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sz w:val="44"/>
          <w:szCs w:val="36"/>
          <w:highlight w:val="none"/>
          <w:u w:val="single"/>
        </w:rPr>
      </w:pPr>
      <w:bookmarkStart w:id="0" w:name="_Toc535938694"/>
    </w:p>
    <w:p>
      <w:pPr>
        <w:spacing w:after="240" w:line="360" w:lineRule="auto"/>
        <w:jc w:val="center"/>
        <w:rPr>
          <w:rFonts w:ascii="宋体" w:hAnsi="宋体"/>
          <w:b/>
          <w:color w:val="auto"/>
          <w:sz w:val="40"/>
          <w:szCs w:val="36"/>
          <w:highlight w:val="none"/>
        </w:rPr>
      </w:pPr>
      <w:r>
        <w:rPr>
          <w:rFonts w:hint="eastAsia" w:ascii="宋体" w:hAnsi="宋体"/>
          <w:b/>
          <w:color w:val="auto"/>
          <w:sz w:val="40"/>
          <w:szCs w:val="36"/>
          <w:highlight w:val="none"/>
        </w:rPr>
        <w:t>岭南文化创意产业园项目一期工程施工监理</w:t>
      </w:r>
    </w:p>
    <w:p>
      <w:pPr>
        <w:spacing w:line="400" w:lineRule="exact"/>
        <w:rPr>
          <w:rFonts w:ascii="宋体" w:hAnsi="宋体"/>
          <w:color w:val="auto"/>
          <w:highlight w:val="none"/>
        </w:rPr>
      </w:pPr>
    </w:p>
    <w:p>
      <w:pPr>
        <w:spacing w:line="400" w:lineRule="exact"/>
        <w:jc w:val="right"/>
        <w:rPr>
          <w:rFonts w:ascii="宋体" w:hAnsi="宋体"/>
          <w:color w:val="auto"/>
          <w:highlight w:val="none"/>
        </w:rPr>
      </w:pPr>
    </w:p>
    <w:p>
      <w:pPr>
        <w:spacing w:line="400" w:lineRule="exact"/>
        <w:jc w:val="right"/>
        <w:rPr>
          <w:rFonts w:ascii="宋体" w:hAnsi="宋体"/>
          <w:color w:val="auto"/>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highlight w:val="none"/>
        </w:rPr>
      </w:pPr>
    </w:p>
    <w:p>
      <w:pPr>
        <w:jc w:val="center"/>
        <w:rPr>
          <w:rFonts w:ascii="宋体" w:hAnsi="宋体"/>
          <w:b/>
          <w:color w:val="auto"/>
          <w:sz w:val="72"/>
          <w:szCs w:val="52"/>
          <w:highlight w:val="none"/>
        </w:rPr>
      </w:pPr>
      <w:r>
        <w:rPr>
          <w:rFonts w:hint="eastAsia" w:ascii="宋体" w:hAnsi="宋体"/>
          <w:b/>
          <w:color w:val="auto"/>
          <w:sz w:val="72"/>
          <w:szCs w:val="52"/>
          <w:highlight w:val="none"/>
        </w:rPr>
        <w:t>招标公告</w:t>
      </w:r>
    </w:p>
    <w:p>
      <w:pPr>
        <w:spacing w:line="400" w:lineRule="exact"/>
        <w:rPr>
          <w:rFonts w:ascii="宋体" w:hAnsi="宋体"/>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p>
    <w:p>
      <w:pPr>
        <w:jc w:val="center"/>
        <w:rPr>
          <w:rFonts w:ascii="宋体" w:hAnsi="宋体"/>
          <w:b/>
          <w:color w:val="auto"/>
          <w:sz w:val="28"/>
          <w:szCs w:val="24"/>
          <w:highlight w:val="none"/>
        </w:rPr>
      </w:pPr>
      <w:r>
        <w:rPr>
          <w:rFonts w:hint="eastAsia" w:ascii="宋体" w:hAnsi="宋体"/>
          <w:b/>
          <w:color w:val="auto"/>
          <w:sz w:val="28"/>
          <w:szCs w:val="24"/>
          <w:highlight w:val="none"/>
        </w:rPr>
        <w:t>招标人：广东粤新文化产业投资有限公司（盖章）</w:t>
      </w:r>
    </w:p>
    <w:p>
      <w:pPr>
        <w:jc w:val="center"/>
        <w:rPr>
          <w:rFonts w:ascii="宋体" w:hAnsi="宋体"/>
          <w:b/>
          <w:color w:val="auto"/>
          <w:sz w:val="28"/>
          <w:szCs w:val="24"/>
          <w:highlight w:val="none"/>
        </w:rPr>
      </w:pPr>
      <w:r>
        <w:rPr>
          <w:rFonts w:hint="eastAsia" w:ascii="宋体" w:hAnsi="宋体"/>
          <w:b/>
          <w:color w:val="auto"/>
          <w:sz w:val="28"/>
          <w:szCs w:val="24"/>
          <w:highlight w:val="none"/>
        </w:rPr>
        <w:t>招标代理单位：国义招标股份有限公司（盖章）</w:t>
      </w:r>
    </w:p>
    <w:p>
      <w:pPr>
        <w:jc w:val="center"/>
        <w:rPr>
          <w:rFonts w:ascii="宋体" w:hAnsi="宋体"/>
          <w:b/>
          <w:color w:val="auto"/>
          <w:sz w:val="28"/>
          <w:szCs w:val="28"/>
          <w:highlight w:val="none"/>
        </w:rPr>
      </w:pPr>
      <w:r>
        <w:rPr>
          <w:rFonts w:hint="eastAsia" w:ascii="宋体" w:hAnsi="宋体"/>
          <w:b/>
          <w:color w:val="auto"/>
          <w:sz w:val="28"/>
          <w:szCs w:val="28"/>
          <w:highlight w:val="none"/>
        </w:rPr>
        <w:t>202</w:t>
      </w:r>
      <w:r>
        <w:rPr>
          <w:rFonts w:hint="eastAsia" w:ascii="宋体" w:hAnsi="宋体"/>
          <w:b/>
          <w:color w:val="auto"/>
          <w:sz w:val="28"/>
          <w:szCs w:val="28"/>
          <w:highlight w:val="none"/>
          <w:lang w:val="en-US" w:eastAsia="zh-CN"/>
        </w:rPr>
        <w:t>3</w:t>
      </w:r>
      <w:r>
        <w:rPr>
          <w:rFonts w:hint="eastAsia" w:ascii="宋体" w:hAnsi="宋体"/>
          <w:b/>
          <w:color w:val="auto"/>
          <w:sz w:val="28"/>
          <w:szCs w:val="28"/>
          <w:highlight w:val="none"/>
        </w:rPr>
        <w:t>年</w:t>
      </w:r>
      <w:r>
        <w:rPr>
          <w:rFonts w:hint="eastAsia" w:ascii="宋体" w:hAnsi="宋体"/>
          <w:b/>
          <w:color w:val="auto"/>
          <w:sz w:val="28"/>
          <w:szCs w:val="28"/>
          <w:highlight w:val="none"/>
          <w:lang w:val="en-US" w:eastAsia="zh-CN"/>
        </w:rPr>
        <w:t>2</w:t>
      </w:r>
      <w:r>
        <w:rPr>
          <w:rFonts w:hint="eastAsia" w:ascii="宋体" w:hAnsi="宋体"/>
          <w:b/>
          <w:color w:val="auto"/>
          <w:sz w:val="28"/>
          <w:szCs w:val="28"/>
          <w:highlight w:val="none"/>
        </w:rPr>
        <w:t>月  日</w:t>
      </w:r>
    </w:p>
    <w:p>
      <w:pPr>
        <w:rPr>
          <w:b/>
          <w:color w:val="auto"/>
          <w:sz w:val="36"/>
          <w:szCs w:val="36"/>
          <w:highlight w:val="none"/>
        </w:rPr>
      </w:pPr>
      <w:r>
        <w:rPr>
          <w:rFonts w:hint="eastAsia"/>
          <w:b/>
          <w:color w:val="auto"/>
          <w:sz w:val="36"/>
          <w:szCs w:val="36"/>
          <w:highlight w:val="none"/>
        </w:rPr>
        <w:br w:type="page"/>
      </w:r>
    </w:p>
    <w:p>
      <w:pPr>
        <w:jc w:val="center"/>
        <w:rPr>
          <w:b/>
          <w:color w:val="auto"/>
          <w:sz w:val="36"/>
          <w:szCs w:val="36"/>
          <w:highlight w:val="none"/>
        </w:rPr>
      </w:pPr>
      <w:r>
        <w:rPr>
          <w:rFonts w:hint="eastAsia"/>
          <w:b/>
          <w:color w:val="auto"/>
          <w:sz w:val="36"/>
          <w:szCs w:val="36"/>
          <w:highlight w:val="none"/>
        </w:rPr>
        <w:t>岭南文化创意产业园项目一期工程施工监理</w:t>
      </w:r>
    </w:p>
    <w:p>
      <w:pPr>
        <w:jc w:val="center"/>
        <w:rPr>
          <w:rFonts w:ascii="宋体" w:hAnsi="宋体"/>
          <w:b/>
          <w:color w:val="auto"/>
          <w:kern w:val="44"/>
          <w:sz w:val="36"/>
          <w:szCs w:val="36"/>
          <w:highlight w:val="none"/>
        </w:rPr>
      </w:pPr>
      <w:r>
        <w:rPr>
          <w:rFonts w:hint="eastAsia" w:ascii="宋体" w:hAnsi="宋体"/>
          <w:b/>
          <w:color w:val="auto"/>
          <w:kern w:val="44"/>
          <w:sz w:val="36"/>
          <w:szCs w:val="36"/>
          <w:highlight w:val="none"/>
        </w:rPr>
        <w:t>招标公告</w:t>
      </w:r>
      <w:bookmarkEnd w:id="0"/>
    </w:p>
    <w:p>
      <w:pPr>
        <w:spacing w:before="156" w:beforeLines="50" w:after="156" w:afterLines="50"/>
        <w:jc w:val="left"/>
        <w:outlineLvl w:val="1"/>
        <w:rPr>
          <w:rFonts w:ascii="宋体" w:hAnsi="宋体" w:cs="宋体"/>
          <w:b/>
          <w:bCs/>
          <w:color w:val="auto"/>
          <w:kern w:val="0"/>
          <w:sz w:val="36"/>
          <w:szCs w:val="32"/>
          <w:highlight w:val="none"/>
        </w:rPr>
      </w:pPr>
      <w:bookmarkStart w:id="1" w:name="_Toc535938695"/>
      <w:bookmarkStart w:id="2" w:name="_Toc511557025"/>
      <w:bookmarkStart w:id="3" w:name="_Toc529196504"/>
      <w:bookmarkStart w:id="4" w:name="_Toc511557028"/>
      <w:bookmarkStart w:id="5" w:name="_Toc529196507"/>
      <w:r>
        <w:rPr>
          <w:rFonts w:hint="eastAsia" w:ascii="宋体" w:hAnsi="宋体" w:cs="宋体"/>
          <w:b/>
          <w:bCs/>
          <w:color w:val="auto"/>
          <w:kern w:val="0"/>
          <w:sz w:val="36"/>
          <w:szCs w:val="32"/>
          <w:highlight w:val="none"/>
        </w:rPr>
        <w:t>1. 招标条件</w:t>
      </w:r>
      <w:bookmarkEnd w:id="1"/>
      <w:bookmarkEnd w:id="2"/>
      <w:bookmarkEnd w:id="3"/>
      <w:bookmarkStart w:id="33" w:name="_GoBack"/>
      <w:bookmarkEnd w:id="33"/>
    </w:p>
    <w:p>
      <w:pPr>
        <w:tabs>
          <w:tab w:val="left" w:pos="7513"/>
        </w:tabs>
        <w:spacing w:line="360" w:lineRule="auto"/>
        <w:ind w:firstLine="480" w:firstLineChars="200"/>
        <w:rPr>
          <w:rFonts w:ascii="宋体" w:hAnsi="宋体" w:cs="宋体"/>
          <w:color w:val="auto"/>
          <w:sz w:val="24"/>
          <w:szCs w:val="24"/>
          <w:highlight w:val="none"/>
        </w:rPr>
      </w:pPr>
      <w:bookmarkStart w:id="6" w:name="_Toc511557026"/>
      <w:r>
        <w:rPr>
          <w:rFonts w:hint="eastAsia" w:ascii="宋体" w:hAnsi="宋体" w:cs="宋体"/>
          <w:color w:val="auto"/>
          <w:sz w:val="24"/>
          <w:szCs w:val="24"/>
          <w:highlight w:val="none"/>
        </w:rPr>
        <w:t>本招标项目</w:t>
      </w:r>
      <w:r>
        <w:rPr>
          <w:rFonts w:hint="eastAsia" w:ascii="宋体" w:hAnsi="宋体" w:cs="宋体"/>
          <w:color w:val="auto"/>
          <w:sz w:val="24"/>
          <w:szCs w:val="24"/>
          <w:highlight w:val="none"/>
          <w:u w:val="single"/>
        </w:rPr>
        <w:t>岭南文化创意产业园项目一期工程</w:t>
      </w:r>
      <w:r>
        <w:rPr>
          <w:rFonts w:hint="eastAsia" w:ascii="宋体" w:hAnsi="宋体" w:cs="宋体"/>
          <w:color w:val="auto"/>
          <w:sz w:val="24"/>
          <w:szCs w:val="24"/>
          <w:highlight w:val="none"/>
        </w:rPr>
        <w:t>已由</w:t>
      </w:r>
      <w:r>
        <w:rPr>
          <w:rFonts w:hint="eastAsia" w:ascii="宋体" w:hAnsi="宋体"/>
          <w:color w:val="auto"/>
          <w:sz w:val="24"/>
          <w:highlight w:val="none"/>
          <w:u w:val="single"/>
        </w:rPr>
        <w:t>肇庆高新技术产业开发区发展规划和国土资源局</w:t>
      </w:r>
      <w:r>
        <w:rPr>
          <w:rFonts w:hint="eastAsia" w:ascii="宋体" w:hAnsi="宋体"/>
          <w:color w:val="auto"/>
          <w:sz w:val="24"/>
          <w:highlight w:val="none"/>
        </w:rPr>
        <w:t>以</w:t>
      </w:r>
      <w:r>
        <w:rPr>
          <w:rFonts w:hint="eastAsia" w:ascii="宋体" w:hAnsi="宋体"/>
          <w:color w:val="auto"/>
          <w:sz w:val="24"/>
          <w:highlight w:val="none"/>
          <w:u w:val="single"/>
        </w:rPr>
        <w:t>广东省企业投资项目备案证（2203-441284-04-01-454698）</w:t>
      </w:r>
      <w:r>
        <w:rPr>
          <w:rFonts w:hint="eastAsia" w:ascii="宋体" w:hAnsi="宋体"/>
          <w:color w:val="auto"/>
          <w:sz w:val="24"/>
          <w:highlight w:val="none"/>
        </w:rPr>
        <w:t>批准建设</w:t>
      </w:r>
      <w:r>
        <w:rPr>
          <w:rFonts w:hint="eastAsia" w:ascii="宋体" w:hAnsi="宋体" w:cs="宋体"/>
          <w:color w:val="auto"/>
          <w:sz w:val="24"/>
          <w:szCs w:val="24"/>
          <w:highlight w:val="none"/>
        </w:rPr>
        <w:t>，项目业主为</w:t>
      </w:r>
      <w:r>
        <w:rPr>
          <w:rFonts w:hint="eastAsia" w:ascii="宋体" w:hAnsi="宋体" w:cs="宋体"/>
          <w:color w:val="auto"/>
          <w:sz w:val="24"/>
          <w:szCs w:val="24"/>
          <w:highlight w:val="none"/>
          <w:u w:val="single"/>
        </w:rPr>
        <w:t>广东粤新文化产业投资有限公司</w:t>
      </w:r>
      <w:r>
        <w:rPr>
          <w:rFonts w:hint="eastAsia" w:ascii="宋体" w:hAnsi="宋体" w:cs="宋体"/>
          <w:color w:val="auto"/>
          <w:sz w:val="24"/>
          <w:szCs w:val="24"/>
          <w:highlight w:val="none"/>
        </w:rPr>
        <w:t>，建设资金来自</w:t>
      </w:r>
      <w:r>
        <w:rPr>
          <w:rFonts w:hint="eastAsia" w:ascii="宋体" w:hAnsi="宋体"/>
          <w:color w:val="auto"/>
          <w:sz w:val="24"/>
          <w:highlight w:val="none"/>
          <w:u w:val="single"/>
        </w:rPr>
        <w:t>自筹资金</w:t>
      </w:r>
      <w:r>
        <w:rPr>
          <w:rFonts w:hint="eastAsia" w:ascii="宋体" w:hAnsi="宋体" w:cs="宋体"/>
          <w:color w:val="auto"/>
          <w:sz w:val="24"/>
          <w:szCs w:val="24"/>
          <w:highlight w:val="none"/>
        </w:rPr>
        <w:t>，出资比例为</w:t>
      </w:r>
      <w:r>
        <w:rPr>
          <w:rFonts w:hint="eastAsia" w:ascii="宋体" w:hAnsi="宋体" w:cs="宋体"/>
          <w:color w:val="auto"/>
          <w:sz w:val="24"/>
          <w:szCs w:val="24"/>
          <w:highlight w:val="none"/>
          <w:u w:val="single"/>
        </w:rPr>
        <w:t>100%</w:t>
      </w:r>
      <w:r>
        <w:rPr>
          <w:rFonts w:hint="eastAsia" w:ascii="宋体" w:hAnsi="宋体" w:cs="宋体"/>
          <w:color w:val="auto"/>
          <w:sz w:val="24"/>
          <w:szCs w:val="24"/>
          <w:highlight w:val="none"/>
        </w:rPr>
        <w:t>，招标人为</w:t>
      </w:r>
      <w:r>
        <w:rPr>
          <w:rFonts w:hint="eastAsia" w:ascii="宋体" w:hAnsi="宋体" w:cs="宋体"/>
          <w:color w:val="auto"/>
          <w:sz w:val="24"/>
          <w:szCs w:val="24"/>
          <w:highlight w:val="none"/>
          <w:u w:val="single"/>
        </w:rPr>
        <w:t>广东粤新文化产业投资有限公司</w:t>
      </w:r>
      <w:r>
        <w:rPr>
          <w:rFonts w:hint="eastAsia" w:ascii="宋体" w:hAnsi="宋体" w:cs="宋体"/>
          <w:color w:val="auto"/>
          <w:sz w:val="24"/>
          <w:szCs w:val="24"/>
          <w:highlight w:val="none"/>
        </w:rPr>
        <w:t>。项目已具备招标条件，现对该项目的</w:t>
      </w:r>
      <w:r>
        <w:rPr>
          <w:rFonts w:hint="eastAsia" w:ascii="宋体" w:hAnsi="宋体" w:cs="宋体"/>
          <w:color w:val="auto"/>
          <w:sz w:val="24"/>
          <w:szCs w:val="24"/>
          <w:highlight w:val="none"/>
          <w:u w:val="single"/>
        </w:rPr>
        <w:t>监理</w:t>
      </w:r>
      <w:r>
        <w:rPr>
          <w:rFonts w:hint="eastAsia" w:ascii="宋体" w:hAnsi="宋体" w:cs="宋体"/>
          <w:color w:val="auto"/>
          <w:sz w:val="24"/>
          <w:szCs w:val="24"/>
          <w:highlight w:val="none"/>
        </w:rPr>
        <w:t>进行公开招标。</w:t>
      </w:r>
    </w:p>
    <w:p>
      <w:pPr>
        <w:spacing w:before="312" w:beforeLines="100" w:after="156" w:afterLines="50"/>
        <w:jc w:val="left"/>
        <w:outlineLvl w:val="1"/>
        <w:rPr>
          <w:rFonts w:ascii="宋体" w:hAnsi="宋体" w:cs="宋体"/>
          <w:b/>
          <w:bCs/>
          <w:color w:val="auto"/>
          <w:kern w:val="0"/>
          <w:sz w:val="36"/>
          <w:szCs w:val="32"/>
          <w:highlight w:val="none"/>
        </w:rPr>
      </w:pPr>
      <w:bookmarkStart w:id="7" w:name="_Toc529196505"/>
      <w:bookmarkStart w:id="8" w:name="_Toc535938696"/>
      <w:r>
        <w:rPr>
          <w:rFonts w:hint="eastAsia" w:ascii="宋体" w:hAnsi="宋体" w:cs="宋体"/>
          <w:b/>
          <w:bCs/>
          <w:color w:val="auto"/>
          <w:kern w:val="0"/>
          <w:sz w:val="36"/>
          <w:szCs w:val="32"/>
          <w:highlight w:val="none"/>
        </w:rPr>
        <w:t>2. 项目概况与招标范围</w:t>
      </w:r>
      <w:bookmarkEnd w:id="6"/>
      <w:bookmarkEnd w:id="7"/>
      <w:bookmarkEnd w:id="8"/>
    </w:p>
    <w:p>
      <w:pPr>
        <w:tabs>
          <w:tab w:val="left" w:pos="7513"/>
        </w:tabs>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2.1招标项目概况</w:t>
      </w:r>
    </w:p>
    <w:p>
      <w:pPr>
        <w:tabs>
          <w:tab w:val="left" w:pos="7513"/>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2.1.1招标项目名称：</w:t>
      </w:r>
      <w:r>
        <w:rPr>
          <w:rFonts w:hint="eastAsia" w:ascii="宋体" w:hAnsi="宋体" w:cs="宋体"/>
          <w:color w:val="auto"/>
          <w:sz w:val="24"/>
          <w:szCs w:val="24"/>
          <w:highlight w:val="none"/>
          <w:u w:val="single"/>
        </w:rPr>
        <w:t>岭南文化创意产业园项目一期工程施工监理</w:t>
      </w:r>
    </w:p>
    <w:p>
      <w:pPr>
        <w:spacing w:line="360" w:lineRule="auto"/>
        <w:ind w:firstLine="480" w:firstLineChars="200"/>
        <w:rPr>
          <w:rFonts w:ascii="宋体" w:hAnsi="宋体" w:cs="宋体"/>
          <w:color w:val="auto"/>
          <w:sz w:val="24"/>
          <w:szCs w:val="24"/>
          <w:highlight w:val="none"/>
          <w:u w:val="single"/>
        </w:rPr>
      </w:pPr>
      <w:r>
        <w:rPr>
          <w:rFonts w:hint="eastAsia" w:ascii="宋体" w:hAnsi="宋体"/>
          <w:bCs/>
          <w:color w:val="auto"/>
          <w:sz w:val="24"/>
          <w:highlight w:val="none"/>
        </w:rPr>
        <w:t>2.1.2工程建设规模</w:t>
      </w:r>
      <w:r>
        <w:rPr>
          <w:rFonts w:hint="eastAsia" w:ascii="宋体" w:hAnsi="宋体" w:cs="宋体"/>
          <w:color w:val="auto"/>
          <w:sz w:val="24"/>
          <w:szCs w:val="24"/>
          <w:highlight w:val="none"/>
        </w:rPr>
        <w:t>：</w:t>
      </w:r>
    </w:p>
    <w:p>
      <w:pPr>
        <w:tabs>
          <w:tab w:val="left" w:pos="360"/>
        </w:tabs>
        <w:spacing w:line="336"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color w:val="auto"/>
          <w:sz w:val="24"/>
          <w:highlight w:val="none"/>
          <w:u w:val="single"/>
        </w:rPr>
        <w:t>岭南文化创意产业园项目用地面积</w:t>
      </w:r>
      <w:r>
        <w:rPr>
          <w:rFonts w:hint="eastAsia" w:ascii="宋体" w:hAnsi="宋体"/>
          <w:color w:val="auto"/>
          <w:sz w:val="24"/>
          <w:highlight w:val="none"/>
          <w:u w:val="single"/>
          <w:lang w:val="en-US" w:eastAsia="zh-CN"/>
        </w:rPr>
        <w:t>约</w:t>
      </w:r>
      <w:r>
        <w:rPr>
          <w:rFonts w:hint="eastAsia" w:ascii="宋体" w:hAnsi="宋体"/>
          <w:color w:val="auto"/>
          <w:sz w:val="24"/>
          <w:highlight w:val="none"/>
          <w:u w:val="single"/>
        </w:rPr>
        <w:t>160000平方米，产业园布局整体分为三个功能区，其中地块西南规划为岭南智能仓库区，地块东北规划为环保印刷区，地块东南沿江规划为沿江文化创意研发生活带。本次</w:t>
      </w:r>
      <w:r>
        <w:rPr>
          <w:rFonts w:hint="eastAsia" w:ascii="宋体" w:hAnsi="宋体"/>
          <w:color w:val="auto"/>
          <w:sz w:val="24"/>
          <w:highlight w:val="none"/>
          <w:u w:val="single"/>
          <w:lang w:val="en-US" w:eastAsia="zh-CN"/>
        </w:rPr>
        <w:t>实施</w:t>
      </w:r>
      <w:r>
        <w:rPr>
          <w:rFonts w:hint="eastAsia" w:ascii="宋体" w:hAnsi="宋体"/>
          <w:color w:val="auto"/>
          <w:sz w:val="24"/>
          <w:highlight w:val="none"/>
          <w:u w:val="single"/>
        </w:rPr>
        <w:t>为一期工程，包括各类建筑用房10栋，总建筑面积234633平方米。包括教材教辅集散中心3栋：岭南智能仓库编号1栋建筑面积约34239平方米，地上4层，高度33.45米；岭南智能仓库编号2栋建筑面积约56505平方米，地上4层，高度25.5米；岭南智能仓库编号3栋建筑面积约61155平方米，地上4层，高度25.5米。办公研发2栋：综合楼编号11栋，建筑面积约16640平方米，地上10层，高度48.1米；研发中心编号12栋，建筑面积约27687平方米，地上10层，高度48.1米。生活配套2栋：宿合（印刷）编号13栋，建筑面积约22241平方米，地上18层，高度61.8米；宿合（物流）编号14栋建筑面积约14607平方米，地上12层，高度43.8米。设备用房3栋：配电房（物流）编号4栋，建筑面积约1415平方米，地下1层、地上1层，高度5.7米；门卫室15栋，建筑面积约109平方米，地上1层，高度4.8米；门卫室16栋，建筑面积约35平方米，地上1层，高度4.8米。</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具体以施工图纸及相关技术资料为准</w:t>
      </w:r>
      <w:r>
        <w:rPr>
          <w:rFonts w:hint="eastAsia" w:ascii="宋体" w:hAnsi="宋体" w:eastAsia="宋体" w:cs="宋体"/>
          <w:color w:val="auto"/>
          <w:sz w:val="24"/>
          <w:highlight w:val="none"/>
          <w:u w:val="single"/>
          <w:lang w:eastAsia="zh-CN"/>
        </w:rPr>
        <w:t>）</w:t>
      </w:r>
    </w:p>
    <w:p>
      <w:pPr>
        <w:spacing w:line="360" w:lineRule="auto"/>
        <w:ind w:firstLine="480" w:firstLineChars="200"/>
        <w:rPr>
          <w:rFonts w:ascii="宋体" w:hAnsi="宋体"/>
          <w:color w:val="auto"/>
          <w:sz w:val="24"/>
          <w:highlight w:val="none"/>
          <w:u w:val="single"/>
        </w:rPr>
      </w:pPr>
    </w:p>
    <w:p>
      <w:pPr>
        <w:tabs>
          <w:tab w:val="left" w:pos="7513"/>
        </w:tabs>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2.1.3工程建设地点：</w:t>
      </w:r>
      <w:r>
        <w:rPr>
          <w:rFonts w:hint="eastAsia" w:ascii="宋体" w:hAnsi="宋体" w:cs="宋体"/>
          <w:color w:val="auto"/>
          <w:sz w:val="24"/>
          <w:szCs w:val="24"/>
          <w:highlight w:val="none"/>
          <w:u w:val="single"/>
        </w:rPr>
        <w:t>肇庆高新区临江工业园滨江路东面、广佛肇高速公路南面</w:t>
      </w:r>
      <w:r>
        <w:rPr>
          <w:rFonts w:hint="eastAsia" w:ascii="宋体" w:hAnsi="宋体" w:cs="宋体"/>
          <w:color w:val="auto"/>
          <w:sz w:val="24"/>
          <w:szCs w:val="24"/>
          <w:highlight w:val="none"/>
          <w:u w:val="single"/>
          <w:lang w:eastAsia="zh-CN"/>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2.1.4</w:t>
      </w:r>
      <w:r>
        <w:rPr>
          <w:rFonts w:hint="eastAsia" w:ascii="宋体" w:hAnsi="宋体" w:cs="宋体"/>
          <w:color w:val="auto"/>
          <w:sz w:val="24"/>
          <w:szCs w:val="24"/>
          <w:highlight w:val="none"/>
        </w:rPr>
        <w:t>工程概算/建筑工程费</w:t>
      </w:r>
      <w:r>
        <w:rPr>
          <w:rFonts w:hint="eastAsia" w:ascii="宋体" w:hAnsi="宋体"/>
          <w:color w:val="auto"/>
          <w:sz w:val="24"/>
          <w:szCs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u w:val="single"/>
        </w:rPr>
        <w:t>项目总投资</w:t>
      </w:r>
      <w:r>
        <w:rPr>
          <w:rFonts w:hint="eastAsia" w:ascii="宋体" w:hAnsi="宋体"/>
          <w:color w:val="auto"/>
          <w:sz w:val="24"/>
          <w:highlight w:val="none"/>
          <w:u w:val="single"/>
          <w:lang w:val="en-US" w:eastAsia="zh-CN"/>
        </w:rPr>
        <w:t>160000</w:t>
      </w:r>
      <w:r>
        <w:rPr>
          <w:rFonts w:hint="eastAsia" w:ascii="宋体" w:hAnsi="宋体"/>
          <w:color w:val="auto"/>
          <w:sz w:val="24"/>
          <w:highlight w:val="none"/>
          <w:u w:val="single"/>
        </w:rPr>
        <w:t>万元，其中</w:t>
      </w:r>
      <w:r>
        <w:rPr>
          <w:rFonts w:hint="eastAsia" w:ascii="宋体" w:hAnsi="宋体"/>
          <w:color w:val="auto"/>
          <w:sz w:val="24"/>
          <w:highlight w:val="none"/>
          <w:u w:val="single"/>
          <w:lang w:val="en-US" w:eastAsia="zh-CN"/>
        </w:rPr>
        <w:t>一期工程总投资约130000万元，一期</w:t>
      </w:r>
      <w:r>
        <w:rPr>
          <w:rFonts w:hint="eastAsia" w:ascii="宋体" w:hAnsi="宋体"/>
          <w:color w:val="auto"/>
          <w:sz w:val="24"/>
          <w:highlight w:val="none"/>
          <w:u w:val="single"/>
        </w:rPr>
        <w:t>工程费用</w:t>
      </w:r>
      <w:r>
        <w:rPr>
          <w:rFonts w:hint="eastAsia" w:ascii="宋体" w:hAnsi="宋体"/>
          <w:color w:val="auto"/>
          <w:sz w:val="24"/>
          <w:highlight w:val="none"/>
          <w:u w:val="single"/>
          <w:lang w:val="en-US" w:eastAsia="zh-CN"/>
        </w:rPr>
        <w:t>约95000</w:t>
      </w:r>
      <w:r>
        <w:rPr>
          <w:rFonts w:hint="eastAsia" w:ascii="宋体" w:hAnsi="宋体"/>
          <w:color w:val="auto"/>
          <w:sz w:val="24"/>
          <w:highlight w:val="none"/>
          <w:u w:val="single"/>
        </w:rPr>
        <w:t>万元。</w:t>
      </w:r>
    </w:p>
    <w:p>
      <w:pPr>
        <w:tabs>
          <w:tab w:val="left" w:pos="7513"/>
        </w:tabs>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2.2招标范围</w:t>
      </w:r>
    </w:p>
    <w:p>
      <w:pPr>
        <w:tabs>
          <w:tab w:val="left" w:pos="7513"/>
        </w:tabs>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2.2.1监理</w:t>
      </w:r>
      <w:r>
        <w:rPr>
          <w:rFonts w:hint="eastAsia" w:ascii="宋体" w:hAnsi="宋体"/>
          <w:bCs/>
          <w:color w:val="auto"/>
          <w:sz w:val="24"/>
          <w:highlight w:val="none"/>
        </w:rPr>
        <w:t>标段划分：</w:t>
      </w:r>
      <w:r>
        <w:rPr>
          <w:rFonts w:hint="eastAsia" w:ascii="宋体" w:hAnsi="宋体"/>
          <w:color w:val="auto"/>
          <w:sz w:val="24"/>
          <w:highlight w:val="none"/>
          <w:u w:val="single"/>
        </w:rPr>
        <w:t>本项目设1个标段。</w:t>
      </w:r>
    </w:p>
    <w:p>
      <w:pPr>
        <w:tabs>
          <w:tab w:val="left" w:pos="7513"/>
        </w:tabs>
        <w:spacing w:line="360" w:lineRule="auto"/>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2.2.2监理范围：</w:t>
      </w:r>
    </w:p>
    <w:p>
      <w:pPr>
        <w:tabs>
          <w:tab w:val="left" w:pos="7513"/>
        </w:tabs>
        <w:spacing w:line="360" w:lineRule="auto"/>
        <w:ind w:firstLine="420" w:firstLineChars="175"/>
        <w:rPr>
          <w:rFonts w:ascii="宋体" w:hAnsi="宋体"/>
          <w:snapToGrid w:val="0"/>
          <w:color w:val="auto"/>
          <w:sz w:val="24"/>
          <w:highlight w:val="none"/>
          <w:u w:val="single"/>
        </w:rPr>
      </w:pPr>
      <w:r>
        <w:rPr>
          <w:rFonts w:hint="eastAsia" w:ascii="宋体" w:hAnsi="宋体"/>
          <w:snapToGrid w:val="0"/>
          <w:color w:val="auto"/>
          <w:sz w:val="24"/>
          <w:highlight w:val="none"/>
          <w:u w:val="single"/>
        </w:rPr>
        <w:t>本项目是对岭南文化创意产业园项目一期工程施工进行监理招标，监理范围为施工准备阶段、施工阶段、工程验收阶段、收尾阶段（包括但不限于竣工验收资料移交城建档案、整改、工程移交及实物移交、工程结算、竣工备案等）及工程保修阶段的监理工作；监理人还须向招标人提供设计阶段的技术支持，并按招标人要求提前进场参与开工前期的准备和筹划工作，同时协助招标人制定各参建方职责及有关事务性工作等。</w:t>
      </w:r>
    </w:p>
    <w:p>
      <w:pPr>
        <w:tabs>
          <w:tab w:val="left" w:pos="7513"/>
        </w:tabs>
        <w:spacing w:line="360" w:lineRule="auto"/>
        <w:ind w:firstLine="420" w:firstLineChars="175"/>
        <w:rPr>
          <w:rFonts w:ascii="宋体" w:hAnsi="宋体" w:cs="宋体"/>
          <w:color w:val="auto"/>
          <w:sz w:val="24"/>
          <w:szCs w:val="24"/>
          <w:highlight w:val="none"/>
          <w:u w:val="single"/>
        </w:rPr>
      </w:pPr>
      <w:r>
        <w:rPr>
          <w:rFonts w:hint="eastAsia" w:ascii="宋体" w:hAnsi="宋体"/>
          <w:snapToGrid w:val="0"/>
          <w:color w:val="auto"/>
          <w:sz w:val="24"/>
          <w:highlight w:val="none"/>
          <w:u w:val="single"/>
        </w:rPr>
        <w:t>监理服务内容包括但不限于：上述工程全过程监理，包括建设工程施工阶段的四控、两管、一协调，即进度、质量、成本、安全与文明施工的控制，合同管理、信息管理，项目全面协调管理等。一期工程衔接和配合二期工程的相关工作，监理人无条件满足招标人要求的协调和跟办等工作。</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2.2.3监理服务期限：</w:t>
      </w:r>
    </w:p>
    <w:p>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（1）施工阶段监理服务期：监理服务期限中包含施工准备阶段，开始时间自签订监理合同之日起计算，至施工项目全部完工并办理竣工验收、竣工结算、竣工验收备案完成为止；</w:t>
      </w:r>
    </w:p>
    <w:p>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（2）保修阶段监理服务期：从工程竣工验收备案完成之日起，至</w:t>
      </w:r>
      <w:r>
        <w:rPr>
          <w:rFonts w:hint="eastAsia" w:ascii="宋体" w:hAnsi="宋体" w:cs="宋体"/>
          <w:color w:val="auto"/>
          <w:sz w:val="24"/>
          <w:szCs w:val="24"/>
          <w:highlight w:val="none"/>
          <w:u w:val="single"/>
          <w:lang w:val="en-US" w:eastAsia="zh-CN"/>
        </w:rPr>
        <w:t>工程缺陷期责任期届满</w:t>
      </w:r>
      <w:r>
        <w:rPr>
          <w:rFonts w:hint="eastAsia" w:ascii="宋体" w:hAnsi="宋体" w:cs="宋体"/>
          <w:color w:val="auto"/>
          <w:sz w:val="24"/>
          <w:szCs w:val="24"/>
          <w:highlight w:val="none"/>
          <w:u w:val="single"/>
        </w:rPr>
        <w:t>为止。</w:t>
      </w:r>
    </w:p>
    <w:p>
      <w:pPr>
        <w:tabs>
          <w:tab w:val="left" w:pos="7513"/>
        </w:tabs>
        <w:adjustRightInd w:val="0"/>
        <w:snapToGrid w:val="0"/>
        <w:spacing w:line="360" w:lineRule="auto"/>
        <w:ind w:firstLine="482" w:firstLineChars="200"/>
        <w:rPr>
          <w:rFonts w:hint="eastAsia" w:ascii="宋体" w:hAnsi="宋体" w:eastAsia="宋体" w:cs="宋体"/>
          <w:bCs/>
          <w:color w:val="auto"/>
          <w:sz w:val="24"/>
          <w:szCs w:val="24"/>
          <w:highlight w:val="none"/>
          <w:u w:val="single"/>
          <w:lang w:eastAsia="zh-CN"/>
        </w:rPr>
      </w:pPr>
      <w:r>
        <w:rPr>
          <w:rFonts w:hint="eastAsia" w:ascii="宋体" w:hAnsi="宋体" w:cs="宋体"/>
          <w:b/>
          <w:color w:val="auto"/>
          <w:sz w:val="24"/>
          <w:szCs w:val="24"/>
          <w:highlight w:val="none"/>
          <w:u w:val="single"/>
        </w:rPr>
        <w:t>2.3最高投标限价：901.413564万元</w:t>
      </w:r>
      <w:r>
        <w:rPr>
          <w:rFonts w:hint="eastAsia" w:ascii="宋体" w:hAnsi="宋体" w:cs="宋体"/>
          <w:b/>
          <w:color w:val="auto"/>
          <w:sz w:val="24"/>
          <w:szCs w:val="24"/>
          <w:highlight w:val="none"/>
          <w:u w:val="single"/>
          <w:lang w:eastAsia="zh-CN"/>
        </w:rPr>
        <w:t>。</w:t>
      </w:r>
    </w:p>
    <w:p>
      <w:pPr>
        <w:spacing w:before="312" w:beforeLines="100" w:after="156" w:afterLines="50"/>
        <w:jc w:val="left"/>
        <w:outlineLvl w:val="1"/>
        <w:rPr>
          <w:rFonts w:ascii="宋体" w:hAnsi="宋体" w:cs="宋体"/>
          <w:b/>
          <w:bCs/>
          <w:color w:val="auto"/>
          <w:kern w:val="0"/>
          <w:sz w:val="36"/>
          <w:szCs w:val="32"/>
          <w:highlight w:val="none"/>
        </w:rPr>
      </w:pPr>
      <w:bookmarkStart w:id="9" w:name="_Toc535938697"/>
      <w:bookmarkStart w:id="10" w:name="_Toc529196506"/>
      <w:bookmarkStart w:id="11" w:name="_Toc511557027"/>
      <w:r>
        <w:rPr>
          <w:rFonts w:hint="eastAsia" w:ascii="宋体" w:hAnsi="宋体" w:cs="宋体"/>
          <w:b/>
          <w:bCs/>
          <w:color w:val="auto"/>
          <w:kern w:val="0"/>
          <w:sz w:val="36"/>
          <w:szCs w:val="32"/>
          <w:highlight w:val="none"/>
        </w:rPr>
        <w:t>3. 投标人资格要求</w:t>
      </w:r>
      <w:bookmarkEnd w:id="9"/>
      <w:bookmarkEnd w:id="10"/>
      <w:bookmarkEnd w:id="11"/>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3.1本次招标要求投标人须具备</w:t>
      </w:r>
      <w:r>
        <w:rPr>
          <w:rFonts w:hint="eastAsia" w:ascii="宋体" w:hAnsi="宋体" w:cs="宋体"/>
          <w:color w:val="auto"/>
          <w:sz w:val="24"/>
          <w:szCs w:val="24"/>
          <w:highlight w:val="none"/>
          <w:u w:val="single"/>
        </w:rPr>
        <w:t>建设行政主管部门颁发的工程监理综合资质或房屋建筑工程专业甲级工程监理</w:t>
      </w:r>
      <w:r>
        <w:rPr>
          <w:rFonts w:hint="eastAsia" w:ascii="宋体" w:hAnsi="宋体" w:cs="宋体"/>
          <w:color w:val="auto"/>
          <w:sz w:val="24"/>
          <w:szCs w:val="24"/>
          <w:highlight w:val="none"/>
        </w:rPr>
        <w:t>资质。</w:t>
      </w:r>
      <w:r>
        <w:rPr>
          <w:rFonts w:hint="eastAsia" w:ascii="宋体" w:hAnsi="宋体" w:cs="宋体"/>
          <w:color w:val="auto"/>
          <w:sz w:val="24"/>
          <w:szCs w:val="24"/>
          <w:highlight w:val="none"/>
          <w:u w:val="single"/>
        </w:rPr>
        <w:t>香港企业参加投标的，须在须在“广东建设信息网（网址:www.gdcic.net）”（香港企业和香港专业人士在粤港澳大湾区内地城市开业执业备案管理平台）备案且备案的业务范围满足本项目招标文件要求。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①工程监理企业资质证书有效期按《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延续有关事项的通知》（建办市函〔2020〕334号）、《住房和城乡建设部办公厅关于做好建筑业“证照分离”改革衔接有关工作的通知》（建办市〔2021〕30号）执行。②依据《广东省住房和城乡建设厅关于印发香港工程建设咨询企业和专业人士在粤港澳大湾区内地城市开业执业试点管理暂行办法的通知》（粤建规范〔2020〕1号，详见链接：http://zfcxjst.gd.gov.cn/xxgk/wjtz/content/post_3137220.html），自2021年1月1日起，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3.2本次招标</w:t>
      </w:r>
      <w:r>
        <w:rPr>
          <w:rFonts w:hint="eastAsia" w:ascii="宋体" w:hAnsi="宋体" w:cs="宋体"/>
          <w:color w:val="auto"/>
          <w:sz w:val="24"/>
          <w:szCs w:val="24"/>
          <w:highlight w:val="none"/>
          <w:u w:val="single"/>
        </w:rPr>
        <w:t xml:space="preserve"> 不接受 </w:t>
      </w:r>
      <w:r>
        <w:rPr>
          <w:rFonts w:hint="eastAsia" w:ascii="宋体" w:hAnsi="宋体" w:cs="宋体"/>
          <w:color w:val="auto"/>
          <w:sz w:val="24"/>
          <w:szCs w:val="24"/>
          <w:highlight w:val="none"/>
        </w:rPr>
        <w:t>联合体投标。</w:t>
      </w:r>
    </w:p>
    <w:p>
      <w:pPr>
        <w:spacing w:line="360" w:lineRule="auto"/>
        <w:ind w:firstLine="480" w:firstLineChars="200"/>
        <w:rPr>
          <w:rFonts w:ascii="宋体" w:hAnsi="宋体" w:cs="楷体"/>
          <w:color w:val="auto"/>
          <w:sz w:val="24"/>
          <w:szCs w:val="24"/>
          <w:highlight w:val="none"/>
          <w:u w:val="single"/>
        </w:rPr>
      </w:pPr>
      <w:r>
        <w:rPr>
          <w:rFonts w:hint="eastAsia" w:ascii="宋体" w:hAnsi="宋体" w:cs="宋体"/>
          <w:color w:val="auto"/>
          <w:sz w:val="24"/>
          <w:szCs w:val="24"/>
          <w:highlight w:val="none"/>
        </w:rPr>
        <w:t>3.3拟派项目总监理工程师须具有建设部2006年4月1日后颁发的中华人民共和国注册监理工程师注册执业证书，且其注册专业为</w:t>
      </w:r>
      <w:r>
        <w:rPr>
          <w:rFonts w:hint="eastAsia" w:ascii="宋体" w:hAnsi="宋体" w:cs="宋体"/>
          <w:color w:val="auto"/>
          <w:sz w:val="24"/>
          <w:szCs w:val="24"/>
          <w:highlight w:val="none"/>
          <w:u w:val="single"/>
        </w:rPr>
        <w:t>房屋建筑工程</w:t>
      </w:r>
      <w:r>
        <w:rPr>
          <w:rFonts w:hint="eastAsia" w:ascii="宋体" w:hAnsi="宋体" w:cs="宋体"/>
          <w:color w:val="auto"/>
          <w:sz w:val="24"/>
          <w:szCs w:val="24"/>
          <w:highlight w:val="none"/>
        </w:rPr>
        <w:t>，注册执业单位为本公司</w:t>
      </w:r>
      <w:r>
        <w:rPr>
          <w:rFonts w:hint="eastAsia" w:ascii="宋体" w:hAnsi="宋体" w:cs="宋体"/>
          <w:color w:val="auto"/>
          <w:kern w:val="0"/>
          <w:sz w:val="24"/>
          <w:highlight w:val="none"/>
        </w:rPr>
        <w:t>；</w:t>
      </w:r>
      <w:r>
        <w:rPr>
          <w:rFonts w:hint="eastAsia" w:ascii="宋体" w:hAnsi="宋体" w:cs="楷体"/>
          <w:color w:val="auto"/>
          <w:sz w:val="24"/>
          <w:szCs w:val="24"/>
          <w:highlight w:val="none"/>
          <w:u w:val="single"/>
        </w:rPr>
        <w:t>或在“广东建设信息网（网址:www.gdcic.net）”（香港企业和香港专业人士在粤港澳大湾区内地城市开业执业备案管理平台）备案且备案的资格满足本项目总监理工程师的资格要求的香港专业人士。</w:t>
      </w:r>
      <w:r>
        <w:rPr>
          <w:rFonts w:hint="eastAsia" w:ascii="宋体" w:hAnsi="宋体" w:cs="宋体"/>
          <w:color w:val="auto"/>
          <w:sz w:val="24"/>
          <w:szCs w:val="24"/>
          <w:highlight w:val="none"/>
        </w:rPr>
        <w:t>拟派项目总监理工程师</w:t>
      </w:r>
      <w:r>
        <w:rPr>
          <w:rFonts w:ascii="宋体" w:hAnsi="宋体" w:cs="宋体"/>
          <w:color w:val="auto"/>
          <w:sz w:val="24"/>
          <w:szCs w:val="24"/>
          <w:highlight w:val="none"/>
        </w:rPr>
        <w:t>在全国范围内担任在建项目总监理工程师不超过</w:t>
      </w:r>
      <w:r>
        <w:rPr>
          <w:rFonts w:hint="eastAsia" w:ascii="宋体" w:hAnsi="宋体" w:cs="宋体"/>
          <w:color w:val="auto"/>
          <w:sz w:val="24"/>
          <w:szCs w:val="24"/>
          <w:highlight w:val="none"/>
        </w:rPr>
        <w:t>两</w:t>
      </w:r>
      <w:r>
        <w:rPr>
          <w:rFonts w:ascii="宋体" w:hAnsi="宋体" w:cs="宋体"/>
          <w:color w:val="auto"/>
          <w:sz w:val="24"/>
          <w:szCs w:val="24"/>
          <w:highlight w:val="none"/>
        </w:rPr>
        <w:t>项</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3.4其他要求： </w:t>
      </w:r>
    </w:p>
    <w:p>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①投标人已按规定格式签名盖章《投标人声明》（格式详见附件</w:t>
      </w:r>
      <w:r>
        <w:rPr>
          <w:rFonts w:hint="eastAsia" w:ascii="宋体" w:hAnsi="宋体" w:cs="宋体"/>
          <w:color w:val="auto"/>
          <w:sz w:val="24"/>
          <w:szCs w:val="24"/>
          <w:highlight w:val="none"/>
          <w:u w:val="single"/>
          <w:lang w:val="en-US" w:eastAsia="zh-CN"/>
        </w:rPr>
        <w:t>一</w:t>
      </w:r>
      <w:r>
        <w:rPr>
          <w:rFonts w:hint="eastAsia" w:ascii="宋体" w:hAnsi="宋体" w:cs="宋体"/>
          <w:color w:val="auto"/>
          <w:sz w:val="24"/>
          <w:szCs w:val="24"/>
          <w:highlight w:val="none"/>
          <w:u w:val="single"/>
        </w:rPr>
        <w:t>）；</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②</w:t>
      </w:r>
      <w:r>
        <w:rPr>
          <w:rFonts w:hint="eastAsia" w:ascii="宋体" w:hAnsi="宋体" w:cs="宋体"/>
          <w:color w:val="auto"/>
          <w:sz w:val="24"/>
          <w:szCs w:val="24"/>
          <w:highlight w:val="none"/>
          <w:u w:val="single"/>
        </w:rPr>
        <w:t>投标人没有在“信用中国”网站被列为安全生产领域严重失信惩戒名单、统计严重失信企业名单、重大税收违法失信主体；投标人和总监理工程师没有在“中国执行信息公开网”被列为执行期内的失信被执行人；投标人和总监理工程师没有在“信用中国（广东）”网站被列为执行期内的失信被执行人；投标人在“信用中国（广东肇庆）”网站的红黑名单查询中没有处于处罚期内黑名单记录。</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③</w:t>
      </w:r>
      <w:r>
        <w:rPr>
          <w:rFonts w:hint="eastAsia" w:ascii="宋体" w:hAnsi="宋体" w:cs="宋体"/>
          <w:color w:val="auto"/>
          <w:sz w:val="24"/>
          <w:szCs w:val="24"/>
          <w:highlight w:val="none"/>
          <w:u w:val="single"/>
        </w:rPr>
        <w:t>投标人和总监理工程师:没有在国家住房和城乡建设部的“全国建筑市场监管公共服务平台”、广东省住房和城乡建设厅的“广东省建筑市场监管服务公共服务平台”被列入“黑名单”并在处罚期内。</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④</w:t>
      </w:r>
      <w:r>
        <w:rPr>
          <w:rFonts w:hint="eastAsia" w:ascii="宋体" w:hAnsi="宋体" w:cs="宋体"/>
          <w:color w:val="auto"/>
          <w:sz w:val="24"/>
          <w:szCs w:val="24"/>
          <w:highlight w:val="none"/>
          <w:u w:val="single"/>
        </w:rPr>
        <w:t>投标人没有被市场监督管理机关在“国家企业信用信息公示系统”中列入严重违法失信企业名单（黑名单）并在列入期内。</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⑤</w:t>
      </w:r>
      <w:r>
        <w:rPr>
          <w:rFonts w:hint="eastAsia" w:ascii="宋体" w:hAnsi="宋体" w:cs="宋体"/>
          <w:color w:val="auto"/>
          <w:sz w:val="24"/>
          <w:szCs w:val="24"/>
          <w:highlight w:val="none"/>
          <w:u w:val="single"/>
        </w:rPr>
        <w:t>若投标人为广东省外进粤建筑企业，投标人和拟投入本项目的总监理工程师需在“进粤企业和人员诚信信息登记平台”录入相关信息并通过数据规范检查。</w:t>
      </w:r>
    </w:p>
    <w:p>
      <w:pPr>
        <w:spacing w:line="360" w:lineRule="auto"/>
        <w:ind w:firstLine="480" w:firstLineChars="200"/>
        <w:rPr>
          <w:rFonts w:ascii="宋体" w:hAnsi="宋体" w:cs="楷体"/>
          <w:color w:val="auto"/>
          <w:sz w:val="24"/>
          <w:szCs w:val="24"/>
          <w:highlight w:val="none"/>
          <w:u w:val="single"/>
        </w:rPr>
      </w:pPr>
      <w:r>
        <w:rPr>
          <w:rFonts w:hint="eastAsia" w:ascii="宋体" w:hAnsi="宋体" w:cs="宋体"/>
          <w:color w:val="auto"/>
          <w:sz w:val="24"/>
          <w:szCs w:val="24"/>
          <w:highlight w:val="none"/>
          <w:u w:val="single"/>
          <w:lang w:val="en-US" w:eastAsia="zh-CN"/>
        </w:rPr>
        <w:t>⑥</w:t>
      </w:r>
      <w:r>
        <w:rPr>
          <w:rFonts w:hint="eastAsia" w:ascii="宋体" w:hAnsi="宋体" w:cs="宋体"/>
          <w:color w:val="auto"/>
          <w:sz w:val="24"/>
          <w:szCs w:val="24"/>
          <w:highlight w:val="none"/>
          <w:u w:val="single"/>
        </w:rPr>
        <w:t>投标申请人之间不存在单位负责人为同一人，不存在控股、管理的关系。存在上述关系的，相关投标均无效。</w:t>
      </w:r>
      <w:bookmarkStart w:id="12" w:name="_Toc535938699"/>
    </w:p>
    <w:p>
      <w:pPr>
        <w:spacing w:before="312" w:beforeLines="100" w:after="156" w:afterLines="50"/>
        <w:jc w:val="left"/>
        <w:outlineLvl w:val="1"/>
        <w:rPr>
          <w:rFonts w:ascii="宋体" w:hAnsi="宋体" w:cs="宋体"/>
          <w:b/>
          <w:bCs/>
          <w:color w:val="auto"/>
          <w:kern w:val="0"/>
          <w:sz w:val="36"/>
          <w:szCs w:val="32"/>
          <w:highlight w:val="none"/>
        </w:rPr>
      </w:pPr>
      <w:r>
        <w:rPr>
          <w:rFonts w:hint="eastAsia" w:ascii="宋体" w:hAnsi="宋体" w:cs="宋体"/>
          <w:b/>
          <w:bCs/>
          <w:color w:val="auto"/>
          <w:kern w:val="0"/>
          <w:sz w:val="36"/>
          <w:szCs w:val="32"/>
          <w:highlight w:val="none"/>
        </w:rPr>
        <w:t>4.招标文件的获取</w:t>
      </w:r>
    </w:p>
    <w:p>
      <w:pPr>
        <w:wordWrap w:val="0"/>
        <w:spacing w:line="360" w:lineRule="auto"/>
        <w:ind w:firstLine="480" w:firstLineChars="200"/>
        <w:rPr>
          <w:rFonts w:ascii="宋体" w:cs="宋体"/>
          <w:color w:val="auto"/>
          <w:sz w:val="24"/>
          <w:szCs w:val="24"/>
          <w:highlight w:val="none"/>
        </w:rPr>
      </w:pPr>
      <w:bookmarkStart w:id="13" w:name="_Toc3471142"/>
      <w:bookmarkStart w:id="14" w:name="_Toc514099628"/>
      <w:r>
        <w:rPr>
          <w:rFonts w:hint="eastAsia" w:ascii="宋体" w:cs="宋体"/>
          <w:color w:val="auto"/>
          <w:sz w:val="24"/>
          <w:szCs w:val="24"/>
          <w:highlight w:val="none"/>
        </w:rPr>
        <w:t>4.1凡有意参加投标者，请于</w:t>
      </w:r>
      <w:r>
        <w:rPr>
          <w:rFonts w:hint="eastAsia" w:ascii="宋体" w:cs="宋体"/>
          <w:color w:val="auto"/>
          <w:sz w:val="24"/>
          <w:szCs w:val="24"/>
          <w:highlight w:val="none"/>
          <w:u w:val="single"/>
        </w:rPr>
        <w:t xml:space="preserve">202 </w:t>
      </w:r>
      <w:r>
        <w:rPr>
          <w:rFonts w:hint="eastAsia" w:ascii="宋体" w:cs="宋体"/>
          <w:color w:val="auto"/>
          <w:sz w:val="24"/>
          <w:szCs w:val="24"/>
          <w:highlight w:val="none"/>
        </w:rPr>
        <w:t>年</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月</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日</w:t>
      </w:r>
      <w:r>
        <w:rPr>
          <w:rFonts w:hint="eastAsia" w:ascii="宋体" w:cs="宋体"/>
          <w:color w:val="auto"/>
          <w:sz w:val="24"/>
          <w:szCs w:val="24"/>
          <w:highlight w:val="none"/>
          <w:u w:val="single"/>
        </w:rPr>
        <w:t>00</w:t>
      </w:r>
      <w:r>
        <w:rPr>
          <w:rFonts w:hint="eastAsia" w:ascii="宋体" w:cs="宋体"/>
          <w:color w:val="auto"/>
          <w:sz w:val="24"/>
          <w:szCs w:val="24"/>
          <w:highlight w:val="none"/>
        </w:rPr>
        <w:t>时</w:t>
      </w:r>
      <w:r>
        <w:rPr>
          <w:rFonts w:hint="eastAsia" w:ascii="宋体" w:cs="宋体"/>
          <w:color w:val="auto"/>
          <w:sz w:val="24"/>
          <w:szCs w:val="24"/>
          <w:highlight w:val="none"/>
          <w:u w:val="single"/>
        </w:rPr>
        <w:t>00</w:t>
      </w:r>
      <w:r>
        <w:rPr>
          <w:rFonts w:hint="eastAsia" w:ascii="宋体" w:cs="宋体"/>
          <w:color w:val="auto"/>
          <w:sz w:val="24"/>
          <w:szCs w:val="24"/>
          <w:highlight w:val="none"/>
        </w:rPr>
        <w:t>分至</w:t>
      </w:r>
      <w:r>
        <w:rPr>
          <w:rFonts w:hint="eastAsia" w:ascii="宋体" w:cs="宋体"/>
          <w:color w:val="auto"/>
          <w:sz w:val="24"/>
          <w:szCs w:val="24"/>
          <w:highlight w:val="none"/>
          <w:u w:val="single"/>
        </w:rPr>
        <w:t>2023</w:t>
      </w:r>
      <w:r>
        <w:rPr>
          <w:rFonts w:hint="eastAsia" w:ascii="宋体" w:cs="宋体"/>
          <w:color w:val="auto"/>
          <w:sz w:val="24"/>
          <w:szCs w:val="24"/>
          <w:highlight w:val="none"/>
        </w:rPr>
        <w:t>年</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 xml:space="preserve">月 </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日</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时</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分(北京时间，下同)，</w:t>
      </w:r>
      <w:r>
        <w:rPr>
          <w:rFonts w:hint="eastAsia" w:ascii="宋体" w:hAnsi="宋体" w:cs="宋体"/>
          <w:color w:val="auto"/>
          <w:sz w:val="24"/>
          <w:highlight w:val="none"/>
        </w:rPr>
        <w:t>登录</w:t>
      </w:r>
      <w:r>
        <w:rPr>
          <w:rFonts w:hint="eastAsia" w:ascii="宋体" w:hAnsi="宋体" w:cs="宋体"/>
          <w:color w:val="auto"/>
          <w:sz w:val="24"/>
          <w:highlight w:val="none"/>
          <w:u w:val="single"/>
        </w:rPr>
        <w:t>广州公共资源交易中心网（以下简称“交易平台”或“电子招标投标交易平台”。下文及招标文件中的“交易平台”和“电子招标投标交易平台”均指广州公共资源交易中心网，网址：http://www.gzggzy.cn）</w:t>
      </w:r>
      <w:r>
        <w:rPr>
          <w:rFonts w:hint="eastAsia" w:ascii="宋体" w:hAnsi="宋体" w:cs="宋体"/>
          <w:color w:val="auto"/>
          <w:sz w:val="24"/>
          <w:highlight w:val="none"/>
        </w:rPr>
        <w:t>下载电子招标文件</w:t>
      </w:r>
      <w:r>
        <w:rPr>
          <w:rFonts w:hint="eastAsia" w:ascii="宋体" w:hAnsi="宋体"/>
          <w:color w:val="auto"/>
          <w:sz w:val="24"/>
          <w:szCs w:val="24"/>
          <w:highlight w:val="none"/>
        </w:rPr>
        <w:t>。</w:t>
      </w:r>
    </w:p>
    <w:p>
      <w:pPr>
        <w:spacing w:line="360" w:lineRule="auto"/>
        <w:ind w:firstLine="480" w:firstLineChars="200"/>
        <w:rPr>
          <w:rFonts w:ascii="宋体" w:hAnsi="宋体" w:cs="宋体"/>
          <w:color w:val="auto"/>
          <w:kern w:val="0"/>
          <w:sz w:val="24"/>
          <w:szCs w:val="24"/>
          <w:highlight w:val="none"/>
        </w:rPr>
      </w:pPr>
      <w:bookmarkStart w:id="15" w:name="_Toc511557030"/>
      <w:r>
        <w:rPr>
          <w:rFonts w:hint="eastAsia" w:ascii="宋体" w:cs="宋体"/>
          <w:color w:val="auto"/>
          <w:sz w:val="24"/>
          <w:szCs w:val="24"/>
          <w:highlight w:val="none"/>
        </w:rPr>
        <w:t xml:space="preserve">4.2 </w:t>
      </w:r>
      <w:r>
        <w:rPr>
          <w:rFonts w:hint="eastAsia" w:ascii="宋体" w:hAnsi="宋体" w:cs="宋体"/>
          <w:color w:val="auto"/>
          <w:kern w:val="0"/>
          <w:sz w:val="24"/>
          <w:szCs w:val="24"/>
          <w:highlight w:val="none"/>
        </w:rPr>
        <w:t>本项目设立投标登记环节，采取广州公共资源交易中心网上投标登记方式进行投标登记，不接受现场投标登记（参加投标登记之前，投标人应查询本企业在广州公共资源交易中心的信息登记的状态，确保一切信息都是真实的、在有效期内的，以免出现相关信息不能被使用。上述情况有可能导致投标信息无法录入广州公共资源交易中心信息系统。如出现上述情况，投标人有可能失去投标机会，因其可能所引起的一切后果由投标人承担。电子招投标操作流程详见广州公共资源交易中心网站发布的最新版操作指引）。</w:t>
      </w:r>
    </w:p>
    <w:p>
      <w:pPr>
        <w:wordWrap w:val="0"/>
        <w:spacing w:line="360" w:lineRule="auto"/>
        <w:ind w:firstLine="480" w:firstLineChars="200"/>
        <w:rPr>
          <w:rFonts w:ascii="宋体" w:cs="宋体"/>
          <w:color w:val="auto"/>
          <w:sz w:val="24"/>
          <w:szCs w:val="24"/>
          <w:highlight w:val="none"/>
        </w:rPr>
      </w:pPr>
      <w:r>
        <w:rPr>
          <w:rFonts w:hint="eastAsia" w:ascii="宋体" w:cs="宋体"/>
          <w:color w:val="auto"/>
          <w:sz w:val="24"/>
          <w:szCs w:val="24"/>
          <w:highlight w:val="none"/>
        </w:rPr>
        <w:t>4.2.1发布招标公告时间（含本日）：</w:t>
      </w:r>
      <w:r>
        <w:rPr>
          <w:rFonts w:hint="eastAsia" w:ascii="宋体" w:cs="宋体"/>
          <w:color w:val="auto"/>
          <w:sz w:val="24"/>
          <w:szCs w:val="24"/>
          <w:highlight w:val="none"/>
          <w:u w:val="single"/>
        </w:rPr>
        <w:t>2023</w:t>
      </w:r>
      <w:r>
        <w:rPr>
          <w:rFonts w:hint="eastAsia" w:ascii="宋体" w:cs="宋体"/>
          <w:color w:val="auto"/>
          <w:sz w:val="24"/>
          <w:szCs w:val="24"/>
          <w:highlight w:val="none"/>
        </w:rPr>
        <w:t>年</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月</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日</w:t>
      </w:r>
      <w:r>
        <w:rPr>
          <w:rFonts w:hint="eastAsia" w:ascii="宋体" w:cs="宋体"/>
          <w:color w:val="auto"/>
          <w:sz w:val="24"/>
          <w:szCs w:val="24"/>
          <w:highlight w:val="none"/>
          <w:u w:val="single"/>
        </w:rPr>
        <w:t>00</w:t>
      </w:r>
      <w:r>
        <w:rPr>
          <w:rFonts w:hint="eastAsia" w:ascii="宋体" w:cs="宋体"/>
          <w:color w:val="auto"/>
          <w:sz w:val="24"/>
          <w:szCs w:val="24"/>
          <w:highlight w:val="none"/>
        </w:rPr>
        <w:t>时</w:t>
      </w:r>
      <w:r>
        <w:rPr>
          <w:rFonts w:hint="eastAsia" w:ascii="宋体" w:cs="宋体"/>
          <w:color w:val="auto"/>
          <w:sz w:val="24"/>
          <w:szCs w:val="24"/>
          <w:highlight w:val="none"/>
          <w:u w:val="single"/>
        </w:rPr>
        <w:t>00</w:t>
      </w:r>
      <w:r>
        <w:rPr>
          <w:rFonts w:hint="eastAsia" w:ascii="宋体" w:cs="宋体"/>
          <w:color w:val="auto"/>
          <w:sz w:val="24"/>
          <w:szCs w:val="24"/>
          <w:highlight w:val="none"/>
        </w:rPr>
        <w:t>分至</w:t>
      </w:r>
      <w:r>
        <w:rPr>
          <w:rFonts w:hint="eastAsia" w:ascii="宋体" w:cs="宋体"/>
          <w:color w:val="auto"/>
          <w:sz w:val="24"/>
          <w:szCs w:val="24"/>
          <w:highlight w:val="none"/>
          <w:u w:val="single"/>
        </w:rPr>
        <w:t>2023</w:t>
      </w:r>
      <w:r>
        <w:rPr>
          <w:rFonts w:hint="eastAsia" w:ascii="宋体" w:cs="宋体"/>
          <w:color w:val="auto"/>
          <w:sz w:val="24"/>
          <w:szCs w:val="24"/>
          <w:highlight w:val="none"/>
        </w:rPr>
        <w:t>年</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月</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日</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时</w:t>
      </w:r>
      <w:r>
        <w:rPr>
          <w:rFonts w:hint="eastAsia" w:ascii="宋体" w:cs="宋体"/>
          <w:color w:val="auto"/>
          <w:sz w:val="24"/>
          <w:szCs w:val="24"/>
          <w:highlight w:val="none"/>
          <w:u w:val="single"/>
        </w:rPr>
        <w:t>00</w:t>
      </w:r>
      <w:r>
        <w:rPr>
          <w:rFonts w:hint="eastAsia" w:ascii="宋体" w:cs="宋体"/>
          <w:color w:val="auto"/>
          <w:sz w:val="24"/>
          <w:szCs w:val="24"/>
          <w:highlight w:val="none"/>
        </w:rPr>
        <w:t>分。</w:t>
      </w:r>
    </w:p>
    <w:bookmarkEnd w:id="13"/>
    <w:bookmarkEnd w:id="14"/>
    <w:bookmarkEnd w:id="15"/>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4.3本项目采用</w:t>
      </w:r>
      <w:r>
        <w:rPr>
          <w:rFonts w:hint="eastAsia" w:ascii="宋体" w:hAnsi="宋体" w:cs="宋体"/>
          <w:color w:val="auto"/>
          <w:sz w:val="24"/>
          <w:highlight w:val="none"/>
          <w:u w:val="single"/>
        </w:rPr>
        <w:t>资格后审</w:t>
      </w:r>
      <w:r>
        <w:rPr>
          <w:rFonts w:hint="eastAsia" w:ascii="宋体" w:hAnsi="宋体" w:cs="宋体"/>
          <w:color w:val="auto"/>
          <w:sz w:val="24"/>
          <w:highlight w:val="none"/>
        </w:rPr>
        <w:t>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注：（1）电子招投标操作流程详见广州公共资源交易中心网站发布的最新版操作指引。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（2）本公告发布之日起开始投标登记，投标登记时间不得少于5日，并从发本公告发布之日起开始计算备标时间。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（3）在选择参与投标的项目（即投标登记）时，投标人应按要求在交易系统中填写《监理项目管理团队人员信息表》（格式见本招标公告附件</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 xml:space="preserve">），表中的项目管理团队人员信息作为投标文件的一部分，将由交易系统提取后供各相关单位在中标人履约时进行比对、查核。 </w:t>
      </w:r>
    </w:p>
    <w:p>
      <w:pPr>
        <w:spacing w:before="312" w:beforeLines="100" w:after="156" w:afterLines="50"/>
        <w:jc w:val="left"/>
        <w:outlineLvl w:val="1"/>
        <w:rPr>
          <w:rFonts w:ascii="宋体" w:hAnsi="宋体" w:cs="宋体"/>
          <w:b/>
          <w:bCs/>
          <w:color w:val="auto"/>
          <w:kern w:val="0"/>
          <w:sz w:val="36"/>
          <w:szCs w:val="32"/>
          <w:highlight w:val="none"/>
        </w:rPr>
      </w:pPr>
      <w:r>
        <w:rPr>
          <w:rFonts w:hint="eastAsia" w:ascii="宋体" w:hAnsi="宋体" w:cs="宋体"/>
          <w:b/>
          <w:bCs/>
          <w:color w:val="auto"/>
          <w:kern w:val="0"/>
          <w:sz w:val="36"/>
          <w:szCs w:val="32"/>
          <w:highlight w:val="none"/>
        </w:rPr>
        <w:t>5. 投标文件的递交</w:t>
      </w:r>
      <w:bookmarkEnd w:id="12"/>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5.1 投标文件递交的截止时间（投标截止时间，下同）为</w:t>
      </w:r>
      <w:r>
        <w:rPr>
          <w:rFonts w:hint="eastAsia" w:ascii="宋体" w:cs="宋体"/>
          <w:color w:val="auto"/>
          <w:sz w:val="24"/>
          <w:szCs w:val="24"/>
          <w:highlight w:val="none"/>
          <w:u w:val="single"/>
        </w:rPr>
        <w:t>2023</w:t>
      </w:r>
      <w:r>
        <w:rPr>
          <w:rFonts w:hint="eastAsia" w:ascii="宋体" w:cs="宋体"/>
          <w:color w:val="auto"/>
          <w:sz w:val="24"/>
          <w:szCs w:val="24"/>
          <w:highlight w:val="none"/>
        </w:rPr>
        <w:t>年</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月</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日</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时</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分</w:t>
      </w:r>
      <w:r>
        <w:rPr>
          <w:rFonts w:hint="eastAsia" w:ascii="宋体" w:hAnsi="宋体" w:cs="宋体"/>
          <w:color w:val="auto"/>
          <w:sz w:val="24"/>
          <w:szCs w:val="24"/>
          <w:highlight w:val="none"/>
        </w:rPr>
        <w:t>，投标人应在截止时间前通过广州公共资源交易中心数字交易平台（</w:t>
      </w:r>
      <w:r>
        <w:rPr>
          <w:rFonts w:hint="eastAsia" w:ascii="宋体" w:cs="宋体"/>
          <w:color w:val="auto"/>
          <w:sz w:val="24"/>
          <w:szCs w:val="24"/>
          <w:highlight w:val="none"/>
        </w:rPr>
        <w:t>http://ggzy.gz.gov.cn</w:t>
      </w:r>
      <w:r>
        <w:rPr>
          <w:rFonts w:hint="eastAsia" w:ascii="宋体" w:hAnsi="宋体" w:cs="宋体"/>
          <w:color w:val="auto"/>
          <w:sz w:val="24"/>
          <w:szCs w:val="24"/>
          <w:highlight w:val="none"/>
        </w:rPr>
        <w:t>）递交电子投标文件。</w:t>
      </w:r>
    </w:p>
    <w:p>
      <w:pPr>
        <w:snapToGrid w:val="0"/>
        <w:spacing w:line="360" w:lineRule="auto"/>
        <w:ind w:left="120" w:leftChars="57"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递交备用投标文件电子光盘的规定：时间为：</w:t>
      </w:r>
      <w:r>
        <w:rPr>
          <w:rFonts w:hint="eastAsia" w:ascii="宋体" w:cs="宋体"/>
          <w:color w:val="auto"/>
          <w:sz w:val="24"/>
          <w:szCs w:val="24"/>
          <w:highlight w:val="none"/>
          <w:u w:val="single"/>
        </w:rPr>
        <w:t>2023</w:t>
      </w:r>
      <w:r>
        <w:rPr>
          <w:rFonts w:hint="eastAsia" w:ascii="宋体" w:cs="宋体"/>
          <w:color w:val="auto"/>
          <w:sz w:val="24"/>
          <w:szCs w:val="24"/>
          <w:highlight w:val="none"/>
        </w:rPr>
        <w:t>年</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月</w:t>
      </w:r>
      <w:r>
        <w:rPr>
          <w:rFonts w:hint="eastAsia" w:ascii="宋体" w:cs="宋体"/>
          <w:color w:val="auto"/>
          <w:sz w:val="24"/>
          <w:szCs w:val="24"/>
          <w:highlight w:val="none"/>
          <w:u w:val="single"/>
        </w:rPr>
        <w:t xml:space="preserve">  日  </w:t>
      </w:r>
      <w:r>
        <w:rPr>
          <w:rFonts w:hint="eastAsia" w:ascii="宋体" w:cs="宋体"/>
          <w:color w:val="auto"/>
          <w:sz w:val="24"/>
          <w:szCs w:val="24"/>
          <w:highlight w:val="none"/>
        </w:rPr>
        <w:t>时</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分</w:t>
      </w:r>
      <w:r>
        <w:rPr>
          <w:rFonts w:hint="eastAsia" w:ascii="宋体" w:hAnsi="宋体" w:cs="宋体"/>
          <w:color w:val="auto"/>
          <w:sz w:val="24"/>
          <w:szCs w:val="24"/>
          <w:highlight w:val="none"/>
          <w:u w:val="single"/>
        </w:rPr>
        <w:t>至</w:t>
      </w:r>
      <w:r>
        <w:rPr>
          <w:rFonts w:hint="eastAsia" w:ascii="宋体" w:cs="宋体"/>
          <w:color w:val="auto"/>
          <w:sz w:val="24"/>
          <w:szCs w:val="24"/>
          <w:highlight w:val="none"/>
          <w:u w:val="single"/>
        </w:rPr>
        <w:t>2023</w:t>
      </w:r>
      <w:r>
        <w:rPr>
          <w:rFonts w:hint="eastAsia" w:ascii="宋体" w:cs="宋体"/>
          <w:color w:val="auto"/>
          <w:sz w:val="24"/>
          <w:szCs w:val="24"/>
          <w:highlight w:val="none"/>
        </w:rPr>
        <w:t>年</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月</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日</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时</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分</w:t>
      </w:r>
      <w:r>
        <w:rPr>
          <w:rFonts w:hint="eastAsia" w:ascii="宋体" w:hAnsi="宋体" w:cs="宋体"/>
          <w:color w:val="auto"/>
          <w:sz w:val="24"/>
          <w:szCs w:val="24"/>
          <w:highlight w:val="none"/>
        </w:rPr>
        <w:t>；地点：广州公共资源交易中心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开标室。（电子光盘需按规定封装。投标人将数据刻录到光盘之后，投标前自行检查文件是否可以读取。）</w:t>
      </w:r>
    </w:p>
    <w:p>
      <w:pPr>
        <w:tabs>
          <w:tab w:val="left" w:pos="1100"/>
        </w:tabs>
        <w:spacing w:line="360" w:lineRule="auto"/>
        <w:ind w:firstLine="480" w:firstLineChars="200"/>
        <w:jc w:val="left"/>
        <w:rPr>
          <w:rFonts w:ascii="宋体" w:cs="宋体"/>
          <w:color w:val="auto"/>
          <w:sz w:val="24"/>
          <w:szCs w:val="24"/>
          <w:highlight w:val="none"/>
        </w:rPr>
      </w:pPr>
      <w:r>
        <w:rPr>
          <w:rFonts w:hint="eastAsia" w:ascii="宋体" w:cs="宋体"/>
          <w:color w:val="auto"/>
          <w:sz w:val="24"/>
          <w:szCs w:val="24"/>
          <w:highlight w:val="none"/>
        </w:rPr>
        <w:t>5.2  采取电子投标时，逾期送达的投标文件，电子招标投标交易平台将予以拒收。逾期未上传成功的电子投标文件，招标人拒绝接收。</w:t>
      </w:r>
    </w:p>
    <w:p>
      <w:pPr>
        <w:tabs>
          <w:tab w:val="left" w:pos="1100"/>
        </w:tabs>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5.3开标时间为</w:t>
      </w:r>
      <w:r>
        <w:rPr>
          <w:rFonts w:hint="eastAsia" w:ascii="宋体" w:hAnsi="宋体" w:cs="宋体"/>
          <w:color w:val="auto"/>
          <w:sz w:val="24"/>
          <w:szCs w:val="24"/>
          <w:highlight w:val="none"/>
          <w:u w:val="single"/>
        </w:rPr>
        <w:t>2023</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00</w:t>
      </w:r>
      <w:r>
        <w:rPr>
          <w:rFonts w:hint="eastAsia" w:ascii="宋体" w:hAnsi="宋体" w:cs="宋体"/>
          <w:color w:val="auto"/>
          <w:sz w:val="24"/>
          <w:szCs w:val="24"/>
          <w:highlight w:val="none"/>
        </w:rPr>
        <w:t>分，地点：广州公共资源交易中心第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开标室。</w:t>
      </w:r>
    </w:p>
    <w:p>
      <w:pPr>
        <w:tabs>
          <w:tab w:val="left" w:pos="1100"/>
        </w:tabs>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szCs w:val="24"/>
          <w:highlight w:val="none"/>
        </w:rPr>
        <w:t>5.4递</w:t>
      </w:r>
      <w:r>
        <w:rPr>
          <w:rFonts w:hint="eastAsia" w:ascii="宋体" w:hAnsi="宋体" w:cs="宋体"/>
          <w:color w:val="auto"/>
          <w:sz w:val="24"/>
          <w:highlight w:val="none"/>
        </w:rPr>
        <w:t>交投标文件截止时间及开标时间是否有变化，请密切留意交易中心网站中的相关信息。递交投标文件截止时间后，投标文件评审时间因故推迟的，相关资审信息仍以原递交投标文件截止时间的信息为准。</w:t>
      </w:r>
    </w:p>
    <w:p>
      <w:pPr>
        <w:spacing w:before="312" w:beforeLines="100" w:after="156" w:afterLines="50"/>
        <w:jc w:val="left"/>
        <w:outlineLvl w:val="1"/>
        <w:rPr>
          <w:rFonts w:ascii="宋体" w:hAnsi="宋体" w:cs="宋体"/>
          <w:b/>
          <w:bCs/>
          <w:color w:val="auto"/>
          <w:kern w:val="0"/>
          <w:sz w:val="36"/>
          <w:szCs w:val="32"/>
          <w:highlight w:val="none"/>
        </w:rPr>
      </w:pPr>
      <w:bookmarkStart w:id="16" w:name="_Toc535938700"/>
      <w:r>
        <w:rPr>
          <w:rFonts w:hint="eastAsia" w:ascii="宋体" w:hAnsi="宋体" w:cs="宋体"/>
          <w:b/>
          <w:bCs/>
          <w:color w:val="auto"/>
          <w:kern w:val="0"/>
          <w:sz w:val="36"/>
          <w:szCs w:val="32"/>
          <w:highlight w:val="none"/>
        </w:rPr>
        <w:t>6.</w:t>
      </w:r>
      <w:bookmarkEnd w:id="16"/>
      <w:bookmarkStart w:id="17" w:name="_Toc535938701"/>
      <w:r>
        <w:rPr>
          <w:rFonts w:hint="eastAsia" w:ascii="宋体" w:hAnsi="宋体" w:cs="宋体"/>
          <w:b/>
          <w:bCs/>
          <w:color w:val="auto"/>
          <w:kern w:val="0"/>
          <w:sz w:val="36"/>
          <w:szCs w:val="32"/>
          <w:highlight w:val="none"/>
        </w:rPr>
        <w:t>发布公告的媒介</w:t>
      </w:r>
      <w:bookmarkEnd w:id="17"/>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本次招标公告同时在</w:t>
      </w:r>
      <w:r>
        <w:rPr>
          <w:rFonts w:hint="eastAsia" w:ascii="宋体" w:hAnsi="宋体" w:cs="宋体"/>
          <w:color w:val="auto"/>
          <w:sz w:val="24"/>
          <w:szCs w:val="24"/>
          <w:highlight w:val="none"/>
          <w:u w:val="single"/>
        </w:rPr>
        <w:t>广州公共资源交易中心网（网址：</w:t>
      </w:r>
      <w:r>
        <w:rPr>
          <w:rFonts w:hint="eastAsia" w:ascii="宋体" w:cs="宋体"/>
          <w:color w:val="auto"/>
          <w:sz w:val="24"/>
          <w:szCs w:val="24"/>
          <w:highlight w:val="none"/>
          <w:u w:val="single"/>
        </w:rPr>
        <w:t>http://ggzy.gz.gov.cn</w:t>
      </w:r>
      <w:r>
        <w:rPr>
          <w:rFonts w:hint="eastAsia" w:ascii="宋体" w:hAnsi="宋体" w:cs="宋体"/>
          <w:color w:val="auto"/>
          <w:sz w:val="24"/>
          <w:szCs w:val="24"/>
          <w:highlight w:val="none"/>
          <w:u w:val="single"/>
        </w:rPr>
        <w:t>）、广东省招标投标监管网（网址：</w:t>
      </w:r>
      <w:r>
        <w:rPr>
          <w:rFonts w:hint="eastAsia" w:ascii="宋体" w:hAnsi="宋体"/>
          <w:color w:val="auto"/>
          <w:sz w:val="24"/>
          <w:highlight w:val="none"/>
          <w:u w:val="single"/>
        </w:rPr>
        <w:t>http://zbtb.gd.gov.cn</w:t>
      </w:r>
      <w:r>
        <w:rPr>
          <w:rFonts w:hint="eastAsia" w:ascii="宋体" w:hAnsi="宋体" w:cs="宋体"/>
          <w:color w:val="auto"/>
          <w:sz w:val="24"/>
          <w:szCs w:val="24"/>
          <w:highlight w:val="none"/>
          <w:u w:val="single"/>
        </w:rPr>
        <w:t>）和中国招标投标公共服务平台（网址：http：//www.cebpubservice.com/）等媒体</w:t>
      </w:r>
      <w:r>
        <w:rPr>
          <w:rFonts w:hint="eastAsia" w:ascii="宋体" w:hAnsi="宋体" w:cs="宋体"/>
          <w:color w:val="auto"/>
          <w:sz w:val="24"/>
          <w:szCs w:val="24"/>
          <w:highlight w:val="none"/>
        </w:rPr>
        <w:t>上发布</w:t>
      </w:r>
      <w:r>
        <w:rPr>
          <w:rFonts w:hint="eastAsia" w:ascii="宋体" w:hAnsi="宋体" w:cs="宋体"/>
          <w:color w:val="auto"/>
          <w:sz w:val="24"/>
          <w:szCs w:val="24"/>
          <w:highlight w:val="none"/>
          <w:u w:val="single"/>
        </w:rPr>
        <w:t>，本公告的修改、补充，在广州公共资源交易中心网站</w:t>
      </w:r>
      <w:r>
        <w:rPr>
          <w:rFonts w:hint="eastAsia" w:ascii="宋体" w:hAnsi="宋体" w:cs="宋体"/>
          <w:color w:val="auto"/>
          <w:sz w:val="24"/>
          <w:szCs w:val="24"/>
          <w:highlight w:val="none"/>
        </w:rPr>
        <w:t>上发布。</w:t>
      </w:r>
    </w:p>
    <w:bookmarkEnd w:id="4"/>
    <w:bookmarkEnd w:id="5"/>
    <w:p>
      <w:pPr>
        <w:spacing w:before="312" w:beforeLines="100" w:after="156" w:afterLines="50"/>
        <w:jc w:val="left"/>
        <w:outlineLvl w:val="1"/>
        <w:rPr>
          <w:rFonts w:ascii="宋体" w:hAnsi="宋体" w:cs="宋体"/>
          <w:b/>
          <w:bCs/>
          <w:color w:val="auto"/>
          <w:kern w:val="0"/>
          <w:sz w:val="36"/>
          <w:szCs w:val="32"/>
          <w:highlight w:val="none"/>
        </w:rPr>
      </w:pPr>
      <w:bookmarkStart w:id="18" w:name="_Toc511557031"/>
      <w:bookmarkStart w:id="19" w:name="_Toc516170523"/>
      <w:bookmarkStart w:id="20" w:name="_Toc535938702"/>
      <w:bookmarkStart w:id="21" w:name="_Toc529196510"/>
      <w:bookmarkStart w:id="22" w:name="_Toc2312"/>
      <w:bookmarkStart w:id="23" w:name="_Toc384308189"/>
      <w:bookmarkStart w:id="24" w:name="_Toc144974482"/>
      <w:bookmarkStart w:id="25" w:name="_Toc152042290"/>
      <w:bookmarkStart w:id="26" w:name="_Toc352691457"/>
      <w:bookmarkStart w:id="27" w:name="_Toc369531499"/>
      <w:bookmarkStart w:id="28" w:name="_Toc300834931"/>
      <w:bookmarkStart w:id="29" w:name="_Toc152045514"/>
      <w:bookmarkStart w:id="30" w:name="_Toc247527537"/>
      <w:bookmarkStart w:id="31" w:name="_Toc361508564"/>
      <w:bookmarkStart w:id="32" w:name="_Toc247513936"/>
      <w:r>
        <w:rPr>
          <w:rFonts w:hint="eastAsia" w:ascii="宋体" w:hAnsi="宋体" w:cs="宋体"/>
          <w:b/>
          <w:bCs/>
          <w:color w:val="auto"/>
          <w:kern w:val="0"/>
          <w:sz w:val="36"/>
          <w:szCs w:val="32"/>
          <w:highlight w:val="none"/>
        </w:rPr>
        <w:t>7.联系方式</w:t>
      </w:r>
      <w:bookmarkEnd w:id="18"/>
      <w:bookmarkEnd w:id="19"/>
      <w:bookmarkEnd w:id="20"/>
      <w:bookmarkEnd w:id="21"/>
    </w:p>
    <w:bookmarkEnd w:id="22"/>
    <w:bookmarkEnd w:id="23"/>
    <w:bookmarkEnd w:id="24"/>
    <w:bookmarkEnd w:id="25"/>
    <w:bookmarkEnd w:id="26"/>
    <w:bookmarkEnd w:id="27"/>
    <w:bookmarkEnd w:id="28"/>
    <w:bookmarkEnd w:id="29"/>
    <w:bookmarkEnd w:id="30"/>
    <w:bookmarkEnd w:id="31"/>
    <w:bookmarkEnd w:id="32"/>
    <w:p>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招</w:t>
      </w:r>
      <w:r>
        <w:rPr>
          <w:rFonts w:ascii="宋体" w:hAnsi="宋体" w:cs="宋体"/>
          <w:color w:val="auto"/>
          <w:sz w:val="24"/>
          <w:highlight w:val="none"/>
        </w:rPr>
        <w:t xml:space="preserve"> </w:t>
      </w:r>
      <w:r>
        <w:rPr>
          <w:rFonts w:hint="eastAsia" w:ascii="宋体" w:hAnsi="宋体" w:cs="宋体"/>
          <w:color w:val="auto"/>
          <w:sz w:val="24"/>
          <w:highlight w:val="none"/>
        </w:rPr>
        <w:t xml:space="preserve">  标</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ascii="宋体" w:hAnsi="宋体" w:cs="宋体"/>
          <w:color w:val="auto"/>
          <w:sz w:val="24"/>
          <w:highlight w:val="none"/>
        </w:rPr>
        <w:t>人：</w:t>
      </w:r>
      <w:r>
        <w:rPr>
          <w:rFonts w:hint="eastAsia" w:ascii="宋体" w:hAnsi="宋体" w:cs="宋体"/>
          <w:color w:val="auto"/>
          <w:sz w:val="24"/>
          <w:highlight w:val="none"/>
          <w:u w:val="single"/>
        </w:rPr>
        <w:t>广东粤新文化产业投资有限公司</w:t>
      </w:r>
    </w:p>
    <w:p>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lang w:val="en-US" w:eastAsia="zh-CN"/>
        </w:rPr>
        <w:t>广州市海珠区琶洲大道82号宝地广场202室</w:t>
      </w:r>
    </w:p>
    <w:p>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联   系   人：</w:t>
      </w:r>
      <w:r>
        <w:rPr>
          <w:rFonts w:hint="eastAsia" w:ascii="宋体" w:hAnsi="宋体" w:cs="宋体"/>
          <w:color w:val="auto"/>
          <w:sz w:val="24"/>
          <w:highlight w:val="none"/>
          <w:u w:val="single"/>
        </w:rPr>
        <w:t>李先生</w:t>
      </w:r>
      <w:r>
        <w:rPr>
          <w:rFonts w:hint="eastAsia" w:ascii="宋体" w:hAnsi="宋体" w:cs="宋体"/>
          <w:color w:val="auto"/>
          <w:sz w:val="24"/>
          <w:highlight w:val="none"/>
        </w:rPr>
        <w:t xml:space="preserve">  电话：</w:t>
      </w:r>
      <w:r>
        <w:rPr>
          <w:rFonts w:hint="eastAsia" w:ascii="宋体" w:hAnsi="宋体" w:cs="宋体"/>
          <w:color w:val="auto"/>
          <w:sz w:val="24"/>
          <w:highlight w:val="none"/>
          <w:u w:val="single"/>
        </w:rPr>
        <w:t>020-32016808-829</w:t>
      </w:r>
    </w:p>
    <w:p>
      <w:pPr>
        <w:spacing w:line="360" w:lineRule="auto"/>
        <w:rPr>
          <w:color w:val="auto"/>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招标代理机构：</w:t>
      </w:r>
      <w:r>
        <w:rPr>
          <w:rFonts w:hint="eastAsia" w:ascii="宋体" w:hAnsi="宋体" w:cs="宋体"/>
          <w:color w:val="auto"/>
          <w:sz w:val="24"/>
          <w:highlight w:val="none"/>
          <w:u w:val="single"/>
        </w:rPr>
        <w:t>国义招标股份有限公司</w:t>
      </w:r>
    </w:p>
    <w:p>
      <w:pPr>
        <w:spacing w:line="360" w:lineRule="auto"/>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广州市越秀区东风东路726号19楼</w:t>
      </w:r>
    </w:p>
    <w:p>
      <w:pPr>
        <w:spacing w:line="360" w:lineRule="auto"/>
        <w:rPr>
          <w:color w:val="auto"/>
          <w:highlight w:val="none"/>
        </w:rPr>
      </w:pPr>
      <w:r>
        <w:rPr>
          <w:rFonts w:hint="eastAsia" w:ascii="宋体" w:hAnsi="宋体" w:cs="宋体"/>
          <w:color w:val="auto"/>
          <w:sz w:val="24"/>
          <w:highlight w:val="none"/>
        </w:rPr>
        <w:t>联   系   人：</w:t>
      </w:r>
      <w:r>
        <w:rPr>
          <w:rFonts w:hint="eastAsia" w:ascii="宋体" w:hAnsi="宋体" w:cs="宋体"/>
          <w:color w:val="auto"/>
          <w:sz w:val="24"/>
          <w:highlight w:val="none"/>
          <w:u w:val="single"/>
        </w:rPr>
        <w:t>林工、何工</w:t>
      </w:r>
      <w:r>
        <w:rPr>
          <w:rFonts w:hint="eastAsia" w:ascii="宋体" w:hAnsi="宋体" w:cs="宋体"/>
          <w:color w:val="auto"/>
          <w:sz w:val="24"/>
          <w:highlight w:val="none"/>
        </w:rPr>
        <w:t xml:space="preserve">    电话：</w:t>
      </w:r>
      <w:r>
        <w:rPr>
          <w:rFonts w:hint="eastAsia" w:ascii="宋体" w:hAnsi="宋体" w:cs="宋体"/>
          <w:color w:val="auto"/>
          <w:sz w:val="24"/>
          <w:highlight w:val="none"/>
          <w:u w:val="single"/>
        </w:rPr>
        <w:t>020-37861059、37860558</w:t>
      </w:r>
    </w:p>
    <w:p>
      <w:pPr>
        <w:snapToGrid w:val="0"/>
        <w:spacing w:line="360" w:lineRule="auto"/>
        <w:ind w:firstLine="480" w:firstLineChars="200"/>
        <w:rPr>
          <w:rFonts w:ascii="宋体" w:hAnsi="宋体" w:cs="宋体"/>
          <w:color w:val="auto"/>
          <w:sz w:val="24"/>
          <w:highlight w:val="none"/>
        </w:rPr>
      </w:pPr>
    </w:p>
    <w:p>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异议受理部门：</w:t>
      </w:r>
      <w:r>
        <w:rPr>
          <w:rFonts w:hint="eastAsia" w:ascii="宋体" w:hAnsi="宋体" w:cs="宋体"/>
          <w:color w:val="auto"/>
          <w:sz w:val="24"/>
          <w:highlight w:val="none"/>
          <w:u w:val="single"/>
        </w:rPr>
        <w:t>广东粤新文化产业投资有限公司</w:t>
      </w:r>
    </w:p>
    <w:p>
      <w:pPr>
        <w:snapToGrid w:val="0"/>
        <w:spacing w:line="360" w:lineRule="auto"/>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地        址：</w:t>
      </w:r>
      <w:r>
        <w:rPr>
          <w:rFonts w:hint="eastAsia" w:ascii="宋体" w:hAnsi="宋体" w:cs="宋体"/>
          <w:color w:val="auto"/>
          <w:sz w:val="24"/>
          <w:highlight w:val="none"/>
          <w:u w:val="single"/>
          <w:lang w:val="en-US" w:eastAsia="zh-CN"/>
        </w:rPr>
        <w:t>广州市海珠区琶洲大道82号宝地广场202室</w:t>
      </w:r>
    </w:p>
    <w:p>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联   系   人：</w:t>
      </w:r>
      <w:r>
        <w:rPr>
          <w:rFonts w:hint="eastAsia" w:ascii="宋体" w:hAnsi="宋体" w:cs="宋体"/>
          <w:color w:val="auto"/>
          <w:sz w:val="24"/>
          <w:highlight w:val="none"/>
          <w:u w:val="single"/>
        </w:rPr>
        <w:t>李先生</w:t>
      </w:r>
      <w:r>
        <w:rPr>
          <w:rFonts w:hint="eastAsia" w:ascii="宋体" w:hAnsi="宋体" w:cs="宋体"/>
          <w:color w:val="auto"/>
          <w:sz w:val="24"/>
          <w:highlight w:val="none"/>
        </w:rPr>
        <w:t xml:space="preserve">  电话：</w:t>
      </w:r>
      <w:r>
        <w:rPr>
          <w:rFonts w:hint="eastAsia" w:ascii="宋体" w:hAnsi="宋体" w:cs="宋体"/>
          <w:color w:val="auto"/>
          <w:sz w:val="24"/>
          <w:highlight w:val="none"/>
          <w:u w:val="single"/>
        </w:rPr>
        <w:t>020-32016808-829</w:t>
      </w:r>
    </w:p>
    <w:p>
      <w:pPr>
        <w:snapToGrid w:val="0"/>
        <w:spacing w:line="360" w:lineRule="auto"/>
        <w:ind w:firstLine="480" w:firstLineChars="200"/>
        <w:rPr>
          <w:color w:val="auto"/>
          <w:sz w:val="20"/>
          <w:szCs w:val="20"/>
          <w:highlight w:val="none"/>
        </w:rPr>
      </w:pPr>
      <w:r>
        <w:rPr>
          <w:rFonts w:hint="eastAsia" w:ascii="宋体" w:hAnsi="宋体" w:cs="宋体"/>
          <w:color w:val="auto"/>
          <w:sz w:val="24"/>
          <w:highlight w:val="none"/>
        </w:rPr>
        <w:t xml:space="preserve"> </w:t>
      </w:r>
    </w:p>
    <w:p>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招标监督机构：</w:t>
      </w:r>
      <w:r>
        <w:rPr>
          <w:rFonts w:hint="eastAsia" w:ascii="宋体" w:hAnsi="宋体" w:cs="宋体"/>
          <w:color w:val="auto"/>
          <w:kern w:val="0"/>
          <w:sz w:val="24"/>
          <w:highlight w:val="none"/>
          <w:u w:val="single"/>
        </w:rPr>
        <w:t>肇庆高新</w:t>
      </w:r>
      <w:r>
        <w:rPr>
          <w:rFonts w:hint="eastAsia" w:ascii="宋体" w:hAnsi="宋体" w:cs="宋体"/>
          <w:kern w:val="0"/>
          <w:sz w:val="24"/>
          <w:highlight w:val="none"/>
          <w:u w:val="single"/>
          <w:lang w:val="en-US" w:eastAsia="zh-CN"/>
        </w:rPr>
        <w:t>技术产业开发</w:t>
      </w:r>
      <w:r>
        <w:rPr>
          <w:rFonts w:hint="eastAsia" w:ascii="宋体" w:hAnsi="宋体" w:cs="宋体"/>
          <w:color w:val="auto"/>
          <w:kern w:val="0"/>
          <w:sz w:val="24"/>
          <w:highlight w:val="none"/>
          <w:u w:val="single"/>
        </w:rPr>
        <w:t>区人居环境建设和管理局</w:t>
      </w:r>
    </w:p>
    <w:p>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监  督 电 话：</w:t>
      </w:r>
      <w:r>
        <w:rPr>
          <w:rFonts w:hint="eastAsia" w:ascii="宋体" w:hAnsi="宋体" w:cs="宋体"/>
          <w:color w:val="auto"/>
          <w:kern w:val="0"/>
          <w:sz w:val="24"/>
          <w:highlight w:val="none"/>
          <w:u w:val="single"/>
          <w:lang w:val="en-US" w:eastAsia="zh-CN"/>
        </w:rPr>
        <w:t>0758-3642963</w:t>
      </w:r>
    </w:p>
    <w:p>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olor w:val="auto"/>
          <w:sz w:val="24"/>
          <w:highlight w:val="none"/>
          <w:u w:val="single"/>
        </w:rPr>
        <w:t>肇庆高新区景升北路105号一楼</w:t>
      </w:r>
    </w:p>
    <w:p>
      <w:pPr>
        <w:topLinePunct/>
        <w:spacing w:line="360" w:lineRule="auto"/>
        <w:jc w:val="right"/>
        <w:rPr>
          <w:rFonts w:ascii="宋体" w:hAnsi="宋体" w:cs="宋体"/>
          <w:color w:val="auto"/>
          <w:sz w:val="24"/>
          <w:highlight w:val="none"/>
        </w:rPr>
      </w:pPr>
    </w:p>
    <w:p>
      <w:pPr>
        <w:topLinePunct/>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  日</w:t>
      </w:r>
    </w:p>
    <w:p>
      <w:pPr>
        <w:topLinePunct w:val="0"/>
        <w:spacing w:line="240" w:lineRule="auto"/>
        <w:jc w:val="left"/>
        <w:rPr>
          <w:rFonts w:hint="eastAsia" w:ascii="宋体" w:hAnsi="宋体" w:cs="宋体"/>
          <w:color w:val="auto"/>
          <w:sz w:val="24"/>
          <w:highlight w:val="none"/>
        </w:rPr>
      </w:pPr>
      <w:r>
        <w:rPr>
          <w:rFonts w:hint="eastAsia" w:ascii="宋体" w:hAnsi="宋体" w:cs="宋体"/>
          <w:color w:val="auto"/>
          <w:sz w:val="24"/>
          <w:highlight w:val="none"/>
        </w:rPr>
        <w:br w:type="page"/>
      </w:r>
    </w:p>
    <w:p>
      <w:pPr>
        <w:spacing w:line="360" w:lineRule="auto"/>
        <w:outlineLvl w:val="2"/>
        <w:rPr>
          <w:rFonts w:hint="default"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附件一：投标人声明</w:t>
      </w:r>
    </w:p>
    <w:p>
      <w:pPr>
        <w:widowControl/>
        <w:snapToGrid w:val="0"/>
        <w:spacing w:before="120" w:after="120" w:line="360" w:lineRule="auto"/>
        <w:ind w:right="386"/>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投标人声明</w:t>
      </w:r>
    </w:p>
    <w:p>
      <w:pPr>
        <w:spacing w:line="360" w:lineRule="auto"/>
        <w:jc w:val="left"/>
        <w:rPr>
          <w:rFonts w:ascii="宋体" w:hAnsi="宋体"/>
          <w:color w:val="auto"/>
          <w:szCs w:val="21"/>
          <w:highlight w:val="none"/>
        </w:rPr>
      </w:pPr>
      <w:r>
        <w:rPr>
          <w:rFonts w:hint="eastAsia" w:ascii="宋体" w:hAnsi="宋体"/>
          <w:color w:val="auto"/>
          <w:szCs w:val="21"/>
          <w:highlight w:val="none"/>
        </w:rPr>
        <w:t>本招标项目招标人及招标监管机构：</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本公司就参加</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项目投标工作，作出郑重声明：</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一、本公司保证投标</w:t>
      </w:r>
      <w:r>
        <w:rPr>
          <w:rFonts w:hint="eastAsia" w:ascii="宋体" w:hAnsi="宋体" w:cs="宋体"/>
          <w:color w:val="auto"/>
          <w:kern w:val="0"/>
          <w:szCs w:val="21"/>
          <w:highlight w:val="none"/>
          <w:u w:val="single"/>
        </w:rPr>
        <w:t>登记</w:t>
      </w:r>
      <w:r>
        <w:rPr>
          <w:rFonts w:hint="eastAsia" w:ascii="宋体" w:hAnsi="宋体" w:cs="宋体"/>
          <w:color w:val="auto"/>
          <w:kern w:val="0"/>
          <w:szCs w:val="21"/>
          <w:highlight w:val="none"/>
        </w:rPr>
        <w:t>材料及其后提供的一切材料都是真实的。如我司成为本项目中标候选人，我司同意并授权招标人将我司投标文件商务部分的人员、业绩、奖项等资料进行公开。</w:t>
      </w:r>
    </w:p>
    <w:p>
      <w:pPr>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三、本公司不存在招标文件第二章投标人须知第1.4.3项所规定的任何一种情形。</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四、本公司及其有隶属关系的机构，没有参加本项目招标文件的编写工作；本公司与本次招标的招标代理机构没有隶属关系或其他利害关系。</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五、本公司承诺，中标后严格执行安全生产相关管理规定。</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六、与本公司单位负责人为同一人或者与本公司存在控股、管理关系的其他单位包括：</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。（注：本条由投标人如实填写，如有，应列出全部满足招标公告资质要求的相关单位的名称；如无，则填写“无”。）</w:t>
      </w:r>
    </w:p>
    <w:p>
      <w:pPr>
        <w:spacing w:line="360" w:lineRule="auto"/>
        <w:ind w:firstLine="420" w:firstLineChars="200"/>
        <w:rPr>
          <w:rFonts w:ascii="宋体" w:hAnsi="宋体" w:cs="宋体"/>
          <w:b w:val="0"/>
          <w:bCs/>
          <w:color w:val="auto"/>
          <w:kern w:val="0"/>
          <w:szCs w:val="21"/>
          <w:highlight w:val="none"/>
        </w:rPr>
      </w:pPr>
      <w:r>
        <w:rPr>
          <w:rFonts w:hint="eastAsia" w:ascii="宋体" w:hAnsi="宋体" w:cs="宋体"/>
          <w:b w:val="0"/>
          <w:bCs/>
          <w:color w:val="auto"/>
          <w:kern w:val="0"/>
          <w:szCs w:val="21"/>
          <w:highlight w:val="none"/>
        </w:rPr>
        <w:t>本公司违反上述承诺，或本声明陈述与事实不符，经查实，本公司愿意接受公开通报，承担由此带来的一切后果。</w:t>
      </w:r>
    </w:p>
    <w:p>
      <w:pPr>
        <w:widowControl/>
        <w:shd w:val="clear" w:color="auto" w:fill="FFFFFF"/>
        <w:spacing w:line="360" w:lineRule="auto"/>
        <w:ind w:firstLine="420" w:firstLineChars="200"/>
        <w:rPr>
          <w:rFonts w:ascii="宋体" w:hAnsi="宋体" w:cs="宋体"/>
          <w:b w:val="0"/>
          <w:bCs/>
          <w:color w:val="auto"/>
          <w:kern w:val="0"/>
          <w:szCs w:val="21"/>
          <w:highlight w:val="none"/>
        </w:rPr>
      </w:pPr>
      <w:r>
        <w:rPr>
          <w:rFonts w:hint="eastAsia" w:ascii="宋体" w:hAnsi="宋体" w:cs="宋体"/>
          <w:b w:val="0"/>
          <w:bCs/>
          <w:color w:val="auto"/>
          <w:kern w:val="0"/>
          <w:szCs w:val="21"/>
          <w:highlight w:val="none"/>
        </w:rPr>
        <w:t>特此声明。</w:t>
      </w:r>
    </w:p>
    <w:p>
      <w:pPr>
        <w:pStyle w:val="47"/>
        <w:spacing w:line="480" w:lineRule="auto"/>
        <w:ind w:firstLine="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声明企业： (企业公章)</w:t>
      </w:r>
    </w:p>
    <w:p>
      <w:pPr>
        <w:pStyle w:val="47"/>
        <w:spacing w:line="480" w:lineRule="auto"/>
        <w:ind w:firstLine="2880" w:firstLineChars="1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p>
    <w:p>
      <w:pPr>
        <w:pStyle w:val="47"/>
        <w:spacing w:line="480" w:lineRule="auto"/>
        <w:ind w:firstLine="2880" w:firstLineChars="1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总监理工程师签字：</w:t>
      </w:r>
    </w:p>
    <w:p>
      <w:pPr>
        <w:snapToGrid w:val="0"/>
        <w:spacing w:line="360" w:lineRule="auto"/>
        <w:ind w:firstLine="3600" w:firstLineChars="1500"/>
        <w:rPr>
          <w:rFonts w:hint="eastAsia" w:ascii="宋体" w:hAnsi="宋体" w:cs="宋体"/>
          <w:color w:val="auto"/>
          <w:sz w:val="24"/>
          <w:szCs w:val="24"/>
          <w:highlight w:val="none"/>
        </w:rPr>
      </w:pPr>
      <w:r>
        <w:rPr>
          <w:rFonts w:hint="eastAsia" w:ascii="宋体" w:hAnsi="宋体" w:cs="宋体"/>
          <w:color w:val="auto"/>
          <w:sz w:val="24"/>
          <w:szCs w:val="24"/>
          <w:highlight w:val="none"/>
        </w:rPr>
        <w:t>年   月   日</w:t>
      </w:r>
    </w:p>
    <w:p>
      <w:pPr>
        <w:rPr>
          <w:color w:val="auto"/>
          <w:highlight w:val="none"/>
        </w:rPr>
      </w:pPr>
    </w:p>
    <w:p>
      <w:pPr>
        <w:pStyle w:val="2"/>
        <w:rPr>
          <w:rFonts w:hint="default"/>
          <w:color w:val="auto"/>
          <w:highlight w:val="none"/>
          <w:lang w:val="en-US" w:eastAsia="zh-CN"/>
        </w:rPr>
      </w:pPr>
    </w:p>
    <w:p>
      <w:pPr>
        <w:rPr>
          <w:rFonts w:ascii="宋体" w:hAnsi="宋体"/>
          <w:color w:val="auto"/>
          <w:highlight w:val="none"/>
        </w:rPr>
      </w:pPr>
      <w:r>
        <w:rPr>
          <w:rFonts w:hint="eastAsia" w:ascii="宋体" w:hAnsi="宋体"/>
          <w:color w:val="auto"/>
          <w:highlight w:val="none"/>
        </w:rPr>
        <w:br w:type="page"/>
      </w:r>
    </w:p>
    <w:p>
      <w:pPr>
        <w:spacing w:line="360" w:lineRule="auto"/>
        <w:outlineLvl w:val="2"/>
        <w:rPr>
          <w:rFonts w:ascii="宋体" w:hAnsi="宋体"/>
          <w:b/>
          <w:color w:val="auto"/>
          <w:sz w:val="28"/>
          <w:szCs w:val="28"/>
          <w:highlight w:val="none"/>
        </w:rPr>
      </w:pPr>
      <w:r>
        <w:rPr>
          <w:rFonts w:hint="eastAsia" w:ascii="宋体" w:hAnsi="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二</w:t>
      </w:r>
      <w:r>
        <w:rPr>
          <w:rFonts w:hint="eastAsia" w:ascii="宋体" w:hAnsi="宋体" w:cs="宋体"/>
          <w:b/>
          <w:bCs/>
          <w:color w:val="auto"/>
          <w:kern w:val="0"/>
          <w:sz w:val="28"/>
          <w:szCs w:val="28"/>
          <w:highlight w:val="none"/>
        </w:rPr>
        <w:t>：</w:t>
      </w:r>
      <w:r>
        <w:rPr>
          <w:rFonts w:hint="eastAsia" w:ascii="宋体" w:hAnsi="宋体"/>
          <w:b/>
          <w:color w:val="auto"/>
          <w:sz w:val="28"/>
          <w:szCs w:val="28"/>
          <w:highlight w:val="none"/>
        </w:rPr>
        <w:t>监理项目管理团队人员信息</w:t>
      </w:r>
    </w:p>
    <w:p>
      <w:pPr>
        <w:spacing w:line="360" w:lineRule="auto"/>
        <w:jc w:val="center"/>
        <w:rPr>
          <w:rFonts w:ascii="宋体" w:hAnsi="宋体"/>
          <w:b/>
          <w:color w:val="auto"/>
          <w:sz w:val="28"/>
          <w:szCs w:val="21"/>
          <w:highlight w:val="none"/>
        </w:rPr>
      </w:pPr>
      <w:r>
        <w:rPr>
          <w:rFonts w:hint="eastAsia" w:ascii="宋体" w:hAnsi="宋体"/>
          <w:b/>
          <w:color w:val="auto"/>
          <w:sz w:val="28"/>
          <w:szCs w:val="21"/>
          <w:highlight w:val="none"/>
        </w:rPr>
        <w:t>监理项目管理团队人员信息表</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193"/>
        <w:gridCol w:w="2808"/>
        <w:gridCol w:w="854"/>
        <w:gridCol w:w="2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2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序号</w:t>
            </w:r>
          </w:p>
        </w:tc>
        <w:tc>
          <w:tcPr>
            <w:tcW w:w="70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姓名</w:t>
            </w:r>
          </w:p>
        </w:tc>
        <w:tc>
          <w:tcPr>
            <w:tcW w:w="164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岗位</w:t>
            </w:r>
          </w:p>
        </w:tc>
        <w:tc>
          <w:tcPr>
            <w:tcW w:w="50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职称</w:t>
            </w:r>
          </w:p>
        </w:tc>
        <w:tc>
          <w:tcPr>
            <w:tcW w:w="173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职称证书或资格证书编号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0" w:type="pct"/>
            <w:tcBorders>
              <w:top w:val="single" w:color="auto" w:sz="4" w:space="0"/>
              <w:left w:val="single" w:color="auto" w:sz="4" w:space="0"/>
              <w:bottom w:val="single" w:color="auto" w:sz="4" w:space="0"/>
              <w:right w:val="single" w:color="auto" w:sz="4" w:space="0"/>
            </w:tcBorders>
            <w:vAlign w:val="center"/>
          </w:tcPr>
          <w:p>
            <w:pPr>
              <w:pStyle w:val="31"/>
              <w:numPr>
                <w:ilvl w:val="0"/>
                <w:numId w:val="1"/>
              </w:numPr>
              <w:ind w:firstLineChars="0"/>
              <w:jc w:val="right"/>
              <w:rPr>
                <w:rFonts w:ascii="宋体" w:hAnsi="宋体"/>
                <w:color w:val="auto"/>
                <w:szCs w:val="21"/>
                <w:highlight w:val="none"/>
              </w:rPr>
            </w:pPr>
          </w:p>
        </w:tc>
        <w:tc>
          <w:tcPr>
            <w:tcW w:w="700"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648" w:type="pct"/>
            <w:tcBorders>
              <w:top w:val="single" w:color="auto" w:sz="4" w:space="0"/>
              <w:left w:val="single" w:color="auto" w:sz="4" w:space="0"/>
              <w:bottom w:val="single" w:color="auto" w:sz="4" w:space="0"/>
              <w:right w:val="single" w:color="auto" w:sz="4" w:space="0"/>
            </w:tcBorders>
          </w:tcPr>
          <w:p>
            <w:pPr>
              <w:spacing w:line="240" w:lineRule="atLeast"/>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房屋建筑工程师</w:t>
            </w:r>
            <w:r>
              <w:rPr>
                <w:rFonts w:hint="eastAsia" w:ascii="宋体" w:hAnsi="宋体"/>
                <w:color w:val="auto"/>
                <w:sz w:val="21"/>
                <w:szCs w:val="21"/>
                <w:highlight w:val="none"/>
                <w:lang w:val="en-US" w:eastAsia="zh-CN"/>
              </w:rPr>
              <w:t>1</w:t>
            </w:r>
          </w:p>
        </w:tc>
        <w:tc>
          <w:tcPr>
            <w:tcW w:w="501"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730" w:type="pct"/>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0" w:type="pct"/>
            <w:tcBorders>
              <w:top w:val="single" w:color="auto" w:sz="4" w:space="0"/>
              <w:left w:val="single" w:color="auto" w:sz="4" w:space="0"/>
              <w:bottom w:val="single" w:color="auto" w:sz="4" w:space="0"/>
              <w:right w:val="single" w:color="auto" w:sz="4" w:space="0"/>
            </w:tcBorders>
            <w:vAlign w:val="center"/>
          </w:tcPr>
          <w:p>
            <w:pPr>
              <w:pStyle w:val="31"/>
              <w:numPr>
                <w:ilvl w:val="0"/>
                <w:numId w:val="1"/>
              </w:numPr>
              <w:ind w:firstLineChars="0"/>
              <w:jc w:val="right"/>
              <w:rPr>
                <w:rFonts w:ascii="宋体" w:hAnsi="宋体"/>
                <w:color w:val="auto"/>
                <w:szCs w:val="21"/>
                <w:highlight w:val="none"/>
              </w:rPr>
            </w:pPr>
          </w:p>
        </w:tc>
        <w:tc>
          <w:tcPr>
            <w:tcW w:w="700"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648" w:type="pct"/>
            <w:tcBorders>
              <w:top w:val="single" w:color="auto" w:sz="4" w:space="0"/>
              <w:left w:val="single" w:color="auto" w:sz="4" w:space="0"/>
              <w:bottom w:val="single" w:color="auto" w:sz="4" w:space="0"/>
              <w:right w:val="single" w:color="auto" w:sz="4" w:space="0"/>
            </w:tcBorders>
          </w:tcPr>
          <w:p>
            <w:pPr>
              <w:spacing w:line="240" w:lineRule="atLeast"/>
              <w:jc w:val="center"/>
              <w:rPr>
                <w:rFonts w:hint="eastAsia" w:ascii="宋体" w:hAnsi="宋体"/>
                <w:color w:val="auto"/>
                <w:sz w:val="21"/>
                <w:szCs w:val="21"/>
                <w:highlight w:val="none"/>
              </w:rPr>
            </w:pPr>
            <w:r>
              <w:rPr>
                <w:rFonts w:hint="eastAsia" w:ascii="宋体" w:hAnsi="宋体"/>
                <w:color w:val="auto"/>
                <w:sz w:val="21"/>
                <w:szCs w:val="21"/>
                <w:highlight w:val="none"/>
              </w:rPr>
              <w:t>房屋建筑工程师</w:t>
            </w:r>
            <w:r>
              <w:rPr>
                <w:rFonts w:hint="eastAsia" w:ascii="宋体" w:hAnsi="宋体"/>
                <w:color w:val="auto"/>
                <w:sz w:val="21"/>
                <w:szCs w:val="21"/>
                <w:highlight w:val="none"/>
                <w:lang w:val="en-US" w:eastAsia="zh-CN"/>
              </w:rPr>
              <w:t>2</w:t>
            </w:r>
          </w:p>
        </w:tc>
        <w:tc>
          <w:tcPr>
            <w:tcW w:w="501"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730" w:type="pct"/>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0" w:type="pct"/>
            <w:tcBorders>
              <w:top w:val="single" w:color="auto" w:sz="4" w:space="0"/>
              <w:left w:val="single" w:color="auto" w:sz="4" w:space="0"/>
              <w:bottom w:val="single" w:color="auto" w:sz="4" w:space="0"/>
              <w:right w:val="single" w:color="auto" w:sz="4" w:space="0"/>
            </w:tcBorders>
            <w:vAlign w:val="center"/>
          </w:tcPr>
          <w:p>
            <w:pPr>
              <w:pStyle w:val="31"/>
              <w:numPr>
                <w:ilvl w:val="0"/>
                <w:numId w:val="1"/>
              </w:numPr>
              <w:ind w:firstLineChars="0"/>
              <w:jc w:val="right"/>
              <w:rPr>
                <w:rFonts w:ascii="宋体" w:hAnsi="宋体"/>
                <w:color w:val="auto"/>
                <w:szCs w:val="21"/>
                <w:highlight w:val="none"/>
              </w:rPr>
            </w:pPr>
          </w:p>
        </w:tc>
        <w:tc>
          <w:tcPr>
            <w:tcW w:w="700"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648" w:type="pct"/>
            <w:tcBorders>
              <w:top w:val="single" w:color="auto" w:sz="4" w:space="0"/>
              <w:left w:val="single" w:color="auto" w:sz="4" w:space="0"/>
              <w:bottom w:val="single" w:color="auto" w:sz="4" w:space="0"/>
              <w:right w:val="single" w:color="auto" w:sz="4" w:space="0"/>
            </w:tcBorders>
          </w:tcPr>
          <w:p>
            <w:pPr>
              <w:spacing w:line="240" w:lineRule="atLeast"/>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房屋建筑工程师</w:t>
            </w:r>
            <w:r>
              <w:rPr>
                <w:rFonts w:hint="eastAsia" w:ascii="宋体" w:hAnsi="宋体"/>
                <w:color w:val="auto"/>
                <w:sz w:val="21"/>
                <w:szCs w:val="21"/>
                <w:highlight w:val="none"/>
                <w:lang w:val="en-US" w:eastAsia="zh-CN"/>
              </w:rPr>
              <w:t>3</w:t>
            </w:r>
          </w:p>
        </w:tc>
        <w:tc>
          <w:tcPr>
            <w:tcW w:w="501"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730" w:type="pct"/>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0" w:type="pct"/>
            <w:tcBorders>
              <w:top w:val="single" w:color="auto" w:sz="4" w:space="0"/>
              <w:left w:val="single" w:color="auto" w:sz="4" w:space="0"/>
              <w:bottom w:val="single" w:color="auto" w:sz="4" w:space="0"/>
              <w:right w:val="single" w:color="auto" w:sz="4" w:space="0"/>
            </w:tcBorders>
            <w:vAlign w:val="center"/>
          </w:tcPr>
          <w:p>
            <w:pPr>
              <w:pStyle w:val="31"/>
              <w:numPr>
                <w:ilvl w:val="0"/>
                <w:numId w:val="1"/>
              </w:numPr>
              <w:ind w:firstLineChars="0"/>
              <w:jc w:val="right"/>
              <w:rPr>
                <w:rFonts w:ascii="宋体" w:hAnsi="宋体"/>
                <w:color w:val="auto"/>
                <w:szCs w:val="21"/>
                <w:highlight w:val="none"/>
              </w:rPr>
            </w:pPr>
          </w:p>
        </w:tc>
        <w:tc>
          <w:tcPr>
            <w:tcW w:w="700"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648" w:type="pct"/>
            <w:tcBorders>
              <w:top w:val="single" w:color="auto" w:sz="4" w:space="0"/>
              <w:left w:val="single" w:color="auto" w:sz="4" w:space="0"/>
              <w:bottom w:val="single" w:color="auto" w:sz="4" w:space="0"/>
              <w:right w:val="single" w:color="auto" w:sz="4" w:space="0"/>
            </w:tcBorders>
          </w:tcPr>
          <w:p>
            <w:pPr>
              <w:spacing w:line="240" w:lineRule="atLeast"/>
              <w:jc w:val="center"/>
              <w:rPr>
                <w:rFonts w:hint="eastAsia" w:ascii="宋体" w:hAnsi="宋体" w:eastAsia="宋体"/>
                <w:color w:val="auto"/>
                <w:sz w:val="21"/>
                <w:szCs w:val="21"/>
                <w:highlight w:val="none"/>
                <w:lang w:val="en-US" w:eastAsia="zh-CN"/>
              </w:rPr>
            </w:pPr>
            <w:r>
              <w:rPr>
                <w:rFonts w:hint="eastAsia" w:ascii="仿宋" w:hAnsi="仿宋"/>
                <w:bCs/>
                <w:kern w:val="44"/>
                <w:sz w:val="21"/>
                <w:szCs w:val="21"/>
              </w:rPr>
              <w:t>机电安装工程师</w:t>
            </w:r>
            <w:r>
              <w:rPr>
                <w:rFonts w:hint="eastAsia" w:ascii="仿宋" w:hAnsi="仿宋"/>
                <w:bCs/>
                <w:kern w:val="44"/>
                <w:sz w:val="21"/>
                <w:szCs w:val="21"/>
                <w:lang w:val="en-US" w:eastAsia="zh-CN"/>
              </w:rPr>
              <w:t>1</w:t>
            </w:r>
          </w:p>
        </w:tc>
        <w:tc>
          <w:tcPr>
            <w:tcW w:w="501"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730" w:type="pct"/>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0" w:type="pct"/>
            <w:tcBorders>
              <w:top w:val="single" w:color="auto" w:sz="4" w:space="0"/>
              <w:left w:val="single" w:color="auto" w:sz="4" w:space="0"/>
              <w:bottom w:val="single" w:color="auto" w:sz="4" w:space="0"/>
              <w:right w:val="single" w:color="auto" w:sz="4" w:space="0"/>
            </w:tcBorders>
            <w:vAlign w:val="center"/>
          </w:tcPr>
          <w:p>
            <w:pPr>
              <w:pStyle w:val="31"/>
              <w:numPr>
                <w:ilvl w:val="0"/>
                <w:numId w:val="1"/>
              </w:numPr>
              <w:ind w:firstLineChars="0"/>
              <w:jc w:val="right"/>
              <w:rPr>
                <w:rFonts w:ascii="宋体" w:hAnsi="宋体"/>
                <w:color w:val="auto"/>
                <w:szCs w:val="21"/>
                <w:highlight w:val="none"/>
              </w:rPr>
            </w:pPr>
          </w:p>
        </w:tc>
        <w:tc>
          <w:tcPr>
            <w:tcW w:w="700"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648" w:type="pct"/>
            <w:tcBorders>
              <w:top w:val="single" w:color="auto" w:sz="4" w:space="0"/>
              <w:left w:val="single" w:color="auto" w:sz="4" w:space="0"/>
              <w:bottom w:val="single" w:color="auto" w:sz="4" w:space="0"/>
              <w:right w:val="single" w:color="auto" w:sz="4" w:space="0"/>
            </w:tcBorders>
          </w:tcPr>
          <w:p>
            <w:pPr>
              <w:spacing w:line="240" w:lineRule="atLeast"/>
              <w:jc w:val="center"/>
              <w:rPr>
                <w:rFonts w:hint="eastAsia" w:ascii="宋体" w:hAnsi="宋体" w:eastAsia="宋体"/>
                <w:color w:val="auto"/>
                <w:sz w:val="21"/>
                <w:szCs w:val="21"/>
                <w:highlight w:val="none"/>
                <w:lang w:val="en-US" w:eastAsia="zh-CN"/>
              </w:rPr>
            </w:pPr>
            <w:r>
              <w:rPr>
                <w:rFonts w:hint="eastAsia" w:ascii="仿宋" w:hAnsi="仿宋"/>
                <w:bCs/>
                <w:kern w:val="44"/>
                <w:sz w:val="21"/>
                <w:szCs w:val="21"/>
              </w:rPr>
              <w:t>机电安装工程师</w:t>
            </w:r>
            <w:r>
              <w:rPr>
                <w:rFonts w:hint="eastAsia" w:ascii="仿宋" w:hAnsi="仿宋"/>
                <w:bCs/>
                <w:kern w:val="44"/>
                <w:sz w:val="21"/>
                <w:szCs w:val="21"/>
                <w:lang w:val="en-US" w:eastAsia="zh-CN"/>
              </w:rPr>
              <w:t>2</w:t>
            </w:r>
          </w:p>
        </w:tc>
        <w:tc>
          <w:tcPr>
            <w:tcW w:w="501"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730" w:type="pct"/>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0" w:type="pct"/>
            <w:tcBorders>
              <w:top w:val="single" w:color="auto" w:sz="4" w:space="0"/>
              <w:left w:val="single" w:color="auto" w:sz="4" w:space="0"/>
              <w:bottom w:val="single" w:color="auto" w:sz="4" w:space="0"/>
              <w:right w:val="single" w:color="auto" w:sz="4" w:space="0"/>
            </w:tcBorders>
            <w:vAlign w:val="center"/>
          </w:tcPr>
          <w:p>
            <w:pPr>
              <w:pStyle w:val="31"/>
              <w:numPr>
                <w:ilvl w:val="0"/>
                <w:numId w:val="1"/>
              </w:numPr>
              <w:ind w:firstLineChars="0"/>
              <w:jc w:val="right"/>
              <w:rPr>
                <w:rFonts w:ascii="宋体" w:hAnsi="宋体"/>
                <w:color w:val="auto"/>
                <w:szCs w:val="21"/>
                <w:highlight w:val="none"/>
              </w:rPr>
            </w:pPr>
          </w:p>
        </w:tc>
        <w:tc>
          <w:tcPr>
            <w:tcW w:w="700"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648" w:type="pct"/>
            <w:tcBorders>
              <w:top w:val="single" w:color="auto" w:sz="4" w:space="0"/>
              <w:left w:val="single" w:color="auto" w:sz="4" w:space="0"/>
              <w:bottom w:val="single" w:color="auto" w:sz="4" w:space="0"/>
              <w:right w:val="single" w:color="auto" w:sz="4" w:space="0"/>
            </w:tcBorders>
          </w:tcPr>
          <w:p>
            <w:pPr>
              <w:spacing w:line="240" w:lineRule="atLeast"/>
              <w:jc w:val="center"/>
              <w:rPr>
                <w:rFonts w:hint="eastAsia" w:ascii="宋体" w:hAnsi="宋体"/>
                <w:color w:val="auto"/>
                <w:sz w:val="21"/>
                <w:szCs w:val="21"/>
                <w:highlight w:val="none"/>
              </w:rPr>
            </w:pPr>
            <w:r>
              <w:rPr>
                <w:rFonts w:hint="eastAsia"/>
                <w:bCs/>
                <w:kern w:val="44"/>
                <w:sz w:val="21"/>
                <w:szCs w:val="21"/>
              </w:rPr>
              <w:t>装饰、装修工程师</w:t>
            </w:r>
          </w:p>
        </w:tc>
        <w:tc>
          <w:tcPr>
            <w:tcW w:w="501"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730" w:type="pct"/>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0" w:type="pct"/>
            <w:tcBorders>
              <w:top w:val="single" w:color="auto" w:sz="4" w:space="0"/>
              <w:left w:val="single" w:color="auto" w:sz="4" w:space="0"/>
              <w:bottom w:val="single" w:color="auto" w:sz="4" w:space="0"/>
              <w:right w:val="single" w:color="auto" w:sz="4" w:space="0"/>
            </w:tcBorders>
            <w:vAlign w:val="center"/>
          </w:tcPr>
          <w:p>
            <w:pPr>
              <w:pStyle w:val="31"/>
              <w:numPr>
                <w:ilvl w:val="0"/>
                <w:numId w:val="1"/>
              </w:numPr>
              <w:ind w:firstLineChars="0"/>
              <w:jc w:val="right"/>
              <w:rPr>
                <w:rFonts w:ascii="宋体" w:hAnsi="宋体"/>
                <w:color w:val="auto"/>
                <w:szCs w:val="21"/>
                <w:highlight w:val="none"/>
              </w:rPr>
            </w:pPr>
          </w:p>
        </w:tc>
        <w:tc>
          <w:tcPr>
            <w:tcW w:w="700"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648" w:type="pct"/>
            <w:tcBorders>
              <w:top w:val="single" w:color="auto" w:sz="4" w:space="0"/>
              <w:left w:val="single" w:color="auto" w:sz="4" w:space="0"/>
              <w:bottom w:val="single" w:color="auto" w:sz="4" w:space="0"/>
              <w:right w:val="single" w:color="auto" w:sz="4" w:space="0"/>
            </w:tcBorders>
          </w:tcPr>
          <w:p>
            <w:pPr>
              <w:spacing w:line="240" w:lineRule="atLeast"/>
              <w:jc w:val="center"/>
              <w:rPr>
                <w:rFonts w:hint="eastAsia" w:ascii="宋体" w:hAnsi="宋体" w:eastAsia="宋体"/>
                <w:color w:val="auto"/>
                <w:sz w:val="21"/>
                <w:szCs w:val="21"/>
                <w:highlight w:val="none"/>
                <w:lang w:val="en-US" w:eastAsia="zh-CN"/>
              </w:rPr>
            </w:pPr>
            <w:r>
              <w:rPr>
                <w:rFonts w:hint="eastAsia"/>
                <w:bCs/>
                <w:kern w:val="44"/>
                <w:sz w:val="21"/>
                <w:szCs w:val="21"/>
              </w:rPr>
              <w:t>安全监理员</w:t>
            </w:r>
            <w:r>
              <w:rPr>
                <w:rFonts w:hint="eastAsia"/>
                <w:bCs/>
                <w:kern w:val="44"/>
                <w:sz w:val="21"/>
                <w:szCs w:val="21"/>
                <w:lang w:val="en-US" w:eastAsia="zh-CN"/>
              </w:rPr>
              <w:t>1</w:t>
            </w:r>
          </w:p>
        </w:tc>
        <w:tc>
          <w:tcPr>
            <w:tcW w:w="501"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730" w:type="pct"/>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0" w:type="pct"/>
            <w:tcBorders>
              <w:top w:val="single" w:color="auto" w:sz="4" w:space="0"/>
              <w:left w:val="single" w:color="auto" w:sz="4" w:space="0"/>
              <w:bottom w:val="single" w:color="auto" w:sz="4" w:space="0"/>
              <w:right w:val="single" w:color="auto" w:sz="4" w:space="0"/>
            </w:tcBorders>
            <w:vAlign w:val="center"/>
          </w:tcPr>
          <w:p>
            <w:pPr>
              <w:pStyle w:val="31"/>
              <w:numPr>
                <w:ilvl w:val="0"/>
                <w:numId w:val="1"/>
              </w:numPr>
              <w:ind w:firstLineChars="0"/>
              <w:jc w:val="right"/>
              <w:rPr>
                <w:rFonts w:ascii="宋体" w:hAnsi="宋体"/>
                <w:color w:val="auto"/>
                <w:szCs w:val="21"/>
                <w:highlight w:val="none"/>
              </w:rPr>
            </w:pPr>
          </w:p>
        </w:tc>
        <w:tc>
          <w:tcPr>
            <w:tcW w:w="700"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648" w:type="pct"/>
            <w:tcBorders>
              <w:top w:val="single" w:color="auto" w:sz="4" w:space="0"/>
              <w:left w:val="single" w:color="auto" w:sz="4" w:space="0"/>
              <w:bottom w:val="single" w:color="auto" w:sz="4" w:space="0"/>
              <w:right w:val="single" w:color="auto" w:sz="4" w:space="0"/>
            </w:tcBorders>
          </w:tcPr>
          <w:p>
            <w:pPr>
              <w:spacing w:line="240" w:lineRule="atLeast"/>
              <w:jc w:val="center"/>
              <w:rPr>
                <w:rFonts w:hint="eastAsia" w:ascii="宋体" w:hAnsi="宋体" w:eastAsia="宋体"/>
                <w:color w:val="auto"/>
                <w:sz w:val="21"/>
                <w:szCs w:val="21"/>
                <w:highlight w:val="none"/>
                <w:lang w:val="en-US" w:eastAsia="zh-CN"/>
              </w:rPr>
            </w:pPr>
            <w:r>
              <w:rPr>
                <w:rFonts w:hint="eastAsia"/>
                <w:bCs/>
                <w:kern w:val="44"/>
                <w:sz w:val="21"/>
                <w:szCs w:val="21"/>
              </w:rPr>
              <w:t>安全监理员</w:t>
            </w:r>
            <w:r>
              <w:rPr>
                <w:rFonts w:hint="eastAsia"/>
                <w:bCs/>
                <w:kern w:val="44"/>
                <w:sz w:val="21"/>
                <w:szCs w:val="21"/>
                <w:lang w:val="en-US" w:eastAsia="zh-CN"/>
              </w:rPr>
              <w:t>2</w:t>
            </w:r>
          </w:p>
        </w:tc>
        <w:tc>
          <w:tcPr>
            <w:tcW w:w="501"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730" w:type="pct"/>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0" w:type="pct"/>
            <w:tcBorders>
              <w:top w:val="single" w:color="auto" w:sz="4" w:space="0"/>
              <w:left w:val="single" w:color="auto" w:sz="4" w:space="0"/>
              <w:bottom w:val="single" w:color="auto" w:sz="4" w:space="0"/>
              <w:right w:val="single" w:color="auto" w:sz="4" w:space="0"/>
            </w:tcBorders>
            <w:vAlign w:val="center"/>
          </w:tcPr>
          <w:p>
            <w:pPr>
              <w:pStyle w:val="31"/>
              <w:numPr>
                <w:ilvl w:val="0"/>
                <w:numId w:val="1"/>
              </w:numPr>
              <w:ind w:firstLineChars="0"/>
              <w:jc w:val="right"/>
              <w:rPr>
                <w:rFonts w:ascii="宋体" w:hAnsi="宋体"/>
                <w:color w:val="auto"/>
                <w:szCs w:val="21"/>
                <w:highlight w:val="none"/>
              </w:rPr>
            </w:pPr>
          </w:p>
        </w:tc>
        <w:tc>
          <w:tcPr>
            <w:tcW w:w="700"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648" w:type="pct"/>
            <w:tcBorders>
              <w:top w:val="single" w:color="auto" w:sz="4" w:space="0"/>
              <w:left w:val="single" w:color="auto" w:sz="4" w:space="0"/>
              <w:bottom w:val="single" w:color="auto" w:sz="4" w:space="0"/>
              <w:right w:val="single" w:color="auto" w:sz="4" w:space="0"/>
            </w:tcBorders>
          </w:tcPr>
          <w:p>
            <w:pPr>
              <w:spacing w:line="240" w:lineRule="atLeast"/>
              <w:jc w:val="center"/>
              <w:rPr>
                <w:rFonts w:hint="eastAsia" w:ascii="宋体" w:hAnsi="宋体" w:eastAsia="宋体"/>
                <w:color w:val="auto"/>
                <w:sz w:val="21"/>
                <w:szCs w:val="21"/>
                <w:highlight w:val="none"/>
                <w:lang w:val="en-US" w:eastAsia="zh-CN"/>
              </w:rPr>
            </w:pPr>
            <w:r>
              <w:rPr>
                <w:rFonts w:hint="eastAsia"/>
                <w:bCs/>
                <w:kern w:val="44"/>
                <w:sz w:val="21"/>
                <w:szCs w:val="21"/>
              </w:rPr>
              <w:t>见证员</w:t>
            </w:r>
            <w:r>
              <w:rPr>
                <w:rFonts w:hint="eastAsia"/>
                <w:bCs/>
                <w:kern w:val="44"/>
                <w:sz w:val="21"/>
                <w:szCs w:val="21"/>
                <w:lang w:val="en-US" w:eastAsia="zh-CN"/>
              </w:rPr>
              <w:t>1</w:t>
            </w:r>
          </w:p>
        </w:tc>
        <w:tc>
          <w:tcPr>
            <w:tcW w:w="501"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730" w:type="pct"/>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0" w:type="pct"/>
            <w:tcBorders>
              <w:top w:val="single" w:color="auto" w:sz="4" w:space="0"/>
              <w:left w:val="single" w:color="auto" w:sz="4" w:space="0"/>
              <w:bottom w:val="single" w:color="auto" w:sz="4" w:space="0"/>
              <w:right w:val="single" w:color="auto" w:sz="4" w:space="0"/>
            </w:tcBorders>
            <w:vAlign w:val="center"/>
          </w:tcPr>
          <w:p>
            <w:pPr>
              <w:pStyle w:val="31"/>
              <w:numPr>
                <w:ilvl w:val="0"/>
                <w:numId w:val="1"/>
              </w:numPr>
              <w:ind w:firstLineChars="0"/>
              <w:jc w:val="right"/>
              <w:rPr>
                <w:rFonts w:ascii="宋体" w:hAnsi="宋体"/>
                <w:color w:val="auto"/>
                <w:szCs w:val="21"/>
                <w:highlight w:val="none"/>
              </w:rPr>
            </w:pPr>
          </w:p>
        </w:tc>
        <w:tc>
          <w:tcPr>
            <w:tcW w:w="700"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648" w:type="pct"/>
            <w:tcBorders>
              <w:top w:val="single" w:color="auto" w:sz="4" w:space="0"/>
              <w:left w:val="single" w:color="auto" w:sz="4" w:space="0"/>
              <w:bottom w:val="single" w:color="auto" w:sz="4" w:space="0"/>
              <w:right w:val="single" w:color="auto" w:sz="4" w:space="0"/>
            </w:tcBorders>
          </w:tcPr>
          <w:p>
            <w:pPr>
              <w:spacing w:line="240" w:lineRule="atLeast"/>
              <w:jc w:val="center"/>
              <w:rPr>
                <w:rFonts w:hint="eastAsia" w:ascii="宋体" w:hAnsi="宋体" w:eastAsia="宋体"/>
                <w:color w:val="auto"/>
                <w:sz w:val="21"/>
                <w:szCs w:val="21"/>
                <w:highlight w:val="none"/>
                <w:lang w:val="en-US" w:eastAsia="zh-CN"/>
              </w:rPr>
            </w:pPr>
            <w:r>
              <w:rPr>
                <w:rFonts w:hint="eastAsia"/>
                <w:bCs/>
                <w:kern w:val="44"/>
                <w:sz w:val="21"/>
                <w:szCs w:val="21"/>
              </w:rPr>
              <w:t>见证员</w:t>
            </w:r>
            <w:r>
              <w:rPr>
                <w:rFonts w:hint="eastAsia"/>
                <w:bCs/>
                <w:kern w:val="44"/>
                <w:sz w:val="21"/>
                <w:szCs w:val="21"/>
                <w:lang w:val="en-US" w:eastAsia="zh-CN"/>
              </w:rPr>
              <w:t>2</w:t>
            </w:r>
          </w:p>
        </w:tc>
        <w:tc>
          <w:tcPr>
            <w:tcW w:w="501"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730" w:type="pct"/>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0" w:type="pct"/>
            <w:tcBorders>
              <w:top w:val="single" w:color="auto" w:sz="4" w:space="0"/>
              <w:left w:val="single" w:color="auto" w:sz="4" w:space="0"/>
              <w:bottom w:val="single" w:color="auto" w:sz="4" w:space="0"/>
              <w:right w:val="single" w:color="auto" w:sz="4" w:space="0"/>
            </w:tcBorders>
            <w:vAlign w:val="center"/>
          </w:tcPr>
          <w:p>
            <w:pPr>
              <w:pStyle w:val="31"/>
              <w:numPr>
                <w:ilvl w:val="0"/>
                <w:numId w:val="1"/>
              </w:numPr>
              <w:ind w:firstLineChars="0"/>
              <w:jc w:val="right"/>
              <w:rPr>
                <w:rFonts w:ascii="宋体" w:hAnsi="宋体"/>
                <w:color w:val="auto"/>
                <w:szCs w:val="21"/>
                <w:highlight w:val="none"/>
              </w:rPr>
            </w:pPr>
          </w:p>
        </w:tc>
        <w:tc>
          <w:tcPr>
            <w:tcW w:w="700"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648" w:type="pct"/>
            <w:tcBorders>
              <w:top w:val="single" w:color="auto" w:sz="4" w:space="0"/>
              <w:left w:val="single" w:color="auto" w:sz="4" w:space="0"/>
              <w:bottom w:val="single" w:color="auto" w:sz="4" w:space="0"/>
              <w:right w:val="single" w:color="auto" w:sz="4" w:space="0"/>
            </w:tcBorders>
          </w:tcPr>
          <w:p>
            <w:pPr>
              <w:spacing w:line="240" w:lineRule="atLeast"/>
              <w:jc w:val="center"/>
              <w:rPr>
                <w:rFonts w:hint="eastAsia" w:ascii="宋体" w:hAnsi="宋体"/>
                <w:color w:val="auto"/>
                <w:sz w:val="21"/>
                <w:szCs w:val="21"/>
                <w:highlight w:val="none"/>
              </w:rPr>
            </w:pPr>
            <w:r>
              <w:rPr>
                <w:rFonts w:hint="eastAsia" w:ascii="仿宋" w:hAnsi="仿宋"/>
                <w:bCs/>
                <w:kern w:val="44"/>
                <w:sz w:val="21"/>
                <w:szCs w:val="21"/>
              </w:rPr>
              <w:t>资料管理员</w:t>
            </w:r>
          </w:p>
        </w:tc>
        <w:tc>
          <w:tcPr>
            <w:tcW w:w="501"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730" w:type="pct"/>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备注：</w:t>
            </w:r>
          </w:p>
          <w:p>
            <w:pPr>
              <w:rPr>
                <w:rFonts w:ascii="宋体" w:hAnsi="宋体"/>
                <w:color w:val="auto"/>
                <w:highlight w:val="none"/>
              </w:rPr>
            </w:pPr>
            <w:r>
              <w:rPr>
                <w:rFonts w:hint="eastAsia" w:ascii="宋体" w:hAnsi="宋体"/>
                <w:color w:val="auto"/>
                <w:highlight w:val="none"/>
              </w:rPr>
              <w:t>1、“岗位”要求（总监理工程师除外）由招标人根据项目管理需要在本表备注中明确提出，如：拟派驻施工现场的</w:t>
            </w:r>
            <w:r>
              <w:rPr>
                <w:rFonts w:hint="eastAsia" w:ascii="宋体" w:hAnsi="宋体" w:cs="宋体"/>
                <w:color w:val="auto"/>
                <w:szCs w:val="21"/>
                <w:highlight w:val="none"/>
              </w:rPr>
              <w:t>总监理工程师代表</w:t>
            </w:r>
            <w:r>
              <w:rPr>
                <w:rFonts w:hint="eastAsia" w:ascii="宋体" w:hAnsi="宋体"/>
                <w:color w:val="auto"/>
                <w:highlight w:val="none"/>
              </w:rPr>
              <w:t>、</w:t>
            </w:r>
            <w:r>
              <w:rPr>
                <w:rFonts w:hint="eastAsia" w:ascii="宋体" w:hAnsi="宋体" w:cs="宋体"/>
                <w:color w:val="auto"/>
                <w:szCs w:val="21"/>
                <w:highlight w:val="none"/>
              </w:rPr>
              <w:t>总监理工程师代表</w:t>
            </w:r>
            <w:r>
              <w:rPr>
                <w:rFonts w:hint="eastAsia"/>
                <w:color w:val="auto"/>
                <w:highlight w:val="none"/>
              </w:rPr>
              <w:t>、</w:t>
            </w:r>
            <w:r>
              <w:rPr>
                <w:rFonts w:hint="eastAsia" w:ascii="宋体" w:hAnsi="宋体" w:cs="宋体"/>
                <w:color w:val="auto"/>
                <w:szCs w:val="21"/>
                <w:highlight w:val="none"/>
              </w:rPr>
              <w:t>其他人员</w:t>
            </w:r>
            <w:r>
              <w:rPr>
                <w:rFonts w:hint="eastAsia" w:ascii="宋体" w:hAnsi="宋体"/>
                <w:color w:val="auto"/>
                <w:highlight w:val="none"/>
              </w:rPr>
              <w:t>等。以上项目管理团队人员信息将由交易系统提取后供各相关单位在履约时比对、查核。</w:t>
            </w:r>
          </w:p>
          <w:p>
            <w:pPr>
              <w:rPr>
                <w:rFonts w:ascii="宋体" w:hAnsi="宋体"/>
                <w:color w:val="auto"/>
                <w:highlight w:val="none"/>
              </w:rPr>
            </w:pPr>
            <w:r>
              <w:rPr>
                <w:rFonts w:hint="eastAsia" w:ascii="宋体" w:hAnsi="宋体"/>
                <w:color w:val="auto"/>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tc>
      </w:tr>
    </w:tbl>
    <w:p>
      <w:pPr>
        <w:rPr>
          <w:rFonts w:hint="default"/>
          <w:color w:val="auto"/>
          <w:highlight w:val="none"/>
          <w:lang w:val="en-US" w:eastAsia="zh-CN"/>
        </w:rPr>
      </w:pPr>
    </w:p>
    <w:sectPr>
      <w:headerReference r:id="rId3" w:type="default"/>
      <w:footerReference r:id="rId4" w:type="default"/>
      <w:pgSz w:w="11906" w:h="16838"/>
      <w:pgMar w:top="1440" w:right="1800" w:bottom="1440" w:left="1800" w:header="851" w:footer="992"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1</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D40331"/>
    <w:multiLevelType w:val="multilevel"/>
    <w:tmpl w:val="54D4033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2OWNkNGIzYWY3ZTFlODZiYTEzY2IzZjE5ZWYzYWQifQ=="/>
  </w:docVars>
  <w:rsids>
    <w:rsidRoot w:val="4A79480D"/>
    <w:rsid w:val="00037536"/>
    <w:rsid w:val="00064A64"/>
    <w:rsid w:val="0006614B"/>
    <w:rsid w:val="00091D5F"/>
    <w:rsid w:val="00127799"/>
    <w:rsid w:val="00146DC0"/>
    <w:rsid w:val="00151CF5"/>
    <w:rsid w:val="001A6431"/>
    <w:rsid w:val="001B7D43"/>
    <w:rsid w:val="001F5C6B"/>
    <w:rsid w:val="00250545"/>
    <w:rsid w:val="002A1C41"/>
    <w:rsid w:val="0033322B"/>
    <w:rsid w:val="00333A2A"/>
    <w:rsid w:val="00350420"/>
    <w:rsid w:val="00356EAE"/>
    <w:rsid w:val="0036458A"/>
    <w:rsid w:val="0036739D"/>
    <w:rsid w:val="004245C6"/>
    <w:rsid w:val="0044186F"/>
    <w:rsid w:val="00470659"/>
    <w:rsid w:val="00481BA9"/>
    <w:rsid w:val="004876D5"/>
    <w:rsid w:val="00497598"/>
    <w:rsid w:val="00522B29"/>
    <w:rsid w:val="00563274"/>
    <w:rsid w:val="00584BE6"/>
    <w:rsid w:val="005A723D"/>
    <w:rsid w:val="005F352C"/>
    <w:rsid w:val="00604834"/>
    <w:rsid w:val="00634AE7"/>
    <w:rsid w:val="00662537"/>
    <w:rsid w:val="00675FFB"/>
    <w:rsid w:val="006B3358"/>
    <w:rsid w:val="006E0938"/>
    <w:rsid w:val="00712FBC"/>
    <w:rsid w:val="00712FD1"/>
    <w:rsid w:val="00743B1D"/>
    <w:rsid w:val="007C7B9A"/>
    <w:rsid w:val="007D6A53"/>
    <w:rsid w:val="00805C63"/>
    <w:rsid w:val="008077AC"/>
    <w:rsid w:val="00812DEE"/>
    <w:rsid w:val="0082619B"/>
    <w:rsid w:val="00885A2B"/>
    <w:rsid w:val="008B2A0D"/>
    <w:rsid w:val="008B7D79"/>
    <w:rsid w:val="00933EB5"/>
    <w:rsid w:val="0094138D"/>
    <w:rsid w:val="00946F15"/>
    <w:rsid w:val="0096765A"/>
    <w:rsid w:val="0097204B"/>
    <w:rsid w:val="00983063"/>
    <w:rsid w:val="009C5370"/>
    <w:rsid w:val="009E11B8"/>
    <w:rsid w:val="00A90B23"/>
    <w:rsid w:val="00B2097B"/>
    <w:rsid w:val="00B57C8A"/>
    <w:rsid w:val="00B93696"/>
    <w:rsid w:val="00BB0C12"/>
    <w:rsid w:val="00C01B45"/>
    <w:rsid w:val="00C34524"/>
    <w:rsid w:val="00C6664C"/>
    <w:rsid w:val="00CD107D"/>
    <w:rsid w:val="00CD5BB6"/>
    <w:rsid w:val="00D42B17"/>
    <w:rsid w:val="00D70859"/>
    <w:rsid w:val="00DA596A"/>
    <w:rsid w:val="00E03175"/>
    <w:rsid w:val="00E371FE"/>
    <w:rsid w:val="00ED1987"/>
    <w:rsid w:val="00F041FD"/>
    <w:rsid w:val="00F1514D"/>
    <w:rsid w:val="00F36825"/>
    <w:rsid w:val="00F84BCF"/>
    <w:rsid w:val="00F84EE7"/>
    <w:rsid w:val="00F93B34"/>
    <w:rsid w:val="00FA0F82"/>
    <w:rsid w:val="00FA2CCA"/>
    <w:rsid w:val="00FE1F3E"/>
    <w:rsid w:val="01FF7805"/>
    <w:rsid w:val="02063795"/>
    <w:rsid w:val="021F4265"/>
    <w:rsid w:val="028E3199"/>
    <w:rsid w:val="048F7C19"/>
    <w:rsid w:val="052D4EEB"/>
    <w:rsid w:val="05AB7BBE"/>
    <w:rsid w:val="066E7E0B"/>
    <w:rsid w:val="06C23411"/>
    <w:rsid w:val="06E4782C"/>
    <w:rsid w:val="07921036"/>
    <w:rsid w:val="08602EE2"/>
    <w:rsid w:val="09CD27F9"/>
    <w:rsid w:val="09FB7366"/>
    <w:rsid w:val="0AB1211B"/>
    <w:rsid w:val="0B016BFE"/>
    <w:rsid w:val="0B204BAA"/>
    <w:rsid w:val="0BB04180"/>
    <w:rsid w:val="0BEA1031"/>
    <w:rsid w:val="0C6338AB"/>
    <w:rsid w:val="0D7F02AE"/>
    <w:rsid w:val="0DD979BE"/>
    <w:rsid w:val="0DE545B5"/>
    <w:rsid w:val="0F4456CC"/>
    <w:rsid w:val="0FFD54BA"/>
    <w:rsid w:val="108D2CE2"/>
    <w:rsid w:val="1125116C"/>
    <w:rsid w:val="114A472F"/>
    <w:rsid w:val="119D0D03"/>
    <w:rsid w:val="12174F59"/>
    <w:rsid w:val="12937EC0"/>
    <w:rsid w:val="12A04F4F"/>
    <w:rsid w:val="130D1EB8"/>
    <w:rsid w:val="13904FC3"/>
    <w:rsid w:val="13983E78"/>
    <w:rsid w:val="13CE33F5"/>
    <w:rsid w:val="13ED44DA"/>
    <w:rsid w:val="144162BD"/>
    <w:rsid w:val="149E7A27"/>
    <w:rsid w:val="14B84AD1"/>
    <w:rsid w:val="14DE1D5E"/>
    <w:rsid w:val="15D867AD"/>
    <w:rsid w:val="15FC6940"/>
    <w:rsid w:val="160F750C"/>
    <w:rsid w:val="163A7468"/>
    <w:rsid w:val="16481F88"/>
    <w:rsid w:val="17005FBC"/>
    <w:rsid w:val="175207E1"/>
    <w:rsid w:val="178E43E8"/>
    <w:rsid w:val="18736C61"/>
    <w:rsid w:val="18830355"/>
    <w:rsid w:val="188E3A9B"/>
    <w:rsid w:val="18AF0750"/>
    <w:rsid w:val="19397563"/>
    <w:rsid w:val="195D6C22"/>
    <w:rsid w:val="1983545C"/>
    <w:rsid w:val="19FB757A"/>
    <w:rsid w:val="1B527002"/>
    <w:rsid w:val="1B803B6F"/>
    <w:rsid w:val="1D096935"/>
    <w:rsid w:val="1DAE73A2"/>
    <w:rsid w:val="1EC45B21"/>
    <w:rsid w:val="1EDF0BAD"/>
    <w:rsid w:val="1FCE16C9"/>
    <w:rsid w:val="200018B6"/>
    <w:rsid w:val="20517888"/>
    <w:rsid w:val="207B79B2"/>
    <w:rsid w:val="20BA367F"/>
    <w:rsid w:val="21154D5A"/>
    <w:rsid w:val="21A47E8B"/>
    <w:rsid w:val="22104C59"/>
    <w:rsid w:val="223B07F0"/>
    <w:rsid w:val="226F2247"/>
    <w:rsid w:val="227D2BB6"/>
    <w:rsid w:val="22FA3753"/>
    <w:rsid w:val="22FA4207"/>
    <w:rsid w:val="235A4CA6"/>
    <w:rsid w:val="237A0EA4"/>
    <w:rsid w:val="23A91789"/>
    <w:rsid w:val="23E17175"/>
    <w:rsid w:val="24136259"/>
    <w:rsid w:val="24262DDA"/>
    <w:rsid w:val="248D2E59"/>
    <w:rsid w:val="24E263F8"/>
    <w:rsid w:val="250A6257"/>
    <w:rsid w:val="252437BD"/>
    <w:rsid w:val="25675458"/>
    <w:rsid w:val="25777D91"/>
    <w:rsid w:val="2601765A"/>
    <w:rsid w:val="265A6D6B"/>
    <w:rsid w:val="266100F9"/>
    <w:rsid w:val="26BD5C77"/>
    <w:rsid w:val="27533EE6"/>
    <w:rsid w:val="283D3335"/>
    <w:rsid w:val="28D109ED"/>
    <w:rsid w:val="293853E6"/>
    <w:rsid w:val="293E2974"/>
    <w:rsid w:val="2946628E"/>
    <w:rsid w:val="299D769A"/>
    <w:rsid w:val="29D6160B"/>
    <w:rsid w:val="2A944F41"/>
    <w:rsid w:val="2B033E75"/>
    <w:rsid w:val="2B4104F9"/>
    <w:rsid w:val="2BC76C50"/>
    <w:rsid w:val="2BCC070B"/>
    <w:rsid w:val="2BCF3D57"/>
    <w:rsid w:val="2BE041B6"/>
    <w:rsid w:val="2C273B93"/>
    <w:rsid w:val="2C275941"/>
    <w:rsid w:val="2C693F7C"/>
    <w:rsid w:val="2CA62D0A"/>
    <w:rsid w:val="2CC92094"/>
    <w:rsid w:val="2CEB2E12"/>
    <w:rsid w:val="2DD85256"/>
    <w:rsid w:val="2E6F6FEB"/>
    <w:rsid w:val="2E933762"/>
    <w:rsid w:val="2F2148C9"/>
    <w:rsid w:val="305C2E53"/>
    <w:rsid w:val="30AE03DF"/>
    <w:rsid w:val="31436A33"/>
    <w:rsid w:val="31A31F0E"/>
    <w:rsid w:val="32843AED"/>
    <w:rsid w:val="333A41AC"/>
    <w:rsid w:val="33536F6E"/>
    <w:rsid w:val="338A5AE5"/>
    <w:rsid w:val="33A65CE5"/>
    <w:rsid w:val="33D60378"/>
    <w:rsid w:val="33E505BB"/>
    <w:rsid w:val="33EA7980"/>
    <w:rsid w:val="34121F35"/>
    <w:rsid w:val="3437693D"/>
    <w:rsid w:val="34456D74"/>
    <w:rsid w:val="353D61D5"/>
    <w:rsid w:val="355754E9"/>
    <w:rsid w:val="35E33CF7"/>
    <w:rsid w:val="36A73E4F"/>
    <w:rsid w:val="37B57C90"/>
    <w:rsid w:val="37E868CC"/>
    <w:rsid w:val="387A527B"/>
    <w:rsid w:val="38D378D6"/>
    <w:rsid w:val="38E452E6"/>
    <w:rsid w:val="394C4C39"/>
    <w:rsid w:val="39967186"/>
    <w:rsid w:val="3BAB1959"/>
    <w:rsid w:val="3C9A2103"/>
    <w:rsid w:val="3D102117"/>
    <w:rsid w:val="3D7D3613"/>
    <w:rsid w:val="3E8A248B"/>
    <w:rsid w:val="3EA51073"/>
    <w:rsid w:val="3F3146B5"/>
    <w:rsid w:val="3F8C3FE1"/>
    <w:rsid w:val="412C5A7C"/>
    <w:rsid w:val="41AA2E44"/>
    <w:rsid w:val="41C9151C"/>
    <w:rsid w:val="41CE08E1"/>
    <w:rsid w:val="42091919"/>
    <w:rsid w:val="42274495"/>
    <w:rsid w:val="42976F25"/>
    <w:rsid w:val="42B31885"/>
    <w:rsid w:val="439E2535"/>
    <w:rsid w:val="440C3942"/>
    <w:rsid w:val="441D16AC"/>
    <w:rsid w:val="447047AC"/>
    <w:rsid w:val="467632F5"/>
    <w:rsid w:val="471E58DE"/>
    <w:rsid w:val="478163F5"/>
    <w:rsid w:val="47975C19"/>
    <w:rsid w:val="47E250E6"/>
    <w:rsid w:val="48592ECE"/>
    <w:rsid w:val="48A26623"/>
    <w:rsid w:val="48B12D0A"/>
    <w:rsid w:val="49755AE6"/>
    <w:rsid w:val="4A110D60"/>
    <w:rsid w:val="4A69389D"/>
    <w:rsid w:val="4A79480D"/>
    <w:rsid w:val="4B02784D"/>
    <w:rsid w:val="4B4B11F4"/>
    <w:rsid w:val="4C2630C7"/>
    <w:rsid w:val="4CCA748A"/>
    <w:rsid w:val="4D453A21"/>
    <w:rsid w:val="4D622825"/>
    <w:rsid w:val="4E724CEA"/>
    <w:rsid w:val="4F985296"/>
    <w:rsid w:val="4F9E3EB9"/>
    <w:rsid w:val="500B2D00"/>
    <w:rsid w:val="50802F39"/>
    <w:rsid w:val="508E2B24"/>
    <w:rsid w:val="50AE2199"/>
    <w:rsid w:val="50AF5D81"/>
    <w:rsid w:val="50B415EA"/>
    <w:rsid w:val="50FE4613"/>
    <w:rsid w:val="510D4856"/>
    <w:rsid w:val="517448D5"/>
    <w:rsid w:val="53B611D5"/>
    <w:rsid w:val="53D035D9"/>
    <w:rsid w:val="544C6550"/>
    <w:rsid w:val="545F21A9"/>
    <w:rsid w:val="548961E1"/>
    <w:rsid w:val="54E35FFA"/>
    <w:rsid w:val="54E65AEA"/>
    <w:rsid w:val="556846D1"/>
    <w:rsid w:val="556A04C9"/>
    <w:rsid w:val="559612BE"/>
    <w:rsid w:val="56660C90"/>
    <w:rsid w:val="568850AA"/>
    <w:rsid w:val="57E9601D"/>
    <w:rsid w:val="58276B45"/>
    <w:rsid w:val="582901C7"/>
    <w:rsid w:val="58E42340"/>
    <w:rsid w:val="58FA66FE"/>
    <w:rsid w:val="59034EBC"/>
    <w:rsid w:val="593908DE"/>
    <w:rsid w:val="5ABB5323"/>
    <w:rsid w:val="5B060C94"/>
    <w:rsid w:val="5B687259"/>
    <w:rsid w:val="5BBD6C6E"/>
    <w:rsid w:val="5BEF797A"/>
    <w:rsid w:val="5C7D6D34"/>
    <w:rsid w:val="5C8A3363"/>
    <w:rsid w:val="5CC606DB"/>
    <w:rsid w:val="5D897D4E"/>
    <w:rsid w:val="5E2A2EEB"/>
    <w:rsid w:val="5F1A681A"/>
    <w:rsid w:val="5F851ACB"/>
    <w:rsid w:val="5FA171DD"/>
    <w:rsid w:val="5FA40A7B"/>
    <w:rsid w:val="604E2D2A"/>
    <w:rsid w:val="605D1356"/>
    <w:rsid w:val="60D13AF2"/>
    <w:rsid w:val="61642270"/>
    <w:rsid w:val="62595B4D"/>
    <w:rsid w:val="62EE1B29"/>
    <w:rsid w:val="62F35FA1"/>
    <w:rsid w:val="62FB6C04"/>
    <w:rsid w:val="636E73D6"/>
    <w:rsid w:val="63BB4BE8"/>
    <w:rsid w:val="64306D81"/>
    <w:rsid w:val="64993D9D"/>
    <w:rsid w:val="64A357A5"/>
    <w:rsid w:val="64C51278"/>
    <w:rsid w:val="66E0683D"/>
    <w:rsid w:val="675F3C06"/>
    <w:rsid w:val="676F482C"/>
    <w:rsid w:val="67CC6DC1"/>
    <w:rsid w:val="67F24A7A"/>
    <w:rsid w:val="681E1495"/>
    <w:rsid w:val="683706DE"/>
    <w:rsid w:val="68684D3C"/>
    <w:rsid w:val="68A5389A"/>
    <w:rsid w:val="68E85E7D"/>
    <w:rsid w:val="68FC7232"/>
    <w:rsid w:val="69401815"/>
    <w:rsid w:val="69967687"/>
    <w:rsid w:val="699F29DF"/>
    <w:rsid w:val="69C931FE"/>
    <w:rsid w:val="6A4837A8"/>
    <w:rsid w:val="6A721EA2"/>
    <w:rsid w:val="6ADC556D"/>
    <w:rsid w:val="6AE6019A"/>
    <w:rsid w:val="6B105217"/>
    <w:rsid w:val="6B3453A9"/>
    <w:rsid w:val="6B8F25DF"/>
    <w:rsid w:val="6C8E2897"/>
    <w:rsid w:val="6CA722F2"/>
    <w:rsid w:val="6CD72490"/>
    <w:rsid w:val="6D25144D"/>
    <w:rsid w:val="6D282CEC"/>
    <w:rsid w:val="6DF378FC"/>
    <w:rsid w:val="6E7D7067"/>
    <w:rsid w:val="6F0F4163"/>
    <w:rsid w:val="6F1928EC"/>
    <w:rsid w:val="6F1C372B"/>
    <w:rsid w:val="6F5B73A8"/>
    <w:rsid w:val="6FC30AAA"/>
    <w:rsid w:val="705E2CF0"/>
    <w:rsid w:val="70A73F27"/>
    <w:rsid w:val="70F03B20"/>
    <w:rsid w:val="72343EE1"/>
    <w:rsid w:val="732A561E"/>
    <w:rsid w:val="73A560F2"/>
    <w:rsid w:val="73CF3EC1"/>
    <w:rsid w:val="7463285B"/>
    <w:rsid w:val="746960C4"/>
    <w:rsid w:val="74B3733F"/>
    <w:rsid w:val="74F636CF"/>
    <w:rsid w:val="752E2E69"/>
    <w:rsid w:val="75862CA5"/>
    <w:rsid w:val="769D3E02"/>
    <w:rsid w:val="76B61DE1"/>
    <w:rsid w:val="77366005"/>
    <w:rsid w:val="778E5E41"/>
    <w:rsid w:val="7803238B"/>
    <w:rsid w:val="781C344D"/>
    <w:rsid w:val="78A43B6E"/>
    <w:rsid w:val="794E7636"/>
    <w:rsid w:val="79A13C0A"/>
    <w:rsid w:val="79A409DA"/>
    <w:rsid w:val="7A6D4434"/>
    <w:rsid w:val="7B735A7A"/>
    <w:rsid w:val="7C4F2043"/>
    <w:rsid w:val="7C570EF7"/>
    <w:rsid w:val="7C7E0232"/>
    <w:rsid w:val="7CCF4F32"/>
    <w:rsid w:val="7D0412D2"/>
    <w:rsid w:val="7DA168CE"/>
    <w:rsid w:val="7DA41F1A"/>
    <w:rsid w:val="7DD20F06"/>
    <w:rsid w:val="7E266DD3"/>
    <w:rsid w:val="7E394D59"/>
    <w:rsid w:val="7E5C45A3"/>
    <w:rsid w:val="7EA3332A"/>
    <w:rsid w:val="7EBC5BC2"/>
    <w:rsid w:val="7EC565EC"/>
    <w:rsid w:val="7ECD54A1"/>
    <w:rsid w:val="7EF26CB5"/>
    <w:rsid w:val="7F144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iPriority="0" w:semiHidden="0" w:name="Body Text 3"/>
    <w:lsdException w:uiPriority="0" w:name="Body Text Indent 2"/>
    <w:lsdException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szCs w:val="20"/>
    </w:rPr>
  </w:style>
  <w:style w:type="paragraph" w:styleId="4">
    <w:name w:val="heading 2"/>
    <w:basedOn w:val="1"/>
    <w:next w:val="1"/>
    <w:qFormat/>
    <w:uiPriority w:val="0"/>
    <w:pPr>
      <w:jc w:val="left"/>
      <w:outlineLvl w:val="1"/>
    </w:pPr>
    <w:rPr>
      <w:rFonts w:ascii="Arial" w:hAnsi="Arial" w:eastAsia="黑体"/>
      <w:b/>
      <w:bCs/>
      <w:color w:val="000000"/>
      <w:kern w:val="0"/>
      <w:sz w:val="36"/>
      <w:szCs w:val="32"/>
    </w:rPr>
  </w:style>
  <w:style w:type="paragraph" w:styleId="5">
    <w:name w:val="heading 3"/>
    <w:basedOn w:val="1"/>
    <w:next w:val="1"/>
    <w:qFormat/>
    <w:uiPriority w:val="0"/>
    <w:pPr>
      <w:spacing w:line="360" w:lineRule="auto"/>
      <w:ind w:left="118"/>
      <w:jc w:val="center"/>
      <w:outlineLvl w:val="2"/>
    </w:pPr>
    <w:rPr>
      <w:rFonts w:eastAsia="黑体"/>
      <w:b/>
      <w:bCs/>
      <w:color w:val="800000"/>
      <w:kern w:val="0"/>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6">
    <w:name w:val="annotation text"/>
    <w:basedOn w:val="1"/>
    <w:link w:val="36"/>
    <w:qFormat/>
    <w:uiPriority w:val="0"/>
    <w:pPr>
      <w:jc w:val="left"/>
    </w:pPr>
  </w:style>
  <w:style w:type="paragraph" w:styleId="7">
    <w:name w:val="Body Text 3"/>
    <w:basedOn w:val="1"/>
    <w:unhideWhenUsed/>
    <w:qFormat/>
    <w:uiPriority w:val="0"/>
    <w:rPr>
      <w:rFonts w:ascii="宋体"/>
      <w:kern w:val="0"/>
      <w:sz w:val="24"/>
      <w:szCs w:val="20"/>
    </w:rPr>
  </w:style>
  <w:style w:type="paragraph" w:styleId="8">
    <w:name w:val="Body Text"/>
    <w:basedOn w:val="1"/>
    <w:next w:val="1"/>
    <w:qFormat/>
    <w:uiPriority w:val="0"/>
    <w:pPr>
      <w:spacing w:after="120"/>
    </w:pPr>
    <w:rPr>
      <w:rFonts w:ascii="等线" w:hAnsi="等线"/>
      <w:kern w:val="0"/>
      <w:sz w:val="20"/>
      <w:szCs w:val="24"/>
    </w:rPr>
  </w:style>
  <w:style w:type="paragraph" w:styleId="9">
    <w:name w:val="Body Text Indent"/>
    <w:basedOn w:val="1"/>
    <w:next w:val="10"/>
    <w:qFormat/>
    <w:uiPriority w:val="0"/>
    <w:pPr>
      <w:ind w:firstLine="560" w:firstLineChars="200"/>
    </w:pPr>
    <w:rPr>
      <w:kern w:val="0"/>
      <w:sz w:val="28"/>
      <w:szCs w:val="24"/>
    </w:rPr>
  </w:style>
  <w:style w:type="paragraph" w:styleId="10">
    <w:name w:val="envelope return"/>
    <w:basedOn w:val="1"/>
    <w:qFormat/>
    <w:uiPriority w:val="0"/>
    <w:pPr>
      <w:snapToGrid w:val="0"/>
    </w:pPr>
    <w:rPr>
      <w:rFonts w:ascii="Arial" w:hAnsi="Arial"/>
      <w:szCs w:val="24"/>
    </w:rPr>
  </w:style>
  <w:style w:type="paragraph" w:styleId="11">
    <w:name w:val="Plain Text"/>
    <w:basedOn w:val="1"/>
    <w:next w:val="1"/>
    <w:link w:val="41"/>
    <w:qFormat/>
    <w:uiPriority w:val="0"/>
    <w:rPr>
      <w:rFonts w:ascii="宋体" w:hAnsi="Courier New"/>
      <w:kern w:val="0"/>
      <w:sz w:val="20"/>
      <w:szCs w:val="20"/>
    </w:rPr>
  </w:style>
  <w:style w:type="paragraph" w:styleId="12">
    <w:name w:val="Balloon Text"/>
    <w:basedOn w:val="1"/>
    <w:link w:val="38"/>
    <w:qFormat/>
    <w:uiPriority w:val="0"/>
    <w:rPr>
      <w:sz w:val="18"/>
      <w:szCs w:val="18"/>
    </w:rPr>
  </w:style>
  <w:style w:type="paragraph" w:styleId="13">
    <w:name w:val="footer"/>
    <w:basedOn w:val="1"/>
    <w:link w:val="40"/>
    <w:unhideWhenUsed/>
    <w:qFormat/>
    <w:uiPriority w:val="99"/>
    <w:pPr>
      <w:tabs>
        <w:tab w:val="center" w:pos="4153"/>
        <w:tab w:val="right" w:pos="8306"/>
      </w:tabs>
      <w:snapToGrid w:val="0"/>
      <w:jc w:val="left"/>
    </w:pPr>
    <w:rPr>
      <w:kern w:val="0"/>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39"/>
    <w:rPr>
      <w:rFonts w:cs="Calibri"/>
    </w:rPr>
  </w:style>
  <w:style w:type="paragraph" w:styleId="16">
    <w:name w:val="Normal (Web)"/>
    <w:basedOn w:val="1"/>
    <w:unhideWhenUsed/>
    <w:qFormat/>
    <w:uiPriority w:val="0"/>
    <w:rPr>
      <w:rFonts w:cs="Calibri"/>
      <w:sz w:val="24"/>
    </w:rPr>
  </w:style>
  <w:style w:type="paragraph" w:styleId="17">
    <w:name w:val="annotation subject"/>
    <w:basedOn w:val="6"/>
    <w:next w:val="6"/>
    <w:link w:val="37"/>
    <w:qFormat/>
    <w:uiPriority w:val="0"/>
    <w:rPr>
      <w:b/>
      <w:bCs/>
    </w:rPr>
  </w:style>
  <w:style w:type="paragraph" w:styleId="18">
    <w:name w:val="Body Text First Indent"/>
    <w:basedOn w:val="8"/>
    <w:next w:val="19"/>
    <w:qFormat/>
    <w:uiPriority w:val="0"/>
    <w:pPr>
      <w:ind w:firstLine="420" w:firstLineChars="100"/>
    </w:pPr>
    <w:rPr>
      <w:rFonts w:ascii="Calibri" w:hAnsi="Calibri"/>
    </w:rPr>
  </w:style>
  <w:style w:type="paragraph" w:styleId="19">
    <w:name w:val="Body Text First Indent 2"/>
    <w:basedOn w:val="9"/>
    <w:qFormat/>
    <w:uiPriority w:val="0"/>
    <w:pPr>
      <w:spacing w:line="420" w:lineRule="exact"/>
      <w:ind w:firstLine="420"/>
      <w:jc w:val="left"/>
    </w:pPr>
    <w:rPr>
      <w:rFonts w:ascii="宋体" w:hAnsi="宋体"/>
      <w:color w:val="000000"/>
      <w:sz w:val="24"/>
      <w:szCs w:val="18"/>
    </w:rPr>
  </w:style>
  <w:style w:type="character" w:styleId="22">
    <w:name w:val="Strong"/>
    <w:basedOn w:val="21"/>
    <w:qFormat/>
    <w:uiPriority w:val="0"/>
    <w:rPr>
      <w:b/>
      <w:bCs/>
    </w:rPr>
  </w:style>
  <w:style w:type="character" w:styleId="23">
    <w:name w:val="page number"/>
    <w:unhideWhenUsed/>
    <w:qFormat/>
    <w:uiPriority w:val="0"/>
    <w:rPr>
      <w:rFonts w:hint="default" w:ascii="Calibri" w:hAnsi="Calibri" w:eastAsia="宋体" w:cs="Calibri"/>
    </w:rPr>
  </w:style>
  <w:style w:type="character" w:styleId="24">
    <w:name w:val="FollowedHyperlink"/>
    <w:basedOn w:val="21"/>
    <w:semiHidden/>
    <w:unhideWhenUsed/>
    <w:qFormat/>
    <w:uiPriority w:val="0"/>
    <w:rPr>
      <w:color w:val="000000"/>
      <w:u w:val="single"/>
    </w:rPr>
  </w:style>
  <w:style w:type="character" w:styleId="25">
    <w:name w:val="HTML Definition"/>
    <w:basedOn w:val="21"/>
    <w:semiHidden/>
    <w:unhideWhenUsed/>
    <w:qFormat/>
    <w:uiPriority w:val="0"/>
    <w:rPr>
      <w:i/>
      <w:iCs/>
    </w:rPr>
  </w:style>
  <w:style w:type="character" w:styleId="26">
    <w:name w:val="Hyperlink"/>
    <w:unhideWhenUsed/>
    <w:qFormat/>
    <w:uiPriority w:val="99"/>
    <w:rPr>
      <w:rFonts w:hint="default" w:ascii="Calibri" w:hAnsi="Calibri" w:eastAsia="宋体" w:cs="Calibri"/>
      <w:color w:val="0000FF"/>
      <w:u w:val="single"/>
    </w:rPr>
  </w:style>
  <w:style w:type="character" w:styleId="27">
    <w:name w:val="HTML Code"/>
    <w:basedOn w:val="21"/>
    <w:semiHidden/>
    <w:unhideWhenUsed/>
    <w:qFormat/>
    <w:uiPriority w:val="0"/>
    <w:rPr>
      <w:rFonts w:hint="default" w:ascii="Consolas" w:hAnsi="Consolas" w:eastAsia="Consolas" w:cs="Consolas"/>
      <w:b/>
      <w:bCs/>
      <w:color w:val="C7254E"/>
      <w:sz w:val="21"/>
      <w:szCs w:val="21"/>
      <w:bdr w:val="single" w:color="E1E1E1" w:sz="6" w:space="0"/>
      <w:shd w:val="clear" w:color="auto" w:fill="F9F2F4"/>
    </w:rPr>
  </w:style>
  <w:style w:type="character" w:styleId="28">
    <w:name w:val="annotation reference"/>
    <w:basedOn w:val="21"/>
    <w:qFormat/>
    <w:uiPriority w:val="0"/>
    <w:rPr>
      <w:sz w:val="21"/>
      <w:szCs w:val="21"/>
    </w:rPr>
  </w:style>
  <w:style w:type="character" w:styleId="29">
    <w:name w:val="HTML Keyboard"/>
    <w:basedOn w:val="21"/>
    <w:semiHidden/>
    <w:unhideWhenUsed/>
    <w:qFormat/>
    <w:uiPriority w:val="0"/>
    <w:rPr>
      <w:rFonts w:hint="default" w:ascii="Consolas" w:hAnsi="Consolas" w:eastAsia="Consolas" w:cs="Consolas"/>
      <w:color w:val="FFFFFF"/>
      <w:sz w:val="21"/>
      <w:szCs w:val="21"/>
      <w:shd w:val="clear" w:color="auto" w:fill="333333"/>
    </w:rPr>
  </w:style>
  <w:style w:type="character" w:styleId="30">
    <w:name w:val="HTML Sample"/>
    <w:basedOn w:val="21"/>
    <w:semiHidden/>
    <w:unhideWhenUsed/>
    <w:qFormat/>
    <w:uiPriority w:val="0"/>
    <w:rPr>
      <w:rFonts w:ascii="Consolas" w:hAnsi="Consolas" w:eastAsia="Consolas" w:cs="Consolas"/>
      <w:sz w:val="21"/>
      <w:szCs w:val="21"/>
    </w:rPr>
  </w:style>
  <w:style w:type="paragraph" w:styleId="31">
    <w:name w:val="List Paragraph"/>
    <w:basedOn w:val="1"/>
    <w:qFormat/>
    <w:uiPriority w:val="34"/>
    <w:pPr>
      <w:ind w:firstLine="420" w:firstLineChars="200"/>
    </w:pPr>
  </w:style>
  <w:style w:type="paragraph" w:customStyle="1" w:styleId="32">
    <w:name w:val="TOC 标题1"/>
    <w:basedOn w:val="3"/>
    <w:next w:val="1"/>
    <w:qFormat/>
    <w:uiPriority w:val="0"/>
    <w:pPr>
      <w:widowControl/>
      <w:spacing w:before="480" w:after="0" w:line="276" w:lineRule="auto"/>
      <w:jc w:val="left"/>
      <w:outlineLvl w:val="9"/>
    </w:pPr>
    <w:rPr>
      <w:rFonts w:ascii="Cambria" w:hAnsi="Cambria" w:cs="Calibri"/>
      <w:color w:val="365F91"/>
      <w:kern w:val="0"/>
      <w:sz w:val="28"/>
    </w:rPr>
  </w:style>
  <w:style w:type="paragraph" w:customStyle="1" w:styleId="33">
    <w:name w:val="文一"/>
    <w:basedOn w:val="1"/>
    <w:qFormat/>
    <w:uiPriority w:val="0"/>
    <w:pPr>
      <w:topLinePunct/>
      <w:adjustRightInd w:val="0"/>
      <w:snapToGrid w:val="0"/>
      <w:spacing w:line="360" w:lineRule="auto"/>
      <w:ind w:firstLine="200" w:firstLineChars="200"/>
    </w:pPr>
    <w:rPr>
      <w:spacing w:val="4"/>
      <w:kern w:val="0"/>
      <w:sz w:val="24"/>
      <w:szCs w:val="24"/>
    </w:rPr>
  </w:style>
  <w:style w:type="paragraph" w:customStyle="1" w:styleId="34">
    <w:name w:val="文二"/>
    <w:basedOn w:val="1"/>
    <w:qFormat/>
    <w:uiPriority w:val="0"/>
    <w:rPr>
      <w:rFonts w:ascii="宋体" w:hAnsi="宋体" w:cs="Calibri"/>
      <w:szCs w:val="21"/>
    </w:rPr>
  </w:style>
  <w:style w:type="paragraph" w:customStyle="1" w:styleId="35">
    <w:name w:val="表格文字"/>
    <w:basedOn w:val="1"/>
    <w:next w:val="1"/>
    <w:qFormat/>
    <w:uiPriority w:val="0"/>
    <w:pPr>
      <w:adjustRightInd w:val="0"/>
      <w:spacing w:line="420" w:lineRule="atLeast"/>
      <w:jc w:val="left"/>
    </w:pPr>
    <w:rPr>
      <w:rFonts w:cs="Calibri"/>
      <w:kern w:val="0"/>
      <w:szCs w:val="20"/>
    </w:rPr>
  </w:style>
  <w:style w:type="character" w:customStyle="1" w:styleId="36">
    <w:name w:val="批注文字 字符"/>
    <w:basedOn w:val="21"/>
    <w:link w:val="6"/>
    <w:qFormat/>
    <w:uiPriority w:val="0"/>
    <w:rPr>
      <w:kern w:val="2"/>
      <w:sz w:val="21"/>
      <w:szCs w:val="22"/>
    </w:rPr>
  </w:style>
  <w:style w:type="character" w:customStyle="1" w:styleId="37">
    <w:name w:val="批注主题 字符"/>
    <w:basedOn w:val="36"/>
    <w:link w:val="17"/>
    <w:qFormat/>
    <w:uiPriority w:val="0"/>
    <w:rPr>
      <w:b/>
      <w:bCs/>
      <w:kern w:val="2"/>
      <w:sz w:val="21"/>
      <w:szCs w:val="22"/>
    </w:rPr>
  </w:style>
  <w:style w:type="character" w:customStyle="1" w:styleId="38">
    <w:name w:val="批注框文本 字符"/>
    <w:basedOn w:val="21"/>
    <w:link w:val="12"/>
    <w:qFormat/>
    <w:uiPriority w:val="0"/>
    <w:rPr>
      <w:kern w:val="2"/>
      <w:sz w:val="18"/>
      <w:szCs w:val="18"/>
    </w:rPr>
  </w:style>
  <w:style w:type="character" w:customStyle="1" w:styleId="39">
    <w:name w:val="NormalCharacter"/>
    <w:qFormat/>
    <w:uiPriority w:val="0"/>
  </w:style>
  <w:style w:type="character" w:customStyle="1" w:styleId="40">
    <w:name w:val="页脚 字符"/>
    <w:basedOn w:val="21"/>
    <w:link w:val="13"/>
    <w:qFormat/>
    <w:uiPriority w:val="99"/>
    <w:rPr>
      <w:sz w:val="18"/>
      <w:szCs w:val="18"/>
    </w:rPr>
  </w:style>
  <w:style w:type="character" w:customStyle="1" w:styleId="41">
    <w:name w:val="纯文本 字符"/>
    <w:basedOn w:val="21"/>
    <w:link w:val="11"/>
    <w:qFormat/>
    <w:locked/>
    <w:uiPriority w:val="0"/>
    <w:rPr>
      <w:rFonts w:ascii="宋体" w:hAnsi="Courier New"/>
    </w:rPr>
  </w:style>
  <w:style w:type="character" w:customStyle="1" w:styleId="42">
    <w:name w:val="纯文本 字符1"/>
    <w:basedOn w:val="21"/>
    <w:semiHidden/>
    <w:qFormat/>
    <w:uiPriority w:val="0"/>
    <w:rPr>
      <w:rFonts w:hAnsi="Courier New" w:cs="Courier New" w:asciiTheme="minorEastAsia" w:eastAsiaTheme="minorEastAsia"/>
      <w:kern w:val="2"/>
      <w:sz w:val="21"/>
      <w:szCs w:val="22"/>
    </w:rPr>
  </w:style>
  <w:style w:type="character" w:customStyle="1" w:styleId="43">
    <w:name w:val="first-child"/>
    <w:basedOn w:val="21"/>
    <w:qFormat/>
    <w:uiPriority w:val="0"/>
    <w:rPr>
      <w:vanish/>
    </w:rPr>
  </w:style>
  <w:style w:type="character" w:customStyle="1" w:styleId="44">
    <w:name w:val="href"/>
    <w:basedOn w:val="21"/>
    <w:qFormat/>
    <w:uiPriority w:val="0"/>
    <w:rPr>
      <w:color w:val="0000FF"/>
      <w:u w:val="single"/>
    </w:rPr>
  </w:style>
  <w:style w:type="character" w:customStyle="1" w:styleId="45">
    <w:name w:val="title2"/>
    <w:basedOn w:val="21"/>
    <w:qFormat/>
    <w:uiPriority w:val="0"/>
  </w:style>
  <w:style w:type="character" w:customStyle="1" w:styleId="46">
    <w:name w:val="username"/>
    <w:basedOn w:val="21"/>
    <w:qFormat/>
    <w:uiPriority w:val="0"/>
  </w:style>
  <w:style w:type="paragraph" w:customStyle="1" w:styleId="4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HuaLun</Company>
  <Pages>9</Pages>
  <Words>4878</Words>
  <Characters>5407</Characters>
  <Lines>35</Lines>
  <Paragraphs>9</Paragraphs>
  <TotalTime>0</TotalTime>
  <ScaleCrop>false</ScaleCrop>
  <LinksUpToDate>false</LinksUpToDate>
  <CharactersWithSpaces>5595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2022-06-07T10:40:00Z</dcterms:created>
  <dc:creator>brian</dc:creator>
  <cp:lastModifiedBy>dell01</cp:lastModifiedBy>
  <cp:lastPrinted>2023-02-06T07:07:00Z</cp:lastPrinted>
  <dcterms:modified xsi:type="dcterms:W3CDTF">2023-02-15T03:32:38Z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BD811089CE54438A8107FE910469A304</vt:lpwstr>
  </property>
</Properties>
</file>