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14B" w:rsidRPr="001C0E9B" w:rsidRDefault="00815C2D">
      <w:pPr>
        <w:spacing w:line="360" w:lineRule="auto"/>
        <w:jc w:val="center"/>
        <w:rPr>
          <w:rFonts w:ascii="宋体" w:eastAsia="宋体" w:hAnsi="宋体" w:cs="宋体"/>
          <w:b/>
          <w:sz w:val="52"/>
          <w:szCs w:val="52"/>
          <w:lang w:val="zh-CN"/>
        </w:rPr>
      </w:pPr>
      <w:r w:rsidRPr="001C0E9B">
        <w:rPr>
          <w:rFonts w:ascii="宋体" w:eastAsia="宋体" w:hAnsi="宋体" w:cs="宋体" w:hint="eastAsia"/>
          <w:b/>
          <w:sz w:val="52"/>
          <w:szCs w:val="52"/>
          <w:lang w:val="zh-CN"/>
        </w:rPr>
        <w:t>知识城黄埔创新谷周边市政道路及配套工程（一期）施工总承包</w:t>
      </w:r>
    </w:p>
    <w:p w:rsidR="000D514B" w:rsidRPr="001C0E9B" w:rsidRDefault="000D514B">
      <w:pPr>
        <w:spacing w:line="360" w:lineRule="auto"/>
        <w:jc w:val="center"/>
        <w:rPr>
          <w:rFonts w:ascii="宋体" w:eastAsia="宋体" w:hAnsi="宋体" w:cs="宋体"/>
          <w:b/>
          <w:bCs/>
          <w:spacing w:val="26"/>
          <w:sz w:val="110"/>
          <w:szCs w:val="110"/>
        </w:rPr>
      </w:pPr>
    </w:p>
    <w:p w:rsidR="000D514B" w:rsidRPr="001C0E9B" w:rsidRDefault="000D514B">
      <w:pPr>
        <w:spacing w:line="360" w:lineRule="auto"/>
        <w:jc w:val="center"/>
        <w:rPr>
          <w:rFonts w:ascii="宋体" w:eastAsia="宋体" w:hAnsi="宋体" w:cs="宋体"/>
          <w:b/>
          <w:bCs/>
          <w:spacing w:val="26"/>
          <w:sz w:val="110"/>
          <w:szCs w:val="110"/>
        </w:rPr>
      </w:pPr>
    </w:p>
    <w:p w:rsidR="000D514B" w:rsidRPr="001C0E9B" w:rsidRDefault="00815C2D">
      <w:pPr>
        <w:spacing w:line="360" w:lineRule="auto"/>
        <w:jc w:val="center"/>
        <w:rPr>
          <w:rFonts w:ascii="宋体" w:eastAsia="宋体" w:hAnsi="宋体" w:cs="宋体"/>
          <w:b/>
          <w:bCs/>
          <w:spacing w:val="26"/>
          <w:sz w:val="110"/>
          <w:szCs w:val="110"/>
        </w:rPr>
      </w:pPr>
      <w:r w:rsidRPr="001C0E9B">
        <w:rPr>
          <w:rFonts w:ascii="宋体" w:eastAsia="宋体" w:hAnsi="宋体" w:cs="宋体" w:hint="eastAsia"/>
          <w:b/>
          <w:bCs/>
          <w:spacing w:val="26"/>
          <w:sz w:val="110"/>
          <w:szCs w:val="110"/>
        </w:rPr>
        <w:t>招标文件</w:t>
      </w:r>
    </w:p>
    <w:p w:rsidR="000D514B" w:rsidRPr="001C0E9B" w:rsidRDefault="000D514B">
      <w:pPr>
        <w:spacing w:line="360" w:lineRule="auto"/>
        <w:ind w:leftChars="200" w:left="420"/>
        <w:rPr>
          <w:rFonts w:ascii="宋体" w:eastAsia="宋体" w:hAnsi="宋体" w:cs="宋体"/>
          <w:sz w:val="30"/>
          <w:szCs w:val="30"/>
        </w:rPr>
      </w:pPr>
    </w:p>
    <w:p w:rsidR="000D514B" w:rsidRPr="001C0E9B" w:rsidRDefault="000D514B">
      <w:pPr>
        <w:spacing w:line="360" w:lineRule="auto"/>
        <w:ind w:leftChars="200" w:left="420"/>
        <w:rPr>
          <w:rFonts w:ascii="宋体" w:eastAsia="宋体" w:hAnsi="宋体" w:cs="宋体"/>
          <w:sz w:val="30"/>
          <w:szCs w:val="30"/>
        </w:rPr>
      </w:pPr>
    </w:p>
    <w:p w:rsidR="000D514B" w:rsidRPr="001C0E9B" w:rsidRDefault="000D514B">
      <w:pPr>
        <w:spacing w:line="360" w:lineRule="auto"/>
        <w:ind w:leftChars="200" w:left="420"/>
        <w:rPr>
          <w:rFonts w:ascii="宋体" w:eastAsia="宋体" w:hAnsi="宋体" w:cs="宋体"/>
          <w:sz w:val="30"/>
          <w:szCs w:val="30"/>
        </w:rPr>
      </w:pPr>
    </w:p>
    <w:p w:rsidR="000D514B" w:rsidRPr="001C0E9B" w:rsidRDefault="000D514B">
      <w:pPr>
        <w:spacing w:line="360" w:lineRule="auto"/>
        <w:ind w:leftChars="200" w:left="420"/>
        <w:rPr>
          <w:rFonts w:ascii="宋体" w:eastAsia="宋体" w:hAnsi="宋体" w:cs="宋体"/>
          <w:sz w:val="30"/>
          <w:szCs w:val="30"/>
        </w:rPr>
      </w:pPr>
    </w:p>
    <w:p w:rsidR="000D514B" w:rsidRPr="001C0E9B" w:rsidRDefault="000D514B">
      <w:pPr>
        <w:spacing w:line="360" w:lineRule="auto"/>
        <w:ind w:leftChars="200" w:left="420"/>
        <w:rPr>
          <w:rFonts w:ascii="宋体" w:eastAsia="宋体" w:hAnsi="宋体" w:cs="宋体"/>
          <w:sz w:val="30"/>
          <w:szCs w:val="30"/>
        </w:rPr>
      </w:pPr>
    </w:p>
    <w:p w:rsidR="000D514B" w:rsidRPr="001C0E9B" w:rsidRDefault="000D514B">
      <w:pPr>
        <w:spacing w:line="360" w:lineRule="auto"/>
        <w:rPr>
          <w:rFonts w:ascii="宋体" w:eastAsia="宋体" w:hAnsi="宋体" w:cs="Times New Roman"/>
        </w:rPr>
      </w:pPr>
    </w:p>
    <w:p w:rsidR="000D514B" w:rsidRPr="001C0E9B" w:rsidRDefault="00815C2D">
      <w:pPr>
        <w:spacing w:line="360" w:lineRule="auto"/>
        <w:ind w:leftChars="200" w:left="420"/>
        <w:rPr>
          <w:rFonts w:ascii="宋体" w:eastAsia="宋体" w:hAnsi="宋体" w:cs="宋体"/>
          <w:spacing w:val="-2"/>
          <w:sz w:val="30"/>
          <w:szCs w:val="30"/>
          <w:u w:val="single"/>
        </w:rPr>
      </w:pPr>
      <w:r w:rsidRPr="001C0E9B">
        <w:rPr>
          <w:rFonts w:ascii="宋体" w:eastAsia="宋体" w:hAnsi="宋体" w:cs="宋体" w:hint="eastAsia"/>
          <w:sz w:val="30"/>
          <w:szCs w:val="30"/>
        </w:rPr>
        <w:t>招  标 单 位：</w:t>
      </w:r>
      <w:r w:rsidRPr="001C0E9B">
        <w:rPr>
          <w:rFonts w:ascii="宋体" w:eastAsia="宋体" w:hAnsi="宋体" w:cs="宋体" w:hint="eastAsia"/>
          <w:spacing w:val="-2"/>
          <w:sz w:val="30"/>
          <w:szCs w:val="30"/>
          <w:u w:val="single"/>
        </w:rPr>
        <w:t>中新广州知识城财政投资建设项目管理中心</w:t>
      </w:r>
    </w:p>
    <w:p w:rsidR="000D514B" w:rsidRPr="001C0E9B" w:rsidRDefault="00815C2D">
      <w:pPr>
        <w:spacing w:line="360" w:lineRule="auto"/>
        <w:ind w:leftChars="200" w:left="420"/>
        <w:rPr>
          <w:rFonts w:ascii="宋体" w:eastAsia="宋体" w:hAnsi="宋体" w:cs="宋体"/>
          <w:sz w:val="30"/>
          <w:szCs w:val="30"/>
        </w:rPr>
      </w:pPr>
      <w:r w:rsidRPr="001C0E9B">
        <w:rPr>
          <w:rFonts w:ascii="宋体" w:eastAsia="宋体" w:hAnsi="宋体" w:cs="宋体" w:hint="eastAsia"/>
          <w:sz w:val="30"/>
          <w:szCs w:val="30"/>
        </w:rPr>
        <w:t>招标代理单位：</w:t>
      </w:r>
      <w:r w:rsidRPr="001C0E9B">
        <w:rPr>
          <w:rFonts w:ascii="宋体" w:eastAsia="宋体" w:hAnsi="宋体" w:cs="宋体" w:hint="eastAsia"/>
          <w:sz w:val="30"/>
          <w:szCs w:val="30"/>
          <w:u w:val="single"/>
        </w:rPr>
        <w:t>广州建筑工程监理有限公司</w:t>
      </w:r>
    </w:p>
    <w:p w:rsidR="000D514B" w:rsidRPr="001C0E9B" w:rsidRDefault="00815C2D">
      <w:pPr>
        <w:spacing w:line="360" w:lineRule="auto"/>
        <w:ind w:leftChars="200" w:left="420"/>
        <w:rPr>
          <w:rFonts w:ascii="宋体" w:eastAsia="宋体" w:hAnsi="宋体" w:cs="宋体"/>
          <w:sz w:val="30"/>
          <w:szCs w:val="30"/>
        </w:rPr>
      </w:pPr>
      <w:r w:rsidRPr="001C0E9B">
        <w:rPr>
          <w:rFonts w:ascii="宋体" w:eastAsia="宋体" w:hAnsi="宋体" w:cs="宋体" w:hint="eastAsia"/>
          <w:sz w:val="30"/>
          <w:szCs w:val="30"/>
        </w:rPr>
        <w:t>日        期：</w:t>
      </w:r>
      <w:r w:rsidRPr="001C0E9B">
        <w:rPr>
          <w:rFonts w:ascii="宋体" w:eastAsia="宋体" w:hAnsi="宋体" w:cs="宋体" w:hint="eastAsia"/>
          <w:sz w:val="30"/>
          <w:szCs w:val="30"/>
          <w:u w:val="single"/>
        </w:rPr>
        <w:t>2025</w:t>
      </w:r>
      <w:r w:rsidRPr="001C0E9B">
        <w:rPr>
          <w:rFonts w:ascii="宋体" w:eastAsia="宋体" w:hAnsi="宋体" w:cs="宋体" w:hint="eastAsia"/>
          <w:sz w:val="30"/>
          <w:szCs w:val="30"/>
        </w:rPr>
        <w:t>年</w:t>
      </w:r>
      <w:r w:rsidRPr="001C0E9B">
        <w:rPr>
          <w:rFonts w:ascii="宋体" w:eastAsia="宋体" w:hAnsi="宋体" w:cs="宋体" w:hint="eastAsia"/>
          <w:sz w:val="30"/>
          <w:szCs w:val="30"/>
          <w:u w:val="single"/>
        </w:rPr>
        <w:t>10</w:t>
      </w:r>
      <w:r w:rsidRPr="001C0E9B">
        <w:rPr>
          <w:rFonts w:ascii="宋体" w:eastAsia="宋体" w:hAnsi="宋体" w:cs="宋体" w:hint="eastAsia"/>
          <w:sz w:val="30"/>
          <w:szCs w:val="30"/>
        </w:rPr>
        <w:t>月</w:t>
      </w:r>
    </w:p>
    <w:p w:rsidR="000D514B" w:rsidRPr="001C0E9B" w:rsidRDefault="00815C2D">
      <w:pPr>
        <w:spacing w:line="360" w:lineRule="auto"/>
        <w:jc w:val="center"/>
        <w:rPr>
          <w:rFonts w:ascii="宋体" w:eastAsia="宋体" w:hAnsi="宋体" w:cs="宋体"/>
          <w:b/>
          <w:kern w:val="0"/>
          <w:sz w:val="36"/>
          <w:szCs w:val="36"/>
        </w:rPr>
      </w:pPr>
      <w:r w:rsidRPr="001C0E9B">
        <w:rPr>
          <w:rFonts w:ascii="宋体" w:eastAsia="宋体" w:hAnsi="宋体" w:cs="宋体" w:hint="eastAsia"/>
          <w:b/>
          <w:kern w:val="0"/>
          <w:sz w:val="36"/>
          <w:szCs w:val="36"/>
        </w:rPr>
        <w:br w:type="page"/>
      </w:r>
    </w:p>
    <w:p w:rsidR="000D514B" w:rsidRPr="001C0E9B" w:rsidRDefault="00815C2D">
      <w:pPr>
        <w:spacing w:line="360" w:lineRule="auto"/>
        <w:jc w:val="center"/>
        <w:rPr>
          <w:rFonts w:ascii="宋体" w:eastAsia="宋体" w:hAnsi="宋体" w:cs="宋体"/>
          <w:b/>
          <w:bCs/>
          <w:sz w:val="36"/>
          <w:szCs w:val="36"/>
        </w:rPr>
      </w:pPr>
      <w:r w:rsidRPr="001C0E9B">
        <w:rPr>
          <w:rFonts w:ascii="宋体" w:eastAsia="宋体" w:hAnsi="宋体" w:cs="宋体" w:hint="eastAsia"/>
          <w:b/>
          <w:bCs/>
          <w:sz w:val="28"/>
          <w:szCs w:val="28"/>
        </w:rPr>
        <w:lastRenderedPageBreak/>
        <w:t>目录</w:t>
      </w:r>
    </w:p>
    <w:p w:rsidR="000D514B" w:rsidRPr="001C0E9B" w:rsidRDefault="00815C2D">
      <w:pPr>
        <w:pStyle w:val="18"/>
        <w:tabs>
          <w:tab w:val="clear" w:pos="9060"/>
          <w:tab w:val="right" w:leader="dot" w:pos="9498"/>
        </w:tabs>
        <w:rPr>
          <w:rFonts w:cstheme="minorBidi"/>
          <w:caps w:val="0"/>
          <w:noProof/>
          <w:kern w:val="2"/>
          <w:sz w:val="21"/>
          <w:szCs w:val="21"/>
          <w14:ligatures w14:val="standardContextual"/>
        </w:rPr>
      </w:pPr>
      <w:r w:rsidRPr="001C0E9B">
        <w:rPr>
          <w:rFonts w:cs="宋体" w:hint="eastAsia"/>
          <w:sz w:val="21"/>
          <w:szCs w:val="21"/>
        </w:rPr>
        <w:fldChar w:fldCharType="begin"/>
      </w:r>
      <w:r w:rsidRPr="001C0E9B">
        <w:rPr>
          <w:rFonts w:cs="宋体" w:hint="eastAsia"/>
          <w:sz w:val="21"/>
          <w:szCs w:val="21"/>
        </w:rPr>
        <w:instrText xml:space="preserve"> TOC \o "1-3" \h \z \u </w:instrText>
      </w:r>
      <w:r w:rsidRPr="001C0E9B">
        <w:rPr>
          <w:rFonts w:cs="宋体" w:hint="eastAsia"/>
          <w:sz w:val="21"/>
          <w:szCs w:val="21"/>
        </w:rPr>
        <w:fldChar w:fldCharType="separate"/>
      </w:r>
      <w:hyperlink w:anchor="_Toc202907276" w:history="1">
        <w:r w:rsidRPr="001C0E9B">
          <w:rPr>
            <w:rStyle w:val="aff4"/>
            <w:rFonts w:ascii="宋体" w:eastAsia="宋体" w:hAnsi="宋体" w:cs="宋体" w:hint="eastAsia"/>
            <w:b/>
            <w:noProof/>
            <w:color w:val="auto"/>
            <w:kern w:val="44"/>
            <w:sz w:val="21"/>
            <w:szCs w:val="21"/>
          </w:rPr>
          <w:t>第一章 投标须知</w:t>
        </w:r>
        <w:r w:rsidRPr="001C0E9B">
          <w:rPr>
            <w:rFonts w:hint="eastAsia"/>
            <w:noProof/>
            <w:sz w:val="21"/>
            <w:szCs w:val="21"/>
          </w:rPr>
          <w:tab/>
        </w:r>
        <w:r w:rsidRPr="001C0E9B">
          <w:rPr>
            <w:rFonts w:hint="eastAsia"/>
            <w:noProof/>
            <w:sz w:val="21"/>
            <w:szCs w:val="21"/>
          </w:rPr>
          <w:fldChar w:fldCharType="begin"/>
        </w:r>
        <w:r w:rsidRPr="001C0E9B">
          <w:rPr>
            <w:rFonts w:hint="eastAsia"/>
            <w:noProof/>
            <w:sz w:val="21"/>
            <w:szCs w:val="21"/>
          </w:rPr>
          <w:instrText xml:space="preserve"> </w:instrText>
        </w:r>
        <w:r w:rsidRPr="001C0E9B">
          <w:rPr>
            <w:noProof/>
            <w:sz w:val="21"/>
            <w:szCs w:val="21"/>
          </w:rPr>
          <w:instrText>PAGEREF _Toc202907276 \h</w:instrText>
        </w:r>
        <w:r w:rsidRPr="001C0E9B">
          <w:rPr>
            <w:rFonts w:hint="eastAsia"/>
            <w:noProof/>
            <w:sz w:val="21"/>
            <w:szCs w:val="21"/>
          </w:rPr>
          <w:instrText xml:space="preserve"> </w:instrText>
        </w:r>
        <w:r w:rsidRPr="001C0E9B">
          <w:rPr>
            <w:rFonts w:hint="eastAsia"/>
            <w:noProof/>
            <w:sz w:val="21"/>
            <w:szCs w:val="21"/>
          </w:rPr>
        </w:r>
        <w:r w:rsidRPr="001C0E9B">
          <w:rPr>
            <w:rFonts w:hint="eastAsia"/>
            <w:noProof/>
            <w:sz w:val="21"/>
            <w:szCs w:val="21"/>
          </w:rPr>
          <w:fldChar w:fldCharType="separate"/>
        </w:r>
        <w:r w:rsidR="00005232">
          <w:rPr>
            <w:noProof/>
            <w:sz w:val="21"/>
            <w:szCs w:val="21"/>
          </w:rPr>
          <w:t>3</w:t>
        </w:r>
        <w:r w:rsidRPr="001C0E9B">
          <w:rPr>
            <w:rFonts w:hint="eastAsia"/>
            <w:noProof/>
            <w:sz w:val="21"/>
            <w:szCs w:val="21"/>
          </w:rPr>
          <w:fldChar w:fldCharType="end"/>
        </w:r>
      </w:hyperlink>
    </w:p>
    <w:p w:rsidR="000D514B" w:rsidRPr="001C0E9B" w:rsidRDefault="00005232">
      <w:pPr>
        <w:pStyle w:val="24"/>
        <w:tabs>
          <w:tab w:val="clear" w:pos="9060"/>
          <w:tab w:val="right" w:leader="dot" w:pos="9498"/>
        </w:tabs>
        <w:rPr>
          <w:rFonts w:ascii="宋体" w:hAnsi="宋体" w:cstheme="minorBidi"/>
          <w:noProof/>
          <w:sz w:val="21"/>
          <w:szCs w:val="21"/>
          <w14:ligatures w14:val="standardContextual"/>
        </w:rPr>
      </w:pPr>
      <w:hyperlink w:anchor="_Toc202907277" w:history="1">
        <w:r w:rsidR="00815C2D" w:rsidRPr="001C0E9B">
          <w:rPr>
            <w:rStyle w:val="aff4"/>
            <w:rFonts w:ascii="宋体" w:eastAsia="宋体" w:hAnsi="宋体" w:cs="宋体" w:hint="eastAsia"/>
            <w:b/>
            <w:noProof/>
            <w:color w:val="auto"/>
            <w:kern w:val="0"/>
            <w:sz w:val="21"/>
            <w:szCs w:val="21"/>
          </w:rPr>
          <w:t>一、投标须知前附表</w:t>
        </w:r>
        <w:r w:rsidR="00815C2D" w:rsidRPr="001C0E9B">
          <w:rPr>
            <w:rFonts w:ascii="宋体" w:hAnsi="宋体" w:hint="eastAsia"/>
            <w:noProof/>
            <w:sz w:val="21"/>
            <w:szCs w:val="21"/>
          </w:rPr>
          <w:tab/>
        </w:r>
        <w:r w:rsidR="00815C2D" w:rsidRPr="001C0E9B">
          <w:rPr>
            <w:rFonts w:ascii="宋体" w:hAnsi="宋体" w:hint="eastAsia"/>
            <w:noProof/>
            <w:sz w:val="21"/>
            <w:szCs w:val="21"/>
          </w:rPr>
          <w:fldChar w:fldCharType="begin"/>
        </w:r>
        <w:r w:rsidR="00815C2D" w:rsidRPr="001C0E9B">
          <w:rPr>
            <w:rFonts w:ascii="宋体" w:hAnsi="宋体" w:hint="eastAsia"/>
            <w:noProof/>
            <w:sz w:val="21"/>
            <w:szCs w:val="21"/>
          </w:rPr>
          <w:instrText xml:space="preserve"> </w:instrText>
        </w:r>
        <w:r w:rsidR="00815C2D" w:rsidRPr="001C0E9B">
          <w:rPr>
            <w:rFonts w:ascii="宋体" w:hAnsi="宋体"/>
            <w:noProof/>
            <w:sz w:val="21"/>
            <w:szCs w:val="21"/>
          </w:rPr>
          <w:instrText>PAGEREF _Toc202907277 \h</w:instrText>
        </w:r>
        <w:r w:rsidR="00815C2D" w:rsidRPr="001C0E9B">
          <w:rPr>
            <w:rFonts w:ascii="宋体" w:hAnsi="宋体" w:hint="eastAsia"/>
            <w:noProof/>
            <w:sz w:val="21"/>
            <w:szCs w:val="21"/>
          </w:rPr>
          <w:instrText xml:space="preserve"> </w:instrText>
        </w:r>
        <w:r w:rsidR="00815C2D" w:rsidRPr="001C0E9B">
          <w:rPr>
            <w:rFonts w:ascii="宋体" w:hAnsi="宋体" w:hint="eastAsia"/>
            <w:noProof/>
            <w:sz w:val="21"/>
            <w:szCs w:val="21"/>
          </w:rPr>
        </w:r>
        <w:r w:rsidR="00815C2D" w:rsidRPr="001C0E9B">
          <w:rPr>
            <w:rFonts w:ascii="宋体" w:hAnsi="宋体" w:hint="eastAsia"/>
            <w:noProof/>
            <w:sz w:val="21"/>
            <w:szCs w:val="21"/>
          </w:rPr>
          <w:fldChar w:fldCharType="separate"/>
        </w:r>
        <w:r>
          <w:rPr>
            <w:rFonts w:ascii="宋体" w:hAnsi="宋体"/>
            <w:noProof/>
            <w:sz w:val="21"/>
            <w:szCs w:val="21"/>
          </w:rPr>
          <w:t>3</w:t>
        </w:r>
        <w:r w:rsidR="00815C2D" w:rsidRPr="001C0E9B">
          <w:rPr>
            <w:rFonts w:ascii="宋体" w:hAnsi="宋体" w:hint="eastAsia"/>
            <w:noProof/>
            <w:sz w:val="21"/>
            <w:szCs w:val="21"/>
          </w:rPr>
          <w:fldChar w:fldCharType="end"/>
        </w:r>
      </w:hyperlink>
    </w:p>
    <w:p w:rsidR="000D514B" w:rsidRPr="001C0E9B" w:rsidRDefault="00005232">
      <w:pPr>
        <w:pStyle w:val="24"/>
        <w:tabs>
          <w:tab w:val="clear" w:pos="9060"/>
          <w:tab w:val="right" w:leader="dot" w:pos="9498"/>
        </w:tabs>
        <w:rPr>
          <w:rFonts w:ascii="宋体" w:hAnsi="宋体" w:cstheme="minorBidi"/>
          <w:noProof/>
          <w:sz w:val="21"/>
          <w:szCs w:val="21"/>
          <w14:ligatures w14:val="standardContextual"/>
        </w:rPr>
      </w:pPr>
      <w:hyperlink w:anchor="_Toc202907278" w:history="1">
        <w:r w:rsidR="00815C2D" w:rsidRPr="001C0E9B">
          <w:rPr>
            <w:rStyle w:val="aff4"/>
            <w:rFonts w:ascii="宋体" w:eastAsia="宋体" w:hAnsi="宋体" w:cs="宋体" w:hint="eastAsia"/>
            <w:b/>
            <w:noProof/>
            <w:color w:val="auto"/>
            <w:kern w:val="0"/>
            <w:sz w:val="21"/>
            <w:szCs w:val="21"/>
          </w:rPr>
          <w:t>二、投标须知修改表</w:t>
        </w:r>
        <w:r w:rsidR="00815C2D" w:rsidRPr="001C0E9B">
          <w:rPr>
            <w:rFonts w:ascii="宋体" w:hAnsi="宋体" w:hint="eastAsia"/>
            <w:noProof/>
            <w:sz w:val="21"/>
            <w:szCs w:val="21"/>
          </w:rPr>
          <w:tab/>
        </w:r>
        <w:r w:rsidR="00815C2D" w:rsidRPr="001C0E9B">
          <w:rPr>
            <w:rFonts w:ascii="宋体" w:hAnsi="宋体" w:hint="eastAsia"/>
            <w:noProof/>
            <w:sz w:val="21"/>
            <w:szCs w:val="21"/>
          </w:rPr>
          <w:fldChar w:fldCharType="begin"/>
        </w:r>
        <w:r w:rsidR="00815C2D" w:rsidRPr="001C0E9B">
          <w:rPr>
            <w:rFonts w:ascii="宋体" w:hAnsi="宋体" w:hint="eastAsia"/>
            <w:noProof/>
            <w:sz w:val="21"/>
            <w:szCs w:val="21"/>
          </w:rPr>
          <w:instrText xml:space="preserve"> </w:instrText>
        </w:r>
        <w:r w:rsidR="00815C2D" w:rsidRPr="001C0E9B">
          <w:rPr>
            <w:rFonts w:ascii="宋体" w:hAnsi="宋体"/>
            <w:noProof/>
            <w:sz w:val="21"/>
            <w:szCs w:val="21"/>
          </w:rPr>
          <w:instrText>PAGEREF _Toc202907278 \h</w:instrText>
        </w:r>
        <w:r w:rsidR="00815C2D" w:rsidRPr="001C0E9B">
          <w:rPr>
            <w:rFonts w:ascii="宋体" w:hAnsi="宋体" w:hint="eastAsia"/>
            <w:noProof/>
            <w:sz w:val="21"/>
            <w:szCs w:val="21"/>
          </w:rPr>
          <w:instrText xml:space="preserve"> </w:instrText>
        </w:r>
        <w:r w:rsidR="00815C2D" w:rsidRPr="001C0E9B">
          <w:rPr>
            <w:rFonts w:ascii="宋体" w:hAnsi="宋体" w:hint="eastAsia"/>
            <w:noProof/>
            <w:sz w:val="21"/>
            <w:szCs w:val="21"/>
          </w:rPr>
        </w:r>
        <w:r w:rsidR="00815C2D" w:rsidRPr="001C0E9B">
          <w:rPr>
            <w:rFonts w:ascii="宋体" w:hAnsi="宋体" w:hint="eastAsia"/>
            <w:noProof/>
            <w:sz w:val="21"/>
            <w:szCs w:val="21"/>
          </w:rPr>
          <w:fldChar w:fldCharType="separate"/>
        </w:r>
        <w:r>
          <w:rPr>
            <w:rFonts w:ascii="宋体" w:hAnsi="宋体"/>
            <w:noProof/>
            <w:sz w:val="21"/>
            <w:szCs w:val="21"/>
          </w:rPr>
          <w:t>12</w:t>
        </w:r>
        <w:r w:rsidR="00815C2D" w:rsidRPr="001C0E9B">
          <w:rPr>
            <w:rFonts w:ascii="宋体" w:hAnsi="宋体" w:hint="eastAsia"/>
            <w:noProof/>
            <w:sz w:val="21"/>
            <w:szCs w:val="21"/>
          </w:rPr>
          <w:fldChar w:fldCharType="end"/>
        </w:r>
      </w:hyperlink>
    </w:p>
    <w:p w:rsidR="000D514B" w:rsidRPr="001C0E9B" w:rsidRDefault="00005232">
      <w:pPr>
        <w:pStyle w:val="24"/>
        <w:tabs>
          <w:tab w:val="clear" w:pos="9060"/>
          <w:tab w:val="right" w:leader="dot" w:pos="9498"/>
        </w:tabs>
        <w:rPr>
          <w:rFonts w:ascii="宋体" w:hAnsi="宋体" w:cstheme="minorBidi"/>
          <w:noProof/>
          <w:sz w:val="21"/>
          <w:szCs w:val="21"/>
          <w14:ligatures w14:val="standardContextual"/>
        </w:rPr>
      </w:pPr>
      <w:hyperlink w:anchor="_Toc202907279" w:history="1">
        <w:r w:rsidR="00815C2D" w:rsidRPr="001C0E9B">
          <w:rPr>
            <w:rStyle w:val="aff4"/>
            <w:rFonts w:ascii="宋体" w:eastAsia="宋体" w:hAnsi="宋体" w:cs="Times New Roman" w:hint="eastAsia"/>
            <w:b/>
            <w:noProof/>
            <w:color w:val="auto"/>
            <w:kern w:val="0"/>
            <w:sz w:val="21"/>
            <w:szCs w:val="21"/>
          </w:rPr>
          <w:t>三、投标须知通用条款</w:t>
        </w:r>
        <w:r w:rsidR="00815C2D" w:rsidRPr="001C0E9B">
          <w:rPr>
            <w:rFonts w:ascii="宋体" w:hAnsi="宋体" w:hint="eastAsia"/>
            <w:noProof/>
            <w:sz w:val="21"/>
            <w:szCs w:val="21"/>
          </w:rPr>
          <w:tab/>
        </w:r>
        <w:r w:rsidR="00815C2D" w:rsidRPr="001C0E9B">
          <w:rPr>
            <w:rFonts w:ascii="宋体" w:hAnsi="宋体" w:hint="eastAsia"/>
            <w:noProof/>
            <w:sz w:val="21"/>
            <w:szCs w:val="21"/>
          </w:rPr>
          <w:fldChar w:fldCharType="begin"/>
        </w:r>
        <w:r w:rsidR="00815C2D" w:rsidRPr="001C0E9B">
          <w:rPr>
            <w:rFonts w:ascii="宋体" w:hAnsi="宋体" w:hint="eastAsia"/>
            <w:noProof/>
            <w:sz w:val="21"/>
            <w:szCs w:val="21"/>
          </w:rPr>
          <w:instrText xml:space="preserve"> </w:instrText>
        </w:r>
        <w:r w:rsidR="00815C2D" w:rsidRPr="001C0E9B">
          <w:rPr>
            <w:rFonts w:ascii="宋体" w:hAnsi="宋体"/>
            <w:noProof/>
            <w:sz w:val="21"/>
            <w:szCs w:val="21"/>
          </w:rPr>
          <w:instrText>PAGEREF _Toc202907279 \h</w:instrText>
        </w:r>
        <w:r w:rsidR="00815C2D" w:rsidRPr="001C0E9B">
          <w:rPr>
            <w:rFonts w:ascii="宋体" w:hAnsi="宋体" w:hint="eastAsia"/>
            <w:noProof/>
            <w:sz w:val="21"/>
            <w:szCs w:val="21"/>
          </w:rPr>
          <w:instrText xml:space="preserve"> </w:instrText>
        </w:r>
        <w:r w:rsidR="00815C2D" w:rsidRPr="001C0E9B">
          <w:rPr>
            <w:rFonts w:ascii="宋体" w:hAnsi="宋体" w:hint="eastAsia"/>
            <w:noProof/>
            <w:sz w:val="21"/>
            <w:szCs w:val="21"/>
          </w:rPr>
        </w:r>
        <w:r w:rsidR="00815C2D" w:rsidRPr="001C0E9B">
          <w:rPr>
            <w:rFonts w:ascii="宋体" w:hAnsi="宋体" w:hint="eastAsia"/>
            <w:noProof/>
            <w:sz w:val="21"/>
            <w:szCs w:val="21"/>
          </w:rPr>
          <w:fldChar w:fldCharType="separate"/>
        </w:r>
        <w:r>
          <w:rPr>
            <w:rFonts w:ascii="宋体" w:hAnsi="宋体"/>
            <w:noProof/>
            <w:sz w:val="21"/>
            <w:szCs w:val="21"/>
          </w:rPr>
          <w:t>31</w:t>
        </w:r>
        <w:r w:rsidR="00815C2D" w:rsidRPr="001C0E9B">
          <w:rPr>
            <w:rFonts w:ascii="宋体" w:hAnsi="宋体" w:hint="eastAsia"/>
            <w:noProof/>
            <w:sz w:val="21"/>
            <w:szCs w:val="21"/>
          </w:rPr>
          <w:fldChar w:fldCharType="end"/>
        </w:r>
      </w:hyperlink>
    </w:p>
    <w:p w:rsidR="000D514B" w:rsidRPr="001C0E9B" w:rsidRDefault="00005232">
      <w:pPr>
        <w:pStyle w:val="18"/>
        <w:tabs>
          <w:tab w:val="clear" w:pos="9060"/>
          <w:tab w:val="right" w:leader="dot" w:pos="9498"/>
        </w:tabs>
        <w:rPr>
          <w:rFonts w:cstheme="minorBidi"/>
          <w:caps w:val="0"/>
          <w:noProof/>
          <w:kern w:val="2"/>
          <w:sz w:val="21"/>
          <w:szCs w:val="21"/>
          <w14:ligatures w14:val="standardContextual"/>
        </w:rPr>
      </w:pPr>
      <w:hyperlink w:anchor="_Toc202907285" w:history="1">
        <w:r w:rsidR="00815C2D" w:rsidRPr="001C0E9B">
          <w:rPr>
            <w:rStyle w:val="aff4"/>
            <w:rFonts w:ascii="宋体" w:eastAsia="宋体" w:hAnsi="宋体" w:cs="宋体" w:hint="eastAsia"/>
            <w:b/>
            <w:noProof/>
            <w:color w:val="auto"/>
            <w:kern w:val="44"/>
            <w:sz w:val="21"/>
            <w:szCs w:val="21"/>
          </w:rPr>
          <w:t>第二章 开标、评标及定标办法</w:t>
        </w:r>
        <w:r w:rsidR="00815C2D" w:rsidRPr="001C0E9B">
          <w:rPr>
            <w:rFonts w:hint="eastAsia"/>
            <w:noProof/>
            <w:sz w:val="21"/>
            <w:szCs w:val="21"/>
          </w:rPr>
          <w:tab/>
        </w:r>
        <w:r w:rsidR="00815C2D" w:rsidRPr="001C0E9B">
          <w:rPr>
            <w:rFonts w:hint="eastAsia"/>
            <w:noProof/>
            <w:sz w:val="21"/>
            <w:szCs w:val="21"/>
          </w:rPr>
          <w:fldChar w:fldCharType="begin"/>
        </w:r>
        <w:r w:rsidR="00815C2D" w:rsidRPr="001C0E9B">
          <w:rPr>
            <w:rFonts w:hint="eastAsia"/>
            <w:noProof/>
            <w:sz w:val="21"/>
            <w:szCs w:val="21"/>
          </w:rPr>
          <w:instrText xml:space="preserve"> </w:instrText>
        </w:r>
        <w:r w:rsidR="00815C2D" w:rsidRPr="001C0E9B">
          <w:rPr>
            <w:noProof/>
            <w:sz w:val="21"/>
            <w:szCs w:val="21"/>
          </w:rPr>
          <w:instrText>PAGEREF _Toc202907285 \h</w:instrText>
        </w:r>
        <w:r w:rsidR="00815C2D" w:rsidRPr="001C0E9B">
          <w:rPr>
            <w:rFonts w:hint="eastAsia"/>
            <w:noProof/>
            <w:sz w:val="21"/>
            <w:szCs w:val="21"/>
          </w:rPr>
          <w:instrText xml:space="preserve"> </w:instrText>
        </w:r>
        <w:r w:rsidR="00815C2D" w:rsidRPr="001C0E9B">
          <w:rPr>
            <w:rFonts w:hint="eastAsia"/>
            <w:noProof/>
            <w:sz w:val="21"/>
            <w:szCs w:val="21"/>
          </w:rPr>
        </w:r>
        <w:r w:rsidR="00815C2D" w:rsidRPr="001C0E9B">
          <w:rPr>
            <w:rFonts w:hint="eastAsia"/>
            <w:noProof/>
            <w:sz w:val="21"/>
            <w:szCs w:val="21"/>
          </w:rPr>
          <w:fldChar w:fldCharType="separate"/>
        </w:r>
        <w:r>
          <w:rPr>
            <w:noProof/>
            <w:sz w:val="21"/>
            <w:szCs w:val="21"/>
          </w:rPr>
          <w:t>44</w:t>
        </w:r>
        <w:r w:rsidR="00815C2D" w:rsidRPr="001C0E9B">
          <w:rPr>
            <w:rFonts w:hint="eastAsia"/>
            <w:noProof/>
            <w:sz w:val="21"/>
            <w:szCs w:val="21"/>
          </w:rPr>
          <w:fldChar w:fldCharType="end"/>
        </w:r>
      </w:hyperlink>
    </w:p>
    <w:p w:rsidR="000D514B" w:rsidRPr="001C0E9B" w:rsidRDefault="00005232">
      <w:pPr>
        <w:pStyle w:val="24"/>
        <w:tabs>
          <w:tab w:val="clear" w:pos="9060"/>
          <w:tab w:val="right" w:leader="dot" w:pos="9498"/>
        </w:tabs>
        <w:rPr>
          <w:rFonts w:ascii="宋体" w:hAnsi="宋体" w:cstheme="minorBidi"/>
          <w:noProof/>
          <w:sz w:val="21"/>
          <w:szCs w:val="21"/>
          <w14:ligatures w14:val="standardContextual"/>
        </w:rPr>
      </w:pPr>
      <w:hyperlink w:anchor="_Toc202907286" w:history="1">
        <w:r w:rsidR="00815C2D" w:rsidRPr="001C0E9B">
          <w:rPr>
            <w:rStyle w:val="aff4"/>
            <w:rFonts w:ascii="宋体" w:eastAsia="宋体" w:hAnsi="宋体" w:cs="宋体" w:hint="eastAsia"/>
            <w:b/>
            <w:noProof/>
            <w:color w:val="auto"/>
            <w:kern w:val="0"/>
            <w:sz w:val="21"/>
            <w:szCs w:val="21"/>
          </w:rPr>
          <w:t>一、开标、评标及定标办法修改表</w:t>
        </w:r>
        <w:r w:rsidR="00815C2D" w:rsidRPr="001C0E9B">
          <w:rPr>
            <w:rFonts w:ascii="宋体" w:hAnsi="宋体" w:hint="eastAsia"/>
            <w:noProof/>
            <w:sz w:val="21"/>
            <w:szCs w:val="21"/>
          </w:rPr>
          <w:tab/>
        </w:r>
        <w:r w:rsidR="00815C2D" w:rsidRPr="001C0E9B">
          <w:rPr>
            <w:rFonts w:ascii="宋体" w:hAnsi="宋体" w:hint="eastAsia"/>
            <w:noProof/>
            <w:sz w:val="21"/>
            <w:szCs w:val="21"/>
          </w:rPr>
          <w:fldChar w:fldCharType="begin"/>
        </w:r>
        <w:r w:rsidR="00815C2D" w:rsidRPr="001C0E9B">
          <w:rPr>
            <w:rFonts w:ascii="宋体" w:hAnsi="宋体" w:hint="eastAsia"/>
            <w:noProof/>
            <w:sz w:val="21"/>
            <w:szCs w:val="21"/>
          </w:rPr>
          <w:instrText xml:space="preserve"> </w:instrText>
        </w:r>
        <w:r w:rsidR="00815C2D" w:rsidRPr="001C0E9B">
          <w:rPr>
            <w:rFonts w:ascii="宋体" w:hAnsi="宋体"/>
            <w:noProof/>
            <w:sz w:val="21"/>
            <w:szCs w:val="21"/>
          </w:rPr>
          <w:instrText>PAGEREF _Toc202907286 \h</w:instrText>
        </w:r>
        <w:r w:rsidR="00815C2D" w:rsidRPr="001C0E9B">
          <w:rPr>
            <w:rFonts w:ascii="宋体" w:hAnsi="宋体" w:hint="eastAsia"/>
            <w:noProof/>
            <w:sz w:val="21"/>
            <w:szCs w:val="21"/>
          </w:rPr>
          <w:instrText xml:space="preserve"> </w:instrText>
        </w:r>
        <w:r w:rsidR="00815C2D" w:rsidRPr="001C0E9B">
          <w:rPr>
            <w:rFonts w:ascii="宋体" w:hAnsi="宋体" w:hint="eastAsia"/>
            <w:noProof/>
            <w:sz w:val="21"/>
            <w:szCs w:val="21"/>
          </w:rPr>
        </w:r>
        <w:r w:rsidR="00815C2D" w:rsidRPr="001C0E9B">
          <w:rPr>
            <w:rFonts w:ascii="宋体" w:hAnsi="宋体" w:hint="eastAsia"/>
            <w:noProof/>
            <w:sz w:val="21"/>
            <w:szCs w:val="21"/>
          </w:rPr>
          <w:fldChar w:fldCharType="separate"/>
        </w:r>
        <w:r>
          <w:rPr>
            <w:rFonts w:ascii="宋体" w:hAnsi="宋体"/>
            <w:noProof/>
            <w:sz w:val="21"/>
            <w:szCs w:val="21"/>
          </w:rPr>
          <w:t>44</w:t>
        </w:r>
        <w:r w:rsidR="00815C2D" w:rsidRPr="001C0E9B">
          <w:rPr>
            <w:rFonts w:ascii="宋体" w:hAnsi="宋体" w:hint="eastAsia"/>
            <w:noProof/>
            <w:sz w:val="21"/>
            <w:szCs w:val="21"/>
          </w:rPr>
          <w:fldChar w:fldCharType="end"/>
        </w:r>
      </w:hyperlink>
    </w:p>
    <w:p w:rsidR="000D514B" w:rsidRPr="001C0E9B" w:rsidRDefault="00005232">
      <w:pPr>
        <w:pStyle w:val="24"/>
        <w:tabs>
          <w:tab w:val="clear" w:pos="9060"/>
          <w:tab w:val="right" w:leader="dot" w:pos="9498"/>
        </w:tabs>
        <w:rPr>
          <w:rFonts w:ascii="宋体" w:hAnsi="宋体" w:cstheme="minorBidi"/>
          <w:noProof/>
          <w:sz w:val="21"/>
          <w:szCs w:val="21"/>
          <w14:ligatures w14:val="standardContextual"/>
        </w:rPr>
      </w:pPr>
      <w:hyperlink w:anchor="_Toc202907287" w:history="1">
        <w:r w:rsidR="00815C2D" w:rsidRPr="001C0E9B">
          <w:rPr>
            <w:rStyle w:val="aff4"/>
            <w:rFonts w:ascii="宋体" w:eastAsia="宋体" w:hAnsi="宋体" w:cs="Times New Roman" w:hint="eastAsia"/>
            <w:b/>
            <w:noProof/>
            <w:color w:val="auto"/>
            <w:kern w:val="0"/>
            <w:sz w:val="21"/>
            <w:szCs w:val="21"/>
          </w:rPr>
          <w:t>二、开标、评标及定标办法通用条款</w:t>
        </w:r>
        <w:r w:rsidR="00815C2D" w:rsidRPr="001C0E9B">
          <w:rPr>
            <w:rFonts w:ascii="宋体" w:hAnsi="宋体" w:hint="eastAsia"/>
            <w:noProof/>
            <w:sz w:val="21"/>
            <w:szCs w:val="21"/>
          </w:rPr>
          <w:tab/>
        </w:r>
        <w:r w:rsidR="00815C2D" w:rsidRPr="001C0E9B">
          <w:rPr>
            <w:rFonts w:ascii="宋体" w:hAnsi="宋体" w:hint="eastAsia"/>
            <w:noProof/>
            <w:sz w:val="21"/>
            <w:szCs w:val="21"/>
          </w:rPr>
          <w:fldChar w:fldCharType="begin"/>
        </w:r>
        <w:r w:rsidR="00815C2D" w:rsidRPr="001C0E9B">
          <w:rPr>
            <w:rFonts w:ascii="宋体" w:hAnsi="宋体" w:hint="eastAsia"/>
            <w:noProof/>
            <w:sz w:val="21"/>
            <w:szCs w:val="21"/>
          </w:rPr>
          <w:instrText xml:space="preserve"> </w:instrText>
        </w:r>
        <w:r w:rsidR="00815C2D" w:rsidRPr="001C0E9B">
          <w:rPr>
            <w:rFonts w:ascii="宋体" w:hAnsi="宋体"/>
            <w:noProof/>
            <w:sz w:val="21"/>
            <w:szCs w:val="21"/>
          </w:rPr>
          <w:instrText>PAGEREF _Toc202907287 \h</w:instrText>
        </w:r>
        <w:r w:rsidR="00815C2D" w:rsidRPr="001C0E9B">
          <w:rPr>
            <w:rFonts w:ascii="宋体" w:hAnsi="宋体" w:hint="eastAsia"/>
            <w:noProof/>
            <w:sz w:val="21"/>
            <w:szCs w:val="21"/>
          </w:rPr>
          <w:instrText xml:space="preserve"> </w:instrText>
        </w:r>
        <w:r w:rsidR="00815C2D" w:rsidRPr="001C0E9B">
          <w:rPr>
            <w:rFonts w:ascii="宋体" w:hAnsi="宋体" w:hint="eastAsia"/>
            <w:noProof/>
            <w:sz w:val="21"/>
            <w:szCs w:val="21"/>
          </w:rPr>
        </w:r>
        <w:r w:rsidR="00815C2D" w:rsidRPr="001C0E9B">
          <w:rPr>
            <w:rFonts w:ascii="宋体" w:hAnsi="宋体" w:hint="eastAsia"/>
            <w:noProof/>
            <w:sz w:val="21"/>
            <w:szCs w:val="21"/>
          </w:rPr>
          <w:fldChar w:fldCharType="separate"/>
        </w:r>
        <w:r>
          <w:rPr>
            <w:rFonts w:ascii="宋体" w:hAnsi="宋体"/>
            <w:noProof/>
            <w:sz w:val="21"/>
            <w:szCs w:val="21"/>
          </w:rPr>
          <w:t>60</w:t>
        </w:r>
        <w:r w:rsidR="00815C2D" w:rsidRPr="001C0E9B">
          <w:rPr>
            <w:rFonts w:ascii="宋体" w:hAnsi="宋体" w:hint="eastAsia"/>
            <w:noProof/>
            <w:sz w:val="21"/>
            <w:szCs w:val="21"/>
          </w:rPr>
          <w:fldChar w:fldCharType="end"/>
        </w:r>
      </w:hyperlink>
    </w:p>
    <w:p w:rsidR="000D514B" w:rsidRPr="001C0E9B" w:rsidRDefault="00005232">
      <w:pPr>
        <w:pStyle w:val="18"/>
        <w:tabs>
          <w:tab w:val="clear" w:pos="9060"/>
          <w:tab w:val="right" w:leader="dot" w:pos="9498"/>
        </w:tabs>
        <w:rPr>
          <w:rFonts w:cstheme="minorBidi"/>
          <w:caps w:val="0"/>
          <w:noProof/>
          <w:kern w:val="2"/>
          <w:sz w:val="21"/>
          <w:szCs w:val="21"/>
          <w14:ligatures w14:val="standardContextual"/>
        </w:rPr>
      </w:pPr>
      <w:hyperlink w:anchor="_Toc202907304" w:history="1">
        <w:r w:rsidR="00815C2D" w:rsidRPr="001C0E9B">
          <w:rPr>
            <w:rStyle w:val="aff4"/>
            <w:rFonts w:ascii="宋体" w:eastAsia="宋体" w:hAnsi="宋体" w:cs="宋体" w:hint="eastAsia"/>
            <w:b/>
            <w:noProof/>
            <w:color w:val="auto"/>
            <w:kern w:val="44"/>
            <w:sz w:val="21"/>
            <w:szCs w:val="21"/>
          </w:rPr>
          <w:t>第三章 合同条款</w:t>
        </w:r>
        <w:r w:rsidR="00815C2D" w:rsidRPr="001C0E9B">
          <w:rPr>
            <w:rFonts w:hint="eastAsia"/>
            <w:noProof/>
            <w:sz w:val="21"/>
            <w:szCs w:val="21"/>
          </w:rPr>
          <w:tab/>
        </w:r>
        <w:r w:rsidR="00815C2D" w:rsidRPr="001C0E9B">
          <w:rPr>
            <w:rFonts w:hint="eastAsia"/>
            <w:noProof/>
            <w:sz w:val="21"/>
            <w:szCs w:val="21"/>
          </w:rPr>
          <w:fldChar w:fldCharType="begin"/>
        </w:r>
        <w:r w:rsidR="00815C2D" w:rsidRPr="001C0E9B">
          <w:rPr>
            <w:rFonts w:hint="eastAsia"/>
            <w:noProof/>
            <w:sz w:val="21"/>
            <w:szCs w:val="21"/>
          </w:rPr>
          <w:instrText xml:space="preserve"> </w:instrText>
        </w:r>
        <w:r w:rsidR="00815C2D" w:rsidRPr="001C0E9B">
          <w:rPr>
            <w:noProof/>
            <w:sz w:val="21"/>
            <w:szCs w:val="21"/>
          </w:rPr>
          <w:instrText>PAGEREF _Toc202907304 \h</w:instrText>
        </w:r>
        <w:r w:rsidR="00815C2D" w:rsidRPr="001C0E9B">
          <w:rPr>
            <w:rFonts w:hint="eastAsia"/>
            <w:noProof/>
            <w:sz w:val="21"/>
            <w:szCs w:val="21"/>
          </w:rPr>
          <w:instrText xml:space="preserve"> </w:instrText>
        </w:r>
        <w:r w:rsidR="00815C2D" w:rsidRPr="001C0E9B">
          <w:rPr>
            <w:rFonts w:hint="eastAsia"/>
            <w:noProof/>
            <w:sz w:val="21"/>
            <w:szCs w:val="21"/>
          </w:rPr>
        </w:r>
        <w:r w:rsidR="00815C2D" w:rsidRPr="001C0E9B">
          <w:rPr>
            <w:rFonts w:hint="eastAsia"/>
            <w:noProof/>
            <w:sz w:val="21"/>
            <w:szCs w:val="21"/>
          </w:rPr>
          <w:fldChar w:fldCharType="separate"/>
        </w:r>
        <w:r>
          <w:rPr>
            <w:noProof/>
            <w:sz w:val="21"/>
            <w:szCs w:val="21"/>
          </w:rPr>
          <w:t>- 92 -</w:t>
        </w:r>
        <w:r w:rsidR="00815C2D" w:rsidRPr="001C0E9B">
          <w:rPr>
            <w:rFonts w:hint="eastAsia"/>
            <w:noProof/>
            <w:sz w:val="21"/>
            <w:szCs w:val="21"/>
          </w:rPr>
          <w:fldChar w:fldCharType="end"/>
        </w:r>
      </w:hyperlink>
    </w:p>
    <w:p w:rsidR="000D514B" w:rsidRPr="001C0E9B" w:rsidRDefault="00005232">
      <w:pPr>
        <w:pStyle w:val="18"/>
        <w:tabs>
          <w:tab w:val="clear" w:pos="9060"/>
          <w:tab w:val="right" w:leader="dot" w:pos="9498"/>
        </w:tabs>
        <w:rPr>
          <w:rFonts w:cstheme="minorBidi"/>
          <w:caps w:val="0"/>
          <w:noProof/>
          <w:kern w:val="2"/>
          <w:sz w:val="21"/>
          <w:szCs w:val="21"/>
          <w14:ligatures w14:val="standardContextual"/>
        </w:rPr>
      </w:pPr>
      <w:hyperlink w:anchor="_Toc202907305" w:history="1">
        <w:r w:rsidR="00815C2D" w:rsidRPr="001C0E9B">
          <w:rPr>
            <w:rStyle w:val="aff4"/>
            <w:rFonts w:ascii="宋体" w:eastAsia="宋体" w:hAnsi="宋体" w:cs="宋体" w:hint="eastAsia"/>
            <w:b/>
            <w:noProof/>
            <w:color w:val="auto"/>
            <w:kern w:val="44"/>
            <w:sz w:val="21"/>
            <w:szCs w:val="21"/>
          </w:rPr>
          <w:t>第四章 投标文件格式</w:t>
        </w:r>
        <w:r w:rsidR="00815C2D" w:rsidRPr="001C0E9B">
          <w:rPr>
            <w:rFonts w:hint="eastAsia"/>
            <w:noProof/>
            <w:sz w:val="21"/>
            <w:szCs w:val="21"/>
          </w:rPr>
          <w:tab/>
        </w:r>
        <w:r w:rsidR="00815C2D" w:rsidRPr="001C0E9B">
          <w:rPr>
            <w:rFonts w:hint="eastAsia"/>
            <w:noProof/>
            <w:sz w:val="21"/>
            <w:szCs w:val="21"/>
          </w:rPr>
          <w:fldChar w:fldCharType="begin"/>
        </w:r>
        <w:r w:rsidR="00815C2D" w:rsidRPr="001C0E9B">
          <w:rPr>
            <w:rFonts w:hint="eastAsia"/>
            <w:noProof/>
            <w:sz w:val="21"/>
            <w:szCs w:val="21"/>
          </w:rPr>
          <w:instrText xml:space="preserve"> </w:instrText>
        </w:r>
        <w:r w:rsidR="00815C2D" w:rsidRPr="001C0E9B">
          <w:rPr>
            <w:noProof/>
            <w:sz w:val="21"/>
            <w:szCs w:val="21"/>
          </w:rPr>
          <w:instrText>PAGEREF _Toc202907305 \h</w:instrText>
        </w:r>
        <w:r w:rsidR="00815C2D" w:rsidRPr="001C0E9B">
          <w:rPr>
            <w:rFonts w:hint="eastAsia"/>
            <w:noProof/>
            <w:sz w:val="21"/>
            <w:szCs w:val="21"/>
          </w:rPr>
          <w:instrText xml:space="preserve"> </w:instrText>
        </w:r>
        <w:r w:rsidR="00815C2D" w:rsidRPr="001C0E9B">
          <w:rPr>
            <w:rFonts w:hint="eastAsia"/>
            <w:noProof/>
            <w:sz w:val="21"/>
            <w:szCs w:val="21"/>
          </w:rPr>
        </w:r>
        <w:r w:rsidR="00815C2D" w:rsidRPr="001C0E9B">
          <w:rPr>
            <w:rFonts w:hint="eastAsia"/>
            <w:noProof/>
            <w:sz w:val="21"/>
            <w:szCs w:val="21"/>
          </w:rPr>
          <w:fldChar w:fldCharType="separate"/>
        </w:r>
        <w:r>
          <w:rPr>
            <w:noProof/>
            <w:sz w:val="21"/>
            <w:szCs w:val="21"/>
          </w:rPr>
          <w:t>181</w:t>
        </w:r>
        <w:r w:rsidR="00815C2D" w:rsidRPr="001C0E9B">
          <w:rPr>
            <w:rFonts w:hint="eastAsia"/>
            <w:noProof/>
            <w:sz w:val="21"/>
            <w:szCs w:val="21"/>
          </w:rPr>
          <w:fldChar w:fldCharType="end"/>
        </w:r>
      </w:hyperlink>
    </w:p>
    <w:p w:rsidR="000D514B" w:rsidRPr="001C0E9B" w:rsidRDefault="00005232">
      <w:pPr>
        <w:pStyle w:val="24"/>
        <w:tabs>
          <w:tab w:val="clear" w:pos="9060"/>
          <w:tab w:val="left" w:pos="1200"/>
          <w:tab w:val="right" w:leader="dot" w:pos="9498"/>
        </w:tabs>
        <w:rPr>
          <w:rFonts w:ascii="宋体" w:hAnsi="宋体" w:cstheme="minorBidi"/>
          <w:noProof/>
          <w:sz w:val="21"/>
          <w:szCs w:val="21"/>
          <w14:ligatures w14:val="standardContextual"/>
        </w:rPr>
      </w:pPr>
      <w:hyperlink w:anchor="_Toc202907306" w:history="1">
        <w:r w:rsidR="00815C2D" w:rsidRPr="001C0E9B">
          <w:rPr>
            <w:rStyle w:val="aff4"/>
            <w:rFonts w:ascii="宋体" w:eastAsia="宋体" w:hAnsi="宋体" w:cs="宋体" w:hint="eastAsia"/>
            <w:b/>
            <w:noProof/>
            <w:color w:val="auto"/>
            <w:kern w:val="0"/>
            <w:sz w:val="21"/>
            <w:szCs w:val="21"/>
          </w:rPr>
          <w:t>一、技术标投标文件格式</w:t>
        </w:r>
        <w:r w:rsidR="00815C2D" w:rsidRPr="001C0E9B">
          <w:rPr>
            <w:rFonts w:ascii="宋体" w:hAnsi="宋体" w:hint="eastAsia"/>
            <w:noProof/>
            <w:sz w:val="21"/>
            <w:szCs w:val="21"/>
          </w:rPr>
          <w:tab/>
        </w:r>
        <w:r w:rsidR="00815C2D" w:rsidRPr="001C0E9B">
          <w:rPr>
            <w:rFonts w:ascii="宋体" w:hAnsi="宋体" w:hint="eastAsia"/>
            <w:noProof/>
            <w:sz w:val="21"/>
            <w:szCs w:val="21"/>
          </w:rPr>
          <w:fldChar w:fldCharType="begin"/>
        </w:r>
        <w:r w:rsidR="00815C2D" w:rsidRPr="001C0E9B">
          <w:rPr>
            <w:rFonts w:ascii="宋体" w:hAnsi="宋体" w:hint="eastAsia"/>
            <w:noProof/>
            <w:sz w:val="21"/>
            <w:szCs w:val="21"/>
          </w:rPr>
          <w:instrText xml:space="preserve"> </w:instrText>
        </w:r>
        <w:r w:rsidR="00815C2D" w:rsidRPr="001C0E9B">
          <w:rPr>
            <w:rFonts w:ascii="宋体" w:hAnsi="宋体"/>
            <w:noProof/>
            <w:sz w:val="21"/>
            <w:szCs w:val="21"/>
          </w:rPr>
          <w:instrText>PAGEREF _Toc202907306 \h</w:instrText>
        </w:r>
        <w:r w:rsidR="00815C2D" w:rsidRPr="001C0E9B">
          <w:rPr>
            <w:rFonts w:ascii="宋体" w:hAnsi="宋体" w:hint="eastAsia"/>
            <w:noProof/>
            <w:sz w:val="21"/>
            <w:szCs w:val="21"/>
          </w:rPr>
          <w:instrText xml:space="preserve"> </w:instrText>
        </w:r>
        <w:r w:rsidR="00815C2D" w:rsidRPr="001C0E9B">
          <w:rPr>
            <w:rFonts w:ascii="宋体" w:hAnsi="宋体" w:hint="eastAsia"/>
            <w:noProof/>
            <w:sz w:val="21"/>
            <w:szCs w:val="21"/>
          </w:rPr>
        </w:r>
        <w:r w:rsidR="00815C2D" w:rsidRPr="001C0E9B">
          <w:rPr>
            <w:rFonts w:ascii="宋体" w:hAnsi="宋体" w:hint="eastAsia"/>
            <w:noProof/>
            <w:sz w:val="21"/>
            <w:szCs w:val="21"/>
          </w:rPr>
          <w:fldChar w:fldCharType="separate"/>
        </w:r>
        <w:r>
          <w:rPr>
            <w:rFonts w:ascii="宋体" w:hAnsi="宋体"/>
            <w:noProof/>
            <w:sz w:val="21"/>
            <w:szCs w:val="21"/>
          </w:rPr>
          <w:t>181</w:t>
        </w:r>
        <w:r w:rsidR="00815C2D" w:rsidRPr="001C0E9B">
          <w:rPr>
            <w:rFonts w:ascii="宋体" w:hAnsi="宋体" w:hint="eastAsia"/>
            <w:noProof/>
            <w:sz w:val="21"/>
            <w:szCs w:val="21"/>
          </w:rPr>
          <w:fldChar w:fldCharType="end"/>
        </w:r>
      </w:hyperlink>
    </w:p>
    <w:p w:rsidR="000D514B" w:rsidRPr="001C0E9B" w:rsidRDefault="00005232">
      <w:pPr>
        <w:pStyle w:val="24"/>
        <w:tabs>
          <w:tab w:val="clear" w:pos="9060"/>
          <w:tab w:val="left" w:pos="1200"/>
          <w:tab w:val="right" w:leader="dot" w:pos="9498"/>
        </w:tabs>
        <w:rPr>
          <w:rFonts w:ascii="宋体" w:hAnsi="宋体" w:cstheme="minorBidi"/>
          <w:noProof/>
          <w:sz w:val="21"/>
          <w:szCs w:val="21"/>
          <w14:ligatures w14:val="standardContextual"/>
        </w:rPr>
      </w:pPr>
      <w:hyperlink w:anchor="_Toc202907316" w:history="1">
        <w:r w:rsidR="00815C2D" w:rsidRPr="001C0E9B">
          <w:rPr>
            <w:rStyle w:val="aff4"/>
            <w:rFonts w:ascii="宋体" w:eastAsia="宋体" w:hAnsi="宋体" w:cs="宋体" w:hint="eastAsia"/>
            <w:b/>
            <w:noProof/>
            <w:color w:val="auto"/>
            <w:kern w:val="0"/>
            <w:sz w:val="21"/>
            <w:szCs w:val="21"/>
          </w:rPr>
          <w:t>二、经济标投标文件格式</w:t>
        </w:r>
        <w:r w:rsidR="00815C2D" w:rsidRPr="001C0E9B">
          <w:rPr>
            <w:rFonts w:ascii="宋体" w:hAnsi="宋体" w:hint="eastAsia"/>
            <w:noProof/>
            <w:sz w:val="21"/>
            <w:szCs w:val="21"/>
          </w:rPr>
          <w:tab/>
        </w:r>
        <w:r w:rsidR="00815C2D" w:rsidRPr="001C0E9B">
          <w:rPr>
            <w:rFonts w:ascii="宋体" w:hAnsi="宋体" w:hint="eastAsia"/>
            <w:noProof/>
            <w:sz w:val="21"/>
            <w:szCs w:val="21"/>
          </w:rPr>
          <w:fldChar w:fldCharType="begin"/>
        </w:r>
        <w:r w:rsidR="00815C2D" w:rsidRPr="001C0E9B">
          <w:rPr>
            <w:rFonts w:ascii="宋体" w:hAnsi="宋体" w:hint="eastAsia"/>
            <w:noProof/>
            <w:sz w:val="21"/>
            <w:szCs w:val="21"/>
          </w:rPr>
          <w:instrText xml:space="preserve"> </w:instrText>
        </w:r>
        <w:r w:rsidR="00815C2D" w:rsidRPr="001C0E9B">
          <w:rPr>
            <w:rFonts w:ascii="宋体" w:hAnsi="宋体"/>
            <w:noProof/>
            <w:sz w:val="21"/>
            <w:szCs w:val="21"/>
          </w:rPr>
          <w:instrText>PAGEREF _Toc202907316 \h</w:instrText>
        </w:r>
        <w:r w:rsidR="00815C2D" w:rsidRPr="001C0E9B">
          <w:rPr>
            <w:rFonts w:ascii="宋体" w:hAnsi="宋体" w:hint="eastAsia"/>
            <w:noProof/>
            <w:sz w:val="21"/>
            <w:szCs w:val="21"/>
          </w:rPr>
          <w:instrText xml:space="preserve"> </w:instrText>
        </w:r>
        <w:r w:rsidR="00815C2D" w:rsidRPr="001C0E9B">
          <w:rPr>
            <w:rFonts w:ascii="宋体" w:hAnsi="宋体" w:hint="eastAsia"/>
            <w:noProof/>
            <w:sz w:val="21"/>
            <w:szCs w:val="21"/>
          </w:rPr>
        </w:r>
        <w:r w:rsidR="00815C2D" w:rsidRPr="001C0E9B">
          <w:rPr>
            <w:rFonts w:ascii="宋体" w:hAnsi="宋体" w:hint="eastAsia"/>
            <w:noProof/>
            <w:sz w:val="21"/>
            <w:szCs w:val="21"/>
          </w:rPr>
          <w:fldChar w:fldCharType="separate"/>
        </w:r>
        <w:r>
          <w:rPr>
            <w:rFonts w:ascii="宋体" w:hAnsi="宋体"/>
            <w:noProof/>
            <w:sz w:val="21"/>
            <w:szCs w:val="21"/>
          </w:rPr>
          <w:t>206</w:t>
        </w:r>
        <w:r w:rsidR="00815C2D" w:rsidRPr="001C0E9B">
          <w:rPr>
            <w:rFonts w:ascii="宋体" w:hAnsi="宋体" w:hint="eastAsia"/>
            <w:noProof/>
            <w:sz w:val="21"/>
            <w:szCs w:val="21"/>
          </w:rPr>
          <w:fldChar w:fldCharType="end"/>
        </w:r>
      </w:hyperlink>
    </w:p>
    <w:p w:rsidR="000D514B" w:rsidRPr="001C0E9B" w:rsidRDefault="00005232">
      <w:pPr>
        <w:pStyle w:val="18"/>
        <w:tabs>
          <w:tab w:val="clear" w:pos="9060"/>
          <w:tab w:val="right" w:leader="dot" w:pos="9498"/>
        </w:tabs>
        <w:rPr>
          <w:rFonts w:cstheme="minorBidi"/>
          <w:caps w:val="0"/>
          <w:noProof/>
          <w:kern w:val="2"/>
          <w:sz w:val="21"/>
          <w:szCs w:val="21"/>
          <w14:ligatures w14:val="standardContextual"/>
        </w:rPr>
      </w:pPr>
      <w:hyperlink w:anchor="_Toc202907320" w:history="1">
        <w:r w:rsidR="00815C2D" w:rsidRPr="001C0E9B">
          <w:rPr>
            <w:rStyle w:val="aff4"/>
            <w:rFonts w:ascii="宋体" w:eastAsia="宋体" w:hAnsi="宋体" w:cs="宋体" w:hint="eastAsia"/>
            <w:b/>
            <w:noProof/>
            <w:color w:val="auto"/>
            <w:kern w:val="44"/>
            <w:sz w:val="21"/>
            <w:szCs w:val="21"/>
          </w:rPr>
          <w:t>第五章 技术条件（工程建设标准）</w:t>
        </w:r>
        <w:r w:rsidR="00815C2D" w:rsidRPr="001C0E9B">
          <w:rPr>
            <w:rFonts w:hint="eastAsia"/>
            <w:noProof/>
            <w:sz w:val="21"/>
            <w:szCs w:val="21"/>
          </w:rPr>
          <w:tab/>
        </w:r>
        <w:r w:rsidR="00815C2D" w:rsidRPr="001C0E9B">
          <w:rPr>
            <w:rFonts w:hint="eastAsia"/>
            <w:noProof/>
            <w:sz w:val="21"/>
            <w:szCs w:val="21"/>
          </w:rPr>
          <w:fldChar w:fldCharType="begin"/>
        </w:r>
        <w:r w:rsidR="00815C2D" w:rsidRPr="001C0E9B">
          <w:rPr>
            <w:rFonts w:hint="eastAsia"/>
            <w:noProof/>
            <w:sz w:val="21"/>
            <w:szCs w:val="21"/>
          </w:rPr>
          <w:instrText xml:space="preserve"> </w:instrText>
        </w:r>
        <w:r w:rsidR="00815C2D" w:rsidRPr="001C0E9B">
          <w:rPr>
            <w:noProof/>
            <w:sz w:val="21"/>
            <w:szCs w:val="21"/>
          </w:rPr>
          <w:instrText>PAGEREF _Toc202907320 \h</w:instrText>
        </w:r>
        <w:r w:rsidR="00815C2D" w:rsidRPr="001C0E9B">
          <w:rPr>
            <w:rFonts w:hint="eastAsia"/>
            <w:noProof/>
            <w:sz w:val="21"/>
            <w:szCs w:val="21"/>
          </w:rPr>
          <w:instrText xml:space="preserve"> </w:instrText>
        </w:r>
        <w:r w:rsidR="00815C2D" w:rsidRPr="001C0E9B">
          <w:rPr>
            <w:rFonts w:hint="eastAsia"/>
            <w:noProof/>
            <w:sz w:val="21"/>
            <w:szCs w:val="21"/>
          </w:rPr>
        </w:r>
        <w:r w:rsidR="00815C2D" w:rsidRPr="001C0E9B">
          <w:rPr>
            <w:rFonts w:hint="eastAsia"/>
            <w:noProof/>
            <w:sz w:val="21"/>
            <w:szCs w:val="21"/>
          </w:rPr>
          <w:fldChar w:fldCharType="separate"/>
        </w:r>
        <w:r>
          <w:rPr>
            <w:noProof/>
            <w:sz w:val="21"/>
            <w:szCs w:val="21"/>
          </w:rPr>
          <w:t>209</w:t>
        </w:r>
        <w:r w:rsidR="00815C2D" w:rsidRPr="001C0E9B">
          <w:rPr>
            <w:rFonts w:hint="eastAsia"/>
            <w:noProof/>
            <w:sz w:val="21"/>
            <w:szCs w:val="21"/>
          </w:rPr>
          <w:fldChar w:fldCharType="end"/>
        </w:r>
      </w:hyperlink>
    </w:p>
    <w:p w:rsidR="000D514B" w:rsidRPr="001C0E9B" w:rsidRDefault="00005232">
      <w:pPr>
        <w:pStyle w:val="18"/>
        <w:tabs>
          <w:tab w:val="clear" w:pos="9060"/>
          <w:tab w:val="right" w:leader="dot" w:pos="9498"/>
        </w:tabs>
        <w:rPr>
          <w:rFonts w:cstheme="minorBidi"/>
          <w:caps w:val="0"/>
          <w:noProof/>
          <w:kern w:val="2"/>
          <w:sz w:val="21"/>
          <w:szCs w:val="21"/>
          <w14:ligatures w14:val="standardContextual"/>
        </w:rPr>
      </w:pPr>
      <w:hyperlink w:anchor="_Toc202907321" w:history="1">
        <w:r w:rsidR="00815C2D" w:rsidRPr="001C0E9B">
          <w:rPr>
            <w:rStyle w:val="aff4"/>
            <w:rFonts w:ascii="宋体" w:eastAsia="宋体" w:hAnsi="宋体" w:cs="宋体" w:hint="eastAsia"/>
            <w:b/>
            <w:noProof/>
            <w:color w:val="auto"/>
            <w:kern w:val="44"/>
            <w:sz w:val="21"/>
            <w:szCs w:val="21"/>
          </w:rPr>
          <w:t>第六章 图纸及勘察资料</w:t>
        </w:r>
        <w:r w:rsidR="00815C2D" w:rsidRPr="001C0E9B">
          <w:rPr>
            <w:rFonts w:hint="eastAsia"/>
            <w:noProof/>
            <w:sz w:val="21"/>
            <w:szCs w:val="21"/>
          </w:rPr>
          <w:tab/>
        </w:r>
        <w:r w:rsidR="00815C2D" w:rsidRPr="001C0E9B">
          <w:rPr>
            <w:rFonts w:hint="eastAsia"/>
            <w:noProof/>
            <w:sz w:val="21"/>
            <w:szCs w:val="21"/>
          </w:rPr>
          <w:fldChar w:fldCharType="begin"/>
        </w:r>
        <w:r w:rsidR="00815C2D" w:rsidRPr="001C0E9B">
          <w:rPr>
            <w:rFonts w:hint="eastAsia"/>
            <w:noProof/>
            <w:sz w:val="21"/>
            <w:szCs w:val="21"/>
          </w:rPr>
          <w:instrText xml:space="preserve"> </w:instrText>
        </w:r>
        <w:r w:rsidR="00815C2D" w:rsidRPr="001C0E9B">
          <w:rPr>
            <w:noProof/>
            <w:sz w:val="21"/>
            <w:szCs w:val="21"/>
          </w:rPr>
          <w:instrText>PAGEREF _Toc202907321 \h</w:instrText>
        </w:r>
        <w:r w:rsidR="00815C2D" w:rsidRPr="001C0E9B">
          <w:rPr>
            <w:rFonts w:hint="eastAsia"/>
            <w:noProof/>
            <w:sz w:val="21"/>
            <w:szCs w:val="21"/>
          </w:rPr>
          <w:instrText xml:space="preserve"> </w:instrText>
        </w:r>
        <w:r w:rsidR="00815C2D" w:rsidRPr="001C0E9B">
          <w:rPr>
            <w:rFonts w:hint="eastAsia"/>
            <w:noProof/>
            <w:sz w:val="21"/>
            <w:szCs w:val="21"/>
          </w:rPr>
        </w:r>
        <w:r w:rsidR="00815C2D" w:rsidRPr="001C0E9B">
          <w:rPr>
            <w:rFonts w:hint="eastAsia"/>
            <w:noProof/>
            <w:sz w:val="21"/>
            <w:szCs w:val="21"/>
          </w:rPr>
          <w:fldChar w:fldCharType="separate"/>
        </w:r>
        <w:r>
          <w:rPr>
            <w:noProof/>
            <w:sz w:val="21"/>
            <w:szCs w:val="21"/>
          </w:rPr>
          <w:t>212</w:t>
        </w:r>
        <w:r w:rsidR="00815C2D" w:rsidRPr="001C0E9B">
          <w:rPr>
            <w:rFonts w:hint="eastAsia"/>
            <w:noProof/>
            <w:sz w:val="21"/>
            <w:szCs w:val="21"/>
          </w:rPr>
          <w:fldChar w:fldCharType="end"/>
        </w:r>
      </w:hyperlink>
    </w:p>
    <w:p w:rsidR="000D514B" w:rsidRPr="001C0E9B" w:rsidRDefault="00005232">
      <w:pPr>
        <w:pStyle w:val="18"/>
        <w:tabs>
          <w:tab w:val="clear" w:pos="9060"/>
          <w:tab w:val="right" w:leader="dot" w:pos="9498"/>
        </w:tabs>
        <w:rPr>
          <w:rFonts w:cstheme="minorBidi"/>
          <w:caps w:val="0"/>
          <w:noProof/>
          <w:kern w:val="2"/>
          <w:sz w:val="21"/>
          <w:szCs w:val="21"/>
          <w14:ligatures w14:val="standardContextual"/>
        </w:rPr>
      </w:pPr>
      <w:hyperlink w:anchor="_Toc202907322" w:history="1">
        <w:r w:rsidR="00815C2D" w:rsidRPr="001C0E9B">
          <w:rPr>
            <w:rStyle w:val="aff4"/>
            <w:rFonts w:ascii="宋体" w:eastAsia="宋体" w:hAnsi="宋体" w:cs="宋体" w:hint="eastAsia"/>
            <w:b/>
            <w:noProof/>
            <w:color w:val="auto"/>
            <w:kern w:val="44"/>
            <w:sz w:val="21"/>
            <w:szCs w:val="21"/>
          </w:rPr>
          <w:t>第七章 工程量清单</w:t>
        </w:r>
        <w:r w:rsidR="00815C2D" w:rsidRPr="001C0E9B">
          <w:rPr>
            <w:rFonts w:hint="eastAsia"/>
            <w:noProof/>
            <w:sz w:val="21"/>
            <w:szCs w:val="21"/>
          </w:rPr>
          <w:tab/>
        </w:r>
        <w:r w:rsidR="00815C2D" w:rsidRPr="001C0E9B">
          <w:rPr>
            <w:rFonts w:hint="eastAsia"/>
            <w:noProof/>
            <w:sz w:val="21"/>
            <w:szCs w:val="21"/>
          </w:rPr>
          <w:fldChar w:fldCharType="begin"/>
        </w:r>
        <w:r w:rsidR="00815C2D" w:rsidRPr="001C0E9B">
          <w:rPr>
            <w:rFonts w:hint="eastAsia"/>
            <w:noProof/>
            <w:sz w:val="21"/>
            <w:szCs w:val="21"/>
          </w:rPr>
          <w:instrText xml:space="preserve"> </w:instrText>
        </w:r>
        <w:r w:rsidR="00815C2D" w:rsidRPr="001C0E9B">
          <w:rPr>
            <w:noProof/>
            <w:sz w:val="21"/>
            <w:szCs w:val="21"/>
          </w:rPr>
          <w:instrText>PAGEREF _Toc202907322 \h</w:instrText>
        </w:r>
        <w:r w:rsidR="00815C2D" w:rsidRPr="001C0E9B">
          <w:rPr>
            <w:rFonts w:hint="eastAsia"/>
            <w:noProof/>
            <w:sz w:val="21"/>
            <w:szCs w:val="21"/>
          </w:rPr>
          <w:instrText xml:space="preserve"> </w:instrText>
        </w:r>
        <w:r w:rsidR="00815C2D" w:rsidRPr="001C0E9B">
          <w:rPr>
            <w:rFonts w:hint="eastAsia"/>
            <w:noProof/>
            <w:sz w:val="21"/>
            <w:szCs w:val="21"/>
          </w:rPr>
        </w:r>
        <w:r w:rsidR="00815C2D" w:rsidRPr="001C0E9B">
          <w:rPr>
            <w:rFonts w:hint="eastAsia"/>
            <w:noProof/>
            <w:sz w:val="21"/>
            <w:szCs w:val="21"/>
          </w:rPr>
          <w:fldChar w:fldCharType="separate"/>
        </w:r>
        <w:r>
          <w:rPr>
            <w:noProof/>
            <w:sz w:val="21"/>
            <w:szCs w:val="21"/>
          </w:rPr>
          <w:t>213</w:t>
        </w:r>
        <w:r w:rsidR="00815C2D" w:rsidRPr="001C0E9B">
          <w:rPr>
            <w:rFonts w:hint="eastAsia"/>
            <w:noProof/>
            <w:sz w:val="21"/>
            <w:szCs w:val="21"/>
          </w:rPr>
          <w:fldChar w:fldCharType="end"/>
        </w:r>
      </w:hyperlink>
    </w:p>
    <w:p w:rsidR="000D514B" w:rsidRPr="001C0E9B" w:rsidRDefault="00005232">
      <w:pPr>
        <w:pStyle w:val="18"/>
        <w:tabs>
          <w:tab w:val="clear" w:pos="9060"/>
          <w:tab w:val="right" w:leader="dot" w:pos="9498"/>
        </w:tabs>
        <w:rPr>
          <w:rFonts w:cstheme="minorBidi"/>
          <w:caps w:val="0"/>
          <w:noProof/>
          <w:kern w:val="2"/>
          <w:sz w:val="21"/>
          <w:szCs w:val="21"/>
          <w14:ligatures w14:val="standardContextual"/>
        </w:rPr>
      </w:pPr>
      <w:hyperlink w:anchor="_Toc202907323" w:history="1">
        <w:r w:rsidR="00815C2D" w:rsidRPr="001C0E9B">
          <w:rPr>
            <w:rStyle w:val="aff4"/>
            <w:rFonts w:ascii="宋体" w:eastAsia="宋体" w:hAnsi="宋体" w:cs="宋体" w:hint="eastAsia"/>
            <w:b/>
            <w:noProof/>
            <w:color w:val="auto"/>
            <w:kern w:val="44"/>
            <w:sz w:val="21"/>
            <w:szCs w:val="21"/>
          </w:rPr>
          <w:t>第八章 最高投标限价</w:t>
        </w:r>
        <w:r w:rsidR="00815C2D" w:rsidRPr="001C0E9B">
          <w:rPr>
            <w:rFonts w:hint="eastAsia"/>
            <w:noProof/>
            <w:sz w:val="21"/>
            <w:szCs w:val="21"/>
          </w:rPr>
          <w:tab/>
        </w:r>
        <w:r w:rsidR="00815C2D" w:rsidRPr="001C0E9B">
          <w:rPr>
            <w:rFonts w:hint="eastAsia"/>
            <w:noProof/>
            <w:sz w:val="21"/>
            <w:szCs w:val="21"/>
          </w:rPr>
          <w:fldChar w:fldCharType="begin"/>
        </w:r>
        <w:r w:rsidR="00815C2D" w:rsidRPr="001C0E9B">
          <w:rPr>
            <w:rFonts w:hint="eastAsia"/>
            <w:noProof/>
            <w:sz w:val="21"/>
            <w:szCs w:val="21"/>
          </w:rPr>
          <w:instrText xml:space="preserve"> </w:instrText>
        </w:r>
        <w:r w:rsidR="00815C2D" w:rsidRPr="001C0E9B">
          <w:rPr>
            <w:noProof/>
            <w:sz w:val="21"/>
            <w:szCs w:val="21"/>
          </w:rPr>
          <w:instrText>PAGEREF _Toc202907323 \h</w:instrText>
        </w:r>
        <w:r w:rsidR="00815C2D" w:rsidRPr="001C0E9B">
          <w:rPr>
            <w:rFonts w:hint="eastAsia"/>
            <w:noProof/>
            <w:sz w:val="21"/>
            <w:szCs w:val="21"/>
          </w:rPr>
          <w:instrText xml:space="preserve"> </w:instrText>
        </w:r>
        <w:r w:rsidR="00815C2D" w:rsidRPr="001C0E9B">
          <w:rPr>
            <w:rFonts w:hint="eastAsia"/>
            <w:noProof/>
            <w:sz w:val="21"/>
            <w:szCs w:val="21"/>
          </w:rPr>
        </w:r>
        <w:r w:rsidR="00815C2D" w:rsidRPr="001C0E9B">
          <w:rPr>
            <w:rFonts w:hint="eastAsia"/>
            <w:noProof/>
            <w:sz w:val="21"/>
            <w:szCs w:val="21"/>
          </w:rPr>
          <w:fldChar w:fldCharType="separate"/>
        </w:r>
        <w:r>
          <w:rPr>
            <w:noProof/>
            <w:sz w:val="21"/>
            <w:szCs w:val="21"/>
          </w:rPr>
          <w:t>214</w:t>
        </w:r>
        <w:r w:rsidR="00815C2D" w:rsidRPr="001C0E9B">
          <w:rPr>
            <w:rFonts w:hint="eastAsia"/>
            <w:noProof/>
            <w:sz w:val="21"/>
            <w:szCs w:val="21"/>
          </w:rPr>
          <w:fldChar w:fldCharType="end"/>
        </w:r>
      </w:hyperlink>
    </w:p>
    <w:p w:rsidR="000D514B" w:rsidRPr="001C0E9B" w:rsidRDefault="00815C2D">
      <w:pPr>
        <w:tabs>
          <w:tab w:val="right" w:leader="dot" w:pos="9498"/>
        </w:tabs>
        <w:spacing w:line="360" w:lineRule="auto"/>
        <w:rPr>
          <w:rFonts w:ascii="宋体" w:eastAsia="宋体" w:hAnsi="宋体" w:cs="宋体"/>
          <w:szCs w:val="21"/>
        </w:rPr>
      </w:pPr>
      <w:r w:rsidRPr="001C0E9B">
        <w:rPr>
          <w:rFonts w:ascii="宋体" w:eastAsia="宋体" w:hAnsi="宋体" w:cs="宋体" w:hint="eastAsia"/>
          <w:szCs w:val="21"/>
        </w:rPr>
        <w:fldChar w:fldCharType="end"/>
      </w:r>
    </w:p>
    <w:p w:rsidR="000D514B" w:rsidRPr="001C0E9B" w:rsidRDefault="00815C2D">
      <w:pPr>
        <w:keepNext/>
        <w:keepLines/>
        <w:spacing w:line="360" w:lineRule="auto"/>
        <w:jc w:val="center"/>
        <w:outlineLvl w:val="0"/>
        <w:rPr>
          <w:rFonts w:ascii="宋体" w:eastAsia="宋体" w:hAnsi="宋体" w:cs="宋体"/>
          <w:b/>
          <w:kern w:val="44"/>
          <w:sz w:val="28"/>
          <w:szCs w:val="28"/>
        </w:rPr>
      </w:pPr>
      <w:r w:rsidRPr="001C0E9B">
        <w:rPr>
          <w:rFonts w:ascii="宋体" w:eastAsia="宋体" w:hAnsi="宋体" w:cs="宋体" w:hint="eastAsia"/>
          <w:kern w:val="44"/>
          <w:sz w:val="28"/>
          <w:szCs w:val="28"/>
        </w:rPr>
        <w:br w:type="page"/>
      </w:r>
      <w:bookmarkStart w:id="0" w:name="_Toc202907276"/>
      <w:r w:rsidRPr="001C0E9B">
        <w:rPr>
          <w:rFonts w:ascii="宋体" w:eastAsia="宋体" w:hAnsi="宋体" w:cs="宋体" w:hint="eastAsia"/>
          <w:b/>
          <w:kern w:val="44"/>
          <w:sz w:val="28"/>
          <w:szCs w:val="28"/>
        </w:rPr>
        <w:lastRenderedPageBreak/>
        <w:t>第一章 投标须知</w:t>
      </w:r>
      <w:bookmarkEnd w:id="0"/>
    </w:p>
    <w:p w:rsidR="000D514B" w:rsidRPr="001C0E9B" w:rsidRDefault="00815C2D">
      <w:pPr>
        <w:keepNext/>
        <w:keepLines/>
        <w:numPr>
          <w:ilvl w:val="1"/>
          <w:numId w:val="0"/>
        </w:numPr>
        <w:spacing w:line="360" w:lineRule="auto"/>
        <w:jc w:val="center"/>
        <w:outlineLvl w:val="1"/>
        <w:rPr>
          <w:rFonts w:ascii="宋体" w:eastAsia="宋体" w:hAnsi="宋体" w:cs="宋体"/>
          <w:b/>
          <w:kern w:val="0"/>
          <w:sz w:val="24"/>
          <w:szCs w:val="24"/>
        </w:rPr>
      </w:pPr>
      <w:bookmarkStart w:id="1" w:name="_Toc202907277"/>
      <w:r w:rsidRPr="001C0E9B">
        <w:rPr>
          <w:rFonts w:ascii="宋体" w:eastAsia="宋体" w:hAnsi="宋体" w:cs="宋体" w:hint="eastAsia"/>
          <w:b/>
          <w:kern w:val="0"/>
          <w:sz w:val="24"/>
          <w:szCs w:val="24"/>
        </w:rPr>
        <w:t>一、投标须知前附表</w:t>
      </w:r>
      <w:bookmarkEnd w:id="1"/>
    </w:p>
    <w:p w:rsidR="000D514B" w:rsidRPr="001C0E9B" w:rsidRDefault="00815C2D">
      <w:pPr>
        <w:spacing w:line="360" w:lineRule="auto"/>
        <w:ind w:firstLineChars="201" w:firstLine="424"/>
        <w:rPr>
          <w:rFonts w:ascii="宋体" w:eastAsia="宋体" w:hAnsi="宋体" w:cs="宋体"/>
          <w:b/>
          <w:szCs w:val="21"/>
        </w:rPr>
      </w:pPr>
      <w:r w:rsidRPr="001C0E9B">
        <w:rPr>
          <w:rFonts w:ascii="宋体" w:eastAsia="宋体" w:hAnsi="宋体" w:cs="宋体" w:hint="eastAsia"/>
          <w:b/>
          <w:szCs w:val="21"/>
        </w:rPr>
        <w:t>声明：本投标须知前附表使用GZJTZB2025-3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976"/>
        <w:gridCol w:w="1648"/>
        <w:gridCol w:w="6421"/>
      </w:tblGrid>
      <w:tr w:rsidR="001C0E9B" w:rsidRPr="001C0E9B">
        <w:trPr>
          <w:trHeight w:val="20"/>
        </w:trPr>
        <w:tc>
          <w:tcPr>
            <w:tcW w:w="350"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项目</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条款号</w:t>
            </w:r>
          </w:p>
        </w:tc>
        <w:tc>
          <w:tcPr>
            <w:tcW w:w="847" w:type="pct"/>
            <w:vAlign w:val="center"/>
          </w:tcPr>
          <w:p w:rsidR="000D514B" w:rsidRPr="001C0E9B" w:rsidRDefault="00815C2D">
            <w:pPr>
              <w:spacing w:line="276" w:lineRule="auto"/>
              <w:ind w:firstLine="458"/>
              <w:rPr>
                <w:rFonts w:ascii="宋体" w:eastAsia="宋体" w:hAnsi="宋体" w:cs="宋体"/>
                <w:szCs w:val="21"/>
              </w:rPr>
            </w:pPr>
            <w:r w:rsidRPr="001C0E9B">
              <w:rPr>
                <w:rFonts w:ascii="宋体" w:eastAsia="宋体" w:hAnsi="宋体" w:cs="宋体" w:hint="eastAsia"/>
                <w:szCs w:val="21"/>
              </w:rPr>
              <w:t>内容</w:t>
            </w:r>
          </w:p>
        </w:tc>
        <w:tc>
          <w:tcPr>
            <w:tcW w:w="3301" w:type="pct"/>
            <w:vAlign w:val="center"/>
          </w:tcPr>
          <w:p w:rsidR="000D514B" w:rsidRPr="001C0E9B" w:rsidRDefault="00815C2D">
            <w:pPr>
              <w:spacing w:line="276" w:lineRule="auto"/>
              <w:ind w:firstLine="458"/>
              <w:jc w:val="center"/>
              <w:rPr>
                <w:rFonts w:ascii="宋体" w:eastAsia="宋体" w:hAnsi="宋体" w:cs="宋体"/>
                <w:szCs w:val="21"/>
              </w:rPr>
            </w:pPr>
            <w:r w:rsidRPr="001C0E9B">
              <w:rPr>
                <w:rFonts w:ascii="宋体" w:eastAsia="宋体" w:hAnsi="宋体" w:cs="宋体" w:hint="eastAsia"/>
                <w:szCs w:val="21"/>
              </w:rPr>
              <w:t>说明与要求</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定义</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招标人（即发包人）：</w:t>
            </w:r>
            <w:r w:rsidRPr="001C0E9B">
              <w:rPr>
                <w:rFonts w:ascii="宋体" w:eastAsia="宋体" w:hAnsi="宋体" w:cs="宋体" w:hint="eastAsia"/>
                <w:szCs w:val="21"/>
                <w:u w:val="single"/>
              </w:rPr>
              <w:t>中新广州知识城财政投资建设项目管理中心</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招标代理：</w:t>
            </w:r>
            <w:r w:rsidRPr="001C0E9B">
              <w:rPr>
                <w:rFonts w:ascii="宋体" w:eastAsia="宋体" w:hAnsi="宋体" w:cs="宋体" w:hint="eastAsia"/>
                <w:szCs w:val="21"/>
                <w:u w:val="single"/>
              </w:rPr>
              <w:t>广州建筑工程监理有限公司</w:t>
            </w:r>
          </w:p>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rPr>
              <w:t>设计单位：</w:t>
            </w:r>
            <w:r w:rsidRPr="001C0E9B">
              <w:rPr>
                <w:rFonts w:ascii="宋体" w:eastAsia="宋体" w:hAnsi="宋体" w:cs="宋体"/>
                <w:szCs w:val="21"/>
                <w:u w:val="single"/>
              </w:rPr>
              <w:t>(主)中国华西工程设计建设有限公司,(成)华昕设计集团有限公司</w:t>
            </w:r>
          </w:p>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rPr>
              <w:t>监理单位：</w:t>
            </w:r>
            <w:r w:rsidRPr="001C0E9B">
              <w:rPr>
                <w:rFonts w:ascii="宋体" w:eastAsia="宋体" w:hAnsi="宋体" w:cs="宋体" w:hint="eastAsia"/>
                <w:szCs w:val="21"/>
                <w:u w:val="single"/>
              </w:rPr>
              <w:t xml:space="preserve">     /     </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检测机构：</w:t>
            </w:r>
            <w:r w:rsidRPr="001C0E9B">
              <w:rPr>
                <w:rFonts w:ascii="宋体" w:eastAsia="宋体" w:hAnsi="宋体" w:cs="宋体" w:hint="eastAsia"/>
                <w:szCs w:val="21"/>
                <w:u w:val="single"/>
              </w:rPr>
              <w:t xml:space="preserve">     /     </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名称</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Times New Roman" w:hint="eastAsia"/>
                <w:szCs w:val="21"/>
              </w:rPr>
              <w:t>工程名称：</w:t>
            </w:r>
            <w:r w:rsidRPr="001C0E9B">
              <w:rPr>
                <w:rFonts w:ascii="宋体" w:eastAsia="宋体" w:hAnsi="宋体" w:cs="宋体" w:hint="eastAsia"/>
                <w:szCs w:val="21"/>
                <w:u w:val="single"/>
              </w:rPr>
              <w:t>知识城黄埔创新谷周边市政道路及配套工程（一期）</w:t>
            </w:r>
          </w:p>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rPr>
              <w:t>招标项目名称：</w:t>
            </w:r>
            <w:r w:rsidRPr="001C0E9B">
              <w:rPr>
                <w:rFonts w:ascii="宋体" w:eastAsia="宋体" w:hAnsi="宋体" w:cs="宋体" w:hint="eastAsia"/>
                <w:szCs w:val="21"/>
                <w:u w:val="single"/>
              </w:rPr>
              <w:t>知识城黄埔创新谷周边市政道路及配套工程（一期）施工总承包</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建设地点</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详见本工程招标公告</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建设规模</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详见本工程招标公告，具体以工程量清单及图纸为准。</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5</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承包方式</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包工、包料、包工期、包质量、包安全、包文明施工，包验收、包保修。综合单价包干；措施项目费（除施工围蔽费用外）包干，施工围蔽清单综合单价包干，工程量按实计量。</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6</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质量标准</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符合设计图纸要求和国家、省、市相关法律法规规定要求及行业工程质量标准。</w:t>
            </w:r>
          </w:p>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注：本工程正式签署合同时，质量标准按中标人投标文件承诺质量标准。</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7</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招标范围</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详见本工程招标公告，具体以工程量清单及图纸为准。</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8</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工期要求</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工期：730日历天，暂定开工日期2025年12月30日。</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注：本工程正式签署合同时，施工工期按中标投标文件承诺工期。</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9</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3.1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资金来源</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详见招标公告，资金已落实。</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10</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4.1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投标人资质等级及项目负责人等级要求</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详见本工程招标公告</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11</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4.2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资格审查方式</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详见本工程招标公告</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12</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szCs w:val="21"/>
              </w:rPr>
              <w:t>5</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踏勘现场及投标费用</w:t>
            </w:r>
          </w:p>
        </w:tc>
        <w:tc>
          <w:tcPr>
            <w:tcW w:w="3301" w:type="pct"/>
            <w:vAlign w:val="center"/>
          </w:tcPr>
          <w:p w:rsidR="000D514B" w:rsidRPr="001C0E9B" w:rsidRDefault="00815C2D">
            <w:pPr>
              <w:spacing w:line="276" w:lineRule="auto"/>
              <w:rPr>
                <w:rFonts w:ascii="宋体" w:eastAsia="宋体" w:hAnsi="宋体" w:cs="宋体"/>
                <w:kern w:val="0"/>
                <w:szCs w:val="21"/>
              </w:rPr>
            </w:pPr>
            <w:bookmarkStart w:id="2" w:name="EBdfd7e3fe86a241738f1c1d356c309534"/>
            <w:r w:rsidRPr="001C0E9B">
              <w:rPr>
                <w:rFonts w:ascii="宋体" w:eastAsia="宋体" w:hAnsi="宋体" w:cs="宋体" w:hint="eastAsia"/>
                <w:szCs w:val="21"/>
                <w:u w:val="single"/>
              </w:rPr>
              <w:t>自行踏勘，投标人不进行踏勘的，视为已熟知现场条件，自行承担相关风险。</w:t>
            </w:r>
            <w:bookmarkEnd w:id="2"/>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13</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szCs w:val="21"/>
              </w:rPr>
              <w:t>8</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投标答疑</w:t>
            </w:r>
          </w:p>
        </w:tc>
        <w:tc>
          <w:tcPr>
            <w:tcW w:w="3301" w:type="pct"/>
            <w:vAlign w:val="center"/>
          </w:tcPr>
          <w:p w:rsidR="000D514B" w:rsidRPr="001C0E9B" w:rsidRDefault="00815C2D">
            <w:pPr>
              <w:spacing w:line="276" w:lineRule="auto"/>
              <w:rPr>
                <w:rFonts w:ascii="宋体" w:eastAsia="宋体" w:hAnsi="宋体" w:cs="Times New Roman"/>
                <w:szCs w:val="21"/>
              </w:rPr>
            </w:pPr>
            <w:r w:rsidRPr="001C0E9B">
              <w:rPr>
                <w:rFonts w:ascii="宋体" w:eastAsia="宋体" w:hAnsi="宋体" w:cs="Times New Roman" w:hint="eastAsia"/>
                <w:szCs w:val="21"/>
              </w:rPr>
              <w:t>疑问提交时间：</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年</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月</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日</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时前；</w:t>
            </w:r>
            <w:r w:rsidRPr="001C0E9B">
              <w:rPr>
                <w:rFonts w:ascii="宋体" w:eastAsia="宋体" w:hAnsi="宋体" w:cs="宋体" w:hint="eastAsia"/>
                <w:szCs w:val="21"/>
                <w:u w:val="single"/>
              </w:rPr>
              <w:t>(在递交投标文件截止日</w:t>
            </w:r>
            <w:r w:rsidRPr="001C0E9B">
              <w:rPr>
                <w:rFonts w:ascii="宋体" w:eastAsia="宋体" w:hAnsi="宋体" w:cs="宋体" w:hint="eastAsia"/>
                <w:szCs w:val="21"/>
                <w:u w:val="single"/>
              </w:rPr>
              <w:lastRenderedPageBreak/>
              <w:t>期前18日)</w:t>
            </w:r>
          </w:p>
          <w:p w:rsidR="000D514B" w:rsidRPr="001C0E9B" w:rsidRDefault="00815C2D">
            <w:pPr>
              <w:spacing w:line="276" w:lineRule="auto"/>
              <w:rPr>
                <w:rFonts w:ascii="宋体" w:eastAsia="宋体" w:hAnsi="宋体" w:cs="Times New Roman"/>
                <w:szCs w:val="21"/>
              </w:rPr>
            </w:pPr>
            <w:r w:rsidRPr="001C0E9B">
              <w:rPr>
                <w:rFonts w:ascii="宋体" w:eastAsia="宋体" w:hAnsi="宋体" w:cs="Times New Roman" w:hint="eastAsia"/>
                <w:szCs w:val="21"/>
              </w:rPr>
              <w:t>形式：投标人的疑问通过</w:t>
            </w:r>
            <w:r w:rsidRPr="001C0E9B">
              <w:rPr>
                <w:rFonts w:ascii="宋体" w:eastAsia="宋体" w:hAnsi="宋体" w:cs="宋体" w:hint="eastAsia"/>
                <w:szCs w:val="21"/>
                <w:u w:val="single"/>
              </w:rPr>
              <w:t>广州交易集团有限公司（广州公共资源交易中心）</w:t>
            </w:r>
            <w:r w:rsidRPr="001C0E9B">
              <w:rPr>
                <w:rFonts w:ascii="宋体" w:eastAsia="宋体" w:hAnsi="宋体" w:cs="Times New Roman" w:hint="eastAsia"/>
                <w:szCs w:val="21"/>
              </w:rPr>
              <w:t>交易平台提交。</w:t>
            </w:r>
          </w:p>
          <w:p w:rsidR="000D514B" w:rsidRPr="001C0E9B" w:rsidRDefault="00815C2D">
            <w:pPr>
              <w:spacing w:line="276" w:lineRule="auto"/>
              <w:rPr>
                <w:rFonts w:ascii="宋体" w:eastAsia="宋体" w:hAnsi="宋体" w:cs="宋体"/>
                <w:szCs w:val="21"/>
                <w:u w:val="single"/>
              </w:rPr>
            </w:pPr>
            <w:r w:rsidRPr="001C0E9B">
              <w:rPr>
                <w:rFonts w:ascii="宋体" w:eastAsia="宋体" w:hAnsi="宋体" w:cs="Times New Roman" w:hint="eastAsia"/>
                <w:szCs w:val="21"/>
              </w:rPr>
              <w:t>具体要求：按照交易平台关于全流程电子化项目的相关指南进行操作，详见：</w:t>
            </w:r>
            <w:r w:rsidRPr="001C0E9B">
              <w:rPr>
                <w:rFonts w:ascii="宋体" w:eastAsia="宋体" w:hAnsi="宋体" w:cs="宋体" w:hint="eastAsia"/>
                <w:szCs w:val="21"/>
                <w:u w:val="single"/>
              </w:rPr>
              <w:t xml:space="preserve">广州交易集团有限公司（广州公共资源交易中心）网站最新指引。提问一律不得署名。 </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lastRenderedPageBreak/>
              <w:t>14</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szCs w:val="21"/>
              </w:rPr>
              <w:t>13.1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报价以及单价和总价计算方式</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工程量清单计价</w:t>
            </w:r>
            <w:r w:rsidRPr="001C0E9B">
              <w:rPr>
                <w:rFonts w:ascii="宋体" w:eastAsia="宋体" w:hAnsi="宋体" w:cs="宋体" w:hint="eastAsia"/>
                <w:szCs w:val="21"/>
                <w:u w:val="single"/>
              </w:rPr>
              <w:t>，按国家、省有关计价规范执行。纳入年度审计项目计划的政府投资项目，审计机关出具的审计结果应当作为该政府投资项目价款结算的依据（适用于纳入年度审计项目计划的项目）。</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15</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szCs w:val="21"/>
              </w:rPr>
              <w:t>15.1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投标有效期</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szCs w:val="21"/>
                <w:u w:val="single"/>
              </w:rPr>
              <w:t xml:space="preserve"> </w:t>
            </w:r>
            <w:r w:rsidRPr="001C0E9B">
              <w:rPr>
                <w:rFonts w:ascii="宋体" w:eastAsia="宋体" w:hAnsi="宋体" w:cs="Times New Roman" w:hint="eastAsia"/>
                <w:b/>
                <w:szCs w:val="21"/>
                <w:u w:val="single"/>
              </w:rPr>
              <w:t>90</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日历天。（从投标截止之日计起）。</w:t>
            </w:r>
            <w:r w:rsidRPr="001C0E9B">
              <w:rPr>
                <w:rFonts w:ascii="宋体" w:eastAsia="宋体" w:hAnsi="宋体" w:cs="宋体" w:hint="eastAsia"/>
                <w:szCs w:val="21"/>
                <w:u w:val="single"/>
              </w:rPr>
              <w:t>如投标有效期内发生异议或投诉的，则投标有效期自动延长至异议或投诉处理结束后90日历天。中标人的投标有效期自动延期至合同履行完毕。</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16</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szCs w:val="21"/>
              </w:rPr>
              <w:t>16.1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投标保证金</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方式一：本项目不收投标保证金。</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17</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20</w:t>
            </w:r>
            <w:r w:rsidRPr="001C0E9B">
              <w:rPr>
                <w:rFonts w:ascii="宋体" w:eastAsia="宋体" w:hAnsi="宋体" w:cs="Times New Roman"/>
                <w:szCs w:val="21"/>
              </w:rPr>
              <w:t>.1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投标截止时间</w:t>
            </w:r>
          </w:p>
        </w:tc>
        <w:tc>
          <w:tcPr>
            <w:tcW w:w="3301" w:type="pct"/>
            <w:vAlign w:val="center"/>
          </w:tcPr>
          <w:p w:rsidR="000D514B" w:rsidRPr="001C0E9B" w:rsidRDefault="00815C2D">
            <w:pPr>
              <w:spacing w:line="276" w:lineRule="auto"/>
              <w:rPr>
                <w:rFonts w:ascii="宋体" w:eastAsia="宋体" w:hAnsi="宋体" w:cs="宋体"/>
                <w:strike/>
                <w:szCs w:val="21"/>
              </w:rPr>
            </w:pP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年</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月</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日</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时（北京时间）。</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18</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20.1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开标开始时间和地点</w:t>
            </w:r>
          </w:p>
        </w:tc>
        <w:tc>
          <w:tcPr>
            <w:tcW w:w="3301" w:type="pct"/>
            <w:vAlign w:val="center"/>
          </w:tcPr>
          <w:p w:rsidR="000D514B" w:rsidRPr="001C0E9B" w:rsidRDefault="00815C2D">
            <w:pPr>
              <w:widowControl/>
              <w:spacing w:line="276" w:lineRule="auto"/>
              <w:jc w:val="left"/>
              <w:rPr>
                <w:rFonts w:ascii="宋体" w:eastAsia="宋体" w:hAnsi="宋体" w:cs="宋体"/>
                <w:bCs/>
                <w:kern w:val="0"/>
                <w:szCs w:val="21"/>
              </w:rPr>
            </w:pPr>
            <w:r w:rsidRPr="001C0E9B">
              <w:rPr>
                <w:rFonts w:ascii="宋体" w:eastAsia="宋体" w:hAnsi="宋体" w:cs="宋体" w:hint="eastAsia"/>
                <w:bCs/>
                <w:kern w:val="0"/>
                <w:szCs w:val="21"/>
              </w:rPr>
              <w:t>（技术标和经济标同时开标）</w:t>
            </w:r>
          </w:p>
          <w:p w:rsidR="000D514B" w:rsidRPr="001C0E9B" w:rsidRDefault="00815C2D">
            <w:pPr>
              <w:spacing w:line="276" w:lineRule="auto"/>
              <w:rPr>
                <w:rFonts w:ascii="宋体" w:eastAsia="宋体" w:hAnsi="宋体" w:cs="宋体"/>
                <w:bCs/>
                <w:kern w:val="0"/>
                <w:szCs w:val="21"/>
              </w:rPr>
            </w:pPr>
            <w:r w:rsidRPr="001C0E9B">
              <w:rPr>
                <w:rFonts w:ascii="宋体" w:eastAsia="宋体" w:hAnsi="宋体" w:cs="宋体" w:hint="eastAsia"/>
                <w:bCs/>
                <w:kern w:val="0"/>
                <w:szCs w:val="21"/>
              </w:rPr>
              <w:t>1、开标开始时间：</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年</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月</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日</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时</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分（与投标截止时间为同一时间），地点：</w:t>
            </w:r>
            <w:r w:rsidRPr="001C0E9B">
              <w:rPr>
                <w:rFonts w:ascii="宋体" w:eastAsia="宋体" w:hAnsi="宋体" w:cs="宋体" w:hint="eastAsia"/>
                <w:bCs/>
                <w:kern w:val="0"/>
                <w:szCs w:val="21"/>
                <w:u w:val="single"/>
              </w:rPr>
              <w:t>广州交易集团有限公司（广州公共资源交易中心）指定开标室</w:t>
            </w:r>
            <w:r w:rsidRPr="001C0E9B">
              <w:rPr>
                <w:rFonts w:ascii="宋体" w:eastAsia="宋体" w:hAnsi="宋体" w:cs="宋体" w:hint="eastAsia"/>
                <w:bCs/>
                <w:kern w:val="0"/>
                <w:szCs w:val="21"/>
              </w:rPr>
              <w:t>。</w:t>
            </w:r>
            <w:r w:rsidRPr="001C0E9B">
              <w:rPr>
                <w:rFonts w:ascii="宋体" w:eastAsia="宋体" w:hAnsi="宋体" w:cs="宋体" w:hint="eastAsia"/>
                <w:b/>
                <w:bCs/>
                <w:kern w:val="0"/>
                <w:szCs w:val="21"/>
              </w:rPr>
              <w:t>投标人也可选择参加在线开标，具体按照交易平台相关指南进行操作。详见：</w:t>
            </w:r>
            <w:r w:rsidRPr="001C0E9B">
              <w:rPr>
                <w:rFonts w:ascii="宋体" w:eastAsia="宋体" w:hAnsi="宋体" w:cs="宋体" w:hint="eastAsia"/>
                <w:b/>
                <w:bCs/>
                <w:szCs w:val="21"/>
                <w:u w:val="single"/>
              </w:rPr>
              <w:t>广州交易集团有限公司（广州公共资源交易中心）网站最新指引</w:t>
            </w:r>
            <w:r w:rsidRPr="001C0E9B">
              <w:rPr>
                <w:rFonts w:ascii="宋体" w:eastAsia="宋体" w:hAnsi="宋体" w:cs="宋体" w:hint="eastAsia"/>
                <w:b/>
                <w:bCs/>
                <w:kern w:val="0"/>
                <w:szCs w:val="21"/>
              </w:rPr>
              <w:t>。</w:t>
            </w:r>
          </w:p>
          <w:p w:rsidR="000D514B" w:rsidRPr="001C0E9B" w:rsidRDefault="00815C2D">
            <w:pPr>
              <w:widowControl/>
              <w:spacing w:line="276" w:lineRule="auto"/>
              <w:jc w:val="left"/>
              <w:rPr>
                <w:rFonts w:ascii="宋体" w:eastAsia="宋体" w:hAnsi="宋体" w:cs="宋体"/>
                <w:bCs/>
                <w:kern w:val="0"/>
                <w:szCs w:val="21"/>
              </w:rPr>
            </w:pPr>
            <w:r w:rsidRPr="001C0E9B">
              <w:rPr>
                <w:rFonts w:ascii="宋体" w:eastAsia="宋体" w:hAnsi="宋体" w:cs="宋体" w:hint="eastAsia"/>
                <w:bCs/>
                <w:kern w:val="0"/>
                <w:szCs w:val="21"/>
              </w:rPr>
              <w:t>注：投标文件解密问题。投标人只用执行一次解密，招标人执行解密次数根据招标文件开标次数确定。</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bCs/>
                <w:kern w:val="0"/>
                <w:szCs w:val="21"/>
              </w:rPr>
              <w:t>2、递交投标文件备用光盘时间：</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年</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月</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日</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时</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分至</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年</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月</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日</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时</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分；递交地点：</w:t>
            </w:r>
            <w:r w:rsidRPr="001C0E9B">
              <w:rPr>
                <w:rFonts w:ascii="宋体" w:eastAsia="宋体" w:hAnsi="宋体" w:cs="宋体" w:hint="eastAsia"/>
                <w:bCs/>
                <w:kern w:val="0"/>
                <w:szCs w:val="21"/>
                <w:u w:val="single"/>
              </w:rPr>
              <w:t>广州交易集团有限公司（广州公共资源交易中心）指定开标室</w:t>
            </w:r>
            <w:r w:rsidRPr="001C0E9B">
              <w:rPr>
                <w:rFonts w:ascii="宋体" w:eastAsia="宋体" w:hAnsi="宋体" w:cs="宋体" w:hint="eastAsia"/>
                <w:bCs/>
                <w:kern w:val="0"/>
                <w:szCs w:val="21"/>
              </w:rPr>
              <w:t>。(建议安排在投标文件截止时间前15分钟至投标文件截止时间）</w:t>
            </w:r>
            <w:r w:rsidRPr="001C0E9B">
              <w:rPr>
                <w:rFonts w:ascii="宋体" w:eastAsia="宋体" w:hAnsi="宋体" w:cs="宋体" w:hint="eastAsia"/>
                <w:szCs w:val="21"/>
              </w:rPr>
              <w:t>投标人也可选择参加在线开标，具体按照交易平台相关指南进行操作。详见：</w:t>
            </w:r>
            <w:r w:rsidRPr="001C0E9B">
              <w:rPr>
                <w:rFonts w:ascii="宋体" w:eastAsia="宋体" w:hAnsi="宋体" w:cs="宋体" w:hint="eastAsia"/>
                <w:szCs w:val="21"/>
                <w:u w:val="single"/>
              </w:rPr>
              <w:t>广州交易集团有限公司（广州公共资源交易中心）网站最新指引</w:t>
            </w:r>
            <w:r w:rsidRPr="001C0E9B">
              <w:rPr>
                <w:rFonts w:ascii="宋体" w:eastAsia="宋体" w:hAnsi="宋体" w:cs="宋体" w:hint="eastAsia"/>
                <w:szCs w:val="21"/>
              </w:rPr>
              <w:t>。</w:t>
            </w:r>
          </w:p>
          <w:p w:rsidR="000D514B" w:rsidRPr="001C0E9B" w:rsidRDefault="00815C2D">
            <w:pPr>
              <w:spacing w:line="276" w:lineRule="auto"/>
              <w:rPr>
                <w:rFonts w:ascii="宋体" w:eastAsia="宋体" w:hAnsi="宋体" w:cs="宋体"/>
                <w:bCs/>
                <w:kern w:val="0"/>
                <w:szCs w:val="21"/>
              </w:rPr>
            </w:pPr>
            <w:r w:rsidRPr="001C0E9B">
              <w:rPr>
                <w:rFonts w:ascii="宋体" w:eastAsia="宋体" w:hAnsi="宋体" w:cs="宋体" w:hint="eastAsia"/>
                <w:szCs w:val="21"/>
              </w:rPr>
              <w:t>3、投标人应在投标文件递交截止时间前通过广州交易集团有限公司（广州公共资源交易中心）电子招标投标交易平台递交电子投标文件。</w:t>
            </w:r>
          </w:p>
          <w:p w:rsidR="000D514B" w:rsidRPr="001C0E9B" w:rsidRDefault="00815C2D">
            <w:pPr>
              <w:widowControl/>
              <w:spacing w:line="276" w:lineRule="auto"/>
              <w:jc w:val="left"/>
              <w:rPr>
                <w:rFonts w:ascii="宋体" w:eastAsia="宋体" w:hAnsi="宋体" w:cs="宋体"/>
                <w:bCs/>
                <w:kern w:val="0"/>
                <w:szCs w:val="21"/>
              </w:rPr>
            </w:pPr>
            <w:r w:rsidRPr="001C0E9B">
              <w:rPr>
                <w:rFonts w:ascii="宋体" w:eastAsia="宋体" w:hAnsi="宋体" w:cs="宋体" w:hint="eastAsia"/>
                <w:bCs/>
                <w:kern w:val="0"/>
                <w:szCs w:val="21"/>
              </w:rPr>
              <w:t>上述时间及地点是否有改变，请密切留意</w:t>
            </w:r>
            <w:r w:rsidRPr="001C0E9B">
              <w:rPr>
                <w:rFonts w:ascii="宋体" w:eastAsia="宋体" w:hAnsi="宋体" w:cs="宋体" w:hint="eastAsia"/>
                <w:kern w:val="0"/>
                <w:szCs w:val="21"/>
              </w:rPr>
              <w:t>补充公告和</w:t>
            </w:r>
            <w:r w:rsidRPr="001C0E9B">
              <w:rPr>
                <w:rFonts w:ascii="宋体" w:eastAsia="宋体" w:hAnsi="宋体" w:cs="宋体" w:hint="eastAsia"/>
                <w:bCs/>
                <w:kern w:val="0"/>
                <w:szCs w:val="21"/>
              </w:rPr>
              <w:t>招标澄清答疑纪要的相关信息。</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b/>
                <w:bCs/>
                <w:szCs w:val="21"/>
                <w:u w:val="single"/>
              </w:rPr>
              <w:t>请各投标人密切留意本项目的日程安排，投标人可登录广州交易集团有限公司（广州公共资源交易中心）网站首页，点击“建设工程”专栏中的“项目查询（日程安排、答疑纪要）”输入项目编号或名称查询最新信息安排。</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19</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26</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开标评标办法</w:t>
            </w:r>
          </w:p>
        </w:tc>
        <w:tc>
          <w:tcPr>
            <w:tcW w:w="3301" w:type="pct"/>
            <w:vAlign w:val="center"/>
          </w:tcPr>
          <w:p w:rsidR="000D514B" w:rsidRPr="001C0E9B" w:rsidRDefault="00815C2D">
            <w:pPr>
              <w:pStyle w:val="afd"/>
              <w:spacing w:after="0" w:line="276" w:lineRule="auto"/>
              <w:ind w:firstLine="0"/>
              <w:rPr>
                <w:rFonts w:ascii="宋体" w:hAnsi="宋体" w:cs="宋体"/>
                <w:sz w:val="21"/>
                <w:szCs w:val="21"/>
                <w:u w:val="single"/>
              </w:rPr>
            </w:pPr>
            <w:r w:rsidRPr="001C0E9B">
              <w:rPr>
                <w:rFonts w:ascii="宋体" w:hAnsi="宋体" w:cs="宋体" w:hint="eastAsia"/>
                <w:sz w:val="21"/>
                <w:szCs w:val="21"/>
                <w:u w:val="single"/>
              </w:rPr>
              <w:t>方式一：选取方法：</w:t>
            </w:r>
            <w:r w:rsidRPr="001C0E9B">
              <w:rPr>
                <w:rFonts w:ascii="宋体" w:hAnsi="宋体" w:cs="宋体" w:hint="eastAsia"/>
                <w:b/>
                <w:bCs/>
                <w:sz w:val="21"/>
                <w:szCs w:val="21"/>
                <w:u w:val="single"/>
              </w:rPr>
              <w:t>可选办法六（适合综合评分法三，技术标与经济标同时开启）</w:t>
            </w:r>
            <w:r w:rsidRPr="001C0E9B">
              <w:rPr>
                <w:rFonts w:ascii="宋体" w:hAnsi="宋体" w:cs="宋体" w:hint="eastAsia"/>
                <w:sz w:val="21"/>
                <w:szCs w:val="21"/>
                <w:u w:val="single"/>
              </w:rPr>
              <w:t>；采用两阶段综合评标法，具体内容如下：</w:t>
            </w:r>
          </w:p>
          <w:p w:rsidR="000D514B" w:rsidRPr="001C0E9B" w:rsidRDefault="00815C2D">
            <w:pPr>
              <w:pStyle w:val="afd"/>
              <w:spacing w:after="0" w:line="276" w:lineRule="auto"/>
              <w:ind w:firstLine="0"/>
              <w:rPr>
                <w:rFonts w:ascii="宋体" w:hAnsi="宋体" w:cs="宋体"/>
                <w:sz w:val="21"/>
                <w:szCs w:val="21"/>
                <w:u w:val="single"/>
              </w:rPr>
            </w:pPr>
            <w:r w:rsidRPr="001C0E9B">
              <w:rPr>
                <w:rFonts w:ascii="宋体" w:hAnsi="宋体" w:cs="宋体" w:hint="eastAsia"/>
                <w:sz w:val="21"/>
                <w:szCs w:val="21"/>
                <w:u w:val="single"/>
              </w:rPr>
              <w:t>技术分（100分）=施工组织设计（40分）＋项目组织管理机构能力（40分）＋企业资信（20分）</w:t>
            </w:r>
          </w:p>
          <w:p w:rsidR="000D514B" w:rsidRPr="001C0E9B" w:rsidRDefault="00815C2D">
            <w:pPr>
              <w:pStyle w:val="afd"/>
              <w:spacing w:after="0" w:line="276" w:lineRule="auto"/>
              <w:ind w:firstLine="0"/>
              <w:rPr>
                <w:rFonts w:ascii="宋体" w:hAnsi="宋体" w:cs="宋体"/>
                <w:sz w:val="21"/>
                <w:szCs w:val="21"/>
                <w:u w:val="single"/>
              </w:rPr>
            </w:pPr>
            <w:r w:rsidRPr="001C0E9B">
              <w:rPr>
                <w:rFonts w:ascii="宋体" w:hAnsi="宋体" w:cs="宋体" w:hint="eastAsia"/>
                <w:sz w:val="21"/>
                <w:szCs w:val="21"/>
                <w:u w:val="single"/>
              </w:rPr>
              <w:t>第一阶段得分=技术分×权重80%+企业信用评价得分×权重20%</w:t>
            </w:r>
          </w:p>
          <w:p w:rsidR="000D514B" w:rsidRPr="001C0E9B" w:rsidRDefault="00815C2D">
            <w:pPr>
              <w:pStyle w:val="afd"/>
              <w:spacing w:after="0" w:line="276" w:lineRule="auto"/>
              <w:ind w:firstLine="0"/>
              <w:rPr>
                <w:rFonts w:ascii="宋体" w:hAnsi="宋体" w:cs="宋体"/>
                <w:sz w:val="21"/>
                <w:szCs w:val="21"/>
                <w:u w:val="single"/>
              </w:rPr>
            </w:pPr>
            <w:r w:rsidRPr="001C0E9B">
              <w:rPr>
                <w:rFonts w:ascii="宋体" w:hAnsi="宋体" w:cs="宋体" w:hint="eastAsia"/>
                <w:sz w:val="21"/>
                <w:szCs w:val="21"/>
                <w:u w:val="single"/>
              </w:rPr>
              <w:t>第二阶段得分（总得分）=第一阶段得分（适用于投标报价低于成本警示价的投标人）</w:t>
            </w:r>
          </w:p>
          <w:p w:rsidR="000D514B" w:rsidRPr="001C0E9B" w:rsidRDefault="00815C2D">
            <w:pPr>
              <w:pStyle w:val="afd"/>
              <w:spacing w:after="0" w:line="276" w:lineRule="auto"/>
              <w:ind w:firstLine="0"/>
              <w:rPr>
                <w:rFonts w:ascii="宋体" w:hAnsi="宋体" w:cs="宋体"/>
                <w:sz w:val="21"/>
                <w:szCs w:val="21"/>
              </w:rPr>
            </w:pPr>
            <w:r w:rsidRPr="001C0E9B">
              <w:rPr>
                <w:rFonts w:ascii="宋体" w:hAnsi="宋体" w:cs="宋体" w:hint="eastAsia"/>
                <w:sz w:val="21"/>
                <w:szCs w:val="21"/>
                <w:u w:val="single"/>
              </w:rPr>
              <w:t>第二阶段得分（总得分）=技术分×技术分权重（20%）+经济分×经济分权重（80%）（适用于投标报价不低于成本警示价的投标人）</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20</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27</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定标</w:t>
            </w:r>
          </w:p>
        </w:tc>
        <w:tc>
          <w:tcPr>
            <w:tcW w:w="3301" w:type="pct"/>
            <w:vAlign w:val="center"/>
          </w:tcPr>
          <w:p w:rsidR="000D514B" w:rsidRPr="001C0E9B" w:rsidRDefault="00815C2D">
            <w:pPr>
              <w:rPr>
                <w:rFonts w:ascii="宋体" w:eastAsia="宋体" w:hAnsi="宋体" w:cs="宋体"/>
                <w:szCs w:val="21"/>
                <w:u w:val="single"/>
              </w:rPr>
            </w:pPr>
            <w:r w:rsidRPr="001C0E9B">
              <w:rPr>
                <w:rFonts w:ascii="宋体" w:eastAsia="宋体" w:hAnsi="宋体" w:cs="宋体" w:hint="eastAsia"/>
                <w:szCs w:val="21"/>
                <w:u w:val="single"/>
              </w:rPr>
              <w:t>采用评定分离定标办法</w:t>
            </w:r>
          </w:p>
          <w:p w:rsidR="000D514B" w:rsidRPr="001C0E9B" w:rsidRDefault="00815C2D">
            <w:pPr>
              <w:rPr>
                <w:rFonts w:ascii="宋体" w:eastAsia="宋体" w:hAnsi="宋体" w:cs="宋体"/>
                <w:szCs w:val="21"/>
                <w:u w:val="single"/>
              </w:rPr>
            </w:pPr>
            <w:r w:rsidRPr="001C0E9B">
              <w:rPr>
                <w:rFonts w:ascii="宋体" w:eastAsia="宋体" w:hAnsi="宋体" w:cs="宋体" w:hint="eastAsia"/>
                <w:szCs w:val="21"/>
                <w:u w:val="single"/>
              </w:rPr>
              <w:t>1.评标采用“有限数量制”推荐合格中标候选人。推荐</w:t>
            </w:r>
            <w:r w:rsidRPr="001C0E9B">
              <w:rPr>
                <w:rFonts w:ascii="宋体" w:eastAsia="宋体" w:hAnsi="宋体" w:cs="宋体" w:hint="eastAsia"/>
                <w:b/>
                <w:bCs/>
                <w:szCs w:val="21"/>
                <w:u w:val="single"/>
              </w:rPr>
              <w:t>3-7名</w:t>
            </w:r>
            <w:r w:rsidRPr="001C0E9B">
              <w:rPr>
                <w:rFonts w:ascii="宋体" w:eastAsia="宋体" w:hAnsi="宋体" w:cs="宋体" w:hint="eastAsia"/>
                <w:szCs w:val="21"/>
                <w:u w:val="single"/>
              </w:rPr>
              <w:t>合格中标候选人，推荐方式如下：</w:t>
            </w:r>
          </w:p>
          <w:p w:rsidR="000D514B" w:rsidRPr="001C0E9B" w:rsidRDefault="00815C2D">
            <w:pPr>
              <w:rPr>
                <w:rFonts w:ascii="宋体" w:eastAsia="宋体" w:hAnsi="宋体" w:cs="宋体"/>
                <w:szCs w:val="21"/>
                <w:u w:val="single"/>
              </w:rPr>
            </w:pPr>
            <w:r w:rsidRPr="001C0E9B">
              <w:rPr>
                <w:rFonts w:ascii="宋体" w:eastAsia="宋体" w:hAnsi="宋体" w:cs="宋体" w:hint="eastAsia"/>
                <w:b/>
                <w:bCs/>
                <w:szCs w:val="21"/>
                <w:u w:val="single"/>
              </w:rPr>
              <w:t>（1）对于投标报价低于成本警示价的投标人推荐方式：</w:t>
            </w:r>
          </w:p>
          <w:p w:rsidR="000D514B" w:rsidRPr="001C0E9B" w:rsidRDefault="00815C2D">
            <w:pPr>
              <w:rPr>
                <w:rFonts w:ascii="宋体" w:eastAsia="宋体" w:hAnsi="宋体" w:cs="宋体"/>
                <w:szCs w:val="21"/>
                <w:u w:val="single"/>
              </w:rPr>
            </w:pPr>
            <w:r w:rsidRPr="001C0E9B">
              <w:rPr>
                <w:rFonts w:ascii="宋体" w:eastAsia="宋体" w:hAnsi="宋体" w:cs="宋体" w:hint="eastAsia"/>
                <w:szCs w:val="21"/>
                <w:u w:val="single"/>
              </w:rPr>
              <w:t>不参加经济标评审，但需参加技术标详细评审及经济标有效性审查。评标委员会根据第一阶段详细评审得分排序，推荐通过经济标有效性审查的</w:t>
            </w:r>
            <w:r w:rsidRPr="001C0E9B">
              <w:rPr>
                <w:rFonts w:ascii="宋体" w:eastAsia="宋体" w:hAnsi="宋体" w:cs="宋体" w:hint="eastAsia"/>
                <w:b/>
                <w:bCs/>
                <w:szCs w:val="21"/>
                <w:u w:val="single"/>
              </w:rPr>
              <w:t>前2名</w:t>
            </w:r>
            <w:r w:rsidRPr="001C0E9B">
              <w:rPr>
                <w:rFonts w:ascii="宋体" w:eastAsia="宋体" w:hAnsi="宋体" w:cs="宋体" w:hint="eastAsia"/>
                <w:szCs w:val="21"/>
                <w:u w:val="single"/>
              </w:rPr>
              <w:t>投标人为合格中标候选人进入定标阶段。（若通过经济标有效性审查的投标人不足2名，则通过经济标有效性审查的投标人直接推荐为合格中标候选人）。</w:t>
            </w:r>
          </w:p>
          <w:p w:rsidR="000D514B" w:rsidRPr="001C0E9B" w:rsidRDefault="00815C2D">
            <w:pPr>
              <w:rPr>
                <w:rFonts w:ascii="宋体" w:eastAsia="宋体" w:hAnsi="宋体" w:cs="宋体"/>
                <w:b/>
                <w:bCs/>
                <w:szCs w:val="21"/>
                <w:u w:val="single"/>
              </w:rPr>
            </w:pPr>
            <w:r w:rsidRPr="001C0E9B">
              <w:rPr>
                <w:rFonts w:ascii="宋体" w:eastAsia="宋体" w:hAnsi="宋体" w:cs="宋体" w:hint="eastAsia"/>
                <w:b/>
                <w:bCs/>
                <w:szCs w:val="21"/>
                <w:u w:val="single"/>
              </w:rPr>
              <w:t>（2）对于投标报价不低于成本警示价的投标人推荐方式：</w:t>
            </w:r>
          </w:p>
          <w:p w:rsidR="000D514B" w:rsidRPr="001C0E9B" w:rsidRDefault="00815C2D">
            <w:pPr>
              <w:rPr>
                <w:rFonts w:ascii="宋体" w:eastAsia="宋体" w:hAnsi="宋体" w:cs="宋体"/>
                <w:szCs w:val="21"/>
                <w:u w:val="single"/>
              </w:rPr>
            </w:pPr>
            <w:r w:rsidRPr="001C0E9B">
              <w:rPr>
                <w:rFonts w:ascii="宋体" w:eastAsia="宋体" w:hAnsi="宋体" w:cs="宋体" w:hint="eastAsia"/>
                <w:szCs w:val="21"/>
                <w:u w:val="single"/>
              </w:rPr>
              <w:t>需参加技术标、经济标详细评审。评标委员会根据第二阶段详细评审得分排序，推荐</w:t>
            </w:r>
            <w:r w:rsidRPr="001C0E9B">
              <w:rPr>
                <w:rFonts w:ascii="宋体" w:eastAsia="宋体" w:hAnsi="宋体" w:cs="宋体" w:hint="eastAsia"/>
                <w:b/>
                <w:bCs/>
                <w:szCs w:val="21"/>
                <w:u w:val="single"/>
              </w:rPr>
              <w:t>前5名</w:t>
            </w:r>
            <w:r w:rsidRPr="001C0E9B">
              <w:rPr>
                <w:rFonts w:ascii="宋体" w:eastAsia="宋体" w:hAnsi="宋体" w:cs="宋体" w:hint="eastAsia"/>
                <w:szCs w:val="21"/>
                <w:u w:val="single"/>
              </w:rPr>
              <w:t>投标人为合格中标候选人进入定标阶段。（若通过详细评审的投标人不足5名，则通过详细评审的投标人直接推荐为合格中标候选人）。</w:t>
            </w:r>
          </w:p>
          <w:p w:rsidR="000D514B" w:rsidRPr="001C0E9B" w:rsidRDefault="00815C2D">
            <w:pPr>
              <w:rPr>
                <w:rFonts w:ascii="宋体" w:eastAsia="宋体" w:hAnsi="宋体" w:cs="宋体"/>
                <w:b/>
                <w:bCs/>
                <w:szCs w:val="21"/>
                <w:u w:val="single"/>
              </w:rPr>
            </w:pPr>
            <w:r w:rsidRPr="001C0E9B">
              <w:rPr>
                <w:rFonts w:ascii="宋体" w:eastAsia="宋体" w:hAnsi="宋体" w:cs="宋体" w:hint="eastAsia"/>
                <w:b/>
                <w:bCs/>
                <w:szCs w:val="21"/>
                <w:u w:val="single"/>
              </w:rPr>
              <w:t>2.当合格中标候选人小于3名时，招标人应重新招标。</w:t>
            </w:r>
          </w:p>
          <w:p w:rsidR="000D514B" w:rsidRPr="001C0E9B" w:rsidRDefault="00815C2D">
            <w:pPr>
              <w:rPr>
                <w:rFonts w:ascii="宋体" w:eastAsia="宋体" w:hAnsi="宋体" w:cs="宋体"/>
                <w:szCs w:val="21"/>
                <w:u w:val="single"/>
              </w:rPr>
            </w:pPr>
            <w:r w:rsidRPr="001C0E9B">
              <w:rPr>
                <w:rFonts w:ascii="宋体" w:eastAsia="宋体" w:hAnsi="宋体" w:cs="宋体" w:hint="eastAsia"/>
                <w:szCs w:val="21"/>
                <w:u w:val="single"/>
              </w:rPr>
              <w:t>【合格中标候选人不排序，按统一社会信用代码后4位（除校验码外）大小排位，如统一社会信用代码后4位出现字母情况的，字母以“0”进行代替大小排位；如出现后4位（除校验码外）大小一致的，则随机排位。</w:t>
            </w:r>
            <w:r w:rsidRPr="001C0E9B">
              <w:rPr>
                <w:rFonts w:ascii="宋体" w:eastAsia="宋体" w:hAnsi="宋体" w:cs="宋体" w:hint="eastAsia"/>
                <w:b/>
                <w:bCs/>
                <w:szCs w:val="21"/>
                <w:u w:val="single"/>
              </w:rPr>
              <w:t>如联合体投标的，以主办方为准。</w:t>
            </w:r>
            <w:r w:rsidRPr="001C0E9B">
              <w:rPr>
                <w:rFonts w:ascii="宋体" w:eastAsia="宋体" w:hAnsi="宋体" w:cs="宋体" w:hint="eastAsia"/>
                <w:szCs w:val="21"/>
                <w:u w:val="single"/>
              </w:rPr>
              <w:t>】</w:t>
            </w:r>
          </w:p>
          <w:p w:rsidR="000D514B" w:rsidRPr="001C0E9B" w:rsidRDefault="00815C2D">
            <w:pPr>
              <w:rPr>
                <w:rFonts w:ascii="宋体" w:eastAsia="宋体" w:hAnsi="宋体" w:cs="宋体"/>
                <w:bCs/>
                <w:szCs w:val="21"/>
                <w:u w:val="single"/>
              </w:rPr>
            </w:pPr>
            <w:r w:rsidRPr="001C0E9B">
              <w:rPr>
                <w:rFonts w:ascii="宋体" w:eastAsia="宋体" w:hAnsi="宋体" w:cs="宋体" w:hint="eastAsia"/>
                <w:szCs w:val="21"/>
                <w:u w:val="single"/>
              </w:rPr>
              <w:t>3.定标采用“评分法”，定标委员会从评标委员会推荐的合格中标候选人中，依据《定标因素表》（附件八）的标准，对合格中标候选人提交的定标文件进行评审，评分选出得分最高的候选人，确定为中标人。</w:t>
            </w:r>
            <w:r w:rsidRPr="001C0E9B">
              <w:rPr>
                <w:rFonts w:ascii="宋体" w:eastAsia="宋体" w:hAnsi="宋体" w:cs="宋体" w:hint="eastAsia"/>
                <w:bCs/>
                <w:szCs w:val="21"/>
                <w:u w:val="single"/>
              </w:rPr>
              <w:t>定标采用“方案因素+价格因素评定法”，总得分（100分）=方案因素得分（100分）×方案因素权重（70%）+价格因素得分（100分）×价格因素权重（30%）。</w:t>
            </w:r>
          </w:p>
          <w:p w:rsidR="000D514B" w:rsidRPr="001C0E9B" w:rsidRDefault="00815C2D">
            <w:pPr>
              <w:rPr>
                <w:rFonts w:ascii="宋体" w:eastAsia="宋体" w:hAnsi="宋体" w:cs="宋体"/>
                <w:b/>
                <w:szCs w:val="21"/>
                <w:u w:val="single"/>
              </w:rPr>
            </w:pPr>
            <w:r w:rsidRPr="001C0E9B">
              <w:rPr>
                <w:rFonts w:ascii="宋体" w:eastAsia="宋体" w:hAnsi="宋体" w:cs="宋体" w:hint="eastAsia"/>
                <w:b/>
                <w:szCs w:val="21"/>
                <w:u w:val="single"/>
              </w:rPr>
              <w:t>定标因素为：</w:t>
            </w:r>
          </w:p>
          <w:p w:rsidR="000D514B" w:rsidRPr="001C0E9B" w:rsidRDefault="00815C2D">
            <w:pPr>
              <w:rPr>
                <w:rFonts w:ascii="宋体" w:eastAsia="宋体" w:hAnsi="宋体" w:cs="宋体"/>
                <w:bCs/>
                <w:szCs w:val="21"/>
                <w:u w:val="single"/>
              </w:rPr>
            </w:pPr>
            <w:r w:rsidRPr="001C0E9B">
              <w:rPr>
                <w:rFonts w:ascii="宋体" w:eastAsia="宋体" w:hAnsi="宋体" w:cs="宋体" w:hint="eastAsia"/>
                <w:bCs/>
                <w:szCs w:val="21"/>
                <w:u w:val="single"/>
              </w:rPr>
              <w:t>（1）方案因素：内容包括①团队配置、②施工管理措施、③成本控制措施、④资金管理措施。</w:t>
            </w:r>
          </w:p>
          <w:p w:rsidR="000D514B" w:rsidRPr="001C0E9B" w:rsidRDefault="00815C2D">
            <w:pPr>
              <w:rPr>
                <w:rFonts w:ascii="宋体" w:eastAsia="宋体" w:hAnsi="宋体" w:cs="宋体"/>
                <w:bCs/>
                <w:szCs w:val="21"/>
                <w:u w:val="single"/>
              </w:rPr>
            </w:pPr>
            <w:r w:rsidRPr="001C0E9B">
              <w:rPr>
                <w:rFonts w:ascii="宋体" w:eastAsia="宋体" w:hAnsi="宋体" w:cs="宋体" w:hint="eastAsia"/>
                <w:bCs/>
                <w:szCs w:val="21"/>
                <w:u w:val="single"/>
              </w:rPr>
              <w:t>（2）价格因素：定标委员会对合格中标候选人投标报价进行打分，以合格中标候选人中投标报价高于成本警示价的最低投标报价为定标基准价（如合格中标候选人的投标报价等于成本警示价的，则以成本警示价为定标基准价），投标报价等于定标基准价时得100分。投标报价比定标基准价每高1%扣1.5分；每低1%扣1.0分，扣至0分为止。分数出现小数点时，保留小数点后二位，第三位小数四舍五入。</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bCs/>
                <w:szCs w:val="21"/>
                <w:u w:val="single"/>
              </w:rPr>
              <w:t>注：若合格中标候选人总得分相同且影响定标排序的，以方案因素得分高的排前；若方案因素得分仍相同的，以报价低的排前，若报价仍相同的，由定标委员会投票确定排序。</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21</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29.1</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履约担保</w:t>
            </w:r>
          </w:p>
        </w:tc>
        <w:tc>
          <w:tcPr>
            <w:tcW w:w="3301" w:type="pct"/>
            <w:vAlign w:val="center"/>
          </w:tcPr>
          <w:p w:rsidR="000D514B" w:rsidRPr="001C0E9B" w:rsidRDefault="00815C2D">
            <w:pPr>
              <w:spacing w:line="276" w:lineRule="auto"/>
              <w:rPr>
                <w:rFonts w:ascii="宋体" w:eastAsia="宋体" w:hAnsi="宋体" w:cs="Times New Roman"/>
                <w:szCs w:val="21"/>
              </w:rPr>
            </w:pPr>
            <w:r w:rsidRPr="001C0E9B">
              <w:rPr>
                <w:rFonts w:ascii="宋体" w:eastAsia="宋体" w:hAnsi="宋体" w:cs="Times New Roman" w:hint="eastAsia"/>
                <w:szCs w:val="21"/>
              </w:rPr>
              <w:t>是否要求投标人提交履约担保：</w:t>
            </w:r>
          </w:p>
          <w:p w:rsidR="000D514B" w:rsidRPr="001C0E9B" w:rsidRDefault="00815C2D">
            <w:pPr>
              <w:spacing w:line="276" w:lineRule="auto"/>
              <w:rPr>
                <w:rFonts w:ascii="宋体" w:eastAsia="宋体" w:hAnsi="宋体" w:cs="Courier New"/>
                <w:szCs w:val="21"/>
              </w:rPr>
            </w:pPr>
            <w:r w:rsidRPr="001C0E9B">
              <w:rPr>
                <w:rFonts w:ascii="宋体" w:eastAsia="宋体" w:hAnsi="宋体" w:cs="Courier New" w:hint="eastAsia"/>
                <w:szCs w:val="21"/>
              </w:rPr>
              <w:t>□不要求</w:t>
            </w:r>
          </w:p>
          <w:p w:rsidR="000D514B" w:rsidRPr="001C0E9B" w:rsidRDefault="00815C2D">
            <w:pPr>
              <w:spacing w:line="276" w:lineRule="auto"/>
              <w:rPr>
                <w:rFonts w:ascii="宋体" w:eastAsia="宋体" w:hAnsi="宋体" w:cs="Courier New"/>
                <w:szCs w:val="21"/>
              </w:rPr>
            </w:pPr>
            <w:r w:rsidRPr="001C0E9B">
              <w:rPr>
                <w:rFonts w:ascii="Segoe UI Symbol" w:eastAsia="宋体" w:hAnsi="Segoe UI Symbol" w:cs="Segoe UI Symbol"/>
                <w:szCs w:val="21"/>
              </w:rPr>
              <w:t>☑</w:t>
            </w:r>
            <w:r w:rsidRPr="001C0E9B">
              <w:rPr>
                <w:rFonts w:ascii="宋体" w:eastAsia="宋体" w:hAnsi="宋体" w:cs="等线" w:hint="eastAsia"/>
                <w:szCs w:val="21"/>
              </w:rPr>
              <w:t>要求：</w:t>
            </w:r>
          </w:p>
          <w:p w:rsidR="000D514B" w:rsidRPr="001C0E9B" w:rsidRDefault="00815C2D">
            <w:pPr>
              <w:spacing w:line="276" w:lineRule="auto"/>
              <w:rPr>
                <w:rFonts w:ascii="宋体" w:eastAsia="宋体" w:hAnsi="宋体" w:cs="Times New Roman"/>
                <w:szCs w:val="21"/>
              </w:rPr>
            </w:pPr>
            <w:r w:rsidRPr="001C0E9B">
              <w:rPr>
                <w:rFonts w:ascii="宋体" w:eastAsia="宋体" w:hAnsi="宋体" w:cs="Times New Roman" w:hint="eastAsia"/>
                <w:szCs w:val="21"/>
              </w:rPr>
              <w:t>履约保证金的金额：</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方式一：中标人提供的履约担保金额为中标价款的10%。</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Times New Roman"/>
                <w:szCs w:val="21"/>
              </w:rPr>
            </w:pPr>
            <w:r w:rsidRPr="001C0E9B">
              <w:rPr>
                <w:rFonts w:ascii="宋体" w:eastAsia="宋体" w:hAnsi="宋体" w:cs="Times New Roman" w:hint="eastAsia"/>
                <w:szCs w:val="21"/>
              </w:rPr>
              <w:t>22</w:t>
            </w:r>
          </w:p>
        </w:tc>
        <w:tc>
          <w:tcPr>
            <w:tcW w:w="502" w:type="pct"/>
            <w:vAlign w:val="center"/>
          </w:tcPr>
          <w:p w:rsidR="000D514B" w:rsidRPr="001C0E9B" w:rsidRDefault="00815C2D">
            <w:pPr>
              <w:spacing w:line="276" w:lineRule="auto"/>
              <w:rPr>
                <w:rFonts w:ascii="宋体" w:eastAsia="宋体" w:hAnsi="宋体" w:cs="Times New Roman"/>
                <w:szCs w:val="21"/>
              </w:rPr>
            </w:pPr>
            <w:r w:rsidRPr="001C0E9B">
              <w:rPr>
                <w:rFonts w:ascii="宋体" w:eastAsia="宋体" w:hAnsi="宋体" w:cs="Times New Roman" w:hint="eastAsia"/>
                <w:szCs w:val="21"/>
              </w:rPr>
              <w:t>32.1</w:t>
            </w:r>
          </w:p>
        </w:tc>
        <w:tc>
          <w:tcPr>
            <w:tcW w:w="847" w:type="pct"/>
            <w:vAlign w:val="center"/>
          </w:tcPr>
          <w:p w:rsidR="000D514B" w:rsidRPr="001C0E9B" w:rsidRDefault="00815C2D">
            <w:pPr>
              <w:spacing w:line="276" w:lineRule="auto"/>
              <w:rPr>
                <w:rFonts w:ascii="宋体" w:eastAsia="宋体" w:hAnsi="宋体" w:cs="Times New Roman"/>
                <w:szCs w:val="21"/>
              </w:rPr>
            </w:pPr>
            <w:r w:rsidRPr="001C0E9B">
              <w:rPr>
                <w:rFonts w:ascii="宋体" w:eastAsia="宋体" w:hAnsi="宋体" w:cs="Times New Roman" w:hint="eastAsia"/>
                <w:szCs w:val="21"/>
              </w:rPr>
              <w:t>专业分包</w:t>
            </w:r>
          </w:p>
        </w:tc>
        <w:tc>
          <w:tcPr>
            <w:tcW w:w="3301" w:type="pct"/>
            <w:vAlign w:val="center"/>
          </w:tcPr>
          <w:p w:rsidR="000D514B" w:rsidRPr="001C0E9B" w:rsidRDefault="00815C2D">
            <w:pPr>
              <w:spacing w:line="276" w:lineRule="auto"/>
              <w:rPr>
                <w:rFonts w:ascii="宋体" w:eastAsia="宋体" w:hAnsi="宋体"/>
                <w:kern w:val="0"/>
                <w:szCs w:val="21"/>
                <w:lang w:val="zh-CN"/>
              </w:rPr>
            </w:pPr>
            <w:r w:rsidRPr="001C0E9B">
              <w:rPr>
                <w:rFonts w:ascii="宋体" w:eastAsia="宋体" w:hAnsi="宋体" w:hint="eastAsia"/>
                <w:kern w:val="0"/>
                <w:szCs w:val="21"/>
                <w:lang w:val="zh-CN"/>
              </w:rPr>
              <w:t>□不允许；</w:t>
            </w:r>
          </w:p>
          <w:p w:rsidR="000D514B" w:rsidRPr="001C0E9B" w:rsidRDefault="00815C2D">
            <w:pPr>
              <w:rPr>
                <w:rFonts w:ascii="宋体" w:eastAsia="宋体" w:hAnsi="宋体" w:cs="宋体"/>
                <w:kern w:val="0"/>
                <w:szCs w:val="21"/>
                <w:u w:val="single"/>
                <w:lang w:val="zh-CN"/>
              </w:rPr>
            </w:pPr>
            <w:r w:rsidRPr="001C0E9B">
              <w:rPr>
                <w:rFonts w:ascii="Segoe UI Symbol" w:eastAsia="宋体" w:hAnsi="Segoe UI Symbol" w:cs="Segoe UI Symbol"/>
                <w:kern w:val="0"/>
                <w:szCs w:val="21"/>
                <w:lang w:val="zh-CN"/>
              </w:rPr>
              <w:t>☑</w:t>
            </w:r>
            <w:r w:rsidRPr="001C0E9B">
              <w:rPr>
                <w:rFonts w:ascii="宋体" w:eastAsia="宋体" w:hAnsi="宋体" w:cs="宋体" w:hint="eastAsia"/>
                <w:kern w:val="0"/>
                <w:szCs w:val="21"/>
                <w:lang w:val="zh-CN"/>
              </w:rPr>
              <w:t>允许：分包内容要求：</w:t>
            </w:r>
            <w:r w:rsidRPr="001C0E9B">
              <w:rPr>
                <w:rFonts w:ascii="宋体" w:eastAsia="宋体" w:hAnsi="宋体" w:cs="宋体" w:hint="eastAsia"/>
                <w:kern w:val="0"/>
                <w:szCs w:val="21"/>
                <w:u w:val="single"/>
                <w:lang w:val="zh-CN"/>
              </w:rPr>
              <w:t>允许非主体、非关键性工程进行分包,</w:t>
            </w:r>
          </w:p>
          <w:p w:rsidR="000D514B" w:rsidRPr="001C0E9B" w:rsidRDefault="00815C2D">
            <w:pPr>
              <w:rPr>
                <w:rFonts w:ascii="宋体" w:eastAsia="宋体" w:hAnsi="宋体" w:cs="宋体"/>
                <w:kern w:val="0"/>
                <w:szCs w:val="21"/>
                <w:u w:val="single"/>
                <w:lang w:val="zh-CN"/>
              </w:rPr>
            </w:pPr>
            <w:r w:rsidRPr="001C0E9B">
              <w:rPr>
                <w:rFonts w:ascii="宋体" w:eastAsia="宋体" w:hAnsi="宋体" w:cs="宋体" w:hint="eastAsia"/>
                <w:kern w:val="0"/>
                <w:szCs w:val="21"/>
                <w:u w:val="single"/>
                <w:lang w:val="zh-CN"/>
              </w:rPr>
              <w:t>经监理工程师及发包人同意后可依法分包。</w:t>
            </w:r>
          </w:p>
          <w:p w:rsidR="000D514B" w:rsidRPr="001C0E9B" w:rsidRDefault="00815C2D">
            <w:pPr>
              <w:rPr>
                <w:rFonts w:ascii="宋体" w:eastAsia="宋体" w:hAnsi="宋体" w:cs="宋体"/>
                <w:kern w:val="0"/>
                <w:szCs w:val="21"/>
                <w:lang w:val="zh-CN"/>
              </w:rPr>
            </w:pPr>
            <w:r w:rsidRPr="001C0E9B">
              <w:rPr>
                <w:rFonts w:ascii="宋体" w:eastAsia="宋体" w:hAnsi="宋体" w:cs="宋体" w:hint="eastAsia"/>
                <w:kern w:val="0"/>
                <w:szCs w:val="21"/>
                <w:lang w:val="zh-CN"/>
              </w:rPr>
              <w:t xml:space="preserve">        分包金额要求：</w:t>
            </w:r>
            <w:r w:rsidRPr="001C0E9B">
              <w:rPr>
                <w:rFonts w:ascii="宋体" w:eastAsia="宋体" w:hAnsi="宋体" w:cs="宋体" w:hint="eastAsia"/>
                <w:kern w:val="0"/>
                <w:szCs w:val="21"/>
                <w:u w:val="single"/>
                <w:lang w:val="zh-CN"/>
              </w:rPr>
              <w:t>详见施工合同。</w:t>
            </w:r>
          </w:p>
          <w:p w:rsidR="000D514B" w:rsidRPr="001C0E9B" w:rsidRDefault="00815C2D">
            <w:pPr>
              <w:rPr>
                <w:rFonts w:ascii="宋体" w:eastAsia="宋体" w:hAnsi="宋体" w:cs="宋体"/>
                <w:kern w:val="0"/>
                <w:szCs w:val="21"/>
                <w:lang w:val="zh-CN"/>
              </w:rPr>
            </w:pPr>
            <w:r w:rsidRPr="001C0E9B">
              <w:rPr>
                <w:rFonts w:ascii="宋体" w:eastAsia="宋体" w:hAnsi="宋体" w:cs="宋体" w:hint="eastAsia"/>
                <w:kern w:val="0"/>
                <w:szCs w:val="21"/>
                <w:lang w:val="zh-CN"/>
              </w:rPr>
              <w:t xml:space="preserve">        对分包人的资质要求：</w:t>
            </w:r>
            <w:r w:rsidRPr="001C0E9B">
              <w:rPr>
                <w:rFonts w:ascii="宋体" w:eastAsia="宋体" w:hAnsi="宋体" w:cs="宋体" w:hint="eastAsia"/>
                <w:kern w:val="0"/>
                <w:szCs w:val="21"/>
                <w:u w:val="single"/>
                <w:lang w:val="zh-CN"/>
              </w:rPr>
              <w:t>对于非主体、非关键性工程，需经发包人审核批准后依法分包给具有相应资质和能力的专业单位实施（详见施工合同）。</w:t>
            </w:r>
          </w:p>
          <w:p w:rsidR="000D514B" w:rsidRPr="001C0E9B" w:rsidRDefault="00815C2D">
            <w:pPr>
              <w:pStyle w:val="afd"/>
              <w:spacing w:after="0"/>
              <w:ind w:firstLine="0"/>
              <w:rPr>
                <w:rFonts w:ascii="宋体" w:hAnsi="宋体" w:cs="宋体"/>
                <w:sz w:val="21"/>
                <w:szCs w:val="21"/>
                <w:u w:val="single"/>
                <w:lang w:val="zh-CN"/>
              </w:rPr>
            </w:pPr>
            <w:r w:rsidRPr="001C0E9B">
              <w:rPr>
                <w:rFonts w:ascii="宋体" w:hAnsi="宋体" w:cs="宋体" w:hint="eastAsia"/>
                <w:sz w:val="21"/>
                <w:szCs w:val="21"/>
                <w:lang w:val="zh-CN"/>
              </w:rPr>
              <w:t xml:space="preserve">        对分包人的其他要求：</w:t>
            </w:r>
            <w:r w:rsidRPr="001C0E9B">
              <w:rPr>
                <w:rFonts w:ascii="宋体" w:hAnsi="宋体" w:cs="宋体" w:hint="eastAsia"/>
                <w:sz w:val="21"/>
                <w:szCs w:val="21"/>
                <w:u w:val="single"/>
                <w:lang w:val="zh-CN"/>
              </w:rPr>
              <w:t>详见施工合同约定。</w:t>
            </w:r>
          </w:p>
          <w:p w:rsidR="000D514B" w:rsidRPr="001C0E9B" w:rsidRDefault="00815C2D">
            <w:pPr>
              <w:spacing w:line="276" w:lineRule="auto"/>
              <w:rPr>
                <w:rFonts w:ascii="宋体" w:eastAsia="宋体" w:hAnsi="宋体" w:cs="宋体"/>
                <w:b/>
                <w:bCs/>
                <w:szCs w:val="21"/>
                <w:u w:val="single"/>
                <w:lang w:val="zh-CN"/>
              </w:rPr>
            </w:pPr>
            <w:r w:rsidRPr="001C0E9B">
              <w:rPr>
                <w:rFonts w:ascii="宋体" w:eastAsia="宋体" w:hAnsi="宋体" w:cs="宋体" w:hint="eastAsia"/>
                <w:b/>
                <w:bCs/>
                <w:szCs w:val="21"/>
                <w:u w:val="single"/>
                <w:lang w:val="zh-CN"/>
              </w:rPr>
              <w:t>注：</w:t>
            </w:r>
          </w:p>
          <w:p w:rsidR="000D514B" w:rsidRPr="001C0E9B" w:rsidRDefault="00815C2D">
            <w:pPr>
              <w:spacing w:line="276" w:lineRule="auto"/>
              <w:rPr>
                <w:rFonts w:ascii="宋体" w:eastAsia="宋体" w:hAnsi="宋体" w:cs="宋体"/>
                <w:b/>
                <w:bCs/>
                <w:szCs w:val="21"/>
                <w:u w:val="single"/>
                <w:lang w:val="zh-CN"/>
              </w:rPr>
            </w:pPr>
            <w:r w:rsidRPr="001C0E9B">
              <w:rPr>
                <w:rFonts w:ascii="宋体" w:eastAsia="宋体" w:hAnsi="宋体" w:cs="宋体" w:hint="eastAsia"/>
                <w:b/>
                <w:bCs/>
                <w:szCs w:val="21"/>
                <w:u w:val="single"/>
                <w:lang w:val="zh-CN"/>
              </w:rPr>
              <w:t>（</w:t>
            </w:r>
            <w:r w:rsidRPr="001C0E9B">
              <w:rPr>
                <w:rFonts w:ascii="宋体" w:eastAsia="宋体" w:hAnsi="宋体" w:cs="宋体" w:hint="eastAsia"/>
                <w:b/>
                <w:bCs/>
                <w:szCs w:val="21"/>
                <w:u w:val="single"/>
              </w:rPr>
              <w:t>1</w:t>
            </w:r>
            <w:r w:rsidRPr="001C0E9B">
              <w:rPr>
                <w:rFonts w:ascii="宋体" w:eastAsia="宋体" w:hAnsi="宋体" w:cs="宋体" w:hint="eastAsia"/>
                <w:b/>
                <w:bCs/>
                <w:szCs w:val="21"/>
                <w:u w:val="single"/>
                <w:lang w:val="zh-CN"/>
              </w:rPr>
              <w:t>）大中型企业向一家或者多家小微企业分包的（分包承诺小微企业的合同份额占到合同总金额30%（含）以上），在采用其原报价进行评分的基础上增加其价格得分的2%作为其价格分（经济分），若原报价已满分，仍可突破满分上限继续享受加分优惠，以实际计算结果作为最终价格分（经济分）。</w:t>
            </w:r>
          </w:p>
          <w:p w:rsidR="000D514B" w:rsidRPr="001C0E9B" w:rsidRDefault="00815C2D" w:rsidP="001C0E9B">
            <w:pPr>
              <w:spacing w:line="276" w:lineRule="auto"/>
              <w:rPr>
                <w:rFonts w:ascii="宋体" w:eastAsia="宋体" w:hAnsi="宋体" w:cs="宋体"/>
                <w:szCs w:val="21"/>
                <w:u w:val="single"/>
              </w:rPr>
            </w:pPr>
            <w:r w:rsidRPr="001C0E9B">
              <w:rPr>
                <w:rFonts w:ascii="宋体" w:eastAsia="宋体" w:hAnsi="宋体" w:cs="宋体" w:hint="eastAsia"/>
                <w:b/>
                <w:bCs/>
                <w:szCs w:val="21"/>
                <w:u w:val="single"/>
                <w:lang w:val="zh-CN"/>
              </w:rPr>
              <w:t>（</w:t>
            </w:r>
            <w:r w:rsidRPr="001C0E9B">
              <w:rPr>
                <w:rFonts w:ascii="宋体" w:eastAsia="宋体" w:hAnsi="宋体" w:cs="宋体" w:hint="eastAsia"/>
                <w:b/>
                <w:bCs/>
                <w:szCs w:val="21"/>
                <w:u w:val="single"/>
              </w:rPr>
              <w:t>2</w:t>
            </w:r>
            <w:r w:rsidRPr="001C0E9B">
              <w:rPr>
                <w:rFonts w:ascii="宋体" w:eastAsia="宋体" w:hAnsi="宋体" w:cs="宋体" w:hint="eastAsia"/>
                <w:b/>
                <w:bCs/>
                <w:szCs w:val="21"/>
                <w:u w:val="single"/>
                <w:lang w:val="zh-CN"/>
              </w:rPr>
              <w:t>）规定享受扶持政策获得</w:t>
            </w:r>
            <w:r w:rsidRPr="001C0E9B">
              <w:rPr>
                <w:rFonts w:ascii="宋体" w:eastAsia="宋体" w:hAnsi="宋体" w:cs="宋体" w:hint="eastAsia"/>
                <w:b/>
                <w:bCs/>
                <w:szCs w:val="21"/>
                <w:u w:val="single"/>
              </w:rPr>
              <w:t>承包</w:t>
            </w:r>
            <w:r w:rsidRPr="001C0E9B">
              <w:rPr>
                <w:rFonts w:ascii="宋体" w:eastAsia="宋体" w:hAnsi="宋体" w:cs="宋体" w:hint="eastAsia"/>
                <w:b/>
                <w:bCs/>
                <w:szCs w:val="21"/>
                <w:u w:val="single"/>
                <w:lang w:val="zh-CN"/>
              </w:rPr>
              <w:t>合同的，小微企业不得将合同分包给大中型企业，中型企业不得将合同分包给大型企业。</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23</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最高投标限价</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本项目最高投标限价为人民币</w:t>
            </w:r>
            <w:r w:rsidRPr="001C0E9B">
              <w:rPr>
                <w:rFonts w:ascii="宋体" w:eastAsia="宋体" w:hAnsi="宋体" w:cs="宋体" w:hint="eastAsia"/>
                <w:szCs w:val="21"/>
                <w:u w:val="single"/>
              </w:rPr>
              <w:t>109699602.96</w:t>
            </w:r>
            <w:r w:rsidRPr="001C0E9B">
              <w:rPr>
                <w:rFonts w:ascii="宋体" w:eastAsia="宋体" w:hAnsi="宋体" w:cs="宋体" w:hint="eastAsia"/>
                <w:szCs w:val="21"/>
              </w:rPr>
              <w:t>元。</w:t>
            </w:r>
            <w:r w:rsidRPr="001C0E9B">
              <w:rPr>
                <w:rFonts w:ascii="宋体" w:eastAsia="宋体" w:hAnsi="宋体" w:cs="宋体" w:hint="eastAsia"/>
                <w:szCs w:val="21"/>
                <w:u w:val="single"/>
              </w:rPr>
              <w:t>详见招标人最终发出的《最高投标限价公布函》，投标总报价超过最高投标限价的投标文件将被拒绝。</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24</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非竞争费用</w:t>
            </w:r>
          </w:p>
        </w:tc>
        <w:tc>
          <w:tcPr>
            <w:tcW w:w="3301" w:type="pct"/>
            <w:vAlign w:val="center"/>
          </w:tcPr>
          <w:p w:rsidR="000D514B" w:rsidRPr="001C0E9B" w:rsidRDefault="00815C2D" w:rsidP="001C0E9B">
            <w:pPr>
              <w:wordWrap w:val="0"/>
              <w:spacing w:line="276" w:lineRule="auto"/>
              <w:rPr>
                <w:rFonts w:ascii="宋体" w:eastAsia="宋体" w:hAnsi="宋体" w:cs="宋体"/>
                <w:szCs w:val="21"/>
              </w:rPr>
            </w:pPr>
            <w:r w:rsidRPr="001C0E9B">
              <w:rPr>
                <w:rFonts w:ascii="宋体" w:eastAsia="宋体" w:hAnsi="宋体" w:cs="宋体" w:hint="eastAsia"/>
                <w:szCs w:val="21"/>
              </w:rPr>
              <w:t>本项目绿色施工安全防护措施费为</w:t>
            </w:r>
            <w:r w:rsidRPr="001C0E9B">
              <w:rPr>
                <w:rFonts w:ascii="宋体" w:eastAsia="宋体" w:hAnsi="宋体" w:cs="宋体" w:hint="eastAsia"/>
                <w:szCs w:val="21"/>
                <w:u w:val="single"/>
              </w:rPr>
              <w:t>3644208.07</w:t>
            </w:r>
            <w:r w:rsidRPr="001C0E9B">
              <w:rPr>
                <w:rFonts w:ascii="宋体" w:eastAsia="宋体" w:hAnsi="宋体" w:cs="宋体" w:hint="eastAsia"/>
                <w:szCs w:val="21"/>
              </w:rPr>
              <w:t>元（扬尘污染防治费用、使用封闭式外脚手架金属防护网费用和绿色施工围蔽费用等纳入绿色施工安全防护措施费），暂列金额为</w:t>
            </w:r>
            <w:r w:rsidRPr="001C0E9B">
              <w:rPr>
                <w:rFonts w:ascii="宋体" w:eastAsia="宋体" w:hAnsi="宋体" w:cs="宋体" w:hint="eastAsia"/>
                <w:szCs w:val="21"/>
                <w:u w:val="single"/>
              </w:rPr>
              <w:t xml:space="preserve">7806274.48 </w:t>
            </w:r>
            <w:r w:rsidRPr="001C0E9B">
              <w:rPr>
                <w:rFonts w:ascii="宋体" w:eastAsia="宋体" w:hAnsi="宋体" w:cs="宋体" w:hint="eastAsia"/>
                <w:szCs w:val="21"/>
              </w:rPr>
              <w:t>元，暂估价为</w:t>
            </w:r>
            <w:r w:rsidRPr="001C0E9B">
              <w:rPr>
                <w:rFonts w:ascii="宋体" w:eastAsia="宋体" w:hAnsi="宋体" w:cs="宋体" w:hint="eastAsia"/>
                <w:szCs w:val="21"/>
                <w:u w:val="single"/>
              </w:rPr>
              <w:t xml:space="preserve">  </w:t>
            </w:r>
            <w:r w:rsidRPr="001C0E9B">
              <w:rPr>
                <w:rFonts w:ascii="宋体" w:eastAsia="宋体" w:hAnsi="宋体" w:cs="宋体"/>
                <w:szCs w:val="21"/>
                <w:u w:val="single"/>
              </w:rPr>
              <w:t>/</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元。（未按招标文件规定的金额填写的，由评标委员会按照招标文件规定的金额进行修正）</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25</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after="120" w:line="276" w:lineRule="auto"/>
              <w:rPr>
                <w:rFonts w:ascii="宋体" w:eastAsia="宋体" w:hAnsi="宋体" w:cs="宋体"/>
                <w:szCs w:val="21"/>
              </w:rPr>
            </w:pPr>
            <w:r w:rsidRPr="001C0E9B">
              <w:rPr>
                <w:rFonts w:ascii="宋体" w:eastAsia="宋体" w:hAnsi="宋体" w:cs="宋体" w:hint="eastAsia"/>
                <w:szCs w:val="21"/>
              </w:rPr>
              <w:t>保修期</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按照《建设工程质量管理条例》和《工程质量保修书》规定。</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trike/>
                <w:szCs w:val="21"/>
              </w:rPr>
            </w:pPr>
            <w:r w:rsidRPr="001C0E9B">
              <w:rPr>
                <w:rFonts w:ascii="宋体" w:eastAsia="宋体" w:hAnsi="宋体" w:cs="宋体" w:hint="eastAsia"/>
                <w:strike/>
                <w:szCs w:val="21"/>
              </w:rPr>
              <w:t>26</w:t>
            </w:r>
          </w:p>
        </w:tc>
        <w:tc>
          <w:tcPr>
            <w:tcW w:w="502" w:type="pct"/>
            <w:vAlign w:val="center"/>
          </w:tcPr>
          <w:p w:rsidR="000D514B" w:rsidRPr="001C0E9B" w:rsidRDefault="000D514B">
            <w:pPr>
              <w:spacing w:line="276" w:lineRule="auto"/>
              <w:rPr>
                <w:rFonts w:ascii="宋体" w:eastAsia="宋体" w:hAnsi="宋体" w:cs="宋体"/>
                <w:strike/>
                <w:szCs w:val="21"/>
              </w:rPr>
            </w:pPr>
          </w:p>
        </w:tc>
        <w:tc>
          <w:tcPr>
            <w:tcW w:w="847" w:type="pct"/>
            <w:vAlign w:val="center"/>
          </w:tcPr>
          <w:p w:rsidR="000D514B" w:rsidRPr="001C0E9B" w:rsidRDefault="00815C2D">
            <w:pPr>
              <w:spacing w:line="276" w:lineRule="auto"/>
              <w:rPr>
                <w:rFonts w:ascii="宋体" w:eastAsia="宋体" w:hAnsi="宋体" w:cs="宋体"/>
                <w:strike/>
                <w:szCs w:val="21"/>
              </w:rPr>
            </w:pPr>
            <w:r w:rsidRPr="001C0E9B">
              <w:rPr>
                <w:rFonts w:ascii="宋体" w:eastAsia="宋体" w:hAnsi="宋体" w:cs="宋体" w:hint="eastAsia"/>
                <w:strike/>
                <w:szCs w:val="21"/>
              </w:rPr>
              <w:t>计算评标参考价的等分点值</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trike/>
                <w:szCs w:val="21"/>
              </w:rPr>
              <w:t>计算评标参考价的等分点值</w:t>
            </w:r>
            <w:r w:rsidRPr="001C0E9B">
              <w:rPr>
                <w:rFonts w:ascii="宋体" w:eastAsia="宋体" w:hAnsi="宋体" w:cs="Times New Roman"/>
                <w:strike/>
                <w:szCs w:val="21"/>
              </w:rPr>
              <w:t>X</w:t>
            </w:r>
            <w:r w:rsidRPr="001C0E9B">
              <w:rPr>
                <w:rFonts w:ascii="宋体" w:eastAsia="宋体" w:hAnsi="宋体" w:cs="宋体" w:hint="eastAsia"/>
                <w:strike/>
                <w:szCs w:val="21"/>
                <w:u w:val="single"/>
              </w:rPr>
              <w:t>采用广州交易集团有限公司（广州公共资源交易中心）交易平台在线系统</w:t>
            </w:r>
            <w:r w:rsidRPr="001C0E9B">
              <w:rPr>
                <w:rFonts w:ascii="宋体" w:eastAsia="宋体" w:hAnsi="宋体" w:cs="Times New Roman" w:hint="eastAsia"/>
                <w:strike/>
                <w:szCs w:val="21"/>
              </w:rPr>
              <w:t>在开标时从[0,100] 的整数中随机抽取。</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27</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进入第二阶段评审的家数</w:t>
            </w:r>
          </w:p>
        </w:tc>
        <w:tc>
          <w:tcPr>
            <w:tcW w:w="3301" w:type="pct"/>
            <w:vAlign w:val="center"/>
          </w:tcPr>
          <w:p w:rsidR="000D514B" w:rsidRPr="001C0E9B" w:rsidRDefault="00815C2D">
            <w:pPr>
              <w:numPr>
                <w:ilvl w:val="0"/>
                <w:numId w:val="3"/>
              </w:numPr>
              <w:rPr>
                <w:rFonts w:ascii="宋体" w:eastAsia="宋体" w:hAnsi="宋体" w:cs="宋体"/>
                <w:szCs w:val="21"/>
              </w:rPr>
            </w:pPr>
            <w:r w:rsidRPr="001C0E9B">
              <w:rPr>
                <w:rFonts w:ascii="宋体" w:eastAsia="宋体" w:hAnsi="宋体" w:cs="宋体" w:hint="eastAsia"/>
                <w:szCs w:val="21"/>
              </w:rPr>
              <w:t>投标报价低于成本警示价的投标人按如下规定：</w:t>
            </w:r>
          </w:p>
          <w:p w:rsidR="000D514B" w:rsidRPr="001C0E9B" w:rsidRDefault="00815C2D">
            <w:pPr>
              <w:rPr>
                <w:rFonts w:ascii="宋体" w:eastAsia="宋体" w:hAnsi="宋体" w:cs="宋体"/>
                <w:szCs w:val="21"/>
              </w:rPr>
            </w:pPr>
            <w:r w:rsidRPr="001C0E9B">
              <w:rPr>
                <w:rFonts w:ascii="宋体" w:eastAsia="宋体" w:hAnsi="宋体" w:cs="宋体" w:hint="eastAsia"/>
                <w:szCs w:val="21"/>
              </w:rPr>
              <w:t>通过技术有效性审查且报价低于成本警示价的投标人按照</w:t>
            </w:r>
            <w:r w:rsidRPr="001C0E9B">
              <w:rPr>
                <w:rFonts w:ascii="宋体" w:eastAsia="宋体" w:hAnsi="宋体" w:cs="宋体" w:hint="eastAsia"/>
                <w:b/>
                <w:bCs/>
                <w:szCs w:val="21"/>
                <w:u w:val="single"/>
              </w:rPr>
              <w:t>第一阶段得分</w:t>
            </w:r>
            <w:r w:rsidRPr="001C0E9B">
              <w:rPr>
                <w:rFonts w:ascii="宋体" w:eastAsia="宋体" w:hAnsi="宋体" w:cs="宋体" w:hint="eastAsia"/>
                <w:szCs w:val="21"/>
              </w:rPr>
              <w:t>从高到低排列先后次序，全部直接进入第二阶段评审，不参加经济标的详细评审。</w:t>
            </w:r>
          </w:p>
          <w:p w:rsidR="000D514B" w:rsidRPr="001C0E9B" w:rsidRDefault="00815C2D">
            <w:pPr>
              <w:rPr>
                <w:rFonts w:ascii="宋体" w:eastAsia="宋体" w:hAnsi="宋体" w:cs="宋体"/>
                <w:szCs w:val="21"/>
              </w:rPr>
            </w:pPr>
            <w:r w:rsidRPr="001C0E9B">
              <w:rPr>
                <w:rFonts w:ascii="宋体" w:eastAsia="宋体" w:hAnsi="宋体" w:cs="宋体" w:hint="eastAsia"/>
                <w:szCs w:val="21"/>
              </w:rPr>
              <w:t>2、投标报价不低于成本警示价的投标人按如下规定：</w:t>
            </w:r>
          </w:p>
          <w:p w:rsidR="000D514B" w:rsidRPr="001C0E9B" w:rsidRDefault="00815C2D">
            <w:pPr>
              <w:rPr>
                <w:rFonts w:ascii="宋体" w:eastAsia="宋体" w:hAnsi="宋体" w:cs="宋体"/>
                <w:szCs w:val="21"/>
              </w:rPr>
            </w:pPr>
            <w:r w:rsidRPr="001C0E9B">
              <w:rPr>
                <w:rFonts w:ascii="宋体" w:eastAsia="宋体" w:hAnsi="宋体" w:cs="宋体" w:hint="eastAsia"/>
                <w:szCs w:val="21"/>
              </w:rPr>
              <w:t>①通过技术有效性审查且报价不低于成本警示价的投标人均进入第二阶段（适用于通过技术有效性审查不低于成本警示价家数在[1,20]中的）。</w:t>
            </w:r>
          </w:p>
          <w:p w:rsidR="000D514B" w:rsidRPr="001C0E9B" w:rsidRDefault="00815C2D">
            <w:pPr>
              <w:rPr>
                <w:rFonts w:ascii="宋体" w:eastAsia="宋体" w:hAnsi="宋体" w:cs="宋体"/>
                <w:szCs w:val="21"/>
              </w:rPr>
            </w:pPr>
            <w:r w:rsidRPr="001C0E9B">
              <w:rPr>
                <w:rFonts w:ascii="宋体" w:eastAsia="宋体" w:hAnsi="宋体" w:cs="宋体" w:hint="eastAsia"/>
                <w:szCs w:val="21"/>
              </w:rPr>
              <w:t>②通过技术有效性审查且报价不低于成本警示价的投标人，评标委员会按照</w:t>
            </w:r>
            <w:r w:rsidRPr="001C0E9B">
              <w:rPr>
                <w:rFonts w:ascii="宋体" w:eastAsia="宋体" w:hAnsi="宋体" w:cs="宋体" w:hint="eastAsia"/>
                <w:b/>
                <w:bCs/>
                <w:szCs w:val="21"/>
                <w:u w:val="single"/>
              </w:rPr>
              <w:t>第一阶段得分</w:t>
            </w:r>
            <w:r w:rsidRPr="001C0E9B">
              <w:rPr>
                <w:rFonts w:ascii="宋体" w:eastAsia="宋体" w:hAnsi="宋体" w:cs="宋体" w:hint="eastAsia"/>
                <w:szCs w:val="21"/>
              </w:rPr>
              <w:t>从高到低排列先后次序，前20名投标人进入第二阶段评审（适用于通过技术有效性审查不低于成本警示价家数大于20家的，</w:t>
            </w:r>
            <w:r w:rsidRPr="001C0E9B">
              <w:rPr>
                <w:rFonts w:ascii="宋体" w:eastAsia="宋体" w:hAnsi="宋体" w:cs="宋体" w:hint="eastAsia"/>
                <w:b/>
                <w:bCs/>
                <w:szCs w:val="21"/>
                <w:u w:val="single"/>
              </w:rPr>
              <w:t>第一阶段得分</w:t>
            </w:r>
            <w:r w:rsidRPr="001C0E9B">
              <w:rPr>
                <w:rFonts w:ascii="宋体" w:eastAsia="宋体" w:hAnsi="宋体" w:cs="宋体" w:hint="eastAsia"/>
                <w:szCs w:val="21"/>
              </w:rPr>
              <w:t>从高到低排列先后次序，若投标人第一阶段得分相同的，以投标总报价较低的排前；若第一阶段得分与投标总报价均相同的，则以企业信用评价得分高的排前；如仍存在相同情况，则对具有相同情况的投标人，由评标委员会采用记名投票方式，确定前20家进入第二阶段）。</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记名投票方式确定排序的具体操作步骤为：由评标委员会对出现该情况的投标人采取记名投票的方式确定，按得票数从高到低排列先后次序，以得票数高的排前，根据得票数高低确定排序。</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28</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工程成本警示价</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工程成本警示价为</w:t>
            </w:r>
            <w:r w:rsidRPr="001C0E9B">
              <w:rPr>
                <w:rFonts w:ascii="宋体" w:eastAsia="宋体" w:hAnsi="宋体" w:cs="宋体" w:hint="eastAsia"/>
                <w:szCs w:val="21"/>
                <w:u w:val="single"/>
              </w:rPr>
              <w:t>93244662.52</w:t>
            </w:r>
            <w:r w:rsidRPr="001C0E9B">
              <w:rPr>
                <w:rFonts w:ascii="宋体" w:eastAsia="宋体" w:hAnsi="宋体" w:cs="宋体" w:hint="eastAsia"/>
                <w:szCs w:val="21"/>
              </w:rPr>
              <w:t>元。对低于该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29</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第一阶段各分值的权重</w:t>
            </w:r>
          </w:p>
        </w:tc>
        <w:tc>
          <w:tcPr>
            <w:tcW w:w="3301" w:type="pct"/>
            <w:vAlign w:val="center"/>
          </w:tcPr>
          <w:p w:rsidR="000D514B" w:rsidRPr="001C0E9B" w:rsidRDefault="00815C2D">
            <w:pPr>
              <w:rPr>
                <w:rFonts w:ascii="宋体" w:eastAsia="宋体" w:hAnsi="宋体" w:cs="宋体"/>
                <w:szCs w:val="21"/>
              </w:rPr>
            </w:pPr>
            <w:r w:rsidRPr="001C0E9B">
              <w:rPr>
                <w:rFonts w:ascii="宋体" w:eastAsia="宋体" w:hAnsi="宋体" w:cs="宋体" w:hint="eastAsia"/>
                <w:szCs w:val="21"/>
              </w:rPr>
              <w:t>第一阶段得分=技术分×权重80%+企业信用评价得分×权重20%</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（适用于投标报价低于成本警示价的投标人及投标报价不低于成本警示价的投标人）</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30</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评标委员会人数</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评标委员会由招标人依法组建。</w:t>
            </w:r>
            <w:r w:rsidRPr="001C0E9B">
              <w:rPr>
                <w:rFonts w:ascii="宋体" w:eastAsia="宋体" w:hAnsi="宋体" w:cs="宋体" w:hint="eastAsia"/>
                <w:szCs w:val="21"/>
                <w:u w:val="single"/>
              </w:rPr>
              <w:t>招标代理机构应严格按照《广东省政务服务和数据管理局关于印发广东省综合评标评审专家库评标专家劳务报酬管理办法的通知》（粤政数〔2025〕11号）的规定向评标专家支付酬金，不得额外支付费用。评标专家对符合《广东省政务服务和数据管理局关于印发广东省综合评标评审专家库评标专家劳务报酬管理办法的通知》（粤政数〔2025〕11号）的规定计取的专家报酬不得有异议。若评标时已发布新规定的，按新规执行。</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31</w:t>
            </w:r>
          </w:p>
        </w:tc>
        <w:tc>
          <w:tcPr>
            <w:tcW w:w="502" w:type="pct"/>
            <w:vAlign w:val="center"/>
          </w:tcPr>
          <w:p w:rsidR="000D514B" w:rsidRPr="001C0E9B" w:rsidRDefault="000D514B">
            <w:pPr>
              <w:spacing w:line="276" w:lineRule="auto"/>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企业信用评价分数</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本项目企业信用评价分数，以投标截止当日广州交易集团有限公司（广州公共资源交易中心）网站公布的分值为准</w:t>
            </w:r>
            <w:r w:rsidRPr="001C0E9B">
              <w:rPr>
                <w:rFonts w:ascii="宋体" w:eastAsia="宋体" w:hAnsi="宋体" w:cs="宋体" w:hint="eastAsia"/>
                <w:b/>
                <w:bCs/>
                <w:szCs w:val="21"/>
                <w:u w:val="single"/>
              </w:rPr>
              <w:t>，如为联合体投标，以主办方为准</w:t>
            </w:r>
            <w:r w:rsidRPr="001C0E9B">
              <w:rPr>
                <w:rFonts w:ascii="宋体" w:eastAsia="宋体" w:hAnsi="宋体" w:cs="宋体" w:hint="eastAsia"/>
                <w:szCs w:val="21"/>
              </w:rPr>
              <w:t>【通过“广州交易集团有限公司（广州公共资源交易中心）网站-信用信息-广州公共资源交易信用平台3.0-城市道路施工-城市道路信用分” 进行核实，未能在网站查询到投标人信用评价分的，以投标截止当日城市道路-施工信用评价基准分计算】。</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Times New Roman" w:hint="eastAsia"/>
                <w:szCs w:val="21"/>
              </w:rPr>
              <w:t>32</w:t>
            </w:r>
          </w:p>
        </w:tc>
        <w:tc>
          <w:tcPr>
            <w:tcW w:w="502" w:type="pct"/>
            <w:vAlign w:val="center"/>
          </w:tcPr>
          <w:p w:rsidR="000D514B" w:rsidRPr="001C0E9B" w:rsidRDefault="000D514B">
            <w:pPr>
              <w:spacing w:line="276" w:lineRule="auto"/>
              <w:ind w:firstLine="458"/>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trike/>
                <w:szCs w:val="21"/>
              </w:rPr>
            </w:pPr>
            <w:r w:rsidRPr="001C0E9B">
              <w:rPr>
                <w:rFonts w:ascii="宋体" w:eastAsia="宋体" w:hAnsi="宋体" w:cs="Times New Roman" w:hint="eastAsia"/>
                <w:strike/>
                <w:szCs w:val="21"/>
              </w:rPr>
              <w:t>第二阶段投标人名次的排序方法（适用于办法一、办法二）</w:t>
            </w:r>
          </w:p>
        </w:tc>
        <w:tc>
          <w:tcPr>
            <w:tcW w:w="3301" w:type="pct"/>
            <w:vAlign w:val="center"/>
          </w:tcPr>
          <w:p w:rsidR="000D514B" w:rsidRPr="001C0E9B" w:rsidRDefault="00815C2D">
            <w:pPr>
              <w:rPr>
                <w:rFonts w:ascii="宋体" w:eastAsia="宋体" w:hAnsi="宋体" w:cs="宋体"/>
                <w:strike/>
                <w:szCs w:val="21"/>
              </w:rPr>
            </w:pPr>
            <w:r w:rsidRPr="001C0E9B">
              <w:rPr>
                <w:rFonts w:ascii="宋体" w:eastAsia="宋体" w:hAnsi="宋体" w:cs="宋体" w:hint="eastAsia"/>
                <w:strike/>
                <w:szCs w:val="21"/>
              </w:rPr>
              <w:t>选取方法</w:t>
            </w:r>
            <w:r w:rsidRPr="001C0E9B">
              <w:rPr>
                <w:rFonts w:ascii="宋体" w:eastAsia="宋体" w:hAnsi="宋体" w:cs="宋体" w:hint="eastAsia"/>
                <w:strike/>
                <w:szCs w:val="21"/>
                <w:u w:val="single"/>
              </w:rPr>
              <w:t xml:space="preserve">     </w:t>
            </w:r>
          </w:p>
          <w:p w:rsidR="000D514B" w:rsidRPr="001C0E9B" w:rsidRDefault="00815C2D">
            <w:pPr>
              <w:rPr>
                <w:rFonts w:ascii="宋体" w:eastAsia="宋体" w:hAnsi="宋体" w:cs="宋体"/>
                <w:strike/>
                <w:szCs w:val="21"/>
              </w:rPr>
            </w:pPr>
            <w:r w:rsidRPr="001C0E9B">
              <w:rPr>
                <w:rFonts w:ascii="宋体" w:eastAsia="宋体" w:hAnsi="宋体" w:cs="宋体" w:hint="eastAsia"/>
                <w:strike/>
                <w:szCs w:val="21"/>
              </w:rPr>
              <w:t xml:space="preserve">方法一：将进入第二阶段投标人的投标报价由低至高进行排序。报价相同的投标文件，以技术分较高的排前；报价与技术得分均相同的投标文件，以信用评价分数高的排前；如仍存在相同情况，则对具有相同情况的投标人，由评标委员会采用记名投票方式，确定投标人的排序。 </w:t>
            </w:r>
          </w:p>
          <w:p w:rsidR="000D514B" w:rsidRPr="001C0E9B" w:rsidRDefault="00815C2D">
            <w:pPr>
              <w:rPr>
                <w:rFonts w:ascii="宋体" w:eastAsia="宋体" w:hAnsi="宋体" w:cs="宋体"/>
                <w:strike/>
                <w:szCs w:val="21"/>
              </w:rPr>
            </w:pPr>
            <w:r w:rsidRPr="001C0E9B">
              <w:rPr>
                <w:rFonts w:ascii="宋体" w:eastAsia="宋体" w:hAnsi="宋体" w:cs="宋体" w:hint="eastAsia"/>
                <w:strike/>
                <w:szCs w:val="21"/>
              </w:rPr>
              <w:t>方法二：将进入第二阶段投标人的投标报价按大于或小于等于工程成本警示价的标准分为2组。首先，对于小于或等于工程成本警示价的，评标委员会从序号1开始随机确定投标人的排序，若仅有1名投标报价小于等于工程成本警示价的，该投标人为第1名；其次，对于大于工程成本警示价的投标报价由低至高进行排序，序号接上一组。</w:t>
            </w:r>
          </w:p>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trike/>
                <w:szCs w:val="21"/>
              </w:rPr>
              <w:t xml:space="preserve">方法三： （由招标人自行确定） </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trike/>
                <w:szCs w:val="21"/>
              </w:rPr>
            </w:pPr>
            <w:r w:rsidRPr="001C0E9B">
              <w:rPr>
                <w:rFonts w:ascii="宋体" w:eastAsia="宋体" w:hAnsi="宋体" w:cs="Times New Roman" w:hint="eastAsia"/>
                <w:strike/>
                <w:szCs w:val="21"/>
              </w:rPr>
              <w:t>33</w:t>
            </w:r>
          </w:p>
        </w:tc>
        <w:tc>
          <w:tcPr>
            <w:tcW w:w="502" w:type="pct"/>
            <w:vAlign w:val="center"/>
          </w:tcPr>
          <w:p w:rsidR="000D514B" w:rsidRPr="001C0E9B" w:rsidRDefault="000D514B">
            <w:pPr>
              <w:spacing w:line="276" w:lineRule="auto"/>
              <w:ind w:firstLine="458"/>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trike/>
                <w:szCs w:val="21"/>
              </w:rPr>
            </w:pPr>
            <w:r w:rsidRPr="001C0E9B">
              <w:rPr>
                <w:rFonts w:ascii="宋体" w:eastAsia="宋体" w:hAnsi="宋体" w:cs="Times New Roman" w:hint="eastAsia"/>
                <w:strike/>
                <w:szCs w:val="21"/>
              </w:rPr>
              <w:t>经济分相同情况下的排序方法（适用于办法三、办法四）</w:t>
            </w:r>
          </w:p>
        </w:tc>
        <w:tc>
          <w:tcPr>
            <w:tcW w:w="3301" w:type="pct"/>
            <w:vAlign w:val="center"/>
          </w:tcPr>
          <w:p w:rsidR="000D514B" w:rsidRPr="001C0E9B" w:rsidRDefault="00815C2D">
            <w:pPr>
              <w:rPr>
                <w:rFonts w:ascii="宋体" w:eastAsia="宋体" w:hAnsi="宋体" w:cs="宋体"/>
                <w:strike/>
                <w:szCs w:val="21"/>
              </w:rPr>
            </w:pPr>
            <w:r w:rsidRPr="001C0E9B">
              <w:rPr>
                <w:rFonts w:ascii="宋体" w:eastAsia="宋体" w:hAnsi="宋体" w:cs="宋体" w:hint="eastAsia"/>
                <w:strike/>
                <w:szCs w:val="21"/>
              </w:rPr>
              <w:t>选取方法</w:t>
            </w:r>
            <w:r w:rsidRPr="001C0E9B">
              <w:rPr>
                <w:rFonts w:ascii="宋体" w:eastAsia="宋体" w:hAnsi="宋体" w:cs="宋体" w:hint="eastAsia"/>
                <w:strike/>
                <w:szCs w:val="21"/>
                <w:u w:val="single"/>
              </w:rPr>
              <w:t xml:space="preserve">     </w:t>
            </w:r>
          </w:p>
          <w:p w:rsidR="000D514B" w:rsidRPr="001C0E9B" w:rsidRDefault="00815C2D">
            <w:pPr>
              <w:rPr>
                <w:rFonts w:ascii="宋体" w:eastAsia="宋体" w:hAnsi="宋体" w:cs="宋体"/>
                <w:strike/>
                <w:szCs w:val="21"/>
              </w:rPr>
            </w:pPr>
            <w:r w:rsidRPr="001C0E9B">
              <w:rPr>
                <w:rFonts w:ascii="宋体" w:eastAsia="宋体" w:hAnsi="宋体" w:cs="宋体" w:hint="eastAsia"/>
                <w:strike/>
                <w:szCs w:val="21"/>
              </w:rPr>
              <w:t>方法一：经济分相同的投标文件，以报价较低的排前；经济分与报价均相同的投标文件，以技术分较高的排前；经济分、报价与技术得分均相同或经济分、报价均相同但未评技术分的投标文件，以企业信用评价得分高的排前（如设置了企业信用评价得分项）；如仍存在相同情况，则对具有相同情况的投标人，由评标委员会采用记名投票方式，确定投标人的排序。</w:t>
            </w:r>
          </w:p>
          <w:p w:rsidR="000D514B" w:rsidRPr="001C0E9B" w:rsidRDefault="00815C2D">
            <w:pPr>
              <w:rPr>
                <w:rFonts w:ascii="宋体" w:eastAsia="宋体" w:hAnsi="宋体" w:cs="宋体"/>
                <w:strike/>
                <w:szCs w:val="21"/>
              </w:rPr>
            </w:pPr>
            <w:r w:rsidRPr="001C0E9B">
              <w:rPr>
                <w:rFonts w:ascii="宋体" w:eastAsia="宋体" w:hAnsi="宋体" w:cs="宋体" w:hint="eastAsia"/>
                <w:strike/>
                <w:szCs w:val="21"/>
              </w:rPr>
              <w:t>方法二：经济分相同的投标文件，由评标委员会采用投票方式，确定投标人的排序。</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trike/>
                <w:szCs w:val="21"/>
              </w:rPr>
              <w:t>方法三：  （由招标人自行确定）</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34</w:t>
            </w:r>
          </w:p>
        </w:tc>
        <w:tc>
          <w:tcPr>
            <w:tcW w:w="502" w:type="pct"/>
            <w:vAlign w:val="center"/>
          </w:tcPr>
          <w:p w:rsidR="000D514B" w:rsidRPr="001C0E9B" w:rsidRDefault="000D514B">
            <w:pPr>
              <w:spacing w:line="276" w:lineRule="auto"/>
              <w:ind w:firstLine="458"/>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第二阶段投标人名次的排序方法（适用于办法五、办法六）</w:t>
            </w:r>
          </w:p>
        </w:tc>
        <w:tc>
          <w:tcPr>
            <w:tcW w:w="3301" w:type="pct"/>
            <w:vAlign w:val="center"/>
          </w:tcPr>
          <w:p w:rsidR="000D514B" w:rsidRPr="001C0E9B" w:rsidRDefault="00815C2D">
            <w:pPr>
              <w:rPr>
                <w:rFonts w:ascii="宋体" w:eastAsia="宋体" w:hAnsi="宋体" w:cs="宋体"/>
                <w:b/>
                <w:bCs/>
                <w:szCs w:val="21"/>
              </w:rPr>
            </w:pPr>
            <w:r w:rsidRPr="001C0E9B">
              <w:rPr>
                <w:rFonts w:ascii="宋体" w:eastAsia="宋体" w:hAnsi="宋体" w:cs="宋体" w:hint="eastAsia"/>
                <w:b/>
                <w:bCs/>
                <w:szCs w:val="21"/>
              </w:rPr>
              <w:t>（1）确定投标报价低于成本警示价的投标人的排序：</w:t>
            </w:r>
          </w:p>
          <w:p w:rsidR="000D514B" w:rsidRPr="001C0E9B" w:rsidRDefault="00815C2D">
            <w:pPr>
              <w:rPr>
                <w:rFonts w:ascii="宋体" w:eastAsia="宋体" w:hAnsi="宋体" w:cs="宋体"/>
                <w:szCs w:val="21"/>
              </w:rPr>
            </w:pPr>
            <w:r w:rsidRPr="001C0E9B">
              <w:rPr>
                <w:rFonts w:ascii="宋体" w:eastAsia="宋体" w:hAnsi="宋体" w:cs="宋体" w:hint="eastAsia"/>
                <w:szCs w:val="21"/>
              </w:rPr>
              <w:t>①对于投标报价低于成本警示价的投标人，不参加经济标的详细评审，但需参加技术标的详细评审并排序、经济标有效性审查。</w:t>
            </w:r>
          </w:p>
          <w:p w:rsidR="000D514B" w:rsidRPr="001C0E9B" w:rsidRDefault="00815C2D">
            <w:pPr>
              <w:rPr>
                <w:rFonts w:ascii="宋体" w:eastAsia="宋体" w:hAnsi="宋体" w:cs="宋体"/>
                <w:szCs w:val="21"/>
              </w:rPr>
            </w:pPr>
            <w:r w:rsidRPr="001C0E9B">
              <w:rPr>
                <w:rFonts w:ascii="宋体" w:eastAsia="宋体" w:hAnsi="宋体" w:cs="宋体" w:hint="eastAsia"/>
                <w:szCs w:val="21"/>
              </w:rPr>
              <w:t>②投标报价低于成本警示价的投标人，按照“总得分=第一阶段得分”的公式，计算各有效投标文件的总得分，并按照总得分从高到低排序。总得分相同的投标文件，以投标总报价较低的排前；总得分与</w:t>
            </w:r>
            <w:r w:rsidRPr="001C0E9B">
              <w:rPr>
                <w:rFonts w:ascii="宋体" w:eastAsia="宋体" w:hAnsi="宋体" w:hint="eastAsia"/>
              </w:rPr>
              <w:t>投标总报价</w:t>
            </w:r>
            <w:r w:rsidRPr="001C0E9B">
              <w:rPr>
                <w:rFonts w:ascii="宋体" w:eastAsia="宋体" w:hAnsi="宋体" w:cs="宋体" w:hint="eastAsia"/>
                <w:szCs w:val="21"/>
              </w:rPr>
              <w:t>均相同的投标文件，以技术分较高的排前；</w:t>
            </w:r>
            <w:r w:rsidRPr="001C0E9B">
              <w:rPr>
                <w:rFonts w:ascii="宋体" w:eastAsia="宋体" w:hAnsi="宋体" w:hint="eastAsia"/>
              </w:rPr>
              <w:t>总得分、投标总报价与技术分均相同，以企业信用评价得分较高的排前；</w:t>
            </w:r>
            <w:r w:rsidRPr="001C0E9B">
              <w:rPr>
                <w:rFonts w:ascii="宋体" w:eastAsia="宋体" w:hAnsi="宋体" w:cs="宋体" w:hint="eastAsia"/>
                <w:szCs w:val="21"/>
              </w:rPr>
              <w:t>如仍存在相同情况，则对具有相同情况的投标人，由评标委员会采用记名投票方式，确定投标报价低于成本警示价的投标人排序。</w:t>
            </w:r>
          </w:p>
          <w:p w:rsidR="000D514B" w:rsidRPr="001C0E9B" w:rsidRDefault="00815C2D">
            <w:pPr>
              <w:rPr>
                <w:rFonts w:ascii="宋体" w:eastAsia="宋体" w:hAnsi="宋体" w:cs="宋体"/>
                <w:b/>
                <w:bCs/>
                <w:szCs w:val="21"/>
              </w:rPr>
            </w:pPr>
            <w:r w:rsidRPr="001C0E9B">
              <w:rPr>
                <w:rFonts w:ascii="宋体" w:eastAsia="宋体" w:hAnsi="宋体" w:cs="宋体" w:hint="eastAsia"/>
                <w:b/>
                <w:bCs/>
                <w:szCs w:val="21"/>
              </w:rPr>
              <w:t>（2）确定投标报价不低于成本警示价的投标人排序：</w:t>
            </w:r>
          </w:p>
          <w:p w:rsidR="000D514B" w:rsidRPr="001C0E9B" w:rsidRDefault="00815C2D">
            <w:pPr>
              <w:rPr>
                <w:rFonts w:ascii="宋体" w:eastAsia="宋体" w:hAnsi="宋体" w:cs="宋体"/>
                <w:szCs w:val="21"/>
              </w:rPr>
            </w:pPr>
            <w:r w:rsidRPr="001C0E9B">
              <w:rPr>
                <w:rFonts w:ascii="宋体" w:eastAsia="宋体" w:hAnsi="宋体" w:cs="宋体" w:hint="eastAsia"/>
                <w:szCs w:val="21"/>
              </w:rPr>
              <w:t>①对于投标报价不低于成本警示价的投标人，需要参加技术标、经济标的详细评审并排序。按照“总得分=技术分×技术分权重（20%）+经济分×经济分权重（80%）”的公式，计算各有效投标文件的总得分，并按照总得分从高到低排序。总得分相同的投标文件，以投标总报价较低的排前；总得分与</w:t>
            </w:r>
            <w:r w:rsidRPr="001C0E9B">
              <w:rPr>
                <w:rFonts w:ascii="宋体" w:eastAsia="宋体" w:hAnsi="宋体" w:hint="eastAsia"/>
              </w:rPr>
              <w:t>投标总报价</w:t>
            </w:r>
            <w:r w:rsidRPr="001C0E9B">
              <w:rPr>
                <w:rFonts w:ascii="宋体" w:eastAsia="宋体" w:hAnsi="宋体" w:cs="宋体" w:hint="eastAsia"/>
                <w:szCs w:val="21"/>
              </w:rPr>
              <w:t>均相同的投标文件，以技术分较高的排前；</w:t>
            </w:r>
            <w:r w:rsidRPr="001C0E9B">
              <w:rPr>
                <w:rFonts w:ascii="宋体" w:eastAsia="宋体" w:hAnsi="宋体" w:hint="eastAsia"/>
              </w:rPr>
              <w:t>总得分、投标总报价与技术分均相同，以企业信用评价得分较高的排前；</w:t>
            </w:r>
            <w:r w:rsidRPr="001C0E9B">
              <w:rPr>
                <w:rFonts w:ascii="宋体" w:eastAsia="宋体" w:hAnsi="宋体" w:cs="宋体" w:hint="eastAsia"/>
                <w:szCs w:val="21"/>
              </w:rPr>
              <w:t>如仍存在相同情况，则对具有相同情况的投标人，由评标委员会采用记名投票方式，确定投标报价不低于成本警示价的投标人排序。</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注：记名投票方式确定排序的具体操作步骤为：由评标委员会对出现该情况的投标人采取记名投票的方式确定，按得票数从高到低排列先后次序，以得票数高的排前，根据得票数高低确定合格中标候选人排序。</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35</w:t>
            </w:r>
          </w:p>
        </w:tc>
        <w:tc>
          <w:tcPr>
            <w:tcW w:w="502"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13.4、13.5.2</w:t>
            </w: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合同价款的调整办法</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详见招标文件及相关合同条款。</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36</w:t>
            </w:r>
          </w:p>
        </w:tc>
        <w:tc>
          <w:tcPr>
            <w:tcW w:w="502" w:type="pct"/>
            <w:vAlign w:val="center"/>
          </w:tcPr>
          <w:p w:rsidR="000D514B" w:rsidRPr="001C0E9B" w:rsidRDefault="000D514B">
            <w:pPr>
              <w:spacing w:line="276" w:lineRule="auto"/>
              <w:jc w:val="center"/>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建设工程质量检测单位</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Times New Roman" w:hint="eastAsia"/>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37</w:t>
            </w:r>
          </w:p>
        </w:tc>
        <w:tc>
          <w:tcPr>
            <w:tcW w:w="502" w:type="pct"/>
            <w:vAlign w:val="center"/>
          </w:tcPr>
          <w:p w:rsidR="000D514B" w:rsidRPr="001C0E9B" w:rsidRDefault="000D514B">
            <w:pPr>
              <w:spacing w:line="276" w:lineRule="auto"/>
              <w:jc w:val="center"/>
              <w:rPr>
                <w:rFonts w:ascii="宋体" w:eastAsia="宋体" w:hAnsi="宋体" w:cs="宋体"/>
                <w:szCs w:val="21"/>
              </w:rPr>
            </w:pPr>
          </w:p>
        </w:tc>
        <w:tc>
          <w:tcPr>
            <w:tcW w:w="847"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电子招标投标解密失败及突发情况的补救</w:t>
            </w:r>
          </w:p>
        </w:tc>
        <w:tc>
          <w:tcPr>
            <w:tcW w:w="3301" w:type="pct"/>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1、按照</w:t>
            </w:r>
            <w:r w:rsidRPr="001C0E9B">
              <w:rPr>
                <w:rFonts w:ascii="宋体" w:eastAsia="宋体" w:hAnsi="宋体" w:cs="宋体" w:hint="eastAsia"/>
                <w:szCs w:val="21"/>
                <w:u w:val="single"/>
              </w:rPr>
              <w:t>广州交易集团有限公司（广州公共资源交易中心）</w:t>
            </w:r>
            <w:r w:rsidRPr="001C0E9B">
              <w:rPr>
                <w:rFonts w:ascii="宋体" w:eastAsia="宋体" w:hAnsi="宋体" w:cs="宋体" w:hint="eastAsia"/>
                <w:szCs w:val="21"/>
              </w:rPr>
              <w:t>交易平台关于全流程电子化项目的相关指南进行操作。详见：</w:t>
            </w:r>
            <w:r w:rsidRPr="001C0E9B">
              <w:rPr>
                <w:rFonts w:ascii="宋体" w:eastAsia="宋体" w:hAnsi="宋体" w:cs="宋体" w:hint="eastAsia"/>
                <w:szCs w:val="21"/>
                <w:u w:val="single"/>
              </w:rPr>
              <w:t>广州交易集团有限公司（广州公共资源交易中心）网站最新指引。</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2、提交投标文件光盘备用</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招标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3、补救方案</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（1）投标文件解密失败的补救方案：</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（2）评标时突发情况的补救方案</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若遇不可抗力发生（指网络瘫痪、服务器损坏、交易系统故障短期无法恢复等因素），由评标委员会开启投标人递交的全部投标文件光盘，并按光盘内容进行评审。</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（3）除发生上述情况外，开标评标均以投标人通过广州交易集团有限公司（广州公共资源交易中心）交易平台网上递交的电子投标文件为准。</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Times New Roman"/>
                <w:szCs w:val="21"/>
              </w:rPr>
            </w:pPr>
            <w:r w:rsidRPr="001C0E9B">
              <w:rPr>
                <w:rFonts w:ascii="宋体" w:eastAsia="宋体" w:hAnsi="宋体" w:cs="Times New Roman" w:hint="eastAsia"/>
                <w:szCs w:val="21"/>
              </w:rPr>
              <w:t>38</w:t>
            </w:r>
          </w:p>
        </w:tc>
        <w:tc>
          <w:tcPr>
            <w:tcW w:w="502" w:type="pct"/>
            <w:vAlign w:val="center"/>
          </w:tcPr>
          <w:p w:rsidR="000D514B" w:rsidRPr="001C0E9B" w:rsidRDefault="000D514B">
            <w:pPr>
              <w:spacing w:line="276" w:lineRule="auto"/>
              <w:jc w:val="center"/>
              <w:rPr>
                <w:rFonts w:ascii="宋体" w:eastAsia="宋体" w:hAnsi="宋体" w:cs="Times New Roman"/>
                <w:szCs w:val="21"/>
              </w:rPr>
            </w:pPr>
          </w:p>
        </w:tc>
        <w:tc>
          <w:tcPr>
            <w:tcW w:w="847" w:type="pct"/>
            <w:vAlign w:val="center"/>
          </w:tcPr>
          <w:p w:rsidR="000D514B" w:rsidRPr="001C0E9B" w:rsidRDefault="00815C2D">
            <w:pPr>
              <w:spacing w:line="276" w:lineRule="auto"/>
              <w:jc w:val="center"/>
              <w:rPr>
                <w:rFonts w:ascii="宋体" w:eastAsia="宋体" w:hAnsi="宋体" w:cs="Times New Roman"/>
                <w:szCs w:val="21"/>
              </w:rPr>
            </w:pPr>
            <w:r w:rsidRPr="001C0E9B">
              <w:rPr>
                <w:rFonts w:ascii="宋体" w:eastAsia="宋体" w:hAnsi="宋体" w:cs="Courier New" w:hint="eastAsia"/>
                <w:szCs w:val="21"/>
              </w:rPr>
              <w:t>招标人对中标人参与“百千万工程”的具体要求</w:t>
            </w:r>
          </w:p>
        </w:tc>
        <w:tc>
          <w:tcPr>
            <w:tcW w:w="3301" w:type="pct"/>
            <w:vAlign w:val="center"/>
          </w:tcPr>
          <w:p w:rsidR="000D514B" w:rsidRPr="001C0E9B" w:rsidRDefault="00815C2D">
            <w:pPr>
              <w:spacing w:line="276" w:lineRule="auto"/>
              <w:rPr>
                <w:rFonts w:ascii="宋体" w:eastAsia="宋体" w:hAnsi="宋体" w:cs="Courier New"/>
                <w:szCs w:val="21"/>
              </w:rPr>
            </w:pPr>
            <w:r w:rsidRPr="001C0E9B">
              <w:rPr>
                <w:rFonts w:ascii="宋体" w:eastAsia="宋体" w:hAnsi="宋体" w:cs="Courier New" w:hint="eastAsia"/>
                <w:szCs w:val="21"/>
              </w:rPr>
              <w:t>具体要求：如政府部门有“百千万工程”相关要求，中标人须无条件配合。</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39</w:t>
            </w:r>
          </w:p>
        </w:tc>
        <w:tc>
          <w:tcPr>
            <w:tcW w:w="502" w:type="pct"/>
            <w:vAlign w:val="center"/>
          </w:tcPr>
          <w:p w:rsidR="000D514B" w:rsidRPr="001C0E9B" w:rsidRDefault="000D514B">
            <w:pPr>
              <w:spacing w:line="276" w:lineRule="auto"/>
              <w:jc w:val="center"/>
              <w:rPr>
                <w:rFonts w:ascii="宋体" w:eastAsia="宋体" w:hAnsi="宋体" w:cs="宋体"/>
                <w:szCs w:val="21"/>
              </w:rPr>
            </w:pPr>
          </w:p>
        </w:tc>
        <w:tc>
          <w:tcPr>
            <w:tcW w:w="847"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u w:val="single"/>
              </w:rPr>
              <w:t>招标人拒绝接收投标文件备用光盘的情况</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1、在投标截止期后逾期或未在指定地点递交投标文件备用光盘的；</w:t>
            </w:r>
          </w:p>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2、投标文件备用光盘未按招标文件要求密封或未在密封处盖章的；</w:t>
            </w:r>
          </w:p>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3、投标人代表未凭法定代表人证明书（原件）、授权委托书原件（仅限于非法定代表人）、本人身份证原件及被授权人2025年9月或10月在本单位缴纳的有效社保证明材料（复印件加盖公章）递交投标文件备用光盘的。</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40</w:t>
            </w:r>
          </w:p>
        </w:tc>
        <w:tc>
          <w:tcPr>
            <w:tcW w:w="502" w:type="pct"/>
            <w:vAlign w:val="center"/>
          </w:tcPr>
          <w:p w:rsidR="000D514B" w:rsidRPr="001C0E9B" w:rsidRDefault="000D514B">
            <w:pPr>
              <w:spacing w:line="276" w:lineRule="auto"/>
              <w:jc w:val="center"/>
              <w:rPr>
                <w:rFonts w:ascii="宋体" w:eastAsia="宋体" w:hAnsi="宋体" w:cs="宋体"/>
                <w:szCs w:val="21"/>
              </w:rPr>
            </w:pPr>
          </w:p>
        </w:tc>
        <w:tc>
          <w:tcPr>
            <w:tcW w:w="847" w:type="pct"/>
            <w:vAlign w:val="center"/>
          </w:tcPr>
          <w:p w:rsidR="000D514B" w:rsidRPr="001C0E9B" w:rsidRDefault="00815C2D">
            <w:pPr>
              <w:spacing w:line="276" w:lineRule="auto"/>
              <w:jc w:val="center"/>
              <w:rPr>
                <w:rFonts w:ascii="宋体" w:eastAsia="宋体" w:hAnsi="宋体" w:cs="宋体"/>
                <w:szCs w:val="21"/>
                <w:u w:val="single"/>
              </w:rPr>
            </w:pPr>
            <w:r w:rsidRPr="001C0E9B">
              <w:rPr>
                <w:rFonts w:ascii="宋体" w:eastAsia="宋体" w:hAnsi="宋体" w:cs="宋体" w:hint="eastAsia"/>
                <w:szCs w:val="21"/>
                <w:u w:val="single"/>
              </w:rPr>
              <w:t>中标单位提交投标文件要求</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软件或广州交易集团有限公司（广州公共资源交易中心）提供的投标书制作软件制作的经济投标文件其他部分。电子文件介质使用CD-R光盘，所有电子文件不能采用压缩处理、无密码、无病毒）。</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41</w:t>
            </w:r>
          </w:p>
        </w:tc>
        <w:tc>
          <w:tcPr>
            <w:tcW w:w="502" w:type="pct"/>
            <w:vAlign w:val="center"/>
          </w:tcPr>
          <w:p w:rsidR="000D514B" w:rsidRPr="001C0E9B" w:rsidRDefault="000D514B">
            <w:pPr>
              <w:spacing w:line="276" w:lineRule="auto"/>
              <w:jc w:val="center"/>
              <w:rPr>
                <w:rFonts w:ascii="宋体" w:eastAsia="宋体" w:hAnsi="宋体" w:cs="宋体"/>
                <w:szCs w:val="21"/>
              </w:rPr>
            </w:pPr>
          </w:p>
        </w:tc>
        <w:tc>
          <w:tcPr>
            <w:tcW w:w="847"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安全生产责任保险</w:t>
            </w:r>
          </w:p>
        </w:tc>
        <w:tc>
          <w:tcPr>
            <w:tcW w:w="3301" w:type="pct"/>
            <w:vAlign w:val="center"/>
          </w:tcPr>
          <w:p w:rsidR="000D514B" w:rsidRPr="001C0E9B" w:rsidRDefault="00815C2D">
            <w:pPr>
              <w:spacing w:line="276" w:lineRule="auto"/>
              <w:rPr>
                <w:rFonts w:ascii="宋体" w:eastAsia="宋体" w:hAnsi="宋体" w:cs="宋体"/>
                <w:szCs w:val="21"/>
                <w:u w:val="single"/>
                <w:lang w:val="zh-CN"/>
              </w:rPr>
            </w:pPr>
            <w:r w:rsidRPr="001C0E9B">
              <w:rPr>
                <w:rFonts w:ascii="宋体" w:eastAsia="宋体" w:hAnsi="宋体" w:cs="宋体" w:hint="eastAsia"/>
                <w:szCs w:val="21"/>
                <w:u w:val="single"/>
              </w:rPr>
              <w:t>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42</w:t>
            </w:r>
          </w:p>
        </w:tc>
        <w:tc>
          <w:tcPr>
            <w:tcW w:w="502" w:type="pct"/>
            <w:vAlign w:val="center"/>
          </w:tcPr>
          <w:p w:rsidR="000D514B" w:rsidRPr="001C0E9B" w:rsidRDefault="000D514B">
            <w:pPr>
              <w:spacing w:line="276" w:lineRule="auto"/>
              <w:rPr>
                <w:rFonts w:ascii="宋体" w:eastAsia="宋体" w:hAnsi="宋体" w:cs="宋体"/>
                <w:szCs w:val="21"/>
                <w:u w:val="single"/>
              </w:rPr>
            </w:pPr>
          </w:p>
        </w:tc>
        <w:tc>
          <w:tcPr>
            <w:tcW w:w="847"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绿色发展理念</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为贯彻绿色发展理念，本项目应积极使用氢燃料电池泥头车等新能源工程车，要求投入的新能源工程车占投入的建筑垃圾自卸车（渣土车）总数比例不低于40%。一旦中标，必须全部到位，否则按合同违约处理。</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43</w:t>
            </w:r>
          </w:p>
        </w:tc>
        <w:tc>
          <w:tcPr>
            <w:tcW w:w="502" w:type="pct"/>
            <w:vAlign w:val="center"/>
          </w:tcPr>
          <w:p w:rsidR="000D514B" w:rsidRPr="001C0E9B" w:rsidRDefault="000D514B">
            <w:pPr>
              <w:spacing w:line="276" w:lineRule="auto"/>
              <w:rPr>
                <w:rFonts w:ascii="宋体" w:eastAsia="宋体" w:hAnsi="宋体" w:cs="宋体"/>
                <w:szCs w:val="21"/>
                <w:u w:val="single"/>
              </w:rPr>
            </w:pPr>
          </w:p>
        </w:tc>
        <w:tc>
          <w:tcPr>
            <w:tcW w:w="847"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是否授权评标委员会确定中标人</w:t>
            </w:r>
          </w:p>
        </w:tc>
        <w:tc>
          <w:tcPr>
            <w:tcW w:w="3301"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否</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w:t>
            </w:r>
            <w:r w:rsidRPr="001C0E9B">
              <w:rPr>
                <w:rFonts w:ascii="宋体" w:eastAsia="宋体" w:hAnsi="宋体" w:cs="宋体"/>
                <w:szCs w:val="21"/>
              </w:rPr>
              <w:t>4</w:t>
            </w:r>
          </w:p>
        </w:tc>
        <w:tc>
          <w:tcPr>
            <w:tcW w:w="502" w:type="pct"/>
            <w:vAlign w:val="center"/>
          </w:tcPr>
          <w:p w:rsidR="000D514B" w:rsidRPr="001C0E9B" w:rsidRDefault="000D514B">
            <w:pPr>
              <w:spacing w:line="276" w:lineRule="auto"/>
              <w:rPr>
                <w:rFonts w:ascii="宋体" w:eastAsia="宋体" w:hAnsi="宋体" w:cs="宋体"/>
                <w:szCs w:val="21"/>
                <w:u w:val="single"/>
              </w:rPr>
            </w:pPr>
          </w:p>
        </w:tc>
        <w:tc>
          <w:tcPr>
            <w:tcW w:w="847" w:type="pct"/>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hint="eastAsia"/>
                <w:szCs w:val="21"/>
                <w:u w:val="single"/>
              </w:rPr>
              <w:t>经济标评审优惠政策</w:t>
            </w:r>
          </w:p>
        </w:tc>
        <w:tc>
          <w:tcPr>
            <w:tcW w:w="3301" w:type="pct"/>
            <w:vAlign w:val="center"/>
          </w:tcPr>
          <w:p w:rsidR="000D514B" w:rsidRPr="001C0E9B" w:rsidRDefault="00815C2D">
            <w:pPr>
              <w:spacing w:line="360" w:lineRule="exact"/>
              <w:rPr>
                <w:rFonts w:ascii="宋体" w:eastAsia="宋体" w:hAnsi="宋体"/>
                <w:szCs w:val="21"/>
                <w:u w:val="single"/>
              </w:rPr>
            </w:pPr>
            <w:r w:rsidRPr="001C0E9B">
              <w:rPr>
                <w:rFonts w:ascii="宋体" w:eastAsia="宋体" w:hAnsi="宋体" w:hint="eastAsia"/>
                <w:szCs w:val="21"/>
                <w:u w:val="single"/>
              </w:rPr>
              <w:t>1.根据《广东省政府采购促进中小企业发展实施细则(试行)》要求，对符合《政府采购促进中小企业发展管理办法》的投标人，给予相应的价格评审优惠。</w:t>
            </w:r>
          </w:p>
          <w:p w:rsidR="000D514B" w:rsidRPr="001C0E9B" w:rsidRDefault="00815C2D">
            <w:pPr>
              <w:spacing w:line="360" w:lineRule="exact"/>
              <w:rPr>
                <w:rFonts w:ascii="宋体" w:eastAsia="宋体" w:hAnsi="宋体"/>
                <w:szCs w:val="21"/>
                <w:u w:val="single"/>
              </w:rPr>
            </w:pPr>
            <w:r w:rsidRPr="001C0E9B">
              <w:rPr>
                <w:rFonts w:ascii="宋体" w:eastAsia="宋体" w:hAnsi="宋体" w:hint="eastAsia"/>
                <w:szCs w:val="21"/>
                <w:u w:val="single"/>
              </w:rPr>
              <w:t>2.本招标项目评标计算价格分时</w:t>
            </w:r>
            <w:r w:rsidRPr="001C0E9B">
              <w:rPr>
                <w:rFonts w:ascii="宋体" w:eastAsia="宋体" w:hAnsi="宋体" w:cs="宋体" w:hint="eastAsia"/>
                <w:b/>
                <w:bCs/>
                <w:szCs w:val="21"/>
                <w:u w:val="single"/>
              </w:rPr>
              <w:t>（投标报价低于成本警示价的投标单位除外）</w:t>
            </w:r>
            <w:r w:rsidRPr="001C0E9B">
              <w:rPr>
                <w:rFonts w:ascii="宋体" w:eastAsia="宋体" w:hAnsi="宋体" w:hint="eastAsia"/>
                <w:szCs w:val="21"/>
                <w:u w:val="single"/>
              </w:rPr>
              <w:t>，对小微企业投标的，在采用原报价进行评分的基础上增加其价格得分的5%作为其价格分；对大中型企业与小微企业组成联合体或者允许大中型企业向一家或者多家小微企业分包(联合协议或者分包意向协议书约定小微企业的合同份额占到合同总金额30%（含）以上)的，在采用原报价进行评分的基础上增加其价格得分的2%作为其价格分。若原报价己满分，仍可突破满分上限继续享受加分优惠，以实际计算结果作为最终价格分。</w:t>
            </w:r>
          </w:p>
          <w:p w:rsidR="000D514B" w:rsidRPr="001C0E9B" w:rsidRDefault="00815C2D">
            <w:pPr>
              <w:spacing w:line="360" w:lineRule="exact"/>
              <w:rPr>
                <w:rFonts w:ascii="宋体" w:eastAsia="宋体" w:hAnsi="宋体"/>
                <w:szCs w:val="21"/>
                <w:u w:val="single"/>
              </w:rPr>
            </w:pPr>
            <w:r w:rsidRPr="001C0E9B">
              <w:rPr>
                <w:rFonts w:ascii="宋体" w:eastAsia="宋体" w:hAnsi="宋体" w:hint="eastAsia"/>
                <w:szCs w:val="21"/>
                <w:u w:val="single"/>
              </w:rPr>
              <w:t>3.投标人应按《政府采购促进中小企业发展管理办法》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rsidR="000D514B" w:rsidRPr="001C0E9B" w:rsidRDefault="00815C2D">
            <w:pPr>
              <w:spacing w:line="360" w:lineRule="exact"/>
              <w:rPr>
                <w:rFonts w:ascii="宋体" w:eastAsia="宋体" w:hAnsi="宋体"/>
                <w:szCs w:val="21"/>
                <w:u w:val="single"/>
              </w:rPr>
            </w:pPr>
            <w:r w:rsidRPr="001C0E9B">
              <w:rPr>
                <w:rFonts w:ascii="宋体" w:eastAsia="宋体" w:hAnsi="宋体" w:hint="eastAsia"/>
                <w:szCs w:val="21"/>
                <w:u w:val="single"/>
              </w:rPr>
              <w:t>4,小微企业划分标准按照《工业和信息化部 国家统计局 国家发展和改革委员会 财政部关于印发中小企业划型标准规定的通知》(工信部联企业(2011)300号)执行。本招标项目属于</w:t>
            </w:r>
            <w:r w:rsidRPr="001C0E9B">
              <w:rPr>
                <w:rFonts w:ascii="宋体" w:eastAsia="宋体" w:hAnsi="宋体" w:hint="eastAsia"/>
                <w:b/>
                <w:szCs w:val="21"/>
                <w:u w:val="single"/>
              </w:rPr>
              <w:t>建筑业</w:t>
            </w:r>
            <w:r w:rsidRPr="001C0E9B">
              <w:rPr>
                <w:rFonts w:ascii="宋体" w:eastAsia="宋体" w:hAnsi="宋体" w:hint="eastAsia"/>
                <w:szCs w:val="21"/>
                <w:u w:val="single"/>
              </w:rPr>
              <w:t>，营业收入 80000 万元以下或资产总额 80000 万元以下的为中小微型企业。其中，营业收入 6000 万元及以上，且资产总额5000 万元及以上的为中型企业;营业收入300万元及以上，且资产总额 300 万元及以上的为小型企业:营业收入 300 万元以下或资产总额 300 万元以下的为微型企业。</w:t>
            </w:r>
          </w:p>
          <w:p w:rsidR="000D514B" w:rsidRPr="001C0E9B" w:rsidRDefault="00815C2D">
            <w:pPr>
              <w:spacing w:line="360" w:lineRule="exact"/>
              <w:rPr>
                <w:rFonts w:ascii="宋体" w:eastAsia="宋体" w:hAnsi="宋体"/>
                <w:szCs w:val="21"/>
                <w:u w:val="single"/>
              </w:rPr>
            </w:pPr>
            <w:r w:rsidRPr="001C0E9B">
              <w:rPr>
                <w:rFonts w:ascii="宋体" w:eastAsia="宋体" w:hAnsi="宋体" w:hint="eastAsia"/>
                <w:szCs w:val="21"/>
                <w:u w:val="single"/>
              </w:rPr>
              <w:t>注:(1)小微企业，是指在中华人民共和国境内依法设立，依据国务院批准的中小企业划分标准确定的小型企业和微型企业，但与大企业的负责人为同一人，或者与大企业存在直接控股、管理关系的除外。以联合体形式参与投标的，联合体各方均为小微企业的，联合体视同小微企业。</w:t>
            </w:r>
          </w:p>
          <w:p w:rsidR="000D514B" w:rsidRPr="001C0E9B" w:rsidRDefault="00815C2D">
            <w:pPr>
              <w:spacing w:line="360" w:lineRule="exact"/>
              <w:rPr>
                <w:rFonts w:ascii="宋体" w:eastAsia="宋体" w:hAnsi="宋体"/>
                <w:szCs w:val="21"/>
                <w:u w:val="single"/>
              </w:rPr>
            </w:pPr>
            <w:r w:rsidRPr="001C0E9B">
              <w:rPr>
                <w:rFonts w:ascii="宋体" w:eastAsia="宋体" w:hAnsi="宋体" w:hint="eastAsia"/>
                <w:szCs w:val="21"/>
                <w:u w:val="single"/>
              </w:rPr>
              <w:t>(2)组成联合体或者接受分包合同的小微企业与联合体内其他企业、分包企业之间存在直接控股、管理关系的，不享受价格评分优惠。</w:t>
            </w:r>
          </w:p>
          <w:p w:rsidR="000D514B" w:rsidRPr="001C0E9B" w:rsidRDefault="00815C2D">
            <w:pPr>
              <w:spacing w:line="276" w:lineRule="auto"/>
              <w:rPr>
                <w:rFonts w:ascii="宋体" w:eastAsia="宋体" w:hAnsi="宋体"/>
                <w:szCs w:val="21"/>
                <w:u w:val="single"/>
              </w:rPr>
            </w:pPr>
            <w:r w:rsidRPr="001C0E9B">
              <w:rPr>
                <w:rFonts w:ascii="宋体" w:eastAsia="宋体" w:hAnsi="宋体" w:hint="eastAsia"/>
                <w:szCs w:val="21"/>
                <w:u w:val="single"/>
              </w:rPr>
              <w:t>(3)公示期间如有异议、投诉的，被异议、投诉单位需提供注册登记所在地的县级以上人民政府中小企业主管部门认定材料或联系方式。</w:t>
            </w:r>
          </w:p>
          <w:p w:rsidR="000D514B" w:rsidRPr="001C0E9B" w:rsidRDefault="00815C2D" w:rsidP="001C0E9B">
            <w:pPr>
              <w:pStyle w:val="a0"/>
              <w:ind w:firstLine="0"/>
              <w:rPr>
                <w:rFonts w:ascii="宋体" w:hAnsi="宋体"/>
              </w:rPr>
            </w:pPr>
            <w:r w:rsidRPr="001C0E9B">
              <w:rPr>
                <w:rFonts w:ascii="宋体" w:hAnsi="宋体" w:hint="eastAsia"/>
                <w:szCs w:val="21"/>
                <w:u w:val="single"/>
              </w:rPr>
              <w:t>（4）根据《财政部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r w:rsidR="001C0E9B" w:rsidRPr="001C0E9B">
        <w:trPr>
          <w:trHeight w:val="20"/>
        </w:trPr>
        <w:tc>
          <w:tcPr>
            <w:tcW w:w="350" w:type="pct"/>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w:t>
            </w:r>
            <w:r w:rsidRPr="001C0E9B">
              <w:rPr>
                <w:rFonts w:ascii="宋体" w:eastAsia="宋体" w:hAnsi="宋体" w:cs="宋体"/>
                <w:szCs w:val="21"/>
              </w:rPr>
              <w:t>5</w:t>
            </w:r>
          </w:p>
        </w:tc>
        <w:tc>
          <w:tcPr>
            <w:tcW w:w="502" w:type="pct"/>
            <w:vAlign w:val="center"/>
          </w:tcPr>
          <w:p w:rsidR="000D514B" w:rsidRPr="001C0E9B" w:rsidRDefault="000D514B">
            <w:pPr>
              <w:spacing w:line="276" w:lineRule="auto"/>
              <w:rPr>
                <w:rFonts w:ascii="宋体" w:eastAsia="宋体" w:hAnsi="宋体" w:cs="宋体"/>
                <w:szCs w:val="21"/>
                <w:u w:val="single"/>
              </w:rPr>
            </w:pPr>
          </w:p>
        </w:tc>
        <w:tc>
          <w:tcPr>
            <w:tcW w:w="847" w:type="pct"/>
            <w:vAlign w:val="center"/>
          </w:tcPr>
          <w:p w:rsidR="000D514B" w:rsidRPr="001C0E9B" w:rsidRDefault="00815C2D">
            <w:pPr>
              <w:spacing w:line="276" w:lineRule="auto"/>
              <w:jc w:val="center"/>
              <w:rPr>
                <w:rFonts w:ascii="宋体" w:eastAsia="宋体" w:hAnsi="宋体"/>
                <w:szCs w:val="21"/>
                <w:u w:val="single"/>
              </w:rPr>
            </w:pPr>
            <w:r w:rsidRPr="001C0E9B">
              <w:rPr>
                <w:rFonts w:ascii="宋体" w:eastAsia="宋体" w:hAnsi="宋体" w:hint="eastAsia"/>
                <w:szCs w:val="21"/>
                <w:u w:val="single"/>
              </w:rPr>
              <w:t>项目负责人管理</w:t>
            </w:r>
          </w:p>
        </w:tc>
        <w:tc>
          <w:tcPr>
            <w:tcW w:w="3301" w:type="pct"/>
            <w:vAlign w:val="center"/>
          </w:tcPr>
          <w:p w:rsidR="000D514B" w:rsidRPr="001C0E9B" w:rsidRDefault="00815C2D">
            <w:pPr>
              <w:spacing w:line="276" w:lineRule="auto"/>
              <w:rPr>
                <w:rFonts w:ascii="宋体" w:eastAsia="宋体" w:hAnsi="宋体"/>
                <w:szCs w:val="21"/>
                <w:u w:val="single"/>
              </w:rPr>
            </w:pPr>
            <w:r w:rsidRPr="001C0E9B">
              <w:rPr>
                <w:rFonts w:ascii="宋体" w:eastAsia="宋体" w:hAnsi="宋体" w:hint="eastAsia"/>
                <w:szCs w:val="21"/>
                <w:u w:val="single"/>
              </w:rPr>
              <w:t>本工程的项</w:t>
            </w:r>
            <w:r w:rsidRPr="001C0E9B">
              <w:rPr>
                <w:rFonts w:ascii="宋体" w:eastAsia="宋体" w:hAnsi="宋体" w:cs="Times New Roman" w:hint="eastAsia"/>
                <w:szCs w:val="21"/>
                <w:u w:val="single"/>
              </w:rPr>
              <w:t>目负责人管理执行《广州市住房和城乡建设局关于加强建筑工程项目负责人管理的通知》（穗建规字〔2025〕9 号</w:t>
            </w:r>
            <w:r w:rsidRPr="001C0E9B">
              <w:rPr>
                <w:rFonts w:ascii="宋体" w:eastAsia="宋体" w:hAnsi="宋体" w:hint="eastAsia"/>
                <w:szCs w:val="21"/>
                <w:u w:val="single"/>
              </w:rPr>
              <w:t>）相关规定。</w:t>
            </w:r>
          </w:p>
        </w:tc>
      </w:tr>
    </w:tbl>
    <w:p w:rsidR="000D514B" w:rsidRPr="001C0E9B" w:rsidRDefault="00815C2D">
      <w:pPr>
        <w:keepNext/>
        <w:keepLines/>
        <w:numPr>
          <w:ilvl w:val="1"/>
          <w:numId w:val="0"/>
        </w:numPr>
        <w:spacing w:line="360" w:lineRule="auto"/>
        <w:jc w:val="center"/>
        <w:outlineLvl w:val="1"/>
        <w:rPr>
          <w:rFonts w:ascii="宋体" w:eastAsia="宋体" w:hAnsi="宋体" w:cs="宋体"/>
          <w:b/>
          <w:kern w:val="0"/>
          <w:sz w:val="24"/>
          <w:szCs w:val="24"/>
        </w:rPr>
      </w:pPr>
      <w:r w:rsidRPr="001C0E9B">
        <w:rPr>
          <w:rFonts w:ascii="宋体" w:eastAsia="宋体" w:hAnsi="宋体" w:cs="宋体" w:hint="eastAsia"/>
          <w:b/>
          <w:strike/>
          <w:kern w:val="0"/>
          <w:sz w:val="24"/>
          <w:szCs w:val="24"/>
        </w:rPr>
        <w:br w:type="page"/>
      </w:r>
      <w:bookmarkStart w:id="3" w:name="_Toc202907278"/>
      <w:r w:rsidRPr="001C0E9B">
        <w:rPr>
          <w:rFonts w:ascii="宋体" w:eastAsia="宋体" w:hAnsi="宋体" w:cs="宋体" w:hint="eastAsia"/>
          <w:b/>
          <w:kern w:val="0"/>
          <w:sz w:val="24"/>
          <w:szCs w:val="24"/>
        </w:rPr>
        <w:t>二、投标须知修改表</w:t>
      </w:r>
      <w:bookmarkEnd w:id="3"/>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声明：本投标须知使用招标文件范本的投标须知通用条款，与该通用条款不同之处，均在本表中列明，并以现文为准，原文不再有效。</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条款号：2.5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b/>
          <w:bCs/>
          <w:szCs w:val="21"/>
        </w:rPr>
        <w:t>2.5</w:t>
      </w:r>
      <w:r w:rsidRPr="001C0E9B">
        <w:rPr>
          <w:rFonts w:ascii="宋体" w:eastAsia="宋体" w:hAnsi="宋体" w:cs="宋体" w:hint="eastAsia"/>
          <w:b/>
          <w:bCs/>
          <w:kern w:val="0"/>
          <w:szCs w:val="21"/>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条款号：5.1                          修改类型：修改</w:t>
      </w:r>
    </w:p>
    <w:p w:rsidR="000D514B" w:rsidRPr="001C0E9B" w:rsidRDefault="00815C2D">
      <w:pPr>
        <w:pBdr>
          <w:bottom w:val="single" w:sz="6" w:space="1" w:color="auto"/>
        </w:pBdr>
        <w:tabs>
          <w:tab w:val="left" w:pos="4410"/>
          <w:tab w:val="left" w:pos="6930"/>
          <w:tab w:val="left" w:pos="8610"/>
        </w:tabs>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rPr>
      </w:pPr>
      <w:r w:rsidRPr="001C0E9B">
        <w:rPr>
          <w:rFonts w:ascii="宋体" w:eastAsia="宋体" w:hAnsi="宋体" w:cs="宋体" w:hint="eastAsia"/>
          <w:b/>
          <w:szCs w:val="21"/>
        </w:rPr>
        <w:t>现文：</w:t>
      </w:r>
      <w:r w:rsidRPr="001C0E9B">
        <w:rPr>
          <w:rFonts w:ascii="宋体" w:eastAsia="宋体" w:hAnsi="宋体" w:cs="宋体" w:hint="eastAsia"/>
          <w:szCs w:val="21"/>
        </w:rPr>
        <w:t>5.1投标人应按本投标须知前附表第12项所述时间和要求自行对工程现场及周围环境进行踏勘，投标人应充分重视和仔细地进行这种考察，以便投标人获取那些须投标人自己负责的有关编制投标文件和签署合同所涉及现场所有的资料</w:t>
      </w:r>
      <w:r w:rsidRPr="001C0E9B">
        <w:rPr>
          <w:rFonts w:ascii="宋体" w:eastAsia="宋体" w:hAnsi="宋体" w:cs="宋体" w:hint="eastAsia"/>
          <w:b/>
          <w:bCs/>
          <w:szCs w:val="21"/>
          <w:u w:val="single"/>
        </w:rPr>
        <w:t>，投标人不进行踏勘的，视为已熟知现场条件，自行承担相关风险</w:t>
      </w:r>
      <w:r w:rsidRPr="001C0E9B">
        <w:rPr>
          <w:rFonts w:ascii="宋体" w:eastAsia="宋体" w:hAnsi="宋体" w:cs="宋体" w:hint="eastAsia"/>
          <w:b/>
          <w:bCs/>
          <w:szCs w:val="21"/>
        </w:rPr>
        <w:t>。</w:t>
      </w:r>
      <w:r w:rsidRPr="001C0E9B">
        <w:rPr>
          <w:rFonts w:ascii="宋体" w:eastAsia="宋体" w:hAnsi="宋体" w:cs="宋体" w:hint="eastAsia"/>
          <w:szCs w:val="21"/>
        </w:rPr>
        <w:t>一旦中标，这种考察即被认为其结果已在中标文件中得到充分反映。</w:t>
      </w:r>
      <w:r w:rsidRPr="001C0E9B">
        <w:rPr>
          <w:rFonts w:ascii="宋体" w:eastAsia="宋体" w:hAnsi="宋体" w:cs="宋体" w:hint="eastAsia"/>
          <w:b/>
          <w:bCs/>
          <w:szCs w:val="21"/>
          <w:u w:val="single"/>
        </w:rPr>
        <w:t>招标人不受理因投标人缺乏对现场条件的了解或掌握而提出的任何索赔。考察现场的费用由投标人自己承担。</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条款号：8.1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原文：</w:t>
      </w:r>
      <w:r w:rsidRPr="001C0E9B">
        <w:rPr>
          <w:rFonts w:ascii="宋体" w:eastAsia="宋体" w:hAnsi="宋体" w:cs="宋体" w:hint="eastAsia"/>
          <w:kern w:val="0"/>
          <w:szCs w:val="21"/>
        </w:rPr>
        <w:t>8.1投标人若对招标文件（包括招标图纸）中有疑问，可以书面形式通过</w:t>
      </w:r>
      <w:r w:rsidRPr="001C0E9B">
        <w:rPr>
          <w:rFonts w:ascii="宋体" w:eastAsia="宋体" w:hAnsi="宋体" w:cs="宋体" w:hint="eastAsia"/>
          <w:kern w:val="0"/>
          <w:szCs w:val="21"/>
          <w:u w:val="single"/>
        </w:rPr>
        <w:t xml:space="preserve">        </w:t>
      </w:r>
      <w:r w:rsidRPr="001C0E9B">
        <w:rPr>
          <w:rFonts w:ascii="宋体" w:eastAsia="宋体" w:hAnsi="宋体" w:cs="宋体" w:hint="eastAsia"/>
          <w:kern w:val="0"/>
          <w:szCs w:val="21"/>
        </w:rPr>
        <w:t>交易平台提交给招标人或招标代理人，提交形式见本须知前附表第13项。</w:t>
      </w:r>
    </w:p>
    <w:p w:rsidR="000D514B" w:rsidRPr="001C0E9B" w:rsidRDefault="00815C2D">
      <w:pPr>
        <w:pBdr>
          <w:bottom w:val="single" w:sz="6" w:space="1" w:color="auto"/>
        </w:pBdr>
        <w:spacing w:after="120" w:line="360" w:lineRule="auto"/>
        <w:ind w:firstLineChars="200" w:firstLine="422"/>
        <w:rPr>
          <w:rFonts w:ascii="宋体" w:eastAsia="宋体" w:hAnsi="宋体" w:cs="Times New Roman"/>
          <w:kern w:val="0"/>
          <w:szCs w:val="21"/>
        </w:rPr>
      </w:pPr>
      <w:r w:rsidRPr="001C0E9B">
        <w:rPr>
          <w:rFonts w:ascii="宋体" w:eastAsia="宋体" w:hAnsi="宋体" w:cs="宋体" w:hint="eastAsia"/>
          <w:b/>
          <w:kern w:val="0"/>
          <w:szCs w:val="21"/>
        </w:rPr>
        <w:t>现文：</w:t>
      </w:r>
      <w:r w:rsidRPr="001C0E9B">
        <w:rPr>
          <w:rFonts w:ascii="宋体" w:eastAsia="宋体" w:hAnsi="宋体" w:cs="宋体" w:hint="eastAsia"/>
          <w:kern w:val="0"/>
          <w:szCs w:val="21"/>
        </w:rPr>
        <w:t>8.1</w:t>
      </w:r>
      <w:r w:rsidRPr="001C0E9B">
        <w:rPr>
          <w:rFonts w:ascii="宋体" w:eastAsia="宋体" w:hAnsi="宋体" w:cs="宋体" w:hint="eastAsia"/>
          <w:bCs/>
          <w:kern w:val="0"/>
          <w:szCs w:val="21"/>
        </w:rPr>
        <w:t>投标人若对招标文件（包括招标图纸</w:t>
      </w:r>
      <w:r w:rsidRPr="001C0E9B">
        <w:rPr>
          <w:rFonts w:ascii="宋体" w:eastAsia="宋体" w:hAnsi="宋体" w:cs="宋体" w:hint="eastAsia"/>
          <w:b/>
          <w:kern w:val="0"/>
          <w:szCs w:val="21"/>
          <w:u w:val="single"/>
        </w:rPr>
        <w:t>、清单、最高投标限价</w:t>
      </w:r>
      <w:r w:rsidRPr="001C0E9B">
        <w:rPr>
          <w:rFonts w:ascii="宋体" w:eastAsia="宋体" w:hAnsi="宋体" w:cs="Times New Roman" w:hint="eastAsia"/>
          <w:b/>
          <w:kern w:val="0"/>
          <w:szCs w:val="21"/>
          <w:u w:val="single"/>
        </w:rPr>
        <w:t>、合同条款</w:t>
      </w:r>
      <w:r w:rsidRPr="001C0E9B">
        <w:rPr>
          <w:rFonts w:ascii="宋体" w:eastAsia="宋体" w:hAnsi="宋体" w:cs="宋体" w:hint="eastAsia"/>
          <w:bCs/>
          <w:kern w:val="0"/>
          <w:szCs w:val="21"/>
        </w:rPr>
        <w:t>）中有疑问，可以</w:t>
      </w:r>
      <w:r w:rsidRPr="001C0E9B">
        <w:rPr>
          <w:rFonts w:ascii="宋体" w:eastAsia="宋体" w:hAnsi="宋体" w:cs="宋体" w:hint="eastAsia"/>
          <w:b/>
          <w:kern w:val="0"/>
          <w:szCs w:val="21"/>
          <w:u w:val="single"/>
        </w:rPr>
        <w:t>网上答疑方式</w:t>
      </w:r>
      <w:r w:rsidRPr="001C0E9B">
        <w:rPr>
          <w:rFonts w:ascii="宋体" w:eastAsia="宋体" w:hAnsi="宋体" w:cs="宋体" w:hint="eastAsia"/>
          <w:bCs/>
          <w:kern w:val="0"/>
          <w:szCs w:val="21"/>
        </w:rPr>
        <w:t>通过</w:t>
      </w:r>
      <w:r w:rsidRPr="001C0E9B">
        <w:rPr>
          <w:rFonts w:ascii="宋体" w:eastAsia="宋体" w:hAnsi="宋体" w:cs="宋体" w:hint="eastAsia"/>
          <w:b/>
          <w:kern w:val="0"/>
          <w:szCs w:val="21"/>
          <w:u w:val="single"/>
        </w:rPr>
        <w:t>广州交易集团有限公司（广州公共资源交易中心）</w:t>
      </w:r>
      <w:r w:rsidRPr="001C0E9B">
        <w:rPr>
          <w:rFonts w:ascii="宋体" w:eastAsia="宋体" w:hAnsi="宋体" w:cs="Times New Roman" w:hint="eastAsia"/>
          <w:kern w:val="0"/>
          <w:szCs w:val="21"/>
        </w:rPr>
        <w:t>交易平台提交给招标人或招标代理人，</w:t>
      </w:r>
      <w:r w:rsidRPr="001C0E9B">
        <w:rPr>
          <w:rFonts w:ascii="宋体" w:eastAsia="宋体" w:hAnsi="宋体" w:cs="宋体" w:hint="eastAsia"/>
          <w:bCs/>
          <w:kern w:val="0"/>
          <w:szCs w:val="21"/>
        </w:rPr>
        <w:t>详见本须知前附表第13项。</w:t>
      </w:r>
      <w:r w:rsidRPr="001C0E9B">
        <w:rPr>
          <w:rFonts w:ascii="宋体" w:eastAsia="宋体" w:hAnsi="宋体" w:cs="宋体" w:hint="eastAsia"/>
          <w:b/>
          <w:kern w:val="0"/>
          <w:szCs w:val="21"/>
          <w:u w:val="single"/>
        </w:rPr>
        <w:t>招标人或招标代理人将于本须知前附表第13项指定的地点（交易平台）和时间对疑问进行答复。</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条款号：8.2                          修改类型：修改</w:t>
      </w:r>
    </w:p>
    <w:p w:rsidR="000D514B" w:rsidRPr="001C0E9B" w:rsidRDefault="00815C2D">
      <w:pP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原文：</w:t>
      </w:r>
      <w:r w:rsidRPr="001C0E9B">
        <w:rPr>
          <w:rFonts w:ascii="宋体" w:eastAsia="宋体" w:hAnsi="宋体" w:cs="宋体" w:hint="eastAsia"/>
          <w:bCs/>
          <w:kern w:val="0"/>
          <w:szCs w:val="21"/>
        </w:rPr>
        <w:t>8.2</w:t>
      </w:r>
      <w:r w:rsidRPr="001C0E9B">
        <w:rPr>
          <w:rFonts w:ascii="宋体" w:eastAsia="宋体" w:hAnsi="宋体" w:cs="宋体" w:hint="eastAsia"/>
          <w:kern w:val="0"/>
          <w:szCs w:val="21"/>
        </w:rPr>
        <w:t>招标答疑会会议纪要将在提交投标文件截止时间15日前在</w:t>
      </w:r>
      <w:r w:rsidRPr="001C0E9B">
        <w:rPr>
          <w:rFonts w:ascii="宋体" w:eastAsia="宋体" w:hAnsi="宋体" w:cs="宋体" w:hint="eastAsia"/>
          <w:kern w:val="0"/>
          <w:szCs w:val="21"/>
          <w:u w:val="single"/>
        </w:rPr>
        <w:t xml:space="preserve">        </w:t>
      </w:r>
      <w:r w:rsidRPr="001C0E9B">
        <w:rPr>
          <w:rFonts w:ascii="宋体" w:eastAsia="宋体" w:hAnsi="宋体" w:cs="宋体" w:hint="eastAsia"/>
          <w:kern w:val="0"/>
          <w:szCs w:val="21"/>
        </w:rPr>
        <w:t>交易平台 “项目答疑纪要”专区公开发布。答疑纪要一经在</w:t>
      </w:r>
      <w:r w:rsidRPr="001C0E9B">
        <w:rPr>
          <w:rFonts w:ascii="宋体" w:eastAsia="宋体" w:hAnsi="宋体" w:cs="宋体" w:hint="eastAsia"/>
          <w:kern w:val="0"/>
          <w:szCs w:val="21"/>
          <w:u w:val="single"/>
        </w:rPr>
        <w:t xml:space="preserve">        </w:t>
      </w:r>
      <w:r w:rsidRPr="001C0E9B">
        <w:rPr>
          <w:rFonts w:ascii="宋体" w:eastAsia="宋体" w:hAnsi="宋体" w:cs="宋体" w:hint="eastAsia"/>
          <w:kern w:val="0"/>
          <w:szCs w:val="21"/>
        </w:rPr>
        <w:t>交易平台发布，视作已发放给所有投标人。</w:t>
      </w:r>
    </w:p>
    <w:p w:rsidR="000D514B" w:rsidRPr="001C0E9B" w:rsidRDefault="00815C2D">
      <w:pPr>
        <w:pBdr>
          <w:bottom w:val="single" w:sz="6" w:space="1" w:color="auto"/>
        </w:pBd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现文：</w:t>
      </w:r>
      <w:r w:rsidRPr="001C0E9B">
        <w:rPr>
          <w:rFonts w:ascii="宋体" w:eastAsia="宋体" w:hAnsi="宋体" w:cs="宋体" w:hint="eastAsia"/>
          <w:kern w:val="0"/>
          <w:szCs w:val="21"/>
        </w:rPr>
        <w:t>8.2招标答疑会会议纪要将在提交投标文件截止时间15日前</w:t>
      </w:r>
      <w:r w:rsidRPr="001C0E9B">
        <w:rPr>
          <w:rFonts w:ascii="宋体" w:eastAsia="宋体" w:hAnsi="宋体" w:cs="宋体" w:hint="eastAsia"/>
          <w:kern w:val="0"/>
          <w:szCs w:val="21"/>
          <w:u w:val="single"/>
        </w:rPr>
        <w:t>在</w:t>
      </w:r>
      <w:r w:rsidRPr="001C0E9B">
        <w:rPr>
          <w:rFonts w:ascii="宋体" w:eastAsia="宋体" w:hAnsi="宋体" w:cs="宋体" w:hint="eastAsia"/>
          <w:b/>
          <w:bCs/>
          <w:kern w:val="0"/>
          <w:szCs w:val="21"/>
          <w:u w:val="single"/>
        </w:rPr>
        <w:t>广州交易集团有限公司（广州公共资源交易中心）</w:t>
      </w:r>
      <w:r w:rsidRPr="001C0E9B">
        <w:rPr>
          <w:rFonts w:ascii="宋体" w:eastAsia="宋体" w:hAnsi="宋体" w:cs="宋体" w:hint="eastAsia"/>
          <w:kern w:val="0"/>
          <w:szCs w:val="21"/>
        </w:rPr>
        <w:t>交易平台</w:t>
      </w:r>
      <w:r w:rsidRPr="001C0E9B">
        <w:rPr>
          <w:rFonts w:ascii="宋体" w:eastAsia="宋体" w:hAnsi="宋体" w:cs="宋体" w:hint="eastAsia"/>
          <w:b/>
          <w:bCs/>
          <w:kern w:val="0"/>
          <w:szCs w:val="21"/>
        </w:rPr>
        <w:t>“</w:t>
      </w:r>
      <w:r w:rsidRPr="001C0E9B">
        <w:rPr>
          <w:rFonts w:ascii="宋体" w:eastAsia="宋体" w:hAnsi="宋体" w:cs="宋体" w:hint="eastAsia"/>
          <w:b/>
          <w:bCs/>
          <w:kern w:val="0"/>
          <w:szCs w:val="21"/>
          <w:u w:val="single"/>
        </w:rPr>
        <w:t>项目查询</w:t>
      </w:r>
      <w:r w:rsidRPr="001C0E9B">
        <w:rPr>
          <w:rFonts w:ascii="宋体" w:eastAsia="宋体" w:hAnsi="宋体" w:cs="宋体"/>
          <w:b/>
          <w:bCs/>
          <w:kern w:val="0"/>
          <w:szCs w:val="21"/>
          <w:u w:val="single"/>
        </w:rPr>
        <w:t>(日程安排、答疑纪要)</w:t>
      </w:r>
      <w:r w:rsidRPr="001C0E9B">
        <w:rPr>
          <w:rFonts w:ascii="宋体" w:eastAsia="宋体" w:hAnsi="宋体" w:cs="宋体" w:hint="eastAsia"/>
          <w:b/>
          <w:bCs/>
          <w:kern w:val="0"/>
          <w:szCs w:val="21"/>
          <w:u w:val="single"/>
        </w:rPr>
        <w:t>”</w:t>
      </w:r>
      <w:r w:rsidRPr="001C0E9B">
        <w:rPr>
          <w:rFonts w:ascii="宋体" w:eastAsia="宋体" w:hAnsi="宋体" w:cs="宋体" w:hint="eastAsia"/>
          <w:kern w:val="0"/>
          <w:szCs w:val="21"/>
        </w:rPr>
        <w:t>专区公开发布。答疑纪要一经</w:t>
      </w:r>
      <w:r w:rsidRPr="001C0E9B">
        <w:rPr>
          <w:rFonts w:ascii="宋体" w:eastAsia="宋体" w:hAnsi="宋体" w:cs="宋体" w:hint="eastAsia"/>
          <w:b/>
          <w:bCs/>
          <w:kern w:val="0"/>
          <w:szCs w:val="21"/>
          <w:u w:val="single"/>
        </w:rPr>
        <w:t>在广州交易集团有限公司（广州公共资源交易中心）</w:t>
      </w:r>
      <w:r w:rsidRPr="001C0E9B">
        <w:rPr>
          <w:rFonts w:ascii="宋体" w:eastAsia="宋体" w:hAnsi="宋体" w:cs="宋体" w:hint="eastAsia"/>
          <w:kern w:val="0"/>
          <w:szCs w:val="21"/>
        </w:rPr>
        <w:t>交易平台发布，视作已发放给所有投标人。</w:t>
      </w:r>
    </w:p>
    <w:p w:rsidR="000D514B" w:rsidRPr="001C0E9B" w:rsidRDefault="00815C2D">
      <w:pPr>
        <w:spacing w:line="360" w:lineRule="auto"/>
        <w:ind w:firstLineChars="200" w:firstLine="422"/>
        <w:jc w:val="left"/>
        <w:rPr>
          <w:rFonts w:ascii="宋体" w:eastAsia="宋体" w:hAnsi="宋体" w:cs="宋体"/>
          <w:b/>
          <w:kern w:val="0"/>
          <w:szCs w:val="21"/>
        </w:rPr>
      </w:pPr>
      <w:r w:rsidRPr="001C0E9B">
        <w:rPr>
          <w:rFonts w:ascii="宋体" w:eastAsia="宋体" w:hAnsi="宋体" w:cs="宋体" w:hint="eastAsia"/>
          <w:b/>
          <w:kern w:val="0"/>
          <w:szCs w:val="21"/>
        </w:rPr>
        <w:t>条款号：8.4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8.4若招标答疑会会议纪要与招标文件有矛盾，以答疑会议纪要最后发出的书面形式的文件为准。</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8.4若</w:t>
      </w:r>
      <w:r w:rsidRPr="001C0E9B">
        <w:rPr>
          <w:rFonts w:ascii="宋体" w:eastAsia="宋体" w:hAnsi="宋体" w:cs="宋体" w:hint="eastAsia"/>
          <w:b/>
          <w:bCs/>
          <w:szCs w:val="21"/>
          <w:u w:val="single"/>
        </w:rPr>
        <w:t>招标答疑纪要</w:t>
      </w:r>
      <w:r w:rsidRPr="001C0E9B">
        <w:rPr>
          <w:rFonts w:ascii="宋体" w:eastAsia="宋体" w:hAnsi="宋体" w:cs="宋体" w:hint="eastAsia"/>
          <w:szCs w:val="21"/>
        </w:rPr>
        <w:t>与招标文件有矛盾时，以</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网站最后发布的</w:t>
      </w:r>
      <w:r w:rsidRPr="001C0E9B">
        <w:rPr>
          <w:rFonts w:ascii="宋体" w:eastAsia="宋体" w:hAnsi="宋体" w:cs="宋体" w:hint="eastAsia"/>
          <w:b/>
          <w:bCs/>
          <w:szCs w:val="21"/>
          <w:u w:val="single"/>
        </w:rPr>
        <w:t>招标答疑纪要</w:t>
      </w:r>
      <w:r w:rsidRPr="001C0E9B">
        <w:rPr>
          <w:rFonts w:ascii="宋体" w:eastAsia="宋体" w:hAnsi="宋体" w:cs="宋体" w:hint="eastAsia"/>
          <w:szCs w:val="21"/>
        </w:rPr>
        <w:t>为准。</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条款号：9.2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9.2招标文件的澄清或修改将在</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交易平台“项目答疑纪要”专区公开发布。答疑纪要一经在</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交易平台发布，视作已发放给所有投标人，以</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交易平台上网发布时间作为送达时间。</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9.2招标文件的澄清或修改将在</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w:t>
      </w:r>
      <w:r w:rsidRPr="001C0E9B">
        <w:rPr>
          <w:rFonts w:ascii="宋体" w:eastAsia="宋体" w:hAnsi="宋体" w:cs="宋体" w:hint="eastAsia"/>
          <w:szCs w:val="21"/>
          <w:u w:val="single"/>
        </w:rPr>
        <w:t>“</w:t>
      </w:r>
      <w:r w:rsidRPr="001C0E9B">
        <w:rPr>
          <w:rFonts w:ascii="宋体" w:eastAsia="宋体" w:hAnsi="宋体" w:cs="宋体" w:hint="eastAsia"/>
          <w:b/>
          <w:bCs/>
          <w:szCs w:val="21"/>
          <w:u w:val="single"/>
        </w:rPr>
        <w:t>项目查询(日程安排、答疑纪要)</w:t>
      </w:r>
      <w:r w:rsidRPr="001C0E9B">
        <w:rPr>
          <w:rFonts w:ascii="宋体" w:eastAsia="宋体" w:hAnsi="宋体" w:cs="宋体" w:hint="eastAsia"/>
          <w:szCs w:val="21"/>
          <w:u w:val="single"/>
        </w:rPr>
        <w:t>”</w:t>
      </w:r>
      <w:r w:rsidRPr="001C0E9B">
        <w:rPr>
          <w:rFonts w:ascii="宋体" w:eastAsia="宋体" w:hAnsi="宋体" w:cs="宋体" w:hint="eastAsia"/>
          <w:szCs w:val="21"/>
        </w:rPr>
        <w:t>专区公开发布。答疑纪要一经在</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交易平台发布，视作已发放给所有投标人，以</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交易平台上网发布时间作为送达时间。</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条款号：9.4                         修改类型：修改</w:t>
      </w:r>
    </w:p>
    <w:p w:rsidR="000D514B" w:rsidRPr="001C0E9B" w:rsidRDefault="00815C2D">
      <w:pP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原文：</w:t>
      </w:r>
      <w:r w:rsidRPr="001C0E9B">
        <w:rPr>
          <w:rFonts w:ascii="宋体" w:eastAsia="宋体" w:hAnsi="宋体" w:cs="宋体" w:hint="eastAsia"/>
          <w:kern w:val="0"/>
          <w:szCs w:val="21"/>
        </w:rPr>
        <w:t>9.4招标文件的澄清或修改均以</w:t>
      </w:r>
      <w:r w:rsidRPr="001C0E9B">
        <w:rPr>
          <w:rFonts w:ascii="宋体" w:eastAsia="宋体" w:hAnsi="宋体" w:cs="宋体" w:hint="eastAsia"/>
          <w:kern w:val="0"/>
          <w:szCs w:val="21"/>
          <w:u w:val="single"/>
        </w:rPr>
        <w:t xml:space="preserve">          网站</w:t>
      </w:r>
      <w:r w:rsidRPr="001C0E9B">
        <w:rPr>
          <w:rFonts w:ascii="宋体" w:eastAsia="宋体" w:hAnsi="宋体" w:cs="宋体" w:hint="eastAsia"/>
          <w:kern w:val="0"/>
          <w:szCs w:val="21"/>
        </w:rPr>
        <w:t>发布的内容为准。当招标文件的澄清、修改、补充等在同一内容的表述不一致时，以最后发出的书面形式的文件为准。</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9.4招标文件的澄清或修改均以</w:t>
      </w:r>
      <w:r w:rsidRPr="001C0E9B">
        <w:rPr>
          <w:rFonts w:ascii="宋体" w:eastAsia="宋体" w:hAnsi="宋体" w:cs="宋体" w:hint="eastAsia"/>
          <w:b/>
          <w:szCs w:val="21"/>
          <w:u w:val="single"/>
        </w:rPr>
        <w:t>广州交易集团有限公司（广州公共资源交易中心）网站“网上答疑”专区公开发布答疑内容为准</w:t>
      </w:r>
      <w:r w:rsidRPr="001C0E9B">
        <w:rPr>
          <w:rFonts w:ascii="宋体" w:eastAsia="宋体" w:hAnsi="宋体" w:cs="宋体" w:hint="eastAsia"/>
          <w:szCs w:val="21"/>
          <w:u w:val="single"/>
        </w:rPr>
        <w:t>。</w:t>
      </w:r>
      <w:r w:rsidRPr="001C0E9B">
        <w:rPr>
          <w:rFonts w:ascii="宋体" w:eastAsia="宋体" w:hAnsi="宋体" w:cs="宋体" w:hint="eastAsia"/>
          <w:szCs w:val="21"/>
        </w:rPr>
        <w:t>当招标文件的澄清、修改、补充等在同一内容的表述不一致时，以</w:t>
      </w:r>
      <w:r w:rsidRPr="001C0E9B">
        <w:rPr>
          <w:rFonts w:ascii="宋体" w:eastAsia="宋体" w:hAnsi="宋体" w:cs="宋体" w:hint="eastAsia"/>
          <w:b/>
          <w:bCs/>
          <w:szCs w:val="21"/>
          <w:u w:val="single"/>
        </w:rPr>
        <w:t>广州交易集团有限公司（广州公共资源交易中心）网站</w:t>
      </w:r>
      <w:r w:rsidRPr="001C0E9B">
        <w:rPr>
          <w:rFonts w:ascii="宋体" w:eastAsia="宋体" w:hAnsi="宋体" w:cs="宋体" w:hint="eastAsia"/>
          <w:szCs w:val="21"/>
        </w:rPr>
        <w:t>最后发出的文件为准。</w:t>
      </w:r>
    </w:p>
    <w:p w:rsidR="000D514B" w:rsidRPr="001C0E9B" w:rsidRDefault="00815C2D" w:rsidP="001C0E9B">
      <w:pPr>
        <w:spacing w:line="360" w:lineRule="auto"/>
        <w:ind w:firstLineChars="223" w:firstLine="470"/>
        <w:rPr>
          <w:rFonts w:ascii="宋体" w:eastAsia="宋体" w:hAnsi="宋体" w:cs="宋体"/>
          <w:b/>
          <w:szCs w:val="21"/>
        </w:rPr>
      </w:pPr>
      <w:bookmarkStart w:id="4" w:name="_Hlk208832697"/>
      <w:r w:rsidRPr="001C0E9B">
        <w:rPr>
          <w:rFonts w:ascii="宋体" w:eastAsia="宋体" w:hAnsi="宋体" w:cs="宋体" w:hint="eastAsia"/>
          <w:b/>
          <w:szCs w:val="21"/>
        </w:rPr>
        <w:t>条款号：</w:t>
      </w:r>
      <w:r w:rsidRPr="001C0E9B">
        <w:rPr>
          <w:rFonts w:ascii="宋体" w:eastAsia="宋体" w:hAnsi="宋体" w:cs="宋体"/>
          <w:b/>
          <w:szCs w:val="21"/>
        </w:rPr>
        <w:t>11.1</w:t>
      </w:r>
      <w:r w:rsidRPr="001C0E9B">
        <w:rPr>
          <w:rFonts w:ascii="宋体" w:eastAsia="宋体" w:hAnsi="宋体" w:cs="宋体" w:hint="eastAsia"/>
          <w:b/>
          <w:szCs w:val="21"/>
        </w:rPr>
        <w:t xml:space="preserve">             修改类型：修改</w:t>
      </w:r>
    </w:p>
    <w:p w:rsidR="000D514B" w:rsidRPr="001C0E9B" w:rsidRDefault="00815C2D" w:rsidP="001C0E9B">
      <w:pPr>
        <w:pStyle w:val="afd"/>
        <w:spacing w:line="360" w:lineRule="auto"/>
        <w:ind w:firstLineChars="223" w:firstLine="470"/>
        <w:rPr>
          <w:rFonts w:ascii="宋体" w:hAnsi="宋体" w:cs="宋体"/>
          <w:b/>
          <w:sz w:val="21"/>
          <w:szCs w:val="21"/>
        </w:rPr>
      </w:pPr>
      <w:r w:rsidRPr="001C0E9B">
        <w:rPr>
          <w:rFonts w:ascii="宋体" w:hAnsi="宋体" w:cs="宋体" w:hint="eastAsia"/>
          <w:b/>
          <w:sz w:val="21"/>
          <w:szCs w:val="21"/>
        </w:rPr>
        <w:t>原文：</w:t>
      </w:r>
      <w:r w:rsidRPr="001C0E9B">
        <w:rPr>
          <w:rFonts w:ascii="宋体" w:hAnsi="宋体" w:cs="宋体" w:hint="eastAsia"/>
          <w:sz w:val="21"/>
          <w:szCs w:val="21"/>
        </w:rPr>
        <w:t>11.1 投标文件由技术部分（含资格审查文件）和经济部分二部分投标文件组成。</w:t>
      </w:r>
    </w:p>
    <w:p w:rsidR="000D514B" w:rsidRPr="001C0E9B" w:rsidRDefault="00815C2D" w:rsidP="001C0E9B">
      <w:pPr>
        <w:pStyle w:val="afd"/>
        <w:pBdr>
          <w:bottom w:val="single" w:sz="4" w:space="0" w:color="auto"/>
        </w:pBdr>
        <w:spacing w:after="0" w:line="360" w:lineRule="auto"/>
        <w:ind w:firstLineChars="223" w:firstLine="470"/>
        <w:rPr>
          <w:rFonts w:ascii="宋体" w:hAnsi="宋体" w:cs="宋体"/>
          <w:sz w:val="21"/>
          <w:szCs w:val="21"/>
        </w:rPr>
      </w:pPr>
      <w:r w:rsidRPr="001C0E9B">
        <w:rPr>
          <w:rFonts w:ascii="宋体" w:hAnsi="宋体" w:cs="宋体" w:hint="eastAsia"/>
          <w:b/>
          <w:sz w:val="21"/>
          <w:szCs w:val="21"/>
        </w:rPr>
        <w:t>现文：</w:t>
      </w:r>
      <w:r w:rsidRPr="001C0E9B">
        <w:rPr>
          <w:rFonts w:ascii="宋体" w:hAnsi="宋体" w:cs="宋体" w:hint="eastAsia"/>
          <w:sz w:val="21"/>
          <w:szCs w:val="21"/>
        </w:rPr>
        <w:t>11.1 投标文件由技术部分（含资格审查文件）</w:t>
      </w:r>
      <w:r w:rsidRPr="001C0E9B">
        <w:rPr>
          <w:rFonts w:ascii="宋体" w:hAnsi="宋体" w:cs="宋体" w:hint="eastAsia"/>
          <w:b/>
          <w:bCs/>
          <w:sz w:val="21"/>
          <w:szCs w:val="21"/>
          <w:u w:val="single"/>
        </w:rPr>
        <w:t>、经济部分和定标文件三部分</w:t>
      </w:r>
      <w:r w:rsidRPr="001C0E9B">
        <w:rPr>
          <w:rFonts w:ascii="宋体" w:hAnsi="宋体" w:cs="宋体" w:hint="eastAsia"/>
          <w:sz w:val="21"/>
          <w:szCs w:val="21"/>
        </w:rPr>
        <w:t>投标文件组成。</w:t>
      </w:r>
      <w:bookmarkEnd w:id="4"/>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条款号：11.2                        修改类型：修改</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11.2投标文件技术标部分主要包括下列内容:</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11.2.1资格审查文件</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（1）投标人声明；</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（2）法定代表人证明书、法定代表人签字或盖章的本投标文件授权委托证明书；</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（3）企业营业执照；</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（4）企业资质证书；</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（5）建筑施工企业安全生产许可证；</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（6）项目负责人（按网上投标登记时选择拟投标的项目负责人。投标人须在广州市交通建设项目企业信息库建立企业信用信息档案，拟担任本工程项目负责人须是本企业信息档案中的在册人员）；</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（7）专职安全员（按网上投标登记时选择拟投标的专职安全员，投标人须在广州市交通建设项目企业信息库建立企业信用信息档案，拟担任本工程专职安全员须是本企业信息档案中的在册人员）；</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 xml:space="preserve">（8）拟委派项目负责人的建造师注册证书（取自广州市交通建设项目企业信息库内上传件） ； </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（9）项目负责人安全生产考核合格证明或在有效期内的安全考核合格证书（B类）或建筑施工企业项目负责人安全生产考核合格证书；</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（10）专职安全员须具有在有效期内的安全考核合格证书（C类）或建筑施工企业专职安全生产管理人员安全生产考核合格证书（C3）；</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（11）用于资格审查的业绩（设置业绩要求时选择此项，具体格式由招标人自定）</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（12）列明主办单位的联合体工作协议（采用联合体投标时需递交，联合体工作协议应明确约定各方拟承担的工作和责任）；</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（13）投标人认为应提交的其他资料 。</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11.2.2技术投标文件主要包括下列内容：</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（1）《广州建设工程施工招标投标书》；</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（2）项目管理机构配备：</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①投标人应列出该项目工程的施工组织机构构成和画出机构框架图及其负责人；</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②投标人应详细列出该施工组织机构中主要成员的名单、简历资料、职务职称和在本项目中拟担任的职务等资料，并附上有关证明材料扫描件；</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③其他辅助说明资料。</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（3）施工组织设计或施工方案；</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注：建议招标人在招标文件中提出篇幅上限，国家及地方现有工法规范已有的内容无需重复提交。</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（4）（选择性条款）有余泥渣土产生的项目可要求提供余泥渣土运输与排放方案；</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（5）（选择性条款）投标人可使用适合本工程的机械设备；</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（6）（选择性条款）类似工程业绩材料；</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（7）按本招标文件规定提交的其它所有技术资料；</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（8）按照招标文件要求填写的《参与编制技术标投标文件人员名单》。</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现文：</w:t>
      </w:r>
      <w:r w:rsidRPr="001C0E9B">
        <w:rPr>
          <w:rFonts w:ascii="宋体" w:eastAsia="宋体" w:hAnsi="宋体" w:cs="宋体" w:hint="eastAsia"/>
          <w:bCs/>
          <w:szCs w:val="21"/>
        </w:rPr>
        <w:t>11.2投标文件技术标部分</w:t>
      </w:r>
      <w:r w:rsidRPr="001C0E9B">
        <w:rPr>
          <w:rFonts w:ascii="宋体" w:eastAsia="宋体" w:hAnsi="宋体" w:cs="宋体" w:hint="eastAsia"/>
          <w:b/>
          <w:szCs w:val="21"/>
          <w:u w:val="single"/>
        </w:rPr>
        <w:t>（含资格审查文件）</w:t>
      </w:r>
      <w:r w:rsidRPr="001C0E9B">
        <w:rPr>
          <w:rFonts w:ascii="宋体" w:eastAsia="宋体" w:hAnsi="宋体" w:cs="宋体" w:hint="eastAsia"/>
          <w:bCs/>
          <w:szCs w:val="21"/>
        </w:rPr>
        <w:t>主要包括下列内容</w:t>
      </w:r>
      <w:r w:rsidRPr="001C0E9B">
        <w:rPr>
          <w:rFonts w:ascii="宋体" w:eastAsia="宋体" w:hAnsi="宋体" w:cs="宋体" w:hint="eastAsia"/>
          <w:b/>
          <w:bCs/>
          <w:szCs w:val="21"/>
          <w:u w:val="single"/>
        </w:rPr>
        <w:t>（除注明原件外，均为清晰扫描件（或网页截图）即可）</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11.2.1资格审查文件</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w:t>
      </w:r>
      <w:r w:rsidRPr="001C0E9B">
        <w:rPr>
          <w:rFonts w:ascii="宋体" w:eastAsia="宋体" w:hAnsi="宋体" w:cs="宋体" w:hint="eastAsia"/>
          <w:bCs/>
          <w:szCs w:val="21"/>
          <w:u w:val="single"/>
        </w:rPr>
        <w:t>《投标人声明</w:t>
      </w:r>
      <w:r w:rsidRPr="001C0E9B">
        <w:rPr>
          <w:rFonts w:ascii="宋体" w:eastAsia="宋体" w:hAnsi="宋体" w:cs="宋体" w:hint="eastAsia"/>
          <w:b/>
          <w:szCs w:val="21"/>
          <w:u w:val="single"/>
        </w:rPr>
        <w:t>（适用于独立投标或联合体主办方）</w:t>
      </w:r>
      <w:r w:rsidRPr="001C0E9B">
        <w:rPr>
          <w:rFonts w:ascii="宋体" w:eastAsia="宋体" w:hAnsi="宋体" w:cs="宋体" w:hint="eastAsia"/>
          <w:bCs/>
          <w:szCs w:val="21"/>
          <w:u w:val="single"/>
        </w:rPr>
        <w:t>》及《投标人声明</w:t>
      </w:r>
      <w:r w:rsidRPr="001C0E9B">
        <w:rPr>
          <w:rFonts w:ascii="宋体" w:eastAsia="宋体" w:hAnsi="宋体" w:cs="宋体" w:hint="eastAsia"/>
          <w:b/>
          <w:szCs w:val="21"/>
          <w:u w:val="single"/>
        </w:rPr>
        <w:t>（适用于联合体成员方）</w:t>
      </w:r>
      <w:r w:rsidRPr="001C0E9B">
        <w:rPr>
          <w:rFonts w:ascii="宋体" w:eastAsia="宋体" w:hAnsi="宋体" w:cs="宋体" w:hint="eastAsia"/>
          <w:bCs/>
          <w:szCs w:val="21"/>
          <w:u w:val="single"/>
        </w:rPr>
        <w:t>》（若为联合体投标，成员方需提供《投标人声明</w:t>
      </w:r>
      <w:r w:rsidRPr="001C0E9B">
        <w:rPr>
          <w:rFonts w:ascii="宋体" w:eastAsia="宋体" w:hAnsi="宋体" w:cs="宋体" w:hint="eastAsia"/>
          <w:b/>
          <w:szCs w:val="21"/>
          <w:u w:val="single"/>
        </w:rPr>
        <w:t>（适用于联合体成员方）</w:t>
      </w:r>
      <w:r w:rsidRPr="001C0E9B">
        <w:rPr>
          <w:rFonts w:ascii="宋体" w:eastAsia="宋体" w:hAnsi="宋体" w:cs="宋体" w:hint="eastAsia"/>
          <w:bCs/>
          <w:szCs w:val="21"/>
          <w:u w:val="single"/>
        </w:rPr>
        <w:t>》；若为独立投标人，无需提供《投标人声明</w:t>
      </w:r>
      <w:r w:rsidRPr="001C0E9B">
        <w:rPr>
          <w:rFonts w:ascii="宋体" w:eastAsia="宋体" w:hAnsi="宋体" w:cs="宋体" w:hint="eastAsia"/>
          <w:b/>
          <w:szCs w:val="21"/>
          <w:u w:val="single"/>
        </w:rPr>
        <w:t>（适用于联合体成员方）</w:t>
      </w:r>
      <w:r w:rsidRPr="001C0E9B">
        <w:rPr>
          <w:rFonts w:ascii="宋体" w:eastAsia="宋体" w:hAnsi="宋体" w:cs="宋体" w:hint="eastAsia"/>
          <w:bCs/>
          <w:szCs w:val="21"/>
          <w:u w:val="single"/>
        </w:rPr>
        <w:t>》）扫描件（须按招标公告附件内容及格式要求编制）</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
          <w:szCs w:val="21"/>
        </w:rPr>
      </w:pPr>
      <w:r w:rsidRPr="001C0E9B">
        <w:rPr>
          <w:rFonts w:ascii="宋体" w:eastAsia="宋体" w:hAnsi="宋体" w:cs="宋体" w:hint="eastAsia"/>
          <w:bCs/>
          <w:szCs w:val="21"/>
        </w:rPr>
        <w:t>（2）</w:t>
      </w:r>
      <w:r w:rsidRPr="001C0E9B">
        <w:rPr>
          <w:rFonts w:ascii="宋体" w:eastAsia="宋体" w:hAnsi="宋体" w:cs="宋体" w:hint="eastAsia"/>
          <w:bCs/>
          <w:szCs w:val="21"/>
          <w:u w:val="single"/>
        </w:rPr>
        <w:t>法定代表人证明书、有效的法定代表人身份证</w:t>
      </w:r>
      <w:r w:rsidRPr="001C0E9B">
        <w:rPr>
          <w:rFonts w:ascii="宋体" w:eastAsia="宋体" w:hAnsi="宋体" w:cs="宋体" w:hint="eastAsia"/>
          <w:b/>
          <w:szCs w:val="21"/>
          <w:u w:val="single"/>
        </w:rPr>
        <w:t>正反面</w:t>
      </w:r>
      <w:r w:rsidRPr="001C0E9B">
        <w:rPr>
          <w:rFonts w:ascii="宋体" w:eastAsia="宋体" w:hAnsi="宋体" w:cs="宋体" w:hint="eastAsia"/>
          <w:bCs/>
          <w:szCs w:val="21"/>
          <w:u w:val="single"/>
        </w:rPr>
        <w:t>扫描件、法定代表人签字或盖章的本投标文件授权委托证明书扫描件</w:t>
      </w:r>
      <w:r w:rsidRPr="001C0E9B">
        <w:rPr>
          <w:rFonts w:ascii="宋体" w:eastAsia="宋体" w:hAnsi="宋体" w:cs="宋体" w:hint="eastAsia"/>
          <w:b/>
          <w:szCs w:val="21"/>
          <w:u w:val="single"/>
        </w:rPr>
        <w:t>（若为联合体投标，由联合体主办方提供）；</w:t>
      </w:r>
      <w:r w:rsidRPr="001C0E9B">
        <w:rPr>
          <w:rFonts w:ascii="宋体" w:eastAsia="宋体" w:hAnsi="宋体" w:cs="宋体" w:hint="eastAsia"/>
          <w:szCs w:val="21"/>
          <w:u w:val="single"/>
        </w:rPr>
        <w:t>委托投标的还应提供法定代表人授权委托证明书扫描件及有效的被授权人身份证</w:t>
      </w:r>
      <w:r w:rsidRPr="001C0E9B">
        <w:rPr>
          <w:rFonts w:ascii="宋体" w:eastAsia="宋体" w:hAnsi="宋体" w:cs="宋体" w:hint="eastAsia"/>
          <w:b/>
          <w:szCs w:val="21"/>
        </w:rPr>
        <w:t>正反面</w:t>
      </w:r>
      <w:r w:rsidRPr="001C0E9B">
        <w:rPr>
          <w:rFonts w:ascii="宋体" w:eastAsia="宋体" w:hAnsi="宋体" w:cs="宋体" w:hint="eastAsia"/>
          <w:szCs w:val="21"/>
          <w:u w:val="single"/>
        </w:rPr>
        <w:t>扫描件</w:t>
      </w:r>
      <w:r w:rsidRPr="001C0E9B">
        <w:rPr>
          <w:rFonts w:ascii="宋体" w:eastAsia="宋体" w:hAnsi="宋体" w:cs="宋体" w:hint="eastAsia"/>
          <w:b/>
          <w:bCs/>
          <w:szCs w:val="21"/>
          <w:u w:val="single"/>
        </w:rPr>
        <w:t>（若为联合体投标，由联合体主办方提供）</w:t>
      </w:r>
      <w:r w:rsidRPr="001C0E9B">
        <w:rPr>
          <w:rFonts w:ascii="宋体" w:eastAsia="宋体" w:hAnsi="宋体" w:cs="宋体" w:hint="eastAsia"/>
          <w:szCs w:val="21"/>
          <w:u w:val="single"/>
        </w:rPr>
        <w:t>及被授权人离投标截止时间最近的至少1个月（2025年9月或10月）在本单位缴纳的社保证明文件</w:t>
      </w:r>
      <w:r w:rsidRPr="001C0E9B">
        <w:rPr>
          <w:rFonts w:ascii="宋体" w:eastAsia="宋体" w:hAnsi="宋体" w:cs="宋体" w:hint="eastAsia"/>
          <w:b/>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（3）企业营业执照</w:t>
      </w:r>
      <w:r w:rsidRPr="001C0E9B">
        <w:rPr>
          <w:rFonts w:ascii="宋体" w:eastAsia="宋体" w:hAnsi="宋体" w:cs="宋体" w:hint="eastAsia"/>
          <w:bCs/>
          <w:szCs w:val="21"/>
          <w:u w:val="single"/>
        </w:rPr>
        <w:t>扫描件或电子证照</w:t>
      </w:r>
      <w:r w:rsidRPr="001C0E9B">
        <w:rPr>
          <w:rFonts w:ascii="宋体" w:eastAsia="宋体" w:hAnsi="宋体" w:cs="宋体" w:hint="eastAsia"/>
          <w:b/>
          <w:szCs w:val="21"/>
          <w:u w:val="single"/>
        </w:rPr>
        <w:t>（若为联合体投标，由联合体各方提供）</w:t>
      </w:r>
      <w:r w:rsidRPr="001C0E9B">
        <w:rPr>
          <w:rFonts w:ascii="宋体" w:eastAsia="宋体" w:hAnsi="宋体" w:cs="宋体" w:hint="eastAsia"/>
          <w:bCs/>
          <w:szCs w:val="21"/>
          <w:u w:val="single"/>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（4）企业资质证书</w:t>
      </w:r>
      <w:r w:rsidRPr="001C0E9B">
        <w:rPr>
          <w:rFonts w:ascii="宋体" w:eastAsia="宋体" w:hAnsi="宋体" w:cs="宋体" w:hint="eastAsia"/>
          <w:bCs/>
          <w:szCs w:val="21"/>
          <w:u w:val="single"/>
        </w:rPr>
        <w:t>扫描件或电子证照</w:t>
      </w:r>
      <w:r w:rsidRPr="001C0E9B">
        <w:rPr>
          <w:rFonts w:ascii="宋体" w:eastAsia="宋体" w:hAnsi="宋体" w:cs="宋体" w:hint="eastAsia"/>
          <w:b/>
          <w:bCs/>
          <w:szCs w:val="21"/>
          <w:u w:val="single"/>
        </w:rPr>
        <w:t>或符合招标公告规定的相关证明材料</w:t>
      </w:r>
      <w:r w:rsidRPr="001C0E9B">
        <w:rPr>
          <w:rFonts w:ascii="宋体" w:eastAsia="宋体" w:hAnsi="宋体" w:cs="宋体" w:hint="eastAsia"/>
          <w:b/>
          <w:szCs w:val="21"/>
          <w:u w:val="single"/>
        </w:rPr>
        <w:t>（若为联合体投标，由联合体各方提供）</w:t>
      </w:r>
      <w:r w:rsidRPr="001C0E9B">
        <w:rPr>
          <w:rFonts w:ascii="宋体" w:eastAsia="宋体" w:hAnsi="宋体" w:cs="宋体" w:hint="eastAsia"/>
          <w:bCs/>
          <w:szCs w:val="21"/>
          <w:u w:val="single"/>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（5）建筑施工企业安全生产许可证扫描件或电子证照</w:t>
      </w:r>
      <w:r w:rsidRPr="001C0E9B">
        <w:rPr>
          <w:rFonts w:ascii="宋体" w:eastAsia="宋体" w:hAnsi="宋体" w:cs="宋体" w:hint="eastAsia"/>
          <w:b/>
          <w:szCs w:val="21"/>
          <w:u w:val="single"/>
        </w:rPr>
        <w:t>（若为联合体投标，由联合体各方提供）</w:t>
      </w:r>
      <w:r w:rsidRPr="001C0E9B">
        <w:rPr>
          <w:rFonts w:ascii="宋体" w:eastAsia="宋体" w:hAnsi="宋体" w:cs="宋体" w:hint="eastAsia"/>
          <w:bCs/>
          <w:szCs w:val="21"/>
          <w:u w:val="single"/>
        </w:rPr>
        <w:t>；</w:t>
      </w:r>
    </w:p>
    <w:p w:rsidR="000D514B" w:rsidRPr="001C0E9B" w:rsidRDefault="00815C2D">
      <w:pPr>
        <w:spacing w:line="360" w:lineRule="auto"/>
        <w:ind w:firstLineChars="200" w:firstLine="420"/>
        <w:rPr>
          <w:rFonts w:ascii="宋体" w:eastAsia="宋体" w:hAnsi="宋体" w:cs="宋体"/>
          <w:bCs/>
          <w:szCs w:val="21"/>
          <w:u w:val="single"/>
        </w:rPr>
      </w:pPr>
      <w:r w:rsidRPr="001C0E9B">
        <w:rPr>
          <w:rFonts w:ascii="宋体" w:eastAsia="宋体" w:hAnsi="宋体" w:cs="宋体" w:hint="eastAsia"/>
          <w:bCs/>
          <w:szCs w:val="21"/>
        </w:rPr>
        <w:t>（6）</w:t>
      </w:r>
      <w:r w:rsidRPr="001C0E9B">
        <w:rPr>
          <w:rFonts w:ascii="宋体" w:eastAsia="宋体" w:hAnsi="宋体" w:cs="宋体" w:hint="eastAsia"/>
          <w:bCs/>
          <w:szCs w:val="21"/>
          <w:u w:val="single"/>
        </w:rPr>
        <w:t>项目负责人</w:t>
      </w:r>
      <w:r w:rsidRPr="001C0E9B">
        <w:rPr>
          <w:rFonts w:ascii="宋体" w:eastAsia="宋体" w:hAnsi="宋体" w:cs="宋体" w:hint="eastAsia"/>
          <w:b/>
          <w:szCs w:val="21"/>
          <w:u w:val="single"/>
        </w:rPr>
        <w:t>（若为联合体投标，由联合体主办方提供）</w:t>
      </w:r>
      <w:r w:rsidRPr="001C0E9B">
        <w:rPr>
          <w:rFonts w:ascii="宋体" w:eastAsia="宋体" w:hAnsi="宋体" w:cs="宋体" w:hint="eastAsia"/>
          <w:bCs/>
          <w:szCs w:val="21"/>
          <w:u w:val="single"/>
        </w:rPr>
        <w:t>（按网上投标登记时选择拟投入本项目的项目负责人）。</w:t>
      </w:r>
      <w:r w:rsidRPr="001C0E9B">
        <w:rPr>
          <w:rFonts w:ascii="宋体" w:eastAsia="宋体" w:hAnsi="宋体" w:cs="宋体" w:hint="eastAsia"/>
          <w:szCs w:val="21"/>
          <w:u w:val="single"/>
        </w:rPr>
        <w:t>投标人须在广州交易集团有限公司（广州公共资源交易中心）办理企业信息登记，拟担任本工程项目负责人须是本企业信息登记信息中的在册人员</w:t>
      </w:r>
      <w:r w:rsidRPr="001C0E9B">
        <w:rPr>
          <w:rFonts w:ascii="宋体" w:eastAsia="宋体" w:hAnsi="宋体" w:cs="宋体" w:hint="eastAsia"/>
          <w:bCs/>
          <w:szCs w:val="21"/>
          <w:u w:val="single"/>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（7）</w:t>
      </w:r>
      <w:r w:rsidRPr="001C0E9B">
        <w:rPr>
          <w:rFonts w:ascii="宋体" w:eastAsia="宋体" w:hAnsi="宋体" w:cs="宋体" w:hint="eastAsia"/>
          <w:bCs/>
          <w:szCs w:val="21"/>
          <w:u w:val="single"/>
        </w:rPr>
        <w:t>专职安全员</w:t>
      </w:r>
      <w:r w:rsidRPr="001C0E9B">
        <w:rPr>
          <w:rFonts w:ascii="宋体" w:eastAsia="宋体" w:hAnsi="宋体" w:cs="宋体" w:hint="eastAsia"/>
          <w:b/>
          <w:szCs w:val="21"/>
          <w:u w:val="single"/>
        </w:rPr>
        <w:t>（若为联合体投标，由联合体主办方提供）</w:t>
      </w:r>
      <w:r w:rsidRPr="001C0E9B">
        <w:rPr>
          <w:rFonts w:ascii="宋体" w:eastAsia="宋体" w:hAnsi="宋体" w:cs="宋体" w:hint="eastAsia"/>
          <w:bCs/>
          <w:szCs w:val="21"/>
          <w:u w:val="single"/>
        </w:rPr>
        <w:t>（按网上投标登记时选择拟投标的专职安全员，</w:t>
      </w:r>
      <w:r w:rsidRPr="001C0E9B">
        <w:rPr>
          <w:rFonts w:ascii="宋体" w:eastAsia="宋体" w:hAnsi="宋体" w:cs="宋体" w:hint="eastAsia"/>
          <w:szCs w:val="21"/>
          <w:u w:val="single"/>
        </w:rPr>
        <w:t>投标人须在广州交易集团有限公司（广州公共资源交易中心）办理企业信息登记，拟担任本工程专职安全员须是本企业信息登记信息中的在册人员</w:t>
      </w:r>
      <w:r w:rsidRPr="001C0E9B">
        <w:rPr>
          <w:rFonts w:ascii="宋体" w:eastAsia="宋体" w:hAnsi="宋体" w:cs="宋体" w:hint="eastAsia"/>
          <w:bCs/>
          <w:szCs w:val="21"/>
          <w:u w:val="single"/>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（8）拟委派项目负责人在效期内的建造师注册证书扫描件或电子证书</w:t>
      </w:r>
      <w:r w:rsidRPr="001C0E9B">
        <w:rPr>
          <w:rFonts w:ascii="宋体" w:eastAsia="宋体" w:hAnsi="宋体" w:cs="宋体" w:hint="eastAsia"/>
          <w:b/>
          <w:szCs w:val="21"/>
          <w:u w:val="single"/>
        </w:rPr>
        <w:t>（若为联合体投标，由联合体主办方提供）</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（9）项目负责人安全生产考核合格证明或在有效期内的安全考核合格证书（B类）或在有效期内建筑施工企业项目负责人安全生产考核合格证书扫描件或电子证书</w:t>
      </w:r>
      <w:r w:rsidRPr="001C0E9B">
        <w:rPr>
          <w:rFonts w:ascii="宋体" w:eastAsia="宋体" w:hAnsi="宋体" w:cs="宋体" w:hint="eastAsia"/>
          <w:b/>
          <w:szCs w:val="21"/>
          <w:u w:val="single"/>
        </w:rPr>
        <w:t>（若为联合体投标，由联合体主办方提供）</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（10）专职安全员须具有在有效期内的安全考核合格证书（C类）或在有效期内建筑施工企业专职安全生产管理人员安全生产考核合格证书（C3）扫描件或电子证书</w:t>
      </w:r>
      <w:r w:rsidRPr="001C0E9B">
        <w:rPr>
          <w:rFonts w:ascii="宋体" w:eastAsia="宋体" w:hAnsi="宋体" w:cs="宋体" w:hint="eastAsia"/>
          <w:b/>
          <w:szCs w:val="21"/>
          <w:u w:val="single"/>
        </w:rPr>
        <w:t>（若为联合体投标，由联合体主办方提供）</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trike/>
          <w:szCs w:val="21"/>
        </w:rPr>
      </w:pPr>
      <w:r w:rsidRPr="001C0E9B">
        <w:rPr>
          <w:rFonts w:ascii="宋体" w:eastAsia="宋体" w:hAnsi="宋体" w:cs="宋体" w:hint="eastAsia"/>
          <w:bCs/>
          <w:strike/>
          <w:szCs w:val="21"/>
        </w:rPr>
        <w:t>（11）用于资格审查的业绩（设置业绩要求时选择此项，具体格式由招标人自定）</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（12）列明主办单位的联合体工作协议（采用联合体投标时需递交，</w:t>
      </w:r>
      <w:r w:rsidRPr="001C0E9B">
        <w:rPr>
          <w:rFonts w:ascii="宋体" w:eastAsia="宋体" w:hAnsi="宋体" w:cs="宋体" w:hint="eastAsia"/>
          <w:b/>
          <w:szCs w:val="21"/>
          <w:u w:val="single"/>
        </w:rPr>
        <w:t>须明确联合体主办方，并按招标公告附件二签订联合体工作协议。投标人拟任本工程项目负责人、专职安全员应为联合体主办方信息登记中的在册人员，</w:t>
      </w:r>
      <w:r w:rsidRPr="001C0E9B">
        <w:rPr>
          <w:rFonts w:ascii="宋体" w:eastAsia="宋体" w:hAnsi="宋体" w:cs="宋体" w:hint="eastAsia"/>
          <w:bCs/>
          <w:szCs w:val="21"/>
        </w:rPr>
        <w:t>联合体工作协议应明确约定各方拟承担的工作和责任）；</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13）投标登记前，投标人（若为联合体投标，指联合体各方）须在广州交易集团有限公司（广州公共资源交易中心）办理企业信息登记及拟担任本工程项目负责人、专职安全员须是本企业（若为联合体投标，指联合体主办方）信息登记信息中的在册人员（提供网页信息完整截图）</w:t>
      </w:r>
      <w:r w:rsidRPr="001C0E9B">
        <w:rPr>
          <w:rFonts w:ascii="宋体" w:eastAsia="宋体" w:hAnsi="宋体" w:cs="宋体" w:hint="eastAsia"/>
          <w:b/>
          <w:szCs w:val="21"/>
        </w:rPr>
        <w:t>。</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14）投标人（若为联合体投标，指联合体各方）未出现以下情形：与其它投标人的单位负责人为同一人或者存在控股、管理关系的【按投标人提供的《投标人声明（适用于独立投标或联合体主办方）》第九条内容和《投标人声明（适用于联合体成员方）》第七条内容（若为联合体投标，成员方需提供；若为独立投标人，无需提供）进行评审】。如不同投标申请人出现单位负责人为同一人或者存在控股、管理关系的情形，则均按不符合投标人资格要求处理。若投标人未列全符合相关条件的单位，但同时未列全的相关单位未参与本项目投标的，不视为该投标人违反了本条规定，不作为对其投标文件进行无效标处理的依据。</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（15）在投标截止时间前，投标人（若为联合体投标，指联合体各方）未被列入拖欠农民工工资失信联合惩戒对象名单；</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（16）政府投资项目，在投标截止时间前，投标人（若为联合体投标，指联合体各方）未被列入“失信被执行人”名单；</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（17）投标人（若为联合体投标，指联合体各方）未在以往工程中因不充分履约行为被本项目招标人书面拒绝投标的（在拒绝投标的期限内）。</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（18）</w:t>
      </w:r>
      <w:r w:rsidRPr="001C0E9B">
        <w:rPr>
          <w:rFonts w:ascii="宋体" w:eastAsia="宋体" w:hAnsi="宋体" w:cs="宋体" w:hint="eastAsia"/>
          <w:bCs/>
          <w:szCs w:val="21"/>
        </w:rPr>
        <w:t>投标人认为应提供的其他资料。</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注：</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1、上述第11.2.1（1）—（14）条没有要求提交的资料，不作为资格审查不合格的依据。</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2、上述第11.2.2（15）、（16）条，投标人无需提供资料，按投标截止时间广州交易集团有限公司（广州公共资源交易中心）交易系统比对的结果进行评审。</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3、上述第11.2.2（17）条，投标人无需提供资料，按招标公告附件三《被招标人拒绝投标的企业名单》进行评审。</w:t>
      </w:r>
    </w:p>
    <w:p w:rsidR="000D514B" w:rsidRPr="001C0E9B" w:rsidRDefault="00815C2D">
      <w:pPr>
        <w:spacing w:line="360" w:lineRule="auto"/>
        <w:ind w:firstLineChars="200" w:firstLine="422"/>
        <w:rPr>
          <w:rFonts w:ascii="宋体" w:eastAsia="宋体" w:hAnsi="宋体" w:cs="宋体"/>
          <w:bCs/>
          <w:szCs w:val="21"/>
          <w:u w:val="single"/>
        </w:rPr>
      </w:pPr>
      <w:r w:rsidRPr="001C0E9B">
        <w:rPr>
          <w:rFonts w:ascii="宋体" w:eastAsia="宋体" w:hAnsi="宋体" w:cs="宋体" w:hint="eastAsia"/>
          <w:b/>
          <w:szCs w:val="21"/>
          <w:u w:val="single"/>
        </w:rPr>
        <w:t>4、相关电子证书按规定需打印后手写本人签名的，应按照规定手写本人签名后再扫描提交。</w:t>
      </w:r>
    </w:p>
    <w:p w:rsidR="000D514B" w:rsidRPr="001C0E9B" w:rsidRDefault="00815C2D">
      <w:pPr>
        <w:spacing w:line="360" w:lineRule="auto"/>
        <w:ind w:firstLineChars="200" w:firstLine="420"/>
        <w:jc w:val="left"/>
        <w:rPr>
          <w:rFonts w:ascii="宋体" w:eastAsia="宋体" w:hAnsi="宋体" w:cs="宋体"/>
          <w:bCs/>
          <w:szCs w:val="21"/>
        </w:rPr>
      </w:pPr>
      <w:r w:rsidRPr="001C0E9B">
        <w:rPr>
          <w:rFonts w:ascii="宋体" w:eastAsia="宋体" w:hAnsi="宋体" w:cs="宋体" w:hint="eastAsia"/>
          <w:bCs/>
          <w:szCs w:val="21"/>
        </w:rPr>
        <w:t>11.2.2技术投标文件主要包括下列内容：</w:t>
      </w:r>
    </w:p>
    <w:p w:rsidR="000D514B" w:rsidRPr="001C0E9B" w:rsidRDefault="00815C2D">
      <w:pPr>
        <w:spacing w:line="360" w:lineRule="auto"/>
        <w:ind w:firstLineChars="200" w:firstLine="420"/>
        <w:rPr>
          <w:rFonts w:ascii="宋体" w:eastAsia="宋体" w:hAnsi="宋体" w:cs="宋体"/>
          <w:b/>
          <w:szCs w:val="21"/>
          <w:u w:val="single"/>
        </w:rPr>
      </w:pPr>
      <w:r w:rsidRPr="001C0E9B">
        <w:rPr>
          <w:rFonts w:ascii="宋体" w:eastAsia="宋体" w:hAnsi="宋体" w:cs="宋体" w:hint="eastAsia"/>
          <w:bCs/>
          <w:szCs w:val="21"/>
        </w:rPr>
        <w:t>（1）广州建设工程施工招标投标书</w:t>
      </w:r>
      <w:r w:rsidRPr="001C0E9B">
        <w:rPr>
          <w:rFonts w:ascii="宋体" w:eastAsia="宋体" w:hAnsi="宋体" w:cs="宋体" w:hint="eastAsia"/>
          <w:b/>
          <w:szCs w:val="21"/>
          <w:u w:val="single"/>
        </w:rPr>
        <w:t>（格式见招标文件第四章，具体格式以《广州建设工程施工招标投标书》为准。</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2）《投标函》《中小企业声明函》（如有）《监狱企业证明文件（如有）》《残疾人福利性单位声明函（如有）》《分包意向协议书》（如有）《投标人廉洁承诺书》《标函承诺书》《项目负责人驻场承诺书》（格式见招标文件第四章）。</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（3）《投入主要人员汇总表》《拟派项目负责人业绩表》《主要人员简历表》（格式见招标文件第四章、投标人需按相应表格备注和招标文件第二章附表《技术标详细审查评分表》要求提供相关资料）。</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4）企业资信证明材料（按招标文件第二章附表《技术标详细审查评分表》要求提交，包括《已竣工验收的类似工程业绩表》（如有）和《企业工程获奖情况表》（如有）等资料。招标文件有规定格式的，需按招标文件格式提供，无格式要求的，格式自拟）。</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5）施工组织设计方案。按《技术标详细审查评分表》要求提交，招标文件有规定格式的，需按招标文件格式提供，无格式要求的，格式自拟。投标人在编制施工组织设计或施工方案时应按照招标文件要求，并针对本项目的关键技术、工艺、重点、难点以及拟在本项目采用的新工艺、新技术、新材料编制，应突出重点，标准、规范中已有的内容无需赘述，一般篇幅不宜超过</w:t>
      </w:r>
      <w:r w:rsidRPr="001C0E9B">
        <w:rPr>
          <w:rFonts w:ascii="宋体" w:eastAsia="宋体" w:hAnsi="宋体" w:cs="宋体"/>
          <w:b/>
          <w:szCs w:val="21"/>
          <w:u w:val="single"/>
        </w:rPr>
        <w:t>200页</w:t>
      </w:r>
      <w:r w:rsidRPr="001C0E9B">
        <w:rPr>
          <w:rFonts w:ascii="宋体" w:eastAsia="宋体" w:hAnsi="宋体" w:cs="宋体" w:hint="eastAsia"/>
          <w:b/>
          <w:szCs w:val="21"/>
          <w:u w:val="single"/>
        </w:rPr>
        <w:t>。超过部分不予评审。</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（6）《危险性较大的分部分项工程安全管理措施》（格式见招标文件第四章）。</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w:t>
      </w:r>
      <w:r w:rsidRPr="001C0E9B">
        <w:rPr>
          <w:rFonts w:ascii="宋体" w:eastAsia="宋体" w:hAnsi="宋体" w:cs="宋体"/>
          <w:b/>
          <w:szCs w:val="21"/>
          <w:u w:val="single"/>
        </w:rPr>
        <w:t>7</w:t>
      </w:r>
      <w:r w:rsidRPr="001C0E9B">
        <w:rPr>
          <w:rFonts w:ascii="宋体" w:eastAsia="宋体" w:hAnsi="宋体" w:cs="宋体" w:hint="eastAsia"/>
          <w:b/>
          <w:szCs w:val="21"/>
          <w:u w:val="single"/>
        </w:rPr>
        <w:t>）《拟投入本工程施工的主要机械设备配备表》（格式见招标文件第四章）。</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u w:val="single"/>
        </w:rPr>
        <w:t>（</w:t>
      </w:r>
      <w:r w:rsidRPr="001C0E9B">
        <w:rPr>
          <w:rFonts w:ascii="宋体" w:eastAsia="宋体" w:hAnsi="宋体" w:cs="宋体"/>
          <w:b/>
          <w:szCs w:val="21"/>
          <w:u w:val="single"/>
        </w:rPr>
        <w:t>8</w:t>
      </w:r>
      <w:r w:rsidRPr="001C0E9B">
        <w:rPr>
          <w:rFonts w:ascii="宋体" w:eastAsia="宋体" w:hAnsi="宋体" w:cs="宋体" w:hint="eastAsia"/>
          <w:b/>
          <w:szCs w:val="21"/>
          <w:u w:val="single"/>
        </w:rPr>
        <w:t>）《参与编制技术标投标文件人员名单》（格式见招标文件第四章）。</w:t>
      </w:r>
    </w:p>
    <w:p w:rsidR="000D514B" w:rsidRPr="001C0E9B" w:rsidRDefault="00815C2D">
      <w:pPr>
        <w:pBdr>
          <w:bottom w:val="single" w:sz="4" w:space="0"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u w:val="single"/>
        </w:rPr>
        <w:t>（</w:t>
      </w:r>
      <w:r w:rsidRPr="001C0E9B">
        <w:rPr>
          <w:rFonts w:ascii="宋体" w:eastAsia="宋体" w:hAnsi="宋体" w:cs="宋体"/>
          <w:b/>
          <w:szCs w:val="21"/>
          <w:u w:val="single"/>
        </w:rPr>
        <w:t>9</w:t>
      </w:r>
      <w:r w:rsidRPr="001C0E9B">
        <w:rPr>
          <w:rFonts w:ascii="宋体" w:eastAsia="宋体" w:hAnsi="宋体" w:cs="宋体" w:hint="eastAsia"/>
          <w:b/>
          <w:szCs w:val="21"/>
          <w:u w:val="single"/>
        </w:rPr>
        <w:t>）投标人认为应提供的其他资料。</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条款号：11.3.1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11.3.1 经济投标文件</w:t>
      </w:r>
    </w:p>
    <w:p w:rsidR="000D514B" w:rsidRPr="001C0E9B" w:rsidRDefault="00815C2D">
      <w:pPr>
        <w:pBdr>
          <w:bottom w:val="single" w:sz="6" w:space="1" w:color="auto"/>
        </w:pBdr>
        <w:spacing w:line="360" w:lineRule="auto"/>
        <w:ind w:firstLineChars="200" w:firstLine="422"/>
        <w:rPr>
          <w:rFonts w:ascii="宋体" w:eastAsia="宋体" w:hAnsi="宋体" w:cs="宋体"/>
          <w:bCs/>
          <w:szCs w:val="21"/>
          <w:u w:val="single"/>
        </w:rPr>
      </w:pPr>
      <w:r w:rsidRPr="001C0E9B">
        <w:rPr>
          <w:rFonts w:ascii="宋体" w:eastAsia="宋体" w:hAnsi="宋体" w:cs="宋体" w:hint="eastAsia"/>
          <w:b/>
          <w:szCs w:val="21"/>
        </w:rPr>
        <w:t>现文：</w:t>
      </w:r>
      <w:r w:rsidRPr="001C0E9B">
        <w:rPr>
          <w:rFonts w:ascii="宋体" w:eastAsia="宋体" w:hAnsi="宋体" w:cs="宋体" w:hint="eastAsia"/>
          <w:bCs/>
          <w:szCs w:val="21"/>
        </w:rPr>
        <w:t xml:space="preserve">11.3.1 </w:t>
      </w:r>
      <w:r w:rsidRPr="001C0E9B">
        <w:rPr>
          <w:rFonts w:ascii="宋体" w:eastAsia="宋体" w:hAnsi="宋体" w:cs="宋体" w:hint="eastAsia"/>
          <w:b/>
          <w:szCs w:val="21"/>
          <w:u w:val="single"/>
        </w:rPr>
        <w:t>广州建设工程施工经济标招标投标书（格式见招标文件第四章，具体格式以《广州建设工程施工经济标招标投标书》为准。</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条款号：11.3.2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（1）投标总价封面、扉页；</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（2）总说明；</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（3）工程项目投标报价汇总表；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（4）单项工程投标报价汇总表；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（5）单位工程投标报价汇总表；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（6）分部分项工程清单与计价表；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（7）单价措施项目清单与计价表；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（8）总价措施项目清单与计价表；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（9）综合单价分析表；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（10）其他项目清单与计价汇总表；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（11）暂列金额明细表；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（12）材料（工程设备）暂估价明细表；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（13）专业工程暂估价明细表；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（14）计日工表；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（15）总承包服务计价表；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（16）规费和税金项目计价表；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（17）人工、主要材料和设备一览表</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0D514B" w:rsidRPr="001C0E9B" w:rsidRDefault="00815C2D">
      <w:pPr>
        <w:numPr>
          <w:ilvl w:val="0"/>
          <w:numId w:val="4"/>
        </w:numPr>
        <w:pBdr>
          <w:bottom w:val="single" w:sz="6" w:space="1" w:color="auto"/>
        </w:pBd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投标总价封面、扉页</w:t>
      </w:r>
    </w:p>
    <w:p w:rsidR="000D514B" w:rsidRPr="001C0E9B" w:rsidRDefault="00815C2D">
      <w:pPr>
        <w:numPr>
          <w:ilvl w:val="0"/>
          <w:numId w:val="4"/>
        </w:numPr>
        <w:pBdr>
          <w:bottom w:val="single" w:sz="6" w:space="1" w:color="auto"/>
        </w:pBd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总说明；</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（3）</w:t>
      </w:r>
      <w:r w:rsidRPr="001C0E9B">
        <w:rPr>
          <w:rFonts w:ascii="宋体" w:eastAsia="宋体" w:hAnsi="宋体" w:cs="宋体" w:hint="eastAsia"/>
          <w:b/>
          <w:bCs/>
          <w:szCs w:val="21"/>
          <w:u w:val="single"/>
        </w:rPr>
        <w:t>工程量清单报价表及综合单价分析表的相关内容及格式要求（相关表格的内容及格式要求以招标人发出的最新版电子招标文件中的相应内容及格式为准）；</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rPr>
        <w:t>（4）</w:t>
      </w:r>
      <w:r w:rsidRPr="001C0E9B">
        <w:rPr>
          <w:rFonts w:ascii="宋体" w:eastAsia="宋体" w:hAnsi="宋体" w:cs="宋体" w:hint="eastAsia"/>
          <w:b/>
          <w:bCs/>
          <w:szCs w:val="21"/>
          <w:u w:val="single"/>
        </w:rPr>
        <w:t>其它辅助说明资料（包括但不限于招标文件要求填写的《对投标文件编制的承诺》，格式见招标文件第四章）</w:t>
      </w:r>
      <w:r w:rsidRPr="001C0E9B">
        <w:rPr>
          <w:rFonts w:ascii="宋体" w:eastAsia="宋体" w:hAnsi="宋体" w:cs="宋体" w:hint="eastAsia"/>
          <w:b/>
          <w:bCs/>
          <w:szCs w:val="21"/>
        </w:rPr>
        <w:t>。</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条款号：11.3.3                      修改类型：修改</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11.3.3按照招标文件要求填写的《参与编制经济标投标文件人员名单》。</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11.3.3按照招标文件要求填写的《参与编制经济标投标文件人员名单》</w:t>
      </w:r>
      <w:r w:rsidRPr="001C0E9B">
        <w:rPr>
          <w:rFonts w:ascii="宋体" w:eastAsia="宋体" w:hAnsi="宋体" w:cs="宋体" w:hint="eastAsia"/>
          <w:b/>
          <w:bCs/>
          <w:szCs w:val="21"/>
          <w:u w:val="single"/>
        </w:rPr>
        <w:t>（格式见招标文件第四章）</w:t>
      </w:r>
      <w:r w:rsidRPr="001C0E9B">
        <w:rPr>
          <w:rFonts w:ascii="宋体" w:eastAsia="宋体" w:hAnsi="宋体" w:cs="宋体" w:hint="eastAsia"/>
          <w:szCs w:val="21"/>
        </w:rPr>
        <w:t>。</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条款号：11.3.5                      修改类型：增加</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bCs/>
          <w:szCs w:val="21"/>
          <w:u w:val="single"/>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11.3.5投标人认为应提供的其他经济标资料（如有）。</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条款号：11.4                        修改类型：增加</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11.4定标文件主要包括下列内容：①团队配置、②施工管理措施、③成本控制措施、④资金管理措施。（定标评审的方案因素按投标人提交的定标文件进行评审；定标评审的价格因素按投标总报价进行评审，不需要重复提交投标报价资料。）</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b/>
          <w:bCs/>
          <w:szCs w:val="21"/>
          <w:u w:val="single"/>
        </w:rPr>
      </w:pPr>
      <w:r w:rsidRPr="001C0E9B">
        <w:rPr>
          <w:rFonts w:ascii="宋体" w:eastAsia="宋体" w:hAnsi="宋体" w:cs="宋体" w:hint="eastAsia"/>
          <w:b/>
          <w:bCs/>
          <w:szCs w:val="21"/>
          <w:u w:val="single"/>
        </w:rPr>
        <w:t>注意事项：</w:t>
      </w:r>
    </w:p>
    <w:p w:rsidR="000D514B" w:rsidRPr="001C0E9B" w:rsidRDefault="00815C2D">
      <w:pPr>
        <w:numPr>
          <w:ilvl w:val="255"/>
          <w:numId w:val="0"/>
        </w:numPr>
        <w:pBdr>
          <w:bottom w:val="single" w:sz="6" w:space="1" w:color="auto"/>
        </w:pBdr>
        <w:spacing w:line="360" w:lineRule="auto"/>
        <w:ind w:firstLineChars="200" w:firstLine="422"/>
        <w:textAlignment w:val="baseline"/>
        <w:rPr>
          <w:rFonts w:ascii="宋体" w:eastAsia="宋体" w:hAnsi="宋体" w:cs="宋体"/>
          <w:b/>
          <w:bCs/>
          <w:szCs w:val="21"/>
          <w:u w:val="single"/>
        </w:rPr>
      </w:pPr>
      <w:r w:rsidRPr="001C0E9B">
        <w:rPr>
          <w:rFonts w:ascii="宋体" w:eastAsia="宋体" w:hAnsi="宋体" w:cs="宋体" w:hint="eastAsia"/>
          <w:b/>
          <w:bCs/>
          <w:szCs w:val="21"/>
          <w:u w:val="single"/>
        </w:rPr>
        <w:t>（1）投标人编制定标方案要根据项目实际情况编制，突出重点，注意文件的逻辑性和可读性，避免冗长和无关紧要的叙述。需有目录和页码，篇幅不宜超过300页，超出部分不予评审。如要附证书、合同等材料的，相关材料单独做附件。</w:t>
      </w:r>
    </w:p>
    <w:p w:rsidR="000D514B" w:rsidRPr="001C0E9B" w:rsidRDefault="00815C2D">
      <w:pPr>
        <w:numPr>
          <w:ilvl w:val="255"/>
          <w:numId w:val="0"/>
        </w:numPr>
        <w:pBdr>
          <w:bottom w:val="single" w:sz="6" w:space="1" w:color="auto"/>
        </w:pBdr>
        <w:spacing w:line="360" w:lineRule="auto"/>
        <w:ind w:firstLineChars="200" w:firstLine="422"/>
        <w:textAlignment w:val="baseline"/>
        <w:rPr>
          <w:rFonts w:ascii="宋体" w:eastAsia="宋体" w:hAnsi="宋体" w:cs="宋体"/>
          <w:b/>
          <w:bCs/>
          <w:szCs w:val="21"/>
          <w:u w:val="single"/>
        </w:rPr>
      </w:pPr>
      <w:r w:rsidRPr="001C0E9B">
        <w:rPr>
          <w:rFonts w:ascii="宋体" w:eastAsia="宋体" w:hAnsi="宋体" w:cs="宋体" w:hint="eastAsia"/>
          <w:b/>
          <w:bCs/>
          <w:szCs w:val="21"/>
          <w:u w:val="single"/>
        </w:rPr>
        <w:t>（2）各投标单位在投标系统上传投标文件时，要把资审文件、技术文件、经济文件等内容，分别上传至投标系统内对应的文件夹中，不须上传到定标文件夹中，定标文件夹中只上传定标文件。评标委员会不对定标文件进行评审，因投标人未按招标文件要求提供规定的资料，而未能通过资格审查（或技术标有效性审查或经济标有效性审查）或影响评分的后果由投标人自行承担。</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条款号：12.2                       修改类型：修改</w:t>
      </w:r>
    </w:p>
    <w:p w:rsidR="000D514B" w:rsidRPr="001C0E9B" w:rsidRDefault="00815C2D">
      <w:pPr>
        <w:spacing w:line="360" w:lineRule="auto"/>
        <w:ind w:firstLineChars="200" w:firstLine="422"/>
        <w:textAlignment w:val="baseline"/>
        <w:rPr>
          <w:rFonts w:ascii="宋体" w:eastAsia="宋体" w:hAnsi="宋体" w:cs="宋体"/>
          <w:bCs/>
          <w:kern w:val="0"/>
          <w:szCs w:val="21"/>
        </w:rPr>
      </w:pPr>
      <w:r w:rsidRPr="001C0E9B">
        <w:rPr>
          <w:rFonts w:ascii="宋体" w:eastAsia="宋体" w:hAnsi="宋体" w:cs="宋体" w:hint="eastAsia"/>
          <w:b/>
          <w:szCs w:val="21"/>
        </w:rPr>
        <w:t>原文：</w:t>
      </w:r>
      <w:r w:rsidRPr="001C0E9B">
        <w:rPr>
          <w:rFonts w:ascii="宋体" w:eastAsia="宋体" w:hAnsi="宋体" w:cs="宋体" w:hint="eastAsia"/>
          <w:szCs w:val="21"/>
        </w:rPr>
        <w:t>12.2</w:t>
      </w:r>
      <w:r w:rsidRPr="001C0E9B">
        <w:rPr>
          <w:rFonts w:ascii="宋体" w:eastAsia="宋体" w:hAnsi="宋体" w:cs="宋体" w:hint="eastAsia"/>
          <w:bCs/>
          <w:kern w:val="0"/>
          <w:szCs w:val="21"/>
        </w:rPr>
        <w:t>投标文件全部采用电子文档，投标文件所附证书证件均为原件扫描件，并采用单位数字证书，按招标文件要求在相应位置加盖电子印章。投标文件中需个人签字或盖章的，</w:t>
      </w:r>
      <w:r w:rsidRPr="001C0E9B">
        <w:rPr>
          <w:rFonts w:ascii="宋体" w:eastAsia="宋体" w:hAnsi="宋体" w:cs="宋体" w:hint="eastAsia"/>
          <w:kern w:val="0"/>
          <w:szCs w:val="21"/>
        </w:rPr>
        <w:t>应加盖个人电子印章或在线下完成后扫描上传。</w:t>
      </w:r>
      <w:r w:rsidRPr="001C0E9B">
        <w:rPr>
          <w:rFonts w:ascii="宋体" w:eastAsia="宋体" w:hAnsi="宋体" w:cs="宋体" w:hint="eastAsia"/>
          <w:bCs/>
          <w:kern w:val="0"/>
          <w:szCs w:val="21"/>
        </w:rPr>
        <w:t>按照交易平台关于全流程电子化项目的相关指南进行操作。详见：</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b/>
          <w:szCs w:val="21"/>
          <w:u w:val="single"/>
        </w:rPr>
      </w:pPr>
      <w:r w:rsidRPr="001C0E9B">
        <w:rPr>
          <w:rFonts w:ascii="宋体" w:eastAsia="宋体" w:hAnsi="宋体" w:cs="宋体" w:hint="eastAsia"/>
          <w:b/>
          <w:szCs w:val="21"/>
        </w:rPr>
        <w:t>现文：</w:t>
      </w:r>
      <w:r w:rsidRPr="001C0E9B">
        <w:rPr>
          <w:rFonts w:ascii="宋体" w:eastAsia="宋体" w:hAnsi="宋体" w:cs="宋体" w:hint="eastAsia"/>
          <w:szCs w:val="21"/>
        </w:rPr>
        <w:t>12.2</w:t>
      </w:r>
      <w:r w:rsidRPr="001C0E9B">
        <w:rPr>
          <w:rFonts w:ascii="宋体" w:eastAsia="宋体" w:hAnsi="宋体" w:cs="宋体" w:hint="eastAsia"/>
          <w:bCs/>
          <w:kern w:val="0"/>
          <w:szCs w:val="21"/>
        </w:rPr>
        <w:t>投标文件</w:t>
      </w:r>
      <w:r w:rsidRPr="001C0E9B">
        <w:rPr>
          <w:rFonts w:ascii="宋体" w:eastAsia="宋体" w:hAnsi="宋体" w:cs="宋体" w:hint="eastAsia"/>
          <w:b/>
          <w:bCs/>
          <w:szCs w:val="21"/>
          <w:u w:val="single"/>
        </w:rPr>
        <w:t>（含资格审查文件）</w:t>
      </w:r>
      <w:r w:rsidRPr="001C0E9B">
        <w:rPr>
          <w:rFonts w:ascii="宋体" w:eastAsia="宋体" w:hAnsi="宋体" w:cs="宋体" w:hint="eastAsia"/>
          <w:bCs/>
          <w:kern w:val="0"/>
          <w:szCs w:val="21"/>
        </w:rPr>
        <w:t>全部采用电子文档，投标文件</w:t>
      </w:r>
      <w:r w:rsidRPr="001C0E9B">
        <w:rPr>
          <w:rFonts w:ascii="宋体" w:eastAsia="宋体" w:hAnsi="宋体" w:cs="宋体" w:hint="eastAsia"/>
          <w:b/>
          <w:bCs/>
          <w:szCs w:val="21"/>
          <w:u w:val="single"/>
        </w:rPr>
        <w:t>（含资格审查文件）</w:t>
      </w:r>
      <w:r w:rsidRPr="001C0E9B">
        <w:rPr>
          <w:rFonts w:ascii="宋体" w:eastAsia="宋体" w:hAnsi="宋体" w:cs="宋体" w:hint="eastAsia"/>
          <w:bCs/>
          <w:kern w:val="0"/>
          <w:szCs w:val="21"/>
        </w:rPr>
        <w:t>所附证书证件均为扫描件</w:t>
      </w:r>
      <w:r w:rsidRPr="001C0E9B">
        <w:rPr>
          <w:rFonts w:ascii="宋体" w:eastAsia="宋体" w:hAnsi="宋体" w:cs="宋体" w:hint="eastAsia"/>
          <w:b/>
          <w:kern w:val="0"/>
          <w:szCs w:val="21"/>
          <w:u w:val="single"/>
        </w:rPr>
        <w:t>或电子证照证书</w:t>
      </w:r>
      <w:r w:rsidRPr="001C0E9B">
        <w:rPr>
          <w:rFonts w:ascii="宋体" w:eastAsia="宋体" w:hAnsi="宋体" w:cs="宋体" w:hint="eastAsia"/>
          <w:bCs/>
          <w:kern w:val="0"/>
          <w:szCs w:val="21"/>
        </w:rPr>
        <w:t>，并采用单位数字证书，</w:t>
      </w:r>
      <w:r w:rsidRPr="001C0E9B">
        <w:rPr>
          <w:rFonts w:ascii="宋体" w:eastAsia="宋体" w:hAnsi="宋体" w:cs="宋体" w:hint="eastAsia"/>
          <w:b/>
          <w:kern w:val="0"/>
          <w:szCs w:val="21"/>
          <w:u w:val="single"/>
        </w:rPr>
        <w:t>对投标文件</w:t>
      </w:r>
      <w:r w:rsidRPr="001C0E9B">
        <w:rPr>
          <w:rFonts w:ascii="宋体" w:eastAsia="宋体" w:hAnsi="宋体" w:cs="宋体" w:hint="eastAsia"/>
          <w:bCs/>
          <w:kern w:val="0"/>
          <w:szCs w:val="21"/>
        </w:rPr>
        <w:t>加盖电子印章。投标文件</w:t>
      </w:r>
      <w:r w:rsidRPr="001C0E9B">
        <w:rPr>
          <w:rFonts w:ascii="宋体" w:eastAsia="宋体" w:hAnsi="宋体" w:cs="宋体" w:hint="eastAsia"/>
          <w:b/>
          <w:bCs/>
          <w:szCs w:val="21"/>
          <w:u w:val="single"/>
        </w:rPr>
        <w:t>（含资格审查文件）</w:t>
      </w:r>
      <w:r w:rsidRPr="001C0E9B">
        <w:rPr>
          <w:rFonts w:ascii="宋体" w:eastAsia="宋体" w:hAnsi="宋体" w:cs="宋体" w:hint="eastAsia"/>
          <w:bCs/>
          <w:kern w:val="0"/>
          <w:szCs w:val="21"/>
        </w:rPr>
        <w:t>中需个人签字或盖章的，</w:t>
      </w:r>
      <w:r w:rsidRPr="001C0E9B">
        <w:rPr>
          <w:rFonts w:ascii="宋体" w:eastAsia="宋体" w:hAnsi="宋体" w:cs="宋体" w:hint="eastAsia"/>
          <w:kern w:val="0"/>
          <w:szCs w:val="21"/>
        </w:rPr>
        <w:t>应加盖个人电子印章或在线下完成后</w:t>
      </w:r>
      <w:r w:rsidRPr="001C0E9B">
        <w:rPr>
          <w:rFonts w:ascii="宋体" w:eastAsia="宋体" w:hAnsi="宋体" w:cs="宋体" w:hint="eastAsia"/>
          <w:kern w:val="0"/>
          <w:szCs w:val="21"/>
          <w:u w:val="single"/>
        </w:rPr>
        <w:t>原件</w:t>
      </w:r>
      <w:r w:rsidRPr="001C0E9B">
        <w:rPr>
          <w:rFonts w:ascii="宋体" w:eastAsia="宋体" w:hAnsi="宋体" w:cs="宋体" w:hint="eastAsia"/>
          <w:kern w:val="0"/>
          <w:szCs w:val="21"/>
        </w:rPr>
        <w:t>扫描上传。</w:t>
      </w:r>
      <w:r w:rsidRPr="001C0E9B">
        <w:rPr>
          <w:rFonts w:ascii="宋体" w:eastAsia="宋体" w:hAnsi="宋体" w:cs="宋体" w:hint="eastAsia"/>
          <w:szCs w:val="21"/>
        </w:rPr>
        <w:t>按照</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交易平台关于全流程电子化项目的相关指南进行操作。详见：</w:t>
      </w:r>
      <w:r w:rsidRPr="001C0E9B">
        <w:rPr>
          <w:rFonts w:ascii="宋体" w:eastAsia="宋体" w:hAnsi="宋体" w:cs="宋体" w:hint="eastAsia"/>
          <w:b/>
          <w:bCs/>
          <w:szCs w:val="21"/>
          <w:u w:val="single"/>
        </w:rPr>
        <w:t>广州交易集团有限公司（广州公共资源交易中心）网站最新指引</w:t>
      </w:r>
      <w:r w:rsidRPr="001C0E9B">
        <w:rPr>
          <w:rFonts w:ascii="宋体" w:eastAsia="宋体" w:hAnsi="宋体" w:cs="宋体" w:hint="eastAsia"/>
          <w:b/>
          <w:bCs/>
          <w:szCs w:val="21"/>
        </w:rPr>
        <w:t>。</w:t>
      </w:r>
      <w:r w:rsidRPr="001C0E9B">
        <w:rPr>
          <w:rFonts w:ascii="宋体" w:eastAsia="宋体" w:hAnsi="宋体" w:cs="宋体" w:hint="eastAsia"/>
          <w:b/>
          <w:szCs w:val="21"/>
          <w:u w:val="single"/>
        </w:rPr>
        <w:t>如联合体投标，投标文件中的“投标人”、“投标单位”、“承诺企业”应填写联合体各成员的单位全称“（主）***公司（成）***公司”。除投标文件中的联合体工作协议、投标人声明需联合体各方按格式要求盖章或签字外，其他资料均由主办方盖章或签字即可。</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b/>
          <w:kern w:val="0"/>
          <w:szCs w:val="21"/>
          <w:u w:val="single"/>
        </w:rPr>
      </w:pPr>
      <w:r w:rsidRPr="001C0E9B">
        <w:rPr>
          <w:rFonts w:ascii="宋体" w:eastAsia="宋体" w:hAnsi="宋体" w:cs="宋体" w:hint="eastAsia"/>
          <w:b/>
          <w:kern w:val="0"/>
          <w:szCs w:val="21"/>
          <w:u w:val="single"/>
        </w:rPr>
        <w:t>注释：投标文件电子文档需要投标人单位盖章的材料，投标人加盖电子印章即可，不得将投标人未对电子文档加盖实物印章作为否决投标的情形。</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条款号：12.3                       修改类型：修改</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 xml:space="preserve">12.3 </w:t>
      </w:r>
      <w:r w:rsidRPr="001C0E9B">
        <w:rPr>
          <w:rFonts w:ascii="宋体" w:eastAsia="宋体" w:hAnsi="宋体" w:cs="宋体" w:hint="eastAsia"/>
          <w:bCs/>
          <w:szCs w:val="21"/>
        </w:rPr>
        <w:t>投标文件应按</w:t>
      </w:r>
      <w:r w:rsidRPr="001C0E9B">
        <w:rPr>
          <w:rFonts w:ascii="宋体" w:eastAsia="宋体" w:hAnsi="宋体" w:cs="宋体" w:hint="eastAsia"/>
          <w:szCs w:val="21"/>
        </w:rPr>
        <w:t>照交易平台关于全流程电子化项目的相关指南进行编制，详见：</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r w:rsidRPr="001C0E9B">
        <w:rPr>
          <w:rFonts w:ascii="宋体" w:eastAsia="宋体" w:hAnsi="宋体" w:cs="宋体" w:hint="eastAsia"/>
          <w:bCs/>
          <w:szCs w:val="21"/>
        </w:rPr>
        <w:t>如不按上述要求编制引起系统无法检索、读取相关信息的，其后果由投标人承担。</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szCs w:val="21"/>
        </w:rPr>
        <w:t>12.3</w:t>
      </w:r>
      <w:r w:rsidRPr="001C0E9B">
        <w:rPr>
          <w:rFonts w:ascii="宋体" w:eastAsia="宋体" w:hAnsi="宋体" w:cs="宋体" w:hint="eastAsia"/>
          <w:bCs/>
          <w:szCs w:val="21"/>
        </w:rPr>
        <w:t>投标文件应按</w:t>
      </w:r>
      <w:r w:rsidRPr="001C0E9B">
        <w:rPr>
          <w:rFonts w:ascii="宋体" w:eastAsia="宋体" w:hAnsi="宋体" w:cs="宋体" w:hint="eastAsia"/>
          <w:szCs w:val="21"/>
        </w:rPr>
        <w:t>照</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交易平台关于全流程电子化项目的相关指南进行编制，详见：</w:t>
      </w:r>
      <w:r w:rsidRPr="001C0E9B">
        <w:rPr>
          <w:rFonts w:ascii="宋体" w:eastAsia="宋体" w:hAnsi="宋体" w:cs="宋体" w:hint="eastAsia"/>
          <w:b/>
          <w:bCs/>
          <w:szCs w:val="21"/>
          <w:u w:val="single"/>
        </w:rPr>
        <w:t>广州交易集团有限公司（广州公共资源交易中心）最新指引</w:t>
      </w:r>
      <w:r w:rsidRPr="001C0E9B">
        <w:rPr>
          <w:rFonts w:ascii="宋体" w:eastAsia="宋体" w:hAnsi="宋体" w:cs="宋体" w:hint="eastAsia"/>
          <w:szCs w:val="21"/>
        </w:rPr>
        <w:t>。如不按上述要求编制引起系统无法检索、读取相关信息的，其后果由投标人承担。</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u w:val="single"/>
        </w:rPr>
      </w:pPr>
      <w:r w:rsidRPr="001C0E9B">
        <w:rPr>
          <w:rFonts w:ascii="宋体" w:eastAsia="宋体" w:hAnsi="宋体" w:cs="宋体" w:hint="eastAsia"/>
          <w:b/>
          <w:szCs w:val="21"/>
        </w:rPr>
        <w:t>原文：</w:t>
      </w:r>
      <w:r w:rsidRPr="001C0E9B">
        <w:rPr>
          <w:rFonts w:ascii="宋体" w:eastAsia="宋体" w:hAnsi="宋体" w:cs="宋体" w:hint="eastAsia"/>
          <w:szCs w:val="21"/>
        </w:rPr>
        <w:t>13.1本工程的投标报价采用投标须知前附表第14项所规定的方式。投标报价（含单价及总价）精确到“分”。</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13.1 本工程的投标报价采用投标须知前附表第14项所规定的方式。</w:t>
      </w:r>
      <w:r w:rsidRPr="001C0E9B">
        <w:rPr>
          <w:rFonts w:ascii="宋体" w:eastAsia="宋体" w:hAnsi="宋体" w:cs="宋体" w:hint="eastAsia"/>
          <w:b/>
          <w:bCs/>
          <w:szCs w:val="21"/>
          <w:u w:val="single"/>
        </w:rPr>
        <w:t>投标文件中的大写金额和小写金额不一致的，以大写金额为准</w:t>
      </w:r>
      <w:r w:rsidRPr="001C0E9B">
        <w:rPr>
          <w:rFonts w:ascii="宋体" w:eastAsia="宋体" w:hAnsi="宋体" w:cs="宋体" w:hint="eastAsia"/>
          <w:szCs w:val="21"/>
          <w:u w:val="single"/>
        </w:rPr>
        <w:t>。</w:t>
      </w:r>
      <w:r w:rsidRPr="001C0E9B">
        <w:rPr>
          <w:rFonts w:ascii="宋体" w:eastAsia="宋体" w:hAnsi="宋体" w:cs="宋体" w:hint="eastAsia"/>
          <w:szCs w:val="21"/>
        </w:rPr>
        <w:t>投标报价（含单价及总价）精确到“分”。</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条款号：13.3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13.3投标人的投标报价，应是按照投标须知前附表第8项的工期要求，在投标须知前附表第3项的建设地点，完成投标须知前附表第7项的招标范围内已由招标人</w:t>
      </w:r>
      <w:r w:rsidRPr="001C0E9B">
        <w:rPr>
          <w:rFonts w:ascii="宋体" w:eastAsia="宋体" w:hAnsi="宋体" w:cs="宋体" w:hint="eastAsia"/>
          <w:b/>
          <w:bCs/>
          <w:szCs w:val="21"/>
          <w:u w:val="single"/>
        </w:rPr>
        <w:t>提供的招标图纸（包括有关于本项目招标的相关资料）</w:t>
      </w:r>
      <w:r w:rsidRPr="001C0E9B">
        <w:rPr>
          <w:rFonts w:ascii="宋体" w:eastAsia="宋体" w:hAnsi="宋体" w:cs="宋体" w:hint="eastAsia"/>
          <w:szCs w:val="21"/>
          <w:u w:val="single"/>
        </w:rPr>
        <w:t>及</w:t>
      </w:r>
      <w:r w:rsidRPr="001C0E9B">
        <w:rPr>
          <w:rFonts w:ascii="宋体" w:eastAsia="宋体" w:hAnsi="宋体" w:cs="宋体" w:hint="eastAsia"/>
          <w:szCs w:val="21"/>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条款号：13.4                         修改类型：修改</w:t>
      </w:r>
    </w:p>
    <w:p w:rsidR="000D514B" w:rsidRPr="001C0E9B" w:rsidRDefault="00815C2D">
      <w:pP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原文：</w:t>
      </w:r>
      <w:r w:rsidRPr="001C0E9B">
        <w:rPr>
          <w:rFonts w:ascii="宋体" w:eastAsia="宋体" w:hAnsi="宋体" w:cs="宋体" w:hint="eastAsia"/>
          <w:kern w:val="0"/>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hint="eastAsia"/>
          <w:szCs w:val="21"/>
        </w:rPr>
        <w:t>13.4投标人一旦中标，投标人对招标人提供的招标工程量清单中列出的工程项目所报出的综合单价</w:t>
      </w:r>
      <w:r w:rsidRPr="001C0E9B">
        <w:rPr>
          <w:rFonts w:ascii="宋体" w:eastAsia="宋体" w:hAnsi="宋体" w:cs="宋体" w:hint="eastAsia"/>
          <w:b/>
          <w:bCs/>
          <w:szCs w:val="21"/>
          <w:u w:val="single"/>
        </w:rPr>
        <w:t>和措施项目费（措施项目费必须单列，没有单独列出的，视为已经包含在投标报价中），在工程结算时，按招标文件第三章合同条款相关约定调整。</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条款号：13.5                         修改类型：修改</w:t>
      </w:r>
    </w:p>
    <w:p w:rsidR="000D514B" w:rsidRPr="001C0E9B" w:rsidRDefault="00815C2D">
      <w:pP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原文：</w:t>
      </w:r>
      <w:r w:rsidRPr="001C0E9B">
        <w:rPr>
          <w:rFonts w:ascii="宋体" w:eastAsia="宋体" w:hAnsi="宋体" w:cs="宋体" w:hint="eastAsia"/>
          <w:kern w:val="0"/>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0D514B" w:rsidRPr="001C0E9B" w:rsidRDefault="00815C2D">
      <w:pPr>
        <w:spacing w:line="360" w:lineRule="auto"/>
        <w:ind w:firstLineChars="200" w:firstLine="420"/>
        <w:rPr>
          <w:rFonts w:ascii="宋体" w:eastAsia="宋体" w:hAnsi="宋体" w:cs="宋体"/>
          <w:kern w:val="0"/>
          <w:szCs w:val="21"/>
        </w:rPr>
      </w:pPr>
      <w:r w:rsidRPr="001C0E9B">
        <w:rPr>
          <w:rFonts w:ascii="宋体" w:eastAsia="宋体" w:hAnsi="宋体" w:cs="宋体" w:hint="eastAsia"/>
          <w:kern w:val="0"/>
          <w:szCs w:val="21"/>
        </w:rPr>
        <w:t>13.5.1中标的投标文件工程量清单中已有相同项目的适用综合单价，则沿用；</w:t>
      </w:r>
    </w:p>
    <w:p w:rsidR="000D514B" w:rsidRPr="001C0E9B" w:rsidRDefault="00815C2D">
      <w:pPr>
        <w:spacing w:line="360" w:lineRule="auto"/>
        <w:ind w:firstLineChars="200" w:firstLine="420"/>
        <w:rPr>
          <w:rFonts w:ascii="宋体" w:eastAsia="宋体" w:hAnsi="宋体" w:cs="宋体"/>
          <w:kern w:val="0"/>
          <w:szCs w:val="21"/>
        </w:rPr>
      </w:pPr>
      <w:r w:rsidRPr="001C0E9B">
        <w:rPr>
          <w:rFonts w:ascii="宋体" w:eastAsia="宋体" w:hAnsi="宋体" w:cs="宋体" w:hint="eastAsia"/>
          <w:kern w:val="0"/>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0D514B" w:rsidRPr="001C0E9B" w:rsidRDefault="00815C2D">
      <w:pPr>
        <w:spacing w:line="360" w:lineRule="auto"/>
        <w:ind w:firstLineChars="200" w:firstLine="420"/>
        <w:rPr>
          <w:rFonts w:ascii="宋体" w:eastAsia="宋体" w:hAnsi="宋体" w:cs="宋体"/>
          <w:kern w:val="0"/>
          <w:szCs w:val="21"/>
        </w:rPr>
      </w:pPr>
      <w:r w:rsidRPr="001C0E9B">
        <w:rPr>
          <w:rFonts w:ascii="宋体" w:eastAsia="宋体" w:hAnsi="宋体" w:cs="宋体" w:hint="eastAsia"/>
          <w:kern w:val="0"/>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13.5.4 如相关定额没有相应子目的，其计价方式由招标人在本招标文件第三章中另行规定。未规定的，中标后双方协商约定。</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hint="eastAsia"/>
          <w:szCs w:val="21"/>
        </w:rPr>
        <w:t>13.5</w:t>
      </w:r>
      <w:r w:rsidRPr="001C0E9B">
        <w:rPr>
          <w:rFonts w:ascii="宋体" w:eastAsia="宋体" w:hAnsi="宋体" w:cs="宋体" w:hint="eastAsia"/>
          <w:b/>
          <w:bCs/>
          <w:szCs w:val="21"/>
          <w:u w:val="single"/>
        </w:rPr>
        <w:t>工程项目实施期间和结算时，根据招标图纸及工程量清单计价规范在招标文件工程量清单中漏列而由监理单位和招标人现场签证确认的实体工程项目、原设计没有而由招标人批准设计变更产生的实体工程项目，视为新增项目，按合同专用条款相关约定确定价格。</w:t>
      </w:r>
    </w:p>
    <w:p w:rsidR="000D514B" w:rsidRPr="001C0E9B" w:rsidRDefault="00815C2D">
      <w:pPr>
        <w:pBdr>
          <w:top w:val="single" w:sz="4"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条款号：13.6.2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13.6.2在工程实施中，暂列金额、暂估价所包含的工作范围和图纸、标准深化固定后，按照工程专业、设备、材料类别等分类汇总的金额，达到法定招标范围标准的</w:t>
      </w:r>
      <w:r w:rsidRPr="001C0E9B">
        <w:rPr>
          <w:rFonts w:ascii="宋体" w:eastAsia="宋体" w:hAnsi="宋体" w:cs="宋体" w:hint="eastAsia"/>
          <w:b/>
          <w:bCs/>
          <w:szCs w:val="21"/>
          <w:u w:val="single"/>
        </w:rPr>
        <w:t>应由招标人招标确定承包人和承包价格。</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条款号：13.6.4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0D514B" w:rsidRPr="001C0E9B" w:rsidRDefault="00815C2D">
      <w:pPr>
        <w:pBdr>
          <w:bottom w:val="single" w:sz="6" w:space="1" w:color="auto"/>
        </w:pBd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现文：</w:t>
      </w:r>
      <w:r w:rsidRPr="001C0E9B">
        <w:rPr>
          <w:rFonts w:ascii="宋体" w:eastAsia="宋体" w:hAnsi="宋体" w:cs="宋体" w:hint="eastAsia"/>
          <w:kern w:val="0"/>
          <w:szCs w:val="21"/>
        </w:rPr>
        <w:t>13.6.4在工程实施中，暂列金额、暂估价所包含的工作范围和图纸、标准深化固定后，按照工程专业、设备、材料类别等分类汇总的金额，未达到法定招标范围标准也不适用政府采购规定，</w:t>
      </w:r>
      <w:r w:rsidRPr="001C0E9B">
        <w:rPr>
          <w:rFonts w:ascii="宋体" w:eastAsia="宋体" w:hAnsi="宋体" w:cs="宋体" w:hint="eastAsia"/>
          <w:b/>
          <w:bCs/>
          <w:kern w:val="0"/>
          <w:szCs w:val="21"/>
          <w:u w:val="single"/>
        </w:rPr>
        <w:t>经发包人同意，</w:t>
      </w:r>
      <w:r w:rsidRPr="001C0E9B">
        <w:rPr>
          <w:rFonts w:ascii="宋体" w:eastAsia="宋体" w:hAnsi="宋体" w:cs="宋体" w:hint="eastAsia"/>
          <w:kern w:val="0"/>
          <w:szCs w:val="21"/>
        </w:rPr>
        <w:t>承包人有法定的承包资格的，由承包人承包，承包人无法定的承包资格但有法定的分包权的，由承包人分包，招标人同承包人结算的价格按本投标须知13.5款规定确定。</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条款号：13.8                         修改类型：修改</w:t>
      </w:r>
    </w:p>
    <w:p w:rsidR="000D514B" w:rsidRPr="001C0E9B" w:rsidRDefault="00815C2D">
      <w:pPr>
        <w:spacing w:line="360" w:lineRule="auto"/>
        <w:ind w:firstLineChars="200" w:firstLine="422"/>
        <w:rPr>
          <w:rFonts w:ascii="宋体" w:eastAsia="宋体" w:hAnsi="宋体" w:cs="宋体"/>
          <w:kern w:val="0"/>
          <w:szCs w:val="21"/>
        </w:rPr>
      </w:pPr>
      <w:r w:rsidRPr="001C0E9B">
        <w:rPr>
          <w:rFonts w:ascii="宋体" w:eastAsia="宋体" w:hAnsi="宋体" w:cs="宋体" w:hint="eastAsia"/>
          <w:b/>
          <w:kern w:val="0"/>
          <w:szCs w:val="21"/>
        </w:rPr>
        <w:t>原文：</w:t>
      </w:r>
      <w:r w:rsidRPr="001C0E9B">
        <w:rPr>
          <w:rFonts w:ascii="宋体" w:eastAsia="宋体" w:hAnsi="宋体" w:cs="宋体" w:hint="eastAsia"/>
          <w:kern w:val="0"/>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szCs w:val="21"/>
        </w:rPr>
        <w:t>13.8</w:t>
      </w:r>
      <w:r w:rsidRPr="001C0E9B">
        <w:rPr>
          <w:rFonts w:ascii="宋体" w:eastAsia="宋体" w:hAnsi="宋体" w:cs="宋体" w:hint="eastAsia"/>
          <w:b/>
          <w:bCs/>
          <w:szCs w:val="21"/>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rsidR="000D514B" w:rsidRPr="001C0E9B" w:rsidRDefault="00815C2D">
      <w:pPr>
        <w:pBdr>
          <w:top w:val="single" w:sz="4"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条款号：13.10                         修改类型：增加</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rPr>
        <w:t>现文：</w:t>
      </w:r>
      <w:r w:rsidRPr="001C0E9B">
        <w:rPr>
          <w:rFonts w:ascii="宋体" w:eastAsia="宋体" w:hAnsi="宋体" w:cs="宋体" w:hint="eastAsia"/>
          <w:bCs/>
          <w:szCs w:val="21"/>
          <w:u w:val="single"/>
        </w:rPr>
        <w:t>13.10工程量清单报价中有关问题的说明：</w:t>
      </w:r>
    </w:p>
    <w:p w:rsidR="000D514B" w:rsidRPr="001C0E9B" w:rsidRDefault="00815C2D">
      <w:pPr>
        <w:spacing w:line="360" w:lineRule="auto"/>
        <w:ind w:firstLineChars="200" w:firstLine="420"/>
        <w:rPr>
          <w:rFonts w:ascii="宋体" w:eastAsia="宋体" w:hAnsi="宋体" w:cs="宋体"/>
          <w:bCs/>
          <w:szCs w:val="21"/>
          <w:u w:val="single"/>
        </w:rPr>
      </w:pPr>
      <w:r w:rsidRPr="001C0E9B">
        <w:rPr>
          <w:rFonts w:ascii="宋体" w:eastAsia="宋体" w:hAnsi="宋体" w:cs="宋体" w:hint="eastAsia"/>
          <w:bCs/>
          <w:szCs w:val="21"/>
          <w:u w:val="single"/>
        </w:rPr>
        <w:t>（1）工程量清单中的标志杆基础中的土方开挖、运输、外运等费用包含在相应项目中，不包含在土石方工程的相关项目中；</w:t>
      </w:r>
    </w:p>
    <w:p w:rsidR="000D514B" w:rsidRPr="001C0E9B" w:rsidRDefault="00815C2D">
      <w:pPr>
        <w:spacing w:line="360" w:lineRule="auto"/>
        <w:ind w:firstLineChars="200" w:firstLine="420"/>
        <w:rPr>
          <w:rFonts w:ascii="宋体" w:eastAsia="宋体" w:hAnsi="宋体" w:cs="宋体"/>
          <w:bCs/>
          <w:szCs w:val="21"/>
          <w:u w:val="single"/>
        </w:rPr>
      </w:pPr>
      <w:r w:rsidRPr="001C0E9B">
        <w:rPr>
          <w:rFonts w:ascii="宋体" w:eastAsia="宋体" w:hAnsi="宋体" w:cs="宋体" w:hint="eastAsia"/>
          <w:bCs/>
          <w:szCs w:val="21"/>
          <w:u w:val="single"/>
        </w:rPr>
        <w:t>（2）投标时, 土石方单位工程中的土方单价，参照广州开发区管委会办公室《关于调整我区土地平整项目土方单价的复函》（穗开内收【2016】58号）文设置最高限价：土地平整综合单价按3公里内13.2元/立方米进行控制，运距超出3公里后每增加1公里运距的运土综合单价为2.14元/立方米，运距最高计算至15公里，若选定的弃土点超出该地块15公里范围之外的，仍按15公里计算的综合单价38.88元/立方米包干。此综合单价包含挖填、运输、推平、压实、地块内清表、临时排水、临时道路、修坡工程费用及措施费、规费、税金。其他单位工程中：土方的挖运单价按定额计算，土方的弃运距离暂按15km内考虑，超过15km按15km计算，结算时按招标人确认的实际运距计算,实际运距超过15公里时，按15公里包干。</w:t>
      </w:r>
    </w:p>
    <w:p w:rsidR="000D514B" w:rsidRPr="001C0E9B" w:rsidRDefault="00815C2D">
      <w:pPr>
        <w:spacing w:line="360" w:lineRule="auto"/>
        <w:ind w:firstLineChars="200" w:firstLine="420"/>
        <w:rPr>
          <w:rFonts w:ascii="宋体" w:eastAsia="宋体" w:hAnsi="宋体" w:cs="宋体"/>
          <w:b/>
          <w:szCs w:val="21"/>
          <w:u w:val="single"/>
        </w:rPr>
      </w:pPr>
      <w:r w:rsidRPr="001C0E9B">
        <w:rPr>
          <w:rFonts w:ascii="宋体" w:eastAsia="宋体" w:hAnsi="宋体" w:cs="宋体" w:hint="eastAsia"/>
          <w:bCs/>
          <w:szCs w:val="21"/>
          <w:u w:val="single"/>
        </w:rPr>
        <w:t>（3）工程量清单中措施项目清单费计价表中的绿色施工安全防护措施费执行《广东省住房和城乡建设厅关于印发&lt;广东省建设工程计价依据（2018)&gt;的通知》（穗建市〔2019〕6号）文，绿色施工安全防护措施费按发包人公布的本工程最高投标限价中的绿色施工安全防护措施费计取，作为非竞争费用，在投标报价中单列，不参与投标竞价，该费用从工程施工中标价中提取，专款专用</w:t>
      </w:r>
      <w:r w:rsidRPr="001C0E9B">
        <w:rPr>
          <w:rFonts w:ascii="宋体" w:eastAsia="宋体" w:hAnsi="宋体" w:cs="宋体" w:hint="eastAsia"/>
          <w:b/>
          <w:szCs w:val="21"/>
          <w:u w:val="single"/>
        </w:rPr>
        <w:t>。</w:t>
      </w:r>
    </w:p>
    <w:p w:rsidR="000D514B" w:rsidRPr="001C0E9B" w:rsidRDefault="00815C2D">
      <w:pPr>
        <w:pBdr>
          <w:top w:val="single" w:sz="4"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条款号：13.11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13.11中标人应对当地现有的交通道路状况进行充分调查，充分考虑该路段的交通疏导问题和文明施工，制定可行的交通疏导（包括场内和场外）方案，确保原有道路的交通畅通和施工临时排水的通畅，并符合施工环保要求。中标人应与交警及公路管理部门协商，取得同意和协助，并负责承担道路改线或改善和其他费用。相关费用包含在措施项目费中，结算时按招标人（发包人）批准的实施方案，再按合同约定结算。如果中标人不及时按要求设置，招标人（发包人）可以另行委托实施，招标人（发包人）按实际发生的费用在工程款中扣除，中标人不得有任何异议。</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条款号：13.12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13.12中标人应加强周边学校、居民住宅的环境保护，制定绿色施工安全防护措施（包括防尘、防噪音、施工围蔽等），施工现场严格按照《广州市建设工程文明施工管理规定》（广州市人民政府令第62号、第</w:t>
      </w:r>
      <w:r w:rsidRPr="001C0E9B">
        <w:rPr>
          <w:rFonts w:ascii="宋体" w:eastAsia="宋体" w:hAnsi="宋体" w:cs="宋体"/>
          <w:b/>
          <w:bCs/>
          <w:szCs w:val="21"/>
          <w:u w:val="single"/>
        </w:rPr>
        <w:t>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w:t>
      </w:r>
      <w:r w:rsidRPr="001C0E9B">
        <w:rPr>
          <w:rFonts w:ascii="宋体" w:eastAsia="宋体" w:hAnsi="宋体" w:cs="宋体" w:hint="eastAsia"/>
          <w:b/>
          <w:bCs/>
          <w:szCs w:val="21"/>
          <w:u w:val="single"/>
        </w:rPr>
        <w:t>范建设施工现场围蔽的通知》（穗建质〔</w:t>
      </w:r>
      <w:r w:rsidRPr="001C0E9B">
        <w:rPr>
          <w:rFonts w:ascii="宋体" w:eastAsia="宋体" w:hAnsi="宋体" w:cs="宋体"/>
          <w:b/>
          <w:bCs/>
          <w:szCs w:val="21"/>
          <w:u w:val="single"/>
        </w:rPr>
        <w:t>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w:t>
      </w:r>
      <w:r w:rsidRPr="001C0E9B">
        <w:rPr>
          <w:rFonts w:ascii="宋体" w:eastAsia="宋体" w:hAnsi="宋体" w:cs="宋体" w:hint="eastAsia"/>
          <w:b/>
          <w:bCs/>
          <w:szCs w:val="21"/>
          <w:u w:val="single"/>
        </w:rPr>
        <w:t>文件规定的，按新规定执行。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条款号：13.13                            修改类型：增加</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现文：</w:t>
      </w:r>
      <w:r w:rsidRPr="001C0E9B">
        <w:rPr>
          <w:rFonts w:ascii="宋体" w:eastAsia="宋体" w:hAnsi="宋体" w:cs="宋体" w:hint="eastAsia"/>
          <w:b/>
          <w:bCs/>
          <w:szCs w:val="21"/>
          <w:u w:val="single"/>
        </w:rPr>
        <w:t>13.13本工程中标人通过现场考察，提出具体施工方案，无论在工程施工期间或是在质量保修期内，若因施工而引起的一切索赔、赔偿、诉讼费用和其他开支，由中标人承担全部责任。该项费用包含在总投标报价中，不另行计费。中标人不得以任何理由要求业主（发包人）另行增加该部分费用（中标人要充分考虑最不利因素影响而采用的施工方案所需的费用）。</w:t>
      </w:r>
    </w:p>
    <w:p w:rsidR="000D514B" w:rsidRPr="001C0E9B" w:rsidRDefault="00815C2D">
      <w:pPr>
        <w:pBdr>
          <w:top w:val="single" w:sz="4" w:space="1" w:color="auto"/>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条款号：13.14                             修改类型：增加</w:t>
      </w:r>
    </w:p>
    <w:p w:rsidR="000D514B" w:rsidRPr="001C0E9B" w:rsidRDefault="00815C2D">
      <w:pPr>
        <w:pBdr>
          <w:top w:val="single" w:sz="4" w:space="1" w:color="auto"/>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13.14投标单位应结合本工程招标内容对现场进行充分的调查，充分考虑工程招标内容及施工组织方案，中标人应与相关管理部门（如铁路管理部门）协商，取得同意协调，按要求完成工程招标内容，工程及相关费用包含在投标总价中，不另行计费。如果中标人不及时按要求完成，招标人可以另行委托实施，招标人（发包人）按实际发生的费用在工程款中扣除，中标人不得有任何异议。</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条款号：13.15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13.15中标人应根据区相关主管部门批复的水土保持实施方案及相关规定完成本工程的水土保持工作，承担防止水土流失职责，相关费用包含在投标总价中，不另行计费。如果中标人不及时按要求完成上述工作，招标人（发包人）可以另行委托实施，招标人（发包人）按实际发生的费用在工程款中扣除，中标人不得有任何异议。</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条款号：13.16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13.16中标人应使用绿色生产达标企业生产的混凝土，若不遵守承诺，自愿按不履行合同约定处理。</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条款号：13.17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13.17中标人应按有关规定协助建设业主（发包人）完成公共排水设施竣工图纸备案工作。</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条款号：13.18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13.18根据广东省住房和城乡建设厅关于贯彻实施《建设工程工程量清单计价标准》及九项专业工程工程量计算标准的补充通知（粤建市函〔2025〕587 号），本项目执行2013版清单计价计算规范，请各投标人按照2013版清单计价计算标准、规范等编制。</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条款号：15.2</w:t>
      </w:r>
      <w:r w:rsidRPr="001C0E9B">
        <w:rPr>
          <w:rFonts w:ascii="宋体" w:eastAsia="宋体" w:hAnsi="宋体" w:cs="宋体" w:hint="eastAsia"/>
          <w:szCs w:val="21"/>
        </w:rPr>
        <w:t xml:space="preserve">                             </w:t>
      </w:r>
      <w:r w:rsidRPr="001C0E9B">
        <w:rPr>
          <w:rFonts w:ascii="宋体" w:eastAsia="宋体" w:hAnsi="宋体" w:cs="宋体" w:hint="eastAsia"/>
          <w:b/>
          <w:szCs w:val="21"/>
        </w:rPr>
        <w:t>修改类型：修改</w:t>
      </w:r>
    </w:p>
    <w:p w:rsidR="000D514B" w:rsidRPr="001C0E9B" w:rsidRDefault="00815C2D">
      <w:pPr>
        <w:spacing w:line="360" w:lineRule="auto"/>
        <w:ind w:firstLineChars="200" w:firstLine="422"/>
        <w:rPr>
          <w:rFonts w:ascii="宋体" w:eastAsia="宋体" w:hAnsi="宋体" w:cs="宋体"/>
          <w:kern w:val="0"/>
          <w:szCs w:val="21"/>
        </w:rPr>
      </w:pPr>
      <w:r w:rsidRPr="001C0E9B">
        <w:rPr>
          <w:rFonts w:ascii="宋体" w:eastAsia="宋体" w:hAnsi="宋体" w:cs="宋体" w:hint="eastAsia"/>
          <w:b/>
          <w:bCs/>
          <w:kern w:val="0"/>
          <w:szCs w:val="21"/>
        </w:rPr>
        <w:t>原文：</w:t>
      </w:r>
      <w:r w:rsidRPr="001C0E9B">
        <w:rPr>
          <w:rFonts w:ascii="宋体" w:eastAsia="宋体" w:hAnsi="宋体" w:cs="宋体" w:hint="eastAsia"/>
          <w:kern w:val="0"/>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szCs w:val="21"/>
        </w:rPr>
        <w:t>15.2在特殊情况下，招标人在原定投标有效期内，可以根据需要以书面形式向投标人提出延长投标有效期的要求，对此要求投标人须以书面形式予以答复。</w:t>
      </w:r>
      <w:r w:rsidRPr="001C0E9B">
        <w:rPr>
          <w:rFonts w:ascii="宋体" w:eastAsia="宋体" w:hAnsi="宋体" w:cs="宋体" w:hint="eastAsia"/>
          <w:b/>
          <w:bCs/>
          <w:szCs w:val="21"/>
          <w:u w:val="single"/>
        </w:rPr>
        <w:t>投标人可以拒绝招标人这种要求。同意延长投标有效期的投标人既不能要求也不允许修改其投标文件。</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条款号：16                         修改类型：修改</w:t>
      </w:r>
    </w:p>
    <w:p w:rsidR="000D514B" w:rsidRPr="001C0E9B" w:rsidRDefault="00815C2D">
      <w:pPr>
        <w:pBdr>
          <w:bottom w:val="none" w:sz="0"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原文：16. 投标保证金</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16.1投标人应按国家、省、市有关规定和投标须知前附表第16项所述金额和时间递交投标保证金。招标人应当允许投标人自主选择现金、银行保函、保证保险、专业工程担保公司担保等方式缴纳投标保证金。</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16.1.1 采用现金或者支票形式提交的，投标保证金须从投标人的银行基本账户转出。</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16.1.3 采用电子形式的保函、担保或保证保险提交投标保证金的，应在招标文件中明确电子递交途径。</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16.3投标保证金应依据法律法规的相关规定退还。</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16.4如有下列情况之一的，招标人可以不予退还投标保证金（是否退还投标保证金由招标人依法依规在招标文件中规定）：</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16.5投标人如存在下列情况之一的，将被拒绝在一定时期内参与招标人后续工程投标（由招标人依法依规在招标文件中明确）：</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现文：16. 投标保证金</w:t>
      </w:r>
    </w:p>
    <w:p w:rsidR="000D514B" w:rsidRPr="001C0E9B" w:rsidRDefault="00815C2D">
      <w:pPr>
        <w:pBdr>
          <w:bottom w:val="single" w:sz="6" w:space="1" w:color="auto"/>
        </w:pBdr>
        <w:spacing w:line="360" w:lineRule="auto"/>
        <w:ind w:firstLineChars="200" w:firstLine="420"/>
        <w:rPr>
          <w:rFonts w:ascii="宋体" w:eastAsia="宋体" w:hAnsi="宋体" w:cs="宋体"/>
          <w:b/>
          <w:bCs/>
          <w:szCs w:val="21"/>
        </w:rPr>
      </w:pPr>
      <w:r w:rsidRPr="001C0E9B">
        <w:rPr>
          <w:rFonts w:ascii="宋体" w:eastAsia="宋体" w:hAnsi="宋体" w:cs="宋体" w:hint="eastAsia"/>
          <w:szCs w:val="21"/>
        </w:rPr>
        <w:t>16.1</w:t>
      </w:r>
      <w:r w:rsidRPr="001C0E9B">
        <w:rPr>
          <w:rFonts w:ascii="宋体" w:eastAsia="宋体" w:hAnsi="宋体" w:cs="宋体" w:hint="eastAsia"/>
          <w:b/>
          <w:bCs/>
          <w:szCs w:val="21"/>
          <w:u w:val="single"/>
        </w:rPr>
        <w:t>本项目不收投标保证金</w:t>
      </w:r>
      <w:r w:rsidRPr="001C0E9B">
        <w:rPr>
          <w:rFonts w:ascii="宋体" w:eastAsia="宋体" w:hAnsi="宋体" w:cs="宋体" w:hint="eastAsia"/>
          <w:b/>
          <w:bCs/>
          <w:szCs w:val="21"/>
        </w:rPr>
        <w:t>。</w:t>
      </w:r>
    </w:p>
    <w:p w:rsidR="000D514B" w:rsidRPr="001C0E9B" w:rsidRDefault="00815C2D">
      <w:pPr>
        <w:spacing w:line="360" w:lineRule="auto"/>
        <w:ind w:firstLineChars="200" w:firstLine="422"/>
        <w:rPr>
          <w:rFonts w:ascii="宋体" w:eastAsia="宋体" w:hAnsi="宋体" w:cs="宋体"/>
          <w:b/>
          <w:kern w:val="0"/>
          <w:szCs w:val="21"/>
        </w:rPr>
      </w:pPr>
      <w:r w:rsidRPr="001C0E9B">
        <w:rPr>
          <w:rFonts w:ascii="宋体" w:eastAsia="宋体" w:hAnsi="宋体" w:cs="宋体" w:hint="eastAsia"/>
          <w:b/>
          <w:kern w:val="0"/>
          <w:szCs w:val="21"/>
        </w:rPr>
        <w:t>条款号：</w:t>
      </w:r>
      <w:r w:rsidRPr="001C0E9B">
        <w:rPr>
          <w:rFonts w:ascii="宋体" w:eastAsia="宋体" w:hAnsi="宋体" w:cs="宋体" w:hint="eastAsia"/>
          <w:b/>
          <w:bCs/>
          <w:kern w:val="0"/>
          <w:szCs w:val="21"/>
        </w:rPr>
        <w:t xml:space="preserve">17       </w:t>
      </w:r>
      <w:r w:rsidRPr="001C0E9B">
        <w:rPr>
          <w:rFonts w:ascii="宋体" w:eastAsia="宋体" w:hAnsi="宋体" w:cs="宋体" w:hint="eastAsia"/>
          <w:b/>
          <w:kern w:val="0"/>
          <w:szCs w:val="21"/>
        </w:rPr>
        <w:t xml:space="preserve">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17．投标文件的签署</w:t>
      </w:r>
    </w:p>
    <w:p w:rsidR="000D514B" w:rsidRPr="001C0E9B" w:rsidRDefault="00815C2D">
      <w:pPr>
        <w:spacing w:line="360" w:lineRule="auto"/>
        <w:ind w:firstLineChars="200" w:firstLine="420"/>
        <w:rPr>
          <w:rFonts w:ascii="宋体" w:eastAsia="宋体" w:hAnsi="宋体" w:cs="宋体"/>
          <w:bCs/>
          <w:kern w:val="0"/>
          <w:szCs w:val="21"/>
        </w:rPr>
      </w:pPr>
      <w:r w:rsidRPr="001C0E9B">
        <w:rPr>
          <w:rFonts w:ascii="宋体" w:eastAsia="宋体" w:hAnsi="宋体" w:cs="宋体" w:hint="eastAsia"/>
          <w:szCs w:val="21"/>
        </w:rPr>
        <w:t>17.1</w:t>
      </w:r>
      <w:r w:rsidRPr="001C0E9B">
        <w:rPr>
          <w:rFonts w:ascii="宋体" w:eastAsia="宋体" w:hAnsi="宋体" w:cs="宋体" w:hint="eastAsia"/>
          <w:bCs/>
          <w:kern w:val="0"/>
          <w:szCs w:val="21"/>
        </w:rPr>
        <w:t>投标人应采用单位数字证书，按招标文件要求在相应位置加盖电子印章。投标文件中需个人签字或盖章的，</w:t>
      </w:r>
      <w:r w:rsidRPr="001C0E9B">
        <w:rPr>
          <w:rFonts w:ascii="宋体" w:eastAsia="宋体" w:hAnsi="宋体" w:cs="宋体" w:hint="eastAsia"/>
          <w:kern w:val="0"/>
          <w:szCs w:val="21"/>
        </w:rPr>
        <w:t>应加盖个人电子印章或在线下完成后扫描上传。</w:t>
      </w:r>
      <w:r w:rsidRPr="001C0E9B">
        <w:rPr>
          <w:rFonts w:ascii="宋体" w:eastAsia="宋体" w:hAnsi="宋体" w:cs="宋体" w:hint="eastAsia"/>
          <w:bCs/>
          <w:kern w:val="0"/>
          <w:szCs w:val="21"/>
        </w:rPr>
        <w:t>按照交易平台关于全流程电子化项目的相关指南进行操作。详见：</w:t>
      </w:r>
      <w:r w:rsidRPr="001C0E9B">
        <w:rPr>
          <w:rFonts w:ascii="宋体" w:eastAsia="宋体" w:hAnsi="宋体" w:cs="宋体" w:hint="eastAsia"/>
          <w:bCs/>
          <w:kern w:val="0"/>
          <w:szCs w:val="21"/>
          <w:u w:val="single"/>
        </w:rPr>
        <w:t xml:space="preserve">             </w:t>
      </w:r>
      <w:r w:rsidRPr="001C0E9B">
        <w:rPr>
          <w:rFonts w:ascii="宋体" w:eastAsia="宋体" w:hAnsi="宋体" w:cs="宋体" w:hint="eastAsia"/>
          <w:bCs/>
          <w:kern w:val="0"/>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bCs/>
          <w:szCs w:val="21"/>
        </w:rPr>
        <w:t>现文：</w:t>
      </w:r>
      <w:r w:rsidRPr="001C0E9B">
        <w:rPr>
          <w:rFonts w:ascii="宋体" w:eastAsia="宋体" w:hAnsi="宋体" w:cs="宋体" w:hint="eastAsia"/>
          <w:szCs w:val="21"/>
        </w:rPr>
        <w:t>17．投标文件的签署</w:t>
      </w:r>
      <w:r w:rsidRPr="001C0E9B">
        <w:rPr>
          <w:rFonts w:ascii="宋体" w:eastAsia="宋体" w:hAnsi="宋体" w:cs="宋体" w:hint="eastAsia"/>
          <w:b/>
          <w:bCs/>
          <w:szCs w:val="21"/>
          <w:u w:val="single"/>
        </w:rPr>
        <w:t>及份数</w:t>
      </w:r>
    </w:p>
    <w:p w:rsidR="000D514B" w:rsidRPr="001C0E9B" w:rsidRDefault="00815C2D">
      <w:pPr>
        <w:pBdr>
          <w:bottom w:val="single" w:sz="6" w:space="1" w:color="auto"/>
        </w:pBdr>
        <w:spacing w:line="360" w:lineRule="auto"/>
        <w:ind w:firstLineChars="200" w:firstLine="420"/>
        <w:textAlignment w:val="baseline"/>
        <w:rPr>
          <w:rFonts w:ascii="宋体" w:eastAsia="宋体" w:hAnsi="宋体" w:cs="宋体"/>
          <w:szCs w:val="21"/>
        </w:rPr>
      </w:pPr>
      <w:r w:rsidRPr="001C0E9B">
        <w:rPr>
          <w:rFonts w:ascii="宋体" w:eastAsia="宋体" w:hAnsi="宋体" w:cs="宋体" w:hint="eastAsia"/>
          <w:bCs/>
          <w:szCs w:val="21"/>
        </w:rPr>
        <w:t>17.1</w:t>
      </w:r>
      <w:r w:rsidRPr="001C0E9B">
        <w:rPr>
          <w:rFonts w:ascii="宋体" w:eastAsia="宋体" w:hAnsi="宋体" w:cs="宋体" w:hint="eastAsia"/>
          <w:szCs w:val="21"/>
        </w:rPr>
        <w:t>投标人应采用单位数字证书，</w:t>
      </w:r>
      <w:r w:rsidRPr="001C0E9B">
        <w:rPr>
          <w:rFonts w:ascii="宋体" w:eastAsia="宋体" w:hAnsi="宋体" w:cs="宋体" w:hint="eastAsia"/>
          <w:b/>
          <w:bCs/>
          <w:szCs w:val="21"/>
          <w:u w:val="single"/>
        </w:rPr>
        <w:t>对投标文件</w:t>
      </w:r>
      <w:r w:rsidRPr="001C0E9B">
        <w:rPr>
          <w:rFonts w:ascii="宋体" w:eastAsia="宋体" w:hAnsi="宋体" w:cs="宋体" w:hint="eastAsia"/>
          <w:szCs w:val="21"/>
        </w:rPr>
        <w:t>加盖电子印章。投标文件</w:t>
      </w:r>
      <w:r w:rsidRPr="001C0E9B">
        <w:rPr>
          <w:rFonts w:ascii="宋体" w:eastAsia="宋体" w:hAnsi="宋体" w:cs="宋体" w:hint="eastAsia"/>
          <w:b/>
          <w:bCs/>
          <w:szCs w:val="21"/>
          <w:u w:val="single"/>
        </w:rPr>
        <w:t>（含资格审查文件）</w:t>
      </w:r>
      <w:r w:rsidRPr="001C0E9B">
        <w:rPr>
          <w:rFonts w:ascii="宋体" w:eastAsia="宋体" w:hAnsi="宋体" w:cs="宋体" w:hint="eastAsia"/>
          <w:szCs w:val="21"/>
        </w:rPr>
        <w:t>中需个人签字或盖章的，应加盖个人电子印章或在线下完成后</w:t>
      </w:r>
      <w:r w:rsidRPr="001C0E9B">
        <w:rPr>
          <w:rFonts w:ascii="宋体" w:eastAsia="宋体" w:hAnsi="宋体" w:cs="宋体" w:hint="eastAsia"/>
          <w:b/>
          <w:bCs/>
          <w:szCs w:val="21"/>
          <w:u w:val="single"/>
        </w:rPr>
        <w:t>原件</w:t>
      </w:r>
      <w:r w:rsidRPr="001C0E9B">
        <w:rPr>
          <w:rFonts w:ascii="宋体" w:eastAsia="宋体" w:hAnsi="宋体" w:cs="宋体" w:hint="eastAsia"/>
          <w:szCs w:val="21"/>
        </w:rPr>
        <w:t>扫描上传。按照广州交易集团有限公司（广州公共资源交易中心）交易平台关于全流程电子化项目的相关指南进行操作。详见：</w:t>
      </w:r>
      <w:r w:rsidRPr="001C0E9B">
        <w:rPr>
          <w:rFonts w:ascii="宋体" w:eastAsia="宋体" w:hAnsi="宋体" w:cs="宋体" w:hint="eastAsia"/>
          <w:b/>
          <w:bCs/>
          <w:szCs w:val="21"/>
          <w:u w:val="single"/>
        </w:rPr>
        <w:t>广州交易集团有限公司（广州公共资源交易中心）网站最新指引。</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u w:val="single"/>
        </w:rPr>
        <w:t>17.2投标文件份数为含电子印章的加密电子投标文件1套。中标人在签订合同前需向招标人另行提供与投标递交的电子标书一致且加盖单位公章的纸质投标文件（含投标人须知11.3列表明细包含的所有工程量清单报价表）4份及电子文件1份（不用生成投标书；包括用Microsoft Excel 软件或广州交易集团有限公司（广州公共资源交易中心）提供的投标书制作软件制作的工程量清单报价表和单价分析表，用 Microsoft Word 软件或广州交易集团有限公司（广州公共资源交易中心）提供的投标书制作软件制作的经济投标文件其他部分。电子文件介质使用CD-R光盘，所有电子文件不能采用压缩处理）。</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b/>
          <w:bCs/>
          <w:szCs w:val="21"/>
        </w:rPr>
        <w:t>18.</w:t>
      </w:r>
      <w:r w:rsidRPr="001C0E9B">
        <w:rPr>
          <w:rFonts w:ascii="宋体" w:eastAsia="宋体" w:hAnsi="宋体" w:cs="宋体" w:hint="eastAsia"/>
          <w:b/>
          <w:szCs w:val="21"/>
        </w:rPr>
        <w:t xml:space="preserve">                               修改类型：修改</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18．</w:t>
      </w:r>
      <w:r w:rsidRPr="001C0E9B">
        <w:rPr>
          <w:rFonts w:ascii="宋体" w:eastAsia="宋体" w:hAnsi="宋体" w:cs="宋体" w:hint="eastAsia"/>
          <w:szCs w:val="21"/>
        </w:rPr>
        <w:t>投标文件的密封和标记</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18.1递交的电子投标文件（不含备用光盘）必须进行加密。按照交易平台关于</w:t>
      </w:r>
      <w:r w:rsidRPr="001C0E9B">
        <w:rPr>
          <w:rFonts w:ascii="宋体" w:eastAsia="宋体" w:hAnsi="宋体" w:cs="宋体" w:hint="eastAsia"/>
          <w:szCs w:val="21"/>
        </w:rPr>
        <w:t>全流程电子化项目的相关指南进行操作。详见：</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 xml:space="preserve"> 。</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18.2 未按要求加密的投标文件，</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w:t>
      </w:r>
      <w:r w:rsidRPr="001C0E9B">
        <w:rPr>
          <w:rFonts w:ascii="宋体" w:eastAsia="宋体" w:hAnsi="宋体" w:cs="宋体" w:hint="eastAsia"/>
          <w:bCs/>
          <w:szCs w:val="21"/>
        </w:rPr>
        <w:t>将予以拒收。</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szCs w:val="21"/>
        </w:rPr>
        <w:t xml:space="preserve">18. </w:t>
      </w:r>
      <w:r w:rsidRPr="001C0E9B">
        <w:rPr>
          <w:rFonts w:ascii="宋体" w:eastAsia="宋体" w:hAnsi="宋体" w:cs="宋体" w:hint="eastAsia"/>
          <w:b/>
          <w:bCs/>
          <w:szCs w:val="21"/>
          <w:u w:val="single"/>
        </w:rPr>
        <w:t>电子</w:t>
      </w:r>
      <w:r w:rsidRPr="001C0E9B">
        <w:rPr>
          <w:rFonts w:ascii="宋体" w:eastAsia="宋体" w:hAnsi="宋体" w:cs="宋体" w:hint="eastAsia"/>
          <w:szCs w:val="21"/>
        </w:rPr>
        <w:t>投标文件的密封和标记</w:t>
      </w:r>
    </w:p>
    <w:p w:rsidR="000D514B" w:rsidRPr="001C0E9B" w:rsidRDefault="00815C2D">
      <w:pPr>
        <w:spacing w:line="360" w:lineRule="auto"/>
        <w:ind w:firstLineChars="200" w:firstLine="420"/>
        <w:rPr>
          <w:rFonts w:ascii="宋体" w:eastAsia="宋体" w:hAnsi="宋体" w:cs="宋体"/>
          <w:b/>
          <w:bCs/>
          <w:szCs w:val="21"/>
          <w:u w:val="single"/>
        </w:rPr>
      </w:pPr>
      <w:r w:rsidRPr="001C0E9B">
        <w:rPr>
          <w:rFonts w:ascii="宋体" w:eastAsia="宋体" w:hAnsi="宋体" w:cs="宋体" w:hint="eastAsia"/>
          <w:szCs w:val="21"/>
        </w:rPr>
        <w:t>18.1递交的电子投标文件（不含备用光盘）必须进行加密。按照</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交易平台关于全流程电子化项目的相关指南进行操作。详见：</w:t>
      </w:r>
      <w:r w:rsidRPr="001C0E9B">
        <w:rPr>
          <w:rFonts w:ascii="宋体" w:eastAsia="宋体" w:hAnsi="宋体" w:cs="宋体" w:hint="eastAsia"/>
          <w:b/>
          <w:bCs/>
          <w:szCs w:val="21"/>
          <w:u w:val="single"/>
        </w:rPr>
        <w:t>广州交易集团有限公司（广州公共资源交易中心）网站最新指引。</w:t>
      </w:r>
    </w:p>
    <w:p w:rsidR="000D514B" w:rsidRPr="001C0E9B" w:rsidRDefault="00815C2D">
      <w:pPr>
        <w:pBdr>
          <w:bottom w:val="single" w:sz="6" w:space="1" w:color="auto"/>
        </w:pBd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18.2</w:t>
      </w:r>
      <w:r w:rsidRPr="001C0E9B">
        <w:rPr>
          <w:rFonts w:ascii="宋体" w:eastAsia="宋体" w:hAnsi="宋体" w:cs="宋体" w:hint="eastAsia"/>
          <w:bCs/>
          <w:szCs w:val="21"/>
        </w:rPr>
        <w:t>未按要求加密的投标文件，</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w:t>
      </w:r>
      <w:r w:rsidRPr="001C0E9B">
        <w:rPr>
          <w:rFonts w:ascii="宋体" w:eastAsia="宋体" w:hAnsi="宋体" w:cs="宋体" w:hint="eastAsia"/>
          <w:bCs/>
          <w:szCs w:val="21"/>
        </w:rPr>
        <w:t>将予以拒收。</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 xml:space="preserve">条款号： </w:t>
      </w:r>
      <w:r w:rsidRPr="001C0E9B">
        <w:rPr>
          <w:rFonts w:ascii="宋体" w:eastAsia="宋体" w:hAnsi="宋体" w:cs="宋体" w:hint="eastAsia"/>
          <w:b/>
          <w:bCs/>
          <w:szCs w:val="21"/>
        </w:rPr>
        <w:t>19．</w:t>
      </w:r>
      <w:r w:rsidRPr="001C0E9B">
        <w:rPr>
          <w:rFonts w:ascii="宋体" w:eastAsia="宋体" w:hAnsi="宋体" w:cs="宋体" w:hint="eastAsia"/>
          <w:b/>
          <w:szCs w:val="21"/>
        </w:rPr>
        <w:t xml:space="preserve">                              修改类型：修改</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19.投标文件的递交和接收</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19.1投标人通过</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交易平台递交电子投标文件。</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19.2投标人完成电子</w:t>
      </w:r>
      <w:r w:rsidRPr="001C0E9B">
        <w:rPr>
          <w:rFonts w:ascii="宋体" w:eastAsia="宋体" w:hAnsi="宋体" w:cs="宋体" w:hint="eastAsia"/>
          <w:szCs w:val="21"/>
        </w:rPr>
        <w:t>投标文件</w:t>
      </w:r>
      <w:r w:rsidRPr="001C0E9B">
        <w:rPr>
          <w:rFonts w:ascii="宋体" w:eastAsia="宋体" w:hAnsi="宋体" w:cs="宋体" w:hint="eastAsia"/>
          <w:bCs/>
          <w:szCs w:val="21"/>
        </w:rPr>
        <w:t>上传后，</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交易平台即时向投标人发出递交回执通知。递交时间以递交回执通知载明的传输完成时间为准。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bCs/>
          <w:szCs w:val="21"/>
        </w:rPr>
        <w:t>19.3逾期送达的电子投标文件，</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交易平台将予以拒收。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19.4 投标截止前，招标人拒绝接收符合条件的投标文件，投标人可向招标投标监督机构投诉。</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19.5如技术标和经济标先后分别开启，</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交易平台将按招标文件规定的时间分别开启技术标和经济标。</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bCs/>
          <w:szCs w:val="21"/>
        </w:rPr>
        <w:t>19.投标文件的递交和接收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19.1投标人通过</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交易平台递交电子投标文件。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19.2投标人完成电子投标文件上传后，</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交易平台即时向投标人发出递交回执通知。递交时间以递交回执通知载明的传输完成时间为准。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19.3逾期送达的电子投标文件，</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交易平台将予以拒收。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19.4 投标截止前，招标人拒绝接收符合条件的投标文件，投标人可向招标投标监督机构投诉。</w:t>
      </w:r>
    </w:p>
    <w:p w:rsidR="000D514B" w:rsidRPr="001C0E9B" w:rsidRDefault="00815C2D">
      <w:pPr>
        <w:pBdr>
          <w:bottom w:val="single" w:sz="4" w:space="0" w:color="auto"/>
        </w:pBdr>
        <w:spacing w:line="360" w:lineRule="auto"/>
        <w:ind w:firstLineChars="200" w:firstLine="420"/>
        <w:rPr>
          <w:rFonts w:ascii="宋体" w:eastAsia="宋体" w:hAnsi="宋体" w:cs="宋体"/>
          <w:b/>
          <w:bCs/>
          <w:szCs w:val="21"/>
          <w:u w:val="single"/>
        </w:rPr>
      </w:pPr>
      <w:r w:rsidRPr="001C0E9B">
        <w:rPr>
          <w:rFonts w:ascii="宋体" w:eastAsia="宋体" w:hAnsi="宋体" w:cs="宋体" w:hint="eastAsia"/>
          <w:szCs w:val="21"/>
        </w:rPr>
        <w:t>19.5</w:t>
      </w:r>
      <w:r w:rsidRPr="001C0E9B">
        <w:rPr>
          <w:rFonts w:ascii="宋体" w:eastAsia="宋体" w:hAnsi="宋体" w:cs="宋体" w:hint="eastAsia"/>
          <w:b/>
          <w:bCs/>
          <w:szCs w:val="21"/>
          <w:u w:val="single"/>
        </w:rPr>
        <w:t>广州交易集团有限公司（广州公共资源交易中心）交易平台将按招标文件规定的时间同时开启技术标（含资格审查文件）、经济标及定标文件。</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条款号：20.3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20.3 到投标截止时间止，招标人收到的投标文件少于3家的，招标人将重新组织招标（当N个标段同时招标且不允许兼中时，若有效投标人不足N+2家，则重新组织招标）。</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hint="eastAsia"/>
          <w:szCs w:val="21"/>
        </w:rPr>
        <w:t>20.3 到投标截止时间止，招标人收到的投标文件少于3家的，招标人将重新组织招标</w:t>
      </w:r>
      <w:r w:rsidRPr="001C0E9B">
        <w:rPr>
          <w:rFonts w:ascii="宋体" w:eastAsia="宋体" w:hAnsi="宋体" w:cs="宋体" w:hint="eastAsia"/>
          <w:strike/>
          <w:szCs w:val="21"/>
        </w:rPr>
        <w:t>（当N个标段同时招标且不允许兼中时，若有效投标人不足N+2家，则重新组织招标）</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条款号：21.1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21.1 本须知前附表第17项规定的投标截止时间</w:t>
      </w:r>
      <w:r w:rsidRPr="001C0E9B">
        <w:rPr>
          <w:rFonts w:ascii="宋体" w:eastAsia="宋体" w:hAnsi="宋体" w:cs="宋体" w:hint="eastAsia"/>
          <w:bCs/>
          <w:szCs w:val="21"/>
        </w:rPr>
        <w:t>后送达的电子投标文件，</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交易平台将予以拒收。</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21.1 本须知前附表第17项规定的投标截止时间</w:t>
      </w:r>
      <w:r w:rsidRPr="001C0E9B">
        <w:rPr>
          <w:rFonts w:ascii="宋体" w:eastAsia="宋体" w:hAnsi="宋体" w:cs="宋体" w:hint="eastAsia"/>
          <w:bCs/>
          <w:szCs w:val="21"/>
        </w:rPr>
        <w:t>后送达的电子投标文件，</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交易平台将予以拒收。</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条款号：24.1                       修改类型：修改</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24.1 开标后，直至中标公示为止，凡属于对投标文件的审查、澄清、评价和比较有关的资料以及中标候选人的推荐情况，与评标有关的其他任何情况均严格保密。</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24.1 开标后，直至中标结果公示为止，凡属于对投标文件的审查、澄清、评价和比较有关的资料以及</w:t>
      </w:r>
      <w:r w:rsidRPr="001C0E9B">
        <w:rPr>
          <w:rFonts w:ascii="宋体" w:eastAsia="宋体" w:hAnsi="宋体" w:cs="宋体" w:hint="eastAsia"/>
          <w:b/>
          <w:bCs/>
          <w:szCs w:val="21"/>
          <w:u w:val="single"/>
        </w:rPr>
        <w:t>合格</w:t>
      </w:r>
      <w:r w:rsidRPr="001C0E9B">
        <w:rPr>
          <w:rFonts w:ascii="宋体" w:eastAsia="宋体" w:hAnsi="宋体" w:cs="宋体" w:hint="eastAsia"/>
          <w:szCs w:val="21"/>
        </w:rPr>
        <w:t>中标候选人的推荐</w:t>
      </w:r>
      <w:r w:rsidRPr="001C0E9B">
        <w:rPr>
          <w:rFonts w:ascii="宋体" w:eastAsia="宋体" w:hAnsi="宋体" w:cs="宋体" w:hint="eastAsia"/>
          <w:b/>
          <w:bCs/>
          <w:szCs w:val="21"/>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w:t>
      </w:r>
      <w:r w:rsidRPr="001C0E9B">
        <w:rPr>
          <w:rFonts w:ascii="宋体" w:eastAsia="宋体" w:hAnsi="宋体" w:cs="宋体" w:hint="eastAsia"/>
          <w:szCs w:val="21"/>
        </w:rPr>
        <w:t>情况，与评标</w:t>
      </w:r>
      <w:r w:rsidRPr="001C0E9B">
        <w:rPr>
          <w:rFonts w:ascii="宋体" w:eastAsia="宋体" w:hAnsi="宋体" w:cs="宋体" w:hint="eastAsia"/>
          <w:b/>
          <w:bCs/>
          <w:szCs w:val="21"/>
          <w:u w:val="single"/>
        </w:rPr>
        <w:t>、定标</w:t>
      </w:r>
      <w:r w:rsidRPr="001C0E9B">
        <w:rPr>
          <w:rFonts w:ascii="宋体" w:eastAsia="宋体" w:hAnsi="宋体" w:cs="宋体" w:hint="eastAsia"/>
          <w:szCs w:val="21"/>
        </w:rPr>
        <w:t>有关的其他任何情况均严格保密。</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条款号：24.2                       修改类型：修改</w:t>
      </w:r>
    </w:p>
    <w:p w:rsidR="000D514B" w:rsidRPr="001C0E9B" w:rsidRDefault="00815C2D">
      <w:pPr>
        <w:spacing w:line="360" w:lineRule="auto"/>
        <w:ind w:firstLineChars="200" w:firstLine="422"/>
        <w:textAlignment w:val="baseline"/>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24.2 在投标文件的评审和比较、中标候选人推荐以及授予合同的过程中，投标人向招标人和评标委员会施加不公正影响的任何行为，都将会导致其投标被拒绝。</w:t>
      </w:r>
    </w:p>
    <w:p w:rsidR="000D514B" w:rsidRPr="001C0E9B" w:rsidRDefault="00815C2D">
      <w:pPr>
        <w:pBdr>
          <w:bottom w:val="single" w:sz="6" w:space="1" w:color="auto"/>
        </w:pBdr>
        <w:spacing w:line="360" w:lineRule="auto"/>
        <w:ind w:firstLineChars="200" w:firstLine="422"/>
        <w:textAlignment w:val="baseline"/>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24.2 在投标文件的评审和比较、</w:t>
      </w:r>
      <w:r w:rsidRPr="001C0E9B">
        <w:rPr>
          <w:rFonts w:ascii="宋体" w:eastAsia="宋体" w:hAnsi="宋体" w:cs="宋体" w:hint="eastAsia"/>
          <w:b/>
          <w:bCs/>
          <w:szCs w:val="21"/>
          <w:u w:val="single"/>
        </w:rPr>
        <w:t>合格</w:t>
      </w:r>
      <w:r w:rsidRPr="001C0E9B">
        <w:rPr>
          <w:rFonts w:ascii="宋体" w:eastAsia="宋体" w:hAnsi="宋体" w:cs="宋体" w:hint="eastAsia"/>
          <w:szCs w:val="21"/>
        </w:rPr>
        <w:t>中标候选人推荐</w:t>
      </w:r>
      <w:r w:rsidRPr="001C0E9B">
        <w:rPr>
          <w:rFonts w:ascii="宋体" w:eastAsia="宋体" w:hAnsi="宋体" w:cs="宋体" w:hint="eastAsia"/>
          <w:b/>
          <w:bCs/>
          <w:szCs w:val="21"/>
          <w:u w:val="single"/>
        </w:rPr>
        <w:t>【合格中标候选人不排序，按统一社会信用代码后4位（除校验码外）大小排位，如统一社会信用代码后4位出现字母情况的，字母以“0”进行代替大小排位；如出现后4位（除校验码外）大小一致的，则随机排位。如联合体投标的，以主办方为准。】、定标</w:t>
      </w:r>
      <w:r w:rsidRPr="001C0E9B">
        <w:rPr>
          <w:rFonts w:ascii="宋体" w:eastAsia="宋体" w:hAnsi="宋体" w:cs="宋体" w:hint="eastAsia"/>
          <w:szCs w:val="21"/>
        </w:rPr>
        <w:t>以及授予合同的过程中，投标人向招标人、评标委员会和</w:t>
      </w:r>
      <w:r w:rsidRPr="001C0E9B">
        <w:rPr>
          <w:rFonts w:ascii="宋体" w:eastAsia="宋体" w:hAnsi="宋体" w:cs="宋体" w:hint="eastAsia"/>
          <w:b/>
          <w:bCs/>
          <w:szCs w:val="21"/>
          <w:u w:val="single"/>
        </w:rPr>
        <w:t>定标委员会</w:t>
      </w:r>
      <w:r w:rsidRPr="001C0E9B">
        <w:rPr>
          <w:rFonts w:ascii="宋体" w:eastAsia="宋体" w:hAnsi="宋体" w:cs="宋体" w:hint="eastAsia"/>
          <w:szCs w:val="21"/>
        </w:rPr>
        <w:t>施加不公正影响的任何行为，都将会导致其投标被拒绝。</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 xml:space="preserve">条款号：27 </w:t>
      </w:r>
      <w:r w:rsidRPr="001C0E9B">
        <w:rPr>
          <w:rFonts w:ascii="宋体" w:eastAsia="宋体" w:hAnsi="宋体" w:cs="宋体" w:hint="eastAsia"/>
          <w:szCs w:val="21"/>
        </w:rPr>
        <w:t xml:space="preserve">                                </w:t>
      </w:r>
      <w:r w:rsidRPr="001C0E9B">
        <w:rPr>
          <w:rFonts w:ascii="宋体" w:eastAsia="宋体" w:hAnsi="宋体" w:cs="宋体" w:hint="eastAsia"/>
          <w:b/>
          <w:szCs w:val="21"/>
        </w:rPr>
        <w:t>修改类型：修改</w:t>
      </w:r>
    </w:p>
    <w:p w:rsidR="000D514B" w:rsidRPr="001C0E9B" w:rsidRDefault="00815C2D">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1C0E9B">
        <w:rPr>
          <w:rFonts w:ascii="宋体" w:eastAsia="宋体" w:hAnsi="宋体" w:cs="宋体" w:hint="eastAsia"/>
          <w:b/>
          <w:bCs/>
          <w:kern w:val="0"/>
          <w:szCs w:val="21"/>
        </w:rPr>
        <w:t>原文：</w:t>
      </w:r>
      <w:r w:rsidRPr="001C0E9B">
        <w:rPr>
          <w:rFonts w:ascii="宋体" w:eastAsia="宋体" w:hAnsi="宋体" w:cs="宋体" w:hint="eastAsia"/>
          <w:kern w:val="0"/>
          <w:szCs w:val="21"/>
        </w:rPr>
        <w:t>27．定标</w:t>
      </w:r>
    </w:p>
    <w:p w:rsidR="000D514B" w:rsidRPr="001C0E9B" w:rsidRDefault="00815C2D">
      <w:pPr>
        <w:pBdr>
          <w:bottom w:val="single" w:sz="6" w:space="1" w:color="auto"/>
        </w:pBdr>
        <w:tabs>
          <w:tab w:val="left" w:pos="3327"/>
          <w:tab w:val="left" w:pos="6137"/>
          <w:tab w:val="left" w:pos="8967"/>
        </w:tabs>
        <w:kinsoku w:val="0"/>
        <w:overflowPunct w:val="0"/>
        <w:spacing w:line="360" w:lineRule="auto"/>
        <w:ind w:firstLineChars="200" w:firstLine="420"/>
        <w:rPr>
          <w:rFonts w:ascii="宋体" w:eastAsia="宋体" w:hAnsi="宋体" w:cs="宋体"/>
          <w:kern w:val="0"/>
          <w:szCs w:val="21"/>
        </w:rPr>
      </w:pPr>
      <w:r w:rsidRPr="001C0E9B">
        <w:rPr>
          <w:rFonts w:ascii="宋体" w:eastAsia="宋体" w:hAnsi="宋体" w:cs="宋体" w:hint="eastAsia"/>
          <w:kern w:val="0"/>
          <w:szCs w:val="21"/>
        </w:rPr>
        <w:t>27.1按照投标人须知前附表的规定，由招标人或招标人授权的评标委员会依法确定中标人。</w:t>
      </w:r>
    </w:p>
    <w:p w:rsidR="000D514B" w:rsidRPr="001C0E9B" w:rsidRDefault="00815C2D">
      <w:pPr>
        <w:pBdr>
          <w:bottom w:val="single" w:sz="6" w:space="1" w:color="auto"/>
        </w:pBdr>
        <w:tabs>
          <w:tab w:val="left" w:pos="3327"/>
          <w:tab w:val="left" w:pos="6137"/>
          <w:tab w:val="left" w:pos="8967"/>
        </w:tabs>
        <w:kinsoku w:val="0"/>
        <w:overflowPunct w:val="0"/>
        <w:spacing w:line="360" w:lineRule="auto"/>
        <w:ind w:firstLineChars="200" w:firstLine="420"/>
        <w:rPr>
          <w:rFonts w:ascii="宋体" w:eastAsia="宋体" w:hAnsi="宋体" w:cs="宋体"/>
          <w:kern w:val="0"/>
          <w:szCs w:val="21"/>
        </w:rPr>
      </w:pPr>
      <w:r w:rsidRPr="001C0E9B">
        <w:rPr>
          <w:rFonts w:ascii="宋体" w:eastAsia="宋体" w:hAnsi="宋体" w:cs="宋体" w:hint="eastAsia"/>
          <w:kern w:val="0"/>
          <w:szCs w:val="21"/>
        </w:rPr>
        <w:t>27.2采用评定分离方式确定中标人的，从其规定。</w:t>
      </w:r>
    </w:p>
    <w:p w:rsidR="000D514B" w:rsidRPr="001C0E9B" w:rsidRDefault="00815C2D">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1C0E9B">
        <w:rPr>
          <w:rFonts w:ascii="宋体" w:eastAsia="宋体" w:hAnsi="宋体" w:cs="宋体" w:hint="eastAsia"/>
          <w:b/>
          <w:bCs/>
          <w:kern w:val="0"/>
          <w:szCs w:val="21"/>
        </w:rPr>
        <w:t>现文</w:t>
      </w:r>
      <w:r w:rsidRPr="001C0E9B">
        <w:rPr>
          <w:rFonts w:ascii="宋体" w:eastAsia="宋体" w:hAnsi="宋体" w:cs="宋体" w:hint="eastAsia"/>
          <w:kern w:val="0"/>
          <w:szCs w:val="21"/>
        </w:rPr>
        <w:t>：27．定标</w:t>
      </w:r>
    </w:p>
    <w:p w:rsidR="000D514B" w:rsidRPr="001C0E9B" w:rsidRDefault="00815C2D">
      <w:pPr>
        <w:pBdr>
          <w:bottom w:val="single" w:sz="6" w:space="1" w:color="auto"/>
        </w:pBdr>
        <w:tabs>
          <w:tab w:val="left" w:pos="3327"/>
          <w:tab w:val="left" w:pos="6137"/>
          <w:tab w:val="left" w:pos="8967"/>
        </w:tabs>
        <w:kinsoku w:val="0"/>
        <w:overflowPunct w:val="0"/>
        <w:spacing w:line="360" w:lineRule="auto"/>
        <w:ind w:firstLineChars="200" w:firstLine="420"/>
        <w:rPr>
          <w:rFonts w:ascii="宋体" w:eastAsia="宋体" w:hAnsi="宋体" w:cs="宋体"/>
          <w:b/>
          <w:bCs/>
          <w:kern w:val="0"/>
          <w:szCs w:val="21"/>
          <w:u w:val="single"/>
        </w:rPr>
      </w:pPr>
      <w:r w:rsidRPr="001C0E9B">
        <w:rPr>
          <w:rFonts w:ascii="宋体" w:eastAsia="宋体" w:hAnsi="宋体" w:cs="宋体" w:hint="eastAsia"/>
          <w:kern w:val="0"/>
          <w:szCs w:val="21"/>
        </w:rPr>
        <w:t>27.1按照投标人须知前附表的规定，</w:t>
      </w:r>
      <w:r w:rsidRPr="001C0E9B">
        <w:rPr>
          <w:rFonts w:ascii="宋体" w:eastAsia="宋体" w:hAnsi="宋体" w:cs="宋体" w:hint="eastAsia"/>
          <w:b/>
          <w:bCs/>
          <w:kern w:val="0"/>
          <w:szCs w:val="21"/>
          <w:u w:val="single"/>
        </w:rPr>
        <w:t>本项目采用评定分离方式，定标采用评分法，定标委员会从进入定标阶段的合格中标候选人中，采用“评分法”选出得分最高的候选人，确定为中标人。</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 xml:space="preserve">条款号：28 </w:t>
      </w:r>
      <w:r w:rsidRPr="001C0E9B">
        <w:rPr>
          <w:rFonts w:ascii="宋体" w:eastAsia="宋体" w:hAnsi="宋体" w:cs="宋体" w:hint="eastAsia"/>
          <w:szCs w:val="21"/>
        </w:rPr>
        <w:t xml:space="preserve">                                </w:t>
      </w:r>
      <w:r w:rsidRPr="001C0E9B">
        <w:rPr>
          <w:rFonts w:ascii="宋体" w:eastAsia="宋体" w:hAnsi="宋体" w:cs="宋体" w:hint="eastAsia"/>
          <w:b/>
          <w:szCs w:val="21"/>
        </w:rPr>
        <w:t>修改类型：修改</w:t>
      </w:r>
    </w:p>
    <w:p w:rsidR="000D514B" w:rsidRPr="001C0E9B" w:rsidRDefault="00815C2D">
      <w:pPr>
        <w:tabs>
          <w:tab w:val="left" w:pos="3327"/>
          <w:tab w:val="left" w:pos="6137"/>
          <w:tab w:val="left" w:pos="8967"/>
        </w:tabs>
        <w:kinsoku w:val="0"/>
        <w:overflowPunct w:val="0"/>
        <w:spacing w:line="360" w:lineRule="auto"/>
        <w:ind w:firstLineChars="200" w:firstLine="422"/>
        <w:rPr>
          <w:rFonts w:ascii="宋体" w:eastAsia="宋体" w:hAnsi="宋体" w:cs="宋体"/>
          <w:b/>
          <w:bCs/>
          <w:kern w:val="0"/>
          <w:szCs w:val="21"/>
        </w:rPr>
      </w:pPr>
      <w:r w:rsidRPr="001C0E9B">
        <w:rPr>
          <w:rFonts w:ascii="宋体" w:eastAsia="宋体" w:hAnsi="宋体" w:cs="宋体" w:hint="eastAsia"/>
          <w:b/>
          <w:bCs/>
          <w:kern w:val="0"/>
          <w:szCs w:val="21"/>
        </w:rPr>
        <w:t>原文：</w:t>
      </w:r>
      <w:r w:rsidRPr="001C0E9B">
        <w:rPr>
          <w:rFonts w:ascii="宋体" w:eastAsia="宋体" w:hAnsi="宋体" w:cs="Times New Roman" w:hint="eastAsia"/>
          <w:szCs w:val="21"/>
        </w:rPr>
        <w:t>28.1招标人将在</w:t>
      </w:r>
      <w:r w:rsidRPr="001C0E9B">
        <w:rPr>
          <w:rFonts w:ascii="宋体" w:eastAsia="宋体" w:hAnsi="宋体" w:cs="Times New Roman" w:hint="eastAsia"/>
          <w:szCs w:val="21"/>
          <w:u w:val="single"/>
        </w:rPr>
        <w:t xml:space="preserve">        </w:t>
      </w:r>
      <w:r w:rsidRPr="001C0E9B">
        <w:rPr>
          <w:rFonts w:ascii="宋体" w:eastAsia="宋体" w:hAnsi="宋体" w:cs="Times New Roman" w:hint="eastAsia"/>
          <w:szCs w:val="21"/>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sidRPr="001C0E9B">
        <w:rPr>
          <w:rFonts w:ascii="宋体" w:eastAsia="宋体" w:hAnsi="宋体" w:cs="Times New Roman" w:hint="eastAsia"/>
          <w:szCs w:val="21"/>
          <w:u w:val="single"/>
        </w:rPr>
        <w:t>投标人提出异议时需在线提交书面的异议书（异议书应清晰表述异议事项、依据、线索、请求或主张、有效的联系方式等）并附法定代表人证明书、有效的授权委托书、被授权人的有效身份证明。</w:t>
      </w:r>
    </w:p>
    <w:p w:rsidR="000D514B" w:rsidRPr="001C0E9B" w:rsidRDefault="00815C2D">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1C0E9B">
        <w:rPr>
          <w:rFonts w:ascii="宋体" w:eastAsia="宋体" w:hAnsi="宋体" w:cs="宋体" w:hint="eastAsia"/>
          <w:b/>
          <w:bCs/>
          <w:kern w:val="0"/>
          <w:szCs w:val="21"/>
        </w:rPr>
        <w:t>现文</w:t>
      </w:r>
      <w:r w:rsidRPr="001C0E9B">
        <w:rPr>
          <w:rFonts w:ascii="宋体" w:eastAsia="宋体" w:hAnsi="宋体" w:cs="宋体" w:hint="eastAsia"/>
          <w:kern w:val="0"/>
          <w:szCs w:val="21"/>
        </w:rPr>
        <w:t>：28.1</w:t>
      </w:r>
      <w:r w:rsidRPr="001C0E9B">
        <w:rPr>
          <w:rFonts w:ascii="宋体" w:eastAsia="宋体" w:hAnsi="宋体" w:cs="宋体" w:hint="eastAsia"/>
          <w:spacing w:val="-61"/>
          <w:kern w:val="0"/>
          <w:szCs w:val="21"/>
        </w:rPr>
        <w:t xml:space="preserve"> </w:t>
      </w:r>
      <w:r w:rsidRPr="001C0E9B">
        <w:rPr>
          <w:rFonts w:ascii="宋体" w:eastAsia="宋体" w:hAnsi="宋体" w:cs="宋体" w:hint="eastAsia"/>
          <w:kern w:val="0"/>
          <w:szCs w:val="21"/>
        </w:rPr>
        <w:t>招标人将在</w:t>
      </w:r>
      <w:r w:rsidRPr="001C0E9B">
        <w:rPr>
          <w:rFonts w:ascii="宋体" w:eastAsia="宋体" w:hAnsi="宋体" w:cs="宋体" w:hint="eastAsia"/>
          <w:b/>
          <w:bCs/>
          <w:spacing w:val="-1"/>
          <w:kern w:val="0"/>
          <w:szCs w:val="21"/>
          <w:u w:val="single"/>
        </w:rPr>
        <w:t>广州交易集团有限公司（广州公共资源交易中心）</w:t>
      </w:r>
      <w:r w:rsidRPr="001C0E9B">
        <w:rPr>
          <w:rFonts w:ascii="宋体" w:eastAsia="宋体" w:hAnsi="宋体" w:cs="宋体" w:hint="eastAsia"/>
          <w:spacing w:val="-5"/>
          <w:kern w:val="0"/>
          <w:szCs w:val="21"/>
        </w:rPr>
        <w:t>交易平台、广东省招标投标监管网和中国招标投标公共服</w:t>
      </w:r>
      <w:r w:rsidRPr="001C0E9B">
        <w:rPr>
          <w:rFonts w:ascii="宋体" w:eastAsia="宋体" w:hAnsi="宋体" w:cs="宋体" w:hint="eastAsia"/>
          <w:kern w:val="0"/>
          <w:szCs w:val="21"/>
        </w:rPr>
        <w:t>务平台公示</w:t>
      </w:r>
      <w:r w:rsidRPr="001C0E9B">
        <w:rPr>
          <w:rFonts w:ascii="宋体" w:eastAsia="宋体" w:hAnsi="宋体" w:cs="宋体" w:hint="eastAsia"/>
          <w:b/>
          <w:bCs/>
          <w:kern w:val="0"/>
          <w:szCs w:val="21"/>
          <w:u w:val="single"/>
        </w:rPr>
        <w:t>合格</w:t>
      </w:r>
      <w:r w:rsidRPr="001C0E9B">
        <w:rPr>
          <w:rFonts w:ascii="宋体" w:eastAsia="宋体" w:hAnsi="宋体" w:cs="宋体" w:hint="eastAsia"/>
          <w:kern w:val="0"/>
          <w:szCs w:val="21"/>
        </w:rPr>
        <w:t>中标候选人，公示期为三天</w:t>
      </w:r>
      <w:r w:rsidR="00A03BD7" w:rsidRPr="001C0E9B">
        <w:rPr>
          <w:rFonts w:ascii="宋体" w:eastAsia="宋体" w:hAnsi="宋体" w:cs="Times New Roman" w:hint="eastAsia"/>
          <w:szCs w:val="21"/>
        </w:rPr>
        <w:t>（最后一天应为工作日）</w:t>
      </w:r>
      <w:r w:rsidRPr="001C0E9B">
        <w:rPr>
          <w:rFonts w:ascii="宋体" w:eastAsia="宋体" w:hAnsi="宋体" w:cs="宋体" w:hint="eastAsia"/>
          <w:kern w:val="0"/>
          <w:szCs w:val="21"/>
        </w:rPr>
        <w:t>。投标人或其他利害关系人对评标结果有异议的，应当在</w:t>
      </w:r>
      <w:r w:rsidRPr="001C0E9B">
        <w:rPr>
          <w:rFonts w:ascii="宋体" w:eastAsia="宋体" w:hAnsi="宋体" w:cs="宋体" w:hint="eastAsia"/>
          <w:b/>
          <w:bCs/>
          <w:kern w:val="0"/>
          <w:szCs w:val="21"/>
          <w:u w:val="single"/>
        </w:rPr>
        <w:t>合格</w:t>
      </w:r>
      <w:r w:rsidRPr="001C0E9B">
        <w:rPr>
          <w:rFonts w:ascii="宋体" w:eastAsia="宋体" w:hAnsi="宋体" w:cs="宋体" w:hint="eastAsia"/>
          <w:kern w:val="0"/>
          <w:szCs w:val="21"/>
        </w:rPr>
        <w:t>中标候选人公示期间提出，可以通过线下或线上的形式提出异议。线上提交的，应通过交易平台进行，招标人也应通过交易平台答复线上提交的异议。作出答复前，应当暂停招标投标活动。</w:t>
      </w:r>
      <w:r w:rsidRPr="001C0E9B">
        <w:rPr>
          <w:rFonts w:ascii="宋体" w:eastAsia="宋体" w:hAnsi="宋体" w:cs="宋体" w:hint="eastAsia"/>
          <w:kern w:val="0"/>
          <w:szCs w:val="21"/>
          <w:u w:val="single"/>
        </w:rPr>
        <w:t>投标人提出异议时需在线提交书面的异议书（异议书应清晰表述异议事项、依据、线索、请求或主张、有效的联系方式等）并附法定代表人证明书、有效的授权委托书、被授权人的有效身份证明</w:t>
      </w:r>
      <w:r w:rsidRPr="001C0E9B">
        <w:rPr>
          <w:rFonts w:ascii="宋体" w:eastAsia="宋体" w:hAnsi="宋体" w:cs="宋体" w:hint="eastAsia"/>
          <w:kern w:val="0"/>
          <w:szCs w:val="21"/>
        </w:rPr>
        <w:t>。</w:t>
      </w:r>
    </w:p>
    <w:p w:rsidR="000D514B" w:rsidRPr="001C0E9B" w:rsidRDefault="00815C2D">
      <w:pPr>
        <w:pBdr>
          <w:bottom w:val="single" w:sz="6" w:space="1" w:color="auto"/>
        </w:pBdr>
        <w:tabs>
          <w:tab w:val="left" w:pos="3327"/>
          <w:tab w:val="left" w:pos="6137"/>
          <w:tab w:val="left" w:pos="8967"/>
        </w:tabs>
        <w:kinsoku w:val="0"/>
        <w:overflowPunct w:val="0"/>
        <w:spacing w:line="360" w:lineRule="auto"/>
        <w:ind w:firstLineChars="200" w:firstLine="422"/>
        <w:rPr>
          <w:rFonts w:ascii="宋体" w:eastAsia="宋体" w:hAnsi="宋体" w:cs="宋体"/>
          <w:kern w:val="0"/>
          <w:szCs w:val="21"/>
        </w:rPr>
      </w:pPr>
      <w:r w:rsidRPr="001C0E9B">
        <w:rPr>
          <w:rFonts w:ascii="宋体" w:eastAsia="宋体" w:hAnsi="宋体" w:cs="宋体" w:hint="eastAsia"/>
          <w:b/>
          <w:bCs/>
          <w:kern w:val="0"/>
          <w:szCs w:val="21"/>
          <w:u w:val="single"/>
        </w:rPr>
        <w:t>合格中标候选人公示结束后按规定在广州交易集团有限公司（广州公共资源交易中心）开展定标工作，在定标委员会完成定标工作后，招标人将在广州交易集团有限公司（广州公共资源交易中心）交易平台、广东省招标投标监管网进行中标结果公示。因投诉生效导致中标人不符合中标资格的，或定标后出现中标人不符合法定情形的，招标人可从其他合格中标候选人中采用原定标办法，由原定标委员会确定中标人，也可以重新组织招标。</w:t>
      </w:r>
    </w:p>
    <w:p w:rsidR="000D514B" w:rsidRPr="001C0E9B" w:rsidRDefault="00815C2D">
      <w:pPr>
        <w:spacing w:line="360" w:lineRule="auto"/>
        <w:ind w:firstLineChars="200" w:firstLine="422"/>
        <w:rPr>
          <w:rFonts w:ascii="宋体" w:eastAsia="宋体" w:hAnsi="宋体" w:cs="宋体"/>
          <w:spacing w:val="-1"/>
          <w:szCs w:val="21"/>
        </w:rPr>
      </w:pPr>
      <w:r w:rsidRPr="001C0E9B">
        <w:rPr>
          <w:rFonts w:ascii="宋体" w:eastAsia="宋体" w:hAnsi="宋体" w:cs="宋体" w:hint="eastAsia"/>
          <w:b/>
          <w:szCs w:val="21"/>
        </w:rPr>
        <w:t>条款号：28.4</w:t>
      </w:r>
      <w:r w:rsidRPr="001C0E9B">
        <w:rPr>
          <w:rFonts w:ascii="宋体" w:eastAsia="宋体" w:hAnsi="宋体" w:cs="宋体" w:hint="eastAsia"/>
          <w:szCs w:val="21"/>
        </w:rPr>
        <w:t xml:space="preserve">                              </w:t>
      </w:r>
      <w:r w:rsidRPr="001C0E9B">
        <w:rPr>
          <w:rFonts w:ascii="宋体" w:eastAsia="宋体" w:hAnsi="宋体" w:cs="宋体" w:hint="eastAsia"/>
          <w:b/>
          <w:szCs w:val="21"/>
        </w:rPr>
        <w:t>修改类型：修改</w:t>
      </w:r>
    </w:p>
    <w:p w:rsidR="000D514B" w:rsidRPr="001C0E9B" w:rsidRDefault="00815C2D">
      <w:pPr>
        <w:tabs>
          <w:tab w:val="left" w:pos="6329"/>
        </w:tabs>
        <w:kinsoku w:val="0"/>
        <w:overflowPunct w:val="0"/>
        <w:spacing w:line="360" w:lineRule="auto"/>
        <w:ind w:firstLineChars="200" w:firstLine="418"/>
        <w:rPr>
          <w:rFonts w:ascii="宋体" w:eastAsia="宋体" w:hAnsi="宋体" w:cs="宋体"/>
          <w:kern w:val="0"/>
          <w:szCs w:val="21"/>
        </w:rPr>
      </w:pPr>
      <w:r w:rsidRPr="001C0E9B">
        <w:rPr>
          <w:rFonts w:ascii="宋体" w:eastAsia="宋体" w:hAnsi="宋体" w:cs="宋体" w:hint="eastAsia"/>
          <w:b/>
          <w:bCs/>
          <w:spacing w:val="-1"/>
          <w:kern w:val="0"/>
          <w:szCs w:val="21"/>
        </w:rPr>
        <w:t>原文：</w:t>
      </w:r>
      <w:r w:rsidRPr="001C0E9B">
        <w:rPr>
          <w:rFonts w:ascii="宋体" w:eastAsia="宋体" w:hAnsi="宋体" w:cs="宋体" w:hint="eastAsia"/>
          <w:kern w:val="0"/>
          <w:szCs w:val="21"/>
        </w:rPr>
        <w:t>28.4</w:t>
      </w:r>
      <w:r w:rsidRPr="001C0E9B">
        <w:rPr>
          <w:rFonts w:ascii="宋体" w:eastAsia="宋体" w:hAnsi="宋体" w:cs="宋体" w:hint="eastAsia"/>
          <w:spacing w:val="-37"/>
          <w:kern w:val="0"/>
          <w:szCs w:val="21"/>
        </w:rPr>
        <w:t xml:space="preserve"> </w:t>
      </w:r>
      <w:r w:rsidRPr="001C0E9B">
        <w:rPr>
          <w:rFonts w:ascii="宋体" w:eastAsia="宋体" w:hAnsi="宋体" w:cs="宋体" w:hint="eastAsia"/>
          <w:spacing w:val="-4"/>
          <w:kern w:val="0"/>
          <w:szCs w:val="21"/>
        </w:rPr>
        <w:t>在产生中标候选人后，招标人将中标候选人的投标文件商务部分文件的所有内</w:t>
      </w:r>
      <w:r w:rsidRPr="001C0E9B">
        <w:rPr>
          <w:rFonts w:ascii="宋体" w:eastAsia="宋体" w:hAnsi="宋体" w:cs="宋体" w:hint="eastAsia"/>
          <w:spacing w:val="-3"/>
          <w:kern w:val="0"/>
          <w:szCs w:val="21"/>
        </w:rPr>
        <w:t>容（包括人员、业绩、奖项等资料）在</w:t>
      </w:r>
      <w:r w:rsidRPr="001C0E9B">
        <w:rPr>
          <w:rFonts w:ascii="宋体" w:eastAsia="宋体" w:hAnsi="宋体" w:cs="宋体" w:hint="eastAsia"/>
          <w:spacing w:val="-3"/>
          <w:kern w:val="0"/>
          <w:szCs w:val="21"/>
          <w:u w:val="single"/>
        </w:rPr>
        <w:tab/>
      </w:r>
      <w:r w:rsidRPr="001C0E9B">
        <w:rPr>
          <w:rFonts w:ascii="宋体" w:eastAsia="宋体" w:hAnsi="宋体" w:cs="宋体" w:hint="eastAsia"/>
          <w:kern w:val="0"/>
          <w:szCs w:val="21"/>
        </w:rPr>
        <w:t>交易平台和广东省招标投标 监管网公开。</w:t>
      </w:r>
    </w:p>
    <w:p w:rsidR="000D514B" w:rsidRPr="001C0E9B" w:rsidRDefault="00815C2D">
      <w:pPr>
        <w:pBdr>
          <w:bottom w:val="single" w:sz="6" w:space="1" w:color="auto"/>
        </w:pBdr>
        <w:tabs>
          <w:tab w:val="left" w:pos="6329"/>
        </w:tabs>
        <w:kinsoku w:val="0"/>
        <w:overflowPunct w:val="0"/>
        <w:spacing w:line="360" w:lineRule="auto"/>
        <w:ind w:firstLineChars="200" w:firstLine="422"/>
        <w:rPr>
          <w:rFonts w:ascii="宋体" w:eastAsia="宋体" w:hAnsi="宋体" w:cs="宋体"/>
          <w:kern w:val="0"/>
          <w:szCs w:val="21"/>
        </w:rPr>
      </w:pPr>
      <w:r w:rsidRPr="001C0E9B">
        <w:rPr>
          <w:rFonts w:ascii="宋体" w:eastAsia="宋体" w:hAnsi="宋体" w:cs="宋体" w:hint="eastAsia"/>
          <w:b/>
          <w:bCs/>
          <w:kern w:val="0"/>
          <w:szCs w:val="21"/>
        </w:rPr>
        <w:t>现文</w:t>
      </w:r>
      <w:r w:rsidRPr="001C0E9B">
        <w:rPr>
          <w:rFonts w:ascii="宋体" w:eastAsia="宋体" w:hAnsi="宋体" w:cs="宋体" w:hint="eastAsia"/>
          <w:kern w:val="0"/>
          <w:szCs w:val="21"/>
        </w:rPr>
        <w:t>：28.4</w:t>
      </w:r>
      <w:r w:rsidRPr="001C0E9B">
        <w:rPr>
          <w:rFonts w:ascii="宋体" w:eastAsia="宋体" w:hAnsi="宋体" w:cs="宋体" w:hint="eastAsia"/>
          <w:spacing w:val="-37"/>
          <w:kern w:val="0"/>
          <w:szCs w:val="21"/>
        </w:rPr>
        <w:t xml:space="preserve"> </w:t>
      </w:r>
      <w:r w:rsidRPr="001C0E9B">
        <w:rPr>
          <w:rFonts w:ascii="宋体" w:eastAsia="宋体" w:hAnsi="宋体" w:cs="宋体" w:hint="eastAsia"/>
          <w:spacing w:val="-4"/>
          <w:kern w:val="0"/>
          <w:szCs w:val="21"/>
        </w:rPr>
        <w:t>在产生</w:t>
      </w:r>
      <w:r w:rsidRPr="001C0E9B">
        <w:rPr>
          <w:rFonts w:ascii="宋体" w:eastAsia="宋体" w:hAnsi="宋体" w:cs="宋体" w:hint="eastAsia"/>
          <w:b/>
          <w:bCs/>
          <w:spacing w:val="-4"/>
          <w:kern w:val="0"/>
          <w:szCs w:val="21"/>
          <w:u w:val="single"/>
        </w:rPr>
        <w:t>合格</w:t>
      </w:r>
      <w:r w:rsidRPr="001C0E9B">
        <w:rPr>
          <w:rFonts w:ascii="宋体" w:eastAsia="宋体" w:hAnsi="宋体" w:cs="宋体" w:hint="eastAsia"/>
          <w:spacing w:val="-4"/>
          <w:kern w:val="0"/>
          <w:szCs w:val="21"/>
        </w:rPr>
        <w:t>中标候选人后，招标人将</w:t>
      </w:r>
      <w:r w:rsidRPr="001C0E9B">
        <w:rPr>
          <w:rFonts w:ascii="宋体" w:eastAsia="宋体" w:hAnsi="宋体" w:cs="宋体" w:hint="eastAsia"/>
          <w:b/>
          <w:bCs/>
          <w:spacing w:val="-4"/>
          <w:kern w:val="0"/>
          <w:szCs w:val="21"/>
          <w:u w:val="single"/>
        </w:rPr>
        <w:t>合格</w:t>
      </w:r>
      <w:r w:rsidRPr="001C0E9B">
        <w:rPr>
          <w:rFonts w:ascii="宋体" w:eastAsia="宋体" w:hAnsi="宋体" w:cs="宋体" w:hint="eastAsia"/>
          <w:spacing w:val="-4"/>
          <w:kern w:val="0"/>
          <w:szCs w:val="21"/>
        </w:rPr>
        <w:t>中标候选人的投标文件商务部分文件的所有内</w:t>
      </w:r>
      <w:r w:rsidRPr="001C0E9B">
        <w:rPr>
          <w:rFonts w:ascii="宋体" w:eastAsia="宋体" w:hAnsi="宋体" w:cs="宋体" w:hint="eastAsia"/>
          <w:spacing w:val="-3"/>
          <w:kern w:val="0"/>
          <w:szCs w:val="21"/>
        </w:rPr>
        <w:t>容（包括人员、业绩、奖项等资料）在</w:t>
      </w:r>
      <w:r w:rsidRPr="001C0E9B">
        <w:rPr>
          <w:rFonts w:ascii="宋体" w:eastAsia="宋体" w:hAnsi="宋体" w:cs="宋体" w:hint="eastAsia"/>
          <w:spacing w:val="-1"/>
          <w:kern w:val="0"/>
          <w:szCs w:val="21"/>
          <w:u w:val="single"/>
        </w:rPr>
        <w:t>广州交易集团有限公司（广州公共资源交易中心）</w:t>
      </w:r>
      <w:r w:rsidRPr="001C0E9B">
        <w:rPr>
          <w:rFonts w:ascii="宋体" w:eastAsia="宋体" w:hAnsi="宋体" w:cs="宋体" w:hint="eastAsia"/>
          <w:kern w:val="0"/>
          <w:szCs w:val="21"/>
        </w:rPr>
        <w:t>交易平台和广东省招标投标监管网公开。</w:t>
      </w:r>
    </w:p>
    <w:p w:rsidR="000D514B" w:rsidRPr="001C0E9B" w:rsidRDefault="00815C2D">
      <w:pPr>
        <w:spacing w:line="360" w:lineRule="auto"/>
        <w:ind w:firstLineChars="200" w:firstLine="422"/>
        <w:rPr>
          <w:rFonts w:ascii="宋体" w:eastAsia="宋体" w:hAnsi="宋体" w:cs="宋体"/>
          <w:spacing w:val="-1"/>
          <w:szCs w:val="21"/>
        </w:rPr>
      </w:pPr>
      <w:r w:rsidRPr="001C0E9B">
        <w:rPr>
          <w:rFonts w:ascii="宋体" w:eastAsia="宋体" w:hAnsi="宋体" w:cs="宋体" w:hint="eastAsia"/>
          <w:b/>
          <w:szCs w:val="21"/>
        </w:rPr>
        <w:t>条款号：28.5</w:t>
      </w:r>
      <w:r w:rsidRPr="001C0E9B">
        <w:rPr>
          <w:rFonts w:ascii="宋体" w:eastAsia="宋体" w:hAnsi="宋体" w:cs="宋体" w:hint="eastAsia"/>
          <w:szCs w:val="21"/>
        </w:rPr>
        <w:t xml:space="preserve">                              </w:t>
      </w:r>
      <w:r w:rsidRPr="001C0E9B">
        <w:rPr>
          <w:rFonts w:ascii="宋体" w:eastAsia="宋体" w:hAnsi="宋体" w:cs="宋体" w:hint="eastAsia"/>
          <w:b/>
          <w:szCs w:val="21"/>
        </w:rPr>
        <w:t>修改类型：删除</w:t>
      </w:r>
    </w:p>
    <w:p w:rsidR="000D514B" w:rsidRPr="001C0E9B" w:rsidRDefault="00815C2D">
      <w:pPr>
        <w:tabs>
          <w:tab w:val="left" w:pos="6329"/>
        </w:tabs>
        <w:kinsoku w:val="0"/>
        <w:overflowPunct w:val="0"/>
        <w:spacing w:line="360" w:lineRule="auto"/>
        <w:ind w:firstLineChars="200" w:firstLine="418"/>
        <w:rPr>
          <w:rFonts w:ascii="宋体" w:eastAsia="宋体" w:hAnsi="宋体" w:cs="宋体"/>
          <w:kern w:val="0"/>
          <w:szCs w:val="21"/>
        </w:rPr>
      </w:pPr>
      <w:r w:rsidRPr="001C0E9B">
        <w:rPr>
          <w:rFonts w:ascii="宋体" w:eastAsia="宋体" w:hAnsi="宋体" w:cs="宋体" w:hint="eastAsia"/>
          <w:b/>
          <w:bCs/>
          <w:spacing w:val="-1"/>
          <w:kern w:val="0"/>
          <w:szCs w:val="21"/>
        </w:rPr>
        <w:t>原文：</w:t>
      </w:r>
      <w:r w:rsidRPr="001C0E9B">
        <w:rPr>
          <w:rFonts w:ascii="宋体" w:eastAsia="宋体" w:hAnsi="宋体" w:cs="宋体" w:hint="eastAsia"/>
          <w:spacing w:val="-1"/>
          <w:kern w:val="0"/>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rsidR="000D514B" w:rsidRPr="001C0E9B" w:rsidRDefault="00815C2D">
      <w:pPr>
        <w:pBdr>
          <w:bottom w:val="single" w:sz="6" w:space="1" w:color="auto"/>
        </w:pBdr>
        <w:tabs>
          <w:tab w:val="left" w:pos="6329"/>
        </w:tabs>
        <w:kinsoku w:val="0"/>
        <w:overflowPunct w:val="0"/>
        <w:spacing w:line="360" w:lineRule="auto"/>
        <w:ind w:firstLineChars="200" w:firstLine="422"/>
        <w:rPr>
          <w:rFonts w:ascii="宋体" w:eastAsia="宋体" w:hAnsi="宋体" w:cs="宋体"/>
          <w:kern w:val="0"/>
          <w:szCs w:val="21"/>
        </w:rPr>
      </w:pPr>
      <w:r w:rsidRPr="001C0E9B">
        <w:rPr>
          <w:rFonts w:ascii="宋体" w:eastAsia="宋体" w:hAnsi="宋体" w:cs="宋体" w:hint="eastAsia"/>
          <w:b/>
          <w:bCs/>
          <w:kern w:val="0"/>
          <w:szCs w:val="21"/>
        </w:rPr>
        <w:t>现文</w:t>
      </w:r>
      <w:r w:rsidRPr="001C0E9B">
        <w:rPr>
          <w:rFonts w:ascii="宋体" w:eastAsia="宋体" w:hAnsi="宋体" w:cs="宋体" w:hint="eastAsia"/>
          <w:kern w:val="0"/>
          <w:szCs w:val="21"/>
        </w:rPr>
        <w:t>：</w:t>
      </w:r>
      <w:r w:rsidRPr="001C0E9B">
        <w:rPr>
          <w:rFonts w:ascii="宋体" w:eastAsia="宋体" w:hAnsi="宋体" w:cs="宋体" w:hint="eastAsia"/>
          <w:strike/>
          <w:spacing w:val="-1"/>
          <w:kern w:val="0"/>
          <w:szCs w:val="21"/>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rsidR="000D514B" w:rsidRPr="001C0E9B" w:rsidRDefault="00815C2D">
      <w:pPr>
        <w:spacing w:line="360" w:lineRule="auto"/>
        <w:ind w:firstLineChars="200" w:firstLine="422"/>
        <w:rPr>
          <w:rFonts w:ascii="宋体" w:eastAsia="宋体" w:hAnsi="宋体" w:cs="宋体"/>
          <w:spacing w:val="-1"/>
          <w:szCs w:val="21"/>
        </w:rPr>
      </w:pPr>
      <w:r w:rsidRPr="001C0E9B">
        <w:rPr>
          <w:rFonts w:ascii="宋体" w:eastAsia="宋体" w:hAnsi="宋体" w:cs="宋体" w:hint="eastAsia"/>
          <w:b/>
          <w:szCs w:val="21"/>
        </w:rPr>
        <w:t>条款号：</w:t>
      </w:r>
      <w:r w:rsidRPr="001C0E9B">
        <w:rPr>
          <w:rFonts w:ascii="宋体" w:eastAsia="宋体" w:hAnsi="宋体" w:cs="宋体" w:hint="eastAsia"/>
          <w:kern w:val="0"/>
          <w:szCs w:val="21"/>
        </w:rPr>
        <w:t>29.2</w:t>
      </w:r>
      <w:r w:rsidRPr="001C0E9B">
        <w:rPr>
          <w:rFonts w:ascii="宋体" w:eastAsia="宋体" w:hAnsi="宋体" w:cs="宋体" w:hint="eastAsia"/>
          <w:szCs w:val="21"/>
        </w:rPr>
        <w:t xml:space="preserve">                             </w:t>
      </w:r>
      <w:r w:rsidRPr="001C0E9B">
        <w:rPr>
          <w:rFonts w:ascii="宋体" w:eastAsia="宋体" w:hAnsi="宋体" w:cs="宋体" w:hint="eastAsia"/>
          <w:b/>
          <w:szCs w:val="21"/>
        </w:rPr>
        <w:t>修改类型：修改</w:t>
      </w:r>
    </w:p>
    <w:p w:rsidR="000D514B" w:rsidRPr="001C0E9B" w:rsidRDefault="00815C2D">
      <w:pPr>
        <w:tabs>
          <w:tab w:val="left" w:pos="6329"/>
        </w:tabs>
        <w:kinsoku w:val="0"/>
        <w:overflowPunct w:val="0"/>
        <w:spacing w:line="360" w:lineRule="auto"/>
        <w:ind w:firstLineChars="200" w:firstLine="418"/>
        <w:rPr>
          <w:rFonts w:ascii="宋体" w:eastAsia="宋体" w:hAnsi="宋体" w:cs="宋体"/>
          <w:kern w:val="0"/>
          <w:szCs w:val="21"/>
        </w:rPr>
      </w:pPr>
      <w:r w:rsidRPr="001C0E9B">
        <w:rPr>
          <w:rFonts w:ascii="宋体" w:eastAsia="宋体" w:hAnsi="宋体" w:cs="宋体" w:hint="eastAsia"/>
          <w:b/>
          <w:bCs/>
          <w:spacing w:val="-1"/>
          <w:kern w:val="0"/>
          <w:szCs w:val="21"/>
        </w:rPr>
        <w:t>原文：</w:t>
      </w:r>
      <w:r w:rsidRPr="001C0E9B">
        <w:rPr>
          <w:rFonts w:ascii="宋体" w:eastAsia="宋体" w:hAnsi="宋体" w:cs="宋体" w:hint="eastAsia"/>
          <w:kern w:val="0"/>
          <w:szCs w:val="21"/>
        </w:rPr>
        <w:t>29.2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D514B" w:rsidRPr="001C0E9B" w:rsidRDefault="00815C2D">
      <w:pPr>
        <w:pBdr>
          <w:bottom w:val="single" w:sz="6" w:space="1" w:color="auto"/>
        </w:pBdr>
        <w:spacing w:line="360" w:lineRule="auto"/>
        <w:ind w:firstLineChars="200" w:firstLine="422"/>
        <w:contextualSpacing/>
        <w:rPr>
          <w:rFonts w:ascii="宋体" w:eastAsia="宋体" w:hAnsi="宋体" w:cs="宋体"/>
          <w:kern w:val="0"/>
          <w:szCs w:val="21"/>
        </w:rPr>
      </w:pPr>
      <w:r w:rsidRPr="001C0E9B">
        <w:rPr>
          <w:rFonts w:ascii="宋体" w:eastAsia="宋体" w:hAnsi="宋体" w:cs="宋体" w:hint="eastAsia"/>
          <w:b/>
          <w:bCs/>
          <w:kern w:val="0"/>
          <w:szCs w:val="21"/>
        </w:rPr>
        <w:t>现文</w:t>
      </w:r>
      <w:r w:rsidRPr="001C0E9B">
        <w:rPr>
          <w:rFonts w:ascii="宋体" w:eastAsia="宋体" w:hAnsi="宋体" w:cs="宋体" w:hint="eastAsia"/>
          <w:kern w:val="0"/>
          <w:szCs w:val="21"/>
        </w:rPr>
        <w:t>：29.2中标通知书发出之日起30日后，中标人未按上款的规定与招标人订立合同，招标人将解除中标通知书，</w:t>
      </w:r>
      <w:r w:rsidRPr="001C0E9B">
        <w:rPr>
          <w:rFonts w:ascii="宋体" w:eastAsia="宋体" w:hAnsi="宋体" w:cs="宋体" w:hint="eastAsia"/>
          <w:b/>
          <w:bCs/>
          <w:szCs w:val="21"/>
          <w:u w:val="single"/>
        </w:rPr>
        <w:t>原中标人</w:t>
      </w:r>
      <w:r w:rsidRPr="001C0E9B">
        <w:rPr>
          <w:rFonts w:ascii="宋体" w:eastAsia="宋体" w:hAnsi="宋体" w:cs="宋体" w:hint="eastAsia"/>
          <w:b/>
          <w:bCs/>
          <w:kern w:val="0"/>
          <w:szCs w:val="21"/>
          <w:u w:val="single"/>
        </w:rPr>
        <w:t>依法承担相应法律责任。原中标人给招标人造成损失的，还应当予以赔偿。</w:t>
      </w:r>
      <w:r w:rsidRPr="001C0E9B">
        <w:rPr>
          <w:rFonts w:ascii="宋体" w:eastAsia="宋体" w:hAnsi="宋体" w:cs="宋体" w:hint="eastAsia"/>
          <w:kern w:val="0"/>
          <w:szCs w:val="21"/>
        </w:rPr>
        <w:t>原中标人有异议的，可以向人民法院起诉。</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条款号：29.3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29.3非经招标人同意，中标人在投标过程中使用的银行名称及帐号至完成竣工结算不得变更，否则招标人有权停止工程款项的拔付及至解除合同，由此造成的一切责任由中标人承担。</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29.3非经招标人同意，中标人在投标过程中使用的银行名称及帐号至完成竣工结算不得变更，否则招标人有权停止工程款项的</w:t>
      </w:r>
      <w:r w:rsidRPr="001C0E9B">
        <w:rPr>
          <w:rFonts w:ascii="宋体" w:eastAsia="宋体" w:hAnsi="宋体" w:cs="宋体" w:hint="eastAsia"/>
          <w:b/>
          <w:bCs/>
          <w:szCs w:val="21"/>
          <w:u w:val="single"/>
        </w:rPr>
        <w:t>拨付直至</w:t>
      </w:r>
      <w:r w:rsidRPr="001C0E9B">
        <w:rPr>
          <w:rFonts w:ascii="宋体" w:eastAsia="宋体" w:hAnsi="宋体" w:cs="宋体" w:hint="eastAsia"/>
          <w:szCs w:val="21"/>
        </w:rPr>
        <w:t>解除合同，由此造成的一切责任由中标人承担。</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 29.4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29.4招标人支付工程款时，中标人应按规定开具发票并完税。</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29.4招标人支付工程款时，</w:t>
      </w:r>
      <w:r w:rsidRPr="001C0E9B">
        <w:rPr>
          <w:rFonts w:ascii="宋体" w:eastAsia="宋体" w:hAnsi="宋体" w:cs="宋体" w:hint="eastAsia"/>
          <w:b/>
          <w:bCs/>
          <w:szCs w:val="21"/>
          <w:u w:val="single"/>
        </w:rPr>
        <w:t>中标人应按规定开具符合国家税务相关部门要求的发票并完税</w:t>
      </w:r>
      <w:r w:rsidRPr="001C0E9B">
        <w:rPr>
          <w:rFonts w:ascii="宋体" w:eastAsia="宋体" w:hAnsi="宋体" w:cs="宋体" w:hint="eastAsia"/>
          <w:b/>
          <w:bCs/>
          <w:szCs w:val="21"/>
        </w:rPr>
        <w:t>。</w:t>
      </w:r>
    </w:p>
    <w:p w:rsidR="000D514B" w:rsidRPr="001C0E9B" w:rsidRDefault="00815C2D">
      <w:pPr>
        <w:spacing w:line="360" w:lineRule="auto"/>
        <w:ind w:firstLineChars="200" w:firstLine="422"/>
        <w:contextualSpacing/>
        <w:rPr>
          <w:rFonts w:ascii="宋体" w:eastAsia="宋体" w:hAnsi="宋体" w:cs="宋体"/>
          <w:b/>
          <w:szCs w:val="21"/>
        </w:rPr>
      </w:pPr>
      <w:r w:rsidRPr="001C0E9B">
        <w:rPr>
          <w:rFonts w:ascii="宋体" w:eastAsia="宋体" w:hAnsi="宋体" w:cs="宋体" w:hint="eastAsia"/>
          <w:b/>
          <w:szCs w:val="21"/>
        </w:rPr>
        <w:t>条款号：29.5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rPr>
        <w:t>现文：</w:t>
      </w:r>
      <w:r w:rsidRPr="001C0E9B">
        <w:rPr>
          <w:rFonts w:ascii="宋体" w:eastAsia="宋体" w:hAnsi="宋体" w:cs="宋体" w:hint="eastAsia"/>
          <w:b/>
          <w:bCs/>
          <w:szCs w:val="21"/>
          <w:u w:val="single"/>
        </w:rPr>
        <w:t>29.5如本工程委托代建单位（项目建设管理单位），则可由代建单位作为发包人与中标人签订合同</w:t>
      </w:r>
      <w:r w:rsidRPr="001C0E9B">
        <w:rPr>
          <w:rFonts w:ascii="宋体" w:eastAsia="宋体" w:hAnsi="宋体" w:cs="宋体" w:hint="eastAsia"/>
          <w:b/>
          <w:bCs/>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条款号：30.1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 xml:space="preserve">30.1 </w:t>
      </w:r>
      <w:r w:rsidRPr="001C0E9B">
        <w:rPr>
          <w:rFonts w:ascii="宋体" w:eastAsia="宋体" w:hAnsi="宋体" w:cs="宋体" w:hint="eastAsia"/>
          <w:kern w:val="0"/>
          <w:szCs w:val="21"/>
        </w:rPr>
        <w:t>在收到中标通知书后的15日内，中标人应按本须知前附表第20项的规定向招标人提交履约担保</w:t>
      </w:r>
      <w:r w:rsidRPr="001C0E9B">
        <w:rPr>
          <w:rFonts w:ascii="宋体" w:eastAsia="宋体" w:hAnsi="宋体" w:cs="宋体" w:hint="eastAsia"/>
          <w:szCs w:val="21"/>
        </w:rPr>
        <w:t>。</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 xml:space="preserve">30.1 </w:t>
      </w:r>
      <w:r w:rsidRPr="001C0E9B">
        <w:rPr>
          <w:rFonts w:ascii="宋体" w:eastAsia="宋体" w:hAnsi="宋体" w:cs="宋体" w:hint="eastAsia"/>
          <w:b/>
          <w:bCs/>
          <w:szCs w:val="21"/>
          <w:u w:val="single"/>
        </w:rPr>
        <w:t>合同正式签订之日后的30日内</w:t>
      </w:r>
      <w:r w:rsidRPr="001C0E9B">
        <w:rPr>
          <w:rFonts w:ascii="宋体" w:eastAsia="宋体" w:hAnsi="宋体" w:cs="宋体" w:hint="eastAsia"/>
          <w:szCs w:val="21"/>
        </w:rPr>
        <w:t>，</w:t>
      </w:r>
      <w:r w:rsidRPr="001C0E9B">
        <w:rPr>
          <w:rFonts w:ascii="宋体" w:eastAsia="宋体" w:hAnsi="宋体" w:cs="宋体" w:hint="eastAsia"/>
          <w:kern w:val="0"/>
          <w:szCs w:val="21"/>
        </w:rPr>
        <w:t>中标人应按本须知前附表第21项的规定向招标人提交履约担保</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条款号：30.2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30.2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：30.2</w:t>
      </w:r>
      <w:r w:rsidRPr="001C0E9B">
        <w:rPr>
          <w:rFonts w:ascii="宋体" w:eastAsia="宋体" w:hAnsi="宋体" w:cs="宋体" w:hint="eastAsia"/>
          <w:b/>
          <w:bCs/>
          <w:szCs w:val="21"/>
          <w:u w:val="single"/>
        </w:rPr>
        <w:t>合同正式签订之日后的30日内</w:t>
      </w:r>
      <w:r w:rsidRPr="001C0E9B">
        <w:rPr>
          <w:rFonts w:ascii="宋体" w:eastAsia="宋体" w:hAnsi="宋体" w:cs="宋体" w:hint="eastAsia"/>
          <w:szCs w:val="21"/>
        </w:rPr>
        <w:t>，中标人未按上款的规定提交履约担保，招标人将解除中标通知书，</w:t>
      </w:r>
      <w:r w:rsidRPr="001C0E9B">
        <w:rPr>
          <w:rFonts w:ascii="宋体" w:eastAsia="宋体" w:hAnsi="宋体" w:cs="宋体" w:hint="eastAsia"/>
          <w:b/>
          <w:bCs/>
          <w:szCs w:val="21"/>
          <w:u w:val="single"/>
        </w:rPr>
        <w:t>原中标人依法承担相应法律责任。原中标人给招标人造成的损失，还应当予以赔偿。</w:t>
      </w:r>
      <w:r w:rsidRPr="001C0E9B">
        <w:rPr>
          <w:rFonts w:ascii="宋体" w:eastAsia="宋体" w:hAnsi="宋体" w:cs="宋体" w:hint="eastAsia"/>
          <w:szCs w:val="21"/>
        </w:rPr>
        <w:t>原中标人有异议的，可以向人民法院起诉。</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条款号：30.3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30.3中标候选人的经营、财务状况发生较大变化或存在违法行为，招标人认为可能影响其履约能力的，将在发出中标通知书前提请原评标委员会按照招标文件规定的标准和方法进行审查确认。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30.3</w:t>
      </w:r>
      <w:r w:rsidRPr="001C0E9B">
        <w:rPr>
          <w:rFonts w:ascii="宋体" w:eastAsia="宋体" w:hAnsi="宋体" w:cs="宋体" w:hint="eastAsia"/>
          <w:b/>
          <w:bCs/>
          <w:szCs w:val="21"/>
          <w:u w:val="single"/>
        </w:rPr>
        <w:t>合格</w:t>
      </w:r>
      <w:r w:rsidRPr="001C0E9B">
        <w:rPr>
          <w:rFonts w:ascii="宋体" w:eastAsia="宋体" w:hAnsi="宋体" w:cs="宋体" w:hint="eastAsia"/>
          <w:szCs w:val="21"/>
        </w:rPr>
        <w:t>中标候选人的经营、财务状况发生较大变化或存在违法行为，招标人认为可能影响其履约能力的，将在发出中标通知书前提请原评标委员会按照招标文件规定的标准和方法进行审查确认。</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条款号：31.1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31.1在合同双方全权代表在合同协议书上签字，并分别加盖双方单位的公章后，合同正式生效。</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szCs w:val="21"/>
        </w:rPr>
        <w:t>31.1在合同双方全权代表在合同协议书上签字，并分别加盖双方单位的公章</w:t>
      </w:r>
      <w:r w:rsidRPr="001C0E9B">
        <w:rPr>
          <w:rFonts w:ascii="宋体" w:eastAsia="宋体" w:hAnsi="宋体" w:cs="宋体" w:hint="eastAsia"/>
          <w:b/>
          <w:bCs/>
          <w:szCs w:val="21"/>
          <w:u w:val="single"/>
        </w:rPr>
        <w:t>且承包人提交履约担保后，合同正式生效。</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条款号：34.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原文：34.其它费用</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w:t>
      </w:r>
      <w:r w:rsidRPr="001C0E9B">
        <w:rPr>
          <w:rFonts w:ascii="宋体" w:eastAsia="宋体" w:hAnsi="宋体" w:cs="宋体" w:hint="eastAsia"/>
          <w:b/>
          <w:bCs/>
          <w:szCs w:val="21"/>
        </w:rPr>
        <w:t>34.</w:t>
      </w:r>
      <w:r w:rsidRPr="001C0E9B">
        <w:rPr>
          <w:rFonts w:ascii="宋体" w:eastAsia="宋体" w:hAnsi="宋体" w:cs="宋体" w:hint="eastAsia"/>
          <w:b/>
          <w:bCs/>
          <w:szCs w:val="21"/>
          <w:u w:val="single"/>
        </w:rPr>
        <w:t>中标人应交纳交易服务费，该费用包含在投标价中。</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（以下无正文）</w:t>
      </w:r>
    </w:p>
    <w:p w:rsidR="000D514B" w:rsidRPr="001C0E9B" w:rsidRDefault="00815C2D">
      <w:pPr>
        <w:keepNext/>
        <w:keepLines/>
        <w:numPr>
          <w:ilvl w:val="1"/>
          <w:numId w:val="0"/>
        </w:numPr>
        <w:spacing w:line="360" w:lineRule="auto"/>
        <w:jc w:val="center"/>
        <w:outlineLvl w:val="1"/>
        <w:rPr>
          <w:rFonts w:ascii="宋体" w:eastAsia="宋体" w:hAnsi="宋体" w:cs="Times New Roman"/>
          <w:b/>
          <w:kern w:val="0"/>
          <w:sz w:val="24"/>
          <w:szCs w:val="24"/>
        </w:rPr>
      </w:pPr>
      <w:r w:rsidRPr="001C0E9B">
        <w:rPr>
          <w:rFonts w:ascii="宋体" w:eastAsia="宋体" w:hAnsi="宋体" w:cs="宋体" w:hint="eastAsia"/>
          <w:b/>
          <w:kern w:val="0"/>
          <w:sz w:val="24"/>
          <w:szCs w:val="24"/>
        </w:rPr>
        <w:br w:type="page"/>
      </w:r>
      <w:bookmarkStart w:id="5" w:name="_Toc202907279"/>
      <w:bookmarkStart w:id="6" w:name="_Toc19765"/>
      <w:bookmarkStart w:id="7" w:name="_Toc2272548"/>
      <w:bookmarkStart w:id="8" w:name="_Toc12778"/>
      <w:bookmarkStart w:id="9" w:name="_Toc21525492"/>
      <w:r w:rsidRPr="001C0E9B">
        <w:rPr>
          <w:rFonts w:ascii="宋体" w:eastAsia="宋体" w:hAnsi="宋体" w:cs="Times New Roman" w:hint="eastAsia"/>
          <w:b/>
          <w:kern w:val="0"/>
          <w:sz w:val="24"/>
          <w:szCs w:val="24"/>
        </w:rPr>
        <w:t>三、投标须知通用条款</w:t>
      </w:r>
      <w:bookmarkEnd w:id="5"/>
      <w:bookmarkEnd w:id="6"/>
      <w:bookmarkEnd w:id="7"/>
      <w:bookmarkEnd w:id="8"/>
    </w:p>
    <w:p w:rsidR="000D514B" w:rsidRPr="001C0E9B" w:rsidRDefault="00815C2D">
      <w:pPr>
        <w:widowControl/>
        <w:spacing w:line="360" w:lineRule="auto"/>
        <w:jc w:val="left"/>
        <w:outlineLvl w:val="2"/>
        <w:rPr>
          <w:rFonts w:ascii="宋体" w:eastAsia="宋体" w:hAnsi="宋体" w:cs="Times New Roman"/>
          <w:kern w:val="0"/>
          <w:sz w:val="24"/>
          <w:szCs w:val="24"/>
        </w:rPr>
      </w:pPr>
      <w:bookmarkStart w:id="10" w:name="_Toc202907280"/>
      <w:r w:rsidRPr="001C0E9B">
        <w:rPr>
          <w:rFonts w:ascii="宋体" w:eastAsia="宋体" w:hAnsi="宋体" w:cs="Times New Roman" w:hint="eastAsia"/>
          <w:kern w:val="0"/>
          <w:sz w:val="24"/>
          <w:szCs w:val="24"/>
        </w:rPr>
        <w:t>（一）总则</w:t>
      </w:r>
      <w:bookmarkEnd w:id="10"/>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w:t>
      </w:r>
      <w:r w:rsidRPr="001C0E9B">
        <w:rPr>
          <w:rFonts w:ascii="宋体" w:eastAsia="宋体" w:hAnsi="宋体" w:cs="Times New Roman" w:hint="eastAsia"/>
          <w:b/>
          <w:bCs/>
          <w:kern w:val="0"/>
          <w:sz w:val="24"/>
          <w:szCs w:val="20"/>
        </w:rPr>
        <w:t>、定义</w:t>
      </w:r>
    </w:p>
    <w:p w:rsidR="000D514B" w:rsidRPr="001C0E9B" w:rsidRDefault="00815C2D">
      <w:pPr>
        <w:spacing w:line="360" w:lineRule="auto"/>
        <w:ind w:firstLineChars="200" w:firstLine="480"/>
        <w:rPr>
          <w:rFonts w:ascii="宋体" w:eastAsia="宋体" w:hAnsi="宋体" w:cs="Times New Roman"/>
          <w:b/>
          <w:bCs/>
          <w:kern w:val="0"/>
          <w:sz w:val="24"/>
          <w:szCs w:val="20"/>
        </w:rPr>
      </w:pPr>
      <w:r w:rsidRPr="001C0E9B">
        <w:rPr>
          <w:rFonts w:ascii="宋体" w:eastAsia="宋体" w:hAnsi="宋体" w:cs="Times New Roman" w:hint="eastAsia"/>
          <w:kern w:val="0"/>
          <w:sz w:val="24"/>
          <w:szCs w:val="20"/>
        </w:rPr>
        <w:t>本招标文件使用的下列词语具有如下规定的意义：</w:t>
      </w:r>
    </w:p>
    <w:p w:rsidR="000D514B" w:rsidRPr="001C0E9B" w:rsidRDefault="00815C2D">
      <w:pPr>
        <w:spacing w:line="360" w:lineRule="auto"/>
        <w:ind w:firstLineChars="200" w:firstLine="480"/>
        <w:rPr>
          <w:rFonts w:ascii="宋体" w:eastAsia="宋体" w:hAnsi="宋体" w:cs="Times New Roman"/>
          <w:b/>
          <w:bCs/>
          <w:kern w:val="0"/>
          <w:sz w:val="24"/>
          <w:szCs w:val="20"/>
          <w:u w:val="single"/>
        </w:rPr>
      </w:pPr>
      <w:r w:rsidRPr="001C0E9B">
        <w:rPr>
          <w:rFonts w:ascii="宋体" w:eastAsia="宋体" w:hAnsi="宋体" w:cs="Times New Roman" w:hint="eastAsia"/>
          <w:kern w:val="0"/>
          <w:sz w:val="24"/>
          <w:szCs w:val="20"/>
        </w:rPr>
        <w:t>（</w:t>
      </w:r>
      <w:r w:rsidRPr="001C0E9B">
        <w:rPr>
          <w:rFonts w:ascii="宋体" w:eastAsia="宋体" w:hAnsi="宋体" w:cs="Times New Roman"/>
          <w:kern w:val="0"/>
          <w:sz w:val="24"/>
          <w:szCs w:val="20"/>
        </w:rPr>
        <w:t>1</w:t>
      </w:r>
      <w:r w:rsidRPr="001C0E9B">
        <w:rPr>
          <w:rFonts w:ascii="宋体" w:eastAsia="宋体" w:hAnsi="宋体" w:cs="Times New Roman" w:hint="eastAsia"/>
          <w:kern w:val="0"/>
          <w:sz w:val="24"/>
          <w:szCs w:val="20"/>
        </w:rPr>
        <w:t>）“招标人”（即发包人）、“项目建设管理单位”（或称“项目代建单位”）、“招标代理”、“设计单位”、“监理单位”均已在投标须知前附表中列明。</w:t>
      </w:r>
    </w:p>
    <w:p w:rsidR="000D514B" w:rsidRPr="001C0E9B" w:rsidRDefault="00815C2D">
      <w:p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rPr>
        <w:t>（</w:t>
      </w:r>
      <w:r w:rsidRPr="001C0E9B">
        <w:rPr>
          <w:rFonts w:ascii="宋体" w:eastAsia="宋体" w:hAnsi="宋体" w:cs="Times New Roman"/>
          <w:kern w:val="0"/>
          <w:sz w:val="24"/>
          <w:szCs w:val="20"/>
        </w:rPr>
        <w:t>2</w:t>
      </w:r>
      <w:r w:rsidRPr="001C0E9B">
        <w:rPr>
          <w:rFonts w:ascii="宋体" w:eastAsia="宋体" w:hAnsi="宋体" w:cs="Times New Roman" w:hint="eastAsia"/>
          <w:kern w:val="0"/>
          <w:sz w:val="24"/>
          <w:szCs w:val="20"/>
        </w:rPr>
        <w:t>）“投标人”指向招标人提交投标文件的当事人。</w:t>
      </w:r>
      <w:r w:rsidRPr="001C0E9B">
        <w:rPr>
          <w:rFonts w:ascii="宋体" w:eastAsia="宋体" w:hAnsi="宋体" w:cs="Times New Roman"/>
          <w:kern w:val="0"/>
          <w:sz w:val="24"/>
          <w:szCs w:val="20"/>
        </w:rPr>
        <w:t xml:space="preserve">   </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w:t>
      </w:r>
      <w:r w:rsidRPr="001C0E9B">
        <w:rPr>
          <w:rFonts w:ascii="宋体" w:eastAsia="宋体" w:hAnsi="宋体" w:cs="Times New Roman"/>
          <w:kern w:val="0"/>
          <w:sz w:val="24"/>
          <w:szCs w:val="20"/>
        </w:rPr>
        <w:t>3</w:t>
      </w:r>
      <w:r w:rsidRPr="001C0E9B">
        <w:rPr>
          <w:rFonts w:ascii="宋体" w:eastAsia="宋体" w:hAnsi="宋体" w:cs="Times New Roman" w:hint="eastAsia"/>
          <w:kern w:val="0"/>
          <w:sz w:val="24"/>
          <w:szCs w:val="20"/>
        </w:rPr>
        <w:t>）“承包人”指其投标被招标人接受并与其签订承包合同的当事人。</w:t>
      </w:r>
    </w:p>
    <w:p w:rsidR="000D514B" w:rsidRPr="001C0E9B" w:rsidRDefault="00815C2D">
      <w:p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rPr>
        <w:t>（</w:t>
      </w:r>
      <w:r w:rsidRPr="001C0E9B">
        <w:rPr>
          <w:rFonts w:ascii="宋体" w:eastAsia="宋体" w:hAnsi="宋体" w:cs="Times New Roman"/>
          <w:kern w:val="0"/>
          <w:sz w:val="24"/>
          <w:szCs w:val="20"/>
        </w:rPr>
        <w:t>4</w:t>
      </w:r>
      <w:r w:rsidRPr="001C0E9B">
        <w:rPr>
          <w:rFonts w:ascii="宋体" w:eastAsia="宋体" w:hAnsi="宋体" w:cs="Times New Roman" w:hint="eastAsia"/>
          <w:kern w:val="0"/>
          <w:sz w:val="24"/>
          <w:szCs w:val="20"/>
        </w:rPr>
        <w:t>）“招标文件”指由招标代理发出的本文件（包括全部章节、附件）及招标答疑会会议纪要和</w:t>
      </w:r>
      <w:r w:rsidRPr="001C0E9B">
        <w:rPr>
          <w:rFonts w:ascii="宋体" w:eastAsia="宋体" w:hAnsi="宋体" w:cs="Times New Roman" w:hint="eastAsia"/>
          <w:bCs/>
          <w:kern w:val="0"/>
          <w:sz w:val="24"/>
          <w:szCs w:val="20"/>
        </w:rPr>
        <w:t>招标文件的澄清与修改</w:t>
      </w:r>
      <w:r w:rsidRPr="001C0E9B">
        <w:rPr>
          <w:rFonts w:ascii="宋体" w:eastAsia="宋体" w:hAnsi="宋体" w:cs="Times New Roman" w:hint="eastAsia"/>
          <w:kern w:val="0"/>
          <w:sz w:val="24"/>
          <w:szCs w:val="20"/>
        </w:rPr>
        <w:t>文件。</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w:t>
      </w:r>
      <w:r w:rsidRPr="001C0E9B">
        <w:rPr>
          <w:rFonts w:ascii="宋体" w:eastAsia="宋体" w:hAnsi="宋体" w:cs="Times New Roman"/>
          <w:kern w:val="0"/>
          <w:sz w:val="24"/>
          <w:szCs w:val="20"/>
        </w:rPr>
        <w:t>5</w:t>
      </w:r>
      <w:r w:rsidRPr="001C0E9B">
        <w:rPr>
          <w:rFonts w:ascii="宋体" w:eastAsia="宋体" w:hAnsi="宋体" w:cs="Times New Roman" w:hint="eastAsia"/>
          <w:kern w:val="0"/>
          <w:sz w:val="24"/>
          <w:szCs w:val="20"/>
        </w:rPr>
        <w:t>）“投标文件”指投标人根据本项目招标文件向招标人提交的全部文件。</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w:t>
      </w:r>
      <w:r w:rsidRPr="001C0E9B">
        <w:rPr>
          <w:rFonts w:ascii="宋体" w:eastAsia="宋体" w:hAnsi="宋体" w:cs="Times New Roman"/>
          <w:kern w:val="0"/>
          <w:sz w:val="24"/>
          <w:szCs w:val="20"/>
        </w:rPr>
        <w:t>6</w:t>
      </w:r>
      <w:r w:rsidRPr="001C0E9B">
        <w:rPr>
          <w:rFonts w:ascii="宋体" w:eastAsia="宋体" w:hAnsi="宋体" w:cs="Times New Roman" w:hint="eastAsia"/>
          <w:kern w:val="0"/>
          <w:sz w:val="24"/>
          <w:szCs w:val="20"/>
        </w:rPr>
        <w:t>）“书面形式”指打字或印刷的文件和数据电文（包括电报、电传、传真、电子数据交换和电子邮件）。</w:t>
      </w:r>
    </w:p>
    <w:p w:rsidR="000D514B" w:rsidRPr="001C0E9B" w:rsidRDefault="00815C2D">
      <w:pPr>
        <w:spacing w:line="360" w:lineRule="auto"/>
        <w:ind w:firstLineChars="200" w:firstLine="482"/>
        <w:rPr>
          <w:rFonts w:ascii="宋体" w:eastAsia="宋体" w:hAnsi="宋体" w:cs="Times New Roman"/>
          <w:b/>
          <w:sz w:val="24"/>
        </w:rPr>
      </w:pPr>
      <w:r w:rsidRPr="001C0E9B">
        <w:rPr>
          <w:rFonts w:ascii="宋体" w:eastAsia="宋体" w:hAnsi="宋体" w:cs="Times New Roman"/>
          <w:b/>
          <w:sz w:val="24"/>
        </w:rPr>
        <w:t>2</w:t>
      </w:r>
      <w:r w:rsidRPr="001C0E9B">
        <w:rPr>
          <w:rFonts w:ascii="宋体" w:eastAsia="宋体" w:hAnsi="宋体" w:cs="Times New Roman" w:hint="eastAsia"/>
          <w:b/>
          <w:sz w:val="24"/>
        </w:rPr>
        <w:t>、招标说明</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2.1</w:t>
      </w:r>
      <w:r w:rsidRPr="001C0E9B">
        <w:rPr>
          <w:rFonts w:ascii="宋体" w:eastAsia="宋体" w:hAnsi="宋体" w:cs="Times New Roman" w:hint="eastAsia"/>
          <w:bCs/>
          <w:sz w:val="24"/>
        </w:rPr>
        <w:t>本招标工程项目按照《中华人民共和国招标投标法》等有关法律、行政法规、规章和规范性文件，通过招标方式选定承包人。</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2.2</w:t>
      </w:r>
      <w:r w:rsidRPr="001C0E9B">
        <w:rPr>
          <w:rFonts w:ascii="宋体" w:eastAsia="宋体" w:hAnsi="宋体" w:cs="Times New Roman" w:hint="eastAsia"/>
          <w:bCs/>
          <w:sz w:val="24"/>
        </w:rPr>
        <w:t>工程名称、招标项目名称、建设地点、建设规模、承包方式、质量标准、招标范围、工期要求等均在投标须知前附表中列明。</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2.3</w:t>
      </w:r>
      <w:r w:rsidRPr="001C0E9B">
        <w:rPr>
          <w:rFonts w:ascii="宋体" w:eastAsia="宋体" w:hAnsi="宋体" w:cs="Times New Roman" w:hint="eastAsia"/>
          <w:bCs/>
          <w:sz w:val="24"/>
        </w:rPr>
        <w:t>设计说明：详见招标图纸。</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2.4</w:t>
      </w:r>
      <w:r w:rsidRPr="001C0E9B">
        <w:rPr>
          <w:rFonts w:ascii="宋体" w:eastAsia="宋体" w:hAnsi="宋体" w:cs="Times New Roman" w:hint="eastAsia"/>
          <w:bCs/>
          <w:sz w:val="24"/>
        </w:rPr>
        <w:t>工程施工特点：详见招标图纸。</w:t>
      </w:r>
    </w:p>
    <w:p w:rsidR="000D514B" w:rsidRPr="001C0E9B" w:rsidRDefault="00815C2D">
      <w:pPr>
        <w:tabs>
          <w:tab w:val="left" w:pos="105"/>
        </w:tabs>
        <w:spacing w:line="360" w:lineRule="auto"/>
        <w:ind w:firstLineChars="200" w:firstLine="482"/>
        <w:rPr>
          <w:rFonts w:ascii="宋体" w:eastAsia="宋体" w:hAnsi="宋体" w:cs="Times New Roman"/>
          <w:b/>
          <w:sz w:val="24"/>
        </w:rPr>
      </w:pPr>
      <w:r w:rsidRPr="001C0E9B">
        <w:rPr>
          <w:rFonts w:ascii="宋体" w:eastAsia="宋体" w:hAnsi="宋体" w:cs="Times New Roman"/>
          <w:b/>
          <w:sz w:val="24"/>
        </w:rPr>
        <w:t>3</w:t>
      </w:r>
      <w:r w:rsidRPr="001C0E9B">
        <w:rPr>
          <w:rFonts w:ascii="宋体" w:eastAsia="宋体" w:hAnsi="宋体" w:cs="Times New Roman" w:hint="eastAsia"/>
          <w:b/>
          <w:sz w:val="24"/>
        </w:rPr>
        <w:t>．资金来源</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3.1</w:t>
      </w:r>
      <w:r w:rsidRPr="001C0E9B">
        <w:rPr>
          <w:rFonts w:ascii="宋体" w:eastAsia="宋体" w:hAnsi="宋体" w:cs="Times New Roman" w:hint="eastAsia"/>
          <w:bCs/>
          <w:sz w:val="24"/>
        </w:rPr>
        <w:t>本招标工程项目资金来源见投标须知前附表第</w:t>
      </w:r>
      <w:r w:rsidRPr="001C0E9B">
        <w:rPr>
          <w:rFonts w:ascii="宋体" w:eastAsia="宋体" w:hAnsi="宋体" w:cs="Times New Roman"/>
          <w:bCs/>
          <w:sz w:val="24"/>
        </w:rPr>
        <w:t>9</w:t>
      </w:r>
      <w:r w:rsidRPr="001C0E9B">
        <w:rPr>
          <w:rFonts w:ascii="宋体" w:eastAsia="宋体" w:hAnsi="宋体" w:cs="Times New Roman" w:hint="eastAsia"/>
          <w:bCs/>
          <w:sz w:val="24"/>
        </w:rPr>
        <w:t>项</w:t>
      </w:r>
    </w:p>
    <w:p w:rsidR="000D514B" w:rsidRPr="001C0E9B" w:rsidRDefault="00815C2D">
      <w:pPr>
        <w:tabs>
          <w:tab w:val="left" w:pos="105"/>
        </w:tabs>
        <w:spacing w:line="360" w:lineRule="auto"/>
        <w:ind w:firstLineChars="200" w:firstLine="482"/>
        <w:rPr>
          <w:rFonts w:ascii="宋体" w:eastAsia="宋体" w:hAnsi="宋体" w:cs="Times New Roman"/>
          <w:b/>
          <w:sz w:val="24"/>
        </w:rPr>
      </w:pPr>
      <w:r w:rsidRPr="001C0E9B">
        <w:rPr>
          <w:rFonts w:ascii="宋体" w:eastAsia="宋体" w:hAnsi="宋体" w:cs="Times New Roman"/>
          <w:b/>
          <w:sz w:val="24"/>
        </w:rPr>
        <w:t>4</w:t>
      </w:r>
      <w:r w:rsidRPr="001C0E9B">
        <w:rPr>
          <w:rFonts w:ascii="宋体" w:eastAsia="宋体" w:hAnsi="宋体" w:cs="Times New Roman" w:hint="eastAsia"/>
          <w:b/>
          <w:sz w:val="24"/>
        </w:rPr>
        <w:t>．合格投标人的条件</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4.1</w:t>
      </w:r>
      <w:r w:rsidRPr="001C0E9B">
        <w:rPr>
          <w:rFonts w:ascii="宋体" w:eastAsia="宋体" w:hAnsi="宋体" w:cs="Times New Roman" w:hint="eastAsia"/>
          <w:bCs/>
          <w:sz w:val="24"/>
        </w:rPr>
        <w:t>投标人合格条件详见本项目招标公告。</w:t>
      </w:r>
    </w:p>
    <w:p w:rsidR="000D514B" w:rsidRPr="001C0E9B" w:rsidRDefault="00815C2D">
      <w:pPr>
        <w:ind w:firstLineChars="200" w:firstLine="480"/>
        <w:rPr>
          <w:rFonts w:ascii="宋体" w:eastAsia="宋体" w:hAnsi="宋体" w:cs="Courier New"/>
        </w:rPr>
      </w:pPr>
      <w:r w:rsidRPr="001C0E9B">
        <w:rPr>
          <w:rFonts w:ascii="宋体" w:eastAsia="宋体" w:hAnsi="宋体" w:cs="Courier New" w:hint="eastAsia"/>
          <w:bCs/>
          <w:sz w:val="24"/>
        </w:rPr>
        <w:t>4.2资格审查方式详见本项目招标公告。</w:t>
      </w:r>
    </w:p>
    <w:p w:rsidR="000D514B" w:rsidRPr="001C0E9B" w:rsidRDefault="00815C2D">
      <w:pPr>
        <w:tabs>
          <w:tab w:val="left" w:pos="105"/>
        </w:tabs>
        <w:spacing w:line="360" w:lineRule="auto"/>
        <w:ind w:firstLineChars="200" w:firstLine="482"/>
        <w:rPr>
          <w:rFonts w:ascii="宋体" w:eastAsia="宋体" w:hAnsi="宋体" w:cs="Times New Roman"/>
          <w:b/>
          <w:sz w:val="24"/>
        </w:rPr>
      </w:pPr>
      <w:r w:rsidRPr="001C0E9B">
        <w:rPr>
          <w:rFonts w:ascii="宋体" w:eastAsia="宋体" w:hAnsi="宋体" w:cs="Times New Roman"/>
          <w:b/>
          <w:sz w:val="24"/>
        </w:rPr>
        <w:t>5</w:t>
      </w:r>
      <w:r w:rsidRPr="001C0E9B">
        <w:rPr>
          <w:rFonts w:ascii="宋体" w:eastAsia="宋体" w:hAnsi="宋体" w:cs="Times New Roman" w:hint="eastAsia"/>
          <w:b/>
          <w:sz w:val="24"/>
        </w:rPr>
        <w:t>．踏勘现场</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bCs/>
          <w:sz w:val="24"/>
        </w:rPr>
        <w:t xml:space="preserve">5.1 </w:t>
      </w:r>
      <w:r w:rsidRPr="001C0E9B">
        <w:rPr>
          <w:rFonts w:ascii="宋体" w:eastAsia="宋体" w:hAnsi="宋体" w:cs="Times New Roman" w:hint="eastAsia"/>
          <w:bCs/>
          <w:sz w:val="24"/>
        </w:rPr>
        <w:t>投标人应按本投标须知前附表第</w:t>
      </w:r>
      <w:r w:rsidRPr="001C0E9B">
        <w:rPr>
          <w:rFonts w:ascii="宋体" w:eastAsia="宋体" w:hAnsi="宋体" w:cs="Times New Roman"/>
          <w:bCs/>
          <w:sz w:val="24"/>
        </w:rPr>
        <w:t>1</w:t>
      </w:r>
      <w:r w:rsidRPr="001C0E9B">
        <w:rPr>
          <w:rFonts w:ascii="宋体" w:eastAsia="宋体" w:hAnsi="宋体" w:cs="Times New Roman" w:hint="eastAsia"/>
          <w:bCs/>
          <w:sz w:val="24"/>
        </w:rPr>
        <w:t>2项所述时间和要求自行对工程现场及周围环境进行踏勘，</w:t>
      </w:r>
      <w:r w:rsidRPr="001C0E9B">
        <w:rPr>
          <w:rFonts w:ascii="宋体" w:eastAsia="宋体" w:hAnsi="宋体" w:cs="Times New Roman" w:hint="eastAsia"/>
          <w:sz w:val="24"/>
        </w:rPr>
        <w:t>投标人应充分重视和仔细地进行这种考察，</w:t>
      </w:r>
      <w:r w:rsidRPr="001C0E9B">
        <w:rPr>
          <w:rFonts w:ascii="宋体" w:eastAsia="宋体" w:hAnsi="宋体" w:cs="Times New Roman" w:hint="eastAsia"/>
          <w:bCs/>
          <w:sz w:val="24"/>
        </w:rPr>
        <w:t>以便投标人获取</w:t>
      </w:r>
      <w:r w:rsidRPr="001C0E9B">
        <w:rPr>
          <w:rFonts w:ascii="宋体" w:eastAsia="宋体" w:hAnsi="宋体" w:cs="Times New Roman" w:hint="eastAsia"/>
          <w:sz w:val="24"/>
        </w:rPr>
        <w:t>那些须投标人自己负责的</w:t>
      </w:r>
      <w:r w:rsidRPr="001C0E9B">
        <w:rPr>
          <w:rFonts w:ascii="宋体" w:eastAsia="宋体" w:hAnsi="宋体" w:cs="Times New Roman" w:hint="eastAsia"/>
          <w:bCs/>
          <w:sz w:val="24"/>
        </w:rPr>
        <w:t>有关编制投标文件和签署合同所涉及现场所有的资料。</w:t>
      </w:r>
      <w:r w:rsidRPr="001C0E9B">
        <w:rPr>
          <w:rFonts w:ascii="宋体" w:eastAsia="宋体" w:hAnsi="宋体" w:cs="Times New Roman" w:hint="eastAsia"/>
          <w:sz w:val="24"/>
        </w:rPr>
        <w:t>一旦中标，这种考察即被认为其结果已在中标文件中得到充分反映。</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sz w:val="24"/>
        </w:rPr>
        <w:t>5.2投标人</w:t>
      </w:r>
      <w:r w:rsidRPr="001C0E9B">
        <w:rPr>
          <w:rFonts w:ascii="宋体" w:eastAsia="宋体" w:hAnsi="宋体" w:cs="Times New Roman" w:hint="eastAsia"/>
          <w:bCs/>
          <w:sz w:val="24"/>
        </w:rPr>
        <w:t>踏勘</w:t>
      </w:r>
      <w:r w:rsidRPr="001C0E9B">
        <w:rPr>
          <w:rFonts w:ascii="宋体" w:eastAsia="宋体" w:hAnsi="宋体" w:cs="Times New Roman" w:hint="eastAsia"/>
          <w:sz w:val="24"/>
        </w:rPr>
        <w:t>现场的费用自理。</w:t>
      </w:r>
    </w:p>
    <w:p w:rsidR="000D514B" w:rsidRPr="001C0E9B" w:rsidRDefault="00815C2D">
      <w:pPr>
        <w:tabs>
          <w:tab w:val="left" w:pos="105"/>
        </w:tabs>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5.</w:t>
      </w:r>
      <w:r w:rsidRPr="001C0E9B">
        <w:rPr>
          <w:rFonts w:ascii="宋体" w:eastAsia="宋体" w:hAnsi="宋体" w:cs="Times New Roman" w:hint="eastAsia"/>
          <w:bCs/>
          <w:sz w:val="24"/>
        </w:rPr>
        <w:t>3</w:t>
      </w:r>
      <w:r w:rsidRPr="001C0E9B">
        <w:rPr>
          <w:rFonts w:ascii="宋体" w:eastAsia="宋体" w:hAnsi="宋体" w:cs="Times New Roman"/>
          <w:bCs/>
          <w:sz w:val="24"/>
        </w:rPr>
        <w:t xml:space="preserve"> </w:t>
      </w:r>
      <w:r w:rsidRPr="001C0E9B">
        <w:rPr>
          <w:rFonts w:ascii="宋体" w:eastAsia="宋体" w:hAnsi="宋体" w:cs="Times New Roman" w:hint="eastAsia"/>
          <w:bCs/>
          <w:sz w:val="24"/>
        </w:rPr>
        <w:t>招标人向投标人提供的有关现场的数据和资料，是招标人现有的能被投标人利用的资料，招标人对投标人做出的任何推论、理解和结论均不负责任。</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5.</w:t>
      </w:r>
      <w:r w:rsidRPr="001C0E9B">
        <w:rPr>
          <w:rFonts w:ascii="宋体" w:eastAsia="宋体" w:hAnsi="宋体" w:cs="Times New Roman" w:hint="eastAsia"/>
          <w:bCs/>
          <w:sz w:val="24"/>
        </w:rPr>
        <w:t>4</w:t>
      </w:r>
      <w:r w:rsidRPr="001C0E9B">
        <w:rPr>
          <w:rFonts w:ascii="宋体" w:eastAsia="宋体" w:hAnsi="宋体" w:cs="Times New Roman"/>
          <w:bCs/>
          <w:sz w:val="24"/>
        </w:rPr>
        <w:t xml:space="preserve"> </w:t>
      </w:r>
      <w:r w:rsidRPr="001C0E9B">
        <w:rPr>
          <w:rFonts w:ascii="宋体" w:eastAsia="宋体" w:hAnsi="宋体" w:cs="Times New Roman" w:hint="eastAsia"/>
          <w:bCs/>
          <w:sz w:val="24"/>
        </w:rPr>
        <w:t>经招标人允许，投标人可为踏勘目的进入招标人的项目现场。</w:t>
      </w:r>
      <w:r w:rsidRPr="001C0E9B">
        <w:rPr>
          <w:rFonts w:ascii="宋体" w:eastAsia="宋体" w:hAnsi="宋体" w:cs="Times New Roman" w:hint="eastAsia"/>
          <w:sz w:val="24"/>
        </w:rPr>
        <w:t>在考察过程中，投标人及其代表必须承担那些进入现场后，由于他们的行为所造成的人身伤害（不管是否致命）、财产损失或损坏，以及其他任何原因造成的损失、损坏或费用，</w:t>
      </w:r>
      <w:r w:rsidRPr="001C0E9B">
        <w:rPr>
          <w:rFonts w:ascii="宋体" w:eastAsia="宋体" w:hAnsi="宋体" w:cs="Times New Roman" w:hint="eastAsia"/>
          <w:bCs/>
          <w:sz w:val="24"/>
        </w:rPr>
        <w:t>投标人不得因此使招标人承担有关的责任和蒙受损失。</w:t>
      </w:r>
    </w:p>
    <w:p w:rsidR="000D514B" w:rsidRPr="001C0E9B" w:rsidRDefault="00815C2D">
      <w:pPr>
        <w:spacing w:line="360" w:lineRule="auto"/>
        <w:rPr>
          <w:rFonts w:ascii="宋体" w:eastAsia="宋体" w:hAnsi="宋体" w:cs="Courier New"/>
        </w:rPr>
      </w:pPr>
      <w:r w:rsidRPr="001C0E9B">
        <w:rPr>
          <w:rFonts w:ascii="宋体" w:eastAsia="宋体" w:hAnsi="宋体" w:cs="Courier New" w:hint="eastAsia"/>
          <w:bCs/>
          <w:sz w:val="24"/>
        </w:rPr>
        <w:t xml:space="preserve">    5.4由于投标人没有对工程现场及周围环境进行踏勘，造成投标失误的，由投标人自行承担责任和损失。</w:t>
      </w:r>
    </w:p>
    <w:p w:rsidR="000D514B" w:rsidRPr="001C0E9B" w:rsidRDefault="00815C2D">
      <w:pPr>
        <w:tabs>
          <w:tab w:val="left" w:pos="105"/>
        </w:tabs>
        <w:spacing w:line="360" w:lineRule="auto"/>
        <w:ind w:firstLineChars="200" w:firstLine="482"/>
        <w:rPr>
          <w:rFonts w:ascii="宋体" w:eastAsia="宋体" w:hAnsi="宋体" w:cs="Times New Roman"/>
          <w:b/>
          <w:sz w:val="24"/>
        </w:rPr>
      </w:pPr>
      <w:r w:rsidRPr="001C0E9B">
        <w:rPr>
          <w:rFonts w:ascii="宋体" w:eastAsia="宋体" w:hAnsi="宋体" w:cs="Times New Roman"/>
          <w:b/>
          <w:sz w:val="24"/>
        </w:rPr>
        <w:t>6</w:t>
      </w:r>
      <w:r w:rsidRPr="001C0E9B">
        <w:rPr>
          <w:rFonts w:ascii="宋体" w:eastAsia="宋体" w:hAnsi="宋体" w:cs="Times New Roman" w:hint="eastAsia"/>
          <w:b/>
          <w:sz w:val="24"/>
        </w:rPr>
        <w:t>．投标费用</w:t>
      </w:r>
    </w:p>
    <w:p w:rsidR="000D514B" w:rsidRPr="001C0E9B" w:rsidRDefault="00815C2D">
      <w:pPr>
        <w:tabs>
          <w:tab w:val="left" w:pos="105"/>
        </w:tabs>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6.1</w:t>
      </w:r>
      <w:r w:rsidRPr="001C0E9B">
        <w:rPr>
          <w:rFonts w:ascii="宋体" w:eastAsia="宋体" w:hAnsi="宋体" w:cs="Times New Roman" w:hint="eastAsia"/>
          <w:bCs/>
          <w:sz w:val="24"/>
        </w:rPr>
        <w:t>投标人准备和参加投标活动发生的费用自理。</w:t>
      </w:r>
    </w:p>
    <w:p w:rsidR="000D514B" w:rsidRPr="001C0E9B" w:rsidRDefault="00815C2D">
      <w:pPr>
        <w:tabs>
          <w:tab w:val="left" w:pos="105"/>
        </w:tabs>
        <w:spacing w:line="360" w:lineRule="auto"/>
        <w:ind w:firstLineChars="200" w:firstLine="480"/>
        <w:rPr>
          <w:rFonts w:ascii="宋体" w:eastAsia="宋体" w:hAnsi="宋体" w:cs="Times New Roman"/>
          <w:bCs/>
          <w:sz w:val="24"/>
        </w:rPr>
      </w:pPr>
      <w:r w:rsidRPr="001C0E9B">
        <w:rPr>
          <w:rFonts w:ascii="宋体" w:eastAsia="宋体" w:hAnsi="宋体" w:cs="Times New Roman" w:hint="eastAsia"/>
          <w:bCs/>
          <w:sz w:val="24"/>
        </w:rPr>
        <w:t>6.2</w:t>
      </w:r>
      <w:r w:rsidRPr="001C0E9B">
        <w:rPr>
          <w:rFonts w:ascii="宋体" w:eastAsia="宋体" w:hAnsi="宋体" w:cs="Times New Roman" w:hint="eastAsia"/>
          <w:sz w:val="24"/>
        </w:rPr>
        <w:t>不论投标结果如何，投标人应承担</w:t>
      </w:r>
      <w:r w:rsidRPr="001C0E9B">
        <w:rPr>
          <w:rFonts w:ascii="宋体" w:eastAsia="宋体" w:hAnsi="宋体" w:cs="Times New Roman" w:hint="eastAsia"/>
          <w:bCs/>
          <w:sz w:val="24"/>
        </w:rPr>
        <w:t>自身</w:t>
      </w:r>
      <w:r w:rsidRPr="001C0E9B">
        <w:rPr>
          <w:rFonts w:ascii="宋体" w:eastAsia="宋体" w:hAnsi="宋体" w:cs="Times New Roman" w:hint="eastAsia"/>
          <w:sz w:val="24"/>
        </w:rPr>
        <w:t>因投标文件编制、递交及其他</w:t>
      </w:r>
      <w:r w:rsidRPr="001C0E9B">
        <w:rPr>
          <w:rFonts w:ascii="宋体" w:eastAsia="宋体" w:hAnsi="宋体" w:cs="Times New Roman" w:hint="eastAsia"/>
          <w:bCs/>
          <w:sz w:val="24"/>
        </w:rPr>
        <w:t>参加本招标活动</w:t>
      </w:r>
      <w:r w:rsidRPr="001C0E9B">
        <w:rPr>
          <w:rFonts w:ascii="宋体" w:eastAsia="宋体" w:hAnsi="宋体" w:cs="Times New Roman" w:hint="eastAsia"/>
          <w:sz w:val="24"/>
        </w:rPr>
        <w:t>所涉及的一切费用，招标人对上述费用不负任何责任。</w:t>
      </w:r>
    </w:p>
    <w:p w:rsidR="000D514B" w:rsidRPr="001C0E9B" w:rsidRDefault="00815C2D">
      <w:pPr>
        <w:widowControl/>
        <w:spacing w:line="360" w:lineRule="auto"/>
        <w:jc w:val="left"/>
        <w:outlineLvl w:val="2"/>
        <w:rPr>
          <w:rFonts w:ascii="宋体" w:eastAsia="宋体" w:hAnsi="宋体" w:cs="Times New Roman"/>
          <w:kern w:val="0"/>
          <w:sz w:val="24"/>
          <w:szCs w:val="24"/>
        </w:rPr>
      </w:pPr>
      <w:bookmarkStart w:id="11" w:name="_Toc202907281"/>
      <w:r w:rsidRPr="001C0E9B">
        <w:rPr>
          <w:rFonts w:ascii="宋体" w:eastAsia="宋体" w:hAnsi="宋体" w:cs="Times New Roman" w:hint="eastAsia"/>
          <w:kern w:val="0"/>
          <w:sz w:val="24"/>
          <w:szCs w:val="24"/>
        </w:rPr>
        <w:t>（二）招标文件</w:t>
      </w:r>
      <w:bookmarkEnd w:id="11"/>
    </w:p>
    <w:p w:rsidR="000D514B" w:rsidRPr="001C0E9B" w:rsidRDefault="00815C2D">
      <w:pPr>
        <w:tabs>
          <w:tab w:val="left" w:pos="105"/>
        </w:tabs>
        <w:spacing w:line="360" w:lineRule="auto"/>
        <w:ind w:firstLineChars="200" w:firstLine="482"/>
        <w:rPr>
          <w:rFonts w:ascii="宋体" w:eastAsia="宋体" w:hAnsi="宋体" w:cs="Times New Roman"/>
          <w:b/>
          <w:sz w:val="24"/>
        </w:rPr>
      </w:pPr>
      <w:r w:rsidRPr="001C0E9B">
        <w:rPr>
          <w:rFonts w:ascii="宋体" w:eastAsia="宋体" w:hAnsi="宋体" w:cs="Times New Roman"/>
          <w:b/>
          <w:sz w:val="24"/>
        </w:rPr>
        <w:t>7.</w:t>
      </w:r>
      <w:r w:rsidRPr="001C0E9B">
        <w:rPr>
          <w:rFonts w:ascii="宋体" w:eastAsia="宋体" w:hAnsi="宋体" w:cs="Times New Roman" w:hint="eastAsia"/>
          <w:b/>
          <w:sz w:val="24"/>
        </w:rPr>
        <w:t>招标文件的组成</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bCs/>
          <w:sz w:val="24"/>
          <w:u w:val="single"/>
        </w:rPr>
        <w:t>7.1</w:t>
      </w:r>
      <w:r w:rsidRPr="001C0E9B">
        <w:rPr>
          <w:rFonts w:ascii="宋体" w:eastAsia="宋体" w:hAnsi="宋体" w:cs="Times New Roman" w:hint="eastAsia"/>
          <w:sz w:val="24"/>
          <w:u w:val="single"/>
        </w:rPr>
        <w:t>本招标文件包括下列文件，以及所有按本须知第</w:t>
      </w:r>
      <w:r w:rsidRPr="001C0E9B">
        <w:rPr>
          <w:rFonts w:ascii="宋体" w:eastAsia="宋体" w:hAnsi="宋体" w:cs="Times New Roman"/>
          <w:sz w:val="24"/>
          <w:u w:val="single"/>
        </w:rPr>
        <w:t>8</w:t>
      </w:r>
      <w:r w:rsidRPr="001C0E9B">
        <w:rPr>
          <w:rFonts w:ascii="宋体" w:eastAsia="宋体" w:hAnsi="宋体" w:cs="Times New Roman" w:hint="eastAsia"/>
          <w:sz w:val="24"/>
          <w:u w:val="single"/>
        </w:rPr>
        <w:t>条发出的招标答疑会会议纪要和按本须知第</w:t>
      </w:r>
      <w:r w:rsidRPr="001C0E9B">
        <w:rPr>
          <w:rFonts w:ascii="宋体" w:eastAsia="宋体" w:hAnsi="宋体" w:cs="Times New Roman"/>
          <w:sz w:val="24"/>
          <w:u w:val="single"/>
        </w:rPr>
        <w:t>9</w:t>
      </w:r>
      <w:r w:rsidRPr="001C0E9B">
        <w:rPr>
          <w:rFonts w:ascii="宋体" w:eastAsia="宋体" w:hAnsi="宋体" w:cs="Times New Roman" w:hint="eastAsia"/>
          <w:sz w:val="24"/>
          <w:u w:val="single"/>
        </w:rPr>
        <w:t>条发出的澄清或修改：</w:t>
      </w:r>
    </w:p>
    <w:p w:rsidR="000D514B" w:rsidRPr="001C0E9B" w:rsidRDefault="00815C2D">
      <w:pPr>
        <w:numPr>
          <w:ilvl w:val="0"/>
          <w:numId w:val="5"/>
        </w:numPr>
        <w:spacing w:line="360" w:lineRule="auto"/>
        <w:ind w:firstLineChars="200" w:firstLine="480"/>
        <w:rPr>
          <w:rFonts w:ascii="宋体" w:eastAsia="宋体" w:hAnsi="宋体" w:cs="Times New Roman"/>
          <w:bCs/>
          <w:kern w:val="0"/>
          <w:sz w:val="24"/>
          <w:szCs w:val="20"/>
          <w:u w:val="single"/>
        </w:rPr>
      </w:pPr>
      <w:r w:rsidRPr="001C0E9B">
        <w:rPr>
          <w:rFonts w:ascii="宋体" w:eastAsia="宋体" w:hAnsi="宋体" w:cs="Times New Roman" w:hint="eastAsia"/>
          <w:bCs/>
          <w:kern w:val="0"/>
          <w:sz w:val="24"/>
          <w:szCs w:val="20"/>
          <w:u w:val="single"/>
        </w:rPr>
        <w:t>招标公告</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投标须知</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开标、评标及定标办法</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合同条款</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投标文件格式</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技术条件（工程建设标准）</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图纸及勘察资料</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bCs/>
          <w:kern w:val="0"/>
          <w:sz w:val="24"/>
          <w:szCs w:val="20"/>
          <w:u w:val="single"/>
        </w:rPr>
        <w:t>招标</w:t>
      </w:r>
      <w:r w:rsidRPr="001C0E9B">
        <w:rPr>
          <w:rFonts w:ascii="宋体" w:eastAsia="宋体" w:hAnsi="宋体" w:cs="Times New Roman" w:hint="eastAsia"/>
          <w:kern w:val="0"/>
          <w:sz w:val="24"/>
          <w:szCs w:val="20"/>
          <w:u w:val="single"/>
        </w:rPr>
        <w:t>工程量清单</w:t>
      </w:r>
    </w:p>
    <w:p w:rsidR="000D514B" w:rsidRPr="001C0E9B" w:rsidRDefault="00815C2D">
      <w:pPr>
        <w:numPr>
          <w:ilvl w:val="0"/>
          <w:numId w:val="5"/>
        </w:num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最高投标限价</w:t>
      </w:r>
    </w:p>
    <w:p w:rsidR="000D514B" w:rsidRPr="001C0E9B" w:rsidRDefault="00815C2D">
      <w:pPr>
        <w:spacing w:line="360" w:lineRule="auto"/>
        <w:ind w:left="-2" w:firstLineChars="200" w:firstLine="480"/>
        <w:rPr>
          <w:rFonts w:ascii="宋体" w:eastAsia="宋体" w:hAnsi="宋体" w:cs="楷体"/>
          <w:kern w:val="0"/>
          <w:sz w:val="24"/>
          <w:szCs w:val="24"/>
        </w:rPr>
      </w:pPr>
      <w:r w:rsidRPr="001C0E9B">
        <w:rPr>
          <w:rFonts w:ascii="宋体" w:eastAsia="宋体" w:hAnsi="宋体" w:cs="楷体" w:hint="eastAsia"/>
          <w:kern w:val="0"/>
          <w:sz w:val="24"/>
          <w:szCs w:val="20"/>
        </w:rPr>
        <w:t>注：</w:t>
      </w:r>
      <w:r w:rsidRPr="001C0E9B">
        <w:rPr>
          <w:rFonts w:ascii="宋体" w:eastAsia="宋体" w:hAnsi="宋体" w:cs="楷体" w:hint="eastAsia"/>
          <w:kern w:val="0"/>
          <w:sz w:val="24"/>
          <w:szCs w:val="24"/>
        </w:rPr>
        <w:t>招标人应在技术条件（工程建设标准）中明确如下内容：</w:t>
      </w:r>
    </w:p>
    <w:p w:rsidR="000D514B" w:rsidRPr="001C0E9B" w:rsidRDefault="00815C2D">
      <w:pPr>
        <w:spacing w:line="360" w:lineRule="auto"/>
        <w:ind w:leftChars="200" w:left="420"/>
        <w:rPr>
          <w:rFonts w:ascii="宋体" w:eastAsia="宋体" w:hAnsi="宋体" w:cs="楷体"/>
          <w:kern w:val="0"/>
          <w:sz w:val="24"/>
          <w:szCs w:val="24"/>
        </w:rPr>
      </w:pPr>
      <w:r w:rsidRPr="001C0E9B">
        <w:rPr>
          <w:rFonts w:ascii="宋体" w:eastAsia="宋体" w:hAnsi="宋体" w:cs="楷体" w:hint="eastAsia"/>
          <w:kern w:val="0"/>
          <w:sz w:val="24"/>
          <w:szCs w:val="24"/>
        </w:rPr>
        <w:t>1.施工现场建筑垃圾源头减量的具体要求和建筑垃圾综合利用产品的使用要求。</w:t>
      </w:r>
    </w:p>
    <w:p w:rsidR="000D514B" w:rsidRPr="001C0E9B" w:rsidRDefault="00815C2D">
      <w:pPr>
        <w:spacing w:line="360" w:lineRule="auto"/>
        <w:ind w:leftChars="200" w:left="420"/>
        <w:rPr>
          <w:rFonts w:ascii="宋体" w:eastAsia="宋体" w:hAnsi="宋体" w:cs="楷体"/>
          <w:kern w:val="0"/>
          <w:sz w:val="24"/>
          <w:szCs w:val="24"/>
        </w:rPr>
      </w:pPr>
      <w:r w:rsidRPr="001C0E9B">
        <w:rPr>
          <w:rFonts w:ascii="宋体" w:eastAsia="宋体" w:hAnsi="宋体" w:cs="楷体" w:hint="eastAsia"/>
          <w:kern w:val="0"/>
          <w:sz w:val="24"/>
          <w:szCs w:val="24"/>
        </w:rPr>
        <w:t>2.占道施工相关告知、围蔽、修复等要求。</w:t>
      </w:r>
    </w:p>
    <w:p w:rsidR="000D514B" w:rsidRPr="001C0E9B" w:rsidRDefault="00815C2D">
      <w:pPr>
        <w:spacing w:line="360" w:lineRule="auto"/>
        <w:ind w:leftChars="200" w:left="420"/>
        <w:rPr>
          <w:rFonts w:ascii="宋体" w:eastAsia="宋体" w:hAnsi="宋体" w:cs="楷体"/>
          <w:kern w:val="0"/>
          <w:sz w:val="24"/>
          <w:szCs w:val="24"/>
        </w:rPr>
      </w:pPr>
      <w:r w:rsidRPr="001C0E9B">
        <w:rPr>
          <w:rFonts w:ascii="宋体" w:eastAsia="宋体" w:hAnsi="宋体" w:cs="楷体" w:hint="eastAsia"/>
          <w:kern w:val="0"/>
          <w:sz w:val="24"/>
          <w:szCs w:val="24"/>
        </w:rPr>
        <w:t>3.对照《广州市智能建造技术清单（1.0版）》对招标项目智能建造提出要求。</w:t>
      </w:r>
    </w:p>
    <w:p w:rsidR="000D514B" w:rsidRPr="001C0E9B" w:rsidRDefault="00815C2D">
      <w:pPr>
        <w:spacing w:line="360" w:lineRule="auto"/>
        <w:ind w:leftChars="200" w:left="420"/>
        <w:rPr>
          <w:rFonts w:ascii="宋体" w:eastAsia="宋体" w:hAnsi="宋体" w:cs="楷体"/>
          <w:kern w:val="0"/>
          <w:sz w:val="24"/>
          <w:szCs w:val="24"/>
        </w:rPr>
      </w:pPr>
      <w:r w:rsidRPr="001C0E9B">
        <w:rPr>
          <w:rFonts w:ascii="宋体" w:eastAsia="宋体" w:hAnsi="宋体" w:cs="楷体" w:hint="eastAsia"/>
          <w:kern w:val="0"/>
          <w:sz w:val="24"/>
          <w:szCs w:val="24"/>
        </w:rPr>
        <w:t>4.招标人对中标人参与“百千万工程”的具体要求。</w:t>
      </w:r>
    </w:p>
    <w:p w:rsidR="000D514B" w:rsidRPr="001C0E9B" w:rsidRDefault="00815C2D">
      <w:pPr>
        <w:spacing w:line="360" w:lineRule="auto"/>
        <w:ind w:firstLineChars="200" w:firstLine="480"/>
        <w:rPr>
          <w:rFonts w:ascii="宋体" w:eastAsia="宋体" w:hAnsi="宋体" w:cs="楷体"/>
          <w:kern w:val="0"/>
          <w:sz w:val="24"/>
          <w:szCs w:val="24"/>
        </w:rPr>
      </w:pPr>
      <w:r w:rsidRPr="001C0E9B">
        <w:rPr>
          <w:rFonts w:ascii="宋体" w:eastAsia="宋体" w:hAnsi="宋体" w:cs="楷体" w:hint="eastAsia"/>
          <w:kern w:val="0"/>
          <w:sz w:val="24"/>
          <w:szCs w:val="24"/>
        </w:rPr>
        <w:t>5.在建筑废弃物运输上落实《关于加快推动氢能产业高质量发展的若干措施》的要求。</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7.2 </w:t>
      </w:r>
      <w:r w:rsidRPr="001C0E9B">
        <w:rPr>
          <w:rFonts w:ascii="宋体" w:eastAsia="宋体" w:hAnsi="宋体" w:cs="Times New Roman" w:hint="eastAsia"/>
          <w:kern w:val="0"/>
          <w:sz w:val="24"/>
          <w:szCs w:val="20"/>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7.3 </w:t>
      </w:r>
      <w:r w:rsidRPr="001C0E9B">
        <w:rPr>
          <w:rFonts w:ascii="宋体" w:eastAsia="宋体" w:hAnsi="宋体" w:cs="Times New Roman" w:hint="eastAsia"/>
          <w:kern w:val="0"/>
          <w:sz w:val="24"/>
          <w:szCs w:val="20"/>
        </w:rPr>
        <w:t>投标人一旦中标，招标文件的内容对招标人和中标人双方均有约束力。</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8</w:t>
      </w:r>
      <w:r w:rsidRPr="001C0E9B">
        <w:rPr>
          <w:rFonts w:ascii="宋体" w:eastAsia="宋体" w:hAnsi="宋体" w:cs="Times New Roman" w:hint="eastAsia"/>
          <w:b/>
          <w:bCs/>
          <w:kern w:val="0"/>
          <w:sz w:val="24"/>
          <w:szCs w:val="20"/>
        </w:rPr>
        <w:t>．招标答疑</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8.1 </w:t>
      </w:r>
      <w:r w:rsidRPr="001C0E9B">
        <w:rPr>
          <w:rFonts w:ascii="宋体" w:eastAsia="宋体" w:hAnsi="宋体" w:cs="Times New Roman" w:hint="eastAsia"/>
          <w:kern w:val="0"/>
          <w:sz w:val="24"/>
          <w:szCs w:val="20"/>
        </w:rPr>
        <w:t>投标人若对招标文件（包括招标图纸）中有疑问，可以书面形式</w:t>
      </w:r>
      <w:r w:rsidRPr="001C0E9B">
        <w:rPr>
          <w:rFonts w:ascii="宋体" w:eastAsia="宋体" w:hAnsi="宋体" w:cs="Times New Roman" w:hint="eastAsia"/>
          <w:kern w:val="0"/>
          <w:sz w:val="24"/>
          <w:szCs w:val="24"/>
        </w:rPr>
        <w:t>通过</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rPr>
        <w:t>交易平台提交</w:t>
      </w:r>
      <w:r w:rsidRPr="001C0E9B">
        <w:rPr>
          <w:rFonts w:ascii="宋体" w:eastAsia="宋体" w:hAnsi="宋体" w:cs="Times New Roman" w:hint="eastAsia"/>
          <w:kern w:val="0"/>
          <w:sz w:val="24"/>
          <w:szCs w:val="20"/>
        </w:rPr>
        <w:t>给招标人或招标代理人，提交形式见本须知前附表第13项。</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8.2</w:t>
      </w:r>
      <w:r w:rsidRPr="001C0E9B">
        <w:rPr>
          <w:rFonts w:ascii="宋体" w:eastAsia="宋体" w:hAnsi="宋体" w:cs="Times New Roman" w:hint="eastAsia"/>
          <w:kern w:val="0"/>
          <w:sz w:val="24"/>
          <w:szCs w:val="20"/>
        </w:rPr>
        <w:t>招标答疑会会议纪要将在提交投标文件截止时间15日前在</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rPr>
        <w:t>交易平台</w:t>
      </w:r>
      <w:r w:rsidRPr="001C0E9B">
        <w:rPr>
          <w:rFonts w:ascii="宋体" w:eastAsia="宋体" w:hAnsi="宋体" w:cs="Times New Roman" w:hint="eastAsia"/>
          <w:kern w:val="0"/>
          <w:sz w:val="24"/>
          <w:szCs w:val="20"/>
        </w:rPr>
        <w:t xml:space="preserve"> “项目答疑纪要”专区公开发布。答疑纪要一经在</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rPr>
        <w:t>交易平台</w:t>
      </w:r>
      <w:r w:rsidRPr="001C0E9B">
        <w:rPr>
          <w:rFonts w:ascii="宋体" w:eastAsia="宋体" w:hAnsi="宋体" w:cs="Times New Roman" w:hint="eastAsia"/>
          <w:kern w:val="0"/>
          <w:sz w:val="24"/>
          <w:szCs w:val="20"/>
        </w:rPr>
        <w:t>发布，视作已发放给所有投标人。</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8.3</w:t>
      </w:r>
      <w:r w:rsidRPr="001C0E9B">
        <w:rPr>
          <w:rFonts w:ascii="宋体" w:eastAsia="宋体" w:hAnsi="宋体" w:cs="Times New Roman" w:hint="eastAsia"/>
          <w:kern w:val="0"/>
          <w:sz w:val="24"/>
          <w:szCs w:val="20"/>
        </w:rPr>
        <w:t>答疑会会议纪要为招标文件的一部分。</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8.4</w:t>
      </w:r>
      <w:r w:rsidRPr="001C0E9B">
        <w:rPr>
          <w:rFonts w:ascii="宋体" w:eastAsia="宋体" w:hAnsi="宋体" w:cs="Times New Roman" w:hint="eastAsia"/>
          <w:kern w:val="0"/>
          <w:sz w:val="24"/>
          <w:szCs w:val="20"/>
        </w:rPr>
        <w:t>若招标答疑会会议纪要与招标文件有矛盾，以答疑会议纪要最后发出的书面形式的文件为准。</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9.</w:t>
      </w:r>
      <w:r w:rsidRPr="001C0E9B">
        <w:rPr>
          <w:rFonts w:ascii="宋体" w:eastAsia="宋体" w:hAnsi="宋体" w:cs="Times New Roman" w:hint="eastAsia"/>
          <w:b/>
          <w:bCs/>
          <w:kern w:val="0"/>
          <w:sz w:val="24"/>
          <w:szCs w:val="20"/>
        </w:rPr>
        <w:t>招标文件的澄清与修改</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9.1</w:t>
      </w:r>
      <w:r w:rsidRPr="001C0E9B">
        <w:rPr>
          <w:rFonts w:ascii="宋体" w:eastAsia="宋体" w:hAnsi="宋体" w:cs="Times New Roman" w:hint="eastAsia"/>
          <w:kern w:val="0"/>
          <w:sz w:val="24"/>
          <w:szCs w:val="20"/>
        </w:rPr>
        <w:t>招标文件发出后</w:t>
      </w:r>
      <w:r w:rsidRPr="001C0E9B">
        <w:rPr>
          <w:rFonts w:ascii="宋体" w:eastAsia="宋体" w:hAnsi="宋体" w:cs="Times New Roman"/>
          <w:kern w:val="0"/>
          <w:sz w:val="24"/>
          <w:szCs w:val="20"/>
        </w:rPr>
        <w:t>,</w:t>
      </w:r>
      <w:r w:rsidRPr="001C0E9B">
        <w:rPr>
          <w:rFonts w:ascii="宋体" w:eastAsia="宋体" w:hAnsi="宋体" w:cs="Times New Roman" w:hint="eastAsia"/>
          <w:kern w:val="0"/>
          <w:sz w:val="24"/>
          <w:szCs w:val="20"/>
        </w:rPr>
        <w:t>在提交投标文件截止时间15日前，招标人可对招标文件进行必要的澄清或修改。</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9.2</w:t>
      </w:r>
      <w:r w:rsidRPr="001C0E9B">
        <w:rPr>
          <w:rFonts w:ascii="宋体" w:eastAsia="宋体" w:hAnsi="宋体" w:cs="Times New Roman" w:hint="eastAsia"/>
          <w:kern w:val="0"/>
          <w:sz w:val="24"/>
          <w:szCs w:val="20"/>
        </w:rPr>
        <w:t>招标文件的澄清或修改将在</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rPr>
        <w:t>交易平台</w:t>
      </w:r>
      <w:r w:rsidRPr="001C0E9B">
        <w:rPr>
          <w:rFonts w:ascii="宋体" w:eastAsia="宋体" w:hAnsi="宋体" w:cs="Times New Roman" w:hint="eastAsia"/>
          <w:kern w:val="0"/>
          <w:sz w:val="24"/>
          <w:szCs w:val="20"/>
        </w:rPr>
        <w:t>“项目答疑纪要”专区公开发布。答疑纪要一经在</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rPr>
        <w:t>交易平台</w:t>
      </w:r>
      <w:r w:rsidRPr="001C0E9B">
        <w:rPr>
          <w:rFonts w:ascii="宋体" w:eastAsia="宋体" w:hAnsi="宋体" w:cs="Times New Roman" w:hint="eastAsia"/>
          <w:kern w:val="0"/>
          <w:sz w:val="24"/>
          <w:szCs w:val="20"/>
        </w:rPr>
        <w:t>发布，视作已发放给所有投标人，以</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rPr>
        <w:t>交易平台</w:t>
      </w:r>
      <w:r w:rsidRPr="001C0E9B">
        <w:rPr>
          <w:rFonts w:ascii="宋体" w:eastAsia="宋体" w:hAnsi="宋体" w:cs="Times New Roman" w:hint="eastAsia"/>
          <w:kern w:val="0"/>
          <w:sz w:val="24"/>
          <w:szCs w:val="20"/>
        </w:rPr>
        <w:t>上网发布时间作为送达时间。</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9.3</w:t>
      </w:r>
      <w:r w:rsidRPr="001C0E9B">
        <w:rPr>
          <w:rFonts w:ascii="宋体" w:eastAsia="宋体" w:hAnsi="宋体" w:cs="Times New Roman" w:hint="eastAsia"/>
          <w:kern w:val="0"/>
          <w:sz w:val="24"/>
          <w:szCs w:val="20"/>
        </w:rPr>
        <w:t>招标文件的澄清或修改内容为招标文件的组成部分，对投标人起约束作用。</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9.4招标文件的澄清或修改均以</w:t>
      </w:r>
      <w:r w:rsidRPr="001C0E9B">
        <w:rPr>
          <w:rFonts w:ascii="宋体" w:eastAsia="宋体" w:hAnsi="宋体" w:cs="Times New Roman" w:hint="eastAsia"/>
          <w:kern w:val="0"/>
          <w:sz w:val="24"/>
          <w:szCs w:val="20"/>
          <w:u w:val="single"/>
        </w:rPr>
        <w:t xml:space="preserve">          网站</w:t>
      </w:r>
      <w:r w:rsidRPr="001C0E9B">
        <w:rPr>
          <w:rFonts w:ascii="宋体" w:eastAsia="宋体" w:hAnsi="宋体" w:cs="Times New Roman" w:hint="eastAsia"/>
          <w:kern w:val="0"/>
          <w:sz w:val="24"/>
          <w:szCs w:val="20"/>
        </w:rPr>
        <w:t>发布的内容为准。当招标文件的澄清、修改、补充等在同一内容的表述不一致时，以最后发出的书面形式的文件为准。</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9.5</w:t>
      </w:r>
      <w:r w:rsidRPr="001C0E9B">
        <w:rPr>
          <w:rFonts w:ascii="宋体" w:eastAsia="宋体" w:hAnsi="宋体" w:cs="Times New Roman" w:hint="eastAsia"/>
          <w:kern w:val="0"/>
          <w:sz w:val="24"/>
          <w:szCs w:val="20"/>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0D514B" w:rsidRPr="001C0E9B" w:rsidRDefault="00815C2D">
      <w:pPr>
        <w:widowControl/>
        <w:spacing w:line="360" w:lineRule="auto"/>
        <w:jc w:val="left"/>
        <w:outlineLvl w:val="2"/>
        <w:rPr>
          <w:rFonts w:ascii="宋体" w:eastAsia="宋体" w:hAnsi="宋体" w:cs="Times New Roman"/>
          <w:kern w:val="0"/>
          <w:sz w:val="24"/>
          <w:szCs w:val="24"/>
        </w:rPr>
      </w:pPr>
      <w:bookmarkStart w:id="12" w:name="_Toc202907282"/>
      <w:r w:rsidRPr="001C0E9B">
        <w:rPr>
          <w:rFonts w:ascii="宋体" w:eastAsia="宋体" w:hAnsi="宋体" w:cs="Times New Roman" w:hint="eastAsia"/>
          <w:kern w:val="0"/>
          <w:sz w:val="24"/>
          <w:szCs w:val="24"/>
        </w:rPr>
        <w:t>（三）投标文件的编制</w:t>
      </w:r>
      <w:bookmarkEnd w:id="12"/>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10</w:t>
      </w:r>
      <w:r w:rsidRPr="001C0E9B">
        <w:rPr>
          <w:rFonts w:ascii="宋体" w:eastAsia="宋体" w:hAnsi="宋体" w:cs="Times New Roman" w:hint="eastAsia"/>
          <w:b/>
          <w:bCs/>
          <w:kern w:val="0"/>
          <w:sz w:val="24"/>
          <w:szCs w:val="20"/>
        </w:rPr>
        <w:t>．投标文件的语言及度量衡单位</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10.1 </w:t>
      </w:r>
      <w:r w:rsidRPr="001C0E9B">
        <w:rPr>
          <w:rFonts w:ascii="宋体" w:eastAsia="宋体" w:hAnsi="宋体" w:cs="Times New Roman" w:hint="eastAsia"/>
          <w:kern w:val="0"/>
          <w:sz w:val="24"/>
          <w:szCs w:val="20"/>
        </w:rPr>
        <w:t>投标文件和与投标有关的所有文件均应使用中文。</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10.2 </w:t>
      </w:r>
      <w:r w:rsidRPr="001C0E9B">
        <w:rPr>
          <w:rFonts w:ascii="宋体" w:eastAsia="宋体" w:hAnsi="宋体" w:cs="Times New Roman" w:hint="eastAsia"/>
          <w:kern w:val="0"/>
          <w:sz w:val="24"/>
          <w:szCs w:val="20"/>
        </w:rPr>
        <w:t>除工程规范另有规定外，投标文件使用的度量衡单位，均采用中华人民共和国法定计量单位。</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11</w:t>
      </w:r>
      <w:r w:rsidRPr="001C0E9B">
        <w:rPr>
          <w:rFonts w:ascii="宋体" w:eastAsia="宋体" w:hAnsi="宋体" w:cs="Times New Roman" w:hint="eastAsia"/>
          <w:b/>
          <w:bCs/>
          <w:kern w:val="0"/>
          <w:sz w:val="24"/>
          <w:szCs w:val="20"/>
        </w:rPr>
        <w:t>．投标文件的组成</w:t>
      </w:r>
    </w:p>
    <w:p w:rsidR="000D514B" w:rsidRPr="001C0E9B" w:rsidRDefault="00815C2D">
      <w:pPr>
        <w:spacing w:line="360" w:lineRule="auto"/>
        <w:ind w:firstLineChars="200" w:firstLine="480"/>
        <w:rPr>
          <w:rFonts w:ascii="宋体" w:eastAsia="宋体" w:hAnsi="宋体" w:cs="Times New Roman"/>
          <w:kern w:val="0"/>
          <w:sz w:val="24"/>
          <w:szCs w:val="20"/>
          <w:u w:val="single"/>
        </w:rPr>
      </w:pPr>
      <w:r w:rsidRPr="001C0E9B">
        <w:rPr>
          <w:rFonts w:ascii="宋体" w:eastAsia="宋体" w:hAnsi="宋体" w:cs="Times New Roman" w:hint="eastAsia"/>
          <w:kern w:val="0"/>
          <w:sz w:val="24"/>
          <w:szCs w:val="20"/>
          <w:u w:val="single"/>
        </w:rPr>
        <w:t>（由招标人根据招标项目实际情况自行确定）</w:t>
      </w:r>
    </w:p>
    <w:p w:rsidR="000D514B" w:rsidRPr="001C0E9B" w:rsidRDefault="00815C2D">
      <w:pPr>
        <w:spacing w:line="360" w:lineRule="auto"/>
        <w:ind w:firstLineChars="200" w:firstLine="480"/>
        <w:rPr>
          <w:rFonts w:ascii="宋体" w:eastAsia="宋体" w:hAnsi="宋体" w:cs="Times New Roman"/>
          <w:b/>
          <w:kern w:val="0"/>
          <w:sz w:val="24"/>
          <w:szCs w:val="20"/>
          <w:u w:val="single"/>
        </w:rPr>
      </w:pPr>
      <w:r w:rsidRPr="001C0E9B">
        <w:rPr>
          <w:rFonts w:ascii="宋体" w:eastAsia="宋体" w:hAnsi="宋体" w:cs="Times New Roman"/>
          <w:kern w:val="0"/>
          <w:sz w:val="24"/>
          <w:szCs w:val="20"/>
          <w:u w:val="single"/>
        </w:rPr>
        <w:t xml:space="preserve">11.1 </w:t>
      </w:r>
      <w:r w:rsidRPr="001C0E9B">
        <w:rPr>
          <w:rFonts w:ascii="宋体" w:eastAsia="宋体" w:hAnsi="宋体" w:cs="Times New Roman" w:hint="eastAsia"/>
          <w:kern w:val="0"/>
          <w:sz w:val="24"/>
          <w:szCs w:val="20"/>
          <w:u w:val="single"/>
        </w:rPr>
        <w:t>投标文件由技术部分（含资格审查文件）和经济部分二部分投标文件组成</w:t>
      </w:r>
      <w:r w:rsidRPr="001C0E9B">
        <w:rPr>
          <w:rFonts w:ascii="宋体" w:eastAsia="宋体" w:hAnsi="宋体" w:cs="Times New Roman" w:hint="eastAsia"/>
          <w:b/>
          <w:kern w:val="0"/>
          <w:sz w:val="24"/>
          <w:szCs w:val="20"/>
          <w:u w:val="single"/>
        </w:rPr>
        <w:t>。</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bCs/>
          <w:sz w:val="24"/>
          <w:u w:val="single"/>
        </w:rPr>
        <w:t>11.2</w:t>
      </w:r>
      <w:r w:rsidRPr="001C0E9B">
        <w:rPr>
          <w:rFonts w:ascii="宋体" w:eastAsia="宋体" w:hAnsi="宋体" w:cs="Times New Roman" w:hint="eastAsia"/>
          <w:bCs/>
          <w:sz w:val="24"/>
          <w:u w:val="single"/>
        </w:rPr>
        <w:t>投标文件技术标部分主要包括下列内容</w:t>
      </w:r>
      <w:r w:rsidRPr="001C0E9B">
        <w:rPr>
          <w:rFonts w:ascii="宋体" w:eastAsia="宋体" w:hAnsi="宋体" w:cs="Times New Roman"/>
          <w:bCs/>
          <w:sz w:val="24"/>
          <w:u w:val="single"/>
        </w:rPr>
        <w:t>:</w:t>
      </w:r>
    </w:p>
    <w:p w:rsidR="000D514B" w:rsidRPr="001C0E9B" w:rsidRDefault="00815C2D">
      <w:pPr>
        <w:spacing w:line="360" w:lineRule="auto"/>
        <w:ind w:firstLine="480"/>
        <w:rPr>
          <w:rFonts w:ascii="宋体" w:eastAsia="宋体" w:hAnsi="宋体" w:cs="Courier New"/>
          <w:bCs/>
          <w:sz w:val="24"/>
          <w:u w:val="single"/>
        </w:rPr>
      </w:pPr>
      <w:r w:rsidRPr="001C0E9B">
        <w:rPr>
          <w:rFonts w:ascii="宋体" w:eastAsia="宋体" w:hAnsi="宋体" w:cs="Courier New" w:hint="eastAsia"/>
          <w:bCs/>
          <w:sz w:val="24"/>
          <w:u w:val="single"/>
        </w:rPr>
        <w:t>11.2.1资格审查文件</w:t>
      </w:r>
    </w:p>
    <w:p w:rsidR="000D514B" w:rsidRPr="001C0E9B" w:rsidRDefault="00815C2D">
      <w:pPr>
        <w:numPr>
          <w:ilvl w:val="0"/>
          <w:numId w:val="6"/>
        </w:num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bCs/>
          <w:sz w:val="24"/>
          <w:u w:val="single"/>
        </w:rPr>
        <w:t>投标人声明；</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bCs/>
          <w:sz w:val="24"/>
          <w:u w:val="single"/>
        </w:rPr>
        <w:t>（2）法定代表人证明书、法定代表人签字或盖章的本投标文件授权委托证明书；</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bCs/>
          <w:sz w:val="24"/>
          <w:u w:val="single"/>
        </w:rPr>
        <w:t>（3）企业营业执照；</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bCs/>
          <w:sz w:val="24"/>
          <w:u w:val="single"/>
        </w:rPr>
        <w:t>（4）企业资质证书；</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bCs/>
          <w:sz w:val="24"/>
          <w:u w:val="single"/>
        </w:rPr>
        <w:t>（5）建筑施工企业安全生产许可证；</w:t>
      </w:r>
    </w:p>
    <w:p w:rsidR="000D514B" w:rsidRPr="001C0E9B" w:rsidRDefault="00815C2D">
      <w:pPr>
        <w:spacing w:line="360" w:lineRule="auto"/>
        <w:ind w:firstLineChars="200" w:firstLine="480"/>
        <w:rPr>
          <w:rFonts w:ascii="宋体" w:eastAsia="宋体" w:hAnsi="宋体" w:cs="Times New Roman"/>
          <w:bCs/>
          <w:sz w:val="24"/>
          <w:szCs w:val="24"/>
          <w:u w:val="single"/>
        </w:rPr>
      </w:pPr>
      <w:r w:rsidRPr="001C0E9B">
        <w:rPr>
          <w:rFonts w:ascii="宋体" w:eastAsia="宋体" w:hAnsi="宋体" w:cs="Times New Roman" w:hint="eastAsia"/>
          <w:bCs/>
          <w:sz w:val="24"/>
          <w:u w:val="single"/>
        </w:rPr>
        <w:t>（6）</w:t>
      </w:r>
      <w:r w:rsidRPr="001C0E9B">
        <w:rPr>
          <w:rFonts w:ascii="宋体" w:eastAsia="宋体" w:hAnsi="宋体" w:cs="Times New Roman" w:hint="eastAsia"/>
          <w:bCs/>
          <w:sz w:val="24"/>
          <w:szCs w:val="24"/>
          <w:u w:val="single"/>
        </w:rPr>
        <w:t>项目负责人（按网上投标登记时选择拟投标的项目负责人。</w:t>
      </w:r>
      <w:r w:rsidRPr="001C0E9B">
        <w:rPr>
          <w:rFonts w:ascii="宋体" w:eastAsia="宋体" w:hAnsi="宋体" w:cs="Times New Roman"/>
          <w:sz w:val="24"/>
          <w:u w:val="single"/>
        </w:rPr>
        <w:t>投标人须在</w:t>
      </w:r>
      <w:r w:rsidRPr="001C0E9B">
        <w:rPr>
          <w:rFonts w:ascii="宋体" w:eastAsia="宋体" w:hAnsi="宋体" w:cs="Times New Roman" w:hint="eastAsia"/>
          <w:sz w:val="24"/>
          <w:u w:val="single"/>
        </w:rPr>
        <w:t>广州市交通建设项目企业信息库建立企业信用信息档案，拟担任本工程项目负责人须是本企业信息档案中的在册人员</w:t>
      </w:r>
      <w:r w:rsidRPr="001C0E9B">
        <w:rPr>
          <w:rFonts w:ascii="宋体" w:eastAsia="宋体" w:hAnsi="宋体" w:cs="Times New Roman" w:hint="eastAsia"/>
          <w:bCs/>
          <w:sz w:val="24"/>
          <w:szCs w:val="24"/>
          <w:u w:val="single"/>
        </w:rPr>
        <w:t>）；</w:t>
      </w:r>
    </w:p>
    <w:p w:rsidR="000D514B" w:rsidRPr="001C0E9B" w:rsidRDefault="00815C2D">
      <w:pPr>
        <w:spacing w:line="360" w:lineRule="auto"/>
        <w:ind w:firstLineChars="200" w:firstLine="480"/>
        <w:rPr>
          <w:rFonts w:ascii="宋体" w:eastAsia="宋体" w:hAnsi="宋体" w:cs="Times New Roman"/>
          <w:bCs/>
          <w:sz w:val="24"/>
          <w:szCs w:val="24"/>
          <w:u w:val="single"/>
        </w:rPr>
      </w:pPr>
      <w:r w:rsidRPr="001C0E9B">
        <w:rPr>
          <w:rFonts w:ascii="宋体" w:eastAsia="宋体" w:hAnsi="宋体" w:cs="Times New Roman" w:hint="eastAsia"/>
          <w:bCs/>
          <w:sz w:val="24"/>
          <w:szCs w:val="24"/>
          <w:u w:val="single"/>
        </w:rPr>
        <w:t>（7）专职安全员（按网上投标登记时选择拟投标的专职安全员，</w:t>
      </w:r>
      <w:r w:rsidRPr="001C0E9B">
        <w:rPr>
          <w:rFonts w:ascii="宋体" w:eastAsia="宋体" w:hAnsi="宋体" w:cs="Times New Roman"/>
          <w:sz w:val="24"/>
          <w:u w:val="single"/>
        </w:rPr>
        <w:t>投标人须在</w:t>
      </w:r>
      <w:r w:rsidRPr="001C0E9B">
        <w:rPr>
          <w:rFonts w:ascii="宋体" w:eastAsia="宋体" w:hAnsi="宋体" w:cs="Times New Roman" w:hint="eastAsia"/>
          <w:sz w:val="24"/>
          <w:u w:val="single"/>
        </w:rPr>
        <w:t>广州市交通建设项目企业信息库建立企业信用信息档案，拟担任本工程专职安全员须是本企业信息档案中的在册人员</w:t>
      </w:r>
      <w:r w:rsidRPr="001C0E9B">
        <w:rPr>
          <w:rFonts w:ascii="宋体" w:eastAsia="宋体" w:hAnsi="宋体" w:cs="Times New Roman" w:hint="eastAsia"/>
          <w:bCs/>
          <w:sz w:val="24"/>
          <w:szCs w:val="24"/>
          <w:u w:val="single"/>
        </w:rPr>
        <w:t>）；</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bCs/>
          <w:sz w:val="24"/>
          <w:u w:val="single"/>
        </w:rPr>
        <w:t>（8）拟委派项目负责人的建造师注册证书（取自</w:t>
      </w:r>
      <w:r w:rsidRPr="001C0E9B">
        <w:rPr>
          <w:rFonts w:ascii="宋体" w:eastAsia="宋体" w:hAnsi="宋体" w:cs="Times New Roman" w:hint="eastAsia"/>
          <w:sz w:val="24"/>
          <w:u w:val="single"/>
        </w:rPr>
        <w:t>广州市交通建设项目企业信息库</w:t>
      </w:r>
      <w:r w:rsidRPr="001C0E9B">
        <w:rPr>
          <w:rFonts w:ascii="宋体" w:eastAsia="宋体" w:hAnsi="宋体" w:cs="Times New Roman" w:hint="eastAsia"/>
          <w:bCs/>
          <w:sz w:val="24"/>
          <w:u w:val="single"/>
        </w:rPr>
        <w:t xml:space="preserve">内上传件） ； </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hint="eastAsia"/>
          <w:bCs/>
          <w:sz w:val="24"/>
          <w:u w:val="single"/>
        </w:rPr>
        <w:t>（9）项目负责人安全生产考核合格证明或在有效期内的安全考核合格证书（B类）或建筑施工企业项目负责人安全生产考核合格证书；</w:t>
      </w:r>
    </w:p>
    <w:p w:rsidR="000D514B" w:rsidRPr="001C0E9B" w:rsidRDefault="00815C2D">
      <w:pPr>
        <w:spacing w:line="360" w:lineRule="auto"/>
        <w:ind w:firstLineChars="200" w:firstLine="480"/>
        <w:rPr>
          <w:rFonts w:ascii="宋体" w:eastAsia="宋体" w:hAnsi="宋体" w:cs="Times New Roman"/>
          <w:bCs/>
          <w:sz w:val="24"/>
          <w:szCs w:val="24"/>
          <w:u w:val="single"/>
        </w:rPr>
      </w:pPr>
      <w:r w:rsidRPr="001C0E9B">
        <w:rPr>
          <w:rFonts w:ascii="宋体" w:eastAsia="宋体" w:hAnsi="宋体" w:cs="Times New Roman" w:hint="eastAsia"/>
          <w:bCs/>
          <w:sz w:val="24"/>
          <w:u w:val="single"/>
        </w:rPr>
        <w:t>（10）专职安全员须具有在有效期内的安全考核合格证书（C类）或建筑施工企业专职安全生产管理人员安全生产考核合格证书（C3）；</w:t>
      </w:r>
    </w:p>
    <w:p w:rsidR="000D514B" w:rsidRPr="001C0E9B" w:rsidRDefault="00815C2D">
      <w:pPr>
        <w:spacing w:line="360" w:lineRule="auto"/>
        <w:ind w:firstLineChars="200" w:firstLine="480"/>
        <w:rPr>
          <w:rFonts w:ascii="宋体" w:eastAsia="宋体" w:hAnsi="宋体" w:cs="Times New Roman"/>
          <w:bCs/>
          <w:sz w:val="24"/>
          <w:szCs w:val="24"/>
          <w:u w:val="single"/>
        </w:rPr>
      </w:pPr>
      <w:r w:rsidRPr="001C0E9B">
        <w:rPr>
          <w:rFonts w:ascii="宋体" w:eastAsia="宋体" w:hAnsi="宋体" w:cs="Times New Roman" w:hint="eastAsia"/>
          <w:bCs/>
          <w:sz w:val="24"/>
          <w:szCs w:val="24"/>
          <w:u w:val="single"/>
        </w:rPr>
        <w:t>（11）用于资格审查的业绩（设置业绩要求时选择此项，</w:t>
      </w:r>
      <w:r w:rsidRPr="001C0E9B">
        <w:rPr>
          <w:rFonts w:ascii="宋体" w:eastAsia="宋体" w:hAnsi="宋体" w:cs="Times New Roman" w:hint="eastAsia"/>
          <w:sz w:val="24"/>
          <w:u w:val="single"/>
        </w:rPr>
        <w:t>具体格式由招标人自定</w:t>
      </w:r>
      <w:r w:rsidRPr="001C0E9B">
        <w:rPr>
          <w:rFonts w:ascii="宋体" w:eastAsia="宋体" w:hAnsi="宋体" w:cs="Times New Roman" w:hint="eastAsia"/>
          <w:bCs/>
          <w:sz w:val="24"/>
          <w:szCs w:val="24"/>
          <w:u w:val="single"/>
        </w:rPr>
        <w:t>）</w:t>
      </w:r>
    </w:p>
    <w:p w:rsidR="000D514B" w:rsidRPr="001C0E9B" w:rsidRDefault="00815C2D">
      <w:pPr>
        <w:spacing w:line="360" w:lineRule="auto"/>
        <w:ind w:firstLineChars="200" w:firstLine="480"/>
        <w:rPr>
          <w:rFonts w:ascii="宋体" w:eastAsia="宋体" w:hAnsi="宋体" w:cs="Times New Roman"/>
          <w:bCs/>
          <w:sz w:val="24"/>
          <w:szCs w:val="24"/>
          <w:u w:val="single"/>
        </w:rPr>
      </w:pPr>
      <w:r w:rsidRPr="001C0E9B">
        <w:rPr>
          <w:rFonts w:ascii="宋体" w:eastAsia="宋体" w:hAnsi="宋体" w:cs="Times New Roman" w:hint="eastAsia"/>
          <w:bCs/>
          <w:sz w:val="24"/>
          <w:szCs w:val="24"/>
          <w:u w:val="single"/>
        </w:rPr>
        <w:t>（12）列明主办单位的联合体工作协议（采用联合体投标时需递交，</w:t>
      </w:r>
      <w:r w:rsidRPr="001C0E9B">
        <w:rPr>
          <w:rFonts w:ascii="宋体" w:eastAsia="宋体" w:hAnsi="宋体" w:cs="Times New Roman" w:hint="eastAsia"/>
          <w:sz w:val="24"/>
          <w:szCs w:val="24"/>
          <w:u w:val="single"/>
        </w:rPr>
        <w:t>联合体工作协议应明确约定各方拟承担的工作和责任</w:t>
      </w:r>
      <w:r w:rsidRPr="001C0E9B">
        <w:rPr>
          <w:rFonts w:ascii="宋体" w:eastAsia="宋体" w:hAnsi="宋体" w:cs="Times New Roman" w:hint="eastAsia"/>
          <w:bCs/>
          <w:sz w:val="24"/>
          <w:szCs w:val="24"/>
          <w:u w:val="single"/>
        </w:rPr>
        <w:t>）；</w:t>
      </w:r>
    </w:p>
    <w:p w:rsidR="000D514B" w:rsidRPr="001C0E9B" w:rsidRDefault="00815C2D">
      <w:pPr>
        <w:spacing w:line="360" w:lineRule="auto"/>
        <w:ind w:firstLineChars="200" w:firstLine="480"/>
        <w:rPr>
          <w:rFonts w:ascii="宋体" w:eastAsia="宋体" w:hAnsi="宋体" w:cs="Times New Roman"/>
          <w:bCs/>
          <w:sz w:val="24"/>
          <w:szCs w:val="24"/>
          <w:u w:val="single"/>
        </w:rPr>
      </w:pPr>
      <w:r w:rsidRPr="001C0E9B">
        <w:rPr>
          <w:rFonts w:ascii="宋体" w:eastAsia="宋体" w:hAnsi="宋体" w:cs="Times New Roman" w:hint="eastAsia"/>
          <w:bCs/>
          <w:sz w:val="24"/>
          <w:szCs w:val="24"/>
          <w:u w:val="single"/>
        </w:rPr>
        <w:t>（13）投标人认为应提交的其他资料 。</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11.2.2技术投标文件主要包括下列内容：</w:t>
      </w:r>
    </w:p>
    <w:p w:rsidR="000D514B" w:rsidRPr="001C0E9B" w:rsidRDefault="00815C2D">
      <w:pPr>
        <w:numPr>
          <w:ilvl w:val="0"/>
          <w:numId w:val="7"/>
        </w:num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bCs/>
          <w:sz w:val="24"/>
          <w:u w:val="single"/>
        </w:rPr>
        <w:t>《广州建设工程施工招标投标书》；</w:t>
      </w:r>
    </w:p>
    <w:p w:rsidR="000D514B" w:rsidRPr="001C0E9B" w:rsidRDefault="00815C2D">
      <w:pPr>
        <w:numPr>
          <w:ilvl w:val="0"/>
          <w:numId w:val="7"/>
        </w:num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项目管理机构配备：</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szCs w:val="24"/>
          <w:u w:val="single"/>
        </w:rPr>
        <w:t>①</w:t>
      </w:r>
      <w:r w:rsidRPr="001C0E9B">
        <w:rPr>
          <w:rFonts w:ascii="宋体" w:eastAsia="宋体" w:hAnsi="宋体" w:cs="Times New Roman" w:hint="eastAsia"/>
          <w:sz w:val="24"/>
          <w:u w:val="single"/>
        </w:rPr>
        <w:t>投标人应列出该项目工程的施工组织机构构成和画出机构框架图及其负责人；</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szCs w:val="24"/>
          <w:u w:val="single"/>
        </w:rPr>
        <w:t>②</w:t>
      </w:r>
      <w:r w:rsidRPr="001C0E9B">
        <w:rPr>
          <w:rFonts w:ascii="宋体" w:eastAsia="宋体" w:hAnsi="宋体" w:cs="Times New Roman" w:hint="eastAsia"/>
          <w:sz w:val="24"/>
          <w:u w:val="single"/>
        </w:rPr>
        <w:t>投标人应详细列出该施工组织机构中主要成员的名单、简历资料、职务职称和在本项目中拟担任的职务等资料，并附上有关证明材料扫描件；</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szCs w:val="24"/>
          <w:u w:val="single"/>
        </w:rPr>
        <w:t>③</w:t>
      </w:r>
      <w:r w:rsidRPr="001C0E9B">
        <w:rPr>
          <w:rFonts w:ascii="宋体" w:eastAsia="宋体" w:hAnsi="宋体" w:cs="Times New Roman" w:hint="eastAsia"/>
          <w:sz w:val="24"/>
          <w:u w:val="single"/>
        </w:rPr>
        <w:t>其他辅助说明资料。</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（3）施工组织设计或施工方案；</w:t>
      </w:r>
    </w:p>
    <w:p w:rsidR="000D514B" w:rsidRPr="001C0E9B" w:rsidRDefault="00815C2D">
      <w:pPr>
        <w:ind w:firstLine="420"/>
        <w:rPr>
          <w:rFonts w:ascii="宋体" w:eastAsia="宋体" w:hAnsi="宋体" w:cs="Times New Roman"/>
          <w:sz w:val="24"/>
          <w:szCs w:val="20"/>
          <w:u w:val="single"/>
        </w:rPr>
      </w:pPr>
      <w:r w:rsidRPr="001C0E9B">
        <w:rPr>
          <w:rFonts w:ascii="宋体" w:eastAsia="宋体" w:hAnsi="宋体" w:cs="楷体" w:hint="eastAsia"/>
          <w:sz w:val="24"/>
          <w:szCs w:val="20"/>
          <w:u w:val="single"/>
        </w:rPr>
        <w:t>注：建议招标人在招标文件中提出篇幅上限，国家及地方现有工法规范已有的内容无需重复提交。</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（4）（选择性条款）有余泥渣土产生的项目可要求提供余泥渣土运输与排放方案；</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（5）（选择性条款）投标人可使用适合本工程的机械设备；</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（6）（选择性条款）类似工程业绩材料；</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（7）按本招标文件规定提交的其它所有技术资料；</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（8）按照招标文件要求填写的《参与编制技术标投标文件人员名单》。</w:t>
      </w:r>
    </w:p>
    <w:p w:rsidR="000D514B" w:rsidRPr="001C0E9B" w:rsidRDefault="00815C2D">
      <w:pPr>
        <w:spacing w:line="360" w:lineRule="auto"/>
        <w:ind w:firstLineChars="200" w:firstLine="480"/>
        <w:rPr>
          <w:rFonts w:ascii="宋体" w:eastAsia="宋体" w:hAnsi="宋体" w:cs="Times New Roman"/>
          <w:bCs/>
          <w:sz w:val="24"/>
          <w:u w:val="single"/>
        </w:rPr>
      </w:pPr>
      <w:r w:rsidRPr="001C0E9B">
        <w:rPr>
          <w:rFonts w:ascii="宋体" w:eastAsia="宋体" w:hAnsi="宋体" w:cs="Times New Roman"/>
          <w:bCs/>
          <w:sz w:val="24"/>
          <w:u w:val="single"/>
        </w:rPr>
        <w:t xml:space="preserve">11.3 </w:t>
      </w:r>
      <w:r w:rsidRPr="001C0E9B">
        <w:rPr>
          <w:rFonts w:ascii="宋体" w:eastAsia="宋体" w:hAnsi="宋体" w:cs="Times New Roman" w:hint="eastAsia"/>
          <w:bCs/>
          <w:sz w:val="24"/>
          <w:u w:val="single"/>
        </w:rPr>
        <w:t>经济部分投标文件主要包括下列内容：</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sz w:val="24"/>
          <w:u w:val="single"/>
        </w:rPr>
        <w:t xml:space="preserve">11.3.1 </w:t>
      </w:r>
      <w:r w:rsidRPr="001C0E9B">
        <w:rPr>
          <w:rFonts w:ascii="宋体" w:eastAsia="宋体" w:hAnsi="宋体" w:cs="Times New Roman" w:hint="eastAsia"/>
          <w:sz w:val="24"/>
          <w:u w:val="single"/>
        </w:rPr>
        <w:t>经济投标文件</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sz w:val="24"/>
          <w:u w:val="single"/>
        </w:rPr>
        <w:t>11.3.2</w:t>
      </w:r>
      <w:r w:rsidRPr="001C0E9B">
        <w:rPr>
          <w:rFonts w:ascii="宋体" w:eastAsia="宋体" w:hAnsi="宋体" w:cs="Times New Roman" w:hint="eastAsia"/>
          <w:sz w:val="24"/>
          <w:u w:val="singl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1C0E9B">
        <w:rPr>
          <w:rFonts w:ascii="宋体" w:eastAsia="宋体" w:hAnsi="宋体" w:cs="Times New Roman" w:hint="eastAsia"/>
          <w:sz w:val="24"/>
          <w:szCs w:val="24"/>
          <w:u w:val="single"/>
        </w:rPr>
        <w:t>其中包括如下：</w:t>
      </w:r>
      <w:r w:rsidRPr="001C0E9B">
        <w:rPr>
          <w:rFonts w:ascii="宋体" w:eastAsia="宋体" w:hAnsi="宋体" w:cs="Times New Roman"/>
          <w:sz w:val="24"/>
          <w:u w:val="single"/>
        </w:rPr>
        <w:t xml:space="preserve"> </w:t>
      </w:r>
    </w:p>
    <w:p w:rsidR="000D514B" w:rsidRPr="001C0E9B" w:rsidRDefault="00815C2D">
      <w:pPr>
        <w:spacing w:line="360" w:lineRule="auto"/>
        <w:ind w:firstLineChars="236" w:firstLine="566"/>
        <w:rPr>
          <w:rFonts w:ascii="宋体" w:eastAsia="宋体" w:hAnsi="宋体" w:cs="Times New Roman"/>
          <w:sz w:val="24"/>
          <w:u w:val="single"/>
        </w:rPr>
      </w:pPr>
      <w:r w:rsidRPr="001C0E9B">
        <w:rPr>
          <w:rFonts w:ascii="宋体" w:eastAsia="宋体" w:hAnsi="宋体" w:cs="Times New Roman" w:hint="eastAsia"/>
          <w:sz w:val="24"/>
          <w:u w:val="single"/>
        </w:rPr>
        <w:t>（</w:t>
      </w:r>
      <w:r w:rsidRPr="001C0E9B">
        <w:rPr>
          <w:rFonts w:ascii="宋体" w:eastAsia="宋体" w:hAnsi="宋体" w:cs="Times New Roman"/>
          <w:sz w:val="24"/>
          <w:u w:val="single"/>
        </w:rPr>
        <w:t>1</w:t>
      </w:r>
      <w:r w:rsidRPr="001C0E9B">
        <w:rPr>
          <w:rFonts w:ascii="宋体" w:eastAsia="宋体" w:hAnsi="宋体" w:cs="Times New Roman" w:hint="eastAsia"/>
          <w:sz w:val="24"/>
          <w:u w:val="single"/>
        </w:rPr>
        <w:t>）投标总价封面、扉页；</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w:t>
      </w:r>
      <w:r w:rsidRPr="001C0E9B">
        <w:rPr>
          <w:rFonts w:ascii="宋体" w:eastAsia="宋体" w:hAnsi="宋体" w:cs="Times New Roman"/>
          <w:sz w:val="24"/>
          <w:szCs w:val="24"/>
          <w:u w:val="single"/>
        </w:rPr>
        <w:t>2</w:t>
      </w:r>
      <w:r w:rsidRPr="001C0E9B">
        <w:rPr>
          <w:rFonts w:ascii="宋体" w:eastAsia="宋体" w:hAnsi="宋体" w:cs="Times New Roman" w:hint="eastAsia"/>
          <w:sz w:val="24"/>
          <w:szCs w:val="24"/>
          <w:u w:val="single"/>
        </w:rPr>
        <w:t>）总说明；</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（3）工程项目投标报价汇总表；</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（4）单项工程投标报价汇总表；</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（5）单位工程投标报价汇总表；</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（6）分部分项工程清单与计价表；</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（7）单价措施项目清单与计价表；</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（8）总价措施项目清单与计价表；</w:t>
      </w:r>
    </w:p>
    <w:p w:rsidR="000D514B" w:rsidRPr="001C0E9B" w:rsidRDefault="00815C2D">
      <w:pPr>
        <w:spacing w:line="360" w:lineRule="auto"/>
        <w:ind w:firstLineChars="236" w:firstLine="566"/>
        <w:rPr>
          <w:rFonts w:ascii="宋体" w:eastAsia="宋体" w:hAnsi="宋体" w:cs="Times New Roman"/>
          <w:sz w:val="24"/>
          <w:szCs w:val="24"/>
          <w:u w:val="single"/>
        </w:rPr>
      </w:pPr>
      <w:r w:rsidRPr="001C0E9B">
        <w:rPr>
          <w:rFonts w:ascii="宋体" w:eastAsia="宋体" w:hAnsi="宋体" w:cs="Times New Roman" w:hint="eastAsia"/>
          <w:sz w:val="24"/>
          <w:szCs w:val="24"/>
          <w:u w:val="single"/>
        </w:rPr>
        <w:t>（9）综合单价分析表；</w:t>
      </w:r>
    </w:p>
    <w:p w:rsidR="000D514B" w:rsidRPr="001C0E9B" w:rsidRDefault="00815C2D">
      <w:pPr>
        <w:spacing w:line="360" w:lineRule="auto"/>
        <w:ind w:firstLineChars="200" w:firstLine="480"/>
        <w:rPr>
          <w:rFonts w:ascii="宋体" w:eastAsia="宋体" w:hAnsi="宋体" w:cs="Times New Roman"/>
          <w:sz w:val="24"/>
          <w:szCs w:val="24"/>
          <w:u w:val="single"/>
        </w:rPr>
      </w:pPr>
      <w:r w:rsidRPr="001C0E9B">
        <w:rPr>
          <w:rFonts w:ascii="宋体" w:eastAsia="宋体" w:hAnsi="宋体" w:cs="Times New Roman" w:hint="eastAsia"/>
          <w:sz w:val="24"/>
          <w:szCs w:val="24"/>
          <w:u w:val="single"/>
        </w:rPr>
        <w:t>（10）其他项目清单与计价汇总表；</w:t>
      </w:r>
    </w:p>
    <w:p w:rsidR="000D514B" w:rsidRPr="001C0E9B" w:rsidRDefault="00815C2D">
      <w:pPr>
        <w:spacing w:line="360" w:lineRule="auto"/>
        <w:ind w:firstLineChars="200" w:firstLine="480"/>
        <w:rPr>
          <w:rFonts w:ascii="宋体" w:eastAsia="宋体" w:hAnsi="宋体" w:cs="Times New Roman"/>
          <w:sz w:val="24"/>
          <w:szCs w:val="24"/>
          <w:u w:val="single"/>
        </w:rPr>
      </w:pPr>
      <w:r w:rsidRPr="001C0E9B">
        <w:rPr>
          <w:rFonts w:ascii="宋体" w:eastAsia="宋体" w:hAnsi="宋体" w:cs="Times New Roman" w:hint="eastAsia"/>
          <w:sz w:val="24"/>
          <w:szCs w:val="24"/>
          <w:u w:val="single"/>
        </w:rPr>
        <w:t>（11）暂列金额明细表；</w:t>
      </w:r>
    </w:p>
    <w:p w:rsidR="000D514B" w:rsidRPr="001C0E9B" w:rsidRDefault="00815C2D">
      <w:pPr>
        <w:spacing w:line="360" w:lineRule="auto"/>
        <w:ind w:firstLineChars="200" w:firstLine="480"/>
        <w:rPr>
          <w:rFonts w:ascii="宋体" w:eastAsia="宋体" w:hAnsi="宋体" w:cs="Times New Roman"/>
          <w:sz w:val="24"/>
          <w:szCs w:val="24"/>
          <w:u w:val="single"/>
        </w:rPr>
      </w:pPr>
      <w:r w:rsidRPr="001C0E9B">
        <w:rPr>
          <w:rFonts w:ascii="宋体" w:eastAsia="宋体" w:hAnsi="宋体" w:cs="Times New Roman" w:hint="eastAsia"/>
          <w:sz w:val="24"/>
          <w:szCs w:val="24"/>
          <w:u w:val="single"/>
        </w:rPr>
        <w:t>（12）材料（工程设备）暂估价明细表；</w:t>
      </w:r>
    </w:p>
    <w:p w:rsidR="000D514B" w:rsidRPr="001C0E9B" w:rsidRDefault="00815C2D">
      <w:pPr>
        <w:spacing w:line="360" w:lineRule="auto"/>
        <w:ind w:firstLineChars="200" w:firstLine="480"/>
        <w:rPr>
          <w:rFonts w:ascii="宋体" w:eastAsia="宋体" w:hAnsi="宋体" w:cs="Times New Roman"/>
          <w:sz w:val="24"/>
          <w:szCs w:val="24"/>
          <w:u w:val="single"/>
        </w:rPr>
      </w:pPr>
      <w:r w:rsidRPr="001C0E9B">
        <w:rPr>
          <w:rFonts w:ascii="宋体" w:eastAsia="宋体" w:hAnsi="宋体" w:cs="Times New Roman" w:hint="eastAsia"/>
          <w:sz w:val="24"/>
          <w:szCs w:val="24"/>
          <w:u w:val="single"/>
        </w:rPr>
        <w:t>（13）专业工程暂估价明细表；</w:t>
      </w:r>
    </w:p>
    <w:p w:rsidR="000D514B" w:rsidRPr="001C0E9B" w:rsidRDefault="00815C2D">
      <w:pPr>
        <w:spacing w:line="360" w:lineRule="auto"/>
        <w:ind w:firstLineChars="200" w:firstLine="480"/>
        <w:rPr>
          <w:rFonts w:ascii="宋体" w:eastAsia="宋体" w:hAnsi="宋体" w:cs="Times New Roman"/>
          <w:sz w:val="24"/>
          <w:szCs w:val="24"/>
          <w:u w:val="single"/>
        </w:rPr>
      </w:pPr>
      <w:r w:rsidRPr="001C0E9B">
        <w:rPr>
          <w:rFonts w:ascii="宋体" w:eastAsia="宋体" w:hAnsi="宋体" w:cs="Times New Roman" w:hint="eastAsia"/>
          <w:sz w:val="24"/>
          <w:szCs w:val="24"/>
          <w:u w:val="single"/>
        </w:rPr>
        <w:t>（14）计日工表；</w:t>
      </w:r>
    </w:p>
    <w:p w:rsidR="000D514B" w:rsidRPr="001C0E9B" w:rsidRDefault="00815C2D">
      <w:pPr>
        <w:spacing w:line="360" w:lineRule="auto"/>
        <w:ind w:firstLineChars="200" w:firstLine="480"/>
        <w:rPr>
          <w:rFonts w:ascii="宋体" w:eastAsia="宋体" w:hAnsi="宋体" w:cs="Times New Roman"/>
          <w:sz w:val="24"/>
          <w:szCs w:val="24"/>
          <w:u w:val="single"/>
        </w:rPr>
      </w:pPr>
      <w:r w:rsidRPr="001C0E9B">
        <w:rPr>
          <w:rFonts w:ascii="宋体" w:eastAsia="宋体" w:hAnsi="宋体" w:cs="Times New Roman" w:hint="eastAsia"/>
          <w:sz w:val="24"/>
          <w:szCs w:val="24"/>
          <w:u w:val="single"/>
        </w:rPr>
        <w:t>（15）总承包服务计价表；</w:t>
      </w:r>
    </w:p>
    <w:p w:rsidR="000D514B" w:rsidRPr="001C0E9B" w:rsidRDefault="00815C2D">
      <w:pPr>
        <w:spacing w:line="360" w:lineRule="auto"/>
        <w:ind w:firstLineChars="200" w:firstLine="480"/>
        <w:rPr>
          <w:rFonts w:ascii="宋体" w:eastAsia="宋体" w:hAnsi="宋体" w:cs="Times New Roman"/>
          <w:sz w:val="24"/>
          <w:szCs w:val="24"/>
          <w:u w:val="single"/>
        </w:rPr>
      </w:pPr>
      <w:r w:rsidRPr="001C0E9B">
        <w:rPr>
          <w:rFonts w:ascii="宋体" w:eastAsia="宋体" w:hAnsi="宋体" w:cs="Times New Roman" w:hint="eastAsia"/>
          <w:sz w:val="24"/>
          <w:szCs w:val="24"/>
          <w:u w:val="single"/>
        </w:rPr>
        <w:t>（16）规费和税金项目计价表；</w:t>
      </w:r>
    </w:p>
    <w:p w:rsidR="000D514B" w:rsidRPr="001C0E9B" w:rsidRDefault="00815C2D">
      <w:pPr>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szCs w:val="24"/>
          <w:u w:val="single"/>
        </w:rPr>
        <w:t>（17）人工、主要材料和设备一览表</w:t>
      </w:r>
    </w:p>
    <w:p w:rsidR="000D514B" w:rsidRPr="001C0E9B" w:rsidRDefault="00815C2D">
      <w:pPr>
        <w:tabs>
          <w:tab w:val="left" w:pos="1125"/>
        </w:tabs>
        <w:spacing w:line="360" w:lineRule="auto"/>
        <w:ind w:firstLineChars="200" w:firstLine="480"/>
        <w:rPr>
          <w:rFonts w:ascii="宋体" w:eastAsia="宋体" w:hAnsi="宋体" w:cs="Times New Roman"/>
          <w:sz w:val="24"/>
          <w:u w:val="single"/>
        </w:rPr>
      </w:pPr>
      <w:r w:rsidRPr="001C0E9B">
        <w:rPr>
          <w:rFonts w:ascii="宋体" w:eastAsia="宋体" w:hAnsi="宋体" w:cs="Times New Roman"/>
          <w:sz w:val="24"/>
          <w:u w:val="single"/>
        </w:rPr>
        <w:t>11.3.</w:t>
      </w:r>
      <w:r w:rsidRPr="001C0E9B">
        <w:rPr>
          <w:rFonts w:ascii="宋体" w:eastAsia="宋体" w:hAnsi="宋体" w:cs="Times New Roman" w:hint="eastAsia"/>
          <w:sz w:val="24"/>
          <w:u w:val="single"/>
        </w:rPr>
        <w:t>3按照</w:t>
      </w:r>
      <w:r w:rsidRPr="001C0E9B">
        <w:rPr>
          <w:rFonts w:ascii="宋体" w:eastAsia="宋体" w:hAnsi="宋体" w:cs="Times New Roman" w:hint="eastAsia"/>
          <w:bCs/>
          <w:sz w:val="24"/>
          <w:u w:val="single"/>
        </w:rPr>
        <w:t>招标文件要求</w:t>
      </w:r>
      <w:r w:rsidRPr="001C0E9B">
        <w:rPr>
          <w:rFonts w:ascii="宋体" w:eastAsia="宋体" w:hAnsi="宋体" w:cs="Times New Roman" w:hint="eastAsia"/>
          <w:sz w:val="24"/>
          <w:u w:val="single"/>
        </w:rPr>
        <w:t>填写的《参与编制经济标投标文件人员名单》。</w:t>
      </w:r>
    </w:p>
    <w:p w:rsidR="000D514B" w:rsidRPr="001C0E9B" w:rsidRDefault="00815C2D">
      <w:pPr>
        <w:tabs>
          <w:tab w:val="left" w:pos="1125"/>
        </w:tabs>
        <w:spacing w:line="360" w:lineRule="auto"/>
        <w:ind w:firstLineChars="200" w:firstLine="480"/>
        <w:rPr>
          <w:rFonts w:ascii="宋体" w:eastAsia="宋体" w:hAnsi="宋体" w:cs="Times New Roman"/>
          <w:sz w:val="24"/>
          <w:u w:val="single"/>
        </w:rPr>
      </w:pPr>
      <w:r w:rsidRPr="001C0E9B">
        <w:rPr>
          <w:rFonts w:ascii="宋体" w:eastAsia="宋体" w:hAnsi="宋体" w:cs="Times New Roman" w:hint="eastAsia"/>
          <w:sz w:val="24"/>
          <w:u w:val="single"/>
        </w:rPr>
        <w:t>11.3.4若投标人的投标报价低于工程成本警示价的，投标人还须提供详细的施工组织设计、单价、措施性费用、单价分析表、主要材料价格表、投标人成本分析供评标委员会评审。</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12</w:t>
      </w:r>
      <w:r w:rsidRPr="001C0E9B">
        <w:rPr>
          <w:rFonts w:ascii="宋体" w:eastAsia="宋体" w:hAnsi="宋体" w:cs="Times New Roman" w:hint="eastAsia"/>
          <w:b/>
          <w:bCs/>
          <w:kern w:val="0"/>
          <w:sz w:val="24"/>
          <w:szCs w:val="20"/>
        </w:rPr>
        <w:t>．投标文件格式</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12.1 </w:t>
      </w:r>
      <w:r w:rsidRPr="001C0E9B">
        <w:rPr>
          <w:rFonts w:ascii="宋体" w:eastAsia="宋体" w:hAnsi="宋体" w:cs="Times New Roman" w:hint="eastAsia"/>
          <w:kern w:val="0"/>
          <w:sz w:val="24"/>
          <w:szCs w:val="20"/>
        </w:rPr>
        <w:t>投标文件包括本须知第</w:t>
      </w:r>
      <w:r w:rsidRPr="001C0E9B">
        <w:rPr>
          <w:rFonts w:ascii="宋体" w:eastAsia="宋体" w:hAnsi="宋体" w:cs="Times New Roman"/>
          <w:kern w:val="0"/>
          <w:sz w:val="24"/>
          <w:szCs w:val="20"/>
        </w:rPr>
        <w:t>11</w:t>
      </w:r>
      <w:r w:rsidRPr="001C0E9B">
        <w:rPr>
          <w:rFonts w:ascii="宋体" w:eastAsia="宋体" w:hAnsi="宋体" w:cs="Times New Roman" w:hint="eastAsia"/>
          <w:kern w:val="0"/>
          <w:sz w:val="24"/>
          <w:szCs w:val="20"/>
        </w:rPr>
        <w:t>条中规定的内容，投标人提交的投标文件应当使用招标文件所提供的投标文件全部格式（表格可以按同样格式扩展）。</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1C0E9B">
        <w:rPr>
          <w:rFonts w:ascii="宋体" w:eastAsia="宋体" w:hAnsi="宋体" w:cs="Times New Roman" w:hint="eastAsia"/>
          <w:kern w:val="0"/>
          <w:sz w:val="24"/>
          <w:szCs w:val="24"/>
        </w:rPr>
        <w:t>全流程电子化项目的相关指南进行操作。详见：</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u w:val="single"/>
        </w:rPr>
        <w:t xml:space="preserve">    </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rPr>
        <w:t xml:space="preserve"> 。</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 xml:space="preserve">12.3 </w:t>
      </w:r>
      <w:r w:rsidRPr="001C0E9B">
        <w:rPr>
          <w:rFonts w:ascii="宋体" w:eastAsia="宋体" w:hAnsi="宋体" w:cs="Times New Roman" w:hint="eastAsia"/>
          <w:bCs/>
          <w:kern w:val="0"/>
          <w:sz w:val="24"/>
          <w:szCs w:val="24"/>
        </w:rPr>
        <w:t>投标文件应按</w:t>
      </w:r>
      <w:r w:rsidRPr="001C0E9B">
        <w:rPr>
          <w:rFonts w:ascii="宋体" w:eastAsia="宋体" w:hAnsi="宋体" w:cs="Times New Roman" w:hint="eastAsia"/>
          <w:kern w:val="0"/>
          <w:sz w:val="24"/>
          <w:szCs w:val="20"/>
        </w:rPr>
        <w:t>照交易平台关于全流程电子化项目的相关指南进行编制，详见：</w:t>
      </w:r>
      <w:r w:rsidRPr="001C0E9B">
        <w:rPr>
          <w:rFonts w:ascii="宋体" w:eastAsia="宋体" w:hAnsi="宋体" w:cs="Times New Roman"/>
          <w:kern w:val="0"/>
          <w:sz w:val="24"/>
          <w:szCs w:val="24"/>
          <w:u w:val="single"/>
        </w:rPr>
        <w:t xml:space="preserve">       </w:t>
      </w:r>
      <w:r w:rsidRPr="001C0E9B">
        <w:rPr>
          <w:rFonts w:ascii="宋体" w:eastAsia="宋体" w:hAnsi="宋体" w:cs="Times New Roman" w:hint="eastAsia"/>
          <w:kern w:val="0"/>
          <w:sz w:val="24"/>
          <w:szCs w:val="24"/>
          <w:u w:val="single"/>
        </w:rPr>
        <w:t xml:space="preserve">     </w:t>
      </w:r>
      <w:r w:rsidRPr="001C0E9B">
        <w:rPr>
          <w:rFonts w:ascii="宋体" w:eastAsia="宋体" w:hAnsi="宋体" w:cs="Times New Roman" w:hint="eastAsia"/>
          <w:kern w:val="0"/>
          <w:sz w:val="24"/>
          <w:szCs w:val="20"/>
        </w:rPr>
        <w:t>。</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bCs/>
          <w:kern w:val="0"/>
          <w:sz w:val="24"/>
          <w:szCs w:val="24"/>
        </w:rPr>
        <w:t>如不按上述要求编制引起系统无法检索、读取相关信息的，其后果由投标人承担。</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13</w:t>
      </w:r>
      <w:r w:rsidRPr="001C0E9B">
        <w:rPr>
          <w:rFonts w:ascii="宋体" w:eastAsia="宋体" w:hAnsi="宋体" w:cs="Times New Roman" w:hint="eastAsia"/>
          <w:b/>
          <w:bCs/>
          <w:kern w:val="0"/>
          <w:sz w:val="24"/>
          <w:szCs w:val="20"/>
        </w:rPr>
        <w:t>．投标报价及造价承包和变更结算方式</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13.1 </w:t>
      </w:r>
      <w:r w:rsidRPr="001C0E9B">
        <w:rPr>
          <w:rFonts w:ascii="宋体" w:eastAsia="宋体" w:hAnsi="宋体" w:cs="Times New Roman" w:hint="eastAsia"/>
          <w:kern w:val="0"/>
          <w:sz w:val="24"/>
          <w:szCs w:val="20"/>
        </w:rPr>
        <w:t>本工程的投标报价采用投标须知前附表第</w:t>
      </w:r>
      <w:r w:rsidRPr="001C0E9B">
        <w:rPr>
          <w:rFonts w:ascii="宋体" w:eastAsia="宋体" w:hAnsi="宋体" w:cs="Times New Roman"/>
          <w:kern w:val="0"/>
          <w:sz w:val="24"/>
          <w:szCs w:val="20"/>
        </w:rPr>
        <w:t>1</w:t>
      </w:r>
      <w:r w:rsidRPr="001C0E9B">
        <w:rPr>
          <w:rFonts w:ascii="宋体" w:eastAsia="宋体" w:hAnsi="宋体" w:cs="Times New Roman" w:hint="eastAsia"/>
          <w:kern w:val="0"/>
          <w:sz w:val="24"/>
          <w:szCs w:val="20"/>
        </w:rPr>
        <w:t>4项所规定的方式。投标报价（含单价及总价）精确到“分”。</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13.2</w:t>
      </w:r>
      <w:r w:rsidRPr="001C0E9B">
        <w:rPr>
          <w:rFonts w:ascii="宋体" w:eastAsia="宋体" w:hAnsi="宋体" w:cs="Times New Roman" w:hint="eastAsia"/>
          <w:kern w:val="0"/>
          <w:sz w:val="24"/>
          <w:szCs w:val="20"/>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13.3</w:t>
      </w:r>
      <w:r w:rsidRPr="001C0E9B">
        <w:rPr>
          <w:rFonts w:ascii="宋体" w:eastAsia="宋体" w:hAnsi="宋体" w:cs="Times New Roman" w:hint="eastAsia"/>
          <w:kern w:val="0"/>
          <w:sz w:val="24"/>
          <w:szCs w:val="20"/>
        </w:rPr>
        <w:t>投标人的投标报价，应是按照投标须知前附表第</w:t>
      </w:r>
      <w:r w:rsidRPr="001C0E9B">
        <w:rPr>
          <w:rFonts w:ascii="宋体" w:eastAsia="宋体" w:hAnsi="宋体" w:cs="Times New Roman"/>
          <w:kern w:val="0"/>
          <w:sz w:val="24"/>
          <w:szCs w:val="20"/>
        </w:rPr>
        <w:t>8</w:t>
      </w:r>
      <w:r w:rsidRPr="001C0E9B">
        <w:rPr>
          <w:rFonts w:ascii="宋体" w:eastAsia="宋体" w:hAnsi="宋体" w:cs="Times New Roman" w:hint="eastAsia"/>
          <w:kern w:val="0"/>
          <w:sz w:val="24"/>
          <w:szCs w:val="20"/>
        </w:rPr>
        <w:t>项的工期要求，在投标须知前附表第</w:t>
      </w:r>
      <w:r w:rsidRPr="001C0E9B">
        <w:rPr>
          <w:rFonts w:ascii="宋体" w:eastAsia="宋体" w:hAnsi="宋体" w:cs="Times New Roman"/>
          <w:kern w:val="0"/>
          <w:sz w:val="24"/>
          <w:szCs w:val="20"/>
        </w:rPr>
        <w:t>3</w:t>
      </w:r>
      <w:r w:rsidRPr="001C0E9B">
        <w:rPr>
          <w:rFonts w:ascii="宋体" w:eastAsia="宋体" w:hAnsi="宋体" w:cs="Times New Roman" w:hint="eastAsia"/>
          <w:kern w:val="0"/>
          <w:sz w:val="24"/>
          <w:szCs w:val="20"/>
        </w:rPr>
        <w:t>项的建设地点，完成投标须知前附表第</w:t>
      </w:r>
      <w:r w:rsidRPr="001C0E9B">
        <w:rPr>
          <w:rFonts w:ascii="宋体" w:eastAsia="宋体" w:hAnsi="宋体" w:cs="Times New Roman"/>
          <w:kern w:val="0"/>
          <w:sz w:val="24"/>
          <w:szCs w:val="20"/>
        </w:rPr>
        <w:t>7</w:t>
      </w:r>
      <w:r w:rsidRPr="001C0E9B">
        <w:rPr>
          <w:rFonts w:ascii="宋体" w:eastAsia="宋体" w:hAnsi="宋体" w:cs="Times New Roman" w:hint="eastAsia"/>
          <w:kern w:val="0"/>
          <w:sz w:val="24"/>
          <w:szCs w:val="20"/>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1C0E9B">
        <w:rPr>
          <w:rFonts w:ascii="宋体" w:eastAsia="宋体" w:hAnsi="宋体" w:cs="Times New Roman" w:hint="eastAsia"/>
          <w:kern w:val="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13.4</w:t>
      </w:r>
      <w:r w:rsidRPr="001C0E9B">
        <w:rPr>
          <w:rFonts w:ascii="宋体" w:eastAsia="宋体" w:hAnsi="宋体" w:cs="Times New Roman" w:hint="eastAsia"/>
          <w:kern w:val="0"/>
          <w:sz w:val="24"/>
          <w:szCs w:val="20"/>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13.5</w:t>
      </w:r>
      <w:r w:rsidRPr="001C0E9B">
        <w:rPr>
          <w:rFonts w:ascii="宋体" w:eastAsia="宋体" w:hAnsi="宋体" w:cs="Times New Roman" w:hint="eastAsia"/>
          <w:kern w:val="0"/>
          <w:sz w:val="24"/>
          <w:szCs w:val="20"/>
        </w:rPr>
        <w:t>工程项目实施期间和结算时，招标文件工程量清单中漏列而由监理单位和招标人现场签证确认的工程项目、原设计没有而由招标人批准设计变更产生的工程项目，视为新增项目，按以下顺序确定价格：</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13.5.1</w:t>
      </w:r>
      <w:r w:rsidRPr="001C0E9B">
        <w:rPr>
          <w:rFonts w:ascii="宋体" w:eastAsia="宋体" w:hAnsi="宋体" w:cs="Times New Roman" w:hint="eastAsia"/>
          <w:kern w:val="0"/>
          <w:sz w:val="24"/>
          <w:szCs w:val="20"/>
        </w:rPr>
        <w:t>中标的投标文件工程量清单中已有相同项目的适用综合单价，则沿用；</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13.5.2</w:t>
      </w:r>
      <w:r w:rsidRPr="001C0E9B">
        <w:rPr>
          <w:rFonts w:ascii="宋体" w:eastAsia="宋体" w:hAnsi="宋体" w:cs="Times New Roman" w:hint="eastAsia"/>
          <w:kern w:val="0"/>
          <w:sz w:val="24"/>
          <w:szCs w:val="20"/>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13.5.3 </w:t>
      </w:r>
      <w:r w:rsidRPr="001C0E9B">
        <w:rPr>
          <w:rFonts w:ascii="宋体" w:eastAsia="宋体" w:hAnsi="宋体" w:cs="Times New Roman" w:hint="eastAsia"/>
          <w:kern w:val="0"/>
          <w:sz w:val="24"/>
          <w:szCs w:val="20"/>
        </w:rPr>
        <w:t>中标的投标文件工程量清单中没有相同项目或类似项目的，如可套取相关定额，则以相关定额为基数下浮计算单价</w:t>
      </w:r>
      <w:r w:rsidRPr="001C0E9B">
        <w:rPr>
          <w:rFonts w:ascii="宋体" w:eastAsia="宋体" w:hAnsi="宋体" w:cs="Times New Roman"/>
          <w:kern w:val="0"/>
          <w:sz w:val="24"/>
          <w:szCs w:val="20"/>
        </w:rPr>
        <w:t>,</w:t>
      </w:r>
      <w:r w:rsidRPr="001C0E9B">
        <w:rPr>
          <w:rFonts w:ascii="宋体" w:eastAsia="宋体" w:hAnsi="宋体" w:cs="Times New Roman" w:hint="eastAsia"/>
          <w:kern w:val="0"/>
          <w:sz w:val="24"/>
          <w:szCs w:val="20"/>
        </w:rPr>
        <w:t>下浮率为中标价</w:t>
      </w:r>
      <w:r w:rsidRPr="001C0E9B">
        <w:rPr>
          <w:rFonts w:ascii="宋体" w:eastAsia="宋体" w:hAnsi="宋体" w:cs="Times New Roman" w:hint="eastAsia"/>
          <w:kern w:val="0"/>
          <w:sz w:val="24"/>
          <w:szCs w:val="24"/>
        </w:rPr>
        <w:t>相对于最高投标限价的下</w:t>
      </w:r>
      <w:r w:rsidRPr="001C0E9B">
        <w:rPr>
          <w:rFonts w:ascii="宋体" w:eastAsia="宋体" w:hAnsi="宋体" w:cs="Times New Roman" w:hint="eastAsia"/>
          <w:kern w:val="0"/>
          <w:sz w:val="24"/>
          <w:szCs w:val="20"/>
        </w:rPr>
        <w:t>浮率（下浮率</w:t>
      </w:r>
      <w:r w:rsidRPr="001C0E9B">
        <w:rPr>
          <w:rFonts w:ascii="宋体" w:eastAsia="宋体" w:hAnsi="宋体" w:cs="Times New Roman"/>
          <w:kern w:val="0"/>
          <w:sz w:val="24"/>
          <w:szCs w:val="20"/>
        </w:rPr>
        <w:t>=(</w:t>
      </w:r>
      <w:r w:rsidRPr="001C0E9B">
        <w:rPr>
          <w:rFonts w:ascii="宋体" w:eastAsia="宋体" w:hAnsi="宋体" w:cs="Times New Roman" w:hint="eastAsia"/>
          <w:kern w:val="0"/>
          <w:sz w:val="24"/>
          <w:szCs w:val="24"/>
        </w:rPr>
        <w:t>最高投标限价</w:t>
      </w:r>
      <w:r w:rsidRPr="001C0E9B">
        <w:rPr>
          <w:rFonts w:ascii="宋体" w:eastAsia="宋体" w:hAnsi="宋体" w:cs="Times New Roman"/>
          <w:kern w:val="0"/>
          <w:sz w:val="24"/>
          <w:szCs w:val="20"/>
        </w:rPr>
        <w:t>-</w:t>
      </w:r>
      <w:r w:rsidRPr="001C0E9B">
        <w:rPr>
          <w:rFonts w:ascii="宋体" w:eastAsia="宋体" w:hAnsi="宋体" w:cs="Times New Roman" w:hint="eastAsia"/>
          <w:kern w:val="0"/>
          <w:sz w:val="24"/>
          <w:szCs w:val="20"/>
        </w:rPr>
        <w:t>中标价</w:t>
      </w:r>
      <w:r w:rsidRPr="001C0E9B">
        <w:rPr>
          <w:rFonts w:ascii="宋体" w:eastAsia="宋体" w:hAnsi="宋体" w:cs="Times New Roman"/>
          <w:kern w:val="0"/>
          <w:sz w:val="24"/>
          <w:szCs w:val="20"/>
        </w:rPr>
        <w:t>)/</w:t>
      </w:r>
      <w:r w:rsidRPr="001C0E9B">
        <w:rPr>
          <w:rFonts w:ascii="宋体" w:eastAsia="宋体" w:hAnsi="宋体" w:cs="Times New Roman"/>
          <w:kern w:val="0"/>
          <w:sz w:val="24"/>
          <w:szCs w:val="24"/>
        </w:rPr>
        <w:t xml:space="preserve"> </w:t>
      </w:r>
      <w:r w:rsidRPr="001C0E9B">
        <w:rPr>
          <w:rFonts w:ascii="宋体" w:eastAsia="宋体" w:hAnsi="宋体" w:cs="Times New Roman" w:hint="eastAsia"/>
          <w:kern w:val="0"/>
          <w:sz w:val="24"/>
          <w:szCs w:val="24"/>
        </w:rPr>
        <w:t>最高投标限价</w:t>
      </w:r>
      <w:r w:rsidRPr="001C0E9B">
        <w:rPr>
          <w:rFonts w:ascii="宋体" w:eastAsia="宋体" w:hAnsi="宋体" w:cs="Times New Roman" w:hint="eastAsia"/>
          <w:kern w:val="0"/>
          <w:sz w:val="24"/>
          <w:szCs w:val="20"/>
        </w:rPr>
        <w:t>）。</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13.5.4 </w:t>
      </w:r>
      <w:r w:rsidRPr="001C0E9B">
        <w:rPr>
          <w:rFonts w:ascii="宋体" w:eastAsia="宋体" w:hAnsi="宋体" w:cs="Times New Roman" w:hint="eastAsia"/>
          <w:kern w:val="0"/>
          <w:sz w:val="24"/>
          <w:szCs w:val="20"/>
        </w:rPr>
        <w:t>如相关定额没有相应子目的，其计价方式由招标人在本招标文件第三章中另行规定。未规定的，中标后双方协商约定。</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13.6</w:t>
      </w:r>
      <w:r w:rsidRPr="001C0E9B">
        <w:rPr>
          <w:rFonts w:ascii="宋体" w:eastAsia="宋体" w:hAnsi="宋体" w:cs="Times New Roman" w:hint="eastAsia"/>
          <w:kern w:val="0"/>
          <w:sz w:val="24"/>
          <w:szCs w:val="20"/>
        </w:rPr>
        <w:t>暂列金额、暂估价</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13.6.1</w:t>
      </w:r>
      <w:r w:rsidRPr="001C0E9B">
        <w:rPr>
          <w:rFonts w:ascii="宋体" w:eastAsia="宋体" w:hAnsi="宋体" w:cs="Times New Roman" w:hint="eastAsia"/>
          <w:kern w:val="0"/>
          <w:sz w:val="24"/>
          <w:szCs w:val="20"/>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暂估价是指招标人在工程量清单中提供的用于支付必然发生但暂时不能确定价格的材料的单价以及专业工程的金额。</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13.6.2</w:t>
      </w:r>
      <w:r w:rsidRPr="001C0E9B">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达到法定招标范围标准的，应由招标人同中标人联合招标，确定承包人和承包价格。</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13.6.3</w:t>
      </w:r>
      <w:r w:rsidRPr="001C0E9B">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13.6.4</w:t>
      </w:r>
      <w:r w:rsidRPr="001C0E9B">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1C0E9B">
        <w:rPr>
          <w:rFonts w:ascii="宋体" w:eastAsia="宋体" w:hAnsi="宋体" w:cs="Times New Roman"/>
          <w:kern w:val="0"/>
          <w:sz w:val="24"/>
          <w:szCs w:val="20"/>
        </w:rPr>
        <w:t>13.5</w:t>
      </w:r>
      <w:r w:rsidRPr="001C0E9B">
        <w:rPr>
          <w:rFonts w:ascii="宋体" w:eastAsia="宋体" w:hAnsi="宋体" w:cs="Times New Roman" w:hint="eastAsia"/>
          <w:kern w:val="0"/>
          <w:sz w:val="24"/>
          <w:szCs w:val="20"/>
        </w:rPr>
        <w:t>款规定确定。</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13.6.5</w:t>
      </w:r>
      <w:r w:rsidRPr="001C0E9B">
        <w:rPr>
          <w:rFonts w:ascii="宋体" w:eastAsia="宋体" w:hAnsi="宋体" w:cs="Times New Roman" w:hint="eastAsia"/>
          <w:kern w:val="0"/>
          <w:sz w:val="24"/>
          <w:szCs w:val="20"/>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13.6.6 </w:t>
      </w:r>
      <w:r w:rsidRPr="001C0E9B">
        <w:rPr>
          <w:rFonts w:ascii="宋体" w:eastAsia="宋体" w:hAnsi="宋体" w:cs="Times New Roman" w:hint="eastAsia"/>
          <w:kern w:val="0"/>
          <w:sz w:val="24"/>
          <w:szCs w:val="20"/>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13.7</w:t>
      </w:r>
      <w:r w:rsidRPr="001C0E9B">
        <w:rPr>
          <w:rFonts w:ascii="宋体" w:eastAsia="宋体" w:hAnsi="宋体" w:cs="Times New Roman" w:hint="eastAsia"/>
          <w:kern w:val="0"/>
          <w:sz w:val="24"/>
          <w:szCs w:val="20"/>
        </w:rPr>
        <w:t>投标人可先到工地踏勘以充分了解工地位置、情况、道路、储存空间、装卸限制及任何其他足以影响承包价的情况，任何因忽视或误解工地情况而导致的索赔或工期延长申请将不被批准。</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13.8</w:t>
      </w:r>
      <w:r w:rsidRPr="001C0E9B">
        <w:rPr>
          <w:rFonts w:ascii="宋体" w:eastAsia="宋体" w:hAnsi="宋体" w:cs="Times New Roman" w:hint="eastAsia"/>
          <w:kern w:val="0"/>
          <w:sz w:val="24"/>
          <w:szCs w:val="20"/>
        </w:rPr>
        <w:t>属于承包人自行采购的主要材料、设备，招标人应当在招标文件中提出材料、设备的技术标准或者质量要求，或者提出不少于</w:t>
      </w:r>
      <w:r w:rsidRPr="001C0E9B">
        <w:rPr>
          <w:rFonts w:ascii="宋体" w:eastAsia="宋体" w:hAnsi="宋体" w:cs="Times New Roman"/>
          <w:kern w:val="0"/>
          <w:sz w:val="24"/>
          <w:szCs w:val="20"/>
        </w:rPr>
        <w:t>3</w:t>
      </w:r>
      <w:r w:rsidRPr="001C0E9B">
        <w:rPr>
          <w:rFonts w:ascii="宋体" w:eastAsia="宋体" w:hAnsi="宋体" w:cs="Times New Roman" w:hint="eastAsia"/>
          <w:kern w:val="0"/>
          <w:sz w:val="24"/>
          <w:szCs w:val="20"/>
        </w:rPr>
        <w:t>个同等档次品牌或分包商供投标人报价时选择</w:t>
      </w:r>
      <w:r w:rsidRPr="001C0E9B">
        <w:rPr>
          <w:rFonts w:ascii="宋体" w:eastAsia="宋体" w:hAnsi="宋体" w:cs="Times New Roman"/>
          <w:kern w:val="0"/>
          <w:sz w:val="24"/>
          <w:szCs w:val="20"/>
        </w:rPr>
        <w:t>,</w:t>
      </w:r>
      <w:r w:rsidRPr="001C0E9B">
        <w:rPr>
          <w:rFonts w:ascii="宋体" w:eastAsia="宋体" w:hAnsi="宋体" w:cs="Times New Roman" w:hint="eastAsia"/>
          <w:kern w:val="0"/>
          <w:sz w:val="24"/>
          <w:szCs w:val="20"/>
        </w:rPr>
        <w:t>凡招标人在招标文件中提出参考品牌的，必须在参考品牌后面加上“或相当于”字样。投标人在投标文件中应明确所选用主要材料、设备的品牌、厂家以及质量等级，并且应当符合招标文件的要求。</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kern w:val="0"/>
          <w:sz w:val="24"/>
          <w:szCs w:val="20"/>
        </w:rPr>
        <w:t>13.9</w:t>
      </w:r>
      <w:r w:rsidRPr="001C0E9B">
        <w:rPr>
          <w:rFonts w:ascii="宋体" w:eastAsia="宋体" w:hAnsi="宋体" w:cs="Times New Roman" w:hint="eastAsia"/>
          <w:kern w:val="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14</w:t>
      </w:r>
      <w:r w:rsidRPr="001C0E9B">
        <w:rPr>
          <w:rFonts w:ascii="宋体" w:eastAsia="宋体" w:hAnsi="宋体" w:cs="Times New Roman" w:hint="eastAsia"/>
          <w:b/>
          <w:bCs/>
          <w:kern w:val="0"/>
          <w:sz w:val="24"/>
          <w:szCs w:val="20"/>
        </w:rPr>
        <w:t>．投标货币</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14.1 </w:t>
      </w:r>
      <w:r w:rsidRPr="001C0E9B">
        <w:rPr>
          <w:rFonts w:ascii="宋体" w:eastAsia="宋体" w:hAnsi="宋体" w:cs="Times New Roman" w:hint="eastAsia"/>
          <w:kern w:val="0"/>
          <w:sz w:val="24"/>
          <w:szCs w:val="20"/>
        </w:rPr>
        <w:t>本工程投标报价采用的币种为人民币。</w:t>
      </w:r>
    </w:p>
    <w:p w:rsidR="000D514B" w:rsidRPr="001C0E9B" w:rsidRDefault="00815C2D">
      <w:pPr>
        <w:spacing w:line="360" w:lineRule="auto"/>
        <w:ind w:firstLineChars="200" w:firstLine="482"/>
        <w:rPr>
          <w:rFonts w:ascii="宋体" w:eastAsia="宋体" w:hAnsi="宋体" w:cs="Times New Roman"/>
          <w:kern w:val="0"/>
          <w:sz w:val="24"/>
          <w:szCs w:val="20"/>
        </w:rPr>
      </w:pPr>
      <w:r w:rsidRPr="001C0E9B">
        <w:rPr>
          <w:rFonts w:ascii="宋体" w:eastAsia="宋体" w:hAnsi="宋体" w:cs="Times New Roman"/>
          <w:b/>
          <w:bCs/>
          <w:kern w:val="0"/>
          <w:sz w:val="24"/>
          <w:szCs w:val="20"/>
        </w:rPr>
        <w:t>15</w:t>
      </w:r>
      <w:r w:rsidRPr="001C0E9B">
        <w:rPr>
          <w:rFonts w:ascii="宋体" w:eastAsia="宋体" w:hAnsi="宋体" w:cs="Times New Roman" w:hint="eastAsia"/>
          <w:b/>
          <w:bCs/>
          <w:kern w:val="0"/>
          <w:sz w:val="24"/>
          <w:szCs w:val="20"/>
        </w:rPr>
        <w:t>．投标有效期</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15.1 </w:t>
      </w:r>
      <w:r w:rsidRPr="001C0E9B">
        <w:rPr>
          <w:rFonts w:ascii="宋体" w:eastAsia="宋体" w:hAnsi="宋体" w:cs="Times New Roman" w:hint="eastAsia"/>
          <w:kern w:val="0"/>
          <w:sz w:val="24"/>
          <w:szCs w:val="20"/>
        </w:rPr>
        <w:t>投标有效期见投标须知前附表第15项所规定的期限，在此期限内，凡符合本招标文件要求的投标文件均保持有效。</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 xml:space="preserve">15.2 </w:t>
      </w:r>
      <w:r w:rsidRPr="001C0E9B">
        <w:rPr>
          <w:rFonts w:ascii="宋体" w:eastAsia="宋体" w:hAnsi="宋体" w:cs="Times New Roman" w:hint="eastAsia"/>
          <w:kern w:val="0"/>
          <w:sz w:val="24"/>
          <w:szCs w:val="20"/>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1C0E9B">
        <w:rPr>
          <w:rFonts w:ascii="宋体" w:eastAsia="宋体" w:hAnsi="宋体" w:cs="Times New Roman"/>
          <w:kern w:val="0"/>
          <w:sz w:val="24"/>
          <w:szCs w:val="20"/>
        </w:rPr>
        <w:t>16</w:t>
      </w:r>
      <w:r w:rsidRPr="001C0E9B">
        <w:rPr>
          <w:rFonts w:ascii="宋体" w:eastAsia="宋体" w:hAnsi="宋体" w:cs="Times New Roman" w:hint="eastAsia"/>
          <w:kern w:val="0"/>
          <w:sz w:val="24"/>
          <w:szCs w:val="20"/>
        </w:rPr>
        <w:t>条关于投标保证金的退还与不予退还的规定仍然适用。</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16</w:t>
      </w:r>
      <w:r w:rsidRPr="001C0E9B">
        <w:rPr>
          <w:rFonts w:ascii="宋体" w:eastAsia="宋体" w:hAnsi="宋体" w:cs="Times New Roman" w:hint="eastAsia"/>
          <w:b/>
          <w:bCs/>
          <w:kern w:val="0"/>
          <w:sz w:val="24"/>
          <w:szCs w:val="20"/>
        </w:rPr>
        <w:t>．投标保证金</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16.1</w:t>
      </w:r>
      <w:r w:rsidRPr="001C0E9B">
        <w:rPr>
          <w:rFonts w:ascii="宋体" w:eastAsia="宋体" w:hAnsi="宋体" w:cs="Times New Roman" w:hint="eastAsia"/>
          <w:sz w:val="24"/>
        </w:rPr>
        <w:t>投标人应按国家、省、市有关规定和投标须知前附表第16项所述金额和时间递交</w:t>
      </w:r>
      <w:r w:rsidRPr="001C0E9B">
        <w:rPr>
          <w:rFonts w:ascii="宋体" w:eastAsia="宋体" w:hAnsi="宋体" w:cs="Times New Roman" w:hint="eastAsia"/>
          <w:bCs/>
          <w:sz w:val="24"/>
        </w:rPr>
        <w:t>投标保证金</w:t>
      </w:r>
      <w:r w:rsidRPr="001C0E9B">
        <w:rPr>
          <w:rFonts w:ascii="宋体" w:eastAsia="宋体" w:hAnsi="宋体" w:cs="Times New Roman" w:hint="eastAsia"/>
          <w:sz w:val="24"/>
        </w:rPr>
        <w:t>。招标人应当允许投标人自主选择现金、银行保函、保证保险、专业工程担保公司担保等方式缴纳投标保证金。</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16.1.1 采用现金或者支票形式提交的，投标保证金须从投标人的银行基本账户转出。</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16.1.2 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16.1.3 采用电子形式的保函、担保或保证保险提交投标保证金的，应在招标文件中明确电子递交途径。</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16.2开标时投标人没有按要求提供投标保证金的，其投标文件将被否决；未按招标文件要求提交符合免予提供投标保证金相关证明材料，且未提交投标保证金的投标人，视为未按要求提供投标保证金。</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16.3投标保证金应依据法律法规的相关规定退还。</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16.4如有下列情况之一的，招标人可以不予退还投标保证金（是否退还投标保证金由招标人依法依规在招标文件中规定）：</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16.5投标人如存在下列情况之一的，将被拒绝在一定时期内参与招标人后续工程投标（由招标人依法依规在招标文件中明确）：</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17</w:t>
      </w:r>
      <w:r w:rsidRPr="001C0E9B">
        <w:rPr>
          <w:rFonts w:ascii="宋体" w:eastAsia="宋体" w:hAnsi="宋体" w:cs="Times New Roman" w:hint="eastAsia"/>
          <w:b/>
          <w:bCs/>
          <w:kern w:val="0"/>
          <w:sz w:val="24"/>
          <w:szCs w:val="20"/>
        </w:rPr>
        <w:t>．投标文件的签署</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17.1</w:t>
      </w:r>
      <w:r w:rsidRPr="001C0E9B">
        <w:rPr>
          <w:rFonts w:ascii="宋体" w:eastAsia="宋体" w:hAnsi="宋体" w:cs="Times New Roman"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C0E9B">
        <w:rPr>
          <w:rFonts w:ascii="宋体" w:eastAsia="宋体" w:hAnsi="宋体" w:cs="Times New Roman" w:hint="eastAsia"/>
          <w:sz w:val="24"/>
          <w:u w:val="single"/>
        </w:rPr>
        <w:t xml:space="preserve">            </w:t>
      </w:r>
      <w:r w:rsidRPr="001C0E9B">
        <w:rPr>
          <w:rFonts w:ascii="宋体" w:eastAsia="宋体" w:hAnsi="宋体" w:cs="Times New Roman" w:hint="eastAsia"/>
          <w:sz w:val="24"/>
        </w:rPr>
        <w:t xml:space="preserve"> 。</w:t>
      </w:r>
    </w:p>
    <w:p w:rsidR="000D514B" w:rsidRPr="001C0E9B" w:rsidRDefault="00815C2D">
      <w:pPr>
        <w:widowControl/>
        <w:spacing w:line="360" w:lineRule="auto"/>
        <w:jc w:val="left"/>
        <w:outlineLvl w:val="2"/>
        <w:rPr>
          <w:rFonts w:ascii="宋体" w:eastAsia="宋体" w:hAnsi="宋体" w:cs="Times New Roman"/>
          <w:kern w:val="0"/>
          <w:sz w:val="24"/>
          <w:szCs w:val="24"/>
        </w:rPr>
      </w:pPr>
      <w:bookmarkStart w:id="13" w:name="_Toc202907283"/>
      <w:r w:rsidRPr="001C0E9B">
        <w:rPr>
          <w:rFonts w:ascii="宋体" w:eastAsia="宋体" w:hAnsi="宋体" w:cs="Times New Roman" w:hint="eastAsia"/>
          <w:kern w:val="0"/>
          <w:sz w:val="24"/>
          <w:szCs w:val="24"/>
        </w:rPr>
        <w:t>（四）投标文件的提交</w:t>
      </w:r>
      <w:bookmarkEnd w:id="13"/>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18</w:t>
      </w:r>
      <w:r w:rsidRPr="001C0E9B">
        <w:rPr>
          <w:rFonts w:ascii="宋体" w:eastAsia="宋体" w:hAnsi="宋体" w:cs="Times New Roman" w:hint="eastAsia"/>
          <w:b/>
          <w:bCs/>
          <w:kern w:val="0"/>
          <w:sz w:val="24"/>
          <w:szCs w:val="20"/>
        </w:rPr>
        <w:t>．</w:t>
      </w:r>
      <w:r w:rsidRPr="001C0E9B">
        <w:rPr>
          <w:rFonts w:ascii="宋体" w:eastAsia="宋体" w:hAnsi="宋体" w:cs="Times New Roman" w:hint="eastAsia"/>
          <w:b/>
          <w:kern w:val="0"/>
          <w:sz w:val="24"/>
          <w:szCs w:val="24"/>
        </w:rPr>
        <w:t>投标文件的密封和标记</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1</w:t>
      </w:r>
      <w:r w:rsidRPr="001C0E9B">
        <w:rPr>
          <w:rFonts w:ascii="宋体" w:eastAsia="宋体" w:hAnsi="宋体" w:cs="Times New Roman" w:hint="eastAsia"/>
          <w:bCs/>
          <w:sz w:val="24"/>
        </w:rPr>
        <w:t>8</w:t>
      </w:r>
      <w:r w:rsidRPr="001C0E9B">
        <w:rPr>
          <w:rFonts w:ascii="宋体" w:eastAsia="宋体" w:hAnsi="宋体" w:cs="Times New Roman"/>
          <w:bCs/>
          <w:sz w:val="24"/>
        </w:rPr>
        <w:t>.1</w:t>
      </w:r>
      <w:r w:rsidRPr="001C0E9B">
        <w:rPr>
          <w:rFonts w:ascii="宋体" w:eastAsia="宋体" w:hAnsi="宋体" w:cs="Times New Roman" w:hint="eastAsia"/>
          <w:bCs/>
          <w:sz w:val="24"/>
        </w:rPr>
        <w:t>递交的电子投标文件（不含备用光盘）必须进行加密。按照交易平台关于</w:t>
      </w:r>
      <w:r w:rsidRPr="001C0E9B">
        <w:rPr>
          <w:rFonts w:ascii="宋体" w:eastAsia="宋体" w:hAnsi="宋体" w:cs="Times New Roman" w:hint="eastAsia"/>
          <w:sz w:val="24"/>
          <w:szCs w:val="24"/>
        </w:rPr>
        <w:t>全流程电子化项目的相关指南进行操作。详见：</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u w:val="single"/>
        </w:rPr>
        <w:t xml:space="preserve">   </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 xml:space="preserve"> 。</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1</w:t>
      </w:r>
      <w:r w:rsidRPr="001C0E9B">
        <w:rPr>
          <w:rFonts w:ascii="宋体" w:eastAsia="宋体" w:hAnsi="宋体" w:cs="Times New Roman" w:hint="eastAsia"/>
          <w:bCs/>
          <w:sz w:val="24"/>
        </w:rPr>
        <w:t>8</w:t>
      </w:r>
      <w:r w:rsidRPr="001C0E9B">
        <w:rPr>
          <w:rFonts w:ascii="宋体" w:eastAsia="宋体" w:hAnsi="宋体" w:cs="Times New Roman"/>
          <w:bCs/>
          <w:sz w:val="24"/>
        </w:rPr>
        <w:t xml:space="preserve">.2 </w:t>
      </w:r>
      <w:r w:rsidRPr="001C0E9B">
        <w:rPr>
          <w:rFonts w:ascii="宋体" w:eastAsia="宋体" w:hAnsi="宋体" w:cs="Times New Roman" w:hint="eastAsia"/>
          <w:bCs/>
          <w:sz w:val="24"/>
        </w:rPr>
        <w:t>未按要求加密的投标文件，</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交易平台</w:t>
      </w:r>
      <w:r w:rsidRPr="001C0E9B">
        <w:rPr>
          <w:rFonts w:ascii="宋体" w:eastAsia="宋体" w:hAnsi="宋体" w:cs="Times New Roman" w:hint="eastAsia"/>
          <w:bCs/>
          <w:sz w:val="24"/>
        </w:rPr>
        <w:t>将予以拒收。</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19</w:t>
      </w:r>
      <w:r w:rsidRPr="001C0E9B">
        <w:rPr>
          <w:rFonts w:ascii="宋体" w:eastAsia="宋体" w:hAnsi="宋体" w:cs="Times New Roman" w:hint="eastAsia"/>
          <w:b/>
          <w:bCs/>
          <w:sz w:val="24"/>
        </w:rPr>
        <w:t>．投标文件的递交和接收</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1</w:t>
      </w:r>
      <w:r w:rsidRPr="001C0E9B">
        <w:rPr>
          <w:rFonts w:ascii="宋体" w:eastAsia="宋体" w:hAnsi="宋体" w:cs="Times New Roman" w:hint="eastAsia"/>
          <w:bCs/>
          <w:sz w:val="24"/>
        </w:rPr>
        <w:t>9</w:t>
      </w:r>
      <w:r w:rsidRPr="001C0E9B">
        <w:rPr>
          <w:rFonts w:ascii="宋体" w:eastAsia="宋体" w:hAnsi="宋体" w:cs="Times New Roman"/>
          <w:bCs/>
          <w:sz w:val="24"/>
        </w:rPr>
        <w:t>.</w:t>
      </w:r>
      <w:r w:rsidRPr="001C0E9B">
        <w:rPr>
          <w:rFonts w:ascii="宋体" w:eastAsia="宋体" w:hAnsi="宋体" w:cs="Times New Roman" w:hint="eastAsia"/>
          <w:bCs/>
          <w:sz w:val="24"/>
        </w:rPr>
        <w:t>1投标人通过</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交易平台</w:t>
      </w:r>
      <w:r w:rsidRPr="001C0E9B">
        <w:rPr>
          <w:rFonts w:ascii="宋体" w:eastAsia="宋体" w:hAnsi="宋体" w:cs="Times New Roman" w:hint="eastAsia"/>
          <w:sz w:val="24"/>
        </w:rPr>
        <w:t>递交电子投标文件。</w:t>
      </w:r>
    </w:p>
    <w:p w:rsidR="000D514B" w:rsidRPr="001C0E9B" w:rsidRDefault="00815C2D">
      <w:pPr>
        <w:spacing w:line="360" w:lineRule="auto"/>
        <w:ind w:firstLineChars="200" w:firstLine="480"/>
        <w:rPr>
          <w:rFonts w:ascii="宋体" w:eastAsia="宋体" w:hAnsi="宋体" w:cs="Times New Roman"/>
          <w:bCs/>
          <w:sz w:val="24"/>
        </w:rPr>
      </w:pPr>
      <w:r w:rsidRPr="001C0E9B">
        <w:rPr>
          <w:rFonts w:ascii="宋体" w:eastAsia="宋体" w:hAnsi="宋体" w:cs="Times New Roman"/>
          <w:bCs/>
          <w:sz w:val="24"/>
        </w:rPr>
        <w:t>1</w:t>
      </w:r>
      <w:r w:rsidRPr="001C0E9B">
        <w:rPr>
          <w:rFonts w:ascii="宋体" w:eastAsia="宋体" w:hAnsi="宋体" w:cs="Times New Roman" w:hint="eastAsia"/>
          <w:bCs/>
          <w:sz w:val="24"/>
        </w:rPr>
        <w:t>9</w:t>
      </w:r>
      <w:r w:rsidRPr="001C0E9B">
        <w:rPr>
          <w:rFonts w:ascii="宋体" w:eastAsia="宋体" w:hAnsi="宋体" w:cs="Times New Roman"/>
          <w:bCs/>
          <w:sz w:val="24"/>
        </w:rPr>
        <w:t>.</w:t>
      </w:r>
      <w:r w:rsidRPr="001C0E9B">
        <w:rPr>
          <w:rFonts w:ascii="宋体" w:eastAsia="宋体" w:hAnsi="宋体" w:cs="Times New Roman" w:hint="eastAsia"/>
          <w:bCs/>
          <w:sz w:val="24"/>
        </w:rPr>
        <w:t>2投标人完成电子</w:t>
      </w:r>
      <w:r w:rsidRPr="001C0E9B">
        <w:rPr>
          <w:rFonts w:ascii="宋体" w:eastAsia="宋体" w:hAnsi="宋体" w:cs="Times New Roman" w:hint="eastAsia"/>
          <w:sz w:val="24"/>
        </w:rPr>
        <w:t>投标文件</w:t>
      </w:r>
      <w:r w:rsidRPr="001C0E9B">
        <w:rPr>
          <w:rFonts w:ascii="宋体" w:eastAsia="宋体" w:hAnsi="宋体" w:cs="Times New Roman" w:hint="eastAsia"/>
          <w:bCs/>
          <w:sz w:val="24"/>
        </w:rPr>
        <w:t>上传后，</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交易平台</w:t>
      </w:r>
      <w:r w:rsidRPr="001C0E9B">
        <w:rPr>
          <w:rFonts w:ascii="宋体" w:eastAsia="宋体" w:hAnsi="宋体" w:cs="Times New Roman" w:hint="eastAsia"/>
          <w:sz w:val="24"/>
        </w:rPr>
        <w:t>即时向投标人发出递交回执通知。递交时间以递交回执通知载明的传输完成时间为准。</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bCs/>
          <w:sz w:val="24"/>
        </w:rPr>
        <w:t>1</w:t>
      </w:r>
      <w:r w:rsidRPr="001C0E9B">
        <w:rPr>
          <w:rFonts w:ascii="宋体" w:eastAsia="宋体" w:hAnsi="宋体" w:cs="Times New Roman" w:hint="eastAsia"/>
          <w:bCs/>
          <w:sz w:val="24"/>
        </w:rPr>
        <w:t>9</w:t>
      </w:r>
      <w:r w:rsidRPr="001C0E9B">
        <w:rPr>
          <w:rFonts w:ascii="宋体" w:eastAsia="宋体" w:hAnsi="宋体" w:cs="Times New Roman"/>
          <w:bCs/>
          <w:sz w:val="24"/>
        </w:rPr>
        <w:t>.</w:t>
      </w:r>
      <w:r w:rsidRPr="001C0E9B">
        <w:rPr>
          <w:rFonts w:ascii="宋体" w:eastAsia="宋体" w:hAnsi="宋体" w:cs="Times New Roman" w:hint="eastAsia"/>
          <w:bCs/>
          <w:sz w:val="24"/>
        </w:rPr>
        <w:t>3</w:t>
      </w:r>
      <w:r w:rsidRPr="001C0E9B">
        <w:rPr>
          <w:rFonts w:ascii="宋体" w:eastAsia="宋体" w:hAnsi="宋体" w:cs="Times New Roman" w:hint="eastAsia"/>
          <w:bCs/>
          <w:sz w:val="24"/>
          <w:szCs w:val="24"/>
        </w:rPr>
        <w:t>逾期送达的</w:t>
      </w:r>
      <w:r w:rsidRPr="001C0E9B">
        <w:rPr>
          <w:rFonts w:ascii="宋体" w:eastAsia="宋体" w:hAnsi="宋体" w:cs="Times New Roman" w:hint="eastAsia"/>
          <w:bCs/>
          <w:sz w:val="24"/>
        </w:rPr>
        <w:t>电子投标文件，</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交易平台</w:t>
      </w:r>
      <w:r w:rsidRPr="001C0E9B">
        <w:rPr>
          <w:rFonts w:ascii="宋体" w:eastAsia="宋体" w:hAnsi="宋体" w:cs="Times New Roman" w:hint="eastAsia"/>
          <w:sz w:val="24"/>
        </w:rPr>
        <w:t>将予以拒收。</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19.</w:t>
      </w:r>
      <w:r w:rsidRPr="001C0E9B">
        <w:rPr>
          <w:rFonts w:ascii="宋体" w:eastAsia="宋体" w:hAnsi="宋体" w:cs="Times New Roman" w:hint="eastAsia"/>
          <w:sz w:val="24"/>
        </w:rPr>
        <w:t>4</w:t>
      </w:r>
      <w:r w:rsidRPr="001C0E9B">
        <w:rPr>
          <w:rFonts w:ascii="宋体" w:eastAsia="宋体" w:hAnsi="宋体" w:cs="Times New Roman"/>
          <w:sz w:val="24"/>
        </w:rPr>
        <w:t xml:space="preserve"> </w:t>
      </w:r>
      <w:r w:rsidRPr="001C0E9B">
        <w:rPr>
          <w:rFonts w:ascii="宋体" w:eastAsia="宋体" w:hAnsi="宋体" w:cs="Times New Roman" w:hint="eastAsia"/>
          <w:sz w:val="24"/>
          <w:szCs w:val="24"/>
        </w:rPr>
        <w:t>投标截止前，招标人拒绝接收符合条件的投标文件，投标人可向招标投标监督机构投诉。</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19.</w:t>
      </w:r>
      <w:r w:rsidRPr="001C0E9B">
        <w:rPr>
          <w:rFonts w:ascii="宋体" w:eastAsia="宋体" w:hAnsi="宋体" w:cs="Times New Roman" w:hint="eastAsia"/>
          <w:sz w:val="24"/>
        </w:rPr>
        <w:t>5如技术标和经济标先后分别开启，</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交易平台</w:t>
      </w:r>
      <w:r w:rsidRPr="001C0E9B">
        <w:rPr>
          <w:rFonts w:ascii="宋体" w:eastAsia="宋体" w:hAnsi="宋体" w:cs="Times New Roman" w:hint="eastAsia"/>
          <w:sz w:val="24"/>
        </w:rPr>
        <w:t>将按招标文件规定的时间分别开启技术标和经济标。</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20</w:t>
      </w:r>
      <w:r w:rsidRPr="001C0E9B">
        <w:rPr>
          <w:rFonts w:ascii="宋体" w:eastAsia="宋体" w:hAnsi="宋体" w:cs="Times New Roman" w:hint="eastAsia"/>
          <w:b/>
          <w:bCs/>
          <w:sz w:val="24"/>
        </w:rPr>
        <w:t>．投标文件提交的截止时间</w:t>
      </w:r>
    </w:p>
    <w:p w:rsidR="000D514B" w:rsidRPr="001C0E9B" w:rsidRDefault="00815C2D">
      <w:pPr>
        <w:spacing w:line="360" w:lineRule="auto"/>
        <w:ind w:firstLineChars="200" w:firstLine="480"/>
        <w:rPr>
          <w:rFonts w:ascii="宋体" w:eastAsia="宋体" w:hAnsi="宋体" w:cs="Times New Roman"/>
          <w:b/>
          <w:bCs/>
          <w:sz w:val="24"/>
        </w:rPr>
      </w:pPr>
      <w:r w:rsidRPr="001C0E9B">
        <w:rPr>
          <w:rFonts w:ascii="宋体" w:eastAsia="宋体" w:hAnsi="宋体" w:cs="Times New Roman"/>
          <w:sz w:val="24"/>
        </w:rPr>
        <w:t>20.1</w:t>
      </w:r>
      <w:r w:rsidRPr="001C0E9B">
        <w:rPr>
          <w:rFonts w:ascii="宋体" w:eastAsia="宋体" w:hAnsi="宋体" w:cs="Times New Roman" w:hint="eastAsia"/>
          <w:sz w:val="24"/>
        </w:rPr>
        <w:t>投标人应在投标须知前附表第17项所述的时间前提交投标文件。</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20.2</w:t>
      </w:r>
      <w:r w:rsidRPr="001C0E9B">
        <w:rPr>
          <w:rFonts w:ascii="宋体" w:eastAsia="宋体" w:hAnsi="宋体" w:cs="Times New Roman" w:hint="eastAsia"/>
          <w:sz w:val="24"/>
        </w:rPr>
        <w:t>招标人可按本须知第</w:t>
      </w:r>
      <w:r w:rsidRPr="001C0E9B">
        <w:rPr>
          <w:rFonts w:ascii="宋体" w:eastAsia="宋体" w:hAnsi="宋体" w:cs="Times New Roman"/>
          <w:sz w:val="24"/>
        </w:rPr>
        <w:t>9</w:t>
      </w:r>
      <w:r w:rsidRPr="001C0E9B">
        <w:rPr>
          <w:rFonts w:ascii="宋体" w:eastAsia="宋体" w:hAnsi="宋体" w:cs="Times New Roman" w:hint="eastAsia"/>
          <w:sz w:val="24"/>
        </w:rPr>
        <w:t>条规定以招标文件修改的方式，酌情延长提交投标文件的截止时间。在此情况下，投标人的所有权利和义务以及投标人受制约的截止时间，均以延长后新的投标截止时间为准。</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 xml:space="preserve">20.3 </w:t>
      </w:r>
      <w:r w:rsidRPr="001C0E9B">
        <w:rPr>
          <w:rFonts w:ascii="宋体" w:eastAsia="宋体" w:hAnsi="宋体" w:cs="Times New Roman" w:hint="eastAsia"/>
          <w:sz w:val="24"/>
        </w:rPr>
        <w:t>到投标截止时间止，招标人收到的投标文件少于3家的，招标人将重新组织招标</w:t>
      </w:r>
      <w:r w:rsidRPr="001C0E9B">
        <w:rPr>
          <w:rFonts w:ascii="宋体" w:eastAsia="宋体" w:hAnsi="宋体" w:cs="Times New Roman" w:hint="eastAsia"/>
          <w:sz w:val="24"/>
          <w:szCs w:val="24"/>
        </w:rPr>
        <w:t>（当</w:t>
      </w:r>
      <w:r w:rsidRPr="001C0E9B">
        <w:rPr>
          <w:rFonts w:ascii="宋体" w:eastAsia="宋体" w:hAnsi="宋体" w:cs="Times New Roman"/>
          <w:sz w:val="24"/>
          <w:szCs w:val="24"/>
        </w:rPr>
        <w:t>N</w:t>
      </w:r>
      <w:r w:rsidRPr="001C0E9B">
        <w:rPr>
          <w:rFonts w:ascii="宋体" w:eastAsia="宋体" w:hAnsi="宋体" w:cs="Times New Roman" w:hint="eastAsia"/>
          <w:sz w:val="24"/>
          <w:szCs w:val="24"/>
        </w:rPr>
        <w:t>个标段同时招标且不允许兼中时，若有效投标人不足</w:t>
      </w:r>
      <w:r w:rsidRPr="001C0E9B">
        <w:rPr>
          <w:rFonts w:ascii="宋体" w:eastAsia="宋体" w:hAnsi="宋体" w:cs="Times New Roman"/>
          <w:sz w:val="24"/>
          <w:szCs w:val="24"/>
        </w:rPr>
        <w:t>N+</w:t>
      </w:r>
      <w:r w:rsidRPr="001C0E9B">
        <w:rPr>
          <w:rFonts w:ascii="宋体" w:eastAsia="宋体" w:hAnsi="宋体" w:cs="Times New Roman" w:hint="eastAsia"/>
          <w:sz w:val="24"/>
          <w:szCs w:val="24"/>
        </w:rPr>
        <w:t>2家，则重新组织招标）</w:t>
      </w:r>
      <w:r w:rsidRPr="001C0E9B">
        <w:rPr>
          <w:rFonts w:ascii="宋体" w:eastAsia="宋体" w:hAnsi="宋体" w:cs="Times New Roman" w:hint="eastAsia"/>
          <w:sz w:val="24"/>
        </w:rPr>
        <w:t>。</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21</w:t>
      </w:r>
      <w:r w:rsidRPr="001C0E9B">
        <w:rPr>
          <w:rFonts w:ascii="宋体" w:eastAsia="宋体" w:hAnsi="宋体" w:cs="Times New Roman" w:hint="eastAsia"/>
          <w:b/>
          <w:bCs/>
          <w:sz w:val="24"/>
        </w:rPr>
        <w:t>．迟交的投标文件</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 xml:space="preserve">21.1 </w:t>
      </w:r>
      <w:r w:rsidRPr="001C0E9B">
        <w:rPr>
          <w:rFonts w:ascii="宋体" w:eastAsia="宋体" w:hAnsi="宋体" w:cs="Times New Roman" w:hint="eastAsia"/>
          <w:sz w:val="24"/>
        </w:rPr>
        <w:t>本须知前附表第17项规定的投标截止时间</w:t>
      </w:r>
      <w:r w:rsidRPr="001C0E9B">
        <w:rPr>
          <w:rFonts w:ascii="宋体" w:eastAsia="宋体" w:hAnsi="宋体" w:cs="Times New Roman" w:hint="eastAsia"/>
          <w:bCs/>
          <w:sz w:val="24"/>
          <w:szCs w:val="24"/>
        </w:rPr>
        <w:t>后送达的</w:t>
      </w:r>
      <w:r w:rsidRPr="001C0E9B">
        <w:rPr>
          <w:rFonts w:ascii="宋体" w:eastAsia="宋体" w:hAnsi="宋体" w:cs="Times New Roman" w:hint="eastAsia"/>
          <w:bCs/>
          <w:sz w:val="24"/>
        </w:rPr>
        <w:t>电子投标文件，</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交易平台</w:t>
      </w:r>
      <w:r w:rsidRPr="001C0E9B">
        <w:rPr>
          <w:rFonts w:ascii="宋体" w:eastAsia="宋体" w:hAnsi="宋体" w:cs="Times New Roman" w:hint="eastAsia"/>
          <w:sz w:val="24"/>
        </w:rPr>
        <w:t>将予以拒收。</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22</w:t>
      </w:r>
      <w:r w:rsidRPr="001C0E9B">
        <w:rPr>
          <w:rFonts w:ascii="宋体" w:eastAsia="宋体" w:hAnsi="宋体" w:cs="Times New Roman" w:hint="eastAsia"/>
          <w:b/>
          <w:bCs/>
          <w:sz w:val="24"/>
        </w:rPr>
        <w:t>．投标文件的修改与撤回</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22.1</w:t>
      </w:r>
      <w:r w:rsidRPr="001C0E9B">
        <w:rPr>
          <w:rFonts w:ascii="宋体" w:eastAsia="宋体" w:hAnsi="宋体" w:cs="Times New Roman" w:hint="eastAsia"/>
          <w:sz w:val="24"/>
        </w:rPr>
        <w:t>在规定的投标截止时间前，投标人可以修改或撤回已递交的投标文件，但应以书面形式通知招标人。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22.2投标人修改或撤回已递交</w:t>
      </w:r>
      <w:r w:rsidRPr="001C0E9B">
        <w:rPr>
          <w:rFonts w:ascii="宋体" w:eastAsia="宋体" w:hAnsi="宋体" w:cs="Times New Roman" w:hint="eastAsia"/>
          <w:sz w:val="24"/>
          <w:szCs w:val="24"/>
        </w:rPr>
        <w:t>的</w:t>
      </w:r>
      <w:r w:rsidRPr="001C0E9B">
        <w:rPr>
          <w:rFonts w:ascii="宋体" w:eastAsia="宋体" w:hAnsi="宋体" w:cs="Times New Roman"/>
          <w:sz w:val="24"/>
          <w:szCs w:val="24"/>
        </w:rPr>
        <w:t>投标文件</w:t>
      </w:r>
      <w:r w:rsidRPr="001C0E9B">
        <w:rPr>
          <w:rFonts w:ascii="宋体" w:eastAsia="宋体" w:hAnsi="宋体" w:cs="Times New Roman" w:hint="eastAsia"/>
          <w:sz w:val="24"/>
          <w:szCs w:val="24"/>
        </w:rPr>
        <w:t>，需在</w:t>
      </w:r>
      <w:r w:rsidRPr="001C0E9B">
        <w:rPr>
          <w:rFonts w:ascii="宋体" w:eastAsia="宋体" w:hAnsi="宋体" w:cs="Times New Roman" w:hint="eastAsia"/>
          <w:sz w:val="24"/>
        </w:rPr>
        <w:t>交易平台发出修改或撤回</w:t>
      </w:r>
      <w:r w:rsidRPr="001C0E9B">
        <w:rPr>
          <w:rFonts w:ascii="宋体" w:eastAsia="宋体" w:hAnsi="宋体" w:cs="Times New Roman"/>
          <w:sz w:val="24"/>
          <w:szCs w:val="24"/>
        </w:rPr>
        <w:t>通知，</w:t>
      </w:r>
      <w:r w:rsidRPr="001C0E9B">
        <w:rPr>
          <w:rFonts w:ascii="宋体" w:eastAsia="宋体" w:hAnsi="宋体" w:cs="Times New Roman" w:hint="eastAsia"/>
          <w:sz w:val="24"/>
          <w:szCs w:val="24"/>
        </w:rPr>
        <w:t>并按</w:t>
      </w:r>
      <w:r w:rsidRPr="001C0E9B">
        <w:rPr>
          <w:rFonts w:ascii="宋体" w:eastAsia="宋体" w:hAnsi="宋体" w:cs="Times New Roman"/>
          <w:sz w:val="24"/>
          <w:szCs w:val="24"/>
        </w:rPr>
        <w:t>要求加盖电子印章。</w:t>
      </w:r>
      <w:r w:rsidRPr="001C0E9B">
        <w:rPr>
          <w:rFonts w:ascii="宋体" w:eastAsia="宋体" w:hAnsi="宋体" w:cs="Times New Roman"/>
          <w:bCs/>
          <w:iCs/>
          <w:sz w:val="24"/>
          <w:szCs w:val="24"/>
        </w:rPr>
        <w:t>电子招标投标交易平台收到通知后，</w:t>
      </w:r>
      <w:r w:rsidRPr="001C0E9B">
        <w:rPr>
          <w:rFonts w:ascii="宋体" w:eastAsia="宋体" w:hAnsi="宋体" w:cs="Times New Roman"/>
          <w:sz w:val="24"/>
          <w:szCs w:val="24"/>
        </w:rPr>
        <w:t>即时向投标人发出确认回执通知。</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22.3修改后再次递交的</w:t>
      </w:r>
      <w:r w:rsidRPr="001C0E9B">
        <w:rPr>
          <w:rFonts w:ascii="宋体" w:eastAsia="宋体" w:hAnsi="宋体" w:cs="Times New Roman" w:hint="eastAsia"/>
          <w:bCs/>
          <w:iCs/>
          <w:sz w:val="24"/>
          <w:szCs w:val="24"/>
        </w:rPr>
        <w:t>，按19点的规</w:t>
      </w:r>
      <w:r w:rsidRPr="001C0E9B">
        <w:rPr>
          <w:rFonts w:ascii="宋体" w:eastAsia="宋体" w:hAnsi="宋体" w:cs="Times New Roman" w:hint="eastAsia"/>
          <w:sz w:val="24"/>
          <w:szCs w:val="24"/>
        </w:rPr>
        <w:t>定执行。</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22.</w:t>
      </w:r>
      <w:r w:rsidRPr="001C0E9B">
        <w:rPr>
          <w:rFonts w:ascii="宋体" w:eastAsia="宋体" w:hAnsi="宋体" w:cs="Times New Roman" w:hint="eastAsia"/>
          <w:sz w:val="24"/>
        </w:rPr>
        <w:t>4</w:t>
      </w:r>
      <w:r w:rsidRPr="001C0E9B">
        <w:rPr>
          <w:rFonts w:ascii="宋体" w:eastAsia="宋体" w:hAnsi="宋体" w:cs="Times New Roman"/>
          <w:sz w:val="24"/>
        </w:rPr>
        <w:t xml:space="preserve"> </w:t>
      </w:r>
      <w:r w:rsidRPr="001C0E9B">
        <w:rPr>
          <w:rFonts w:ascii="宋体" w:eastAsia="宋体" w:hAnsi="宋体" w:cs="Times New Roman" w:hint="eastAsia"/>
          <w:sz w:val="24"/>
        </w:rPr>
        <w:t>在投标截止时间之后，投标人不得补充、修改和更换投标文件。</w:t>
      </w:r>
    </w:p>
    <w:p w:rsidR="000D514B" w:rsidRPr="001C0E9B" w:rsidRDefault="00815C2D">
      <w:pPr>
        <w:widowControl/>
        <w:spacing w:before="156" w:after="156" w:line="360" w:lineRule="auto"/>
        <w:jc w:val="left"/>
        <w:outlineLvl w:val="2"/>
        <w:rPr>
          <w:rFonts w:ascii="宋体" w:eastAsia="宋体" w:hAnsi="宋体" w:cs="Times New Roman"/>
          <w:kern w:val="0"/>
          <w:sz w:val="24"/>
          <w:szCs w:val="24"/>
        </w:rPr>
      </w:pPr>
      <w:bookmarkStart w:id="14" w:name="_Toc202907284"/>
      <w:r w:rsidRPr="001C0E9B">
        <w:rPr>
          <w:rFonts w:ascii="宋体" w:eastAsia="宋体" w:hAnsi="宋体" w:cs="Times New Roman" w:hint="eastAsia"/>
          <w:kern w:val="0"/>
          <w:sz w:val="24"/>
          <w:szCs w:val="24"/>
        </w:rPr>
        <w:t>（五）开标、评标、定标及合同签定</w:t>
      </w:r>
      <w:bookmarkEnd w:id="14"/>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23</w:t>
      </w:r>
      <w:r w:rsidRPr="001C0E9B">
        <w:rPr>
          <w:rFonts w:ascii="宋体" w:eastAsia="宋体" w:hAnsi="宋体" w:cs="Times New Roman" w:hint="eastAsia"/>
          <w:b/>
          <w:bCs/>
          <w:sz w:val="24"/>
        </w:rPr>
        <w:t>、开标。</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详见第二章开标、评标及定标办法</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24</w:t>
      </w:r>
      <w:r w:rsidRPr="001C0E9B">
        <w:rPr>
          <w:rFonts w:ascii="宋体" w:eastAsia="宋体" w:hAnsi="宋体" w:cs="Times New Roman" w:hint="eastAsia"/>
          <w:b/>
          <w:bCs/>
          <w:sz w:val="24"/>
        </w:rPr>
        <w:t>．评标过程的保密</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 xml:space="preserve">24.1 </w:t>
      </w:r>
      <w:r w:rsidRPr="001C0E9B">
        <w:rPr>
          <w:rFonts w:ascii="宋体" w:eastAsia="宋体" w:hAnsi="宋体" w:cs="Times New Roman" w:hint="eastAsia"/>
          <w:sz w:val="24"/>
        </w:rPr>
        <w:t>开标后，直至中标公示为止，凡属于对投标文件的审查、澄清、评价和比较有关的资料以及中标候选人的推荐情况，与评标有关的其他任何情况均严格保密。</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 xml:space="preserve">24.2 </w:t>
      </w:r>
      <w:r w:rsidRPr="001C0E9B">
        <w:rPr>
          <w:rFonts w:ascii="宋体" w:eastAsia="宋体" w:hAnsi="宋体" w:cs="Times New Roman" w:hint="eastAsia"/>
          <w:sz w:val="24"/>
        </w:rPr>
        <w:t>在投标文件的评审和比较、中标候选人推荐以及授予合同的过程中，投标人向招标人和评标委员会施加不公正影响的任何行为，都将会导致其投标被拒绝。</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25</w:t>
      </w:r>
      <w:r w:rsidRPr="001C0E9B">
        <w:rPr>
          <w:rFonts w:ascii="宋体" w:eastAsia="宋体" w:hAnsi="宋体" w:cs="Times New Roman" w:hint="eastAsia"/>
          <w:b/>
          <w:bCs/>
          <w:sz w:val="24"/>
        </w:rPr>
        <w:t>．投标文件的澄清，计算错误的修正</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详见招标文件第二章开标、评标及定标办法</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26</w:t>
      </w:r>
      <w:r w:rsidRPr="001C0E9B">
        <w:rPr>
          <w:rFonts w:ascii="宋体" w:eastAsia="宋体" w:hAnsi="宋体" w:cs="Times New Roman" w:hint="eastAsia"/>
          <w:b/>
          <w:bCs/>
          <w:sz w:val="24"/>
        </w:rPr>
        <w:t>．投标文件的评审、比较和否决</w:t>
      </w:r>
    </w:p>
    <w:p w:rsidR="000D514B" w:rsidRPr="001C0E9B" w:rsidRDefault="00815C2D">
      <w:pPr>
        <w:spacing w:line="360" w:lineRule="auto"/>
        <w:ind w:firstLineChars="200" w:firstLine="480"/>
        <w:rPr>
          <w:rFonts w:ascii="宋体" w:eastAsia="宋体" w:hAnsi="宋体" w:cs="Times New Roman"/>
          <w:bCs/>
          <w:sz w:val="24"/>
          <w:szCs w:val="24"/>
        </w:rPr>
      </w:pPr>
      <w:r w:rsidRPr="001C0E9B">
        <w:rPr>
          <w:rFonts w:ascii="宋体" w:eastAsia="宋体" w:hAnsi="宋体" w:cs="Times New Roman" w:hint="eastAsia"/>
          <w:sz w:val="24"/>
        </w:rPr>
        <w:t>详见招标文件第二章开标、评标及定标办法。</w:t>
      </w:r>
    </w:p>
    <w:p w:rsidR="000D514B" w:rsidRPr="001C0E9B" w:rsidRDefault="00815C2D">
      <w:pPr>
        <w:numPr>
          <w:ilvl w:val="0"/>
          <w:numId w:val="8"/>
        </w:numPr>
        <w:spacing w:line="360" w:lineRule="auto"/>
        <w:ind w:firstLineChars="200" w:firstLine="482"/>
        <w:rPr>
          <w:rFonts w:ascii="宋体" w:eastAsia="宋体" w:hAnsi="宋体" w:cs="Times New Roman"/>
          <w:b/>
          <w:bCs/>
          <w:sz w:val="24"/>
        </w:rPr>
      </w:pPr>
      <w:r w:rsidRPr="001C0E9B">
        <w:rPr>
          <w:rFonts w:ascii="宋体" w:eastAsia="宋体" w:hAnsi="宋体" w:cs="Times New Roman" w:hint="eastAsia"/>
          <w:b/>
          <w:bCs/>
          <w:sz w:val="24"/>
        </w:rPr>
        <w:t>定标</w:t>
      </w:r>
    </w:p>
    <w:p w:rsidR="000D514B" w:rsidRPr="001C0E9B" w:rsidRDefault="00815C2D">
      <w:pPr>
        <w:ind w:firstLineChars="200" w:firstLine="480"/>
        <w:rPr>
          <w:rFonts w:ascii="宋体" w:eastAsia="宋体" w:hAnsi="宋体" w:cs="Times New Roman"/>
          <w:sz w:val="24"/>
        </w:rPr>
      </w:pPr>
      <w:r w:rsidRPr="001C0E9B">
        <w:rPr>
          <w:rFonts w:ascii="宋体" w:eastAsia="宋体" w:hAnsi="宋体" w:cs="Times New Roman" w:hint="eastAsia"/>
          <w:sz w:val="24"/>
        </w:rPr>
        <w:t>27.1按照投标人须知前附表的规定，由招标人或招标人授权的评标委员会依法确定中标人。</w:t>
      </w:r>
    </w:p>
    <w:p w:rsidR="000D514B" w:rsidRPr="001C0E9B" w:rsidRDefault="00815C2D">
      <w:pPr>
        <w:ind w:firstLineChars="200" w:firstLine="480"/>
        <w:rPr>
          <w:rFonts w:ascii="宋体" w:eastAsia="宋体" w:hAnsi="宋体" w:cs="Times New Roman"/>
          <w:sz w:val="24"/>
        </w:rPr>
      </w:pPr>
      <w:r w:rsidRPr="001C0E9B">
        <w:rPr>
          <w:rFonts w:ascii="宋体" w:eastAsia="宋体" w:hAnsi="宋体" w:cs="Times New Roman" w:hint="eastAsia"/>
          <w:sz w:val="24"/>
        </w:rPr>
        <w:t>27.2采用评定分离方式确定中标人的，从其规定。</w:t>
      </w:r>
    </w:p>
    <w:p w:rsidR="000D514B" w:rsidRPr="001C0E9B" w:rsidRDefault="000D514B">
      <w:pPr>
        <w:rPr>
          <w:rFonts w:ascii="宋体" w:eastAsia="宋体" w:hAnsi="宋体" w:cs="Courier New"/>
        </w:rPr>
      </w:pPr>
    </w:p>
    <w:p w:rsidR="000D514B" w:rsidRPr="001C0E9B" w:rsidRDefault="00815C2D">
      <w:pPr>
        <w:numPr>
          <w:ilvl w:val="0"/>
          <w:numId w:val="8"/>
        </w:numPr>
        <w:spacing w:line="360" w:lineRule="auto"/>
        <w:ind w:firstLineChars="200" w:firstLine="482"/>
        <w:rPr>
          <w:rFonts w:ascii="宋体" w:eastAsia="宋体" w:hAnsi="宋体" w:cs="Times New Roman"/>
          <w:b/>
          <w:bCs/>
          <w:sz w:val="24"/>
        </w:rPr>
      </w:pPr>
      <w:r w:rsidRPr="001C0E9B">
        <w:rPr>
          <w:rFonts w:ascii="宋体" w:eastAsia="宋体" w:hAnsi="宋体" w:cs="Times New Roman" w:hint="eastAsia"/>
          <w:b/>
          <w:bCs/>
          <w:sz w:val="24"/>
        </w:rPr>
        <w:t>中标通知书</w:t>
      </w:r>
    </w:p>
    <w:p w:rsidR="000D514B" w:rsidRPr="001C0E9B" w:rsidRDefault="00815C2D">
      <w:pPr>
        <w:spacing w:line="360" w:lineRule="auto"/>
        <w:ind w:firstLineChars="200" w:firstLine="480"/>
        <w:rPr>
          <w:rFonts w:ascii="宋体" w:eastAsia="宋体" w:hAnsi="宋体" w:cs="Times New Roman"/>
        </w:rPr>
      </w:pPr>
      <w:bookmarkStart w:id="15" w:name="_Hlk202901608"/>
      <w:r w:rsidRPr="001C0E9B">
        <w:rPr>
          <w:rFonts w:ascii="宋体" w:eastAsia="宋体" w:hAnsi="宋体" w:cs="Times New Roman" w:hint="eastAsia"/>
          <w:sz w:val="24"/>
        </w:rPr>
        <w:t>28.1招标人将在</w:t>
      </w:r>
      <w:r w:rsidRPr="001C0E9B">
        <w:rPr>
          <w:rFonts w:ascii="宋体" w:eastAsia="宋体" w:hAnsi="宋体" w:cs="Times New Roman" w:hint="eastAsia"/>
          <w:sz w:val="24"/>
          <w:u w:val="single"/>
        </w:rPr>
        <w:t xml:space="preserve">        </w:t>
      </w:r>
      <w:r w:rsidRPr="001C0E9B">
        <w:rPr>
          <w:rFonts w:ascii="宋体" w:eastAsia="宋体" w:hAnsi="宋体" w:cs="Times New Roman" w:hint="eastAsia"/>
          <w:sz w:val="24"/>
        </w:rPr>
        <w:t>交易平台、广东省招标投标监管网和中国招标投标公共服务平台公示中标候选人，公示期为三天（最后一天应为工作日）。投标人或其他利害关系人对评标结果有异议的，应当在中标候选人公示期间提出，通过电子交易系统向招标人提出异议，招标人也应通过交易平台答复线上提交的异议，具体按照电子招标投标交易平台相关指南进行操作。作出答复前，应当暂停招标投标活动。</w:t>
      </w:r>
      <w:r w:rsidRPr="001C0E9B">
        <w:rPr>
          <w:rFonts w:ascii="宋体" w:eastAsia="宋体" w:hAnsi="宋体" w:cs="Times New Roman" w:hint="eastAsia"/>
          <w:sz w:val="24"/>
          <w:u w:val="single"/>
        </w:rPr>
        <w:t>投标人提出异议时需在线提交书面的异议书（异议书应清晰表述异议事项、依据、线索、请求或主张、有效的联系方式等）并附法定代表人证明书、有效的授权委托书、被授权人的有效身份证明。</w:t>
      </w:r>
      <w:bookmarkEnd w:id="15"/>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28</w:t>
      </w:r>
      <w:r w:rsidRPr="001C0E9B">
        <w:rPr>
          <w:rFonts w:ascii="宋体" w:eastAsia="宋体" w:hAnsi="宋体" w:cs="Times New Roman"/>
          <w:sz w:val="24"/>
        </w:rPr>
        <w:t>.2</w:t>
      </w:r>
      <w:r w:rsidRPr="001C0E9B">
        <w:rPr>
          <w:rFonts w:ascii="宋体" w:eastAsia="宋体" w:hAnsi="宋体" w:cs="Times New Roman" w:hint="eastAsia"/>
          <w:sz w:val="24"/>
        </w:rPr>
        <w:t>招标人应当自确定中标人后，向招标投标监管机构提交招标投标情况的书面报告。</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28</w:t>
      </w:r>
      <w:r w:rsidRPr="001C0E9B">
        <w:rPr>
          <w:rFonts w:ascii="宋体" w:eastAsia="宋体" w:hAnsi="宋体" w:cs="Times New Roman"/>
          <w:sz w:val="24"/>
        </w:rPr>
        <w:t>.3</w:t>
      </w:r>
      <w:r w:rsidRPr="001C0E9B">
        <w:rPr>
          <w:rFonts w:ascii="宋体" w:eastAsia="宋体" w:hAnsi="宋体" w:cs="Times New Roman" w:hint="eastAsia"/>
          <w:sz w:val="24"/>
        </w:rPr>
        <w:t>中标人必须在收到中标通知书后</w:t>
      </w:r>
      <w:r w:rsidRPr="001C0E9B">
        <w:rPr>
          <w:rFonts w:ascii="宋体" w:eastAsia="宋体" w:hAnsi="宋体" w:cs="Times New Roman"/>
          <w:sz w:val="24"/>
        </w:rPr>
        <w:t>24</w:t>
      </w:r>
      <w:r w:rsidRPr="001C0E9B">
        <w:rPr>
          <w:rFonts w:ascii="宋体" w:eastAsia="宋体" w:hAnsi="宋体" w:cs="Times New Roman" w:hint="eastAsia"/>
          <w:sz w:val="24"/>
        </w:rPr>
        <w:t>小时之内以书面形式回复招标人，确认收到。</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28.4在产生中标候选人后，招标人将中标候选人的投标文件商务部分文件的所有内容（包括人员、业绩、奖项等资料）在</w:t>
      </w:r>
      <w:r w:rsidRPr="001C0E9B">
        <w:rPr>
          <w:rFonts w:ascii="宋体" w:eastAsia="宋体" w:hAnsi="宋体" w:cs="Times New Roman" w:hint="eastAsia"/>
          <w:sz w:val="24"/>
          <w:u w:val="single"/>
        </w:rPr>
        <w:t xml:space="preserve">        </w:t>
      </w:r>
      <w:r w:rsidRPr="001C0E9B">
        <w:rPr>
          <w:rFonts w:ascii="宋体" w:eastAsia="宋体" w:hAnsi="宋体" w:cs="Times New Roman" w:hint="eastAsia"/>
          <w:sz w:val="24"/>
        </w:rPr>
        <w:t>交易平台和广东省招标投标监管网公开。</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28.5（适用于轨道交通建设项目）如项目采用整体发包的形式开展施工总承包招标，且后续需分段办理监督手续，确定中标单位后，招标人在向中标单位发出的中标通知书中一并标注施工总承包项目经理和各段项目经理。</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hint="eastAsia"/>
          <w:b/>
          <w:bCs/>
          <w:sz w:val="24"/>
        </w:rPr>
        <w:t>29．合同协议书的签订</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2</w:t>
      </w:r>
      <w:r w:rsidRPr="001C0E9B">
        <w:rPr>
          <w:rFonts w:ascii="宋体" w:eastAsia="宋体" w:hAnsi="宋体" w:cs="Times New Roman" w:hint="eastAsia"/>
          <w:sz w:val="24"/>
        </w:rPr>
        <w:t>9</w:t>
      </w:r>
      <w:r w:rsidRPr="001C0E9B">
        <w:rPr>
          <w:rFonts w:ascii="宋体" w:eastAsia="宋体" w:hAnsi="宋体" w:cs="Times New Roman"/>
          <w:sz w:val="24"/>
        </w:rPr>
        <w:t xml:space="preserve">.1 </w:t>
      </w:r>
      <w:r w:rsidRPr="001C0E9B">
        <w:rPr>
          <w:rFonts w:ascii="宋体" w:eastAsia="宋体" w:hAnsi="宋体" w:cs="Times New Roman" w:hint="eastAsia"/>
          <w:sz w:val="24"/>
        </w:rPr>
        <w:t>招标人与中标人将于中标通知书发出之日起</w:t>
      </w:r>
      <w:r w:rsidRPr="001C0E9B">
        <w:rPr>
          <w:rFonts w:ascii="宋体" w:eastAsia="宋体" w:hAnsi="宋体" w:cs="Times New Roman"/>
          <w:sz w:val="24"/>
        </w:rPr>
        <w:t>30</w:t>
      </w:r>
      <w:r w:rsidRPr="001C0E9B">
        <w:rPr>
          <w:rFonts w:ascii="宋体" w:eastAsia="宋体" w:hAnsi="宋体" w:cs="Times New Roman" w:hint="eastAsia"/>
          <w:sz w:val="24"/>
        </w:rPr>
        <w:t>日内，按照招标文件和中标人的投标文件商定和签订合同，招标人和中标人不得再行订立背离合同实质性内容的其他协议。</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2</w:t>
      </w:r>
      <w:r w:rsidRPr="001C0E9B">
        <w:rPr>
          <w:rFonts w:ascii="宋体" w:eastAsia="宋体" w:hAnsi="宋体" w:cs="Times New Roman" w:hint="eastAsia"/>
          <w:sz w:val="24"/>
        </w:rPr>
        <w:t>9</w:t>
      </w:r>
      <w:r w:rsidRPr="001C0E9B">
        <w:rPr>
          <w:rFonts w:ascii="宋体" w:eastAsia="宋体" w:hAnsi="宋体" w:cs="Times New Roman"/>
          <w:sz w:val="24"/>
        </w:rPr>
        <w:t>.2</w:t>
      </w:r>
      <w:r w:rsidRPr="001C0E9B">
        <w:rPr>
          <w:rFonts w:ascii="宋体" w:eastAsia="宋体" w:hAnsi="宋体" w:cs="Times New Roman" w:hint="eastAsia"/>
          <w:sz w:val="24"/>
        </w:rPr>
        <w:t>中标通知书发出之日起</w:t>
      </w:r>
      <w:r w:rsidRPr="001C0E9B">
        <w:rPr>
          <w:rFonts w:ascii="宋体" w:eastAsia="宋体" w:hAnsi="宋体" w:cs="Times New Roman"/>
          <w:sz w:val="24"/>
        </w:rPr>
        <w:t>30</w:t>
      </w:r>
      <w:r w:rsidRPr="001C0E9B">
        <w:rPr>
          <w:rFonts w:ascii="宋体" w:eastAsia="宋体" w:hAnsi="宋体" w:cs="Times New Roman"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2</w:t>
      </w:r>
      <w:r w:rsidRPr="001C0E9B">
        <w:rPr>
          <w:rFonts w:ascii="宋体" w:eastAsia="宋体" w:hAnsi="宋体" w:cs="Times New Roman" w:hint="eastAsia"/>
          <w:sz w:val="24"/>
        </w:rPr>
        <w:t>9</w:t>
      </w:r>
      <w:r w:rsidRPr="001C0E9B">
        <w:rPr>
          <w:rFonts w:ascii="宋体" w:eastAsia="宋体" w:hAnsi="宋体" w:cs="Times New Roman"/>
          <w:sz w:val="24"/>
        </w:rPr>
        <w:t>.3</w:t>
      </w:r>
      <w:r w:rsidRPr="001C0E9B">
        <w:rPr>
          <w:rFonts w:ascii="宋体" w:eastAsia="宋体" w:hAnsi="宋体" w:cs="Times New Roman" w:hint="eastAsia"/>
          <w:sz w:val="24"/>
        </w:rPr>
        <w:t>非经招标人同意，中标人在投标过程中使用的银行名称及帐号至完成竣工结算不得变更，否则招标人有权停止工程款项的拔付及至解除合同，由此造成的一切责任由中标人承担。</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2</w:t>
      </w:r>
      <w:r w:rsidRPr="001C0E9B">
        <w:rPr>
          <w:rFonts w:ascii="宋体" w:eastAsia="宋体" w:hAnsi="宋体" w:cs="Times New Roman" w:hint="eastAsia"/>
          <w:sz w:val="24"/>
        </w:rPr>
        <w:t>9</w:t>
      </w:r>
      <w:r w:rsidRPr="001C0E9B">
        <w:rPr>
          <w:rFonts w:ascii="宋体" w:eastAsia="宋体" w:hAnsi="宋体" w:cs="Times New Roman"/>
          <w:sz w:val="24"/>
        </w:rPr>
        <w:t>.4</w:t>
      </w:r>
      <w:r w:rsidRPr="001C0E9B">
        <w:rPr>
          <w:rFonts w:ascii="宋体" w:eastAsia="宋体" w:hAnsi="宋体" w:cs="Times New Roman" w:hint="eastAsia"/>
          <w:sz w:val="24"/>
        </w:rPr>
        <w:t>招标人支付工程款时，中标人应按规定开具发票并完税。</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hint="eastAsia"/>
          <w:b/>
          <w:bCs/>
          <w:sz w:val="24"/>
        </w:rPr>
        <w:t>30．履约担保</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30</w:t>
      </w:r>
      <w:r w:rsidRPr="001C0E9B">
        <w:rPr>
          <w:rFonts w:ascii="宋体" w:eastAsia="宋体" w:hAnsi="宋体" w:cs="Times New Roman"/>
          <w:sz w:val="24"/>
        </w:rPr>
        <w:t xml:space="preserve">.1 </w:t>
      </w:r>
      <w:r w:rsidRPr="001C0E9B">
        <w:rPr>
          <w:rFonts w:ascii="宋体" w:eastAsia="宋体" w:hAnsi="宋体" w:cs="Times New Roman" w:hint="eastAsia"/>
          <w:sz w:val="24"/>
        </w:rPr>
        <w:t>在收到中标通知书后的</w:t>
      </w:r>
      <w:r w:rsidRPr="001C0E9B">
        <w:rPr>
          <w:rFonts w:ascii="宋体" w:eastAsia="宋体" w:hAnsi="宋体" w:cs="Times New Roman"/>
          <w:bCs/>
          <w:sz w:val="24"/>
        </w:rPr>
        <w:t>15</w:t>
      </w:r>
      <w:r w:rsidRPr="001C0E9B">
        <w:rPr>
          <w:rFonts w:ascii="宋体" w:eastAsia="宋体" w:hAnsi="宋体" w:cs="Times New Roman" w:hint="eastAsia"/>
          <w:bCs/>
          <w:sz w:val="24"/>
        </w:rPr>
        <w:t>日内</w:t>
      </w:r>
      <w:r w:rsidRPr="001C0E9B">
        <w:rPr>
          <w:rFonts w:ascii="宋体" w:eastAsia="宋体" w:hAnsi="宋体" w:cs="Times New Roman" w:hint="eastAsia"/>
          <w:sz w:val="24"/>
        </w:rPr>
        <w:t>，中标人应按本须知前附表第</w:t>
      </w:r>
      <w:r w:rsidRPr="001C0E9B">
        <w:rPr>
          <w:rFonts w:ascii="宋体" w:eastAsia="宋体" w:hAnsi="宋体" w:cs="Times New Roman"/>
          <w:sz w:val="24"/>
        </w:rPr>
        <w:t>2</w:t>
      </w:r>
      <w:r w:rsidRPr="001C0E9B">
        <w:rPr>
          <w:rFonts w:ascii="宋体" w:eastAsia="宋体" w:hAnsi="宋体" w:cs="Times New Roman" w:hint="eastAsia"/>
          <w:sz w:val="24"/>
        </w:rPr>
        <w:t>0项的规定向招标人提交履约担保。</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30</w:t>
      </w:r>
      <w:r w:rsidRPr="001C0E9B">
        <w:rPr>
          <w:rFonts w:ascii="宋体" w:eastAsia="宋体" w:hAnsi="宋体" w:cs="Times New Roman"/>
          <w:sz w:val="24"/>
        </w:rPr>
        <w:t>.2</w:t>
      </w:r>
      <w:r w:rsidRPr="001C0E9B">
        <w:rPr>
          <w:rFonts w:ascii="宋体" w:eastAsia="宋体" w:hAnsi="宋体" w:cs="Times New Roman" w:hint="eastAsia"/>
          <w:sz w:val="24"/>
        </w:rPr>
        <w:t>中标通知书发出之日起</w:t>
      </w:r>
      <w:r w:rsidRPr="001C0E9B">
        <w:rPr>
          <w:rFonts w:ascii="宋体" w:eastAsia="宋体" w:hAnsi="宋体" w:cs="Times New Roman"/>
          <w:sz w:val="24"/>
        </w:rPr>
        <w:t>15</w:t>
      </w:r>
      <w:r w:rsidRPr="001C0E9B">
        <w:rPr>
          <w:rFonts w:ascii="宋体" w:eastAsia="宋体" w:hAnsi="宋体" w:cs="Times New Roman"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30.3中标候选人的经营、财务状况发生较大变化或存在违法行为，招标人认为可能影响其履约能力的，将在发出中标通知书前提请原评标委员会按照招标文件规定的标准和方法进行审查确认。</w:t>
      </w:r>
    </w:p>
    <w:p w:rsidR="000D514B" w:rsidRPr="001C0E9B" w:rsidRDefault="00815C2D">
      <w:pPr>
        <w:spacing w:line="360" w:lineRule="auto"/>
        <w:ind w:firstLineChars="200" w:firstLine="482"/>
        <w:rPr>
          <w:rFonts w:ascii="宋体" w:eastAsia="宋体" w:hAnsi="宋体" w:cs="Times New Roman"/>
          <w:b/>
          <w:bCs/>
          <w:sz w:val="24"/>
        </w:rPr>
      </w:pPr>
      <w:r w:rsidRPr="001C0E9B">
        <w:rPr>
          <w:rFonts w:ascii="宋体" w:eastAsia="宋体" w:hAnsi="宋体" w:cs="Times New Roman"/>
          <w:b/>
          <w:bCs/>
          <w:sz w:val="24"/>
        </w:rPr>
        <w:t>3</w:t>
      </w:r>
      <w:r w:rsidRPr="001C0E9B">
        <w:rPr>
          <w:rFonts w:ascii="宋体" w:eastAsia="宋体" w:hAnsi="宋体" w:cs="Times New Roman" w:hint="eastAsia"/>
          <w:b/>
          <w:bCs/>
          <w:sz w:val="24"/>
        </w:rPr>
        <w:t>1．合同生效</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sz w:val="24"/>
        </w:rPr>
        <w:t>3</w:t>
      </w:r>
      <w:r w:rsidRPr="001C0E9B">
        <w:rPr>
          <w:rFonts w:ascii="宋体" w:eastAsia="宋体" w:hAnsi="宋体" w:cs="Times New Roman" w:hint="eastAsia"/>
          <w:sz w:val="24"/>
        </w:rPr>
        <w:t>1</w:t>
      </w:r>
      <w:r w:rsidRPr="001C0E9B">
        <w:rPr>
          <w:rFonts w:ascii="宋体" w:eastAsia="宋体" w:hAnsi="宋体" w:cs="Times New Roman"/>
          <w:sz w:val="24"/>
        </w:rPr>
        <w:t>.1</w:t>
      </w:r>
      <w:r w:rsidRPr="001C0E9B">
        <w:rPr>
          <w:rFonts w:ascii="宋体" w:eastAsia="宋体" w:hAnsi="宋体" w:cs="Times New Roman" w:hint="eastAsia"/>
          <w:sz w:val="24"/>
        </w:rPr>
        <w:t>在合同双方全权代表在合同协议书上签字，并分别加盖双方单位的公章后，合同正式生效。</w:t>
      </w:r>
    </w:p>
    <w:p w:rsidR="000D514B" w:rsidRPr="001C0E9B" w:rsidRDefault="00815C2D">
      <w:pPr>
        <w:numPr>
          <w:ilvl w:val="0"/>
          <w:numId w:val="9"/>
        </w:numPr>
        <w:spacing w:line="360" w:lineRule="auto"/>
        <w:ind w:firstLineChars="200" w:firstLine="482"/>
        <w:rPr>
          <w:rFonts w:ascii="宋体" w:eastAsia="宋体" w:hAnsi="宋体" w:cs="Times New Roman"/>
          <w:b/>
          <w:bCs/>
          <w:sz w:val="24"/>
        </w:rPr>
      </w:pPr>
      <w:r w:rsidRPr="001C0E9B">
        <w:rPr>
          <w:rFonts w:ascii="宋体" w:eastAsia="宋体" w:hAnsi="宋体" w:cs="Times New Roman" w:hint="eastAsia"/>
          <w:b/>
          <w:bCs/>
          <w:sz w:val="24"/>
        </w:rPr>
        <w:t>专业分包</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32.1投标人拟在中标后将中标项目的非主体、非关键性施工工作进行分包的，应符合投标须知前附表规定的分包内容、分包金额和资质要求等限制性条件，除投标人须知前附表规定的非主体、非关键性施工工作分包外，其他工作不得分包。</w:t>
      </w:r>
    </w:p>
    <w:p w:rsidR="000D514B" w:rsidRPr="001C0E9B" w:rsidRDefault="00815C2D">
      <w:pPr>
        <w:spacing w:line="360" w:lineRule="auto"/>
        <w:rPr>
          <w:rFonts w:ascii="宋体" w:eastAsia="宋体" w:hAnsi="宋体" w:cs="Courier New"/>
        </w:rPr>
      </w:pPr>
      <w:r w:rsidRPr="001C0E9B">
        <w:rPr>
          <w:rFonts w:ascii="宋体" w:eastAsia="宋体" w:hAnsi="宋体" w:cs="Times New Roman" w:hint="eastAsia"/>
          <w:sz w:val="24"/>
        </w:rPr>
        <w:t xml:space="preserve">    32.2中标人不得向他人转让中标项目，接受分包的人不得再次分包。中标人应当就分包项目向招标人负责，接受分包的人就分包项目承担连带责任。</w:t>
      </w:r>
    </w:p>
    <w:p w:rsidR="000D514B" w:rsidRPr="001C0E9B" w:rsidRDefault="00815C2D">
      <w:pPr>
        <w:spacing w:line="360" w:lineRule="auto"/>
        <w:ind w:firstLineChars="200" w:firstLine="482"/>
        <w:rPr>
          <w:rFonts w:ascii="宋体" w:eastAsia="宋体" w:hAnsi="宋体" w:cs="Times New Roman"/>
          <w:b/>
          <w:bCs/>
          <w:kern w:val="0"/>
          <w:sz w:val="24"/>
          <w:szCs w:val="20"/>
        </w:rPr>
      </w:pPr>
      <w:r w:rsidRPr="001C0E9B">
        <w:rPr>
          <w:rFonts w:ascii="宋体" w:eastAsia="宋体" w:hAnsi="宋体" w:cs="Times New Roman"/>
          <w:b/>
          <w:bCs/>
          <w:kern w:val="0"/>
          <w:sz w:val="24"/>
          <w:szCs w:val="20"/>
        </w:rPr>
        <w:t>3</w:t>
      </w:r>
      <w:r w:rsidRPr="001C0E9B">
        <w:rPr>
          <w:rFonts w:ascii="宋体" w:eastAsia="宋体" w:hAnsi="宋体" w:cs="Times New Roman" w:hint="eastAsia"/>
          <w:b/>
          <w:bCs/>
          <w:kern w:val="0"/>
          <w:sz w:val="24"/>
          <w:szCs w:val="20"/>
        </w:rPr>
        <w:t>3．腐败与欺诈行为</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在招标和合同实施期间，招标人要求投标人和承包人遵守最高的道德标准。</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3</w:t>
      </w:r>
      <w:r w:rsidRPr="001C0E9B">
        <w:rPr>
          <w:rFonts w:ascii="宋体" w:eastAsia="宋体" w:hAnsi="宋体" w:cs="Times New Roman" w:hint="eastAsia"/>
          <w:kern w:val="0"/>
          <w:sz w:val="24"/>
          <w:szCs w:val="20"/>
        </w:rPr>
        <w:t>3.</w:t>
      </w:r>
      <w:r w:rsidRPr="001C0E9B">
        <w:rPr>
          <w:rFonts w:ascii="宋体" w:eastAsia="宋体" w:hAnsi="宋体" w:cs="Times New Roman"/>
          <w:kern w:val="0"/>
          <w:sz w:val="24"/>
          <w:szCs w:val="20"/>
        </w:rPr>
        <w:t>1</w:t>
      </w:r>
      <w:r w:rsidRPr="001C0E9B">
        <w:rPr>
          <w:rFonts w:ascii="宋体" w:eastAsia="宋体" w:hAnsi="宋体" w:cs="Times New Roman" w:hint="eastAsia"/>
          <w:kern w:val="0"/>
          <w:sz w:val="24"/>
          <w:szCs w:val="20"/>
        </w:rPr>
        <w:t>对本条款的规定，特定义如下词汇：</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“腐败行为”是指在招标或合同执行期间，通过提供、给予、接受或索要任何有价值的东西，从而影响招标人有关人员工作的行为；</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kern w:val="0"/>
          <w:sz w:val="24"/>
          <w:szCs w:val="20"/>
        </w:rPr>
        <w:t>3</w:t>
      </w:r>
      <w:r w:rsidRPr="001C0E9B">
        <w:rPr>
          <w:rFonts w:ascii="宋体" w:eastAsia="宋体" w:hAnsi="宋体" w:cs="Times New Roman" w:hint="eastAsia"/>
          <w:kern w:val="0"/>
          <w:sz w:val="24"/>
          <w:szCs w:val="20"/>
        </w:rPr>
        <w:t>3.</w:t>
      </w:r>
      <w:r w:rsidRPr="001C0E9B">
        <w:rPr>
          <w:rFonts w:ascii="宋体" w:eastAsia="宋体" w:hAnsi="宋体" w:cs="Times New Roman"/>
          <w:kern w:val="0"/>
          <w:sz w:val="24"/>
          <w:szCs w:val="20"/>
        </w:rPr>
        <w:t>2</w:t>
      </w:r>
      <w:r w:rsidRPr="001C0E9B">
        <w:rPr>
          <w:rFonts w:ascii="宋体" w:eastAsia="宋体" w:hAnsi="宋体" w:cs="Times New Roman" w:hint="eastAsia"/>
          <w:kern w:val="0"/>
          <w:sz w:val="24"/>
          <w:szCs w:val="20"/>
        </w:rPr>
        <w:t>如果投标人被认定在本招标竞争中有腐败或欺诈行为，则会被取消投标资格。</w:t>
      </w:r>
    </w:p>
    <w:p w:rsidR="000D514B" w:rsidRPr="001C0E9B" w:rsidRDefault="00815C2D">
      <w:pPr>
        <w:spacing w:line="360" w:lineRule="auto"/>
        <w:ind w:firstLineChars="200" w:firstLine="480"/>
        <w:rPr>
          <w:rFonts w:ascii="宋体" w:eastAsia="宋体" w:hAnsi="宋体" w:cs="Times New Roman"/>
          <w:kern w:val="0"/>
          <w:sz w:val="24"/>
          <w:szCs w:val="20"/>
        </w:rPr>
      </w:pPr>
      <w:r w:rsidRPr="001C0E9B">
        <w:rPr>
          <w:rFonts w:ascii="宋体" w:eastAsia="宋体" w:hAnsi="宋体" w:cs="Times New Roman" w:hint="eastAsia"/>
          <w:kern w:val="0"/>
          <w:sz w:val="24"/>
          <w:szCs w:val="20"/>
        </w:rPr>
        <w:t>33.3投标人如在本项目中存在串通投标、弄虚作假骗取中标、行贿情形的，中标无效，行政监督部门将对其违法行为进行政处罚。</w:t>
      </w:r>
    </w:p>
    <w:p w:rsidR="000D514B" w:rsidRPr="001C0E9B" w:rsidRDefault="00815C2D">
      <w:pPr>
        <w:spacing w:line="360" w:lineRule="auto"/>
        <w:ind w:firstLineChars="200" w:firstLine="482"/>
        <w:rPr>
          <w:rFonts w:ascii="宋体" w:eastAsia="宋体" w:hAnsi="宋体" w:cs="Times New Roman"/>
          <w:sz w:val="24"/>
        </w:rPr>
      </w:pPr>
      <w:r w:rsidRPr="001C0E9B">
        <w:rPr>
          <w:rFonts w:ascii="宋体" w:eastAsia="宋体" w:hAnsi="宋体" w:cs="Times New Roman" w:hint="eastAsia"/>
          <w:b/>
          <w:bCs/>
          <w:sz w:val="24"/>
        </w:rPr>
        <w:t>34.其它费用</w:t>
      </w:r>
      <w:bookmarkEnd w:id="9"/>
    </w:p>
    <w:p w:rsidR="000D514B" w:rsidRPr="001C0E9B" w:rsidRDefault="00815C2D">
      <w:pPr>
        <w:keepNext/>
        <w:keepLines/>
        <w:spacing w:line="360" w:lineRule="auto"/>
        <w:jc w:val="center"/>
        <w:outlineLvl w:val="0"/>
        <w:rPr>
          <w:rFonts w:ascii="宋体" w:eastAsia="宋体" w:hAnsi="宋体" w:cs="宋体"/>
          <w:b/>
          <w:kern w:val="44"/>
          <w:sz w:val="28"/>
          <w:szCs w:val="28"/>
        </w:rPr>
      </w:pPr>
      <w:r w:rsidRPr="001C0E9B">
        <w:rPr>
          <w:rFonts w:ascii="宋体" w:eastAsia="宋体" w:hAnsi="宋体" w:cs="宋体" w:hint="eastAsia"/>
          <w:kern w:val="44"/>
          <w:sz w:val="28"/>
          <w:szCs w:val="28"/>
        </w:rPr>
        <w:br w:type="page"/>
      </w:r>
      <w:bookmarkStart w:id="16" w:name="_Toc202907285"/>
      <w:r w:rsidRPr="001C0E9B">
        <w:rPr>
          <w:rFonts w:ascii="宋体" w:eastAsia="宋体" w:hAnsi="宋体" w:cs="宋体" w:hint="eastAsia"/>
          <w:b/>
          <w:kern w:val="44"/>
          <w:sz w:val="28"/>
          <w:szCs w:val="28"/>
        </w:rPr>
        <w:t>第二章 开标、评标及定标办法</w:t>
      </w:r>
      <w:bookmarkEnd w:id="16"/>
    </w:p>
    <w:p w:rsidR="000D514B" w:rsidRPr="001C0E9B" w:rsidRDefault="00815C2D">
      <w:pPr>
        <w:keepNext/>
        <w:keepLines/>
        <w:numPr>
          <w:ilvl w:val="1"/>
          <w:numId w:val="0"/>
        </w:numPr>
        <w:spacing w:line="360" w:lineRule="auto"/>
        <w:jc w:val="center"/>
        <w:outlineLvl w:val="1"/>
        <w:rPr>
          <w:rFonts w:ascii="宋体" w:eastAsia="宋体" w:hAnsi="宋体" w:cs="宋体"/>
          <w:b/>
          <w:kern w:val="0"/>
          <w:sz w:val="24"/>
          <w:szCs w:val="24"/>
        </w:rPr>
      </w:pPr>
      <w:bookmarkStart w:id="17" w:name="_Toc202907286"/>
      <w:bookmarkStart w:id="18" w:name="_Toc21525499"/>
      <w:r w:rsidRPr="001C0E9B">
        <w:rPr>
          <w:rFonts w:ascii="宋体" w:eastAsia="宋体" w:hAnsi="宋体" w:cs="宋体" w:hint="eastAsia"/>
          <w:b/>
          <w:kern w:val="0"/>
          <w:sz w:val="28"/>
          <w:szCs w:val="28"/>
        </w:rPr>
        <w:t>一、</w:t>
      </w:r>
      <w:r w:rsidRPr="001C0E9B">
        <w:rPr>
          <w:rFonts w:ascii="宋体" w:eastAsia="宋体" w:hAnsi="宋体" w:cs="宋体" w:hint="eastAsia"/>
          <w:b/>
          <w:kern w:val="0"/>
          <w:sz w:val="24"/>
          <w:szCs w:val="24"/>
        </w:rPr>
        <w:t>开标、评标及定标办法修改表</w:t>
      </w:r>
      <w:bookmarkEnd w:id="17"/>
      <w:bookmarkEnd w:id="18"/>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bCs/>
          <w:szCs w:val="21"/>
        </w:rPr>
        <w:t>声明：本开标、评标及定标办法使用GZJTZB2025-3招标文件范本的开标、评标及定标办法通用条款，与该通用条款不同之处，均在本表中列明，并以现文为准，原文不再有效。</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条款号：36.1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36.1 招标人按投标须知前附表第18项所规定的时间和地点通过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36.1 招标人按投标须知前附表第18项所规定的时间和地点通过</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电子招标投标交易平台公开开标，并邀请所有投标人参加，投标人可选择在开标室参加开标或准时在线参加开标，也可以不参加开标，均不影响开标程序。投标人不派代表参加开标会，则视其为放弃参与开标的权利，认可开标结果。截标后，开标开始时间因故推迟的，相关评标信息仍以原定的开标开始时间的信息为准。</w:t>
      </w:r>
      <w:r w:rsidRPr="001C0E9B">
        <w:rPr>
          <w:rFonts w:ascii="宋体" w:eastAsia="宋体" w:hAnsi="宋体" w:cs="宋体" w:hint="eastAsia"/>
          <w:b/>
          <w:bCs/>
          <w:szCs w:val="21"/>
          <w:u w:val="single"/>
        </w:rPr>
        <w:t>若投标人不参加开标会的，其投标文件在开标现场的投标人或招标人代表、招标代理机构代表及交易中心代表见证下公开开启、解密、公布，并视同该投标人认可开标结果</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条款号：36.3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trike/>
          <w:szCs w:val="21"/>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条款号：36.4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36.4若递交投标文件的投标人不足3家，则重新组织招标。（当N个标段同时招标且不允许兼中时，若有效投标人不足N+2家，则重新组织招标）</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36.4若递交投标文件的投标人不足3家，则重新组织招标。</w:t>
      </w:r>
      <w:r w:rsidRPr="001C0E9B">
        <w:rPr>
          <w:rFonts w:ascii="宋体" w:eastAsia="宋体" w:hAnsi="宋体" w:cs="宋体" w:hint="eastAsia"/>
          <w:strike/>
          <w:szCs w:val="21"/>
        </w:rPr>
        <w:t>（当N个标段同时招标且不允许兼中时，若有效投标人不足N+2家，则重新组织招标）</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条款号：36.5.1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36.5.1在投标截止时间后</w:t>
      </w:r>
      <w:r w:rsidRPr="001C0E9B">
        <w:rPr>
          <w:rFonts w:ascii="宋体" w:eastAsia="宋体" w:hAnsi="宋体" w:cs="宋体" w:hint="eastAsia"/>
          <w:szCs w:val="21"/>
          <w:u w:val="single"/>
        </w:rPr>
        <w:t>1</w:t>
      </w:r>
      <w:r w:rsidRPr="001C0E9B">
        <w:rPr>
          <w:rFonts w:ascii="宋体" w:eastAsia="宋体" w:hAnsi="宋体" w:cs="宋体" w:hint="eastAsia"/>
          <w:szCs w:val="21"/>
        </w:rPr>
        <w:t>小时内，投标人通过交易平台对已递交的电子投标文件进行解密。投标人完成解密后，再由招标人进行解密。解密完成后，公布招标项目名称、投标人名称、投标保证金的递交情况、投标报价、工期及其他内容；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36.5.1在投标截止时间后</w:t>
      </w:r>
      <w:r w:rsidRPr="001C0E9B">
        <w:rPr>
          <w:rFonts w:ascii="宋体" w:eastAsia="宋体" w:hAnsi="宋体" w:cs="宋体" w:hint="eastAsia"/>
          <w:szCs w:val="21"/>
          <w:u w:val="single"/>
        </w:rPr>
        <w:t>1</w:t>
      </w:r>
      <w:r w:rsidRPr="001C0E9B">
        <w:rPr>
          <w:rFonts w:ascii="宋体" w:eastAsia="宋体" w:hAnsi="宋体" w:cs="宋体" w:hint="eastAsia"/>
          <w:szCs w:val="21"/>
        </w:rPr>
        <w:t>个小时内，投标人通过</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宋体" w:hint="eastAsia"/>
          <w:szCs w:val="21"/>
        </w:rPr>
        <w:t>交易平台对已递交的电子投标文件进行解密。投标人完成解密后，再由招标人</w:t>
      </w:r>
      <w:r w:rsidRPr="001C0E9B">
        <w:rPr>
          <w:rFonts w:ascii="宋体" w:eastAsia="宋体" w:hAnsi="宋体" w:cs="宋体" w:hint="eastAsia"/>
          <w:b/>
          <w:bCs/>
          <w:szCs w:val="21"/>
          <w:u w:val="single"/>
        </w:rPr>
        <w:t>或招标代理</w:t>
      </w:r>
      <w:r w:rsidRPr="001C0E9B">
        <w:rPr>
          <w:rFonts w:ascii="宋体" w:eastAsia="宋体" w:hAnsi="宋体" w:cs="宋体" w:hint="eastAsia"/>
          <w:szCs w:val="21"/>
        </w:rPr>
        <w:t>进行解密。解密完成后，公布招标项目名称、投标人名称、投标保证金的递交情况、投标报价、工期及其他内容；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条款号：36.5.2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36.5.2备用光盘的读取按投标须知前附表第35项的规定执行；</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36.5.2备用光盘的读取按投标须知前附表</w:t>
      </w:r>
      <w:r w:rsidRPr="001C0E9B">
        <w:rPr>
          <w:rFonts w:ascii="宋体" w:eastAsia="宋体" w:hAnsi="宋体" w:cs="宋体" w:hint="eastAsia"/>
          <w:b/>
          <w:bCs/>
          <w:szCs w:val="21"/>
          <w:u w:val="single"/>
        </w:rPr>
        <w:t>第37项</w:t>
      </w:r>
      <w:r w:rsidRPr="001C0E9B">
        <w:rPr>
          <w:rFonts w:ascii="宋体" w:eastAsia="宋体" w:hAnsi="宋体" w:cs="宋体" w:hint="eastAsia"/>
          <w:szCs w:val="21"/>
        </w:rPr>
        <w:t>的规定执行；</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条款号：36.5.3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36.5.3投标人代表、招标人代表、监标人、记录人等有关人员在开标记录上签字确认；若有关人员不签字的，不影响开标程序；</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36.5.3投标人代表、招标人代表、监标人、记录人等有关人员在开标记录上签字确认；若有关人员不签字的，不影响开标程序；</w:t>
      </w:r>
      <w:r w:rsidRPr="001C0E9B">
        <w:rPr>
          <w:rFonts w:ascii="宋体" w:eastAsia="宋体" w:hAnsi="宋体" w:cs="宋体" w:hint="eastAsia"/>
          <w:b/>
          <w:bCs/>
          <w:szCs w:val="21"/>
          <w:u w:val="single"/>
        </w:rPr>
        <w:t>若投标人不参加开标会的，或不签字确认的，视同该投标人认可开标结果；</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条款号：37.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37.评标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37.2评标委员会成员有下列情形之一的，应当回避：</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（1）招标人或投标人的主要负责人的近亲属；</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（2）项目主管部门或者行政监督部门的人员；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（3）招标人或投标人的工作人员、退休或离职未满3年的人员；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（4）与投标人有经济利益关系，可能影响对投标公正评审的；</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（5）曾因在招标、评标以及其他与招标投标有关活动中从事违法行为而受过行政处罚或刑事处罚的。</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（6）与投标人有其他利害关系。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37.3评标委员会的职责及守则：</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37.3.1根据评标细则，对投标文件进行认真评审，完成评审报告；</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37.3.2向招标人报告评审意见，推荐合格的中标候选人。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37.3.3 所有参加评标人员必须遵守国家、地方政府制定的有关工程招标投标的法则、规定，遵守有关工程招标投标的保密制度；如有违反者，给予行政处分；情节严重，构成犯罪的，由司法机关依法追究其刑事责任。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37.3.4全体参与评标人员：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37.3.4.1 必须遵守评标纪律、不得泄密；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37.3.4.2 必须公正、不得循私；</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37.3.4.3 必须科学、不得草率；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37.3.4.4 必须客观、不得带有成见；</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37.3.4.5 必须平等、不得强加于人；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37.3.4.6 必须严谨、不得随意马虎。</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37.5评标委员会按照第二章“开标、评标及定标办法”规定的方法、评审因素、标准和程序对投标文件进行评审。第二章“开标、评标及定标办法”没有规定的方法、评审因素和标准，不作为评标依据。</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37.6评标结束后，评标委员会递交评标报告并依法推荐中标候选人。</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37.评标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37.1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37.2</w:t>
      </w:r>
      <w:r w:rsidRPr="001C0E9B">
        <w:rPr>
          <w:rFonts w:ascii="宋体" w:eastAsia="宋体" w:hAnsi="宋体" w:cs="宋体" w:hint="eastAsia"/>
          <w:b/>
          <w:bCs/>
          <w:szCs w:val="21"/>
          <w:u w:val="single"/>
        </w:rPr>
        <w:t>评标委员会在开始评标前，应了解评标专家的职责及守则，认真阅读《评标委员会成员声明》的内容并签名，签字后方可进行评标；</w:t>
      </w:r>
      <w:r w:rsidRPr="001C0E9B">
        <w:rPr>
          <w:rFonts w:ascii="宋体" w:eastAsia="宋体" w:hAnsi="宋体" w:cs="宋体" w:hint="eastAsia"/>
          <w:szCs w:val="21"/>
        </w:rPr>
        <w:t>评标委员会成员有下列情形之一的，应当回避：</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（1）招标人或投标人的主要负责人的近亲属；</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（2）项目主管部门或者行政监督部门的人员；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（3）招标人或投标人的工作人员、退休或离职未满3年的人员；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（4）与投标人有经济利益关系，可能影响对投标公正评审的；</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（5）曾因在招标、评标以及其他与招标投标有关活动中从事违法行为而受过行政处罚或刑事处罚的。</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（6）与投标人有其他利害关系。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37.3评标委员会的职责及守则：</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37.3.1根据评标细则，对投标文件进行认真评审，完成评审报告；</w:t>
      </w:r>
    </w:p>
    <w:p w:rsidR="000D514B" w:rsidRPr="001C0E9B" w:rsidRDefault="00815C2D">
      <w:pPr>
        <w:spacing w:line="360" w:lineRule="auto"/>
        <w:ind w:firstLineChars="200" w:firstLine="420"/>
        <w:rPr>
          <w:rFonts w:ascii="宋体" w:eastAsia="宋体" w:hAnsi="宋体" w:cs="宋体"/>
          <w:b/>
          <w:kern w:val="0"/>
          <w:szCs w:val="21"/>
          <w:u w:val="single"/>
        </w:rPr>
      </w:pPr>
      <w:r w:rsidRPr="001C0E9B">
        <w:rPr>
          <w:rFonts w:ascii="宋体" w:eastAsia="宋体" w:hAnsi="宋体" w:cs="宋体" w:hint="eastAsia"/>
          <w:szCs w:val="21"/>
        </w:rPr>
        <w:t>37.3.2向招标人报告评审意见，</w:t>
      </w:r>
      <w:r w:rsidRPr="001C0E9B">
        <w:rPr>
          <w:rFonts w:ascii="宋体" w:eastAsia="宋体" w:hAnsi="宋体" w:cs="宋体" w:hint="eastAsia"/>
          <w:b/>
          <w:bCs/>
          <w:szCs w:val="21"/>
          <w:u w:val="single"/>
        </w:rPr>
        <w:t>按投标须知前附表第20项规定推荐合格中标候选人。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37.3.3所有参加评标人员必须遵守国家、地方政府制定的有关工程招标投标的法则、规定，遵守有关工程招标投标的保密制度；如有违反者，给予行政处分；情节严重，构成犯罪的，由司法机关依法追究其刑事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37.3.4全体参与评标人员：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37.3.4.1 必须遵守评标纪律、不得泄密；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37.3.4.2 必须公正、不得循私；</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37.3.4.3 必须科学、不得草率；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37.3.4.4 必须客观、不得带有成见；</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37.3.4.5 必须平等、不得强加于人；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37.3.4.6 必须严谨、不得随意马虎。</w:t>
      </w:r>
    </w:p>
    <w:p w:rsidR="000D514B" w:rsidRPr="001C0E9B" w:rsidRDefault="00815C2D">
      <w:pPr>
        <w:pBdr>
          <w:bottom w:val="single" w:sz="6" w:space="1" w:color="auto"/>
        </w:pBd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0D514B" w:rsidRPr="001C0E9B" w:rsidRDefault="00815C2D">
      <w:pPr>
        <w:pBdr>
          <w:bottom w:val="single" w:sz="6" w:space="1" w:color="auto"/>
        </w:pBd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37.5评标委员会按照第二章“开标、评标及定标办法”规定的方法、评审因素、标准和程序对投标文件进行评审。第二章“开标、评标及定标办法”没有规定的方法、评审因素和标准，不作为评标依据。</w:t>
      </w:r>
    </w:p>
    <w:p w:rsidR="000D514B" w:rsidRPr="001C0E9B" w:rsidRDefault="00815C2D">
      <w:pPr>
        <w:pBdr>
          <w:bottom w:val="single" w:sz="6" w:space="1" w:color="auto"/>
        </w:pBdr>
        <w:spacing w:line="360" w:lineRule="auto"/>
        <w:ind w:firstLineChars="200" w:firstLine="420"/>
        <w:rPr>
          <w:rFonts w:ascii="宋体" w:eastAsia="宋体" w:hAnsi="宋体" w:cs="宋体"/>
          <w:kern w:val="0"/>
          <w:szCs w:val="21"/>
        </w:rPr>
      </w:pPr>
      <w:r w:rsidRPr="001C0E9B">
        <w:rPr>
          <w:rFonts w:ascii="宋体" w:eastAsia="宋体" w:hAnsi="宋体" w:cs="宋体" w:hint="eastAsia"/>
          <w:szCs w:val="21"/>
        </w:rPr>
        <w:t>37.6</w:t>
      </w:r>
      <w:r w:rsidRPr="001C0E9B">
        <w:rPr>
          <w:rFonts w:ascii="宋体" w:eastAsia="宋体" w:hAnsi="宋体" w:cs="宋体" w:hint="eastAsia"/>
          <w:b/>
          <w:bCs/>
          <w:szCs w:val="21"/>
          <w:u w:val="single"/>
        </w:rPr>
        <w:t>评标结束后，评标委员会递交资格审查报告和评标报告并依法推荐合格中标候选人进入定标阶段。</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条款号：38.1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38.1为有助于投标文件的审查、评价和比较，评标期间，经评标委员会或评标委员会专业评审组中两人以上（含两人）</w:t>
      </w:r>
      <w:r w:rsidRPr="001C0E9B">
        <w:rPr>
          <w:rFonts w:ascii="宋体" w:eastAsia="宋体" w:hAnsi="宋体" w:cs="宋体" w:hint="eastAsia"/>
          <w:b/>
          <w:bCs/>
          <w:szCs w:val="21"/>
          <w:u w:val="single"/>
        </w:rPr>
        <w:t>的成员</w:t>
      </w:r>
      <w:r w:rsidRPr="001C0E9B">
        <w:rPr>
          <w:rFonts w:ascii="宋体" w:eastAsia="宋体" w:hAnsi="宋体" w:cs="宋体" w:hint="eastAsia"/>
          <w:szCs w:val="21"/>
        </w:rPr>
        <w:t>以书面形式提出动议，评标委员会或评标委员会专业评审组应当书面发出澄清通知，要求投标人对投标文件含义不明确、对同类问题表述不一致</w:t>
      </w:r>
      <w:r w:rsidRPr="001C0E9B">
        <w:rPr>
          <w:rFonts w:ascii="宋体" w:eastAsia="宋体" w:hAnsi="宋体" w:cs="宋体" w:hint="eastAsia"/>
          <w:b/>
          <w:bCs/>
          <w:szCs w:val="21"/>
          <w:u w:val="single"/>
        </w:rPr>
        <w:t>、有明显文字和计算错误的内容以及细微偏差</w:t>
      </w:r>
      <w:r w:rsidRPr="001C0E9B">
        <w:rPr>
          <w:rFonts w:ascii="宋体" w:eastAsia="宋体" w:hAnsi="宋体" w:cs="宋体" w:hint="eastAsia"/>
          <w:szCs w:val="21"/>
        </w:rPr>
        <w:t>的内容作出澄清。</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条款号：38.5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szCs w:val="21"/>
        </w:rPr>
        <w:t>38.5投标人如在本项目中存在串通投标、弄虚作假、行贿情形且在评标</w:t>
      </w:r>
      <w:r w:rsidRPr="001C0E9B">
        <w:rPr>
          <w:rFonts w:ascii="宋体" w:eastAsia="宋体" w:hAnsi="宋体" w:cs="宋体" w:hint="eastAsia"/>
          <w:b/>
          <w:bCs/>
          <w:szCs w:val="21"/>
          <w:u w:val="single"/>
        </w:rPr>
        <w:t>或定标</w:t>
      </w:r>
      <w:r w:rsidRPr="001C0E9B">
        <w:rPr>
          <w:rFonts w:ascii="宋体" w:eastAsia="宋体" w:hAnsi="宋体" w:cs="宋体" w:hint="eastAsia"/>
          <w:szCs w:val="21"/>
        </w:rPr>
        <w:t>过程中未被发现的，该投标不改变本项目评标结果排序，</w:t>
      </w:r>
      <w:r w:rsidRPr="001C0E9B">
        <w:rPr>
          <w:rFonts w:ascii="宋体" w:eastAsia="宋体" w:hAnsi="宋体" w:cs="宋体" w:hint="eastAsia"/>
          <w:b/>
          <w:bCs/>
          <w:szCs w:val="21"/>
          <w:u w:val="single"/>
        </w:rPr>
        <w:t>若在定标过程中被确定为中标人，</w:t>
      </w:r>
      <w:r w:rsidRPr="001C0E9B">
        <w:rPr>
          <w:rFonts w:ascii="宋体" w:eastAsia="宋体" w:hAnsi="宋体" w:cs="宋体" w:hint="eastAsia"/>
          <w:szCs w:val="21"/>
        </w:rPr>
        <w:t>其中标无效。</w:t>
      </w:r>
      <w:r w:rsidRPr="001C0E9B">
        <w:rPr>
          <w:rFonts w:ascii="宋体" w:eastAsia="宋体" w:hAnsi="宋体" w:cs="宋体" w:hint="eastAsia"/>
          <w:b/>
          <w:bCs/>
          <w:szCs w:val="21"/>
          <w:u w:val="single"/>
        </w:rPr>
        <w:t>招标人可从其他合格中标候选人中采用原定标办法，由原定标委员会重新确定中标人，也可以重新招标。</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条款号：39.定标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szCs w:val="21"/>
        </w:rPr>
        <w:t>39.定标</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39.1 招标人根据评标委员会递交的评标报告，最终审定中标人。</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39.2 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39.3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39.4排名第二的中标候选人出现前款所列的情形的，招标人可以确定排名第三的中标候选人为中标人。以此类推，如所有中标候选人均出现前款所列的情形，为招标失败，招标人依法重新招标。</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39.5 重新评标的，评标信息（含业绩、奖项等）仍以投标截止时投标人的信息为准。因特殊原因需要延长投标有效期，投标人拒绝延长投标有效期的，仍参与评标，但不被推荐为中标候选人。</w:t>
      </w:r>
    </w:p>
    <w:p w:rsidR="000D514B" w:rsidRPr="001C0E9B" w:rsidRDefault="00815C2D">
      <w:pPr>
        <w:pBdr>
          <w:bottom w:val="single" w:sz="6" w:space="1" w:color="auto"/>
        </w:pBd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39.6有效投标不足3个的，评标委员会应当对投标是否明显缺乏竞争和是否需要否决全部投标进行充分论证，并在评标报告中记载论证过程和结果。</w:t>
      </w:r>
    </w:p>
    <w:p w:rsidR="000D514B" w:rsidRPr="001C0E9B" w:rsidRDefault="00815C2D">
      <w:pPr>
        <w:pBdr>
          <w:bottom w:val="single" w:sz="6" w:space="1" w:color="auto"/>
        </w:pBdr>
        <w:spacing w:line="360" w:lineRule="auto"/>
        <w:ind w:firstLineChars="200" w:firstLine="420"/>
        <w:rPr>
          <w:rFonts w:ascii="宋体" w:eastAsia="宋体" w:hAnsi="宋体" w:cs="宋体"/>
          <w:b/>
          <w:szCs w:val="21"/>
        </w:rPr>
      </w:pPr>
      <w:r w:rsidRPr="001C0E9B">
        <w:rPr>
          <w:rFonts w:ascii="宋体" w:eastAsia="宋体" w:hAnsi="宋体" w:cs="宋体" w:hint="eastAsia"/>
          <w:szCs w:val="21"/>
        </w:rPr>
        <w:t>注：采用评定分离方式的，招标人应在招标文件中明确定标方式。</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b/>
          <w:szCs w:val="21"/>
          <w:u w:val="single"/>
        </w:rPr>
        <w:t>具体定标条款详见本章43.定标详细规定</w:t>
      </w:r>
      <w:r w:rsidRPr="001C0E9B">
        <w:rPr>
          <w:rFonts w:ascii="宋体" w:eastAsia="宋体" w:hAnsi="宋体" w:cs="宋体" w:hint="eastAsia"/>
          <w:szCs w:val="21"/>
          <w:u w:val="single"/>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zCs w:val="21"/>
        </w:rPr>
        <w:t>可选办法一（适合综合评分法一，技术标与经济标先后分别开启）</w:t>
      </w:r>
      <w:r w:rsidRPr="001C0E9B">
        <w:rPr>
          <w:rFonts w:ascii="宋体" w:eastAsia="宋体" w:hAnsi="宋体" w:cs="宋体" w:hint="eastAsia"/>
          <w:b/>
          <w:szCs w:val="21"/>
        </w:rPr>
        <w:t xml:space="preserve">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详见</w:t>
      </w:r>
      <w:r w:rsidRPr="001C0E9B">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zCs w:val="21"/>
        </w:rPr>
        <w:t>可选办法二（适合综合评分法一，技术标与经济标同时开启）</w:t>
      </w:r>
      <w:r w:rsidRPr="001C0E9B">
        <w:rPr>
          <w:rFonts w:ascii="宋体" w:eastAsia="宋体" w:hAnsi="宋体" w:cs="宋体" w:hint="eastAsia"/>
          <w:b/>
          <w:szCs w:val="21"/>
        </w:rPr>
        <w:t xml:space="preserve">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详见</w:t>
      </w:r>
      <w:r w:rsidRPr="001C0E9B">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zCs w:val="21"/>
        </w:rPr>
        <w:t>可选办法三（适合综合评分法二，技术标与经济标先后分别开启）</w:t>
      </w:r>
      <w:r w:rsidRPr="001C0E9B">
        <w:rPr>
          <w:rFonts w:ascii="宋体" w:eastAsia="宋体" w:hAnsi="宋体" w:cs="宋体" w:hint="eastAsia"/>
          <w:b/>
          <w:szCs w:val="21"/>
        </w:rPr>
        <w:t xml:space="preserve">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详见</w:t>
      </w:r>
      <w:r w:rsidRPr="001C0E9B">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zCs w:val="21"/>
        </w:rPr>
        <w:t>可选办法四（适合综合评分法二，技术标与经济标同时开启）</w:t>
      </w:r>
      <w:r w:rsidRPr="001C0E9B">
        <w:rPr>
          <w:rFonts w:ascii="宋体" w:eastAsia="宋体" w:hAnsi="宋体" w:cs="宋体" w:hint="eastAsia"/>
          <w:b/>
          <w:szCs w:val="21"/>
        </w:rPr>
        <w:t xml:space="preserve">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详见</w:t>
      </w:r>
      <w:r w:rsidRPr="001C0E9B">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zCs w:val="21"/>
        </w:rPr>
        <w:t xml:space="preserve">可选办法五（适合综合评分法三，技术标与经济标先后分别开启） </w:t>
      </w:r>
      <w:r w:rsidRPr="001C0E9B">
        <w:rPr>
          <w:rFonts w:ascii="宋体" w:eastAsia="宋体" w:hAnsi="宋体" w:cs="宋体" w:hint="eastAsia"/>
          <w:b/>
          <w:szCs w:val="21"/>
        </w:rPr>
        <w:t xml:space="preserve">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详见</w:t>
      </w:r>
      <w:r w:rsidRPr="001C0E9B">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bCs/>
          <w:szCs w:val="21"/>
        </w:rPr>
        <w:t>可选办法六（适合综合评分法三，技术标与经济标同时开启）</w:t>
      </w:r>
      <w:r w:rsidRPr="001C0E9B">
        <w:rPr>
          <w:rFonts w:ascii="宋体" w:eastAsia="宋体" w:hAnsi="宋体" w:cs="宋体" w:hint="eastAsia"/>
          <w:b/>
          <w:szCs w:val="21"/>
        </w:rPr>
        <w:t xml:space="preserve">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b/>
          <w:szCs w:val="21"/>
          <w:u w:val="single"/>
        </w:rPr>
        <w:t>评定分离评标定标办法</w:t>
      </w:r>
      <w:r w:rsidRPr="001C0E9B">
        <w:rPr>
          <w:rFonts w:ascii="宋体" w:eastAsia="宋体" w:hAnsi="宋体" w:cs="宋体" w:hint="eastAsia"/>
          <w:b/>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zCs w:val="21"/>
        </w:rPr>
        <w:t>可选办法七（适合综合评分法四，技术标与经济标同时开启）</w:t>
      </w:r>
      <w:r w:rsidRPr="001C0E9B">
        <w:rPr>
          <w:rFonts w:ascii="宋体" w:eastAsia="宋体" w:hAnsi="宋体" w:cs="宋体" w:hint="eastAsia"/>
          <w:b/>
          <w:szCs w:val="21"/>
        </w:rPr>
        <w:t xml:space="preserve">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详见</w:t>
      </w:r>
      <w:r w:rsidRPr="001C0E9B">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bCs/>
          <w:szCs w:val="21"/>
        </w:rPr>
        <w:t>可选办法八（适合经评审的最低投标价法，技术标与经济标同时开启）</w:t>
      </w:r>
      <w:r w:rsidRPr="001C0E9B">
        <w:rPr>
          <w:rFonts w:ascii="宋体" w:eastAsia="宋体" w:hAnsi="宋体" w:cs="宋体" w:hint="eastAsia"/>
          <w:b/>
          <w:szCs w:val="21"/>
        </w:rPr>
        <w:t xml:space="preserve">  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pacing w:val="-6"/>
          <w:szCs w:val="21"/>
        </w:rPr>
        <w:t xml:space="preserve">可选办法九（适用于规模较小的一般项目）                            </w:t>
      </w:r>
      <w:r w:rsidRPr="001C0E9B">
        <w:rPr>
          <w:rFonts w:ascii="宋体" w:eastAsia="宋体" w:hAnsi="宋体" w:cs="宋体" w:hint="eastAsia"/>
          <w:b/>
          <w:spacing w:val="-6"/>
          <w:szCs w:val="21"/>
        </w:rPr>
        <w:t>修改类型：删除</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详见</w:t>
      </w:r>
      <w:r w:rsidRPr="001C0E9B">
        <w:rPr>
          <w:rFonts w:ascii="宋体" w:eastAsia="宋体" w:hAnsi="宋体" w:cs="宋体" w:hint="eastAsia"/>
          <w:bCs/>
          <w:szCs w:val="21"/>
        </w:rPr>
        <w:t>最新版广州市城市道路及轨道交通建设工程施工公开招标项目招标文件示范文本（适用于资格后审电子化施工招标投标项目）GZJTZB2025-3</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条款号：40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szCs w:val="21"/>
        </w:rPr>
        <w:t>40．开标和评标程序：</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40.1投标人递交技术标、经济标投标文件；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40.2技术标与经济标投标文件同时公开开标；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40.3由招标人随机抽取确定该工程计算评标参考价的等分点值X（适用于区间抽取法）；</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40.4由评标委员会对所有已公开开标的投标人进行资格审查；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40.5技术标投标文件有效性审查；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40.6技术标详细审查评分；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 xml:space="preserve">40.7计算第一阶段得分，并按照总分从高到低排列先后次序，编写第一阶段评审报告；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40.8按投标须知前附表第27项规定，确定进入第二阶段评审的投标人；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40.9对进入第二阶段评审的经济标投标文件的投标报价进行算术校核；</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40.10对进入第二阶段评审且完成投标报价算术校核的投标人按规定进行排序；</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40.11按排序对经济标投标文件进行有效性审查，直至评出所有中标候选人；</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szCs w:val="21"/>
        </w:rPr>
        <w:t>40.12评标委员会编写评标报告，向招标人推荐中标候选人名单。</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szCs w:val="21"/>
        </w:rPr>
        <w:t>40．开标和评标程序：</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40.1投标人递交技术标</w:t>
      </w:r>
      <w:r w:rsidRPr="001C0E9B">
        <w:rPr>
          <w:rFonts w:ascii="宋体" w:eastAsia="宋体" w:hAnsi="宋体" w:cs="宋体" w:hint="eastAsia"/>
          <w:b/>
          <w:bCs/>
          <w:szCs w:val="21"/>
          <w:u w:val="single"/>
        </w:rPr>
        <w:t>（含资格审查文件)</w:t>
      </w:r>
      <w:r w:rsidRPr="001C0E9B">
        <w:rPr>
          <w:rFonts w:ascii="宋体" w:eastAsia="宋体" w:hAnsi="宋体" w:cs="宋体"/>
          <w:szCs w:val="21"/>
        </w:rPr>
        <w:t>、经济标投标文件；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40.2技术标</w:t>
      </w:r>
      <w:r w:rsidRPr="001C0E9B">
        <w:rPr>
          <w:rFonts w:ascii="宋体" w:eastAsia="宋体" w:hAnsi="宋体" w:cs="宋体" w:hint="eastAsia"/>
          <w:b/>
          <w:bCs/>
          <w:szCs w:val="21"/>
          <w:u w:val="single"/>
        </w:rPr>
        <w:t>（含资格审查文件)</w:t>
      </w:r>
      <w:r w:rsidRPr="001C0E9B">
        <w:rPr>
          <w:rFonts w:ascii="宋体" w:eastAsia="宋体" w:hAnsi="宋体" w:cs="宋体"/>
          <w:szCs w:val="21"/>
        </w:rPr>
        <w:t>与经济标投标文件同时公开开标；</w:t>
      </w:r>
    </w:p>
    <w:p w:rsidR="000D514B" w:rsidRPr="001C0E9B" w:rsidRDefault="00815C2D">
      <w:pPr>
        <w:spacing w:line="360" w:lineRule="auto"/>
        <w:ind w:firstLineChars="200" w:firstLine="420"/>
        <w:rPr>
          <w:rFonts w:ascii="宋体" w:eastAsia="宋体" w:hAnsi="宋体" w:cs="宋体"/>
          <w:strike/>
          <w:szCs w:val="21"/>
        </w:rPr>
      </w:pPr>
      <w:r w:rsidRPr="001C0E9B">
        <w:rPr>
          <w:rFonts w:ascii="宋体" w:eastAsia="宋体" w:hAnsi="宋体" w:cs="宋体"/>
          <w:strike/>
          <w:szCs w:val="21"/>
        </w:rPr>
        <w:t>40.3由招标人随机抽取确定该工程计算评标参考价的等分点值X（适用于区间抽取法）；</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40.4由评标委员会对所有已公开开标的投标人进行资格审查</w:t>
      </w:r>
      <w:r w:rsidRPr="001C0E9B">
        <w:rPr>
          <w:rFonts w:ascii="宋体" w:eastAsia="宋体" w:hAnsi="宋体" w:cs="宋体" w:hint="eastAsia"/>
          <w:b/>
          <w:szCs w:val="21"/>
          <w:u w:val="single"/>
        </w:rPr>
        <w:t>，并编写资格审查报告</w:t>
      </w:r>
      <w:r w:rsidRPr="001C0E9B">
        <w:rPr>
          <w:rFonts w:ascii="宋体" w:eastAsia="宋体" w:hAnsi="宋体" w:cs="宋体"/>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40.5技术标投标文件有效性审查；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40.6技术标详细审查评分；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40.7</w:t>
      </w:r>
      <w:r w:rsidRPr="001C0E9B">
        <w:rPr>
          <w:rFonts w:ascii="宋体" w:eastAsia="宋体" w:hAnsi="宋体" w:cs="宋体" w:hint="eastAsia"/>
          <w:b/>
          <w:bCs/>
          <w:szCs w:val="21"/>
          <w:u w:val="single"/>
        </w:rPr>
        <w:t>按投标须知前附表第19项规定</w:t>
      </w:r>
      <w:r w:rsidRPr="001C0E9B">
        <w:rPr>
          <w:rFonts w:ascii="宋体" w:eastAsia="宋体" w:hAnsi="宋体" w:cs="宋体"/>
          <w:szCs w:val="21"/>
        </w:rPr>
        <w:t xml:space="preserve">计算第一阶段得分，并按照总分从高到低排列先后次序，编写第一阶段评审报告；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40.8按投标须知前附表第27项规定，确定进入第二阶段评审的投标人；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40.9对进入第二阶段评审的经济标投标文件的投标报价进行算术校核；</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40.10对进入第二阶段评审且完成投标报价算术校核的投标人</w:t>
      </w:r>
      <w:r w:rsidRPr="001C0E9B">
        <w:rPr>
          <w:rFonts w:ascii="宋体" w:eastAsia="宋体" w:hAnsi="宋体" w:cs="宋体" w:hint="eastAsia"/>
          <w:b/>
          <w:szCs w:val="21"/>
          <w:u w:val="single"/>
        </w:rPr>
        <w:t>的</w:t>
      </w:r>
      <w:r w:rsidRPr="001C0E9B">
        <w:rPr>
          <w:rFonts w:ascii="宋体" w:eastAsia="宋体" w:hAnsi="宋体" w:cs="宋体" w:hint="eastAsia"/>
          <w:b/>
          <w:bCs/>
          <w:szCs w:val="21"/>
          <w:u w:val="single"/>
        </w:rPr>
        <w:t>经济标进行评分，按投标须知前附表第34项规定计算第二阶段得分并排序</w:t>
      </w:r>
      <w:r w:rsidRPr="001C0E9B">
        <w:rPr>
          <w:rFonts w:ascii="宋体" w:eastAsia="宋体" w:hAnsi="宋体" w:cs="宋体"/>
          <w:szCs w:val="21"/>
        </w:rPr>
        <w:t>；</w:t>
      </w:r>
    </w:p>
    <w:p w:rsidR="000D514B" w:rsidRPr="001C0E9B" w:rsidRDefault="00815C2D">
      <w:pPr>
        <w:spacing w:line="360" w:lineRule="auto"/>
        <w:ind w:firstLineChars="200" w:firstLine="422"/>
        <w:rPr>
          <w:rFonts w:ascii="宋体" w:eastAsia="宋体" w:hAnsi="宋体" w:cs="宋体"/>
          <w:b/>
          <w:szCs w:val="21"/>
          <w:u w:val="single"/>
        </w:rPr>
      </w:pPr>
      <w:r w:rsidRPr="001C0E9B">
        <w:rPr>
          <w:rFonts w:ascii="宋体" w:eastAsia="宋体" w:hAnsi="宋体" w:cs="宋体"/>
          <w:b/>
          <w:szCs w:val="21"/>
          <w:u w:val="single"/>
        </w:rPr>
        <w:t>40.11按排序对经济标投标文件进行有效性审查，直至评出规定数量的合格中标候选人；</w:t>
      </w:r>
    </w:p>
    <w:p w:rsidR="000D514B" w:rsidRPr="001C0E9B" w:rsidRDefault="00815C2D">
      <w:pPr>
        <w:pBdr>
          <w:bottom w:val="single" w:sz="6" w:space="1" w:color="auto"/>
        </w:pBdr>
        <w:spacing w:line="360" w:lineRule="auto"/>
        <w:ind w:firstLineChars="200" w:firstLine="422"/>
        <w:rPr>
          <w:rFonts w:ascii="宋体" w:eastAsia="宋体" w:hAnsi="宋体" w:cs="宋体"/>
          <w:b/>
          <w:szCs w:val="21"/>
          <w:u w:val="single"/>
        </w:rPr>
      </w:pPr>
      <w:r w:rsidRPr="001C0E9B">
        <w:rPr>
          <w:rFonts w:ascii="宋体" w:eastAsia="宋体" w:hAnsi="宋体" w:cs="宋体"/>
          <w:b/>
          <w:szCs w:val="21"/>
          <w:u w:val="single"/>
        </w:rPr>
        <w:t>40.12评标委员会编写资格审查报告以及评标报告，按投标须知前附表第20项规定向招标人推荐合格中标候选人名单。</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条款号：41.1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szCs w:val="21"/>
        </w:rPr>
        <w:t>41.1开标由招标人主持。</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41.1开标由招标人</w:t>
      </w:r>
      <w:r w:rsidRPr="001C0E9B">
        <w:rPr>
          <w:rFonts w:ascii="宋体" w:eastAsia="宋体" w:hAnsi="宋体" w:cs="宋体" w:hint="eastAsia"/>
          <w:b/>
          <w:bCs/>
          <w:szCs w:val="21"/>
          <w:u w:val="single"/>
        </w:rPr>
        <w:t>或招标代理</w:t>
      </w:r>
      <w:r w:rsidRPr="001C0E9B">
        <w:rPr>
          <w:rFonts w:ascii="宋体" w:eastAsia="宋体" w:hAnsi="宋体" w:cs="宋体" w:hint="eastAsia"/>
          <w:szCs w:val="21"/>
        </w:rPr>
        <w:t>主持。</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条款号：41</w:t>
      </w:r>
      <w:r w:rsidRPr="001C0E9B">
        <w:rPr>
          <w:rFonts w:ascii="宋体" w:eastAsia="宋体" w:hAnsi="宋体" w:cs="宋体"/>
          <w:b/>
          <w:szCs w:val="21"/>
        </w:rPr>
        <w:t>.2</w:t>
      </w:r>
      <w:r w:rsidRPr="001C0E9B">
        <w:rPr>
          <w:rFonts w:ascii="宋体" w:eastAsia="宋体" w:hAnsi="宋体" w:cs="宋体" w:hint="eastAsia"/>
          <w:b/>
          <w:szCs w:val="21"/>
        </w:rPr>
        <w:t>.1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Times New Roman" w:hint="eastAsia"/>
          <w:szCs w:val="21"/>
        </w:rPr>
        <w:t>41.2.1投标截止期前，各投标人递交投标文件（包括技术标投标文件、经济标投标文件）至</w:t>
      </w:r>
      <w:r w:rsidRPr="001C0E9B">
        <w:rPr>
          <w:rFonts w:ascii="宋体" w:eastAsia="宋体" w:hAnsi="宋体" w:cs="Times New Roman"/>
          <w:szCs w:val="21"/>
          <w:u w:val="single"/>
        </w:rPr>
        <w:t xml:space="preserve">        </w:t>
      </w:r>
      <w:r w:rsidRPr="001C0E9B">
        <w:rPr>
          <w:rFonts w:ascii="宋体" w:eastAsia="宋体" w:hAnsi="宋体" w:cs="Times New Roman" w:hint="eastAsia"/>
          <w:szCs w:val="21"/>
        </w:rPr>
        <w:t>交易平台。有关投标文件提交的事项详见第一章投标须知。</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Times New Roman" w:hint="eastAsia"/>
          <w:szCs w:val="21"/>
        </w:rPr>
        <w:t>41.2.1投标截止期前，各投标人递交投标文件（包括技术标投标文件、经济标投标文件</w:t>
      </w:r>
      <w:r w:rsidRPr="001C0E9B">
        <w:rPr>
          <w:rFonts w:ascii="宋体" w:eastAsia="宋体" w:hAnsi="宋体" w:cs="Times New Roman" w:hint="eastAsia"/>
          <w:b/>
          <w:szCs w:val="21"/>
          <w:u w:val="single"/>
        </w:rPr>
        <w:t>、定标文件</w:t>
      </w:r>
      <w:r w:rsidRPr="001C0E9B">
        <w:rPr>
          <w:rFonts w:ascii="宋体" w:eastAsia="宋体" w:hAnsi="宋体" w:cs="Times New Roman" w:hint="eastAsia"/>
          <w:szCs w:val="21"/>
        </w:rPr>
        <w:t>）至</w:t>
      </w:r>
      <w:r w:rsidRPr="001C0E9B">
        <w:rPr>
          <w:rFonts w:ascii="宋体" w:eastAsia="宋体" w:hAnsi="宋体" w:cs="宋体" w:hint="eastAsia"/>
          <w:b/>
          <w:bCs/>
          <w:szCs w:val="21"/>
          <w:u w:val="single"/>
        </w:rPr>
        <w:t>广州交易集团有限公司（广州公共资源交易中心）</w:t>
      </w:r>
      <w:r w:rsidRPr="001C0E9B">
        <w:rPr>
          <w:rFonts w:ascii="宋体" w:eastAsia="宋体" w:hAnsi="宋体" w:cs="Times New Roman" w:hint="eastAsia"/>
          <w:szCs w:val="21"/>
        </w:rPr>
        <w:t>交易平台。有关投标文件提交的事项详见第一章投标须知。</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条款号：41</w:t>
      </w:r>
      <w:r w:rsidRPr="001C0E9B">
        <w:rPr>
          <w:rFonts w:ascii="宋体" w:eastAsia="宋体" w:hAnsi="宋体" w:cs="宋体"/>
          <w:b/>
          <w:szCs w:val="21"/>
        </w:rPr>
        <w:t>.3</w:t>
      </w:r>
      <w:r w:rsidRPr="001C0E9B">
        <w:rPr>
          <w:rFonts w:ascii="宋体" w:eastAsia="宋体" w:hAnsi="宋体" w:cs="宋体" w:hint="eastAsia"/>
          <w:b/>
          <w:szCs w:val="21"/>
        </w:rPr>
        <w:t>.1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Times New Roman"/>
          <w:szCs w:val="21"/>
        </w:rPr>
        <w:t>41.3.1开标时，公布：a、投标人名称；b、投标文件递交情况c、投标文件解密情况；d、法定代表人证明及授权委托；e、投标保证金；f、项目经理（负责人）名称；f、投标报价等主要内容及开标记录表中的其他必要内容。投标报价以数字和文字两种方式表述的，应公布文字表述的投标报价。</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Times New Roman"/>
          <w:szCs w:val="21"/>
        </w:rPr>
        <w:t>41.3.1开标时，公布：a、投标人名称；b、投标文件递交情况c、投标文件解密情况；d、法定代表人证明及授权委托；</w:t>
      </w:r>
      <w:r w:rsidRPr="001C0E9B">
        <w:rPr>
          <w:rFonts w:ascii="宋体" w:eastAsia="宋体" w:hAnsi="宋体" w:cs="Times New Roman"/>
          <w:strike/>
          <w:szCs w:val="21"/>
        </w:rPr>
        <w:t>e、投标保证金</w:t>
      </w:r>
      <w:r w:rsidRPr="001C0E9B">
        <w:rPr>
          <w:rFonts w:ascii="宋体" w:eastAsia="宋体" w:hAnsi="宋体" w:cs="Times New Roman"/>
          <w:szCs w:val="21"/>
        </w:rPr>
        <w:t>；f、项目经理（负责人）名称；f、投标报价等主要内容及开标记录表中的其他必要内容。投标报价以数字和文字两种方式表述的，应公布文字表述的投标报价。</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b/>
          <w:szCs w:val="21"/>
        </w:rPr>
        <w:t>41.3.2</w:t>
      </w:r>
      <w:r w:rsidRPr="001C0E9B">
        <w:rPr>
          <w:rFonts w:ascii="宋体" w:eastAsia="宋体" w:hAnsi="宋体" w:cs="宋体" w:hint="eastAsia"/>
          <w:b/>
          <w:szCs w:val="21"/>
        </w:rPr>
        <w:t xml:space="preserve">     　                         修改类型：删除</w:t>
      </w:r>
    </w:p>
    <w:p w:rsidR="000D514B" w:rsidRPr="001C0E9B" w:rsidRDefault="00815C2D">
      <w:pPr>
        <w:widowControl/>
        <w:pBdr>
          <w:bottom w:val="single" w:sz="6" w:space="1" w:color="auto"/>
        </w:pBdr>
        <w:spacing w:line="360" w:lineRule="auto"/>
        <w:ind w:firstLineChars="200" w:firstLine="422"/>
        <w:jc w:val="left"/>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bCs/>
          <w:szCs w:val="21"/>
        </w:rPr>
        <w:t>41.3.2由招标人随机抽取确定该工程计算评标参考价的等分点值X。</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条款号：41.</w:t>
      </w:r>
      <w:r w:rsidRPr="001C0E9B">
        <w:rPr>
          <w:rFonts w:ascii="宋体" w:eastAsia="宋体" w:hAnsi="宋体" w:cs="宋体"/>
          <w:b/>
          <w:szCs w:val="21"/>
        </w:rPr>
        <w:t>4</w:t>
      </w:r>
      <w:r w:rsidRPr="001C0E9B">
        <w:rPr>
          <w:rFonts w:ascii="宋体" w:eastAsia="宋体" w:hAnsi="宋体" w:cs="宋体" w:hint="eastAsia"/>
          <w:b/>
          <w:szCs w:val="21"/>
        </w:rPr>
        <w:t xml:space="preserve">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szCs w:val="21"/>
        </w:rPr>
        <w:t>41.4招标人对开标过程进行记录，并存档备查，投标人在开标记录上签字。</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41.4招标人</w:t>
      </w:r>
      <w:r w:rsidRPr="001C0E9B">
        <w:rPr>
          <w:rFonts w:ascii="宋体" w:eastAsia="宋体" w:hAnsi="宋体" w:cs="宋体" w:hint="eastAsia"/>
          <w:b/>
          <w:bCs/>
          <w:szCs w:val="21"/>
          <w:u w:val="single"/>
        </w:rPr>
        <w:t>或招标代理机构</w:t>
      </w:r>
      <w:r w:rsidRPr="001C0E9B">
        <w:rPr>
          <w:rFonts w:ascii="宋体" w:eastAsia="宋体" w:hAnsi="宋体" w:cs="宋体" w:hint="eastAsia"/>
          <w:szCs w:val="21"/>
        </w:rPr>
        <w:t>对开标过程进行记录，并存档备查，</w:t>
      </w:r>
      <w:r w:rsidRPr="001C0E9B">
        <w:rPr>
          <w:rFonts w:ascii="宋体" w:eastAsia="宋体" w:hAnsi="宋体" w:cs="宋体" w:hint="eastAsia"/>
          <w:b/>
          <w:bCs/>
          <w:szCs w:val="21"/>
          <w:u w:val="single"/>
        </w:rPr>
        <w:t>参加开标会的</w:t>
      </w:r>
      <w:r w:rsidRPr="001C0E9B">
        <w:rPr>
          <w:rFonts w:ascii="宋体" w:eastAsia="宋体" w:hAnsi="宋体" w:cs="宋体" w:hint="eastAsia"/>
          <w:szCs w:val="21"/>
        </w:rPr>
        <w:t>投标人在开标记录上签字。</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w:t>
      </w:r>
      <w:r w:rsidRPr="001C0E9B">
        <w:rPr>
          <w:rFonts w:ascii="宋体" w:eastAsia="宋体" w:hAnsi="宋体" w:cs="宋体"/>
          <w:b/>
          <w:szCs w:val="21"/>
        </w:rPr>
        <w:t>2</w:t>
      </w:r>
      <w:r w:rsidRPr="001C0E9B">
        <w:rPr>
          <w:rFonts w:ascii="宋体" w:eastAsia="宋体" w:hAnsi="宋体" w:cs="宋体" w:hint="eastAsia"/>
          <w:b/>
          <w:szCs w:val="21"/>
        </w:rPr>
        <w:t>.</w:t>
      </w:r>
      <w:r w:rsidRPr="001C0E9B">
        <w:rPr>
          <w:rFonts w:ascii="宋体" w:eastAsia="宋体" w:hAnsi="宋体" w:cs="宋体"/>
          <w:b/>
          <w:szCs w:val="21"/>
        </w:rPr>
        <w:t>1</w:t>
      </w:r>
      <w:r w:rsidRPr="001C0E9B">
        <w:rPr>
          <w:rFonts w:ascii="宋体" w:eastAsia="宋体" w:hAnsi="宋体" w:cs="宋体" w:hint="eastAsia"/>
          <w:b/>
          <w:szCs w:val="21"/>
        </w:rPr>
        <w:t xml:space="preserve">                        修改类型：修改</w:t>
      </w:r>
    </w:p>
    <w:p w:rsidR="000D514B" w:rsidRPr="001C0E9B" w:rsidRDefault="00815C2D">
      <w:pPr>
        <w:spacing w:line="360" w:lineRule="auto"/>
        <w:ind w:firstLineChars="200" w:firstLine="422"/>
        <w:rPr>
          <w:rFonts w:ascii="宋体" w:eastAsia="宋体" w:hAnsi="宋体" w:cs="Times New Roman"/>
          <w:szCs w:val="21"/>
        </w:rPr>
      </w:pPr>
      <w:r w:rsidRPr="001C0E9B">
        <w:rPr>
          <w:rFonts w:ascii="宋体" w:eastAsia="宋体" w:hAnsi="宋体" w:cs="宋体" w:hint="eastAsia"/>
          <w:b/>
          <w:szCs w:val="21"/>
        </w:rPr>
        <w:t>原文：</w:t>
      </w:r>
      <w:r w:rsidRPr="001C0E9B">
        <w:rPr>
          <w:rFonts w:ascii="宋体" w:eastAsia="宋体" w:hAnsi="宋体" w:cs="Times New Roman" w:hint="eastAsia"/>
          <w:szCs w:val="21"/>
        </w:rPr>
        <w:t>42.1评标委员会的组成：方式</w:t>
      </w:r>
      <w:r w:rsidRPr="001C0E9B">
        <w:rPr>
          <w:rFonts w:ascii="宋体" w:eastAsia="宋体" w:hAnsi="宋体" w:cs="Times New Roman" w:hint="eastAsia"/>
          <w:szCs w:val="21"/>
          <w:u w:val="single"/>
        </w:rPr>
        <w:t xml:space="preserve">      </w:t>
      </w:r>
      <w:r w:rsidRPr="001C0E9B">
        <w:rPr>
          <w:rFonts w:ascii="宋体" w:eastAsia="宋体" w:hAnsi="宋体" w:cs="Times New Roman" w:hint="eastAsia"/>
          <w:szCs w:val="21"/>
        </w:rPr>
        <w:t>。</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方式一：评标委员会为综合评标委员会，负责评标工作。</w:t>
      </w:r>
    </w:p>
    <w:p w:rsidR="000D514B" w:rsidRPr="001C0E9B" w:rsidRDefault="00815C2D">
      <w:pPr>
        <w:pBdr>
          <w:bottom w:val="single" w:sz="6" w:space="1" w:color="auto"/>
        </w:pBdr>
        <w:spacing w:line="360" w:lineRule="auto"/>
        <w:ind w:firstLineChars="200" w:firstLine="420"/>
        <w:rPr>
          <w:rFonts w:ascii="宋体" w:eastAsia="宋体" w:hAnsi="宋体" w:cs="宋体"/>
          <w:szCs w:val="21"/>
        </w:rPr>
      </w:pPr>
      <w:r w:rsidRPr="001C0E9B">
        <w:rPr>
          <w:rFonts w:ascii="宋体" w:eastAsia="宋体" w:hAnsi="宋体" w:cs="Times New Roman" w:hint="eastAsia"/>
          <w:szCs w:val="21"/>
        </w:rPr>
        <w:t>方式二：评标委员会由技术评审组和经济评审组组成。其中：资格审查、技术评审由技术评标组负责，经济评审由经济评审组负责。</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Times New Roman" w:hint="eastAsia"/>
          <w:szCs w:val="21"/>
        </w:rPr>
        <w:t>42.1评标委员会的组成：</w:t>
      </w:r>
      <w:r w:rsidRPr="001C0E9B">
        <w:rPr>
          <w:rFonts w:ascii="宋体" w:eastAsia="宋体" w:hAnsi="宋体" w:cs="宋体" w:hint="eastAsia"/>
          <w:b/>
          <w:bCs/>
          <w:szCs w:val="21"/>
          <w:u w:val="single"/>
        </w:rPr>
        <w:t>评标委员会为综合评标委员会，负责资格审查及评标工作。评标委员会由技术及经济专业专家组成，均由广东省综合评标评审专家库随机抽取，评标委员会人数为五人以上单数，其中技术方面的专家不得少于成员总数的三分之二。</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szCs w:val="21"/>
        </w:rPr>
        <w:t>42.2.6</w:t>
      </w:r>
      <w:r w:rsidRPr="001C0E9B">
        <w:rPr>
          <w:rFonts w:ascii="宋体" w:eastAsia="宋体" w:hAnsi="宋体" w:cs="宋体" w:hint="eastAsia"/>
          <w:b/>
          <w:szCs w:val="21"/>
        </w:rPr>
        <w:t xml:space="preserve">                     修改类型：修改</w:t>
      </w:r>
    </w:p>
    <w:p w:rsidR="000D514B" w:rsidRPr="001C0E9B" w:rsidRDefault="00815C2D">
      <w:pPr>
        <w:tabs>
          <w:tab w:val="left" w:pos="7380"/>
        </w:tabs>
        <w:spacing w:line="360" w:lineRule="auto"/>
        <w:ind w:firstLineChars="200" w:firstLine="422"/>
        <w:rPr>
          <w:rFonts w:ascii="宋体" w:eastAsia="宋体" w:hAnsi="宋体" w:cs="宋体"/>
          <w:szCs w:val="21"/>
        </w:rPr>
      </w:pPr>
      <w:r w:rsidRPr="001C0E9B">
        <w:rPr>
          <w:rFonts w:ascii="宋体" w:eastAsia="宋体" w:hAnsi="宋体" w:cs="宋体" w:hint="eastAsia"/>
          <w:b/>
          <w:kern w:val="0"/>
        </w:rPr>
        <w:t>原文：</w:t>
      </w:r>
      <w:r w:rsidRPr="001C0E9B">
        <w:rPr>
          <w:rFonts w:ascii="宋体" w:eastAsia="宋体" w:hAnsi="宋体" w:cs="宋体" w:hint="eastAsia"/>
          <w:szCs w:val="21"/>
        </w:rPr>
        <w:t>42.2.6资格审查合格的投标人少于3名的（当N个标段同时招标且不允许兼中时，资格审查合格的投标人少于N+2名），则本项目招标失败，由招标人依法重新招标。</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rPr>
        <w:t>现文：</w:t>
      </w:r>
      <w:r w:rsidRPr="001C0E9B">
        <w:rPr>
          <w:rFonts w:ascii="宋体" w:eastAsia="宋体" w:hAnsi="宋体" w:cs="宋体" w:hint="eastAsia"/>
          <w:szCs w:val="21"/>
        </w:rPr>
        <w:t>42.2.6资格审查合格的投标人少于3名的</w:t>
      </w:r>
      <w:r w:rsidRPr="001C0E9B">
        <w:rPr>
          <w:rFonts w:ascii="宋体" w:eastAsia="宋体" w:hAnsi="宋体" w:cs="宋体" w:hint="eastAsia"/>
          <w:strike/>
          <w:szCs w:val="21"/>
        </w:rPr>
        <w:t>（当N个标段同时招标且不允许兼中时，资格审查合格的投标人少于N+2名）</w:t>
      </w:r>
      <w:r w:rsidRPr="001C0E9B">
        <w:rPr>
          <w:rFonts w:ascii="宋体" w:eastAsia="宋体" w:hAnsi="宋体" w:cs="宋体" w:hint="eastAsia"/>
          <w:szCs w:val="21"/>
        </w:rPr>
        <w:t>，则本项目招标失败，由招标人依法重新招标。</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条款号：42.3                       修改类型：修改</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原文：</w:t>
      </w:r>
      <w:r w:rsidRPr="001C0E9B">
        <w:rPr>
          <w:rFonts w:ascii="宋体" w:eastAsia="宋体" w:hAnsi="宋体" w:cs="宋体" w:hint="eastAsia"/>
          <w:szCs w:val="21"/>
        </w:rPr>
        <w:t>42.3 第一阶段评审</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sidRPr="001C0E9B">
        <w:rPr>
          <w:rFonts w:ascii="宋体" w:eastAsia="宋体" w:hAnsi="宋体" w:cs="宋体" w:hint="eastAsia"/>
          <w:bCs/>
          <w:szCs w:val="21"/>
        </w:rPr>
        <w:t>则本项目招标失败（当N个标段同时招标且不允许兼中时，通过技术标有效性审查投标人应≥N+2家），由招标人依法重新招标</w:t>
      </w:r>
      <w:r w:rsidRPr="001C0E9B">
        <w:rPr>
          <w:rFonts w:ascii="宋体" w:eastAsia="宋体" w:hAnsi="宋体" w:cs="宋体" w:hint="eastAsia"/>
          <w:szCs w:val="21"/>
        </w:rPr>
        <w:t>。评委发现投标文件中含义不明确、对同类问题表述不一致、有明显文字和计算错误的，应当要求投标人作必要的澄清、说明后再判定投标人是否通过有效性审查，不得直接否决投标。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42.3.2</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详细审查评分：评标委员会按照本办法附表</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详细审查评分表》对通过技术标有效性审查的投标文件进行详细审查，评出</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得分。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42.3.4评标委员会按照“第一阶段得分=</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建议进入第二阶段评审家数≥7家，当N个标段同时招标且不允许兼中时建议≥N+7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42.3.5招标人应在《投标须知前附表》中明确是否选择使用企业信用评价计分。</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42.3 第一阶段评审</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42.3.1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sidRPr="001C0E9B">
        <w:rPr>
          <w:rFonts w:ascii="宋体" w:eastAsia="宋体" w:hAnsi="宋体" w:cs="宋体" w:hint="eastAsia"/>
          <w:bCs/>
          <w:szCs w:val="21"/>
        </w:rPr>
        <w:t>则本项目招标失败</w:t>
      </w:r>
      <w:r w:rsidRPr="001C0E9B">
        <w:rPr>
          <w:rFonts w:ascii="宋体" w:eastAsia="宋体" w:hAnsi="宋体" w:cs="宋体" w:hint="eastAsia"/>
          <w:bCs/>
          <w:strike/>
          <w:szCs w:val="21"/>
        </w:rPr>
        <w:t>（当N个标段同时招标且不允许兼中时，通过技术标有效性审查投标人应≥N+2家）</w:t>
      </w:r>
      <w:r w:rsidRPr="001C0E9B">
        <w:rPr>
          <w:rFonts w:ascii="宋体" w:eastAsia="宋体" w:hAnsi="宋体" w:cs="宋体" w:hint="eastAsia"/>
          <w:bCs/>
          <w:szCs w:val="21"/>
        </w:rPr>
        <w:t>，由招标人依法重新招标</w:t>
      </w:r>
      <w:r w:rsidRPr="001C0E9B">
        <w:rPr>
          <w:rFonts w:ascii="宋体" w:eastAsia="宋体" w:hAnsi="宋体" w:cs="宋体" w:hint="eastAsia"/>
          <w:szCs w:val="21"/>
        </w:rPr>
        <w:t>。评委发现投标文件中含义不明确、对同类问题表述不一致、有明显文字和计算错误的，应当要求投标人作必要的澄清、说明后再判定投标人是否通过有效性审查，不得直接否决投标。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42.3.2</w:t>
      </w:r>
      <w:r w:rsidRPr="001C0E9B">
        <w:rPr>
          <w:rFonts w:ascii="宋体" w:eastAsia="宋体" w:hAnsi="宋体" w:cs="宋体" w:hint="eastAsia"/>
          <w:b/>
          <w:bCs/>
          <w:szCs w:val="21"/>
          <w:u w:val="single"/>
        </w:rPr>
        <w:t>技术标</w:t>
      </w:r>
      <w:r w:rsidRPr="001C0E9B">
        <w:rPr>
          <w:rFonts w:ascii="宋体" w:eastAsia="宋体" w:hAnsi="宋体" w:cs="宋体" w:hint="eastAsia"/>
          <w:szCs w:val="21"/>
        </w:rPr>
        <w:t>详细审查评分：评标委员会按照本办法附表</w:t>
      </w:r>
      <w:r w:rsidRPr="001C0E9B">
        <w:rPr>
          <w:rFonts w:ascii="宋体" w:eastAsia="宋体" w:hAnsi="宋体" w:cs="宋体" w:hint="eastAsia"/>
          <w:b/>
          <w:szCs w:val="21"/>
          <w:u w:val="single"/>
        </w:rPr>
        <w:t>四</w:t>
      </w:r>
      <w:r w:rsidRPr="001C0E9B">
        <w:rPr>
          <w:rFonts w:ascii="宋体" w:eastAsia="宋体" w:hAnsi="宋体" w:cs="宋体" w:hint="eastAsia"/>
          <w:szCs w:val="21"/>
        </w:rPr>
        <w:t>《</w:t>
      </w:r>
      <w:r w:rsidRPr="001C0E9B">
        <w:rPr>
          <w:rFonts w:ascii="宋体" w:eastAsia="宋体" w:hAnsi="宋体" w:cs="宋体" w:hint="eastAsia"/>
          <w:b/>
          <w:bCs/>
          <w:szCs w:val="21"/>
          <w:u w:val="single"/>
        </w:rPr>
        <w:t>技术标</w:t>
      </w:r>
      <w:r w:rsidRPr="001C0E9B">
        <w:rPr>
          <w:rFonts w:ascii="宋体" w:eastAsia="宋体" w:hAnsi="宋体" w:cs="宋体" w:hint="eastAsia"/>
          <w:szCs w:val="21"/>
        </w:rPr>
        <w:t>详细审查评分表》对通过技术标有效性审查的投标文件进行详细审查，评出</w:t>
      </w:r>
      <w:r w:rsidRPr="001C0E9B">
        <w:rPr>
          <w:rFonts w:ascii="宋体" w:eastAsia="宋体" w:hAnsi="宋体" w:cs="宋体" w:hint="eastAsia"/>
          <w:b/>
          <w:bCs/>
          <w:szCs w:val="21"/>
          <w:u w:val="single"/>
        </w:rPr>
        <w:t>技术标</w:t>
      </w:r>
      <w:r w:rsidRPr="001C0E9B">
        <w:rPr>
          <w:rFonts w:ascii="宋体" w:eastAsia="宋体" w:hAnsi="宋体" w:cs="宋体" w:hint="eastAsia"/>
          <w:szCs w:val="21"/>
        </w:rPr>
        <w:t>得分</w:t>
      </w:r>
      <w:r w:rsidRPr="001C0E9B">
        <w:rPr>
          <w:rFonts w:ascii="宋体" w:eastAsia="宋体" w:hAnsi="宋体" w:cs="宋体" w:hint="eastAsia"/>
          <w:b/>
          <w:bCs/>
          <w:szCs w:val="21"/>
          <w:u w:val="single"/>
        </w:rPr>
        <w:t>（即技术分）</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u w:val="single"/>
        </w:rPr>
        <w:t>42.3.</w:t>
      </w:r>
      <w:r w:rsidRPr="001C0E9B">
        <w:rPr>
          <w:rFonts w:ascii="宋体" w:eastAsia="宋体" w:hAnsi="宋体" w:cs="宋体"/>
          <w:b/>
          <w:szCs w:val="21"/>
          <w:u w:val="single"/>
        </w:rPr>
        <w:t>3</w:t>
      </w:r>
      <w:r w:rsidRPr="001C0E9B">
        <w:rPr>
          <w:rFonts w:ascii="宋体" w:eastAsia="宋体" w:hAnsi="宋体" w:cs="宋体" w:hint="eastAsia"/>
          <w:szCs w:val="21"/>
        </w:rPr>
        <w:t>评标委员会按照“第一阶段得分=</w:t>
      </w:r>
      <w:r w:rsidRPr="001C0E9B">
        <w:rPr>
          <w:rFonts w:ascii="宋体" w:eastAsia="宋体" w:hAnsi="宋体" w:cs="宋体" w:hint="eastAsia"/>
          <w:b/>
          <w:bCs/>
          <w:szCs w:val="21"/>
          <w:u w:val="single"/>
        </w:rPr>
        <w:t>[技术分=施工组织设计（40分）＋项目组织管理机构能力（40分）＋企业资信（20分）]×权重80%+企业信用评价得分×权重20%</w:t>
      </w:r>
      <w:r w:rsidRPr="001C0E9B">
        <w:rPr>
          <w:rFonts w:ascii="宋体" w:eastAsia="宋体" w:hAnsi="宋体" w:cs="宋体" w:hint="eastAsia"/>
          <w:bCs/>
          <w:szCs w:val="21"/>
        </w:rPr>
        <w:t>”</w:t>
      </w:r>
      <w:r w:rsidRPr="001C0E9B">
        <w:rPr>
          <w:rFonts w:ascii="宋体" w:eastAsia="宋体" w:hAnsi="宋体" w:cs="宋体" w:hint="eastAsia"/>
          <w:szCs w:val="21"/>
        </w:rPr>
        <w:t>的公式及投标须知前附表第</w:t>
      </w:r>
      <w:r w:rsidRPr="001C0E9B">
        <w:rPr>
          <w:rFonts w:ascii="宋体" w:eastAsia="宋体" w:hAnsi="宋体" w:cs="宋体" w:hint="eastAsia"/>
          <w:b/>
          <w:szCs w:val="21"/>
          <w:u w:val="single"/>
        </w:rPr>
        <w:t>2</w:t>
      </w:r>
      <w:r w:rsidRPr="001C0E9B">
        <w:rPr>
          <w:rFonts w:ascii="宋体" w:eastAsia="宋体" w:hAnsi="宋体" w:cs="宋体"/>
          <w:b/>
          <w:szCs w:val="21"/>
          <w:u w:val="single"/>
        </w:rPr>
        <w:t>9</w:t>
      </w:r>
      <w:r w:rsidRPr="001C0E9B">
        <w:rPr>
          <w:rFonts w:ascii="宋体" w:eastAsia="宋体" w:hAnsi="宋体" w:cs="宋体" w:hint="eastAsia"/>
          <w:szCs w:val="21"/>
        </w:rPr>
        <w:t>项的规定，计算各投标人第一阶段得分(按四舍五入的原则保留两位小数)，并按照</w:t>
      </w:r>
      <w:r w:rsidRPr="001C0E9B">
        <w:rPr>
          <w:rFonts w:ascii="宋体" w:eastAsia="宋体" w:hAnsi="宋体" w:cs="宋体" w:hint="eastAsia"/>
          <w:b/>
          <w:bCs/>
          <w:szCs w:val="21"/>
          <w:u w:val="single"/>
        </w:rPr>
        <w:t>第一阶段</w:t>
      </w:r>
      <w:r w:rsidRPr="001C0E9B">
        <w:rPr>
          <w:rFonts w:ascii="宋体" w:eastAsia="宋体" w:hAnsi="宋体" w:cs="宋体" w:hint="eastAsia"/>
          <w:szCs w:val="21"/>
        </w:rPr>
        <w:t>得分从高到低排列先后次序，</w:t>
      </w:r>
      <w:r w:rsidRPr="001C0E9B">
        <w:rPr>
          <w:rFonts w:ascii="宋体" w:eastAsia="宋体" w:hAnsi="宋体" w:cs="宋体" w:hint="eastAsia"/>
          <w:b/>
          <w:bCs/>
          <w:szCs w:val="21"/>
          <w:u w:val="single"/>
        </w:rPr>
        <w:t>若投标人第一阶段得分相同的，以投标总报价较低的排前；若第一阶段得分与投标总报价均相同的，则以企业信用评价得分高的排前；如仍存在相同情况，则对具有相同情况的投标人，由评标委员会采用记名投票方式，确定投标报价低于成本警示价的投标人及投标报价不低于成本警示价的投标人的排序。</w:t>
      </w:r>
      <w:r w:rsidRPr="001C0E9B">
        <w:rPr>
          <w:rFonts w:ascii="宋体" w:eastAsia="宋体" w:hAnsi="宋体" w:cs="宋体" w:hint="eastAsia"/>
          <w:szCs w:val="21"/>
        </w:rPr>
        <w:t>编写第一阶段评审报告。</w:t>
      </w:r>
      <w:r w:rsidRPr="001C0E9B">
        <w:rPr>
          <w:rFonts w:ascii="宋体" w:eastAsia="宋体" w:hAnsi="宋体" w:cs="宋体" w:hint="eastAsia"/>
          <w:strike/>
          <w:szCs w:val="21"/>
        </w:rPr>
        <w:t>（适用于进行了技术标评分的）（建议进入第二阶段评审家数≥7家，当N个标段同时招标且不允许兼中时建议≥N+7家）</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b/>
          <w:szCs w:val="21"/>
          <w:u w:val="single"/>
        </w:rPr>
        <w:t>42.3.4</w:t>
      </w:r>
      <w:r w:rsidRPr="001C0E9B">
        <w:rPr>
          <w:rFonts w:ascii="宋体" w:eastAsia="宋体" w:hAnsi="宋体" w:cs="宋体"/>
          <w:szCs w:val="21"/>
        </w:rPr>
        <w:t>招标人应在《投标须知前附表》中明确是否选择使用企业信用评价计分。</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条款号：42.4</w:t>
      </w:r>
      <w:r w:rsidRPr="001C0E9B">
        <w:rPr>
          <w:rFonts w:ascii="宋体" w:eastAsia="宋体" w:hAnsi="宋体" w:cs="宋体"/>
          <w:b/>
          <w:szCs w:val="21"/>
        </w:rPr>
        <w:t xml:space="preserve">  </w:t>
      </w:r>
      <w:r w:rsidRPr="001C0E9B">
        <w:rPr>
          <w:rFonts w:ascii="宋体" w:eastAsia="宋体" w:hAnsi="宋体" w:cs="宋体" w:hint="eastAsia"/>
          <w:b/>
          <w:szCs w:val="21"/>
        </w:rPr>
        <w:t xml:space="preserve">                               修改类型：修改</w:t>
      </w:r>
    </w:p>
    <w:p w:rsidR="000D514B" w:rsidRPr="001C0E9B" w:rsidRDefault="00815C2D">
      <w:pPr>
        <w:spacing w:line="360" w:lineRule="auto"/>
        <w:ind w:firstLineChars="200" w:firstLine="422"/>
        <w:rPr>
          <w:rFonts w:ascii="宋体" w:eastAsia="宋体" w:hAnsi="宋体" w:cs="Times New Roman"/>
          <w:szCs w:val="21"/>
        </w:rPr>
      </w:pPr>
      <w:r w:rsidRPr="001C0E9B">
        <w:rPr>
          <w:rFonts w:ascii="宋体" w:eastAsia="宋体" w:hAnsi="宋体" w:cs="宋体" w:hint="eastAsia"/>
          <w:b/>
          <w:szCs w:val="21"/>
        </w:rPr>
        <w:t>原文：</w:t>
      </w:r>
      <w:r w:rsidRPr="001C0E9B">
        <w:rPr>
          <w:rFonts w:ascii="宋体" w:eastAsia="宋体" w:hAnsi="宋体" w:cs="Times New Roman"/>
          <w:szCs w:val="21"/>
        </w:rPr>
        <w:t>42.4</w:t>
      </w:r>
      <w:r w:rsidRPr="001C0E9B">
        <w:rPr>
          <w:rFonts w:ascii="宋体" w:eastAsia="宋体" w:hAnsi="宋体" w:cs="Times New Roman" w:hint="eastAsia"/>
          <w:szCs w:val="21"/>
        </w:rPr>
        <w:t xml:space="preserve"> 第二阶段评审</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42.4.1</w:t>
      </w:r>
      <w:r w:rsidRPr="001C0E9B">
        <w:rPr>
          <w:rFonts w:ascii="宋体" w:eastAsia="宋体" w:hAnsi="宋体" w:cs="Times New Roman" w:hint="eastAsia"/>
          <w:szCs w:val="21"/>
        </w:rPr>
        <w:t>按照投标须知前附表第27项规定，确定进入第二阶段评审的投标人。若在进入第二阶段的最后名次发生并列的，则所有并列的投标人均进入第二阶段。</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4.2经济标的算术校核。评标委员会对进行经济标有效性审查的投标文件投标报价按照就低不就高的原则进行算术校核，具体标准如下：</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4.2.1如果数字表示的金额和用文字表示的金额不一致时，应以文字表示的金额为准；</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4.2.2经算术复核的投标人报价与其投标报价不一致时，按就低不就高原则确定其最终报价；</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4</w:t>
      </w:r>
      <w:r w:rsidRPr="001C0E9B">
        <w:rPr>
          <w:rFonts w:ascii="宋体" w:eastAsia="宋体" w:hAnsi="宋体" w:cs="Times New Roman" w:hint="eastAsia"/>
          <w:szCs w:val="21"/>
        </w:rPr>
        <w:t>当合价、金额累加错误时，按就低不就高原则，如果累加修正值小于原累加值，则按累加修正值；如果累加修正值大于原累加值，则按原累加值；</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5</w:t>
      </w:r>
      <w:r w:rsidRPr="001C0E9B">
        <w:rPr>
          <w:rFonts w:ascii="宋体" w:eastAsia="宋体" w:hAnsi="宋体" w:cs="Times New Roman" w:hint="eastAsia"/>
          <w:szCs w:val="21"/>
        </w:rPr>
        <w:t>如果投标人的有关规费、暂列金额、暂估价、绿色施工安全防护措施费等未按招标文件规定的金额填写的，由评标委员会按照招标文件规定的金额进行修正；</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6</w:t>
      </w:r>
      <w:r w:rsidRPr="001C0E9B">
        <w:rPr>
          <w:rFonts w:ascii="宋体" w:eastAsia="宋体" w:hAnsi="宋体" w:cs="Times New Roman"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7</w:t>
      </w:r>
      <w:r w:rsidRPr="001C0E9B">
        <w:rPr>
          <w:rFonts w:ascii="宋体" w:eastAsia="宋体" w:hAnsi="宋体" w:cs="Times New Roman" w:hint="eastAsia"/>
          <w:szCs w:val="21"/>
        </w:rPr>
        <w:t>按就低不就高原则，当修正后报价小于原报价，总价按修正后报价；当修正后报价大于原报价，总价按原报价，并在签订合同时载明在结算价中扣除修正报价与原报价的差额。</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8</w:t>
      </w:r>
      <w:r w:rsidRPr="001C0E9B">
        <w:rPr>
          <w:rFonts w:ascii="宋体" w:eastAsia="宋体" w:hAnsi="宋体" w:cs="Times New Roman"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42.4.3投标文件经济标的评分</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42.4.3.1按以下方法计算评标参考价：</w:t>
      </w:r>
    </w:p>
    <w:p w:rsidR="000D514B" w:rsidRPr="001C0E9B" w:rsidRDefault="00815C2D">
      <w:pPr>
        <w:widowControl/>
        <w:spacing w:line="360" w:lineRule="auto"/>
        <w:ind w:firstLineChars="200" w:firstLine="422"/>
        <w:rPr>
          <w:rFonts w:ascii="宋体" w:eastAsia="宋体" w:hAnsi="宋体" w:cs="Times New Roman"/>
          <w:b/>
          <w:bCs/>
          <w:kern w:val="0"/>
          <w:szCs w:val="21"/>
        </w:rPr>
      </w:pPr>
      <w:r w:rsidRPr="001C0E9B">
        <w:rPr>
          <w:rFonts w:ascii="宋体" w:eastAsia="宋体" w:hAnsi="宋体" w:cs="仿宋" w:hint="eastAsia"/>
          <w:b/>
          <w:bCs/>
          <w:kern w:val="0"/>
          <w:szCs w:val="21"/>
        </w:rPr>
        <w:t>区间抽取法</w:t>
      </w:r>
    </w:p>
    <w:p w:rsidR="000D514B" w:rsidRPr="001C0E9B" w:rsidRDefault="00815C2D">
      <w:pPr>
        <w:widowControl/>
        <w:snapToGrid w:val="0"/>
        <w:spacing w:line="360" w:lineRule="auto"/>
        <w:ind w:firstLineChars="200" w:firstLine="420"/>
        <w:rPr>
          <w:rFonts w:ascii="宋体" w:eastAsia="宋体" w:hAnsi="宋体" w:cs="Times New Roman"/>
          <w:kern w:val="0"/>
          <w:szCs w:val="21"/>
        </w:rPr>
      </w:pPr>
      <w:r w:rsidRPr="001C0E9B">
        <w:rPr>
          <w:rFonts w:ascii="宋体" w:eastAsia="宋体" w:hAnsi="宋体" w:cs="仿宋" w:hint="eastAsia"/>
          <w:szCs w:val="21"/>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D514B" w:rsidRPr="001C0E9B" w:rsidRDefault="00815C2D">
      <w:pPr>
        <w:widowControl/>
        <w:snapToGrid w:val="0"/>
        <w:spacing w:line="360" w:lineRule="auto"/>
        <w:ind w:firstLineChars="200" w:firstLine="420"/>
        <w:rPr>
          <w:rFonts w:ascii="宋体" w:eastAsia="宋体" w:hAnsi="宋体" w:cs="Times New Roman"/>
          <w:kern w:val="0"/>
          <w:szCs w:val="21"/>
          <w:vertAlign w:val="subscript"/>
        </w:rPr>
      </w:pPr>
      <w:r w:rsidRPr="001C0E9B">
        <w:rPr>
          <w:rFonts w:ascii="宋体" w:eastAsia="宋体" w:hAnsi="宋体" w:cs="仿宋" w:hint="eastAsia"/>
          <w:kern w:val="0"/>
          <w:szCs w:val="21"/>
        </w:rPr>
        <w:t>评标参考价</w:t>
      </w:r>
      <w:r w:rsidRPr="001C0E9B">
        <w:rPr>
          <w:rFonts w:ascii="宋体" w:eastAsia="宋体" w:hAnsi="宋体" w:cs="仿宋"/>
          <w:kern w:val="0"/>
          <w:szCs w:val="21"/>
        </w:rPr>
        <w:t>=</w:t>
      </w:r>
      <w:r w:rsidRPr="001C0E9B">
        <w:rPr>
          <w:rFonts w:ascii="宋体" w:eastAsia="宋体" w:hAnsi="宋体" w:cs="仿宋" w:hint="eastAsia"/>
          <w:kern w:val="0"/>
          <w:szCs w:val="21"/>
        </w:rPr>
        <w:t>（</w:t>
      </w:r>
      <w:r w:rsidRPr="001C0E9B">
        <w:rPr>
          <w:rFonts w:ascii="宋体" w:eastAsia="宋体" w:hAnsi="宋体" w:cs="仿宋"/>
          <w:kern w:val="0"/>
          <w:szCs w:val="21"/>
        </w:rPr>
        <w:t>Q</w:t>
      </w:r>
      <w:r w:rsidRPr="001C0E9B">
        <w:rPr>
          <w:rFonts w:ascii="宋体" w:eastAsia="宋体" w:hAnsi="宋体" w:cs="仿宋" w:hint="eastAsia"/>
          <w:kern w:val="0"/>
          <w:szCs w:val="21"/>
          <w:vertAlign w:val="subscript"/>
        </w:rPr>
        <w:t>高</w:t>
      </w:r>
      <w:r w:rsidRPr="001C0E9B">
        <w:rPr>
          <w:rFonts w:ascii="宋体" w:eastAsia="宋体" w:hAnsi="宋体" w:cs="仿宋"/>
          <w:kern w:val="0"/>
          <w:szCs w:val="21"/>
        </w:rPr>
        <w:t>-Q</w:t>
      </w:r>
      <w:r w:rsidRPr="001C0E9B">
        <w:rPr>
          <w:rFonts w:ascii="宋体" w:eastAsia="宋体" w:hAnsi="宋体" w:cs="仿宋" w:hint="eastAsia"/>
          <w:kern w:val="0"/>
          <w:szCs w:val="21"/>
          <w:vertAlign w:val="subscript"/>
        </w:rPr>
        <w:t>低</w:t>
      </w:r>
      <w:r w:rsidRPr="001C0E9B">
        <w:rPr>
          <w:rFonts w:ascii="宋体" w:eastAsia="宋体" w:hAnsi="宋体" w:cs="仿宋" w:hint="eastAsia"/>
          <w:kern w:val="0"/>
          <w:szCs w:val="21"/>
        </w:rPr>
        <w:t>）</w:t>
      </w:r>
      <w:r w:rsidRPr="001C0E9B">
        <w:rPr>
          <w:rFonts w:ascii="宋体" w:eastAsia="宋体" w:hAnsi="宋体" w:cs="仿宋"/>
          <w:kern w:val="0"/>
          <w:szCs w:val="21"/>
        </w:rPr>
        <w:t>/100*</w:t>
      </w:r>
      <w:r w:rsidRPr="001C0E9B">
        <w:rPr>
          <w:rFonts w:ascii="宋体" w:eastAsia="宋体" w:hAnsi="宋体" w:cs="仿宋" w:hint="eastAsia"/>
          <w:kern w:val="0"/>
          <w:szCs w:val="21"/>
        </w:rPr>
        <w:t>Ｘ</w:t>
      </w:r>
      <w:r w:rsidRPr="001C0E9B">
        <w:rPr>
          <w:rFonts w:ascii="宋体" w:eastAsia="宋体" w:hAnsi="宋体" w:cs="仿宋"/>
          <w:kern w:val="0"/>
          <w:szCs w:val="21"/>
        </w:rPr>
        <w:t>+Q</w:t>
      </w:r>
      <w:r w:rsidRPr="001C0E9B">
        <w:rPr>
          <w:rFonts w:ascii="宋体" w:eastAsia="宋体" w:hAnsi="宋体" w:cs="仿宋" w:hint="eastAsia"/>
          <w:kern w:val="0"/>
          <w:szCs w:val="21"/>
          <w:vertAlign w:val="subscript"/>
        </w:rPr>
        <w:t>低</w:t>
      </w:r>
    </w:p>
    <w:p w:rsidR="000D514B" w:rsidRPr="001C0E9B" w:rsidRDefault="00815C2D">
      <w:pPr>
        <w:widowControl/>
        <w:snapToGrid w:val="0"/>
        <w:spacing w:line="360" w:lineRule="auto"/>
        <w:ind w:firstLineChars="200" w:firstLine="420"/>
        <w:rPr>
          <w:rFonts w:ascii="宋体" w:eastAsia="宋体" w:hAnsi="宋体" w:cs="Times New Roman"/>
          <w:szCs w:val="21"/>
        </w:rPr>
      </w:pPr>
      <w:r w:rsidRPr="001C0E9B">
        <w:rPr>
          <w:rFonts w:ascii="宋体" w:eastAsia="宋体" w:hAnsi="宋体" w:cs="仿宋"/>
          <w:szCs w:val="21"/>
        </w:rPr>
        <w:t>Q</w:t>
      </w:r>
      <w:r w:rsidRPr="001C0E9B">
        <w:rPr>
          <w:rFonts w:ascii="宋体" w:eastAsia="宋体" w:hAnsi="宋体" w:cs="仿宋" w:hint="eastAsia"/>
          <w:szCs w:val="21"/>
          <w:vertAlign w:val="subscript"/>
        </w:rPr>
        <w:t>低</w:t>
      </w:r>
      <w:r w:rsidRPr="001C0E9B">
        <w:rPr>
          <w:rFonts w:ascii="宋体" w:eastAsia="宋体" w:hAnsi="宋体" w:cs="仿宋" w:hint="eastAsia"/>
          <w:szCs w:val="21"/>
        </w:rPr>
        <w:t>：为达到或超过技术标及格分数线的投标人最低报价与工程成本警示价两者中的较高值；</w:t>
      </w:r>
    </w:p>
    <w:p w:rsidR="000D514B" w:rsidRPr="001C0E9B" w:rsidRDefault="00815C2D">
      <w:pPr>
        <w:spacing w:line="360" w:lineRule="auto"/>
        <w:ind w:firstLineChars="200" w:firstLine="420"/>
        <w:rPr>
          <w:rFonts w:ascii="宋体" w:eastAsia="宋体" w:hAnsi="宋体" w:cs="仿宋"/>
          <w:szCs w:val="21"/>
        </w:rPr>
      </w:pPr>
      <w:r w:rsidRPr="001C0E9B">
        <w:rPr>
          <w:rFonts w:ascii="宋体" w:eastAsia="宋体" w:hAnsi="宋体" w:cs="仿宋"/>
          <w:kern w:val="0"/>
          <w:szCs w:val="21"/>
        </w:rPr>
        <w:t>Q</w:t>
      </w:r>
      <w:r w:rsidRPr="001C0E9B">
        <w:rPr>
          <w:rFonts w:ascii="宋体" w:eastAsia="宋体" w:hAnsi="宋体" w:cs="仿宋" w:hint="eastAsia"/>
          <w:kern w:val="0"/>
          <w:szCs w:val="21"/>
          <w:vertAlign w:val="subscript"/>
        </w:rPr>
        <w:t>高</w:t>
      </w:r>
      <w:r w:rsidRPr="001C0E9B">
        <w:rPr>
          <w:rFonts w:ascii="宋体" w:eastAsia="宋体" w:hAnsi="宋体" w:cs="仿宋" w:hint="eastAsia"/>
          <w:szCs w:val="21"/>
        </w:rPr>
        <w:t>：</w:t>
      </w:r>
      <w:r w:rsidRPr="001C0E9B">
        <w:rPr>
          <w:rFonts w:ascii="宋体" w:eastAsia="宋体" w:hAnsi="宋体" w:cs="仿宋" w:hint="eastAsia"/>
          <w:szCs w:val="21"/>
          <w:u w:val="single"/>
        </w:rPr>
        <w:t>为最高投标限价*D%（政府投资项目，D的取值范围为[94-100],由招标人自主确定；非政府投资项目由招标人自主确定取值范围），具体金额为               元。</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仿宋" w:hint="eastAsia"/>
          <w:szCs w:val="21"/>
        </w:rPr>
        <w:t xml:space="preserve">    </w:t>
      </w:r>
      <w:r w:rsidRPr="001C0E9B">
        <w:rPr>
          <w:rFonts w:ascii="宋体" w:eastAsia="宋体" w:hAnsi="宋体" w:cs="仿宋"/>
          <w:szCs w:val="21"/>
        </w:rPr>
        <w:t>X:</w:t>
      </w:r>
      <w:r w:rsidRPr="001C0E9B">
        <w:rPr>
          <w:rFonts w:ascii="宋体" w:eastAsia="宋体" w:hAnsi="宋体" w:cs="仿宋" w:hint="eastAsia"/>
          <w:szCs w:val="21"/>
        </w:rPr>
        <w:t>为等分点值，在开标前从</w:t>
      </w:r>
      <w:r w:rsidRPr="001C0E9B">
        <w:rPr>
          <w:rFonts w:ascii="宋体" w:eastAsia="宋体" w:hAnsi="宋体" w:cs="仿宋"/>
          <w:szCs w:val="21"/>
        </w:rPr>
        <w:t>[0,100]</w:t>
      </w:r>
      <w:r w:rsidRPr="001C0E9B">
        <w:rPr>
          <w:rFonts w:ascii="宋体" w:eastAsia="宋体" w:hAnsi="宋体" w:cs="仿宋" w:hint="eastAsia"/>
          <w:szCs w:val="21"/>
        </w:rPr>
        <w:t>整数中随机抽取</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宋体" w:hint="eastAsia"/>
          <w:kern w:val="0"/>
          <w:szCs w:val="21"/>
        </w:rPr>
        <w:t>42.4.3.2</w:t>
      </w:r>
      <w:r w:rsidRPr="001C0E9B">
        <w:rPr>
          <w:rFonts w:ascii="宋体" w:eastAsia="宋体" w:hAnsi="宋体" w:cs="Times New Roman" w:hint="eastAsia"/>
          <w:szCs w:val="21"/>
        </w:rPr>
        <w:t>当标价等于评标参考价时得</w:t>
      </w:r>
      <w:r w:rsidRPr="001C0E9B">
        <w:rPr>
          <w:rFonts w:ascii="宋体" w:eastAsia="宋体" w:hAnsi="宋体" w:cs="Times New Roman"/>
          <w:szCs w:val="21"/>
        </w:rPr>
        <w:t>100</w:t>
      </w:r>
      <w:r w:rsidRPr="001C0E9B">
        <w:rPr>
          <w:rFonts w:ascii="宋体" w:eastAsia="宋体" w:hAnsi="宋体" w:cs="Times New Roman" w:hint="eastAsia"/>
          <w:szCs w:val="21"/>
        </w:rPr>
        <w:t>分，标价每高于评标参考价</w:t>
      </w:r>
      <w:r w:rsidRPr="001C0E9B">
        <w:rPr>
          <w:rFonts w:ascii="宋体" w:eastAsia="宋体" w:hAnsi="宋体" w:cs="Times New Roman"/>
          <w:szCs w:val="21"/>
        </w:rPr>
        <w:t>1%</w:t>
      </w:r>
      <w:r w:rsidRPr="001C0E9B">
        <w:rPr>
          <w:rFonts w:ascii="宋体" w:eastAsia="宋体" w:hAnsi="宋体" w:cs="Times New Roman" w:hint="eastAsia"/>
          <w:szCs w:val="21"/>
        </w:rPr>
        <w:t>，扣</w:t>
      </w:r>
      <w:r w:rsidRPr="001C0E9B">
        <w:rPr>
          <w:rFonts w:ascii="宋体" w:eastAsia="宋体" w:hAnsi="宋体" w:cs="Times New Roman"/>
          <w:szCs w:val="21"/>
        </w:rPr>
        <w:t>1.5</w:t>
      </w:r>
      <w:r w:rsidRPr="001C0E9B">
        <w:rPr>
          <w:rFonts w:ascii="宋体" w:eastAsia="宋体" w:hAnsi="宋体" w:cs="Times New Roman" w:hint="eastAsia"/>
          <w:szCs w:val="21"/>
        </w:rPr>
        <w:t>分，每低于评标参考价</w:t>
      </w:r>
      <w:r w:rsidRPr="001C0E9B">
        <w:rPr>
          <w:rFonts w:ascii="宋体" w:eastAsia="宋体" w:hAnsi="宋体" w:cs="Times New Roman"/>
          <w:szCs w:val="21"/>
        </w:rPr>
        <w:t>1%</w:t>
      </w:r>
      <w:r w:rsidRPr="001C0E9B">
        <w:rPr>
          <w:rFonts w:ascii="宋体" w:eastAsia="宋体" w:hAnsi="宋体" w:cs="Times New Roman" w:hint="eastAsia"/>
          <w:szCs w:val="21"/>
        </w:rPr>
        <w:t>，扣</w:t>
      </w:r>
      <w:r w:rsidRPr="001C0E9B">
        <w:rPr>
          <w:rFonts w:ascii="宋体" w:eastAsia="宋体" w:hAnsi="宋体" w:cs="Times New Roman"/>
          <w:szCs w:val="21"/>
        </w:rPr>
        <w:t>1</w:t>
      </w:r>
      <w:r w:rsidRPr="001C0E9B">
        <w:rPr>
          <w:rFonts w:ascii="宋体" w:eastAsia="宋体" w:hAnsi="宋体" w:cs="Times New Roman" w:hint="eastAsia"/>
          <w:szCs w:val="21"/>
        </w:rPr>
        <w:t>分，扣至</w:t>
      </w:r>
      <w:r w:rsidRPr="001C0E9B">
        <w:rPr>
          <w:rFonts w:ascii="宋体" w:eastAsia="宋体" w:hAnsi="宋体" w:cs="Times New Roman"/>
          <w:szCs w:val="21"/>
        </w:rPr>
        <w:t>0</w:t>
      </w:r>
      <w:r w:rsidRPr="001C0E9B">
        <w:rPr>
          <w:rFonts w:ascii="宋体" w:eastAsia="宋体" w:hAnsi="宋体" w:cs="Times New Roman" w:hint="eastAsia"/>
          <w:szCs w:val="21"/>
        </w:rPr>
        <w:t>分为止，得出经济分，精确到小数点后两位。</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42.4.3.3评标委员会按投标须知前附表第34项的规定确定排序。</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rsidR="000D514B" w:rsidRPr="001C0E9B" w:rsidRDefault="00815C2D">
      <w:pPr>
        <w:pStyle w:val="afd"/>
        <w:tabs>
          <w:tab w:val="left" w:pos="7380"/>
        </w:tabs>
        <w:spacing w:after="0" w:line="360" w:lineRule="auto"/>
        <w:ind w:firstLineChars="200"/>
        <w:rPr>
          <w:rFonts w:ascii="宋体" w:hAnsi="宋体" w:cs="宋体"/>
          <w:b/>
          <w:sz w:val="21"/>
          <w:szCs w:val="21"/>
        </w:rPr>
      </w:pPr>
      <w:r w:rsidRPr="001C0E9B">
        <w:rPr>
          <w:rFonts w:ascii="宋体" w:hAnsi="宋体"/>
          <w:sz w:val="21"/>
          <w:szCs w:val="21"/>
        </w:rPr>
        <w:t>42.</w:t>
      </w:r>
      <w:r w:rsidRPr="001C0E9B">
        <w:rPr>
          <w:rFonts w:ascii="宋体" w:hAnsi="宋体" w:hint="eastAsia"/>
          <w:sz w:val="21"/>
          <w:szCs w:val="21"/>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w:t>
      </w:r>
      <w:r w:rsidRPr="001C0E9B">
        <w:rPr>
          <w:rFonts w:ascii="宋体" w:hAnsi="宋体"/>
          <w:sz w:val="21"/>
          <w:szCs w:val="21"/>
        </w:rPr>
        <w:t>N</w:t>
      </w:r>
      <w:r w:rsidRPr="001C0E9B">
        <w:rPr>
          <w:rFonts w:ascii="宋体" w:hAnsi="宋体" w:hint="eastAsia"/>
          <w:sz w:val="21"/>
          <w:szCs w:val="21"/>
        </w:rPr>
        <w:t>个标段同时招标且不允许兼中时，有效投标人应≥</w:t>
      </w:r>
      <w:r w:rsidRPr="001C0E9B">
        <w:rPr>
          <w:rFonts w:ascii="宋体" w:hAnsi="宋体"/>
          <w:sz w:val="21"/>
          <w:szCs w:val="21"/>
        </w:rPr>
        <w:t>N+2</w:t>
      </w:r>
      <w:r w:rsidRPr="001C0E9B">
        <w:rPr>
          <w:rFonts w:ascii="宋体" w:hAnsi="宋体" w:hint="eastAsia"/>
          <w:sz w:val="21"/>
          <w:szCs w:val="21"/>
        </w:rPr>
        <w:t>家）。</w:t>
      </w:r>
    </w:p>
    <w:p w:rsidR="000D514B" w:rsidRPr="001C0E9B" w:rsidRDefault="00815C2D">
      <w:pPr>
        <w:spacing w:line="360" w:lineRule="auto"/>
        <w:ind w:firstLineChars="200" w:firstLine="422"/>
        <w:rPr>
          <w:rFonts w:ascii="宋体" w:eastAsia="宋体" w:hAnsi="宋体" w:cs="Times New Roman"/>
          <w:szCs w:val="21"/>
        </w:rPr>
      </w:pPr>
      <w:r w:rsidRPr="001C0E9B">
        <w:rPr>
          <w:rFonts w:ascii="宋体" w:eastAsia="宋体" w:hAnsi="宋体" w:cs="宋体" w:hint="eastAsia"/>
          <w:b/>
          <w:szCs w:val="21"/>
        </w:rPr>
        <w:t>现文：</w:t>
      </w:r>
      <w:r w:rsidRPr="001C0E9B">
        <w:rPr>
          <w:rFonts w:ascii="宋体" w:eastAsia="宋体" w:hAnsi="宋体" w:cs="Times New Roman"/>
          <w:szCs w:val="21"/>
        </w:rPr>
        <w:t>42.4</w:t>
      </w:r>
      <w:r w:rsidRPr="001C0E9B">
        <w:rPr>
          <w:rFonts w:ascii="宋体" w:eastAsia="宋体" w:hAnsi="宋体" w:cs="Times New Roman" w:hint="eastAsia"/>
          <w:szCs w:val="21"/>
        </w:rPr>
        <w:t xml:space="preserve"> 第二阶段评审</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42.4.1</w:t>
      </w:r>
      <w:r w:rsidRPr="001C0E9B">
        <w:rPr>
          <w:rFonts w:ascii="宋体" w:eastAsia="宋体" w:hAnsi="宋体" w:cs="Times New Roman" w:hint="eastAsia"/>
          <w:szCs w:val="21"/>
        </w:rPr>
        <w:t>按照投标须知前附表第27项规定，确定进入第二阶段评审的投标人。</w:t>
      </w:r>
      <w:r w:rsidRPr="001C0E9B">
        <w:rPr>
          <w:rFonts w:ascii="宋体" w:eastAsia="宋体" w:hAnsi="宋体" w:cs="Times New Roman" w:hint="eastAsia"/>
          <w:strike/>
          <w:szCs w:val="21"/>
        </w:rPr>
        <w:t>若在进入第二阶段的最后名次发生并列的，则所有并列的投标人均进入第二阶段。</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4.2经济标的算术校核。评标委员会对进行经济标有效性审查的投标文件投标报价按照就低不就高的原则进行算术校核，具体标准如下：</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4.2.1如果数字表示的金额和用文字表示的金额不一致时，应以文字表示的金额为准；</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4.2.2经算术复核的投标人报价与其投标报价不一致时，按就低不就高原则确定其最终报价；</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4</w:t>
      </w:r>
      <w:r w:rsidRPr="001C0E9B">
        <w:rPr>
          <w:rFonts w:ascii="宋体" w:eastAsia="宋体" w:hAnsi="宋体" w:cs="Times New Roman" w:hint="eastAsia"/>
          <w:szCs w:val="21"/>
        </w:rPr>
        <w:t>当合价、金额累加错误时，按就低不就高原则，如果累加修正值小于原累加值，则按累加修正值；如果累加修正值大于原累加值，则按原累加值；</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5</w:t>
      </w:r>
      <w:r w:rsidRPr="001C0E9B">
        <w:rPr>
          <w:rFonts w:ascii="宋体" w:eastAsia="宋体" w:hAnsi="宋体" w:cs="Times New Roman" w:hint="eastAsia"/>
          <w:szCs w:val="21"/>
        </w:rPr>
        <w:t>如果投标人的有关规费、暂列金额、暂估价、绿色施工安全防护措施费等未按招标文件规定的金额填写的，由评标委员会按照招标文件规定的金额进行修正；</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6</w:t>
      </w:r>
      <w:r w:rsidRPr="001C0E9B">
        <w:rPr>
          <w:rFonts w:ascii="宋体" w:eastAsia="宋体" w:hAnsi="宋体" w:cs="Times New Roman"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7</w:t>
      </w:r>
      <w:r w:rsidRPr="001C0E9B">
        <w:rPr>
          <w:rFonts w:ascii="宋体" w:eastAsia="宋体" w:hAnsi="宋体" w:cs="Times New Roman" w:hint="eastAsia"/>
          <w:szCs w:val="21"/>
        </w:rPr>
        <w:t>按就低不就高原则，当修正后报价小于原报价，总价按修正后报价；当修正后报价大于原报价，总价按原报价，并在签订合同时载明在结算价中扣除修正报价与原报价的差额。</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szCs w:val="21"/>
        </w:rPr>
        <w:t>42.</w:t>
      </w:r>
      <w:r w:rsidRPr="001C0E9B">
        <w:rPr>
          <w:rFonts w:ascii="宋体" w:eastAsia="宋体" w:hAnsi="宋体" w:cs="Times New Roman" w:hint="eastAsia"/>
          <w:szCs w:val="21"/>
        </w:rPr>
        <w:t>4.2.</w:t>
      </w:r>
      <w:r w:rsidRPr="001C0E9B">
        <w:rPr>
          <w:rFonts w:ascii="宋体" w:eastAsia="宋体" w:hAnsi="宋体" w:cs="Times New Roman"/>
          <w:szCs w:val="21"/>
        </w:rPr>
        <w:t>8</w:t>
      </w:r>
      <w:r w:rsidRPr="001C0E9B">
        <w:rPr>
          <w:rFonts w:ascii="宋体" w:eastAsia="宋体" w:hAnsi="宋体" w:cs="Times New Roman" w:hint="eastAsia"/>
          <w:szCs w:val="21"/>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w:t>
      </w:r>
      <w:r w:rsidRPr="001C0E9B">
        <w:rPr>
          <w:rFonts w:ascii="宋体" w:eastAsia="宋体" w:hAnsi="宋体" w:cs="Times New Roman" w:hint="eastAsia"/>
          <w:strike/>
          <w:szCs w:val="21"/>
        </w:rPr>
        <w:t>，并且其投标保证金也将不予退还</w:t>
      </w:r>
      <w:r w:rsidRPr="001C0E9B">
        <w:rPr>
          <w:rFonts w:ascii="宋体" w:eastAsia="宋体" w:hAnsi="宋体" w:cs="Times New Roman" w:hint="eastAsia"/>
          <w:szCs w:val="21"/>
        </w:rPr>
        <w:t>。以上修正不影响按步骤42.3.3确定的投标人进入初步第二阶段的排序。</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42.4.3投标文件经济标的评分</w:t>
      </w:r>
      <w:r w:rsidRPr="001C0E9B">
        <w:rPr>
          <w:rFonts w:ascii="宋体" w:eastAsia="宋体" w:hAnsi="宋体" w:cs="宋体" w:hint="eastAsia"/>
          <w:b/>
          <w:bCs/>
          <w:szCs w:val="21"/>
          <w:u w:val="single"/>
        </w:rPr>
        <w:t>（投标报价低于成本警示价的投标人不参加经济标的评分）</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42.4.3.1按以下方法计算评标参考价：</w:t>
      </w:r>
    </w:p>
    <w:p w:rsidR="000D514B" w:rsidRPr="001C0E9B" w:rsidRDefault="00815C2D">
      <w:pPr>
        <w:spacing w:line="360" w:lineRule="auto"/>
        <w:ind w:firstLineChars="200" w:firstLine="422"/>
        <w:rPr>
          <w:rFonts w:ascii="宋体" w:eastAsia="宋体" w:hAnsi="宋体" w:cs="仿宋"/>
          <w:b/>
          <w:bCs/>
          <w:kern w:val="0"/>
          <w:szCs w:val="21"/>
          <w:u w:val="single"/>
        </w:rPr>
      </w:pPr>
      <w:r w:rsidRPr="001C0E9B">
        <w:rPr>
          <w:rFonts w:ascii="宋体" w:eastAsia="宋体" w:hAnsi="宋体" w:cs="仿宋" w:hint="eastAsia"/>
          <w:b/>
          <w:bCs/>
          <w:kern w:val="0"/>
          <w:szCs w:val="21"/>
          <w:u w:val="single"/>
        </w:rPr>
        <w:t>设在[成本警示价，最高投标限价×95%]区间的投标报价数量为G，上述G个投标人的技术标得分由高至低排序，将技术标得分前H名的投标报价的算术平均值作为评标参考价（如G≥10，则H=10；如1≤G&lt;10，则H=G）；若G=0的，则采用成本警示价与“最高投标限价×95%”的算术平均值为评标参考价。</w:t>
      </w:r>
    </w:p>
    <w:p w:rsidR="000D514B" w:rsidRPr="001C0E9B" w:rsidRDefault="00815C2D">
      <w:pPr>
        <w:spacing w:line="360" w:lineRule="auto"/>
        <w:ind w:firstLineChars="200" w:firstLine="422"/>
        <w:rPr>
          <w:rFonts w:ascii="宋体" w:eastAsia="宋体" w:hAnsi="宋体" w:cs="仿宋"/>
          <w:b/>
          <w:bCs/>
          <w:kern w:val="0"/>
          <w:szCs w:val="21"/>
          <w:u w:val="single"/>
        </w:rPr>
      </w:pPr>
      <w:r w:rsidRPr="001C0E9B">
        <w:rPr>
          <w:rFonts w:ascii="宋体" w:eastAsia="宋体" w:hAnsi="宋体" w:cs="仿宋" w:hint="eastAsia"/>
          <w:b/>
          <w:bCs/>
          <w:kern w:val="0"/>
          <w:szCs w:val="21"/>
          <w:u w:val="single"/>
        </w:rPr>
        <w:t>注：若投标人的技术标得分相同的，以投标总报价较低的排前；若投标总报价仍相同的，以企业信用评价得分高的排前，若企业信用评价得分仍相同的，由评标委员会采用记名投票方式确定排序。</w:t>
      </w:r>
    </w:p>
    <w:p w:rsidR="000D514B" w:rsidRPr="001C0E9B" w:rsidRDefault="00815C2D">
      <w:pPr>
        <w:spacing w:line="360" w:lineRule="auto"/>
        <w:ind w:firstLineChars="200" w:firstLine="422"/>
        <w:rPr>
          <w:rFonts w:ascii="宋体" w:eastAsia="宋体" w:hAnsi="宋体" w:cs="Times New Roman"/>
          <w:szCs w:val="21"/>
        </w:rPr>
      </w:pPr>
      <w:r w:rsidRPr="001C0E9B">
        <w:rPr>
          <w:rFonts w:ascii="宋体" w:eastAsia="宋体" w:hAnsi="宋体" w:cs="仿宋" w:hint="eastAsia"/>
          <w:b/>
          <w:bCs/>
          <w:kern w:val="0"/>
          <w:szCs w:val="21"/>
          <w:u w:val="single"/>
        </w:rPr>
        <w:t>记名投票方式确定排序的具体操作步骤为：由评标委员会对出现该情况的投标人采取记名投票的方式确定，按得票数从高到低排列先后次序，以得票数高的排前，根据得票数高低确定排序。</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宋体" w:hint="eastAsia"/>
          <w:kern w:val="0"/>
          <w:szCs w:val="21"/>
        </w:rPr>
        <w:t>42.4.3.2</w:t>
      </w:r>
      <w:r w:rsidRPr="001C0E9B">
        <w:rPr>
          <w:rFonts w:ascii="宋体" w:eastAsia="宋体" w:hAnsi="宋体" w:cs="Times New Roman" w:hint="eastAsia"/>
          <w:szCs w:val="21"/>
        </w:rPr>
        <w:t>当标价等于评标参考价时得</w:t>
      </w:r>
      <w:r w:rsidRPr="001C0E9B">
        <w:rPr>
          <w:rFonts w:ascii="宋体" w:eastAsia="宋体" w:hAnsi="宋体" w:cs="Times New Roman"/>
          <w:szCs w:val="21"/>
        </w:rPr>
        <w:t>100</w:t>
      </w:r>
      <w:r w:rsidRPr="001C0E9B">
        <w:rPr>
          <w:rFonts w:ascii="宋体" w:eastAsia="宋体" w:hAnsi="宋体" w:cs="Times New Roman" w:hint="eastAsia"/>
          <w:szCs w:val="21"/>
        </w:rPr>
        <w:t>分，标价每高于评标参考价</w:t>
      </w:r>
      <w:r w:rsidRPr="001C0E9B">
        <w:rPr>
          <w:rFonts w:ascii="宋体" w:eastAsia="宋体" w:hAnsi="宋体" w:cs="Times New Roman"/>
          <w:szCs w:val="21"/>
        </w:rPr>
        <w:t>1%</w:t>
      </w:r>
      <w:r w:rsidRPr="001C0E9B">
        <w:rPr>
          <w:rFonts w:ascii="宋体" w:eastAsia="宋体" w:hAnsi="宋体" w:cs="Times New Roman" w:hint="eastAsia"/>
          <w:szCs w:val="21"/>
        </w:rPr>
        <w:t>，扣</w:t>
      </w:r>
      <w:r w:rsidRPr="001C0E9B">
        <w:rPr>
          <w:rFonts w:ascii="宋体" w:eastAsia="宋体" w:hAnsi="宋体" w:cs="Times New Roman"/>
          <w:szCs w:val="21"/>
        </w:rPr>
        <w:t>1.5</w:t>
      </w:r>
      <w:r w:rsidRPr="001C0E9B">
        <w:rPr>
          <w:rFonts w:ascii="宋体" w:eastAsia="宋体" w:hAnsi="宋体" w:cs="Times New Roman" w:hint="eastAsia"/>
          <w:szCs w:val="21"/>
        </w:rPr>
        <w:t>分，每低于评标参考价</w:t>
      </w:r>
      <w:r w:rsidRPr="001C0E9B">
        <w:rPr>
          <w:rFonts w:ascii="宋体" w:eastAsia="宋体" w:hAnsi="宋体" w:cs="Times New Roman"/>
          <w:szCs w:val="21"/>
        </w:rPr>
        <w:t>1%</w:t>
      </w:r>
      <w:r w:rsidRPr="001C0E9B">
        <w:rPr>
          <w:rFonts w:ascii="宋体" w:eastAsia="宋体" w:hAnsi="宋体" w:cs="Times New Roman" w:hint="eastAsia"/>
          <w:szCs w:val="21"/>
        </w:rPr>
        <w:t>，扣</w:t>
      </w:r>
      <w:r w:rsidRPr="001C0E9B">
        <w:rPr>
          <w:rFonts w:ascii="宋体" w:eastAsia="宋体" w:hAnsi="宋体" w:cs="Times New Roman"/>
          <w:szCs w:val="21"/>
        </w:rPr>
        <w:t>1</w:t>
      </w:r>
      <w:r w:rsidRPr="001C0E9B">
        <w:rPr>
          <w:rFonts w:ascii="宋体" w:eastAsia="宋体" w:hAnsi="宋体" w:cs="Times New Roman" w:hint="eastAsia"/>
          <w:szCs w:val="21"/>
        </w:rPr>
        <w:t>分，扣至</w:t>
      </w:r>
      <w:r w:rsidRPr="001C0E9B">
        <w:rPr>
          <w:rFonts w:ascii="宋体" w:eastAsia="宋体" w:hAnsi="宋体" w:cs="Times New Roman"/>
          <w:szCs w:val="21"/>
        </w:rPr>
        <w:t>0</w:t>
      </w:r>
      <w:r w:rsidRPr="001C0E9B">
        <w:rPr>
          <w:rFonts w:ascii="宋体" w:eastAsia="宋体" w:hAnsi="宋体" w:cs="Times New Roman" w:hint="eastAsia"/>
          <w:szCs w:val="21"/>
        </w:rPr>
        <w:t>分为止，</w:t>
      </w:r>
      <w:r w:rsidRPr="001C0E9B">
        <w:rPr>
          <w:rFonts w:ascii="宋体" w:eastAsia="宋体" w:hAnsi="宋体" w:cs="宋体" w:hint="eastAsia"/>
          <w:b/>
          <w:bCs/>
          <w:szCs w:val="21"/>
          <w:u w:val="single"/>
        </w:rPr>
        <w:t>根据第一章“投标人须知前附表”第44项规定实施经济标评审优惠政策(如有)；</w:t>
      </w:r>
      <w:r w:rsidRPr="001C0E9B">
        <w:rPr>
          <w:rFonts w:ascii="宋体" w:eastAsia="宋体" w:hAnsi="宋体" w:cs="Times New Roman" w:hint="eastAsia"/>
          <w:szCs w:val="21"/>
        </w:rPr>
        <w:t>得出经济分，精确到小数点后两位。</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42.4.3.3评标委员会按投标须知前附表第34项的规定确定排序。</w:t>
      </w:r>
    </w:p>
    <w:p w:rsidR="000D514B" w:rsidRPr="001C0E9B" w:rsidRDefault="00815C2D">
      <w:pPr>
        <w:spacing w:line="360" w:lineRule="auto"/>
        <w:ind w:firstLineChars="200" w:firstLine="422"/>
        <w:rPr>
          <w:rFonts w:ascii="宋体" w:eastAsia="宋体" w:hAnsi="宋体" w:cs="Times New Roman"/>
          <w:b/>
          <w:szCs w:val="21"/>
          <w:u w:val="single"/>
        </w:rPr>
      </w:pPr>
      <w:r w:rsidRPr="001C0E9B">
        <w:rPr>
          <w:rFonts w:ascii="宋体" w:eastAsia="宋体" w:hAnsi="宋体" w:cs="Times New Roman" w:hint="eastAsia"/>
          <w:b/>
          <w:szCs w:val="21"/>
          <w:u w:val="single"/>
        </w:rPr>
        <w:t>注：投标报价不低于成本警示价的投标单位实施经济标评审优惠政策。</w:t>
      </w:r>
    </w:p>
    <w:p w:rsidR="000D514B" w:rsidRPr="001C0E9B" w:rsidRDefault="00815C2D">
      <w:pPr>
        <w:spacing w:line="360" w:lineRule="auto"/>
        <w:ind w:firstLineChars="200" w:firstLine="420"/>
        <w:rPr>
          <w:rFonts w:ascii="宋体" w:eastAsia="宋体" w:hAnsi="宋体" w:cs="Times New Roman"/>
          <w:szCs w:val="21"/>
        </w:rPr>
      </w:pPr>
      <w:r w:rsidRPr="001C0E9B">
        <w:rPr>
          <w:rFonts w:ascii="宋体" w:eastAsia="宋体" w:hAnsi="宋体" w:cs="Times New Roman" w:hint="eastAsia"/>
          <w:szCs w:val="21"/>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rsidR="000D514B" w:rsidRPr="001C0E9B" w:rsidRDefault="00815C2D">
      <w:pPr>
        <w:pBdr>
          <w:bottom w:val="single" w:sz="6" w:space="1" w:color="auto"/>
        </w:pBdr>
        <w:spacing w:line="360" w:lineRule="auto"/>
        <w:ind w:firstLineChars="200" w:firstLine="420"/>
        <w:rPr>
          <w:rFonts w:ascii="宋体" w:eastAsia="宋体" w:hAnsi="宋体" w:cs="宋体"/>
          <w:b/>
          <w:szCs w:val="21"/>
        </w:rPr>
      </w:pPr>
      <w:r w:rsidRPr="001C0E9B">
        <w:rPr>
          <w:rFonts w:ascii="宋体" w:eastAsia="宋体" w:hAnsi="宋体" w:cs="Times New Roman"/>
          <w:szCs w:val="21"/>
        </w:rPr>
        <w:t>42.</w:t>
      </w:r>
      <w:r w:rsidRPr="001C0E9B">
        <w:rPr>
          <w:rFonts w:ascii="宋体" w:eastAsia="宋体" w:hAnsi="宋体" w:cs="Times New Roman" w:hint="eastAsia"/>
          <w:szCs w:val="21"/>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w:t>
      </w:r>
      <w:r w:rsidRPr="001C0E9B">
        <w:rPr>
          <w:rFonts w:ascii="宋体" w:eastAsia="宋体" w:hAnsi="宋体" w:cs="宋体" w:hint="eastAsia"/>
          <w:b/>
          <w:bCs/>
          <w:szCs w:val="21"/>
          <w:u w:val="single"/>
        </w:rPr>
        <w:t>直至评出规定数量的合格中标候选人</w:t>
      </w:r>
      <w:r w:rsidRPr="001C0E9B">
        <w:rPr>
          <w:rFonts w:ascii="宋体" w:eastAsia="宋体" w:hAnsi="宋体" w:cs="Times New Roman" w:hint="eastAsia"/>
          <w:szCs w:val="21"/>
        </w:rPr>
        <w:t>，经济标有效性审查结束。若通过经济标有效性审查的投标人不足三家，则本项目招标失败，由招标人依法重新招标。</w:t>
      </w:r>
      <w:r w:rsidRPr="001C0E9B">
        <w:rPr>
          <w:rFonts w:ascii="宋体" w:eastAsia="宋体" w:hAnsi="宋体" w:cs="Times New Roman" w:hint="eastAsia"/>
          <w:strike/>
          <w:szCs w:val="21"/>
        </w:rPr>
        <w:t>（当</w:t>
      </w:r>
      <w:r w:rsidRPr="001C0E9B">
        <w:rPr>
          <w:rFonts w:ascii="宋体" w:eastAsia="宋体" w:hAnsi="宋体" w:cs="Times New Roman"/>
          <w:strike/>
          <w:szCs w:val="21"/>
        </w:rPr>
        <w:t>N</w:t>
      </w:r>
      <w:r w:rsidRPr="001C0E9B">
        <w:rPr>
          <w:rFonts w:ascii="宋体" w:eastAsia="宋体" w:hAnsi="宋体" w:cs="Times New Roman" w:hint="eastAsia"/>
          <w:strike/>
          <w:szCs w:val="21"/>
        </w:rPr>
        <w:t>个标段同时招标且不允许兼中时，有效投标人应≥</w:t>
      </w:r>
      <w:r w:rsidRPr="001C0E9B">
        <w:rPr>
          <w:rFonts w:ascii="宋体" w:eastAsia="宋体" w:hAnsi="宋体" w:cs="Times New Roman"/>
          <w:strike/>
          <w:szCs w:val="21"/>
        </w:rPr>
        <w:t>N+2</w:t>
      </w:r>
      <w:r w:rsidRPr="001C0E9B">
        <w:rPr>
          <w:rFonts w:ascii="宋体" w:eastAsia="宋体" w:hAnsi="宋体" w:cs="Times New Roman" w:hint="eastAsia"/>
          <w:strike/>
          <w:szCs w:val="21"/>
        </w:rPr>
        <w:t>家）。</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条款号：42.5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Times New Roman"/>
          <w:szCs w:val="21"/>
        </w:rPr>
        <w:t>42.</w:t>
      </w:r>
      <w:r w:rsidRPr="001C0E9B">
        <w:rPr>
          <w:rFonts w:ascii="宋体" w:eastAsia="宋体" w:hAnsi="宋体" w:cs="Times New Roman" w:hint="eastAsia"/>
          <w:szCs w:val="21"/>
        </w:rPr>
        <w:t>5评标委员会应在通过投标文件经济标有效性审查的投标人中，按步骤42.4确定的投标人第二阶段排序，推荐前</w:t>
      </w:r>
      <w:r w:rsidRPr="001C0E9B">
        <w:rPr>
          <w:rFonts w:ascii="宋体" w:eastAsia="宋体" w:hAnsi="宋体" w:cs="Times New Roman"/>
          <w:szCs w:val="21"/>
        </w:rPr>
        <w:t>3</w:t>
      </w:r>
      <w:r w:rsidRPr="001C0E9B">
        <w:rPr>
          <w:rFonts w:ascii="宋体" w:eastAsia="宋体" w:hAnsi="宋体" w:cs="Times New Roman" w:hint="eastAsia"/>
          <w:szCs w:val="21"/>
        </w:rPr>
        <w:t>名依次为第一中标候选人至第三中标候选人</w:t>
      </w:r>
      <w:r w:rsidRPr="001C0E9B">
        <w:rPr>
          <w:rFonts w:ascii="宋体" w:eastAsia="宋体" w:hAnsi="宋体" w:cs="Times New Roman"/>
          <w:szCs w:val="21"/>
        </w:rPr>
        <w:t>,</w:t>
      </w:r>
      <w:r w:rsidRPr="001C0E9B">
        <w:rPr>
          <w:rFonts w:ascii="宋体" w:eastAsia="宋体" w:hAnsi="宋体" w:cs="Times New Roman" w:hint="eastAsia"/>
          <w:szCs w:val="21"/>
        </w:rPr>
        <w:t>并编制评标报告。</w:t>
      </w:r>
    </w:p>
    <w:p w:rsidR="000D514B" w:rsidRPr="001C0E9B" w:rsidRDefault="00815C2D">
      <w:pPr>
        <w:pBdr>
          <w:bottom w:val="single" w:sz="6" w:space="1" w:color="auto"/>
        </w:pBd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szCs w:val="21"/>
        </w:rPr>
        <w:t>现文：</w:t>
      </w:r>
      <w:r w:rsidRPr="001C0E9B">
        <w:rPr>
          <w:rFonts w:ascii="宋体" w:eastAsia="宋体" w:hAnsi="宋体" w:cs="宋体"/>
          <w:szCs w:val="21"/>
        </w:rPr>
        <w:t>42.5评标委员会应在通过投标文件经济标有效性审查的投标人中，按步骤42.4确定的投标人第二阶段排序，</w:t>
      </w:r>
      <w:r w:rsidRPr="001C0E9B">
        <w:rPr>
          <w:rFonts w:ascii="宋体" w:eastAsia="宋体" w:hAnsi="宋体" w:cs="宋体" w:hint="eastAsia"/>
          <w:b/>
          <w:bCs/>
          <w:szCs w:val="21"/>
          <w:u w:val="single"/>
        </w:rPr>
        <w:t>按投标须知前附表第20项规定推荐合格中标候选人进入定标阶段</w:t>
      </w:r>
      <w:r w:rsidRPr="001C0E9B">
        <w:rPr>
          <w:rFonts w:ascii="宋体" w:eastAsia="宋体" w:hAnsi="宋体" w:cs="宋体"/>
          <w:szCs w:val="21"/>
        </w:rPr>
        <w:t>,并编制评标报告。</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w:t>
      </w:r>
      <w:r w:rsidRPr="001C0E9B">
        <w:rPr>
          <w:rFonts w:ascii="宋体" w:eastAsia="宋体" w:hAnsi="宋体" w:cs="宋体" w:hint="eastAsia"/>
          <w:b/>
          <w:kern w:val="0"/>
          <w:szCs w:val="21"/>
        </w:rPr>
        <w:t xml:space="preserve">43 </w:t>
      </w:r>
      <w:r w:rsidRPr="001C0E9B">
        <w:rPr>
          <w:rFonts w:ascii="宋体" w:eastAsia="宋体" w:hAnsi="宋体" w:cs="宋体" w:hint="eastAsia"/>
          <w:kern w:val="0"/>
          <w:szCs w:val="21"/>
        </w:rPr>
        <w:t xml:space="preserve">                         </w:t>
      </w:r>
      <w:r w:rsidRPr="001C0E9B">
        <w:rPr>
          <w:rFonts w:ascii="宋体" w:eastAsia="宋体" w:hAnsi="宋体" w:cs="宋体" w:hint="eastAsia"/>
          <w:b/>
          <w:szCs w:val="21"/>
        </w:rPr>
        <w:t>修改类型：增加</w:t>
      </w:r>
    </w:p>
    <w:p w:rsidR="000D514B" w:rsidRPr="001C0E9B" w:rsidRDefault="00815C2D">
      <w:pPr>
        <w:tabs>
          <w:tab w:val="left" w:pos="7380"/>
        </w:tabs>
        <w:spacing w:line="360" w:lineRule="auto"/>
        <w:ind w:firstLineChars="200" w:firstLine="422"/>
        <w:rPr>
          <w:rFonts w:ascii="宋体" w:eastAsia="宋体" w:hAnsi="宋体" w:cs="宋体"/>
          <w:b/>
          <w:kern w:val="0"/>
          <w:szCs w:val="21"/>
        </w:rPr>
      </w:pPr>
      <w:r w:rsidRPr="001C0E9B">
        <w:rPr>
          <w:rFonts w:ascii="宋体" w:eastAsia="宋体" w:hAnsi="宋体" w:cs="宋体" w:hint="eastAsia"/>
          <w:b/>
          <w:kern w:val="0"/>
          <w:szCs w:val="21"/>
        </w:rPr>
        <w:t>现文：</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43.定标</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如评标委员会推荐的合格中标候选人不足三家，招标人应当依法重新招标，不再进行定标工作。</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43.1定标时间和地点</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招标人在合格中标候选人公示结束后5个工作日内在广州交易集团有限公司（广州公共资源交易中心）开展定标工作，招标人按规定程序在投标人须知的时间和地点完成定标工作。</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43.2定标委员会：成员数量为5人，由招标人组建。</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43.3监督小组：成员数量为2人，由招标人组建。</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43.4定标办法：定标采用“评分法”，定标委员会从评标委员会推荐的合格中标候选人中，依据《定标因素表》（附件八）的标准，对合格中标候选人提交的定标文件进行评审，评分选出得分最高的候选人，确定为中标人。</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本次定标采用“方案因素”＋“价格因素”，具体公示为“总得分（100分）=方案因素得分（100分）</w:t>
      </w:r>
      <w:r w:rsidRPr="001C0E9B">
        <w:rPr>
          <w:rFonts w:ascii="宋体" w:eastAsia="宋体" w:hAnsi="宋体" w:cs="Arial"/>
          <w:b/>
          <w:bCs/>
          <w:szCs w:val="21"/>
          <w:u w:val="single"/>
        </w:rPr>
        <w:t>×</w:t>
      </w:r>
      <w:r w:rsidRPr="001C0E9B">
        <w:rPr>
          <w:rFonts w:ascii="宋体" w:eastAsia="宋体" w:hAnsi="宋体" w:cs="宋体" w:hint="eastAsia"/>
          <w:b/>
          <w:bCs/>
          <w:szCs w:val="21"/>
          <w:u w:val="single"/>
        </w:rPr>
        <w:t>方案因素权重（70%）+价格因素得分（100分）</w:t>
      </w:r>
      <w:r w:rsidRPr="001C0E9B">
        <w:rPr>
          <w:rFonts w:ascii="宋体" w:eastAsia="宋体" w:hAnsi="宋体" w:cs="Arial"/>
          <w:b/>
          <w:bCs/>
          <w:szCs w:val="21"/>
          <w:u w:val="single"/>
        </w:rPr>
        <w:t>×</w:t>
      </w:r>
      <w:r w:rsidRPr="001C0E9B">
        <w:rPr>
          <w:rFonts w:ascii="宋体" w:eastAsia="宋体" w:hAnsi="宋体" w:cs="宋体" w:hint="eastAsia"/>
          <w:b/>
          <w:bCs/>
          <w:szCs w:val="21"/>
          <w:u w:val="single"/>
        </w:rPr>
        <w:t>价格因素权重（30%）”</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43.5定标因素：</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（1）方案因素：内容包括①团队配置②施工管理措施③成本控制措施④资金管理措施。</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2）价格因素：定标委员会对合格中标候选人投标报价进行打分，以合格中标候选人中投标报价高于成本警示价的最低投标报价为定标基准价（如合格中标候选人的投标报价等于成本警示价的，则以成本警示价为定标基准价），投标报价等于定标基准价时得100分。投标报价比定标基准价每高1%扣1.5分；每低1%扣1.0分，扣至0分为止。分数出现小数点时，保留小数点后二位，第三位小数四舍五入。</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43.6定标程序</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招标人或其委托的招标代理机构应安排1名熟悉情况的工作人员在定标会场担任招标项目负责人，按程序组织定标工作：</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43.6.1招标项目负责人宣读定标委员会组建情况及成员名单，宣读定标纪律，签订廉政责任书。</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43.6.2发放定标辅助资料：招标文件、合格中标候选人提交的定标文件。</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43.6.</w:t>
      </w:r>
      <w:r w:rsidRPr="001C0E9B">
        <w:rPr>
          <w:rFonts w:ascii="宋体" w:eastAsia="宋体" w:hAnsi="宋体" w:cs="宋体"/>
          <w:b/>
          <w:bCs/>
          <w:szCs w:val="21"/>
          <w:u w:val="single"/>
        </w:rPr>
        <w:t>3</w:t>
      </w:r>
      <w:r w:rsidRPr="001C0E9B">
        <w:rPr>
          <w:rFonts w:ascii="宋体" w:eastAsia="宋体" w:hAnsi="宋体" w:cs="宋体" w:hint="eastAsia"/>
          <w:b/>
          <w:bCs/>
          <w:szCs w:val="21"/>
          <w:u w:val="single"/>
        </w:rPr>
        <w:t>定标委员会从评标委员会推荐的合格中标候选人中，依据 《定标因素表》（附件八）的标准，对合格中标候选人提交的定标文件进行评审，对方案因素及价格因素进行评审打分。</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43.6.</w:t>
      </w:r>
      <w:r w:rsidRPr="001C0E9B">
        <w:rPr>
          <w:rFonts w:ascii="宋体" w:eastAsia="宋体" w:hAnsi="宋体" w:cs="宋体"/>
          <w:b/>
          <w:bCs/>
          <w:szCs w:val="21"/>
          <w:u w:val="single"/>
        </w:rPr>
        <w:t>4</w:t>
      </w:r>
      <w:r w:rsidRPr="001C0E9B">
        <w:rPr>
          <w:rFonts w:ascii="宋体" w:eastAsia="宋体" w:hAnsi="宋体" w:cs="宋体" w:hint="eastAsia"/>
          <w:b/>
          <w:bCs/>
          <w:szCs w:val="21"/>
          <w:u w:val="single"/>
        </w:rPr>
        <w:t>定标委员会对同一投标人的评分进行汇总【总得分（</w:t>
      </w:r>
      <w:r w:rsidRPr="001C0E9B">
        <w:rPr>
          <w:rFonts w:ascii="宋体" w:eastAsia="宋体" w:hAnsi="宋体" w:cs="宋体"/>
          <w:b/>
          <w:bCs/>
          <w:szCs w:val="21"/>
          <w:u w:val="single"/>
        </w:rPr>
        <w:t>100分）=方案因素得分（100分）×方案因素权重（70%）+价格因素得分（100分）×价格因素权重（30%）】，总分由高至低排序，总分最高的为中标人；其中，合格中标候选人方案因素得分为所有定标委员会成员对同一投标人评分相加去掉一个最高分和一个最低分后的算术平均值。</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注：若合格中标候选人总得分相同且影响定标排序的，以方案因素得分高的排前；若方案因素得分仍相同的，以报价低的排前，若报价仍相同的，由定标委员会投票确定排序。</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43.6.</w:t>
      </w:r>
      <w:r w:rsidRPr="001C0E9B">
        <w:rPr>
          <w:rFonts w:ascii="宋体" w:eastAsia="宋体" w:hAnsi="宋体" w:cs="宋体"/>
          <w:b/>
          <w:bCs/>
          <w:szCs w:val="21"/>
          <w:u w:val="single"/>
        </w:rPr>
        <w:t>5</w:t>
      </w:r>
      <w:r w:rsidRPr="001C0E9B">
        <w:rPr>
          <w:rFonts w:ascii="宋体" w:eastAsia="宋体" w:hAnsi="宋体" w:cs="宋体" w:hint="eastAsia"/>
          <w:b/>
          <w:bCs/>
          <w:szCs w:val="21"/>
          <w:u w:val="single"/>
        </w:rPr>
        <w:t>定标委员会根据评分情况及定标原则确定中标人。</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43.6.</w:t>
      </w:r>
      <w:r w:rsidRPr="001C0E9B">
        <w:rPr>
          <w:rFonts w:ascii="宋体" w:eastAsia="宋体" w:hAnsi="宋体" w:cs="宋体"/>
          <w:b/>
          <w:bCs/>
          <w:szCs w:val="21"/>
          <w:u w:val="single"/>
        </w:rPr>
        <w:t>5</w:t>
      </w:r>
      <w:r w:rsidRPr="001C0E9B">
        <w:rPr>
          <w:rFonts w:ascii="宋体" w:eastAsia="宋体" w:hAnsi="宋体" w:cs="宋体" w:hint="eastAsia"/>
          <w:b/>
          <w:bCs/>
          <w:szCs w:val="21"/>
          <w:u w:val="single"/>
        </w:rPr>
        <w:t>.1编写定标报告，定标委员会全体确认后签署定标报告。</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43.7招标人应当在定标工作完成后3日内公示中标结果。</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43.8（1）重新评标或定标的，评标信息（含业绩、奖项等）、定标信息仍以投标截止时投标人的信息为准。因特殊原因需要延长投标有效期，投标人拒绝延长投标有效期的，仍参与评标、定标，但不被推荐为合格中标候选人。</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2）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u w:val="single"/>
        </w:rPr>
        <w:t>（3）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bCs/>
          <w:szCs w:val="21"/>
          <w:u w:val="single"/>
        </w:rPr>
        <w:t>43.9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条款号：附表一《资格审查表》                   修改类型：修改</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详见本招标文件第二章附表一《资格审查表》</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条款号：附表二 《技术标有效性审查表》          修改类型：修改</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rsidR="000D514B" w:rsidRPr="001C0E9B" w:rsidRDefault="00815C2D">
      <w:pPr>
        <w:pBdr>
          <w:bottom w:val="single" w:sz="6" w:space="1" w:color="auto"/>
        </w:pBd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现文：</w:t>
      </w:r>
      <w:r w:rsidRPr="001C0E9B">
        <w:rPr>
          <w:rFonts w:ascii="宋体" w:eastAsia="宋体" w:hAnsi="宋体" w:cs="宋体" w:hint="eastAsia"/>
          <w:szCs w:val="21"/>
        </w:rPr>
        <w:t>详见本招标文件第二章附表二《技术标有效性审查表》</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条款号：附表三《经济标有效性审查表》           修改类型：修改</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rsidR="000D514B" w:rsidRPr="001C0E9B" w:rsidRDefault="00815C2D">
      <w:pPr>
        <w:pBdr>
          <w:bottom w:val="single" w:sz="6" w:space="1" w:color="auto"/>
        </w:pBd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现文：</w:t>
      </w:r>
      <w:r w:rsidRPr="001C0E9B">
        <w:rPr>
          <w:rFonts w:ascii="宋体" w:eastAsia="宋体" w:hAnsi="宋体" w:cs="宋体" w:hint="eastAsia"/>
          <w:szCs w:val="21"/>
        </w:rPr>
        <w:t>详见本招标文件第二章附表三《经济标有效性审查表》</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条款号：附表四《技术标详细审查评分表》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rsidR="000D514B" w:rsidRPr="001C0E9B" w:rsidRDefault="00815C2D">
      <w:pPr>
        <w:pBdr>
          <w:bottom w:val="single" w:sz="6" w:space="1" w:color="auto"/>
        </w:pBd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现文：</w:t>
      </w:r>
      <w:r w:rsidRPr="001C0E9B">
        <w:rPr>
          <w:rFonts w:ascii="宋体" w:eastAsia="宋体" w:hAnsi="宋体" w:cs="宋体" w:hint="eastAsia"/>
          <w:szCs w:val="21"/>
        </w:rPr>
        <w:t>详见本招标文件第二章附表四《技术标详细审查评分表》</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条款号：附表五《经济标评分表》                 修改类型：修改</w:t>
      </w:r>
    </w:p>
    <w:p w:rsidR="000D514B" w:rsidRPr="001C0E9B" w:rsidRDefault="00815C2D">
      <w:pPr>
        <w:pBdr>
          <w:bottom w:val="single" w:sz="6" w:space="1" w:color="auto"/>
        </w:pBd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原文：</w:t>
      </w:r>
      <w:r w:rsidRPr="001C0E9B">
        <w:rPr>
          <w:rFonts w:ascii="宋体" w:eastAsia="宋体" w:hAnsi="宋体" w:cs="宋体" w:hint="eastAsia"/>
          <w:bCs/>
          <w:szCs w:val="21"/>
        </w:rPr>
        <w:t>详见最新版广州市城市道路及轨道交通建设工程施工公开招标项目招标文件示范文本（适用于资格后审电子化施工招标投标项目）GZJTZB2025-3</w:t>
      </w:r>
    </w:p>
    <w:p w:rsidR="000D514B" w:rsidRPr="001C0E9B" w:rsidRDefault="00815C2D">
      <w:pPr>
        <w:pBdr>
          <w:bottom w:val="single" w:sz="6" w:space="1" w:color="auto"/>
        </w:pBdr>
        <w:spacing w:line="360" w:lineRule="auto"/>
        <w:ind w:firstLineChars="200" w:firstLine="422"/>
        <w:rPr>
          <w:rFonts w:ascii="宋体" w:eastAsia="宋体" w:hAnsi="宋体" w:cs="宋体"/>
          <w:bCs/>
          <w:szCs w:val="21"/>
        </w:rPr>
      </w:pPr>
      <w:r w:rsidRPr="001C0E9B">
        <w:rPr>
          <w:rFonts w:ascii="宋体" w:eastAsia="宋体" w:hAnsi="宋体" w:cs="宋体" w:hint="eastAsia"/>
          <w:b/>
          <w:szCs w:val="21"/>
        </w:rPr>
        <w:t>现文：</w:t>
      </w:r>
      <w:r w:rsidRPr="001C0E9B">
        <w:rPr>
          <w:rFonts w:ascii="宋体" w:eastAsia="宋体" w:hAnsi="宋体" w:cs="宋体" w:hint="eastAsia"/>
          <w:szCs w:val="21"/>
        </w:rPr>
        <w:t>详见本招标文件第二章附表五《经济标评分表》</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条款号：条款号：附表八至附表十五               修改类型：增加</w:t>
      </w:r>
    </w:p>
    <w:p w:rsidR="000D514B" w:rsidRPr="001C0E9B" w:rsidRDefault="00815C2D">
      <w:pPr>
        <w:pBdr>
          <w:bottom w:val="single" w:sz="6" w:space="1" w:color="auto"/>
        </w:pBdr>
        <w:spacing w:line="360" w:lineRule="auto"/>
        <w:ind w:firstLineChars="200" w:firstLine="422"/>
        <w:rPr>
          <w:rFonts w:ascii="宋体" w:eastAsia="宋体" w:hAnsi="宋体" w:cs="宋体"/>
          <w:b/>
          <w:szCs w:val="21"/>
          <w:u w:val="single"/>
        </w:rPr>
      </w:pPr>
      <w:r w:rsidRPr="001C0E9B">
        <w:rPr>
          <w:rFonts w:ascii="宋体" w:eastAsia="宋体" w:hAnsi="宋体" w:cs="宋体" w:hint="eastAsia"/>
          <w:b/>
          <w:szCs w:val="21"/>
        </w:rPr>
        <w:t>现文：</w:t>
      </w:r>
      <w:r w:rsidRPr="001C0E9B">
        <w:rPr>
          <w:rFonts w:ascii="宋体" w:eastAsia="宋体" w:hAnsi="宋体" w:cs="宋体" w:hint="eastAsia"/>
          <w:b/>
          <w:szCs w:val="21"/>
          <w:u w:val="single"/>
        </w:rPr>
        <w:t>具体详见招标文件正文附表。</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（以下无正文）</w:t>
      </w:r>
    </w:p>
    <w:p w:rsidR="000D514B" w:rsidRPr="001C0E9B" w:rsidRDefault="00815C2D">
      <w:pPr>
        <w:spacing w:line="360" w:lineRule="auto"/>
        <w:ind w:firstLine="420"/>
        <w:rPr>
          <w:rFonts w:ascii="宋体" w:eastAsia="宋体" w:hAnsi="宋体" w:cs="宋体"/>
          <w:szCs w:val="20"/>
        </w:rPr>
      </w:pPr>
      <w:r w:rsidRPr="001C0E9B">
        <w:rPr>
          <w:rFonts w:ascii="宋体" w:eastAsia="宋体" w:hAnsi="宋体" w:cs="宋体" w:hint="eastAsia"/>
          <w:szCs w:val="20"/>
        </w:rPr>
        <w:br w:type="page"/>
      </w:r>
    </w:p>
    <w:p w:rsidR="000D514B" w:rsidRPr="001C0E9B" w:rsidRDefault="00815C2D">
      <w:pPr>
        <w:keepNext/>
        <w:keepLines/>
        <w:numPr>
          <w:ilvl w:val="1"/>
          <w:numId w:val="0"/>
        </w:numPr>
        <w:spacing w:line="360" w:lineRule="auto"/>
        <w:jc w:val="center"/>
        <w:outlineLvl w:val="1"/>
        <w:rPr>
          <w:rFonts w:ascii="宋体" w:eastAsia="宋体" w:hAnsi="宋体" w:cs="Times New Roman"/>
          <w:b/>
          <w:kern w:val="0"/>
          <w:sz w:val="24"/>
          <w:szCs w:val="24"/>
        </w:rPr>
      </w:pPr>
      <w:bookmarkStart w:id="19" w:name="_Toc202907287"/>
      <w:bookmarkStart w:id="20" w:name="_Toc2272556"/>
      <w:bookmarkStart w:id="21" w:name="_Toc22241"/>
      <w:bookmarkStart w:id="22" w:name="_Toc9828"/>
      <w:bookmarkStart w:id="23" w:name="_Toc21525500"/>
      <w:r w:rsidRPr="001C0E9B">
        <w:rPr>
          <w:rFonts w:ascii="宋体" w:eastAsia="宋体" w:hAnsi="宋体" w:cs="Times New Roman" w:hint="eastAsia"/>
          <w:b/>
          <w:kern w:val="0"/>
          <w:sz w:val="24"/>
          <w:szCs w:val="24"/>
        </w:rPr>
        <w:t>二、开标、评标及定标办法通用条款</w:t>
      </w:r>
      <w:bookmarkEnd w:id="19"/>
      <w:bookmarkEnd w:id="20"/>
      <w:bookmarkEnd w:id="21"/>
      <w:bookmarkEnd w:id="22"/>
    </w:p>
    <w:p w:rsidR="000D514B" w:rsidRPr="001C0E9B" w:rsidRDefault="00815C2D">
      <w:pPr>
        <w:widowControl/>
        <w:spacing w:line="360" w:lineRule="auto"/>
        <w:ind w:firstLineChars="200" w:firstLine="480"/>
        <w:jc w:val="left"/>
        <w:outlineLvl w:val="2"/>
        <w:rPr>
          <w:rFonts w:ascii="宋体" w:eastAsia="宋体" w:hAnsi="宋体" w:cs="Times New Roman"/>
          <w:kern w:val="0"/>
          <w:sz w:val="24"/>
          <w:szCs w:val="24"/>
        </w:rPr>
      </w:pPr>
      <w:bookmarkStart w:id="24" w:name="_Toc202907288"/>
      <w:r w:rsidRPr="001C0E9B">
        <w:rPr>
          <w:rFonts w:ascii="宋体" w:eastAsia="宋体" w:hAnsi="宋体" w:cs="Times New Roman" w:hint="eastAsia"/>
          <w:kern w:val="0"/>
          <w:sz w:val="24"/>
          <w:szCs w:val="24"/>
        </w:rPr>
        <w:t>（一）总则</w:t>
      </w:r>
      <w:bookmarkEnd w:id="24"/>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35.开标、评标及定标所依据的规则</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35.1《中华人民共和国招标投标法》；</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w:t>
      </w:r>
      <w:r w:rsidRPr="001C0E9B">
        <w:rPr>
          <w:rFonts w:ascii="宋体" w:eastAsia="宋体" w:hAnsi="宋体" w:cs="Times New Roman"/>
          <w:sz w:val="24"/>
          <w:szCs w:val="24"/>
        </w:rPr>
        <w:t>.2</w:t>
      </w:r>
      <w:r w:rsidRPr="001C0E9B">
        <w:rPr>
          <w:rFonts w:ascii="宋体" w:eastAsia="宋体" w:hAnsi="宋体" w:cs="Times New Roman" w:hint="eastAsia"/>
          <w:sz w:val="24"/>
          <w:szCs w:val="24"/>
        </w:rPr>
        <w:t>《中华人民共和国招标投标法实施条例》；</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w:t>
      </w:r>
      <w:r w:rsidRPr="001C0E9B">
        <w:rPr>
          <w:rFonts w:ascii="宋体" w:eastAsia="宋体" w:hAnsi="宋体" w:cs="Times New Roman"/>
          <w:sz w:val="24"/>
          <w:szCs w:val="24"/>
        </w:rPr>
        <w:t>.3</w:t>
      </w:r>
      <w:r w:rsidRPr="001C0E9B">
        <w:rPr>
          <w:rFonts w:ascii="宋体" w:eastAsia="宋体" w:hAnsi="宋体" w:cs="Times New Roman" w:hint="eastAsia"/>
          <w:sz w:val="24"/>
          <w:szCs w:val="24"/>
        </w:rPr>
        <w:t>《评标委员会和评标方法暂行规定》（七部委第</w:t>
      </w:r>
      <w:r w:rsidRPr="001C0E9B">
        <w:rPr>
          <w:rFonts w:ascii="宋体" w:eastAsia="宋体" w:hAnsi="宋体" w:cs="Times New Roman"/>
          <w:sz w:val="24"/>
          <w:szCs w:val="24"/>
        </w:rPr>
        <w:t>12</w:t>
      </w:r>
      <w:r w:rsidRPr="001C0E9B">
        <w:rPr>
          <w:rFonts w:ascii="宋体" w:eastAsia="宋体" w:hAnsi="宋体" w:cs="Times New Roman" w:hint="eastAsia"/>
          <w:sz w:val="24"/>
          <w:szCs w:val="24"/>
        </w:rPr>
        <w:t>号令）；</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w:t>
      </w:r>
      <w:r w:rsidRPr="001C0E9B">
        <w:rPr>
          <w:rFonts w:ascii="宋体" w:eastAsia="宋体" w:hAnsi="宋体" w:cs="Times New Roman"/>
          <w:sz w:val="24"/>
          <w:szCs w:val="24"/>
        </w:rPr>
        <w:t>.4</w:t>
      </w:r>
      <w:r w:rsidRPr="001C0E9B">
        <w:rPr>
          <w:rFonts w:ascii="宋体" w:eastAsia="宋体" w:hAnsi="宋体" w:cs="Times New Roman" w:hint="eastAsia"/>
          <w:sz w:val="24"/>
          <w:szCs w:val="24"/>
        </w:rPr>
        <w:t>《工程建设项目施工招标投标办法》（七部委</w:t>
      </w:r>
      <w:r w:rsidRPr="001C0E9B">
        <w:rPr>
          <w:rFonts w:ascii="宋体" w:eastAsia="宋体" w:hAnsi="宋体" w:cs="Times New Roman"/>
          <w:sz w:val="24"/>
          <w:szCs w:val="24"/>
        </w:rPr>
        <w:t>2003</w:t>
      </w:r>
      <w:r w:rsidRPr="001C0E9B">
        <w:rPr>
          <w:rFonts w:ascii="宋体" w:eastAsia="宋体" w:hAnsi="宋体" w:cs="Times New Roman" w:hint="eastAsia"/>
          <w:sz w:val="24"/>
          <w:szCs w:val="24"/>
        </w:rPr>
        <w:t>年第</w:t>
      </w:r>
      <w:r w:rsidRPr="001C0E9B">
        <w:rPr>
          <w:rFonts w:ascii="宋体" w:eastAsia="宋体" w:hAnsi="宋体" w:cs="Times New Roman"/>
          <w:sz w:val="24"/>
          <w:szCs w:val="24"/>
        </w:rPr>
        <w:t>30</w:t>
      </w:r>
      <w:r w:rsidRPr="001C0E9B">
        <w:rPr>
          <w:rFonts w:ascii="宋体" w:eastAsia="宋体" w:hAnsi="宋体" w:cs="Times New Roman" w:hint="eastAsia"/>
          <w:sz w:val="24"/>
          <w:szCs w:val="24"/>
        </w:rPr>
        <w:t>号令）；</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w:t>
      </w:r>
      <w:r w:rsidRPr="001C0E9B">
        <w:rPr>
          <w:rFonts w:ascii="宋体" w:eastAsia="宋体" w:hAnsi="宋体" w:cs="Times New Roman"/>
          <w:sz w:val="24"/>
          <w:szCs w:val="24"/>
        </w:rPr>
        <w:t>.5</w:t>
      </w:r>
      <w:r w:rsidRPr="001C0E9B">
        <w:rPr>
          <w:rFonts w:ascii="宋体" w:eastAsia="宋体" w:hAnsi="宋体" w:cs="Times New Roman" w:hint="eastAsia"/>
          <w:sz w:val="24"/>
          <w:szCs w:val="24"/>
        </w:rPr>
        <w:t>《电子招标投标办法》；</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35.6《广东省实施〈中华人民共和国招标投标法〉办法》；</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w:t>
      </w:r>
      <w:r w:rsidRPr="001C0E9B">
        <w:rPr>
          <w:rFonts w:ascii="宋体" w:eastAsia="宋体" w:hAnsi="宋体" w:cs="Times New Roman"/>
          <w:sz w:val="24"/>
          <w:szCs w:val="24"/>
        </w:rPr>
        <w:t>.</w:t>
      </w:r>
      <w:r w:rsidRPr="001C0E9B">
        <w:rPr>
          <w:rFonts w:ascii="宋体" w:eastAsia="宋体" w:hAnsi="宋体" w:cs="Times New Roman" w:hint="eastAsia"/>
          <w:sz w:val="24"/>
          <w:szCs w:val="24"/>
        </w:rPr>
        <w:t>7《房屋建筑和市政基础设施工程施工招标投标管理办法》（建设部令第</w:t>
      </w:r>
      <w:r w:rsidRPr="001C0E9B">
        <w:rPr>
          <w:rFonts w:ascii="宋体" w:eastAsia="宋体" w:hAnsi="宋体" w:cs="Times New Roman"/>
          <w:sz w:val="24"/>
          <w:szCs w:val="24"/>
        </w:rPr>
        <w:t>89</w:t>
      </w:r>
      <w:r w:rsidRPr="001C0E9B">
        <w:rPr>
          <w:rFonts w:ascii="宋体" w:eastAsia="宋体" w:hAnsi="宋体" w:cs="Times New Roman" w:hint="eastAsia"/>
          <w:sz w:val="24"/>
          <w:szCs w:val="24"/>
        </w:rPr>
        <w:t>号）；</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w:t>
      </w:r>
      <w:r w:rsidRPr="001C0E9B">
        <w:rPr>
          <w:rFonts w:ascii="宋体" w:eastAsia="宋体" w:hAnsi="宋体" w:cs="Times New Roman"/>
          <w:sz w:val="24"/>
          <w:szCs w:val="24"/>
        </w:rPr>
        <w:t>.</w:t>
      </w:r>
      <w:r w:rsidRPr="001C0E9B">
        <w:rPr>
          <w:rFonts w:ascii="宋体" w:eastAsia="宋体" w:hAnsi="宋体" w:cs="Times New Roman" w:hint="eastAsia"/>
          <w:sz w:val="24"/>
          <w:szCs w:val="24"/>
        </w:rPr>
        <w:t>8《广东省加强建设工程招标投标监督管理的若干规定》（粤发[2004]4号）；</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w:t>
      </w:r>
      <w:r w:rsidRPr="001C0E9B">
        <w:rPr>
          <w:rFonts w:ascii="宋体" w:eastAsia="宋体" w:hAnsi="宋体" w:cs="Times New Roman"/>
          <w:sz w:val="24"/>
          <w:szCs w:val="24"/>
        </w:rPr>
        <w:t>.</w:t>
      </w:r>
      <w:r w:rsidRPr="001C0E9B">
        <w:rPr>
          <w:rFonts w:ascii="宋体" w:eastAsia="宋体" w:hAnsi="宋体" w:cs="Times New Roman" w:hint="eastAsia"/>
          <w:sz w:val="24"/>
          <w:szCs w:val="24"/>
        </w:rPr>
        <w:t>9《广州市工程建设项目招标投标管理办法》（穗建规字〔</w:t>
      </w:r>
      <w:r w:rsidRPr="001C0E9B">
        <w:rPr>
          <w:rFonts w:ascii="宋体" w:eastAsia="宋体" w:hAnsi="宋体" w:cs="Times New Roman"/>
          <w:sz w:val="24"/>
          <w:szCs w:val="24"/>
        </w:rPr>
        <w:t>2023</w:t>
      </w:r>
      <w:r w:rsidRPr="001C0E9B">
        <w:rPr>
          <w:rFonts w:ascii="宋体" w:eastAsia="宋体" w:hAnsi="宋体" w:cs="Times New Roman" w:hint="eastAsia"/>
          <w:sz w:val="24"/>
          <w:szCs w:val="24"/>
        </w:rPr>
        <w:t>〕</w:t>
      </w:r>
      <w:r w:rsidRPr="001C0E9B">
        <w:rPr>
          <w:rFonts w:ascii="宋体" w:eastAsia="宋体" w:hAnsi="宋体" w:cs="Times New Roman"/>
          <w:sz w:val="24"/>
          <w:szCs w:val="24"/>
        </w:rPr>
        <w:t>12</w:t>
      </w:r>
      <w:r w:rsidRPr="001C0E9B">
        <w:rPr>
          <w:rFonts w:ascii="宋体" w:eastAsia="宋体" w:hAnsi="宋体" w:cs="Times New Roman" w:hint="eastAsia"/>
          <w:sz w:val="24"/>
          <w:szCs w:val="24"/>
        </w:rPr>
        <w:t>号）。</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35.10本项目招标文件。</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36．开标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36.1 招标人按投标须知前附表第18项所规定的时间和地点通过电子招标投标交易平台公开开标，并邀请所有投标人参加，投标人可选择在开标室参加开标或准时在线参加开标，也可以不参加开标，均不影响开标程序。</w:t>
      </w:r>
      <w:r w:rsidRPr="001C0E9B">
        <w:rPr>
          <w:rFonts w:ascii="宋体" w:eastAsia="宋体" w:hAnsi="宋体" w:cs="Times New Roman" w:hint="eastAsia"/>
          <w:sz w:val="24"/>
        </w:rPr>
        <w:t>投标人不派代表参加开标会，则视其为放弃参与开标的权利，认可开标结果。</w:t>
      </w:r>
      <w:r w:rsidRPr="001C0E9B">
        <w:rPr>
          <w:rFonts w:ascii="宋体" w:eastAsia="宋体" w:hAnsi="宋体" w:cs="Times New Roman" w:hint="eastAsia"/>
          <w:sz w:val="24"/>
          <w:szCs w:val="24"/>
        </w:rPr>
        <w:t>截标后，开标开始时间因故推迟的，相关评标信息仍以原定的开标开始时间的信息为准。</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36.2</w:t>
      </w:r>
      <w:r w:rsidRPr="001C0E9B">
        <w:rPr>
          <w:rFonts w:ascii="宋体" w:eastAsia="宋体" w:hAnsi="宋体" w:cs="Times New Roman" w:hint="eastAsia"/>
          <w:sz w:val="24"/>
          <w:szCs w:val="24"/>
        </w:rPr>
        <w:t xml:space="preserve"> 招标人在招标文件要求提交投标文件的截止时间前收到的投标文件，开标时都当众予以解密、公布。</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36.3根据投标须知前附表第19项，如需抽取某一种评标办法供评标时使用的，可在开标时（唱标工作完成后）抽取。首先对招标文件中约定的若干种评标方法进行编号，再随机抽取某一编号，该编号所对应的评标办法供评标时使用。</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36.4若递交投标文件的投标人不足3家，则重新组织招标。（当</w:t>
      </w:r>
      <w:r w:rsidRPr="001C0E9B">
        <w:rPr>
          <w:rFonts w:ascii="宋体" w:eastAsia="宋体" w:hAnsi="宋体" w:cs="Times New Roman"/>
          <w:sz w:val="24"/>
          <w:szCs w:val="24"/>
        </w:rPr>
        <w:t>N</w:t>
      </w:r>
      <w:r w:rsidRPr="001C0E9B">
        <w:rPr>
          <w:rFonts w:ascii="宋体" w:eastAsia="宋体" w:hAnsi="宋体" w:cs="Times New Roman" w:hint="eastAsia"/>
          <w:sz w:val="24"/>
          <w:szCs w:val="24"/>
        </w:rPr>
        <w:t>个标段同时招标且不允许兼中时，若有效投标人不足</w:t>
      </w:r>
      <w:r w:rsidRPr="001C0E9B">
        <w:rPr>
          <w:rFonts w:ascii="宋体" w:eastAsia="宋体" w:hAnsi="宋体" w:cs="Times New Roman"/>
          <w:sz w:val="24"/>
          <w:szCs w:val="24"/>
        </w:rPr>
        <w:t>N+</w:t>
      </w:r>
      <w:r w:rsidRPr="001C0E9B">
        <w:rPr>
          <w:rFonts w:ascii="宋体" w:eastAsia="宋体" w:hAnsi="宋体" w:cs="Times New Roman" w:hint="eastAsia"/>
          <w:sz w:val="24"/>
          <w:szCs w:val="24"/>
        </w:rPr>
        <w:t>2家，则重新组织招标）。</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36.5按下列程序进行开标：</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36.5.1在投标截止时间后</w:t>
      </w:r>
      <w:r w:rsidRPr="001C0E9B">
        <w:rPr>
          <w:rFonts w:ascii="宋体" w:eastAsia="宋体" w:hAnsi="宋体" w:cs="Times New Roman" w:hint="eastAsia"/>
          <w:sz w:val="24"/>
          <w:u w:val="single"/>
        </w:rPr>
        <w:t>1</w:t>
      </w:r>
      <w:r w:rsidRPr="001C0E9B">
        <w:rPr>
          <w:rFonts w:ascii="宋体" w:eastAsia="宋体" w:hAnsi="宋体" w:cs="Times New Roman" w:hint="eastAsia"/>
          <w:sz w:val="24"/>
        </w:rPr>
        <w:t>小时内，投标人通过交易平台对已递交的电子投标文件进行解密。投标人完成解密后，再由招标人进行解密。解密完成后，公布招标项目名称、投标人名称、投标保证金的递交情况、投标报价、工期及其他内容；</w:t>
      </w:r>
    </w:p>
    <w:p w:rsidR="000D514B" w:rsidRPr="001C0E9B" w:rsidRDefault="00815C2D">
      <w:pPr>
        <w:tabs>
          <w:tab w:val="left" w:pos="105"/>
        </w:tabs>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36.5.2备用光盘的读取按投标须知前附表第35项的规定执行；</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36.5.3投标人代表、招标人代表、监标人、记录人等有关人员在开标记录上签字确认；若有关人员不签字的，不影响开标程序；</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36.5.6开标结束。</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36.7开标时，两个（含两个）以上的投标人加密打包投标文件电脑机器特征码一致的，由评标委员会否决其投标。</w:t>
      </w:r>
    </w:p>
    <w:p w:rsidR="000D514B" w:rsidRPr="001C0E9B" w:rsidRDefault="00815C2D">
      <w:pPr>
        <w:ind w:firstLine="480"/>
        <w:rPr>
          <w:rFonts w:ascii="宋体" w:eastAsia="宋体" w:hAnsi="宋体" w:cs="Courier New"/>
          <w:sz w:val="24"/>
        </w:rPr>
      </w:pPr>
      <w:r w:rsidRPr="001C0E9B">
        <w:rPr>
          <w:rFonts w:ascii="宋体" w:eastAsia="宋体" w:hAnsi="宋体" w:cs="Courier New" w:hint="eastAsia"/>
          <w:sz w:val="24"/>
        </w:rPr>
        <w:t>36.8开标异议</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36.8.1参加现场开标的投标人对开标结果有异议的，应当在开标现场提出，该投标人代表须同时出示本人身份证原件，招标人应当当场作出答复，并制作记录。</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36.8.2参加在线开标的投标人对开标结果有异议的，应当在唱标结束后的规定时间内、使用单位数字证书登录电子招标投标交易平台后通过电子招标投标交易平台提出。招标人授权招标代理机构工作人员使用招标代理机构数字证书登录电子招标投标交易平台答复异议，异议答复是招标人真实意思表示。未答复的，开标程序不得结束。</w:t>
      </w:r>
    </w:p>
    <w:p w:rsidR="000D514B" w:rsidRPr="001C0E9B" w:rsidRDefault="00815C2D">
      <w:pPr>
        <w:spacing w:line="360" w:lineRule="auto"/>
        <w:ind w:firstLine="480"/>
        <w:rPr>
          <w:rFonts w:ascii="宋体" w:eastAsia="宋体" w:hAnsi="宋体" w:cs="Courier New"/>
          <w:sz w:val="24"/>
        </w:rPr>
      </w:pPr>
      <w:r w:rsidRPr="001C0E9B">
        <w:rPr>
          <w:rFonts w:ascii="宋体" w:eastAsia="宋体" w:hAnsi="宋体" w:cs="Times New Roman" w:hint="eastAsia"/>
          <w:sz w:val="24"/>
        </w:rPr>
        <w:t>36.8.3</w:t>
      </w:r>
      <w:r w:rsidRPr="001C0E9B">
        <w:rPr>
          <w:rFonts w:ascii="宋体" w:eastAsia="宋体" w:hAnsi="宋体" w:cs="宋体" w:hint="eastAsia"/>
          <w:kern w:val="0"/>
          <w:sz w:val="24"/>
          <w:szCs w:val="24"/>
        </w:rPr>
        <w:t>对开标的异议，招标人应当当场作出答复并予以书面记录，异议成立的，招标人应当及时采取纠正措施，或者提交评标委员会评审确认；异议不成立的，招标人应当当场给予解释说明。</w:t>
      </w:r>
      <w:r w:rsidRPr="001C0E9B">
        <w:rPr>
          <w:rFonts w:ascii="宋体" w:eastAsia="宋体" w:hAnsi="宋体" w:cs="Courier New" w:hint="eastAsia"/>
          <w:sz w:val="24"/>
        </w:rPr>
        <w:t>投标人未参加开标或在规定的时间内未提出异议的，视为对开标无异议。</w:t>
      </w:r>
    </w:p>
    <w:p w:rsidR="000D514B" w:rsidRPr="001C0E9B" w:rsidRDefault="00815C2D">
      <w:pPr>
        <w:spacing w:line="360" w:lineRule="auto"/>
        <w:ind w:firstLine="480"/>
        <w:rPr>
          <w:rFonts w:ascii="宋体" w:eastAsia="宋体" w:hAnsi="宋体" w:cs="宋体"/>
          <w:kern w:val="0"/>
          <w:sz w:val="24"/>
          <w:szCs w:val="24"/>
        </w:rPr>
      </w:pPr>
      <w:r w:rsidRPr="001C0E9B">
        <w:rPr>
          <w:rFonts w:ascii="宋体" w:eastAsia="宋体" w:hAnsi="宋体" w:cs="Courier New" w:hint="eastAsia"/>
          <w:sz w:val="24"/>
        </w:rPr>
        <w:t>36.8.4</w:t>
      </w:r>
      <w:r w:rsidRPr="001C0E9B">
        <w:rPr>
          <w:rFonts w:ascii="宋体" w:eastAsia="宋体" w:hAnsi="宋体" w:cs="宋体" w:hint="eastAsia"/>
          <w:kern w:val="0"/>
          <w:sz w:val="24"/>
          <w:szCs w:val="24"/>
        </w:rPr>
        <w:t>招标人应当按照同一异议提起人一份记录的方式，对异议事项的处理应逐条进行书面记录，并由异议提起人、招标人签名确认。书面记录含义应清晰而明确，包括但不限于纠正的措施、解释说明的内容、相关依据等。</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．评标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37.1</w:t>
      </w:r>
      <w:r w:rsidRPr="001C0E9B">
        <w:rPr>
          <w:rFonts w:ascii="宋体" w:eastAsia="宋体" w:hAnsi="宋体" w:cs="Times New Roman" w:hint="eastAsia"/>
          <w:sz w:val="24"/>
        </w:rPr>
        <w:t>评标由招标人依法组建的评标委员会负责。评标委员会由有关技术、经济等方面的专家和招标人代表组成，专家从广东省综合评标评审专家库中抽取或按远程异地评标专家抽取相关规定组建。评标委员会成员人数以及技术、经济等方面专家的确定方式见投标人须知前附表第30项</w:t>
      </w:r>
      <w:r w:rsidRPr="001C0E9B">
        <w:rPr>
          <w:rFonts w:ascii="宋体" w:eastAsia="宋体" w:hAnsi="宋体" w:cs="Times New Roman" w:hint="eastAsia"/>
          <w:sz w:val="24"/>
          <w:szCs w:val="24"/>
        </w:rPr>
        <w:t>。</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37.2评标委员会成员有下列情形之一的，应当回避：</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（1）招标人或投标人的主要负责人的近亲属；</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（2）项目主管部门或者行政监督部门的人员；</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（3）招标人或投标人的工作人员、退休或离职未满3年的人员；</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（4）与投标人有经济利益关系，可能影响对投标公正评审的；</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（5）曾因在招标、评标以及其他与招标投标有关活动中从事违法行为而受过行政处罚或刑事处罚的。</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rPr>
        <w:t>（6）与投标人有其他利害关系。</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3评标委员会的职责及守则：</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.1</w:t>
      </w:r>
      <w:r w:rsidRPr="001C0E9B">
        <w:rPr>
          <w:rFonts w:ascii="宋体" w:eastAsia="宋体" w:hAnsi="宋体" w:cs="Times New Roman" w:hint="eastAsia"/>
          <w:sz w:val="24"/>
          <w:szCs w:val="24"/>
        </w:rPr>
        <w:t>根据评标细则，对</w:t>
      </w:r>
      <w:r w:rsidRPr="001C0E9B">
        <w:rPr>
          <w:rFonts w:ascii="宋体" w:eastAsia="宋体" w:hAnsi="宋体" w:cs="Times New Roman" w:hint="eastAsia"/>
          <w:sz w:val="24"/>
        </w:rPr>
        <w:t>投标文件</w:t>
      </w:r>
      <w:r w:rsidRPr="001C0E9B">
        <w:rPr>
          <w:rFonts w:ascii="宋体" w:eastAsia="宋体" w:hAnsi="宋体" w:cs="Times New Roman" w:hint="eastAsia"/>
          <w:sz w:val="24"/>
          <w:szCs w:val="24"/>
        </w:rPr>
        <w:t>进行认真评审，完成评审报告；</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.2</w:t>
      </w:r>
      <w:r w:rsidRPr="001C0E9B">
        <w:rPr>
          <w:rFonts w:ascii="宋体" w:eastAsia="宋体" w:hAnsi="宋体" w:cs="Times New Roman" w:hint="eastAsia"/>
          <w:sz w:val="24"/>
          <w:szCs w:val="24"/>
        </w:rPr>
        <w:t>向招标人报告评审意见，推荐合格的中标候选人。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bCs/>
          <w:sz w:val="24"/>
          <w:szCs w:val="24"/>
        </w:rPr>
        <w:t>37.</w:t>
      </w:r>
      <w:r w:rsidRPr="001C0E9B">
        <w:rPr>
          <w:rFonts w:ascii="宋体" w:eastAsia="宋体" w:hAnsi="宋体" w:cs="Times New Roman" w:hint="eastAsia"/>
          <w:bCs/>
          <w:sz w:val="24"/>
          <w:szCs w:val="24"/>
        </w:rPr>
        <w:t>3</w:t>
      </w:r>
      <w:r w:rsidRPr="001C0E9B">
        <w:rPr>
          <w:rFonts w:ascii="宋体" w:eastAsia="宋体" w:hAnsi="宋体" w:cs="Times New Roman"/>
          <w:bCs/>
          <w:sz w:val="24"/>
          <w:szCs w:val="24"/>
        </w:rPr>
        <w:t>.3</w:t>
      </w:r>
      <w:r w:rsidRPr="001C0E9B">
        <w:rPr>
          <w:rFonts w:ascii="宋体" w:eastAsia="宋体" w:hAnsi="宋体" w:cs="Times New Roman"/>
          <w:b/>
          <w:bCs/>
          <w:sz w:val="24"/>
          <w:szCs w:val="24"/>
        </w:rPr>
        <w:t xml:space="preserve"> </w:t>
      </w:r>
      <w:r w:rsidRPr="001C0E9B">
        <w:rPr>
          <w:rFonts w:ascii="宋体" w:eastAsia="宋体" w:hAnsi="宋体" w:cs="Times New Roman"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.4</w:t>
      </w:r>
      <w:r w:rsidRPr="001C0E9B">
        <w:rPr>
          <w:rFonts w:ascii="宋体" w:eastAsia="宋体" w:hAnsi="宋体" w:cs="Times New Roman" w:hint="eastAsia"/>
          <w:sz w:val="24"/>
          <w:szCs w:val="24"/>
        </w:rPr>
        <w:t>全体参与评标人员：</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 xml:space="preserve">.4.1 </w:t>
      </w:r>
      <w:r w:rsidRPr="001C0E9B">
        <w:rPr>
          <w:rFonts w:ascii="宋体" w:eastAsia="宋体" w:hAnsi="宋体" w:cs="Times New Roman" w:hint="eastAsia"/>
          <w:sz w:val="24"/>
          <w:szCs w:val="24"/>
        </w:rPr>
        <w:t>必须遵守评标纪律、不得泄密；</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 xml:space="preserve">.4.2 </w:t>
      </w:r>
      <w:r w:rsidRPr="001C0E9B">
        <w:rPr>
          <w:rFonts w:ascii="宋体" w:eastAsia="宋体" w:hAnsi="宋体" w:cs="Times New Roman" w:hint="eastAsia"/>
          <w:sz w:val="24"/>
          <w:szCs w:val="24"/>
        </w:rPr>
        <w:t>必须公正、不得循私；</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 xml:space="preserve">.4.3 </w:t>
      </w:r>
      <w:r w:rsidRPr="001C0E9B">
        <w:rPr>
          <w:rFonts w:ascii="宋体" w:eastAsia="宋体" w:hAnsi="宋体" w:cs="Times New Roman" w:hint="eastAsia"/>
          <w:sz w:val="24"/>
          <w:szCs w:val="24"/>
        </w:rPr>
        <w:t>必须科学、不得草率；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 xml:space="preserve">.4.4 </w:t>
      </w:r>
      <w:r w:rsidRPr="001C0E9B">
        <w:rPr>
          <w:rFonts w:ascii="宋体" w:eastAsia="宋体" w:hAnsi="宋体" w:cs="Times New Roman" w:hint="eastAsia"/>
          <w:sz w:val="24"/>
          <w:szCs w:val="24"/>
        </w:rPr>
        <w:t>必须客观、不得带有成见；</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 xml:space="preserve">.4.5 </w:t>
      </w:r>
      <w:r w:rsidRPr="001C0E9B">
        <w:rPr>
          <w:rFonts w:ascii="宋体" w:eastAsia="宋体" w:hAnsi="宋体" w:cs="Times New Roman" w:hint="eastAsia"/>
          <w:sz w:val="24"/>
          <w:szCs w:val="24"/>
        </w:rPr>
        <w:t>必须平等、不得强加于人；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37.</w:t>
      </w:r>
      <w:r w:rsidRPr="001C0E9B">
        <w:rPr>
          <w:rFonts w:ascii="宋体" w:eastAsia="宋体" w:hAnsi="宋体" w:cs="Times New Roman" w:hint="eastAsia"/>
          <w:sz w:val="24"/>
          <w:szCs w:val="24"/>
        </w:rPr>
        <w:t>3</w:t>
      </w:r>
      <w:r w:rsidRPr="001C0E9B">
        <w:rPr>
          <w:rFonts w:ascii="宋体" w:eastAsia="宋体" w:hAnsi="宋体" w:cs="Times New Roman"/>
          <w:sz w:val="24"/>
          <w:szCs w:val="24"/>
        </w:rPr>
        <w:t xml:space="preserve">.4.6 </w:t>
      </w:r>
      <w:r w:rsidRPr="001C0E9B">
        <w:rPr>
          <w:rFonts w:ascii="宋体" w:eastAsia="宋体" w:hAnsi="宋体" w:cs="Times New Roman" w:hint="eastAsia"/>
          <w:sz w:val="24"/>
          <w:szCs w:val="24"/>
        </w:rPr>
        <w:t>必须严谨、不得随意马虎。</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rsidR="000D514B" w:rsidRPr="001C0E9B" w:rsidRDefault="00815C2D">
      <w:pPr>
        <w:spacing w:line="360" w:lineRule="auto"/>
        <w:ind w:firstLineChars="200" w:firstLine="480"/>
        <w:rPr>
          <w:rFonts w:ascii="宋体" w:eastAsia="宋体" w:hAnsi="宋体" w:cs="Times New Roman"/>
          <w:sz w:val="24"/>
        </w:rPr>
      </w:pPr>
      <w:r w:rsidRPr="001C0E9B">
        <w:rPr>
          <w:rFonts w:ascii="宋体" w:eastAsia="宋体" w:hAnsi="宋体" w:cs="Times New Roman" w:hint="eastAsia"/>
          <w:sz w:val="24"/>
          <w:szCs w:val="24"/>
        </w:rPr>
        <w:t>37.5</w:t>
      </w:r>
      <w:r w:rsidRPr="001C0E9B">
        <w:rPr>
          <w:rFonts w:ascii="宋体" w:eastAsia="宋体" w:hAnsi="宋体" w:cs="Times New Roman" w:hint="eastAsia"/>
          <w:sz w:val="24"/>
        </w:rPr>
        <w:t>评标委员会按照第二章“开标、评标及定标办法”规定的方法、评审因素、标准和程序对投标文件进行评审。第三章“开标、评标及定标办法”没有规定的方法、评审因素和标准，不作为评标依据。</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rPr>
        <w:t>37.6</w:t>
      </w:r>
      <w:r w:rsidRPr="001C0E9B">
        <w:rPr>
          <w:rFonts w:ascii="宋体" w:eastAsia="宋体" w:hAnsi="宋体" w:cs="Times New Roman" w:hint="eastAsia"/>
          <w:sz w:val="24"/>
          <w:szCs w:val="24"/>
        </w:rPr>
        <w:t>评标结束后，评标委员会递交评标报告并依法推荐中标候选人。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38．投标文件的澄清</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38.1</w:t>
      </w:r>
      <w:r w:rsidRPr="001C0E9B">
        <w:rPr>
          <w:rFonts w:ascii="宋体" w:eastAsia="宋体" w:hAnsi="宋体" w:cs="Times New Roman"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对同类问题表述不一致，有明显格式或文字、计算错误的内容作出澄清。</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 xml:space="preserve">38.2 </w:t>
      </w:r>
      <w:r w:rsidRPr="001C0E9B">
        <w:rPr>
          <w:rFonts w:ascii="宋体" w:eastAsia="宋体" w:hAnsi="宋体" w:cs="Times New Roman"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 xml:space="preserve">38.3 </w:t>
      </w:r>
      <w:r w:rsidRPr="001C0E9B">
        <w:rPr>
          <w:rFonts w:ascii="宋体" w:eastAsia="宋体" w:hAnsi="宋体" w:cs="Times New Roman" w:hint="eastAsia"/>
          <w:sz w:val="24"/>
          <w:szCs w:val="24"/>
        </w:rPr>
        <w:t>评标委员会或评标委员会专业评审组成员均应当阅读投标人的澄清，但应独立参考澄清对投标文件进行评审。</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38.4</w:t>
      </w:r>
      <w:r w:rsidRPr="001C0E9B">
        <w:rPr>
          <w:rFonts w:ascii="宋体" w:eastAsia="宋体" w:hAnsi="宋体" w:cs="Times New Roman"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依法重新招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39</w:t>
      </w:r>
      <w:r w:rsidRPr="001C0E9B">
        <w:rPr>
          <w:rFonts w:ascii="宋体" w:eastAsia="宋体" w:hAnsi="宋体" w:cs="Times New Roman" w:hint="eastAsia"/>
          <w:sz w:val="24"/>
          <w:szCs w:val="24"/>
        </w:rPr>
        <w:t>．定标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 xml:space="preserve">39.1 </w:t>
      </w:r>
      <w:r w:rsidRPr="001C0E9B">
        <w:rPr>
          <w:rFonts w:ascii="宋体" w:eastAsia="宋体" w:hAnsi="宋体" w:cs="Times New Roman" w:hint="eastAsia"/>
          <w:sz w:val="24"/>
          <w:szCs w:val="24"/>
        </w:rPr>
        <w:t>招标人根据评标委员会递交的评标报告，最终审定中标人。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 xml:space="preserve">39.2 </w:t>
      </w:r>
      <w:r w:rsidRPr="001C0E9B">
        <w:rPr>
          <w:rFonts w:ascii="宋体" w:eastAsia="宋体" w:hAnsi="宋体" w:cs="Times New Roman" w:hint="eastAsia"/>
          <w:sz w:val="24"/>
          <w:szCs w:val="24"/>
        </w:rPr>
        <w:t>依法必须进行公开招标的项目，招标人应当确定排名第一的中标候选人为中标人。采用评定分离方式确定中标人的从其规定。若发现委派的项目负责人已在其他在建项目中任职，不符合任职数量规定时，招标人可以确定排名第二的中标候选人为中标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39.3</w:t>
      </w:r>
      <w:r w:rsidRPr="001C0E9B">
        <w:rPr>
          <w:rFonts w:ascii="宋体" w:eastAsia="宋体" w:hAnsi="宋体" w:cs="Times New Roman" w:hint="eastAsia"/>
          <w:sz w:val="24"/>
          <w:szCs w:val="24"/>
        </w:rPr>
        <w:t>排名第一的中标候选人放弃中标、或因不可抗力提出不能履行合同，或者招标文件规定应当提交履约担保而在规定的期限内未能提交的，或经核查发现委派的项目负责人已在其他在建项目中任职，不符合任职数量规定时，招标人可以确定排名第二的中标候选人为中标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39.4</w:t>
      </w:r>
      <w:r w:rsidRPr="001C0E9B">
        <w:rPr>
          <w:rFonts w:ascii="宋体" w:eastAsia="宋体" w:hAnsi="宋体" w:cs="Times New Roman"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39.5 重新评标的，评标信息（含业绩、奖项等）仍以投标截止时投标人的信息为准。因特殊原因需要延长投标有效期，投标人拒绝延长投标有效期的，仍参与评标，但不被推荐为中标候选人。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39.6有效投标不足3个的，评标委员会应当对投标是否明显缺乏竞争和是否需要否决全部投标进行充分论证，并在评标报告中记载论证过程和结果。</w:t>
      </w:r>
    </w:p>
    <w:p w:rsidR="000D514B" w:rsidRPr="001C0E9B" w:rsidRDefault="00815C2D">
      <w:pPr>
        <w:spacing w:line="360" w:lineRule="auto"/>
        <w:rPr>
          <w:rFonts w:ascii="宋体" w:eastAsia="宋体" w:hAnsi="宋体" w:cs="Courier New"/>
          <w:sz w:val="24"/>
          <w:szCs w:val="24"/>
        </w:rPr>
      </w:pPr>
      <w:r w:rsidRPr="001C0E9B">
        <w:rPr>
          <w:rFonts w:ascii="宋体" w:eastAsia="宋体" w:hAnsi="宋体" w:cs="Courier New" w:hint="eastAsia"/>
          <w:sz w:val="24"/>
          <w:szCs w:val="24"/>
        </w:rPr>
        <w:t xml:space="preserve">    </w:t>
      </w:r>
      <w:r w:rsidRPr="001C0E9B">
        <w:rPr>
          <w:rFonts w:ascii="宋体" w:eastAsia="宋体" w:hAnsi="宋体" w:cs="楷体" w:hint="eastAsia"/>
          <w:sz w:val="24"/>
          <w:szCs w:val="24"/>
        </w:rPr>
        <w:t>注：采用评定分离方式的，招标人应在招标文件中明确定标方式。</w:t>
      </w:r>
    </w:p>
    <w:p w:rsidR="000D514B" w:rsidRPr="001C0E9B" w:rsidRDefault="00815C2D">
      <w:pPr>
        <w:widowControl/>
        <w:spacing w:line="360" w:lineRule="auto"/>
        <w:ind w:firstLineChars="200" w:firstLine="480"/>
        <w:jc w:val="left"/>
        <w:outlineLvl w:val="2"/>
        <w:rPr>
          <w:rFonts w:ascii="宋体" w:eastAsia="宋体" w:hAnsi="宋体" w:cs="Times New Roman"/>
          <w:kern w:val="0"/>
          <w:sz w:val="24"/>
          <w:szCs w:val="24"/>
        </w:rPr>
      </w:pPr>
      <w:bookmarkStart w:id="25" w:name="_Toc202907289"/>
      <w:r w:rsidRPr="001C0E9B">
        <w:rPr>
          <w:rFonts w:ascii="宋体" w:eastAsia="宋体" w:hAnsi="宋体" w:cs="Times New Roman" w:hint="eastAsia"/>
          <w:kern w:val="0"/>
          <w:sz w:val="24"/>
          <w:szCs w:val="24"/>
        </w:rPr>
        <w:t>（二）开标评标办法程序和细则</w:t>
      </w:r>
      <w:bookmarkEnd w:id="25"/>
    </w:p>
    <w:p w:rsidR="000D514B" w:rsidRPr="001C0E9B" w:rsidRDefault="00815C2D">
      <w:pPr>
        <w:spacing w:before="156" w:after="156" w:line="360" w:lineRule="auto"/>
        <w:ind w:firstLineChars="200" w:firstLine="482"/>
        <w:rPr>
          <w:rFonts w:ascii="宋体" w:eastAsia="宋体" w:hAnsi="宋体" w:cs="Times New Roman"/>
          <w:b/>
          <w:bCs/>
          <w:sz w:val="24"/>
          <w:szCs w:val="24"/>
        </w:rPr>
      </w:pPr>
      <w:r w:rsidRPr="001C0E9B">
        <w:rPr>
          <w:rFonts w:ascii="宋体" w:eastAsia="宋体" w:hAnsi="宋体" w:cs="Times New Roman" w:hint="eastAsia"/>
          <w:b/>
          <w:bCs/>
          <w:sz w:val="24"/>
          <w:szCs w:val="24"/>
        </w:rPr>
        <w:t>可选办法六（适合综合评分法三，技术标与经济标同时开启）</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40．开标和评标程序：</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40.1投标人递交技术标、经济标投标文件；</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40.2技术标与经济标投标文件同时公开开标；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40.3由招标人随机抽取确定该工程计算评标参考价的等分点值X（适用于区间抽取法）；</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40.4由评标委员会对所有已公开开标的投标人进行资格审查；</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40.5技术标投标文件有效性审查；</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40.6技术标详细审查评分；</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 xml:space="preserve">40.7计算第一阶段得分，并按照总分从高到低排列先后次序，编写第一阶段评审报告； </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40.8按投标须知前附表第27项规定，确定进入第二阶段评审的投标人；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40.</w:t>
      </w:r>
      <w:r w:rsidRPr="001C0E9B">
        <w:rPr>
          <w:rFonts w:ascii="宋体" w:eastAsia="宋体" w:hAnsi="宋体" w:cs="Times New Roman" w:hint="eastAsia"/>
          <w:sz w:val="24"/>
          <w:szCs w:val="24"/>
        </w:rPr>
        <w:t>9对进入第二阶段评审的经济标投标文件的投标报价进行算术校核；</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40.</w:t>
      </w:r>
      <w:r w:rsidRPr="001C0E9B">
        <w:rPr>
          <w:rFonts w:ascii="宋体" w:eastAsia="宋体" w:hAnsi="宋体" w:cs="Times New Roman" w:hint="eastAsia"/>
          <w:sz w:val="24"/>
          <w:szCs w:val="24"/>
        </w:rPr>
        <w:t>10对进入第二阶段评审且完成投标报价算术校核的投标人按规定进行排序；</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40.</w:t>
      </w:r>
      <w:r w:rsidRPr="001C0E9B">
        <w:rPr>
          <w:rFonts w:ascii="宋体" w:eastAsia="宋体" w:hAnsi="宋体" w:cs="Times New Roman" w:hint="eastAsia"/>
          <w:sz w:val="24"/>
          <w:szCs w:val="24"/>
        </w:rPr>
        <w:t>11按排序对经济标投标文件进行有效性审查，直至评出所有中标候选人；</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40.12评标委员会编写评标报告，向招标人推荐中标候选人名单。</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 开标细则</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41.1开标由招标人主持。</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41.2细则</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41.2.1投标截止期前，各投标人递交投标文件（包括技术标投标文件、经济标投标文件）至</w:t>
      </w:r>
      <w:r w:rsidRPr="001C0E9B">
        <w:rPr>
          <w:rFonts w:ascii="宋体" w:eastAsia="宋体" w:hAnsi="宋体" w:cs="Times New Roman"/>
          <w:sz w:val="24"/>
          <w:szCs w:val="24"/>
          <w:u w:val="single"/>
        </w:rPr>
        <w:t xml:space="preserve">        </w:t>
      </w:r>
      <w:r w:rsidRPr="001C0E9B">
        <w:rPr>
          <w:rFonts w:ascii="宋体" w:eastAsia="宋体" w:hAnsi="宋体" w:cs="Times New Roman" w:hint="eastAsia"/>
          <w:sz w:val="24"/>
          <w:szCs w:val="24"/>
        </w:rPr>
        <w:t xml:space="preserve">交易平台。有关投标文件提交的事项详见第一章投标须知。 </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 xml:space="preserve">41.3按36.5.1的规定完成解密后，公布下列内容，并予以记录，记录提交评标委员会评审： </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41.3.1开标时，公布：a、投标人名称；</w:t>
      </w:r>
      <w:r w:rsidRPr="001C0E9B">
        <w:rPr>
          <w:rFonts w:ascii="宋体" w:eastAsia="宋体" w:hAnsi="宋体" w:cs="Times New Roman"/>
          <w:sz w:val="24"/>
          <w:szCs w:val="24"/>
        </w:rPr>
        <w:t>b</w:t>
      </w:r>
      <w:r w:rsidRPr="001C0E9B">
        <w:rPr>
          <w:rFonts w:ascii="宋体" w:eastAsia="宋体" w:hAnsi="宋体" w:cs="Times New Roman" w:hint="eastAsia"/>
          <w:sz w:val="24"/>
          <w:szCs w:val="24"/>
        </w:rPr>
        <w:t>、投标文件递交情况</w:t>
      </w:r>
      <w:r w:rsidRPr="001C0E9B">
        <w:rPr>
          <w:rFonts w:ascii="宋体" w:eastAsia="宋体" w:hAnsi="宋体" w:cs="Times New Roman"/>
          <w:sz w:val="24"/>
          <w:szCs w:val="24"/>
        </w:rPr>
        <w:t>c</w:t>
      </w:r>
      <w:r w:rsidRPr="001C0E9B">
        <w:rPr>
          <w:rFonts w:ascii="宋体" w:eastAsia="宋体" w:hAnsi="宋体" w:cs="Times New Roman" w:hint="eastAsia"/>
          <w:sz w:val="24"/>
          <w:szCs w:val="24"/>
        </w:rPr>
        <w:t>、投标文件解密情况；</w:t>
      </w:r>
      <w:r w:rsidRPr="001C0E9B">
        <w:rPr>
          <w:rFonts w:ascii="宋体" w:eastAsia="宋体" w:hAnsi="宋体" w:cs="Times New Roman"/>
          <w:sz w:val="24"/>
          <w:szCs w:val="24"/>
        </w:rPr>
        <w:t>d</w:t>
      </w:r>
      <w:r w:rsidRPr="001C0E9B">
        <w:rPr>
          <w:rFonts w:ascii="宋体" w:eastAsia="宋体" w:hAnsi="宋体" w:cs="Times New Roman" w:hint="eastAsia"/>
          <w:sz w:val="24"/>
          <w:szCs w:val="24"/>
        </w:rPr>
        <w:t>、法定代表人证明及授权委托；</w:t>
      </w:r>
      <w:r w:rsidRPr="001C0E9B">
        <w:rPr>
          <w:rFonts w:ascii="宋体" w:eastAsia="宋体" w:hAnsi="宋体" w:cs="Times New Roman"/>
          <w:sz w:val="24"/>
          <w:szCs w:val="24"/>
        </w:rPr>
        <w:t>e</w:t>
      </w:r>
      <w:r w:rsidRPr="001C0E9B">
        <w:rPr>
          <w:rFonts w:ascii="宋体" w:eastAsia="宋体" w:hAnsi="宋体" w:cs="Times New Roman" w:hint="eastAsia"/>
          <w:sz w:val="24"/>
          <w:szCs w:val="24"/>
        </w:rPr>
        <w:t>、投标保证金；f、项目经理（负责人）名称；</w:t>
      </w:r>
      <w:r w:rsidRPr="001C0E9B">
        <w:rPr>
          <w:rFonts w:ascii="宋体" w:eastAsia="宋体" w:hAnsi="宋体" w:cs="Times New Roman"/>
          <w:sz w:val="24"/>
          <w:szCs w:val="24"/>
        </w:rPr>
        <w:t>f</w:t>
      </w:r>
      <w:r w:rsidRPr="001C0E9B">
        <w:rPr>
          <w:rFonts w:ascii="宋体" w:eastAsia="宋体" w:hAnsi="宋体" w:cs="Times New Roman" w:hint="eastAsia"/>
          <w:sz w:val="24"/>
          <w:szCs w:val="24"/>
        </w:rPr>
        <w:t>、投标报价等主要内容及开标记录表中的其他必要内容。投标报价以数字和文字两种方式表述的，应公布文字表述的投标报价。</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41.3.2由招标人随机抽取确定该工程计算评标参考价的等分点值X。</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41.4招标人对开标过程进行记录，并存档备查，投标人在开标记录上签字。</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41.5 招标人将上述符合要求的投标文件，送至评标委员会进行评审。</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 xml:space="preserve">42. </w:t>
      </w:r>
      <w:r w:rsidRPr="001C0E9B">
        <w:rPr>
          <w:rFonts w:ascii="宋体" w:eastAsia="宋体" w:hAnsi="宋体" w:cs="Times New Roman" w:hint="eastAsia"/>
          <w:sz w:val="24"/>
          <w:szCs w:val="24"/>
        </w:rPr>
        <w:t>评标细则</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42.1评标委员会的组成：方式</w:t>
      </w:r>
      <w:r w:rsidRPr="001C0E9B">
        <w:rPr>
          <w:rFonts w:ascii="宋体" w:eastAsia="宋体" w:hAnsi="宋体" w:cs="Times New Roman" w:hint="eastAsia"/>
          <w:sz w:val="24"/>
          <w:szCs w:val="24"/>
          <w:u w:val="single"/>
        </w:rPr>
        <w:t xml:space="preserve">      </w:t>
      </w:r>
      <w:r w:rsidRPr="001C0E9B">
        <w:rPr>
          <w:rFonts w:ascii="宋体" w:eastAsia="宋体" w:hAnsi="宋体" w:cs="Times New Roman" w:hint="eastAsia"/>
          <w:sz w:val="24"/>
          <w:szCs w:val="24"/>
        </w:rPr>
        <w:t>。</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方式一：评标委员会为综合评标委员会，负责评标工作。</w:t>
      </w:r>
    </w:p>
    <w:p w:rsidR="000D514B" w:rsidRPr="001C0E9B" w:rsidRDefault="00815C2D">
      <w:pPr>
        <w:widowControl/>
        <w:spacing w:line="360" w:lineRule="auto"/>
        <w:ind w:firstLineChars="200" w:firstLine="480"/>
        <w:jc w:val="left"/>
        <w:rPr>
          <w:rFonts w:ascii="宋体" w:eastAsia="宋体" w:hAnsi="宋体" w:cs="宋体"/>
          <w:kern w:val="0"/>
          <w:sz w:val="24"/>
          <w:szCs w:val="24"/>
        </w:rPr>
      </w:pPr>
      <w:r w:rsidRPr="001C0E9B">
        <w:rPr>
          <w:rFonts w:ascii="宋体" w:eastAsia="宋体" w:hAnsi="宋体" w:cs="Times New Roman" w:hint="eastAsia"/>
          <w:sz w:val="24"/>
          <w:szCs w:val="24"/>
        </w:rPr>
        <w:t>方式二：评标委员会由技术评审组和经济评审组组成。其中：资格审查、技术评审由技术评标组负责，经济评审由经济评审组负责。</w:t>
      </w:r>
      <w:r w:rsidRPr="001C0E9B">
        <w:rPr>
          <w:rFonts w:ascii="宋体" w:eastAsia="宋体" w:hAnsi="宋体" w:cs="宋体" w:hint="eastAsia"/>
          <w:kern w:val="0"/>
          <w:sz w:val="24"/>
          <w:szCs w:val="24"/>
        </w:rPr>
        <w:t xml:space="preserve"> </w:t>
      </w:r>
    </w:p>
    <w:p w:rsidR="000D514B" w:rsidRPr="001C0E9B" w:rsidRDefault="00815C2D">
      <w:pPr>
        <w:tabs>
          <w:tab w:val="left" w:pos="7380"/>
        </w:tabs>
        <w:snapToGrid w:val="0"/>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42.2投标人资格审查</w:t>
      </w:r>
    </w:p>
    <w:p w:rsidR="000D514B" w:rsidRPr="001C0E9B" w:rsidRDefault="00815C2D">
      <w:pPr>
        <w:tabs>
          <w:tab w:val="left" w:pos="7380"/>
        </w:tabs>
        <w:snapToGrid w:val="0"/>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rsidR="000D514B" w:rsidRPr="001C0E9B" w:rsidRDefault="00815C2D">
      <w:pPr>
        <w:tabs>
          <w:tab w:val="left" w:pos="7380"/>
        </w:tabs>
        <w:snapToGrid w:val="0"/>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42.2.2汇总资格审查情况，编写资格审查报告。</w:t>
      </w:r>
    </w:p>
    <w:p w:rsidR="000D514B" w:rsidRPr="001C0E9B" w:rsidRDefault="00815C2D">
      <w:pPr>
        <w:tabs>
          <w:tab w:val="left" w:pos="7380"/>
        </w:tabs>
        <w:snapToGrid w:val="0"/>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42.2.3资格审查不合格的投标文件不参加下一阶段的评标，不参与评标参考价的计算。</w:t>
      </w:r>
    </w:p>
    <w:p w:rsidR="000D514B" w:rsidRPr="001C0E9B" w:rsidRDefault="00815C2D">
      <w:pPr>
        <w:tabs>
          <w:tab w:val="left" w:pos="7380"/>
        </w:tabs>
        <w:snapToGrid w:val="0"/>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42.2.4资格审查时，投标企业名称已经工商变更的，但企业及个人的资质证书未完成企业名称变更，仍然承认其有效。资质证书、安全生产许可证之间登记的信息不一致，应当允许投标人澄清，不得直接否决其投标。</w:t>
      </w:r>
    </w:p>
    <w:p w:rsidR="000D514B" w:rsidRPr="001C0E9B" w:rsidRDefault="00815C2D">
      <w:pPr>
        <w:tabs>
          <w:tab w:val="left" w:pos="7380"/>
        </w:tabs>
        <w:snapToGrid w:val="0"/>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42.2.5资审合格后，投标人的资格发生变化而不满足投标人合格条件，在发出中标通知书前，资格问题仍未解决的，招标人将取消其中标资格。</w:t>
      </w:r>
    </w:p>
    <w:p w:rsidR="000D514B" w:rsidRPr="001C0E9B" w:rsidRDefault="00815C2D">
      <w:pPr>
        <w:widowControl/>
        <w:spacing w:line="360" w:lineRule="auto"/>
        <w:ind w:firstLineChars="200" w:firstLine="480"/>
        <w:jc w:val="left"/>
        <w:rPr>
          <w:rFonts w:ascii="宋体" w:eastAsia="宋体" w:hAnsi="宋体" w:cs="宋体"/>
          <w:kern w:val="0"/>
          <w:sz w:val="24"/>
          <w:szCs w:val="24"/>
        </w:rPr>
      </w:pPr>
      <w:r w:rsidRPr="001C0E9B">
        <w:rPr>
          <w:rFonts w:ascii="宋体" w:eastAsia="宋体" w:hAnsi="宋体" w:cs="Times New Roman" w:hint="eastAsia"/>
          <w:sz w:val="24"/>
          <w:szCs w:val="24"/>
        </w:rPr>
        <w:t>42.2.6资格审查合格的投标人少于3名的（当N个标段同时招标且不允许兼中时，资格审查合格的投标人少于N+2名），则本项目招标失败，由招标人依法重新招标。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42.3 第一阶段评审</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42.3</w:t>
      </w:r>
      <w:r w:rsidRPr="001C0E9B">
        <w:rPr>
          <w:rFonts w:ascii="宋体" w:eastAsia="宋体" w:hAnsi="宋体" w:cs="Times New Roman" w:hint="eastAsia"/>
          <w:sz w:val="24"/>
          <w:szCs w:val="24"/>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本项目招标失败（当N个标段同时招标且不允许兼中时，通过技术标有效性审查投标人应≥N+2家），由招标人依法重新招标。评委发现投标文件中含义不明确、对同类问题表述不一致、有明显文字和计算错误的，应当要求投标人作必要的澄清、说明后再判定投标人是否通过有效性审查，不得直接否决投标。</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42.3.2</w:t>
      </w:r>
      <w:r w:rsidRPr="001C0E9B">
        <w:rPr>
          <w:rFonts w:ascii="宋体" w:eastAsia="宋体" w:hAnsi="宋体" w:cs="Times New Roman" w:hint="eastAsia"/>
          <w:sz w:val="24"/>
          <w:szCs w:val="24"/>
          <w:u w:val="single"/>
        </w:rPr>
        <w:t xml:space="preserve">     </w:t>
      </w:r>
      <w:r w:rsidRPr="001C0E9B">
        <w:rPr>
          <w:rFonts w:ascii="宋体" w:eastAsia="宋体" w:hAnsi="宋体" w:cs="Times New Roman" w:hint="eastAsia"/>
          <w:sz w:val="24"/>
          <w:szCs w:val="24"/>
        </w:rPr>
        <w:t>详细审查评分：评标委员会按照本办法附表</w:t>
      </w:r>
      <w:r w:rsidRPr="001C0E9B">
        <w:rPr>
          <w:rFonts w:ascii="宋体" w:eastAsia="宋体" w:hAnsi="宋体" w:cs="Times New Roman" w:hint="eastAsia"/>
          <w:sz w:val="24"/>
          <w:szCs w:val="24"/>
          <w:u w:val="single"/>
        </w:rPr>
        <w:t xml:space="preserve">    </w:t>
      </w:r>
      <w:r w:rsidRPr="001C0E9B">
        <w:rPr>
          <w:rFonts w:ascii="宋体" w:eastAsia="宋体" w:hAnsi="宋体" w:cs="Times New Roman" w:hint="eastAsia"/>
          <w:sz w:val="24"/>
          <w:szCs w:val="24"/>
        </w:rPr>
        <w:t>《</w:t>
      </w:r>
      <w:r w:rsidRPr="001C0E9B">
        <w:rPr>
          <w:rFonts w:ascii="宋体" w:eastAsia="宋体" w:hAnsi="宋体" w:cs="Times New Roman" w:hint="eastAsia"/>
          <w:sz w:val="24"/>
          <w:szCs w:val="24"/>
          <w:u w:val="single"/>
        </w:rPr>
        <w:t xml:space="preserve">      </w:t>
      </w:r>
      <w:r w:rsidRPr="001C0E9B">
        <w:rPr>
          <w:rFonts w:ascii="宋体" w:eastAsia="宋体" w:hAnsi="宋体" w:cs="Times New Roman" w:hint="eastAsia"/>
          <w:sz w:val="24"/>
          <w:szCs w:val="24"/>
        </w:rPr>
        <w:t>详细审查评分表》对通过技术标有效性审查的投标文件进行详细审查，评出</w:t>
      </w:r>
      <w:r w:rsidRPr="001C0E9B">
        <w:rPr>
          <w:rFonts w:ascii="宋体" w:eastAsia="宋体" w:hAnsi="宋体" w:cs="Times New Roman" w:hint="eastAsia"/>
          <w:sz w:val="24"/>
          <w:szCs w:val="24"/>
          <w:u w:val="single"/>
        </w:rPr>
        <w:t xml:space="preserve">     </w:t>
      </w:r>
      <w:r w:rsidRPr="001C0E9B">
        <w:rPr>
          <w:rFonts w:ascii="宋体" w:eastAsia="宋体" w:hAnsi="宋体" w:cs="Times New Roman" w:hint="eastAsia"/>
          <w:sz w:val="24"/>
          <w:szCs w:val="24"/>
        </w:rPr>
        <w:t>得分。</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42.3.4评标委员会按照“第一阶段得分=</w:t>
      </w:r>
      <w:r w:rsidRPr="001C0E9B">
        <w:rPr>
          <w:rFonts w:ascii="宋体" w:eastAsia="宋体" w:hAnsi="宋体" w:cs="Times New Roman" w:hint="eastAsia"/>
          <w:sz w:val="24"/>
          <w:szCs w:val="24"/>
          <w:u w:val="single"/>
        </w:rPr>
        <w:t xml:space="preserve">               </w:t>
      </w:r>
      <w:r w:rsidRPr="001C0E9B">
        <w:rPr>
          <w:rFonts w:ascii="宋体" w:eastAsia="宋体" w:hAnsi="宋体" w:cs="Times New Roman" w:hint="eastAsia"/>
          <w:sz w:val="24"/>
          <w:szCs w:val="24"/>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r w:rsidRPr="001C0E9B">
        <w:rPr>
          <w:rFonts w:ascii="宋体" w:eastAsia="宋体" w:hAnsi="宋体" w:cs="楷体" w:hint="eastAsia"/>
          <w:sz w:val="24"/>
          <w:szCs w:val="24"/>
        </w:rPr>
        <w:t>建议进入第二阶段评审家数≥7家，当N个标段同时招标且不允许兼中时建议≥N+7家</w:t>
      </w:r>
      <w:r w:rsidRPr="001C0E9B">
        <w:rPr>
          <w:rFonts w:ascii="宋体" w:eastAsia="宋体" w:hAnsi="宋体" w:cs="Times New Roman" w:hint="eastAsia"/>
          <w:sz w:val="24"/>
          <w:szCs w:val="24"/>
        </w:rPr>
        <w:t>）</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42.3.5招标人应在《投标须知前附表》中明确是否选择使用企业信用评价计分。</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42.4</w:t>
      </w:r>
      <w:r w:rsidRPr="001C0E9B">
        <w:rPr>
          <w:rFonts w:ascii="宋体" w:eastAsia="宋体" w:hAnsi="宋体" w:cs="Times New Roman" w:hint="eastAsia"/>
          <w:sz w:val="24"/>
          <w:szCs w:val="24"/>
        </w:rPr>
        <w:t xml:space="preserve"> 第二阶段评审</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42.4.1</w:t>
      </w:r>
      <w:r w:rsidRPr="001C0E9B">
        <w:rPr>
          <w:rFonts w:ascii="宋体" w:eastAsia="宋体" w:hAnsi="宋体" w:cs="Times New Roman" w:hint="eastAsia"/>
          <w:sz w:val="24"/>
          <w:szCs w:val="24"/>
        </w:rPr>
        <w:t>按照投标须知前附表第27项规定，确定进入第二阶段评审的投标人。若在进入第二阶段的最后名次发生并列的，则所有并列的投标人均进入第二阶段。</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4.2经济标的算术校核。评标委员会对进行经济标有效性审查的投标文件投标报价按照就低不就高的原则进行算术校核，具体标准如下：</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4.2.1如果数字表示的金额和用文字表示的金额不一致时，应以文字表示的金额为准；</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4.2.2经算术复核的投标人报价与其投标报价不一致时，按就低不就高原则确定其最终报价；</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w:t>
      </w:r>
      <w:r w:rsidRPr="001C0E9B">
        <w:rPr>
          <w:rFonts w:ascii="宋体" w:eastAsia="宋体" w:hAnsi="宋体" w:cs="Times New Roman"/>
          <w:sz w:val="24"/>
          <w:szCs w:val="24"/>
        </w:rPr>
        <w:t>4</w:t>
      </w:r>
      <w:r w:rsidRPr="001C0E9B">
        <w:rPr>
          <w:rFonts w:ascii="宋体" w:eastAsia="宋体" w:hAnsi="宋体" w:cs="Times New Roman" w:hint="eastAsia"/>
          <w:sz w:val="24"/>
          <w:szCs w:val="24"/>
        </w:rPr>
        <w:t>当合价、金额累加错误时，按就低不就高原则，如果累加修正值小于原累加值，则按累加修正值；如果累加修正值大于原累加值，则按原累加值；</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w:t>
      </w:r>
      <w:r w:rsidRPr="001C0E9B">
        <w:rPr>
          <w:rFonts w:ascii="宋体" w:eastAsia="宋体" w:hAnsi="宋体" w:cs="Times New Roman"/>
          <w:sz w:val="24"/>
          <w:szCs w:val="24"/>
        </w:rPr>
        <w:t>5</w:t>
      </w:r>
      <w:r w:rsidRPr="001C0E9B">
        <w:rPr>
          <w:rFonts w:ascii="宋体" w:eastAsia="宋体" w:hAnsi="宋体" w:cs="Times New Roman" w:hint="eastAsia"/>
          <w:sz w:val="24"/>
          <w:szCs w:val="24"/>
        </w:rPr>
        <w:t>如果投标人的有关规费、暂列金额、暂估价、绿色施工安全防护措施费等未按招标文件规定的金额填写的，由评标委员会按照招标文件规定的金额进行修正；</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w:t>
      </w:r>
      <w:r w:rsidRPr="001C0E9B">
        <w:rPr>
          <w:rFonts w:ascii="宋体" w:eastAsia="宋体" w:hAnsi="宋体" w:cs="Times New Roman"/>
          <w:sz w:val="24"/>
          <w:szCs w:val="24"/>
        </w:rPr>
        <w:t>6</w:t>
      </w:r>
      <w:r w:rsidRPr="001C0E9B">
        <w:rPr>
          <w:rFonts w:ascii="宋体" w:eastAsia="宋体" w:hAnsi="宋体" w:cs="Times New Roman"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w:t>
      </w:r>
      <w:r w:rsidRPr="001C0E9B">
        <w:rPr>
          <w:rFonts w:ascii="宋体" w:eastAsia="宋体" w:hAnsi="宋体" w:cs="Times New Roman"/>
          <w:sz w:val="24"/>
          <w:szCs w:val="24"/>
        </w:rPr>
        <w:t>7</w:t>
      </w:r>
      <w:r w:rsidRPr="001C0E9B">
        <w:rPr>
          <w:rFonts w:ascii="宋体" w:eastAsia="宋体" w:hAnsi="宋体" w:cs="Times New Roman" w:hint="eastAsia"/>
          <w:sz w:val="24"/>
          <w:szCs w:val="24"/>
        </w:rPr>
        <w:t>按就低不就高原则，当修正后报价小于原报价，总价按修正后报价；当修正后报价大于原报价，总价按原报价，并在签订合同时载明在结算价中扣除修正报价与原报价的差额。</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4.2.</w:t>
      </w:r>
      <w:r w:rsidRPr="001C0E9B">
        <w:rPr>
          <w:rFonts w:ascii="宋体" w:eastAsia="宋体" w:hAnsi="宋体" w:cs="Times New Roman"/>
          <w:sz w:val="24"/>
          <w:szCs w:val="24"/>
        </w:rPr>
        <w:t>8</w:t>
      </w:r>
      <w:r w:rsidRPr="001C0E9B">
        <w:rPr>
          <w:rFonts w:ascii="宋体" w:eastAsia="宋体" w:hAnsi="宋体" w:cs="Times New Roman" w:hint="eastAsia"/>
          <w:sz w:val="24"/>
          <w:szCs w:val="24"/>
        </w:rPr>
        <w:t>评标委员会按上述修正错误的原则及方法调整或修正经济标投标文件的投标报价。评标委员会应要求投标人以澄清形式进行核实和确认调整或修正的经济标投标文件的投标报价，投标人应在评标委员会在评标系统发出要求澄清的通知起120分钟内将核实和确认结果书面回复评标委员会，逾时不回复视作同意评标委员会调整或修正投标文件的投标报价。调整后的投标报价对投标人起约束作用。如果投标人无正当理由不接受修正后的报价，则取消其投标资格，并且其投标保证金也将不予退还。以上修正不影响按步骤42.3.3确定的投标人进入初步第二阶段的排序。</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42.4.3投标文件经济标的评分</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42.4.3.1按以下方法计算评标参考价：</w:t>
      </w:r>
    </w:p>
    <w:p w:rsidR="000D514B" w:rsidRPr="001C0E9B" w:rsidRDefault="00815C2D">
      <w:pPr>
        <w:widowControl/>
        <w:spacing w:line="360" w:lineRule="auto"/>
        <w:ind w:firstLineChars="200" w:firstLine="482"/>
        <w:rPr>
          <w:rFonts w:ascii="宋体" w:eastAsia="宋体" w:hAnsi="宋体" w:cs="Times New Roman"/>
          <w:b/>
          <w:bCs/>
          <w:kern w:val="0"/>
          <w:sz w:val="24"/>
          <w:szCs w:val="24"/>
        </w:rPr>
      </w:pPr>
      <w:r w:rsidRPr="001C0E9B">
        <w:rPr>
          <w:rFonts w:ascii="宋体" w:eastAsia="宋体" w:hAnsi="宋体" w:cs="仿宋" w:hint="eastAsia"/>
          <w:b/>
          <w:bCs/>
          <w:kern w:val="0"/>
          <w:sz w:val="24"/>
          <w:szCs w:val="24"/>
        </w:rPr>
        <w:t>区间抽取法</w:t>
      </w:r>
    </w:p>
    <w:p w:rsidR="000D514B" w:rsidRPr="001C0E9B" w:rsidRDefault="00815C2D">
      <w:pPr>
        <w:widowControl/>
        <w:snapToGrid w:val="0"/>
        <w:spacing w:line="360" w:lineRule="auto"/>
        <w:ind w:firstLineChars="200" w:firstLine="480"/>
        <w:rPr>
          <w:rFonts w:ascii="宋体" w:eastAsia="宋体" w:hAnsi="宋体" w:cs="Times New Roman"/>
          <w:kern w:val="0"/>
          <w:sz w:val="24"/>
          <w:szCs w:val="24"/>
        </w:rPr>
      </w:pPr>
      <w:r w:rsidRPr="001C0E9B">
        <w:rPr>
          <w:rFonts w:ascii="宋体" w:eastAsia="宋体" w:hAnsi="宋体" w:cs="仿宋" w:hint="eastAsia"/>
          <w:sz w:val="24"/>
          <w:szCs w:val="24"/>
        </w:rPr>
        <w:t>设立入围合格分数线（技术标或技术标加企业信用评价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0D514B" w:rsidRPr="001C0E9B" w:rsidRDefault="00815C2D">
      <w:pPr>
        <w:widowControl/>
        <w:snapToGrid w:val="0"/>
        <w:spacing w:line="360" w:lineRule="auto"/>
        <w:ind w:firstLineChars="200" w:firstLine="480"/>
        <w:rPr>
          <w:rFonts w:ascii="宋体" w:eastAsia="宋体" w:hAnsi="宋体" w:cs="Times New Roman"/>
          <w:kern w:val="0"/>
          <w:sz w:val="24"/>
          <w:szCs w:val="24"/>
          <w:vertAlign w:val="subscript"/>
        </w:rPr>
      </w:pPr>
      <w:r w:rsidRPr="001C0E9B">
        <w:rPr>
          <w:rFonts w:ascii="宋体" w:eastAsia="宋体" w:hAnsi="宋体" w:cs="仿宋" w:hint="eastAsia"/>
          <w:kern w:val="0"/>
          <w:sz w:val="24"/>
          <w:szCs w:val="24"/>
        </w:rPr>
        <w:t>评标参考价</w:t>
      </w:r>
      <w:r w:rsidRPr="001C0E9B">
        <w:rPr>
          <w:rFonts w:ascii="宋体" w:eastAsia="宋体" w:hAnsi="宋体" w:cs="仿宋"/>
          <w:kern w:val="0"/>
          <w:sz w:val="24"/>
          <w:szCs w:val="24"/>
        </w:rPr>
        <w:t>=</w:t>
      </w:r>
      <w:r w:rsidRPr="001C0E9B">
        <w:rPr>
          <w:rFonts w:ascii="宋体" w:eastAsia="宋体" w:hAnsi="宋体" w:cs="仿宋" w:hint="eastAsia"/>
          <w:kern w:val="0"/>
          <w:sz w:val="24"/>
          <w:szCs w:val="24"/>
        </w:rPr>
        <w:t>（</w:t>
      </w:r>
      <w:r w:rsidRPr="001C0E9B">
        <w:rPr>
          <w:rFonts w:ascii="宋体" w:eastAsia="宋体" w:hAnsi="宋体" w:cs="仿宋"/>
          <w:kern w:val="0"/>
          <w:sz w:val="24"/>
          <w:szCs w:val="24"/>
        </w:rPr>
        <w:t>Q</w:t>
      </w:r>
      <w:r w:rsidRPr="001C0E9B">
        <w:rPr>
          <w:rFonts w:ascii="宋体" w:eastAsia="宋体" w:hAnsi="宋体" w:cs="仿宋" w:hint="eastAsia"/>
          <w:kern w:val="0"/>
          <w:sz w:val="24"/>
          <w:szCs w:val="24"/>
          <w:vertAlign w:val="subscript"/>
        </w:rPr>
        <w:t>高</w:t>
      </w:r>
      <w:r w:rsidRPr="001C0E9B">
        <w:rPr>
          <w:rFonts w:ascii="宋体" w:eastAsia="宋体" w:hAnsi="宋体" w:cs="仿宋"/>
          <w:kern w:val="0"/>
          <w:sz w:val="24"/>
          <w:szCs w:val="24"/>
        </w:rPr>
        <w:t>-Q</w:t>
      </w:r>
      <w:r w:rsidRPr="001C0E9B">
        <w:rPr>
          <w:rFonts w:ascii="宋体" w:eastAsia="宋体" w:hAnsi="宋体" w:cs="仿宋" w:hint="eastAsia"/>
          <w:kern w:val="0"/>
          <w:sz w:val="24"/>
          <w:szCs w:val="24"/>
          <w:vertAlign w:val="subscript"/>
        </w:rPr>
        <w:t>低</w:t>
      </w:r>
      <w:r w:rsidRPr="001C0E9B">
        <w:rPr>
          <w:rFonts w:ascii="宋体" w:eastAsia="宋体" w:hAnsi="宋体" w:cs="仿宋" w:hint="eastAsia"/>
          <w:kern w:val="0"/>
          <w:sz w:val="24"/>
          <w:szCs w:val="24"/>
        </w:rPr>
        <w:t>）</w:t>
      </w:r>
      <w:r w:rsidRPr="001C0E9B">
        <w:rPr>
          <w:rFonts w:ascii="宋体" w:eastAsia="宋体" w:hAnsi="宋体" w:cs="仿宋"/>
          <w:kern w:val="0"/>
          <w:sz w:val="24"/>
          <w:szCs w:val="24"/>
        </w:rPr>
        <w:t>/100*</w:t>
      </w:r>
      <w:r w:rsidRPr="001C0E9B">
        <w:rPr>
          <w:rFonts w:ascii="宋体" w:eastAsia="宋体" w:hAnsi="宋体" w:cs="仿宋" w:hint="eastAsia"/>
          <w:kern w:val="0"/>
          <w:sz w:val="24"/>
          <w:szCs w:val="24"/>
        </w:rPr>
        <w:t>Ｘ</w:t>
      </w:r>
      <w:r w:rsidRPr="001C0E9B">
        <w:rPr>
          <w:rFonts w:ascii="宋体" w:eastAsia="宋体" w:hAnsi="宋体" w:cs="仿宋"/>
          <w:kern w:val="0"/>
          <w:sz w:val="24"/>
          <w:szCs w:val="24"/>
        </w:rPr>
        <w:t>+Q</w:t>
      </w:r>
      <w:r w:rsidRPr="001C0E9B">
        <w:rPr>
          <w:rFonts w:ascii="宋体" w:eastAsia="宋体" w:hAnsi="宋体" w:cs="仿宋" w:hint="eastAsia"/>
          <w:kern w:val="0"/>
          <w:sz w:val="24"/>
          <w:szCs w:val="24"/>
          <w:vertAlign w:val="subscript"/>
        </w:rPr>
        <w:t>低</w:t>
      </w:r>
    </w:p>
    <w:p w:rsidR="000D514B" w:rsidRPr="001C0E9B" w:rsidRDefault="00815C2D">
      <w:pPr>
        <w:widowControl/>
        <w:snapToGrid w:val="0"/>
        <w:spacing w:line="360" w:lineRule="auto"/>
        <w:ind w:firstLineChars="200" w:firstLine="480"/>
        <w:rPr>
          <w:rFonts w:ascii="宋体" w:eastAsia="宋体" w:hAnsi="宋体" w:cs="Times New Roman"/>
          <w:sz w:val="24"/>
          <w:szCs w:val="24"/>
        </w:rPr>
      </w:pPr>
      <w:r w:rsidRPr="001C0E9B">
        <w:rPr>
          <w:rFonts w:ascii="宋体" w:eastAsia="宋体" w:hAnsi="宋体" w:cs="仿宋"/>
          <w:sz w:val="24"/>
          <w:szCs w:val="24"/>
        </w:rPr>
        <w:t>Q</w:t>
      </w:r>
      <w:r w:rsidRPr="001C0E9B">
        <w:rPr>
          <w:rFonts w:ascii="宋体" w:eastAsia="宋体" w:hAnsi="宋体" w:cs="仿宋" w:hint="eastAsia"/>
          <w:sz w:val="24"/>
          <w:szCs w:val="24"/>
          <w:vertAlign w:val="subscript"/>
        </w:rPr>
        <w:t>低</w:t>
      </w:r>
      <w:r w:rsidRPr="001C0E9B">
        <w:rPr>
          <w:rFonts w:ascii="宋体" w:eastAsia="宋体" w:hAnsi="宋体" w:cs="仿宋" w:hint="eastAsia"/>
          <w:sz w:val="24"/>
          <w:szCs w:val="24"/>
        </w:rPr>
        <w:t>：为达到或超过技术标及格分数线的投标人最低报价与工程成本警示价两者中的较高值；</w:t>
      </w:r>
    </w:p>
    <w:p w:rsidR="000D514B" w:rsidRPr="001C0E9B" w:rsidRDefault="00815C2D">
      <w:pPr>
        <w:spacing w:line="360" w:lineRule="auto"/>
        <w:ind w:firstLineChars="200" w:firstLine="480"/>
        <w:rPr>
          <w:rFonts w:ascii="宋体" w:eastAsia="宋体" w:hAnsi="宋体" w:cs="仿宋"/>
          <w:sz w:val="24"/>
          <w:szCs w:val="24"/>
        </w:rPr>
      </w:pPr>
      <w:r w:rsidRPr="001C0E9B">
        <w:rPr>
          <w:rFonts w:ascii="宋体" w:eastAsia="宋体" w:hAnsi="宋体" w:cs="仿宋"/>
          <w:kern w:val="0"/>
          <w:sz w:val="24"/>
          <w:szCs w:val="24"/>
        </w:rPr>
        <w:t>Q</w:t>
      </w:r>
      <w:r w:rsidRPr="001C0E9B">
        <w:rPr>
          <w:rFonts w:ascii="宋体" w:eastAsia="宋体" w:hAnsi="宋体" w:cs="仿宋" w:hint="eastAsia"/>
          <w:kern w:val="0"/>
          <w:sz w:val="24"/>
          <w:szCs w:val="24"/>
          <w:vertAlign w:val="subscript"/>
        </w:rPr>
        <w:t>高</w:t>
      </w:r>
      <w:r w:rsidRPr="001C0E9B">
        <w:rPr>
          <w:rFonts w:ascii="宋体" w:eastAsia="宋体" w:hAnsi="宋体" w:cs="仿宋" w:hint="eastAsia"/>
          <w:sz w:val="24"/>
          <w:szCs w:val="24"/>
        </w:rPr>
        <w:t>：</w:t>
      </w:r>
      <w:r w:rsidRPr="001C0E9B">
        <w:rPr>
          <w:rFonts w:ascii="宋体" w:eastAsia="宋体" w:hAnsi="宋体" w:cs="仿宋" w:hint="eastAsia"/>
          <w:sz w:val="24"/>
          <w:szCs w:val="24"/>
          <w:u w:val="single"/>
        </w:rPr>
        <w:t>为最高投标限价*D%（政府投资项目，D的取值范围为[94-100],由招标人自主确定；非政府投资项目由招标人自主确定取值范围），具体金额为               元。</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仿宋" w:hint="eastAsia"/>
          <w:sz w:val="24"/>
          <w:szCs w:val="24"/>
        </w:rPr>
        <w:t xml:space="preserve">    </w:t>
      </w:r>
      <w:r w:rsidRPr="001C0E9B">
        <w:rPr>
          <w:rFonts w:ascii="宋体" w:eastAsia="宋体" w:hAnsi="宋体" w:cs="仿宋"/>
          <w:sz w:val="24"/>
          <w:szCs w:val="24"/>
        </w:rPr>
        <w:t>X:</w:t>
      </w:r>
      <w:r w:rsidRPr="001C0E9B">
        <w:rPr>
          <w:rFonts w:ascii="宋体" w:eastAsia="宋体" w:hAnsi="宋体" w:cs="仿宋" w:hint="eastAsia"/>
          <w:sz w:val="24"/>
          <w:szCs w:val="24"/>
        </w:rPr>
        <w:t>为等分点值，在开标前从</w:t>
      </w:r>
      <w:r w:rsidRPr="001C0E9B">
        <w:rPr>
          <w:rFonts w:ascii="宋体" w:eastAsia="宋体" w:hAnsi="宋体" w:cs="仿宋"/>
          <w:sz w:val="24"/>
          <w:szCs w:val="24"/>
        </w:rPr>
        <w:t>[0,100]</w:t>
      </w:r>
      <w:r w:rsidRPr="001C0E9B">
        <w:rPr>
          <w:rFonts w:ascii="宋体" w:eastAsia="宋体" w:hAnsi="宋体" w:cs="仿宋" w:hint="eastAsia"/>
          <w:sz w:val="24"/>
          <w:szCs w:val="24"/>
        </w:rPr>
        <w:t>整数中随机抽取</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宋体" w:hint="eastAsia"/>
          <w:kern w:val="0"/>
          <w:sz w:val="24"/>
          <w:szCs w:val="24"/>
        </w:rPr>
        <w:t>42.4.3.2</w:t>
      </w:r>
      <w:r w:rsidRPr="001C0E9B">
        <w:rPr>
          <w:rFonts w:ascii="宋体" w:eastAsia="宋体" w:hAnsi="宋体" w:cs="Times New Roman" w:hint="eastAsia"/>
          <w:sz w:val="24"/>
          <w:szCs w:val="24"/>
        </w:rPr>
        <w:t>当标价等于评标参考价时得</w:t>
      </w:r>
      <w:r w:rsidRPr="001C0E9B">
        <w:rPr>
          <w:rFonts w:ascii="宋体" w:eastAsia="宋体" w:hAnsi="宋体" w:cs="Times New Roman"/>
          <w:sz w:val="24"/>
          <w:szCs w:val="24"/>
        </w:rPr>
        <w:t>100</w:t>
      </w:r>
      <w:r w:rsidRPr="001C0E9B">
        <w:rPr>
          <w:rFonts w:ascii="宋体" w:eastAsia="宋体" w:hAnsi="宋体" w:cs="Times New Roman" w:hint="eastAsia"/>
          <w:sz w:val="24"/>
          <w:szCs w:val="24"/>
        </w:rPr>
        <w:t>分，标价每高于评标参考价</w:t>
      </w:r>
      <w:r w:rsidRPr="001C0E9B">
        <w:rPr>
          <w:rFonts w:ascii="宋体" w:eastAsia="宋体" w:hAnsi="宋体" w:cs="Times New Roman"/>
          <w:sz w:val="24"/>
          <w:szCs w:val="24"/>
        </w:rPr>
        <w:t>1%</w:t>
      </w:r>
      <w:r w:rsidRPr="001C0E9B">
        <w:rPr>
          <w:rFonts w:ascii="宋体" w:eastAsia="宋体" w:hAnsi="宋体" w:cs="Times New Roman" w:hint="eastAsia"/>
          <w:sz w:val="24"/>
          <w:szCs w:val="24"/>
        </w:rPr>
        <w:t>，扣</w:t>
      </w:r>
      <w:r w:rsidRPr="001C0E9B">
        <w:rPr>
          <w:rFonts w:ascii="宋体" w:eastAsia="宋体" w:hAnsi="宋体" w:cs="Times New Roman"/>
          <w:sz w:val="24"/>
          <w:szCs w:val="24"/>
        </w:rPr>
        <w:t>1.5</w:t>
      </w:r>
      <w:r w:rsidRPr="001C0E9B">
        <w:rPr>
          <w:rFonts w:ascii="宋体" w:eastAsia="宋体" w:hAnsi="宋体" w:cs="Times New Roman" w:hint="eastAsia"/>
          <w:sz w:val="24"/>
          <w:szCs w:val="24"/>
        </w:rPr>
        <w:t>分，每低于评标参考价</w:t>
      </w:r>
      <w:r w:rsidRPr="001C0E9B">
        <w:rPr>
          <w:rFonts w:ascii="宋体" w:eastAsia="宋体" w:hAnsi="宋体" w:cs="Times New Roman"/>
          <w:sz w:val="24"/>
          <w:szCs w:val="24"/>
        </w:rPr>
        <w:t>1%</w:t>
      </w:r>
      <w:r w:rsidRPr="001C0E9B">
        <w:rPr>
          <w:rFonts w:ascii="宋体" w:eastAsia="宋体" w:hAnsi="宋体" w:cs="Times New Roman" w:hint="eastAsia"/>
          <w:sz w:val="24"/>
          <w:szCs w:val="24"/>
        </w:rPr>
        <w:t>，扣</w:t>
      </w:r>
      <w:r w:rsidRPr="001C0E9B">
        <w:rPr>
          <w:rFonts w:ascii="宋体" w:eastAsia="宋体" w:hAnsi="宋体" w:cs="Times New Roman"/>
          <w:sz w:val="24"/>
          <w:szCs w:val="24"/>
        </w:rPr>
        <w:t>1</w:t>
      </w:r>
      <w:r w:rsidRPr="001C0E9B">
        <w:rPr>
          <w:rFonts w:ascii="宋体" w:eastAsia="宋体" w:hAnsi="宋体" w:cs="Times New Roman" w:hint="eastAsia"/>
          <w:sz w:val="24"/>
          <w:szCs w:val="24"/>
        </w:rPr>
        <w:t>分，扣至</w:t>
      </w:r>
      <w:r w:rsidRPr="001C0E9B">
        <w:rPr>
          <w:rFonts w:ascii="宋体" w:eastAsia="宋体" w:hAnsi="宋体" w:cs="Times New Roman"/>
          <w:sz w:val="24"/>
          <w:szCs w:val="24"/>
        </w:rPr>
        <w:t>0</w:t>
      </w:r>
      <w:r w:rsidRPr="001C0E9B">
        <w:rPr>
          <w:rFonts w:ascii="宋体" w:eastAsia="宋体" w:hAnsi="宋体" w:cs="Times New Roman" w:hint="eastAsia"/>
          <w:sz w:val="24"/>
          <w:szCs w:val="24"/>
        </w:rPr>
        <w:t>分为止，得出经济分，精确到小数点后两位。</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42.4.3.3评标委员会按投标须知前附表第34项的规定确定排序。</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hint="eastAsia"/>
          <w:sz w:val="24"/>
          <w:szCs w:val="24"/>
        </w:rPr>
        <w:t>42.4.4经济标的有效性审查：按照42.4.3.3确定的排序，依次对经济标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属于经济标算术校核范围的不得作为否决投标的情形。</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4.5评标委员会按只有通过有效性审查的投标人的投标文件方可进入下一阶段评审的评审原则，根据有效性审查结果，取消被否决投标的投标人的排序，其余通过有效性审查的投标人的排序依次上升替补确实，以此类推，直到评审出3家投标人通过经济标有效性审查，经济标有效性审查结束。若通过经济标有效性审查的投标人不足三家，则本项目招标失败，由招标人依法重新招标。（当</w:t>
      </w:r>
      <w:r w:rsidRPr="001C0E9B">
        <w:rPr>
          <w:rFonts w:ascii="宋体" w:eastAsia="宋体" w:hAnsi="宋体" w:cs="Times New Roman"/>
          <w:sz w:val="24"/>
          <w:szCs w:val="24"/>
        </w:rPr>
        <w:t>N</w:t>
      </w:r>
      <w:r w:rsidRPr="001C0E9B">
        <w:rPr>
          <w:rFonts w:ascii="宋体" w:eastAsia="宋体" w:hAnsi="宋体" w:cs="Times New Roman" w:hint="eastAsia"/>
          <w:sz w:val="24"/>
          <w:szCs w:val="24"/>
        </w:rPr>
        <w:t>个标段同时招标且不允许兼中时，有效投标人应≥</w:t>
      </w:r>
      <w:r w:rsidRPr="001C0E9B">
        <w:rPr>
          <w:rFonts w:ascii="宋体" w:eastAsia="宋体" w:hAnsi="宋体" w:cs="Times New Roman"/>
          <w:sz w:val="24"/>
          <w:szCs w:val="24"/>
        </w:rPr>
        <w:t>N+2</w:t>
      </w:r>
      <w:r w:rsidRPr="001C0E9B">
        <w:rPr>
          <w:rFonts w:ascii="宋体" w:eastAsia="宋体" w:hAnsi="宋体" w:cs="Times New Roman" w:hint="eastAsia"/>
          <w:sz w:val="24"/>
          <w:szCs w:val="24"/>
        </w:rPr>
        <w:t>家）。</w:t>
      </w:r>
    </w:p>
    <w:p w:rsidR="000D514B" w:rsidRPr="001C0E9B" w:rsidRDefault="00815C2D">
      <w:pPr>
        <w:spacing w:line="360" w:lineRule="auto"/>
        <w:ind w:firstLineChars="200" w:firstLine="480"/>
        <w:rPr>
          <w:rFonts w:ascii="宋体" w:eastAsia="宋体" w:hAnsi="宋体" w:cs="Times New Roman"/>
          <w:sz w:val="24"/>
          <w:szCs w:val="24"/>
        </w:rPr>
      </w:pPr>
      <w:r w:rsidRPr="001C0E9B">
        <w:rPr>
          <w:rFonts w:ascii="宋体" w:eastAsia="宋体" w:hAnsi="宋体" w:cs="Times New Roman"/>
          <w:sz w:val="24"/>
          <w:szCs w:val="24"/>
        </w:rPr>
        <w:t>42.</w:t>
      </w:r>
      <w:r w:rsidRPr="001C0E9B">
        <w:rPr>
          <w:rFonts w:ascii="宋体" w:eastAsia="宋体" w:hAnsi="宋体" w:cs="Times New Roman" w:hint="eastAsia"/>
          <w:sz w:val="24"/>
          <w:szCs w:val="24"/>
        </w:rPr>
        <w:t>5评标委员会应在通过投标文件经济标有效性审查的投标人中，按步骤42.4确定的投标人第二阶段排序，推荐前</w:t>
      </w:r>
      <w:r w:rsidRPr="001C0E9B">
        <w:rPr>
          <w:rFonts w:ascii="宋体" w:eastAsia="宋体" w:hAnsi="宋体" w:cs="Times New Roman"/>
          <w:sz w:val="24"/>
          <w:szCs w:val="24"/>
        </w:rPr>
        <w:t>3</w:t>
      </w:r>
      <w:r w:rsidRPr="001C0E9B">
        <w:rPr>
          <w:rFonts w:ascii="宋体" w:eastAsia="宋体" w:hAnsi="宋体" w:cs="Times New Roman" w:hint="eastAsia"/>
          <w:sz w:val="24"/>
          <w:szCs w:val="24"/>
        </w:rPr>
        <w:t>名依次为第一中标候选人至第三中标候选人</w:t>
      </w:r>
      <w:r w:rsidRPr="001C0E9B">
        <w:rPr>
          <w:rFonts w:ascii="宋体" w:eastAsia="宋体" w:hAnsi="宋体" w:cs="Times New Roman"/>
          <w:sz w:val="24"/>
          <w:szCs w:val="24"/>
        </w:rPr>
        <w:t>,</w:t>
      </w:r>
      <w:r w:rsidRPr="001C0E9B">
        <w:rPr>
          <w:rFonts w:ascii="宋体" w:eastAsia="宋体" w:hAnsi="宋体" w:cs="Times New Roman" w:hint="eastAsia"/>
          <w:sz w:val="24"/>
          <w:szCs w:val="24"/>
        </w:rPr>
        <w:t>并编制评标报告。</w:t>
      </w:r>
    </w:p>
    <w:p w:rsidR="000D514B" w:rsidRPr="001C0E9B" w:rsidRDefault="000D514B">
      <w:pPr>
        <w:spacing w:line="360" w:lineRule="auto"/>
        <w:rPr>
          <w:rFonts w:ascii="宋体" w:eastAsia="宋体" w:hAnsi="宋体" w:cs="楷体"/>
          <w:sz w:val="24"/>
          <w:szCs w:val="24"/>
        </w:rPr>
        <w:sectPr w:rsidR="000D514B" w:rsidRPr="001C0E9B">
          <w:headerReference w:type="even" r:id="rId8"/>
          <w:footerReference w:type="even" r:id="rId9"/>
          <w:footerReference w:type="default" r:id="rId10"/>
          <w:headerReference w:type="first" r:id="rId11"/>
          <w:footerReference w:type="first" r:id="rId12"/>
          <w:endnotePr>
            <w:numFmt w:val="decimal"/>
          </w:endnotePr>
          <w:pgSz w:w="11906" w:h="16838"/>
          <w:pgMar w:top="1440" w:right="1080" w:bottom="1440" w:left="1080" w:header="851" w:footer="992" w:gutter="0"/>
          <w:cols w:space="720"/>
          <w:titlePg/>
          <w:docGrid w:type="lines" w:linePitch="312"/>
        </w:sectPr>
      </w:pPr>
    </w:p>
    <w:p w:rsidR="000D514B" w:rsidRPr="001C0E9B" w:rsidRDefault="00815C2D">
      <w:pPr>
        <w:widowControl/>
        <w:spacing w:line="360" w:lineRule="auto"/>
        <w:jc w:val="left"/>
        <w:outlineLvl w:val="2"/>
        <w:rPr>
          <w:rFonts w:ascii="宋体" w:eastAsia="宋体" w:hAnsi="宋体" w:cs="宋体"/>
          <w:kern w:val="0"/>
          <w:sz w:val="24"/>
          <w:szCs w:val="24"/>
        </w:rPr>
      </w:pPr>
      <w:bookmarkStart w:id="26" w:name="_Toc152532505"/>
      <w:bookmarkStart w:id="27" w:name="_Toc202907290"/>
      <w:bookmarkEnd w:id="23"/>
      <w:r w:rsidRPr="001C0E9B">
        <w:rPr>
          <w:rFonts w:ascii="宋体" w:eastAsia="宋体" w:hAnsi="宋体" w:cs="宋体" w:hint="eastAsia"/>
          <w:kern w:val="0"/>
          <w:sz w:val="24"/>
          <w:szCs w:val="24"/>
        </w:rPr>
        <w:t>附表一：</w:t>
      </w:r>
      <w:bookmarkEnd w:id="26"/>
      <w:bookmarkEnd w:id="27"/>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资格审查表</w:t>
      </w:r>
    </w:p>
    <w:p w:rsidR="000D514B" w:rsidRPr="001C0E9B" w:rsidRDefault="00815C2D">
      <w:pPr>
        <w:rPr>
          <w:rFonts w:ascii="宋体" w:eastAsia="宋体" w:hAnsi="宋体" w:cs="宋体"/>
          <w:szCs w:val="21"/>
        </w:rPr>
      </w:pPr>
      <w:r w:rsidRPr="001C0E9B">
        <w:rPr>
          <w:rFonts w:ascii="宋体" w:eastAsia="宋体" w:hAnsi="宋体" w:cs="宋体" w:hint="eastAsia"/>
          <w:szCs w:val="21"/>
        </w:rPr>
        <w:t>招标项目名称：</w:t>
      </w:r>
    </w:p>
    <w:p w:rsidR="000D514B" w:rsidRPr="001C0E9B" w:rsidRDefault="00815C2D">
      <w:pPr>
        <w:rPr>
          <w:rFonts w:ascii="宋体" w:eastAsia="宋体" w:hAnsi="宋体" w:cs="宋体"/>
          <w:szCs w:val="21"/>
        </w:rPr>
      </w:pPr>
      <w:r w:rsidRPr="001C0E9B">
        <w:rPr>
          <w:rFonts w:ascii="宋体" w:eastAsia="宋体" w:hAnsi="宋体" w:cs="宋体" w:hint="eastAsia"/>
          <w:szCs w:val="21"/>
        </w:rPr>
        <w:t>投标人名称：</w:t>
      </w:r>
    </w:p>
    <w:tbl>
      <w:tblPr>
        <w:tblW w:w="5000" w:type="pct"/>
        <w:jc w:val="center"/>
        <w:tblLook w:val="04A0" w:firstRow="1" w:lastRow="0" w:firstColumn="1" w:lastColumn="0" w:noHBand="0" w:noVBand="1"/>
      </w:tblPr>
      <w:tblGrid>
        <w:gridCol w:w="995"/>
        <w:gridCol w:w="5483"/>
        <w:gridCol w:w="6378"/>
        <w:gridCol w:w="1082"/>
      </w:tblGrid>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t>序号</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t>审查项目</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t>须审查的资料</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t>审查结果</w:t>
            </w: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w:t>
            </w:r>
            <w:r w:rsidRPr="001C0E9B">
              <w:rPr>
                <w:rFonts w:ascii="宋体" w:eastAsia="宋体" w:hAnsi="宋体" w:cs="宋体" w:hint="eastAsia"/>
                <w:szCs w:val="21"/>
                <w:u w:val="single"/>
              </w:rPr>
              <w:t>（若为联合体投标，指联合体各方）</w:t>
            </w:r>
            <w:r w:rsidRPr="001C0E9B">
              <w:rPr>
                <w:rFonts w:ascii="宋体" w:eastAsia="宋体" w:hAnsi="宋体" w:cs="宋体" w:hint="eastAsia"/>
                <w:szCs w:val="21"/>
              </w:rPr>
              <w:t>参加投标的意思表达清楚，投标人代表被授权有效</w:t>
            </w:r>
            <w:r w:rsidRPr="001C0E9B">
              <w:rPr>
                <w:rFonts w:ascii="宋体" w:eastAsia="宋体" w:hAnsi="宋体" w:cs="宋体" w:hint="eastAsia"/>
                <w:bCs/>
                <w:szCs w:val="21"/>
                <w:u w:val="single"/>
              </w:rPr>
              <w:t>（若为联合体投标，由联合体主办方提供）</w:t>
            </w:r>
            <w:r w:rsidRPr="001C0E9B">
              <w:rPr>
                <w:rFonts w:ascii="宋体" w:eastAsia="宋体" w:hAnsi="宋体" w:cs="宋体" w:hint="eastAsia"/>
                <w:szCs w:val="21"/>
              </w:rPr>
              <w:t>。</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《投标人声明（适用于独立投标或联合体主办方）》</w:t>
            </w:r>
            <w:r w:rsidRPr="001C0E9B">
              <w:rPr>
                <w:rFonts w:ascii="宋体" w:eastAsia="宋体" w:hAnsi="宋体" w:cs="宋体" w:hint="eastAsia"/>
                <w:bCs/>
                <w:szCs w:val="21"/>
                <w:u w:val="single"/>
              </w:rPr>
              <w:t>扫描件及《投标人声明（适用于联合体成员方）》扫描件（若为联合体投标，成员方需提供；若为独立投标人，无需提供）</w:t>
            </w:r>
            <w:r w:rsidRPr="001C0E9B">
              <w:rPr>
                <w:rFonts w:ascii="宋体" w:eastAsia="宋体" w:hAnsi="宋体" w:cs="宋体" w:hint="eastAsia"/>
                <w:szCs w:val="21"/>
                <w:u w:val="single"/>
              </w:rPr>
              <w:t>、</w:t>
            </w:r>
            <w:r w:rsidRPr="001C0E9B">
              <w:rPr>
                <w:rFonts w:ascii="宋体" w:eastAsia="宋体" w:hAnsi="宋体" w:cs="Times New Roman" w:hint="eastAsia"/>
                <w:szCs w:val="21"/>
                <w:u w:val="single"/>
              </w:rPr>
              <w:t>法定代表人证明书扫描件</w:t>
            </w:r>
            <w:r w:rsidRPr="001C0E9B">
              <w:rPr>
                <w:rFonts w:ascii="宋体" w:eastAsia="宋体" w:hAnsi="宋体" w:cs="宋体" w:hint="eastAsia"/>
                <w:bCs/>
                <w:szCs w:val="21"/>
                <w:u w:val="single"/>
              </w:rPr>
              <w:t>、有效的法定代表人身份证扫描件（若为联合体投标，由联合体主办方提供）、</w:t>
            </w:r>
            <w:r w:rsidRPr="001C0E9B">
              <w:rPr>
                <w:rFonts w:ascii="宋体" w:eastAsia="宋体" w:hAnsi="宋体" w:cs="Times New Roman" w:hint="eastAsia"/>
                <w:szCs w:val="21"/>
                <w:u w:val="single"/>
              </w:rPr>
              <w:t>委托投标的还应提供法人授权委托证明书扫描件</w:t>
            </w:r>
            <w:r w:rsidRPr="001C0E9B">
              <w:rPr>
                <w:rFonts w:ascii="宋体" w:eastAsia="宋体" w:hAnsi="宋体" w:cs="宋体" w:hint="eastAsia"/>
                <w:bCs/>
                <w:szCs w:val="21"/>
                <w:u w:val="single"/>
              </w:rPr>
              <w:t>及有效的被授权人身份证、社保证明文件扫描件（若为联合体投标，由联合体主办方提供）</w:t>
            </w:r>
            <w:r w:rsidRPr="001C0E9B">
              <w:rPr>
                <w:rFonts w:ascii="宋体" w:eastAsia="宋体" w:hAnsi="宋体" w:cs="Times New Roman" w:hint="eastAsia"/>
                <w:szCs w:val="21"/>
                <w:u w:val="single"/>
              </w:rPr>
              <w:t>。</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w:t>
            </w:r>
            <w:r w:rsidRPr="001C0E9B">
              <w:rPr>
                <w:rFonts w:ascii="宋体" w:eastAsia="宋体" w:hAnsi="宋体" w:cs="宋体" w:hint="eastAsia"/>
                <w:bCs/>
                <w:szCs w:val="21"/>
                <w:u w:val="single"/>
              </w:rPr>
              <w:t>（若为联合体投标，指联合体各方）</w:t>
            </w:r>
            <w:r w:rsidRPr="001C0E9B">
              <w:rPr>
                <w:rFonts w:ascii="宋体" w:eastAsia="宋体" w:hAnsi="宋体" w:cs="宋体" w:hint="eastAsia"/>
                <w:szCs w:val="21"/>
                <w:u w:val="single"/>
              </w:rPr>
              <w:t>均是法人或其他组织，按国家法律经营。</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营业执照</w:t>
            </w:r>
            <w:r w:rsidRPr="001C0E9B">
              <w:rPr>
                <w:rFonts w:ascii="宋体" w:eastAsia="宋体" w:hAnsi="宋体" w:cs="宋体" w:hint="eastAsia"/>
                <w:bCs/>
                <w:szCs w:val="21"/>
                <w:u w:val="single"/>
              </w:rPr>
              <w:t>（在有效期内）扫描件或电子证照；</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w:t>
            </w:r>
            <w:r w:rsidRPr="001C0E9B">
              <w:rPr>
                <w:rFonts w:ascii="宋体" w:eastAsia="宋体" w:hAnsi="宋体" w:cs="宋体" w:hint="eastAsia"/>
                <w:szCs w:val="21"/>
                <w:u w:val="single"/>
              </w:rPr>
              <w:t>（若为联合体投标，指联合体各方）</w:t>
            </w:r>
            <w:r w:rsidRPr="001C0E9B">
              <w:rPr>
                <w:rFonts w:ascii="宋体" w:eastAsia="宋体" w:hAnsi="宋体" w:cs="宋体" w:hint="eastAsia"/>
                <w:szCs w:val="21"/>
              </w:rPr>
              <w:t>均持有建设行政主管部门颁发的有效期内的企业资质证书及安全生产许可证；投标人</w:t>
            </w:r>
            <w:r w:rsidRPr="001C0E9B">
              <w:rPr>
                <w:rFonts w:ascii="宋体" w:eastAsia="宋体" w:hAnsi="宋体" w:cs="宋体" w:hint="eastAsia"/>
                <w:szCs w:val="21"/>
                <w:u w:val="single"/>
              </w:rPr>
              <w:t>（若为联合体投标，指联合体各方）</w:t>
            </w:r>
            <w:r w:rsidRPr="001C0E9B">
              <w:rPr>
                <w:rFonts w:ascii="宋体" w:eastAsia="宋体" w:hAnsi="宋体" w:cs="宋体" w:hint="eastAsia"/>
                <w:szCs w:val="21"/>
              </w:rPr>
              <w:t>资质符合公告要求。</w:t>
            </w:r>
          </w:p>
        </w:tc>
        <w:tc>
          <w:tcPr>
            <w:tcW w:w="2288" w:type="pct"/>
            <w:tcBorders>
              <w:top w:val="single" w:sz="8" w:space="0" w:color="000000"/>
              <w:left w:val="nil"/>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资质证书</w:t>
            </w:r>
            <w:r w:rsidRPr="001C0E9B">
              <w:rPr>
                <w:rFonts w:ascii="宋体" w:eastAsia="宋体" w:hAnsi="宋体" w:cs="宋体" w:hint="eastAsia"/>
                <w:kern w:val="0"/>
                <w:szCs w:val="21"/>
              </w:rPr>
              <w:t>扫描件或电子证照</w:t>
            </w:r>
            <w:r w:rsidRPr="001C0E9B">
              <w:rPr>
                <w:rFonts w:ascii="宋体" w:eastAsia="宋体" w:hAnsi="宋体" w:cs="宋体" w:hint="eastAsia"/>
                <w:szCs w:val="21"/>
              </w:rPr>
              <w:t>及安全生产许可证扫描件</w:t>
            </w:r>
            <w:r w:rsidRPr="001C0E9B">
              <w:rPr>
                <w:rFonts w:ascii="宋体" w:eastAsia="宋体" w:hAnsi="宋体" w:cs="宋体" w:hint="eastAsia"/>
                <w:kern w:val="0"/>
                <w:szCs w:val="21"/>
              </w:rPr>
              <w:t>或电子证照</w:t>
            </w:r>
            <w:r w:rsidRPr="001C0E9B">
              <w:rPr>
                <w:rFonts w:ascii="宋体" w:eastAsia="宋体" w:hAnsi="宋体" w:cs="宋体" w:hint="eastAsia"/>
                <w:szCs w:val="21"/>
              </w:rPr>
              <w:t>；</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w:t>
            </w:r>
            <w:r w:rsidRPr="001C0E9B">
              <w:rPr>
                <w:rFonts w:ascii="宋体" w:eastAsia="宋体" w:hAnsi="宋体" w:cs="宋体" w:hint="eastAsia"/>
                <w:szCs w:val="21"/>
                <w:u w:val="single"/>
              </w:rPr>
              <w:t>（若为联合体投标，由联合体主办方提供）</w:t>
            </w:r>
            <w:r w:rsidRPr="001C0E9B">
              <w:rPr>
                <w:rFonts w:ascii="宋体" w:eastAsia="宋体" w:hAnsi="宋体" w:cs="宋体" w:hint="eastAsia"/>
                <w:szCs w:val="21"/>
              </w:rPr>
              <w:t>拟担任本工程项目负责人符合公告要求。</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使用有效期内的注册建造师注册证书扫描件或电子证照；</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5</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bCs/>
                <w:kern w:val="0"/>
                <w:szCs w:val="21"/>
              </w:rPr>
              <w:t>持有项目负责人</w:t>
            </w:r>
            <w:r w:rsidRPr="001C0E9B">
              <w:rPr>
                <w:rFonts w:ascii="宋体" w:eastAsia="宋体" w:hAnsi="宋体" w:cs="宋体" w:hint="eastAsia"/>
                <w:szCs w:val="21"/>
                <w:u w:val="single"/>
              </w:rPr>
              <w:t>（若为联合体投标，由联合体主办方提供）有效期内的</w:t>
            </w:r>
            <w:r w:rsidRPr="001C0E9B">
              <w:rPr>
                <w:rFonts w:ascii="宋体" w:eastAsia="宋体" w:hAnsi="宋体" w:cs="宋体" w:hint="eastAsia"/>
                <w:bCs/>
                <w:kern w:val="0"/>
                <w:szCs w:val="21"/>
              </w:rPr>
              <w:t>安全生产考核合格证书（B类）或</w:t>
            </w:r>
            <w:r w:rsidRPr="001C0E9B">
              <w:rPr>
                <w:rFonts w:ascii="宋体" w:eastAsia="宋体" w:hAnsi="宋体" w:cs="宋体" w:hint="eastAsia"/>
                <w:kern w:val="0"/>
                <w:szCs w:val="21"/>
              </w:rPr>
              <w:t>建筑施工企业项目负责人安全生产考核合格证</w:t>
            </w:r>
            <w:r w:rsidRPr="001C0E9B">
              <w:rPr>
                <w:rFonts w:ascii="宋体" w:eastAsia="宋体" w:hAnsi="宋体" w:cs="宋体" w:hint="eastAsia"/>
                <w:bCs/>
                <w:kern w:val="0"/>
                <w:szCs w:val="21"/>
              </w:rPr>
              <w:t>书。</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项目负责人安全生产考核合格证（B类）或建筑施工企业项目负责人安全生产考核合格证</w:t>
            </w:r>
            <w:r w:rsidRPr="001C0E9B">
              <w:rPr>
                <w:rFonts w:ascii="宋体" w:eastAsia="宋体" w:hAnsi="宋体" w:cs="宋体" w:hint="eastAsia"/>
                <w:bCs/>
                <w:szCs w:val="21"/>
              </w:rPr>
              <w:t>扫描件或电子证书。</w:t>
            </w:r>
            <w:r w:rsidRPr="001C0E9B">
              <w:rPr>
                <w:rFonts w:ascii="宋体" w:eastAsia="宋体" w:hAnsi="宋体" w:cs="宋体" w:hint="eastAsia"/>
                <w:szCs w:val="21"/>
                <w:u w:val="single"/>
              </w:rPr>
              <w:t>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6</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拟配备的专职安全员</w:t>
            </w:r>
            <w:r w:rsidRPr="001C0E9B">
              <w:rPr>
                <w:rFonts w:ascii="宋体" w:eastAsia="宋体" w:hAnsi="宋体" w:cs="宋体" w:hint="eastAsia"/>
                <w:szCs w:val="21"/>
                <w:u w:val="single"/>
              </w:rPr>
              <w:t>（若为联合体投标，由联合体主办方提供）数量满足招标公告要求</w:t>
            </w:r>
            <w:r w:rsidRPr="001C0E9B">
              <w:rPr>
                <w:rFonts w:ascii="宋体" w:eastAsia="宋体" w:hAnsi="宋体" w:cs="Times New Roman" w:hint="eastAsia"/>
                <w:szCs w:val="21"/>
              </w:rPr>
              <w:t>，专职安全员须具有安全生产考核合格证（C类）或建筑施工企业专职安全生产管理人员安全生产考核合格证书（C3）</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trike/>
                <w:szCs w:val="21"/>
              </w:rPr>
            </w:pPr>
            <w:r w:rsidRPr="001C0E9B">
              <w:rPr>
                <w:rFonts w:ascii="宋体" w:eastAsia="宋体" w:hAnsi="宋体" w:cs="Times New Roman" w:hint="eastAsia"/>
                <w:szCs w:val="21"/>
              </w:rPr>
              <w:t>专职安全员的安全生产考核合格证（</w:t>
            </w:r>
            <w:r w:rsidRPr="001C0E9B">
              <w:rPr>
                <w:rFonts w:ascii="宋体" w:eastAsia="宋体" w:hAnsi="宋体" w:cs="Times New Roman"/>
                <w:szCs w:val="21"/>
              </w:rPr>
              <w:t>C</w:t>
            </w:r>
            <w:r w:rsidRPr="001C0E9B">
              <w:rPr>
                <w:rFonts w:ascii="宋体" w:eastAsia="宋体" w:hAnsi="宋体" w:cs="Times New Roman" w:hint="eastAsia"/>
                <w:szCs w:val="21"/>
              </w:rPr>
              <w:t>证）或建筑施工企业专职安全生产管理人员安全生产考核合格证（C3）扫描件或电子证书。</w:t>
            </w:r>
            <w:r w:rsidRPr="001C0E9B">
              <w:rPr>
                <w:rFonts w:ascii="宋体" w:eastAsia="宋体" w:hAnsi="宋体" w:cs="宋体" w:hint="eastAsia"/>
                <w:szCs w:val="21"/>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7</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w:t>
            </w:r>
            <w:r w:rsidRPr="001C0E9B">
              <w:rPr>
                <w:rFonts w:ascii="宋体" w:eastAsia="宋体" w:hAnsi="宋体" w:cs="宋体" w:hint="eastAsia"/>
                <w:szCs w:val="21"/>
                <w:u w:val="single"/>
              </w:rPr>
              <w:t>（若为联合体投标，指联合体各方）</w:t>
            </w:r>
            <w:r w:rsidRPr="001C0E9B">
              <w:rPr>
                <w:rFonts w:ascii="宋体" w:eastAsia="宋体" w:hAnsi="宋体" w:cs="宋体" w:hint="eastAsia"/>
                <w:szCs w:val="21"/>
              </w:rPr>
              <w:t>提供的投标人声明符合公告要求。</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宋体" w:hint="eastAsia"/>
                <w:szCs w:val="21"/>
                <w:u w:val="single"/>
              </w:rPr>
              <w:t>《投标人声明（适用于独立投标或联合体主办方）》</w:t>
            </w:r>
            <w:r w:rsidRPr="001C0E9B">
              <w:rPr>
                <w:rFonts w:ascii="宋体" w:eastAsia="宋体" w:hAnsi="宋体" w:cs="宋体" w:hint="eastAsia"/>
                <w:bCs/>
                <w:szCs w:val="21"/>
                <w:u w:val="single"/>
              </w:rPr>
              <w:t>扫描件及《投标人声明（适用于联合体成员方）》扫描件（若为联合体投标，成员方需提供；若为独立投标人，无需提供）</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8</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投标人声明中签字的项目负责人和技术负责人与本项目拟派的项目负责人和技术负责人一致。</w:t>
            </w:r>
            <w:r w:rsidRPr="001C0E9B">
              <w:rPr>
                <w:rFonts w:ascii="宋体" w:eastAsia="宋体" w:hAnsi="宋体" w:cs="宋体" w:hint="eastAsia"/>
                <w:szCs w:val="21"/>
                <w:u w:val="single"/>
              </w:rPr>
              <w:t>（若为联合体投标，由联合体主办方提供）</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rsidP="004D6029">
            <w:pPr>
              <w:spacing w:line="276" w:lineRule="auto"/>
              <w:rPr>
                <w:rFonts w:ascii="宋体" w:eastAsia="宋体" w:hAnsi="宋体" w:cs="宋体"/>
                <w:szCs w:val="21"/>
              </w:rPr>
            </w:pPr>
            <w:r w:rsidRPr="001C0E9B">
              <w:rPr>
                <w:rFonts w:ascii="宋体" w:eastAsia="宋体" w:hAnsi="宋体" w:cs="Times New Roman" w:hint="eastAsia"/>
                <w:szCs w:val="21"/>
              </w:rPr>
              <w:t>网上投标时选择拟投标的项目负责人、</w:t>
            </w:r>
            <w:r w:rsidR="004D6029" w:rsidRPr="001C0E9B">
              <w:rPr>
                <w:rFonts w:ascii="宋体" w:eastAsia="宋体" w:hAnsi="宋体" w:cs="Times New Roman" w:hint="eastAsia"/>
                <w:szCs w:val="21"/>
              </w:rPr>
              <w:t>本项目</w:t>
            </w:r>
            <w:r w:rsidRPr="001C0E9B">
              <w:rPr>
                <w:rFonts w:ascii="宋体" w:eastAsia="宋体" w:hAnsi="宋体" w:cs="Times New Roman" w:hint="eastAsia"/>
                <w:szCs w:val="21"/>
              </w:rPr>
              <w:t>中拟委派的技术负责人及</w:t>
            </w:r>
            <w:r w:rsidRPr="001C0E9B">
              <w:rPr>
                <w:rFonts w:ascii="宋体" w:eastAsia="宋体" w:hAnsi="宋体" w:cs="Times New Roman" w:hint="eastAsia"/>
                <w:szCs w:val="21"/>
                <w:u w:val="single"/>
              </w:rPr>
              <w:t>《投标人声明（适用于独立投标或联合体主办方）》</w:t>
            </w:r>
            <w:r w:rsidRPr="001C0E9B">
              <w:rPr>
                <w:rFonts w:ascii="宋体" w:eastAsia="宋体" w:hAnsi="宋体" w:cs="宋体" w:hint="eastAsia"/>
                <w:bCs/>
                <w:szCs w:val="21"/>
                <w:u w:val="single"/>
              </w:rPr>
              <w:t>扫描件</w:t>
            </w:r>
            <w:r w:rsidRPr="001C0E9B">
              <w:rPr>
                <w:rFonts w:ascii="宋体" w:eastAsia="宋体" w:hAnsi="宋体" w:cs="Times New Roman" w:hint="eastAsia"/>
                <w:szCs w:val="21"/>
                <w:u w:val="single"/>
              </w:rPr>
              <w:t>。</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9</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trike/>
                <w:szCs w:val="21"/>
              </w:rPr>
            </w:pPr>
            <w:r w:rsidRPr="001C0E9B">
              <w:rPr>
                <w:rFonts w:ascii="宋体" w:eastAsia="宋体" w:hAnsi="宋体" w:cs="宋体" w:hint="eastAsia"/>
                <w:szCs w:val="21"/>
                <w:u w:val="single"/>
              </w:rPr>
              <w:t>关于联合体投标：本项目</w:t>
            </w:r>
            <w:r w:rsidRPr="001C0E9B">
              <w:rPr>
                <w:rFonts w:ascii="宋体" w:eastAsia="宋体" w:hAnsi="宋体" w:cs="宋体" w:hint="eastAsia"/>
                <w:b/>
                <w:szCs w:val="21"/>
                <w:u w:val="single"/>
              </w:rPr>
              <w:t>接受</w:t>
            </w:r>
            <w:r w:rsidRPr="001C0E9B">
              <w:rPr>
                <w:rFonts w:ascii="宋体" w:eastAsia="宋体" w:hAnsi="宋体" w:cs="宋体" w:hint="eastAsia"/>
                <w:szCs w:val="21"/>
                <w:u w:val="single"/>
              </w:rPr>
              <w:t>联合体投标。</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联合体工作协议</w:t>
            </w:r>
            <w:r w:rsidRPr="001C0E9B">
              <w:rPr>
                <w:rFonts w:ascii="宋体" w:eastAsia="宋体" w:hAnsi="宋体" w:cs="宋体" w:hint="eastAsia"/>
                <w:szCs w:val="21"/>
              </w:rPr>
              <w:t>清晰扫描件，符合招标公告要求。</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10</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trike/>
                <w:szCs w:val="21"/>
              </w:rPr>
            </w:pPr>
            <w:r w:rsidRPr="001C0E9B">
              <w:rPr>
                <w:rFonts w:ascii="宋体" w:eastAsia="宋体" w:hAnsi="宋体" w:cs="Times New Roman" w:hint="eastAsia"/>
                <w:szCs w:val="21"/>
              </w:rPr>
              <w:t>投标登记前，投标人</w:t>
            </w:r>
            <w:r w:rsidRPr="001C0E9B">
              <w:rPr>
                <w:rFonts w:ascii="宋体" w:eastAsia="宋体" w:hAnsi="宋体" w:cs="Times New Roman" w:hint="eastAsia"/>
                <w:szCs w:val="21"/>
                <w:u w:val="single"/>
              </w:rPr>
              <w:t>（若为联合体投标，指联合体各方）</w:t>
            </w:r>
            <w:r w:rsidRPr="001C0E9B">
              <w:rPr>
                <w:rFonts w:ascii="宋体" w:eastAsia="宋体" w:hAnsi="宋体" w:cs="Times New Roman" w:hint="eastAsia"/>
                <w:szCs w:val="21"/>
              </w:rPr>
              <w:t>须在广州交易集团有限公司（广州公共资源交易中心）办理企业信息登记及拟担任本工程项目负责人、专职安全员须是本企业在广州交易集团有限公司（广州公共资源交易中心）企业信息登记信息中的在册人员。</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shd w:val="clear" w:color="auto" w:fill="FFFFFF"/>
              </w:rPr>
              <w:t>投标人在广州交易集团有限公司（广州公共资源交易中心）企业信息登记的企业和人员信息</w:t>
            </w:r>
            <w:r w:rsidRPr="001C0E9B">
              <w:rPr>
                <w:rFonts w:ascii="宋体" w:eastAsia="宋体" w:hAnsi="宋体" w:cs="宋体" w:hint="eastAsia"/>
                <w:szCs w:val="21"/>
                <w:u w:val="single"/>
                <w:shd w:val="clear" w:color="auto" w:fill="FFFFFF"/>
              </w:rPr>
              <w:t>（</w:t>
            </w:r>
            <w:r w:rsidRPr="001C0E9B">
              <w:rPr>
                <w:rFonts w:ascii="宋体" w:eastAsia="宋体" w:hAnsi="宋体" w:cs="宋体" w:hint="eastAsia"/>
                <w:bCs/>
                <w:szCs w:val="21"/>
                <w:u w:val="single"/>
              </w:rPr>
              <w:t>提供网页信息完整截图</w:t>
            </w:r>
            <w:r w:rsidRPr="001C0E9B">
              <w:rPr>
                <w:rFonts w:ascii="宋体" w:eastAsia="宋体" w:hAnsi="宋体" w:cs="宋体" w:hint="eastAsia"/>
                <w:szCs w:val="21"/>
                <w:u w:val="single"/>
                <w:shd w:val="clear" w:color="auto" w:fill="FFFFFF"/>
              </w:rPr>
              <w:t>，若为联合体均需提供）</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11</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Times New Roman"/>
                <w:szCs w:val="21"/>
              </w:rPr>
            </w:pPr>
            <w:r w:rsidRPr="001C0E9B">
              <w:rPr>
                <w:rFonts w:ascii="宋体" w:eastAsia="宋体" w:hAnsi="宋体" w:cs="宋体" w:hint="eastAsia"/>
                <w:szCs w:val="21"/>
              </w:rPr>
              <w:t>投标人</w:t>
            </w:r>
            <w:r w:rsidRPr="001C0E9B">
              <w:rPr>
                <w:rFonts w:ascii="宋体" w:eastAsia="宋体" w:hAnsi="宋体" w:cs="宋体" w:hint="eastAsia"/>
                <w:szCs w:val="21"/>
                <w:u w:val="single"/>
              </w:rPr>
              <w:t>（若为联合体投标，指联合体各方）</w:t>
            </w:r>
            <w:r w:rsidRPr="001C0E9B">
              <w:rPr>
                <w:rFonts w:ascii="宋体" w:eastAsia="宋体" w:hAnsi="宋体" w:cs="宋体" w:hint="eastAsia"/>
                <w:szCs w:val="21"/>
              </w:rPr>
              <w:t>未出现以下情形：与其它投标人的单位负责人为同一人或者存在控股、管理关系的【按投标人提供的</w:t>
            </w:r>
            <w:r w:rsidRPr="001C0E9B">
              <w:rPr>
                <w:rFonts w:ascii="宋体" w:eastAsia="宋体" w:hAnsi="宋体" w:cs="宋体" w:hint="eastAsia"/>
                <w:szCs w:val="21"/>
                <w:lang w:bidi="ar"/>
              </w:rPr>
              <w:t>《投标人声明（适用于独立投标或联合体主办方）》第九条内容和《投标人声明（适用于联合体成员方）》第七条内容（若为联合体投标，成员方需提供；若为独立投标人，无需提供）进行评审</w:t>
            </w:r>
            <w:r w:rsidRPr="001C0E9B">
              <w:rPr>
                <w:rFonts w:ascii="宋体" w:eastAsia="宋体" w:hAnsi="宋体" w:cs="宋体" w:hint="eastAsia"/>
                <w:szCs w:val="21"/>
              </w:rPr>
              <w:t>】。如不同投标申请人出现单位负责人为同一人或者存在控股、管理关系的情形，则</w:t>
            </w:r>
            <w:r w:rsidRPr="001C0E9B">
              <w:rPr>
                <w:rFonts w:ascii="宋体" w:eastAsia="宋体" w:hAnsi="宋体" w:cs="宋体" w:hint="eastAsia"/>
                <w:szCs w:val="21"/>
                <w:u w:val="single"/>
              </w:rPr>
              <w:t>均按不符合投标人合格条件处理。</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u w:val="single"/>
              </w:rPr>
              <w:t>《投标人声明（适用于独立投标或联合体主办方）》</w:t>
            </w:r>
            <w:r w:rsidRPr="001C0E9B">
              <w:rPr>
                <w:rFonts w:ascii="宋体" w:eastAsia="宋体" w:hAnsi="宋体" w:cs="宋体" w:hint="eastAsia"/>
                <w:bCs/>
                <w:szCs w:val="21"/>
                <w:u w:val="single"/>
              </w:rPr>
              <w:t>扫描件及《投标人声明（适用于联合体成员方）》扫描件（若为联合体投标，成员方需提供；若为独立投标人，无需提供）</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12</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Times New Roman"/>
                <w:szCs w:val="21"/>
              </w:rPr>
            </w:pPr>
            <w:r w:rsidRPr="001C0E9B">
              <w:rPr>
                <w:rFonts w:ascii="宋体" w:eastAsia="宋体" w:hAnsi="宋体" w:cs="宋体" w:hint="eastAsia"/>
                <w:szCs w:val="21"/>
              </w:rPr>
              <w:t>在投标截止时间前，投标人</w:t>
            </w:r>
            <w:r w:rsidRPr="001C0E9B">
              <w:rPr>
                <w:rFonts w:ascii="宋体" w:eastAsia="宋体" w:hAnsi="宋体" w:cs="宋体" w:hint="eastAsia"/>
                <w:szCs w:val="21"/>
                <w:u w:val="single"/>
              </w:rPr>
              <w:t>（若为联合体投标，指联合体各方）</w:t>
            </w:r>
            <w:r w:rsidRPr="001C0E9B">
              <w:rPr>
                <w:rFonts w:ascii="宋体" w:eastAsia="宋体" w:hAnsi="宋体" w:cs="宋体" w:hint="eastAsia"/>
                <w:szCs w:val="21"/>
              </w:rPr>
              <w:t>未被列入拖欠农民工工资失信联合惩戒对象名单。</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Times New Roman"/>
                <w:szCs w:val="21"/>
              </w:rPr>
            </w:pPr>
            <w:r w:rsidRPr="001C0E9B">
              <w:rPr>
                <w:rFonts w:ascii="宋体" w:eastAsia="宋体" w:hAnsi="宋体" w:cs="宋体" w:hint="eastAsia"/>
                <w:szCs w:val="21"/>
              </w:rPr>
              <w:t>投标人无需提供资料，按</w:t>
            </w:r>
            <w:r w:rsidRPr="001C0E9B">
              <w:rPr>
                <w:rFonts w:ascii="宋体" w:eastAsia="宋体" w:hAnsi="宋体" w:cs="宋体" w:hint="eastAsia"/>
                <w:kern w:val="0"/>
                <w:szCs w:val="21"/>
              </w:rPr>
              <w:t>广州交易集团有限公司（广州公共资源交易中心）</w:t>
            </w:r>
            <w:r w:rsidRPr="001C0E9B">
              <w:rPr>
                <w:rFonts w:ascii="宋体" w:eastAsia="宋体" w:hAnsi="宋体" w:cs="宋体" w:hint="eastAsia"/>
                <w:szCs w:val="21"/>
              </w:rPr>
              <w:t>交易系统比对的结果进行评审</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13</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政府投资项目，在投标截止时间前，投标人</w:t>
            </w:r>
            <w:r w:rsidRPr="001C0E9B">
              <w:rPr>
                <w:rFonts w:ascii="宋体" w:eastAsia="宋体" w:hAnsi="宋体" w:cs="Times New Roman" w:hint="eastAsia"/>
                <w:szCs w:val="21"/>
                <w:u w:val="single"/>
              </w:rPr>
              <w:t>（若为联合体投标，指联合体各方）</w:t>
            </w:r>
            <w:r w:rsidRPr="001C0E9B">
              <w:rPr>
                <w:rFonts w:ascii="宋体" w:eastAsia="宋体" w:hAnsi="宋体" w:cs="Times New Roman" w:hint="eastAsia"/>
                <w:szCs w:val="21"/>
              </w:rPr>
              <w:t>未被列入“失信被执行人”名单。</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投标人无需提供资料，按</w:t>
            </w:r>
            <w:r w:rsidRPr="001C0E9B">
              <w:rPr>
                <w:rFonts w:ascii="宋体" w:eastAsia="宋体" w:hAnsi="宋体" w:cs="宋体" w:hint="eastAsia"/>
                <w:kern w:val="0"/>
                <w:szCs w:val="21"/>
              </w:rPr>
              <w:t>广州交易集团有限公司（广州公共资源交易中心）</w:t>
            </w:r>
            <w:r w:rsidRPr="001C0E9B">
              <w:rPr>
                <w:rFonts w:ascii="宋体" w:eastAsia="宋体" w:hAnsi="宋体" w:cs="Times New Roman" w:hint="eastAsia"/>
                <w:szCs w:val="21"/>
              </w:rPr>
              <w:t>交易系统比对的结果进行评审</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20"/>
          <w:jc w:val="center"/>
        </w:trPr>
        <w:tc>
          <w:tcPr>
            <w:tcW w:w="357" w:type="pct"/>
            <w:tcBorders>
              <w:top w:val="single" w:sz="8" w:space="0" w:color="000000"/>
              <w:left w:val="single" w:sz="8" w:space="0" w:color="000000"/>
              <w:bottom w:val="single" w:sz="8" w:space="0" w:color="000000"/>
              <w:right w:val="single" w:sz="8" w:space="0" w:color="000000"/>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14</w:t>
            </w:r>
          </w:p>
        </w:tc>
        <w:tc>
          <w:tcPr>
            <w:tcW w:w="1967" w:type="pct"/>
            <w:tcBorders>
              <w:top w:val="single" w:sz="8" w:space="0" w:color="000000"/>
              <w:left w:val="nil"/>
              <w:bottom w:val="single" w:sz="8" w:space="0" w:color="000000"/>
              <w:right w:val="single" w:sz="8" w:space="0" w:color="000000"/>
            </w:tcBorders>
            <w:vAlign w:val="center"/>
          </w:tcPr>
          <w:p w:rsidR="000D514B" w:rsidRPr="001C0E9B" w:rsidRDefault="00815C2D">
            <w:pPr>
              <w:widowControl/>
              <w:spacing w:line="276" w:lineRule="auto"/>
              <w:rPr>
                <w:rFonts w:ascii="宋体" w:eastAsia="宋体" w:hAnsi="宋体" w:cs="宋体"/>
                <w:szCs w:val="21"/>
              </w:rPr>
            </w:pPr>
            <w:r w:rsidRPr="001C0E9B">
              <w:rPr>
                <w:rFonts w:ascii="宋体" w:eastAsia="宋体" w:hAnsi="宋体" w:cs="宋体" w:hint="eastAsia"/>
                <w:szCs w:val="21"/>
              </w:rPr>
              <w:t>投标人</w:t>
            </w:r>
            <w:r w:rsidRPr="001C0E9B">
              <w:rPr>
                <w:rFonts w:ascii="宋体" w:eastAsia="宋体" w:hAnsi="宋体" w:cs="宋体" w:hint="eastAsia"/>
                <w:szCs w:val="21"/>
                <w:u w:val="single"/>
              </w:rPr>
              <w:t>（若为联合体投标，指联合体各方）</w:t>
            </w:r>
            <w:r w:rsidRPr="001C0E9B">
              <w:rPr>
                <w:rFonts w:ascii="宋体" w:eastAsia="宋体" w:hAnsi="宋体" w:cs="宋体" w:hint="eastAsia"/>
                <w:szCs w:val="21"/>
              </w:rPr>
              <w:t>未在以往工程中因不充分履约行为被本项目招标人书面拒绝投标的（在拒绝投标的期限内）。</w:t>
            </w:r>
          </w:p>
        </w:tc>
        <w:tc>
          <w:tcPr>
            <w:tcW w:w="2288" w:type="pct"/>
            <w:tcBorders>
              <w:top w:val="single" w:sz="8" w:space="0" w:color="000000"/>
              <w:left w:val="nil"/>
              <w:bottom w:val="single" w:sz="8" w:space="0" w:color="000000"/>
              <w:right w:val="single" w:sz="8" w:space="0" w:color="000000"/>
            </w:tcBorders>
            <w:vAlign w:val="center"/>
          </w:tcPr>
          <w:p w:rsidR="000D514B" w:rsidRPr="001C0E9B" w:rsidRDefault="00815C2D">
            <w:pPr>
              <w:widowControl/>
              <w:spacing w:line="276" w:lineRule="auto"/>
              <w:rPr>
                <w:rFonts w:ascii="宋体" w:eastAsia="宋体" w:hAnsi="宋体" w:cs="宋体"/>
                <w:szCs w:val="21"/>
              </w:rPr>
            </w:pPr>
            <w:r w:rsidRPr="001C0E9B">
              <w:rPr>
                <w:rFonts w:ascii="宋体" w:eastAsia="宋体" w:hAnsi="宋体" w:cs="宋体" w:hint="eastAsia"/>
                <w:szCs w:val="21"/>
              </w:rPr>
              <w:t>被列入招标人拒绝投标名单以招标公告附件三《被招标人拒绝投标的企业名单》为准。</w:t>
            </w:r>
          </w:p>
        </w:tc>
        <w:tc>
          <w:tcPr>
            <w:tcW w:w="389" w:type="pct"/>
            <w:tcBorders>
              <w:top w:val="single" w:sz="8" w:space="0" w:color="000000"/>
              <w:left w:val="nil"/>
              <w:bottom w:val="single" w:sz="8" w:space="0" w:color="000000"/>
              <w:right w:val="single" w:sz="8" w:space="0" w:color="000000"/>
            </w:tcBorders>
            <w:vAlign w:val="center"/>
          </w:tcPr>
          <w:p w:rsidR="000D514B" w:rsidRPr="001C0E9B" w:rsidRDefault="000D514B">
            <w:pPr>
              <w:spacing w:line="276" w:lineRule="auto"/>
              <w:jc w:val="center"/>
              <w:rPr>
                <w:rFonts w:ascii="宋体" w:eastAsia="宋体" w:hAnsi="宋体" w:cs="宋体"/>
                <w:szCs w:val="21"/>
              </w:rPr>
            </w:pPr>
          </w:p>
        </w:tc>
      </w:tr>
    </w:tbl>
    <w:p w:rsidR="000D514B" w:rsidRPr="001C0E9B" w:rsidRDefault="00815C2D">
      <w:pPr>
        <w:ind w:firstLineChars="202" w:firstLine="424"/>
        <w:jc w:val="left"/>
        <w:rPr>
          <w:rFonts w:ascii="宋体" w:eastAsia="宋体" w:hAnsi="宋体" w:cs="宋体"/>
          <w:szCs w:val="21"/>
        </w:rPr>
      </w:pPr>
      <w:r w:rsidRPr="001C0E9B">
        <w:rPr>
          <w:rFonts w:ascii="宋体" w:eastAsia="宋体" w:hAnsi="宋体" w:cs="宋体" w:hint="eastAsia"/>
          <w:szCs w:val="21"/>
        </w:rPr>
        <w:t>备注：</w:t>
      </w:r>
    </w:p>
    <w:p w:rsidR="000D514B" w:rsidRPr="001C0E9B" w:rsidRDefault="00815C2D">
      <w:pPr>
        <w:ind w:firstLineChars="202" w:firstLine="424"/>
        <w:jc w:val="left"/>
        <w:rPr>
          <w:rFonts w:ascii="宋体" w:eastAsia="宋体" w:hAnsi="宋体" w:cs="宋体"/>
          <w:szCs w:val="21"/>
        </w:rPr>
      </w:pPr>
      <w:r w:rsidRPr="001C0E9B">
        <w:rPr>
          <w:rFonts w:ascii="宋体" w:eastAsia="宋体" w:hAnsi="宋体" w:cs="宋体" w:hint="eastAsia"/>
          <w:szCs w:val="21"/>
        </w:rPr>
        <w:t xml:space="preserve">1、每一项目符合的打“○”，不符合的打“×”； </w:t>
      </w:r>
    </w:p>
    <w:p w:rsidR="000D514B" w:rsidRPr="001C0E9B" w:rsidRDefault="00815C2D">
      <w:pPr>
        <w:ind w:firstLineChars="202" w:firstLine="424"/>
        <w:jc w:val="left"/>
        <w:rPr>
          <w:rFonts w:ascii="宋体" w:eastAsia="宋体" w:hAnsi="宋体" w:cs="宋体"/>
          <w:szCs w:val="21"/>
        </w:rPr>
      </w:pPr>
      <w:r w:rsidRPr="001C0E9B">
        <w:rPr>
          <w:rFonts w:ascii="宋体" w:eastAsia="宋体" w:hAnsi="宋体" w:cs="宋体" w:hint="eastAsia"/>
          <w:szCs w:val="21"/>
        </w:rPr>
        <w:t>2、若评委意见不一致时，则按少数服从多数的原则，作出评审结论。汇总后，出现一个“×”的结论为“不通过”。</w:t>
      </w:r>
    </w:p>
    <w:p w:rsidR="000D514B" w:rsidRPr="001C0E9B" w:rsidRDefault="00815C2D">
      <w:pPr>
        <w:ind w:firstLineChars="202" w:firstLine="424"/>
        <w:jc w:val="left"/>
        <w:rPr>
          <w:rFonts w:ascii="宋体" w:eastAsia="宋体" w:hAnsi="宋体" w:cs="宋体"/>
          <w:szCs w:val="21"/>
        </w:rPr>
      </w:pPr>
      <w:r w:rsidRPr="001C0E9B">
        <w:rPr>
          <w:rFonts w:ascii="宋体" w:eastAsia="宋体" w:hAnsi="宋体" w:cs="宋体" w:hint="eastAsia"/>
          <w:szCs w:val="21"/>
        </w:rPr>
        <w:t>3.不得将文件顺序、明显的格式或文字错误等列为否决投标的情形。评委发现资格审查文件中含义不明确、对同类问题表述不一致、有明显格式或文字、计算错误的，应当要求投标人作必要的澄清、说明后再判定投标人是否通过资格审查，不得直接认定其不通过资格审查。</w:t>
      </w:r>
    </w:p>
    <w:p w:rsidR="000D514B" w:rsidRPr="001C0E9B" w:rsidRDefault="00815C2D">
      <w:pPr>
        <w:widowControl/>
        <w:spacing w:line="360" w:lineRule="auto"/>
        <w:jc w:val="left"/>
        <w:outlineLvl w:val="2"/>
        <w:rPr>
          <w:rFonts w:ascii="宋体" w:eastAsia="宋体" w:hAnsi="宋体" w:cs="宋体"/>
          <w:kern w:val="0"/>
          <w:sz w:val="24"/>
          <w:szCs w:val="24"/>
        </w:rPr>
      </w:pPr>
      <w:r w:rsidRPr="001C0E9B">
        <w:rPr>
          <w:rFonts w:ascii="宋体" w:eastAsia="宋体" w:hAnsi="宋体" w:cs="宋体" w:hint="eastAsia"/>
          <w:kern w:val="0"/>
          <w:sz w:val="24"/>
          <w:szCs w:val="24"/>
        </w:rPr>
        <w:br w:type="page"/>
      </w:r>
      <w:bookmarkStart w:id="28" w:name="_Toc152532506"/>
      <w:bookmarkStart w:id="29" w:name="_Toc202907291"/>
      <w:r w:rsidRPr="001C0E9B">
        <w:rPr>
          <w:rFonts w:ascii="宋体" w:eastAsia="宋体" w:hAnsi="宋体" w:cs="宋体" w:hint="eastAsia"/>
          <w:kern w:val="0"/>
          <w:sz w:val="24"/>
          <w:szCs w:val="24"/>
        </w:rPr>
        <w:t>附表二：</w:t>
      </w:r>
      <w:bookmarkEnd w:id="28"/>
      <w:bookmarkEnd w:id="29"/>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技术标有效性审查表</w:t>
      </w:r>
    </w:p>
    <w:p w:rsidR="000D514B" w:rsidRPr="001C0E9B" w:rsidRDefault="00815C2D">
      <w:pPr>
        <w:rPr>
          <w:rFonts w:ascii="宋体" w:eastAsia="宋体" w:hAnsi="宋体" w:cs="宋体"/>
          <w:szCs w:val="21"/>
        </w:rPr>
      </w:pPr>
      <w:r w:rsidRPr="001C0E9B">
        <w:rPr>
          <w:rFonts w:ascii="宋体" w:eastAsia="宋体" w:hAnsi="宋体" w:cs="宋体" w:hint="eastAsia"/>
          <w:szCs w:val="21"/>
        </w:rPr>
        <w:t>招标项目名称：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164"/>
        <w:gridCol w:w="750"/>
        <w:gridCol w:w="781"/>
        <w:gridCol w:w="831"/>
        <w:gridCol w:w="876"/>
        <w:gridCol w:w="845"/>
      </w:tblGrid>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b/>
                <w:bCs/>
                <w:szCs w:val="21"/>
              </w:rPr>
            </w:pPr>
            <w:r w:rsidRPr="001C0E9B">
              <w:rPr>
                <w:rFonts w:ascii="宋体" w:eastAsia="宋体" w:hAnsi="宋体" w:cs="宋体" w:hint="eastAsia"/>
                <w:b/>
                <w:bCs/>
                <w:szCs w:val="21"/>
              </w:rPr>
              <w:t>序号</w:t>
            </w:r>
          </w:p>
        </w:tc>
        <w:tc>
          <w:tcPr>
            <w:tcW w:w="3285" w:type="pct"/>
            <w:tcBorders>
              <w:top w:val="single" w:sz="4" w:space="0" w:color="auto"/>
              <w:left w:val="single" w:sz="4" w:space="0" w:color="auto"/>
              <w:bottom w:val="single" w:sz="4" w:space="0" w:color="auto"/>
              <w:right w:val="single" w:sz="4" w:space="0" w:color="auto"/>
              <w:tl2br w:val="single" w:sz="4" w:space="0" w:color="auto"/>
            </w:tcBorders>
            <w:vAlign w:val="center"/>
          </w:tcPr>
          <w:p w:rsidR="000D514B" w:rsidRPr="001C0E9B" w:rsidRDefault="00815C2D">
            <w:pPr>
              <w:spacing w:line="276" w:lineRule="auto"/>
              <w:rPr>
                <w:rFonts w:ascii="宋体" w:eastAsia="宋体" w:hAnsi="宋体" w:cs="宋体"/>
                <w:b/>
                <w:bCs/>
                <w:szCs w:val="21"/>
              </w:rPr>
            </w:pPr>
            <w:r w:rsidRPr="001C0E9B">
              <w:rPr>
                <w:rFonts w:ascii="宋体" w:eastAsia="宋体" w:hAnsi="宋体" w:cs="宋体" w:hint="eastAsia"/>
                <w:b/>
                <w:bCs/>
                <w:szCs w:val="21"/>
              </w:rPr>
              <w:t xml:space="preserve">                                                          投标人</w:t>
            </w:r>
          </w:p>
          <w:p w:rsidR="000D514B" w:rsidRPr="001C0E9B" w:rsidRDefault="00815C2D">
            <w:pPr>
              <w:spacing w:line="276" w:lineRule="auto"/>
              <w:rPr>
                <w:rFonts w:ascii="宋体" w:eastAsia="宋体" w:hAnsi="宋体" w:cs="宋体"/>
                <w:b/>
                <w:bCs/>
                <w:szCs w:val="21"/>
              </w:rPr>
            </w:pPr>
            <w:r w:rsidRPr="001C0E9B">
              <w:rPr>
                <w:rFonts w:ascii="宋体" w:eastAsia="宋体" w:hAnsi="宋体" w:cs="宋体" w:hint="eastAsia"/>
                <w:b/>
                <w:bCs/>
                <w:szCs w:val="21"/>
              </w:rPr>
              <w:t>评审内容</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w:t>
            </w:r>
          </w:p>
        </w:tc>
        <w:tc>
          <w:tcPr>
            <w:tcW w:w="328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Times New Roman" w:hint="eastAsia"/>
                <w:szCs w:val="21"/>
                <w:u w:val="single"/>
              </w:rPr>
              <w:t>《广州建设工程施工招标投标书》中填报的投标总工期不符合招标文件要求的；</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73"/>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w:t>
            </w:r>
          </w:p>
        </w:tc>
        <w:tc>
          <w:tcPr>
            <w:tcW w:w="328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u w:val="single"/>
              </w:rPr>
            </w:pPr>
            <w:r w:rsidRPr="001C0E9B">
              <w:rPr>
                <w:rFonts w:ascii="宋体" w:eastAsia="宋体" w:hAnsi="宋体" w:cs="Times New Roman" w:hint="eastAsia"/>
                <w:szCs w:val="21"/>
                <w:u w:val="single"/>
              </w:rPr>
              <w:t>《广州建设工程施工招标投标书》中填报的工程质量标准不符合招标文件要求的；</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w:t>
            </w:r>
          </w:p>
        </w:tc>
        <w:tc>
          <w:tcPr>
            <w:tcW w:w="328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投标文件中没有有效的法定代表人证明书，或由委托代理人签名或盖个人签名章的投标文件中没有法定代表人授权书</w:t>
            </w:r>
            <w:r w:rsidRPr="001C0E9B">
              <w:rPr>
                <w:rFonts w:ascii="宋体" w:eastAsia="宋体" w:hAnsi="宋体" w:cs="Times New Roman" w:hint="eastAsia"/>
                <w:szCs w:val="21"/>
                <w:u w:val="single"/>
              </w:rPr>
              <w:t>及</w:t>
            </w:r>
            <w:r w:rsidRPr="001C0E9B">
              <w:rPr>
                <w:rFonts w:ascii="宋体" w:eastAsia="宋体" w:hAnsi="宋体" w:cs="宋体" w:hint="eastAsia"/>
                <w:szCs w:val="21"/>
                <w:u w:val="single"/>
              </w:rPr>
              <w:t>授权委托人的离投标截止时间最近的至少1个月（2025年9月或10月）在本单位缴纳的社保证明文件的</w:t>
            </w:r>
            <w:r w:rsidRPr="001C0E9B">
              <w:rPr>
                <w:rFonts w:ascii="宋体" w:eastAsia="宋体" w:hAnsi="宋体" w:cs="宋体" w:hint="eastAsia"/>
                <w:szCs w:val="21"/>
              </w:rPr>
              <w:t>；</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w:t>
            </w:r>
          </w:p>
        </w:tc>
        <w:tc>
          <w:tcPr>
            <w:tcW w:w="328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投标文件未按规定的格式填写</w:t>
            </w:r>
            <w:r w:rsidRPr="001C0E9B">
              <w:rPr>
                <w:rFonts w:ascii="宋体" w:eastAsia="宋体" w:hAnsi="宋体" w:cs="宋体" w:hint="eastAsia"/>
                <w:szCs w:val="21"/>
                <w:u w:val="single"/>
              </w:rPr>
              <w:t>（指招标文件第四章提供格式的</w:t>
            </w:r>
            <w:r w:rsidRPr="001C0E9B">
              <w:rPr>
                <w:rFonts w:ascii="宋体" w:eastAsia="宋体" w:hAnsi="宋体" w:cs="宋体" w:hint="eastAsia"/>
                <w:b/>
                <w:bCs/>
                <w:szCs w:val="21"/>
                <w:u w:val="single"/>
              </w:rPr>
              <w:t>《广州建设工程施工招标投标书》《投标函》《投标人廉洁承诺书》《危险性较大的分部分项工程安全管理措施》</w:t>
            </w:r>
            <w:r w:rsidRPr="001C0E9B">
              <w:rPr>
                <w:rFonts w:ascii="宋体" w:eastAsia="宋体" w:hAnsi="宋体" w:cs="宋体" w:hint="eastAsia"/>
                <w:szCs w:val="21"/>
                <w:u w:val="single"/>
              </w:rPr>
              <w:t>）</w:t>
            </w:r>
            <w:r w:rsidRPr="001C0E9B">
              <w:rPr>
                <w:rFonts w:ascii="宋体" w:eastAsia="宋体" w:hAnsi="宋体" w:cs="宋体" w:hint="eastAsia"/>
                <w:szCs w:val="21"/>
              </w:rPr>
              <w:t>，或主要内容不全，或关键字迹模糊、无法辨认的；</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9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5</w:t>
            </w:r>
          </w:p>
        </w:tc>
        <w:tc>
          <w:tcPr>
            <w:tcW w:w="328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投标人之间存在《广东省实施&lt;中华人民共和国招标投标法&gt;办法》第十六条所禁止的情形的；</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shd w:val="pct10" w:color="auto" w:fill="FFFFFF"/>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shd w:val="pct10" w:color="auto" w:fill="FFFFFF"/>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shd w:val="pct10" w:color="auto" w:fill="FFFFFF"/>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shd w:val="pct10" w:color="auto" w:fill="FFFFFF"/>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shd w:val="pct10" w:color="auto" w:fill="FFFFFF"/>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6</w:t>
            </w:r>
          </w:p>
        </w:tc>
        <w:tc>
          <w:tcPr>
            <w:tcW w:w="328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无《参与编制技术标投标文件人员名单》的</w:t>
            </w:r>
            <w:r w:rsidRPr="001C0E9B">
              <w:rPr>
                <w:rFonts w:ascii="宋体" w:eastAsia="宋体" w:hAnsi="宋体" w:cs="宋体" w:hint="eastAsia"/>
                <w:szCs w:val="21"/>
                <w:u w:val="single"/>
              </w:rPr>
              <w:t>或未提供《</w:t>
            </w:r>
            <w:r w:rsidRPr="001C0E9B">
              <w:rPr>
                <w:rFonts w:ascii="宋体" w:eastAsia="宋体" w:hAnsi="宋体" w:cs="宋体" w:hint="eastAsia"/>
                <w:szCs w:val="21"/>
              </w:rPr>
              <w:t>参与编制技术标投标文件人员名单</w:t>
            </w:r>
            <w:r w:rsidRPr="001C0E9B">
              <w:rPr>
                <w:rFonts w:ascii="宋体" w:eastAsia="宋体" w:hAnsi="宋体" w:cs="宋体" w:hint="eastAsia"/>
                <w:szCs w:val="21"/>
                <w:u w:val="single"/>
              </w:rPr>
              <w:t>》表中人员离投标截止时间最近的至少1个月（2025年9月或10月）在本单位缴纳的社保证明文件</w:t>
            </w:r>
            <w:r w:rsidRPr="001C0E9B">
              <w:rPr>
                <w:rFonts w:ascii="宋体" w:eastAsia="宋体" w:hAnsi="宋体" w:cs="宋体" w:hint="eastAsia"/>
                <w:szCs w:val="21"/>
              </w:rPr>
              <w:t>；</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trike/>
                <w:szCs w:val="21"/>
              </w:rPr>
            </w:pPr>
            <w:r w:rsidRPr="001C0E9B">
              <w:rPr>
                <w:rFonts w:ascii="宋体" w:eastAsia="宋体" w:hAnsi="宋体" w:cs="宋体" w:hint="eastAsia"/>
                <w:szCs w:val="21"/>
              </w:rPr>
              <w:t>7</w:t>
            </w:r>
          </w:p>
        </w:tc>
        <w:tc>
          <w:tcPr>
            <w:tcW w:w="328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投标人与本项目其他投标人加密打包投标文件电脑机器特征码一致的(以</w:t>
            </w:r>
            <w:r w:rsidRPr="001C0E9B">
              <w:rPr>
                <w:rFonts w:ascii="宋体" w:eastAsia="宋体" w:hAnsi="宋体" w:cs="宋体" w:hint="eastAsia"/>
                <w:szCs w:val="21"/>
                <w:u w:val="single"/>
              </w:rPr>
              <w:t>广州交易集团有限公司（广州公共资源交易中心）</w:t>
            </w:r>
            <w:r w:rsidRPr="001C0E9B">
              <w:rPr>
                <w:rFonts w:ascii="宋体" w:eastAsia="宋体" w:hAnsi="宋体" w:cs="宋体" w:hint="eastAsia"/>
                <w:szCs w:val="21"/>
              </w:rPr>
              <w:t>交易平台评标系统的检索信息为准)；</w:t>
            </w:r>
          </w:p>
        </w:tc>
        <w:tc>
          <w:tcPr>
            <w:tcW w:w="2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8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30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bl>
    <w:p w:rsidR="000D514B" w:rsidRPr="001C0E9B" w:rsidRDefault="00815C2D">
      <w:pPr>
        <w:ind w:firstLineChars="202" w:firstLine="424"/>
        <w:rPr>
          <w:rFonts w:ascii="宋体" w:eastAsia="宋体" w:hAnsi="宋体" w:cs="Times New Roman"/>
          <w:szCs w:val="21"/>
        </w:rPr>
      </w:pPr>
      <w:r w:rsidRPr="001C0E9B">
        <w:rPr>
          <w:rFonts w:ascii="宋体" w:eastAsia="宋体" w:hAnsi="宋体" w:cs="Times New Roman" w:hint="eastAsia"/>
          <w:szCs w:val="21"/>
        </w:rPr>
        <w:t>注：1.本表使用招标文件范本，与范本内容不同之处均以下划线标明。技术标评审中，响应性、承诺性内容不应作为评分因素，可在该表中对上述内容进行符合性审查。审查标准须具备可操作性。</w:t>
      </w:r>
    </w:p>
    <w:p w:rsidR="000D514B" w:rsidRPr="001C0E9B" w:rsidRDefault="00815C2D">
      <w:pPr>
        <w:ind w:firstLineChars="202" w:firstLine="424"/>
        <w:rPr>
          <w:rFonts w:ascii="宋体" w:eastAsia="宋体" w:hAnsi="宋体" w:cs="Times New Roman"/>
          <w:szCs w:val="21"/>
        </w:rPr>
      </w:pPr>
      <w:r w:rsidRPr="001C0E9B">
        <w:rPr>
          <w:rFonts w:ascii="宋体" w:eastAsia="宋体" w:hAnsi="宋体" w:cs="Times New Roman" w:hint="eastAsia"/>
          <w:szCs w:val="21"/>
        </w:rPr>
        <w:t>2.不得将文件顺序、明显的文字错误等列为否决投标的情形。评委发现投标文件中含义不明确、对同类问题表述不一致、有明显格式或文字、计算错误的，应当要求投标人作必要的澄清、说明后再判定投标人是否通过有效性审查，不得直接否决投标，若出现评标委员会否决投标的，应在评标报告中载明否决投标的具体情形、原因；</w:t>
      </w:r>
    </w:p>
    <w:p w:rsidR="000D514B" w:rsidRPr="001C0E9B" w:rsidRDefault="00815C2D">
      <w:pPr>
        <w:ind w:firstLineChars="202" w:firstLine="424"/>
        <w:rPr>
          <w:rFonts w:ascii="宋体" w:eastAsia="宋体" w:hAnsi="宋体" w:cs="Times New Roman"/>
          <w:szCs w:val="21"/>
        </w:rPr>
      </w:pPr>
      <w:r w:rsidRPr="001C0E9B">
        <w:rPr>
          <w:rFonts w:ascii="宋体" w:eastAsia="宋体" w:hAnsi="宋体" w:cs="Times New Roman" w:hint="eastAsia"/>
          <w:szCs w:val="21"/>
        </w:rPr>
        <w:t>3.凡出现以上任何一项情形，结论均为无效，否则就为有效。</w:t>
      </w:r>
    </w:p>
    <w:p w:rsidR="000D514B" w:rsidRPr="001C0E9B" w:rsidRDefault="00815C2D">
      <w:pPr>
        <w:ind w:firstLineChars="202" w:firstLine="424"/>
        <w:rPr>
          <w:rFonts w:ascii="宋体" w:eastAsia="宋体" w:hAnsi="宋体" w:cs="宋体"/>
          <w:szCs w:val="21"/>
        </w:rPr>
      </w:pPr>
      <w:r w:rsidRPr="001C0E9B">
        <w:rPr>
          <w:rFonts w:ascii="宋体" w:eastAsia="宋体" w:hAnsi="宋体" w:cs="Times New Roman" w:hint="eastAsia"/>
          <w:szCs w:val="21"/>
        </w:rPr>
        <w:t>4.如对本表中某种情形的评审意见不一致时，以评标委员会过半数成员的意见作为评标委员会对该情形的认定结论。</w:t>
      </w:r>
    </w:p>
    <w:p w:rsidR="000D514B" w:rsidRPr="001C0E9B" w:rsidRDefault="00815C2D">
      <w:pPr>
        <w:widowControl/>
        <w:spacing w:line="360" w:lineRule="auto"/>
        <w:jc w:val="left"/>
        <w:outlineLvl w:val="2"/>
        <w:rPr>
          <w:rFonts w:ascii="宋体" w:eastAsia="宋体" w:hAnsi="宋体" w:cs="宋体"/>
          <w:kern w:val="0"/>
          <w:sz w:val="24"/>
          <w:szCs w:val="24"/>
        </w:rPr>
      </w:pPr>
      <w:r w:rsidRPr="001C0E9B">
        <w:rPr>
          <w:rFonts w:ascii="宋体" w:eastAsia="宋体" w:hAnsi="宋体" w:cs="宋体" w:hint="eastAsia"/>
          <w:kern w:val="0"/>
          <w:sz w:val="24"/>
          <w:szCs w:val="24"/>
        </w:rPr>
        <w:br w:type="page"/>
      </w:r>
      <w:bookmarkStart w:id="30" w:name="_Toc152532507"/>
      <w:bookmarkStart w:id="31" w:name="_Toc202907292"/>
      <w:r w:rsidRPr="001C0E9B">
        <w:rPr>
          <w:rFonts w:ascii="宋体" w:eastAsia="宋体" w:hAnsi="宋体" w:cs="宋体" w:hint="eastAsia"/>
          <w:kern w:val="0"/>
          <w:sz w:val="24"/>
          <w:szCs w:val="24"/>
        </w:rPr>
        <w:t>附表三：</w:t>
      </w:r>
      <w:bookmarkEnd w:id="30"/>
      <w:bookmarkEnd w:id="31"/>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经济标有效性审查表</w:t>
      </w:r>
    </w:p>
    <w:p w:rsidR="000D514B" w:rsidRPr="001C0E9B" w:rsidRDefault="00815C2D">
      <w:pPr>
        <w:rPr>
          <w:rFonts w:ascii="宋体" w:eastAsia="宋体" w:hAnsi="宋体" w:cs="宋体"/>
          <w:szCs w:val="21"/>
        </w:rPr>
      </w:pPr>
      <w:r w:rsidRPr="001C0E9B">
        <w:rPr>
          <w:rFonts w:ascii="宋体" w:eastAsia="宋体" w:hAnsi="宋体" w:cs="宋体" w:hint="eastAsia"/>
          <w:szCs w:val="21"/>
        </w:rPr>
        <w:t>招标项目名称：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1220"/>
        <w:gridCol w:w="642"/>
        <w:gridCol w:w="697"/>
        <w:gridCol w:w="689"/>
      </w:tblGrid>
      <w:tr w:rsidR="001C0E9B" w:rsidRPr="001C0E9B">
        <w:trPr>
          <w:trHeight w:val="725"/>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b/>
                <w:bCs/>
                <w:szCs w:val="21"/>
              </w:rPr>
            </w:pPr>
            <w:r w:rsidRPr="001C0E9B">
              <w:rPr>
                <w:rFonts w:ascii="宋体" w:eastAsia="宋体" w:hAnsi="宋体" w:cs="宋体" w:hint="eastAsia"/>
                <w:b/>
                <w:bCs/>
                <w:szCs w:val="21"/>
              </w:rPr>
              <w:t>序号</w:t>
            </w:r>
          </w:p>
        </w:tc>
        <w:tc>
          <w:tcPr>
            <w:tcW w:w="4022" w:type="pct"/>
            <w:tcBorders>
              <w:top w:val="single" w:sz="4" w:space="0" w:color="auto"/>
              <w:left w:val="single" w:sz="4" w:space="0" w:color="auto"/>
              <w:bottom w:val="single" w:sz="4" w:space="0" w:color="auto"/>
              <w:right w:val="single" w:sz="4" w:space="0" w:color="auto"/>
              <w:tl2br w:val="single" w:sz="4" w:space="0" w:color="auto"/>
            </w:tcBorders>
            <w:vAlign w:val="center"/>
          </w:tcPr>
          <w:p w:rsidR="000D514B" w:rsidRPr="001C0E9B" w:rsidRDefault="00815C2D">
            <w:pPr>
              <w:spacing w:line="276" w:lineRule="auto"/>
              <w:rPr>
                <w:rFonts w:ascii="宋体" w:eastAsia="宋体" w:hAnsi="宋体" w:cs="宋体"/>
                <w:b/>
                <w:bCs/>
                <w:szCs w:val="21"/>
              </w:rPr>
            </w:pPr>
            <w:r w:rsidRPr="001C0E9B">
              <w:rPr>
                <w:rFonts w:ascii="宋体" w:eastAsia="宋体" w:hAnsi="宋体" w:cs="宋体" w:hint="eastAsia"/>
                <w:b/>
                <w:bCs/>
                <w:szCs w:val="21"/>
              </w:rPr>
              <w:t xml:space="preserve">                                                投标人</w:t>
            </w:r>
          </w:p>
          <w:p w:rsidR="000D514B" w:rsidRPr="001C0E9B" w:rsidRDefault="00815C2D">
            <w:pPr>
              <w:spacing w:line="276" w:lineRule="auto"/>
              <w:rPr>
                <w:rFonts w:ascii="宋体" w:eastAsia="宋体" w:hAnsi="宋体" w:cs="宋体"/>
                <w:b/>
                <w:bCs/>
                <w:szCs w:val="21"/>
              </w:rPr>
            </w:pPr>
            <w:r w:rsidRPr="001C0E9B">
              <w:rPr>
                <w:rFonts w:ascii="宋体" w:eastAsia="宋体" w:hAnsi="宋体" w:cs="宋体" w:hint="eastAsia"/>
                <w:b/>
                <w:bCs/>
                <w:szCs w:val="21"/>
              </w:rPr>
              <w:t>评审内容</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对同一招标项目出现两个或以上的投标报价，且没有申明哪个有效；</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投标报价高于最高投标限价的；</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3</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autoSpaceDE w:val="0"/>
              <w:autoSpaceDN w:val="0"/>
              <w:spacing w:line="276" w:lineRule="auto"/>
              <w:ind w:leftChars="-1" w:left="-2"/>
              <w:jc w:val="left"/>
              <w:rPr>
                <w:rFonts w:ascii="宋体" w:eastAsia="宋体" w:hAnsi="宋体" w:cs="宋体"/>
                <w:szCs w:val="21"/>
              </w:rPr>
            </w:pPr>
            <w:r w:rsidRPr="001C0E9B">
              <w:rPr>
                <w:rFonts w:ascii="宋体" w:eastAsia="宋体" w:hAnsi="宋体" w:cs="宋体" w:hint="eastAsia"/>
                <w:szCs w:val="21"/>
                <w:u w:val="single"/>
              </w:rPr>
              <w:t>投标报价低于成本警示价（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4</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投标文件未按规定的格式填写</w:t>
            </w:r>
            <w:r w:rsidRPr="001C0E9B">
              <w:rPr>
                <w:rFonts w:ascii="宋体" w:eastAsia="宋体" w:hAnsi="宋体" w:cs="宋体" w:hint="eastAsia"/>
                <w:szCs w:val="21"/>
                <w:u w:val="single"/>
              </w:rPr>
              <w:t>（指招标文件第四章提供格式的</w:t>
            </w:r>
            <w:r w:rsidRPr="001C0E9B">
              <w:rPr>
                <w:rFonts w:ascii="宋体" w:eastAsia="宋体" w:hAnsi="宋体" w:cs="宋体" w:hint="eastAsia"/>
                <w:b/>
                <w:bCs/>
                <w:szCs w:val="21"/>
                <w:u w:val="single"/>
              </w:rPr>
              <w:t>《广州建设工程施工经济标招标投标书》《对投标文件编制的承诺》</w:t>
            </w:r>
            <w:r w:rsidRPr="001C0E9B">
              <w:rPr>
                <w:rFonts w:ascii="宋体" w:eastAsia="宋体" w:hAnsi="宋体" w:cs="宋体" w:hint="eastAsia"/>
                <w:szCs w:val="21"/>
                <w:u w:val="single"/>
              </w:rPr>
              <w:t>）</w:t>
            </w:r>
            <w:r w:rsidRPr="001C0E9B">
              <w:rPr>
                <w:rFonts w:ascii="宋体" w:eastAsia="宋体" w:hAnsi="宋体" w:cs="Times New Roman" w:hint="eastAsia"/>
                <w:szCs w:val="21"/>
              </w:rPr>
              <w:t>，或主要内容不全，或关键字迹模糊、无法辨认的；</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5</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宋体" w:hint="eastAsia"/>
                <w:szCs w:val="21"/>
              </w:rPr>
              <w:t>投标人之间存在《广东省实施&lt;中华人民共和国招标投标法&gt;办法》第十六条所禁止的情形的；</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6</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无《参与编制经济标投标文件人员名单》的</w:t>
            </w:r>
            <w:r w:rsidRPr="001C0E9B">
              <w:rPr>
                <w:rFonts w:ascii="宋体" w:eastAsia="宋体" w:hAnsi="宋体" w:cs="宋体" w:hint="eastAsia"/>
                <w:szCs w:val="21"/>
                <w:u w:val="single"/>
              </w:rPr>
              <w:t>或未提供《参与编制经济标投标文件人员名单》表中的人员离投标截止时间最近的至少1个月(2025年9月或10月)在本单位(委托编制投标文件报价的，在委托单位)缴纳的社保证明文件</w:t>
            </w:r>
            <w:r w:rsidRPr="001C0E9B">
              <w:rPr>
                <w:rFonts w:ascii="宋体" w:eastAsia="宋体" w:hAnsi="宋体" w:cs="Times New Roman" w:hint="eastAsia"/>
                <w:szCs w:val="21"/>
              </w:rPr>
              <w:t>；</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7</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无《对投标文件编制的承诺》</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r w:rsidR="001C0E9B" w:rsidRPr="001C0E9B">
        <w:trPr>
          <w:trHeight w:val="20"/>
        </w:trPr>
        <w:tc>
          <w:tcPr>
            <w:tcW w:w="25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8</w:t>
            </w:r>
          </w:p>
        </w:tc>
        <w:tc>
          <w:tcPr>
            <w:tcW w:w="402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rPr>
            </w:pPr>
            <w:r w:rsidRPr="001C0E9B">
              <w:rPr>
                <w:rFonts w:ascii="宋体" w:eastAsia="宋体" w:hAnsi="宋体" w:cs="Times New Roman" w:hint="eastAsia"/>
                <w:szCs w:val="21"/>
              </w:rPr>
              <w:t>投标人与本项目其他投标人的投标文件工程量清单编制机器硬件信息一致的（以</w:t>
            </w:r>
            <w:r w:rsidRPr="001C0E9B">
              <w:rPr>
                <w:rFonts w:ascii="宋体" w:eastAsia="宋体" w:hAnsi="宋体" w:cs="宋体" w:hint="eastAsia"/>
                <w:szCs w:val="21"/>
                <w:u w:val="single"/>
              </w:rPr>
              <w:t>广州交易集团有限公司（广州公共资源交易中心）</w:t>
            </w:r>
            <w:r w:rsidRPr="001C0E9B">
              <w:rPr>
                <w:rFonts w:ascii="宋体" w:eastAsia="宋体" w:hAnsi="宋体" w:cs="Times New Roman" w:hint="eastAsia"/>
                <w:szCs w:val="21"/>
              </w:rPr>
              <w:t>交易平台评标系统的检索信息为准）</w:t>
            </w:r>
          </w:p>
        </w:tc>
        <w:tc>
          <w:tcPr>
            <w:tcW w:w="23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c>
          <w:tcPr>
            <w:tcW w:w="2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rPr>
                <w:rFonts w:ascii="宋体" w:eastAsia="宋体" w:hAnsi="宋体" w:cs="宋体"/>
                <w:szCs w:val="21"/>
              </w:rPr>
            </w:pPr>
          </w:p>
        </w:tc>
      </w:tr>
    </w:tbl>
    <w:p w:rsidR="000D514B" w:rsidRPr="001C0E9B" w:rsidRDefault="00815C2D">
      <w:pPr>
        <w:widowControl/>
        <w:ind w:firstLineChars="202" w:firstLine="424"/>
        <w:jc w:val="left"/>
        <w:rPr>
          <w:rFonts w:ascii="宋体" w:eastAsia="宋体" w:hAnsi="宋体" w:cs="宋体"/>
          <w:bCs/>
          <w:kern w:val="0"/>
          <w:szCs w:val="21"/>
        </w:rPr>
      </w:pPr>
      <w:r w:rsidRPr="001C0E9B">
        <w:rPr>
          <w:rFonts w:ascii="宋体" w:eastAsia="宋体" w:hAnsi="宋体" w:cs="宋体" w:hint="eastAsia"/>
          <w:bCs/>
          <w:kern w:val="0"/>
          <w:szCs w:val="21"/>
        </w:rPr>
        <w:t>注：1.本表使用招标文件范本，与范本内容不同之处均以下划线标明。</w:t>
      </w:r>
    </w:p>
    <w:p w:rsidR="000D514B" w:rsidRPr="001C0E9B" w:rsidRDefault="00815C2D">
      <w:pPr>
        <w:widowControl/>
        <w:ind w:firstLineChars="202" w:firstLine="424"/>
        <w:jc w:val="left"/>
        <w:rPr>
          <w:rFonts w:ascii="宋体" w:eastAsia="宋体" w:hAnsi="宋体" w:cs="宋体"/>
          <w:bCs/>
          <w:kern w:val="0"/>
          <w:szCs w:val="21"/>
        </w:rPr>
      </w:pPr>
      <w:r w:rsidRPr="001C0E9B">
        <w:rPr>
          <w:rFonts w:ascii="宋体" w:eastAsia="宋体" w:hAnsi="宋体" w:cs="宋体" w:hint="eastAsia"/>
          <w:bCs/>
          <w:kern w:val="0"/>
          <w:szCs w:val="21"/>
        </w:rPr>
        <w:t>2.凡出现以上任何一项情形，结论均为无效，否则就为有效。</w:t>
      </w:r>
    </w:p>
    <w:p w:rsidR="000D514B" w:rsidRPr="001C0E9B" w:rsidRDefault="00815C2D">
      <w:pPr>
        <w:widowControl/>
        <w:ind w:firstLineChars="202" w:firstLine="424"/>
        <w:jc w:val="left"/>
        <w:rPr>
          <w:rFonts w:ascii="宋体" w:eastAsia="宋体" w:hAnsi="宋体" w:cs="宋体"/>
          <w:bCs/>
          <w:kern w:val="0"/>
          <w:szCs w:val="21"/>
        </w:rPr>
      </w:pPr>
      <w:r w:rsidRPr="001C0E9B">
        <w:rPr>
          <w:rFonts w:ascii="宋体" w:eastAsia="宋体" w:hAnsi="宋体" w:cs="宋体" w:hint="eastAsia"/>
          <w:bCs/>
          <w:kern w:val="0"/>
          <w:szCs w:val="21"/>
        </w:rPr>
        <w:t>3.如对本表中某种情形的评审意见不一致时，以评标委员会过半数成员的意见作为评标委员会对该情形的认定结论。</w:t>
      </w:r>
    </w:p>
    <w:p w:rsidR="000D514B" w:rsidRPr="001C0E9B" w:rsidRDefault="00815C2D">
      <w:pPr>
        <w:ind w:firstLineChars="202" w:firstLine="424"/>
        <w:rPr>
          <w:rFonts w:ascii="宋体" w:eastAsia="宋体" w:hAnsi="宋体" w:cs="宋体"/>
          <w:kern w:val="0"/>
          <w:szCs w:val="21"/>
        </w:rPr>
      </w:pPr>
      <w:r w:rsidRPr="001C0E9B">
        <w:rPr>
          <w:rFonts w:ascii="宋体" w:eastAsia="宋体" w:hAnsi="宋体" w:cs="宋体" w:hint="eastAsia"/>
          <w:kern w:val="0"/>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0D514B" w:rsidRPr="001C0E9B" w:rsidRDefault="00815C2D">
      <w:pPr>
        <w:ind w:firstLineChars="202" w:firstLine="424"/>
        <w:rPr>
          <w:rFonts w:ascii="宋体" w:eastAsia="宋体" w:hAnsi="宋体" w:cs="宋体"/>
          <w:kern w:val="0"/>
          <w:szCs w:val="21"/>
        </w:rPr>
      </w:pPr>
      <w:r w:rsidRPr="001C0E9B">
        <w:rPr>
          <w:rFonts w:ascii="宋体" w:eastAsia="宋体" w:hAnsi="宋体" w:cs="宋体" w:hint="eastAsia"/>
          <w:kern w:val="0"/>
          <w:szCs w:val="21"/>
        </w:rPr>
        <w:t>评委签名：                                 日期：</w:t>
      </w:r>
    </w:p>
    <w:p w:rsidR="000D514B" w:rsidRPr="001C0E9B" w:rsidRDefault="000D514B">
      <w:pPr>
        <w:ind w:firstLineChars="202" w:firstLine="485"/>
        <w:rPr>
          <w:rFonts w:ascii="宋体" w:eastAsia="宋体" w:hAnsi="宋体" w:cs="宋体"/>
          <w:kern w:val="0"/>
          <w:sz w:val="24"/>
          <w:szCs w:val="24"/>
        </w:rPr>
        <w:sectPr w:rsidR="000D514B" w:rsidRPr="001C0E9B">
          <w:endnotePr>
            <w:numFmt w:val="decimal"/>
          </w:endnotePr>
          <w:pgSz w:w="16838" w:h="11906" w:orient="landscape"/>
          <w:pgMar w:top="1077" w:right="1440" w:bottom="1077" w:left="1440" w:header="851" w:footer="992" w:gutter="0"/>
          <w:cols w:space="720"/>
          <w:titlePg/>
          <w:docGrid w:type="lines" w:linePitch="318"/>
        </w:sectPr>
      </w:pPr>
    </w:p>
    <w:p w:rsidR="000D514B" w:rsidRPr="001C0E9B" w:rsidRDefault="00815C2D">
      <w:pPr>
        <w:widowControl/>
        <w:jc w:val="left"/>
        <w:rPr>
          <w:rFonts w:ascii="宋体" w:eastAsia="宋体" w:hAnsi="宋体" w:cs="宋体"/>
          <w:kern w:val="0"/>
          <w:sz w:val="24"/>
          <w:szCs w:val="24"/>
        </w:rPr>
      </w:pPr>
      <w:bookmarkStart w:id="32" w:name="_Toc152532508"/>
      <w:bookmarkStart w:id="33" w:name="_Toc202907293"/>
      <w:r w:rsidRPr="001C0E9B">
        <w:rPr>
          <w:rFonts w:ascii="宋体" w:eastAsia="宋体" w:hAnsi="宋体" w:cs="宋体" w:hint="eastAsia"/>
          <w:kern w:val="0"/>
          <w:sz w:val="24"/>
          <w:szCs w:val="24"/>
        </w:rPr>
        <w:br w:type="page"/>
      </w:r>
    </w:p>
    <w:p w:rsidR="000D514B" w:rsidRPr="001C0E9B" w:rsidRDefault="00815C2D">
      <w:pPr>
        <w:widowControl/>
        <w:spacing w:line="360" w:lineRule="auto"/>
        <w:jc w:val="left"/>
        <w:outlineLvl w:val="2"/>
        <w:rPr>
          <w:rFonts w:ascii="宋体" w:eastAsia="宋体" w:hAnsi="宋体" w:cs="宋体"/>
          <w:kern w:val="0"/>
          <w:sz w:val="24"/>
          <w:szCs w:val="24"/>
        </w:rPr>
      </w:pPr>
      <w:r w:rsidRPr="001C0E9B">
        <w:rPr>
          <w:rFonts w:ascii="宋体" w:eastAsia="宋体" w:hAnsi="宋体" w:cs="宋体" w:hint="eastAsia"/>
          <w:kern w:val="0"/>
          <w:sz w:val="24"/>
          <w:szCs w:val="24"/>
        </w:rPr>
        <w:t>附表四：</w:t>
      </w:r>
      <w:bookmarkEnd w:id="32"/>
      <w:bookmarkEnd w:id="33"/>
    </w:p>
    <w:p w:rsidR="000D514B" w:rsidRPr="001C0E9B" w:rsidRDefault="00815C2D">
      <w:pPr>
        <w:jc w:val="center"/>
        <w:rPr>
          <w:rFonts w:ascii="宋体" w:eastAsia="宋体" w:hAnsi="宋体" w:cs="仿宋"/>
          <w:kern w:val="44"/>
          <w:sz w:val="28"/>
          <w:szCs w:val="28"/>
        </w:rPr>
      </w:pPr>
      <w:r w:rsidRPr="001C0E9B">
        <w:rPr>
          <w:rFonts w:ascii="宋体" w:eastAsia="宋体" w:hAnsi="宋体" w:cs="宋体" w:hint="eastAsia"/>
          <w:b/>
          <w:sz w:val="36"/>
          <w:szCs w:val="36"/>
        </w:rPr>
        <w:t>技术标详细审查评分表</w:t>
      </w: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2"/>
        <w:gridCol w:w="614"/>
        <w:gridCol w:w="916"/>
        <w:gridCol w:w="692"/>
        <w:gridCol w:w="2660"/>
        <w:gridCol w:w="2721"/>
        <w:gridCol w:w="2813"/>
        <w:gridCol w:w="2310"/>
      </w:tblGrid>
      <w:tr w:rsidR="001C0E9B" w:rsidRPr="001C0E9B">
        <w:trPr>
          <w:trHeight w:val="293"/>
          <w:tblHeader/>
        </w:trPr>
        <w:tc>
          <w:tcPr>
            <w:tcW w:w="1152" w:type="dxa"/>
            <w:vAlign w:val="center"/>
          </w:tcPr>
          <w:p w:rsidR="000D514B" w:rsidRPr="001C0E9B" w:rsidRDefault="00815C2D">
            <w:pPr>
              <w:jc w:val="center"/>
              <w:rPr>
                <w:rFonts w:ascii="宋体" w:eastAsia="宋体" w:hAnsi="宋体" w:cs="宋体"/>
                <w:b/>
                <w:kern w:val="0"/>
                <w:szCs w:val="21"/>
              </w:rPr>
            </w:pPr>
            <w:r w:rsidRPr="001C0E9B">
              <w:rPr>
                <w:rFonts w:ascii="宋体" w:eastAsia="宋体" w:hAnsi="宋体" w:cs="宋体" w:hint="eastAsia"/>
                <w:b/>
                <w:kern w:val="0"/>
                <w:szCs w:val="21"/>
              </w:rPr>
              <w:t>评分项目</w:t>
            </w:r>
          </w:p>
        </w:tc>
        <w:tc>
          <w:tcPr>
            <w:tcW w:w="1530" w:type="dxa"/>
            <w:gridSpan w:val="2"/>
            <w:vAlign w:val="center"/>
          </w:tcPr>
          <w:p w:rsidR="000D514B" w:rsidRPr="001C0E9B" w:rsidRDefault="00815C2D">
            <w:pPr>
              <w:jc w:val="center"/>
              <w:rPr>
                <w:rFonts w:ascii="宋体" w:eastAsia="宋体" w:hAnsi="宋体" w:cs="宋体"/>
                <w:b/>
                <w:kern w:val="0"/>
                <w:szCs w:val="21"/>
              </w:rPr>
            </w:pPr>
            <w:r w:rsidRPr="001C0E9B">
              <w:rPr>
                <w:rFonts w:ascii="宋体" w:eastAsia="宋体" w:hAnsi="宋体" w:cs="宋体" w:hint="eastAsia"/>
                <w:b/>
                <w:kern w:val="0"/>
                <w:szCs w:val="21"/>
              </w:rPr>
              <w:t>评分内容</w:t>
            </w:r>
          </w:p>
        </w:tc>
        <w:tc>
          <w:tcPr>
            <w:tcW w:w="692" w:type="dxa"/>
            <w:vAlign w:val="center"/>
          </w:tcPr>
          <w:p w:rsidR="000D514B" w:rsidRPr="001C0E9B" w:rsidRDefault="00815C2D">
            <w:pPr>
              <w:jc w:val="center"/>
              <w:rPr>
                <w:rFonts w:ascii="宋体" w:eastAsia="宋体" w:hAnsi="宋体" w:cs="宋体"/>
                <w:b/>
                <w:kern w:val="0"/>
                <w:szCs w:val="21"/>
              </w:rPr>
            </w:pPr>
            <w:r w:rsidRPr="001C0E9B">
              <w:rPr>
                <w:rFonts w:ascii="宋体" w:eastAsia="宋体" w:hAnsi="宋体" w:cs="宋体" w:hint="eastAsia"/>
                <w:b/>
                <w:kern w:val="0"/>
                <w:szCs w:val="21"/>
              </w:rPr>
              <w:t>分值</w:t>
            </w:r>
          </w:p>
        </w:tc>
        <w:tc>
          <w:tcPr>
            <w:tcW w:w="10504" w:type="dxa"/>
            <w:gridSpan w:val="4"/>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b/>
                <w:bCs/>
                <w:kern w:val="0"/>
                <w:szCs w:val="21"/>
              </w:rPr>
              <w:t>评审标准</w:t>
            </w:r>
          </w:p>
        </w:tc>
      </w:tr>
      <w:tr w:rsidR="001C0E9B" w:rsidRPr="001C0E9B">
        <w:trPr>
          <w:trHeight w:val="293"/>
        </w:trPr>
        <w:tc>
          <w:tcPr>
            <w:tcW w:w="3374" w:type="dxa"/>
            <w:gridSpan w:val="4"/>
            <w:vAlign w:val="center"/>
          </w:tcPr>
          <w:p w:rsidR="000D514B" w:rsidRPr="001C0E9B" w:rsidRDefault="000D514B">
            <w:pPr>
              <w:ind w:firstLineChars="200" w:firstLine="420"/>
              <w:rPr>
                <w:rFonts w:ascii="宋体" w:eastAsia="宋体" w:hAnsi="宋体" w:cs="宋体"/>
                <w:kern w:val="0"/>
                <w:szCs w:val="21"/>
              </w:rPr>
            </w:pPr>
          </w:p>
        </w:tc>
        <w:tc>
          <w:tcPr>
            <w:tcW w:w="2660" w:type="dxa"/>
            <w:vAlign w:val="center"/>
          </w:tcPr>
          <w:p w:rsidR="000D514B" w:rsidRPr="001C0E9B" w:rsidRDefault="00815C2D">
            <w:pPr>
              <w:jc w:val="center"/>
              <w:rPr>
                <w:rFonts w:ascii="宋体" w:eastAsia="宋体" w:hAnsi="宋体" w:cs="宋体"/>
                <w:b/>
                <w:bCs/>
                <w:kern w:val="0"/>
                <w:szCs w:val="21"/>
              </w:rPr>
            </w:pPr>
            <w:r w:rsidRPr="001C0E9B">
              <w:rPr>
                <w:rFonts w:ascii="宋体" w:eastAsia="宋体" w:hAnsi="宋体" w:cs="宋体" w:hint="eastAsia"/>
                <w:b/>
                <w:bCs/>
                <w:kern w:val="0"/>
                <w:szCs w:val="21"/>
              </w:rPr>
              <w:t>优</w:t>
            </w:r>
          </w:p>
        </w:tc>
        <w:tc>
          <w:tcPr>
            <w:tcW w:w="2721" w:type="dxa"/>
            <w:vAlign w:val="center"/>
          </w:tcPr>
          <w:p w:rsidR="000D514B" w:rsidRPr="001C0E9B" w:rsidRDefault="00815C2D">
            <w:pPr>
              <w:jc w:val="center"/>
              <w:rPr>
                <w:rFonts w:ascii="宋体" w:eastAsia="宋体" w:hAnsi="宋体" w:cs="宋体"/>
                <w:b/>
                <w:bCs/>
                <w:kern w:val="0"/>
                <w:szCs w:val="21"/>
              </w:rPr>
            </w:pPr>
            <w:r w:rsidRPr="001C0E9B">
              <w:rPr>
                <w:rFonts w:ascii="宋体" w:eastAsia="宋体" w:hAnsi="宋体" w:cs="宋体" w:hint="eastAsia"/>
                <w:b/>
                <w:bCs/>
                <w:kern w:val="0"/>
                <w:szCs w:val="21"/>
              </w:rPr>
              <w:t>良</w:t>
            </w:r>
          </w:p>
        </w:tc>
        <w:tc>
          <w:tcPr>
            <w:tcW w:w="2813" w:type="dxa"/>
            <w:vAlign w:val="center"/>
          </w:tcPr>
          <w:p w:rsidR="000D514B" w:rsidRPr="001C0E9B" w:rsidRDefault="00815C2D">
            <w:pPr>
              <w:jc w:val="center"/>
              <w:rPr>
                <w:rFonts w:ascii="宋体" w:eastAsia="宋体" w:hAnsi="宋体" w:cs="宋体"/>
                <w:b/>
                <w:bCs/>
                <w:kern w:val="0"/>
                <w:szCs w:val="21"/>
              </w:rPr>
            </w:pPr>
            <w:r w:rsidRPr="001C0E9B">
              <w:rPr>
                <w:rFonts w:ascii="宋体" w:eastAsia="宋体" w:hAnsi="宋体" w:cs="宋体" w:hint="eastAsia"/>
                <w:b/>
                <w:bCs/>
                <w:kern w:val="0"/>
                <w:szCs w:val="21"/>
              </w:rPr>
              <w:t>一般</w:t>
            </w:r>
          </w:p>
        </w:tc>
        <w:tc>
          <w:tcPr>
            <w:tcW w:w="2310" w:type="dxa"/>
            <w:vAlign w:val="center"/>
          </w:tcPr>
          <w:p w:rsidR="000D514B" w:rsidRPr="001C0E9B" w:rsidRDefault="00815C2D">
            <w:pPr>
              <w:jc w:val="center"/>
              <w:rPr>
                <w:rFonts w:ascii="宋体" w:eastAsia="宋体" w:hAnsi="宋体" w:cs="宋体"/>
                <w:b/>
                <w:bCs/>
                <w:kern w:val="0"/>
                <w:szCs w:val="21"/>
              </w:rPr>
            </w:pPr>
            <w:r w:rsidRPr="001C0E9B">
              <w:rPr>
                <w:rFonts w:ascii="宋体" w:eastAsia="宋体" w:hAnsi="宋体" w:cs="宋体" w:hint="eastAsia"/>
                <w:b/>
                <w:bCs/>
                <w:kern w:val="0"/>
                <w:szCs w:val="21"/>
              </w:rPr>
              <w:t>差</w:t>
            </w:r>
          </w:p>
        </w:tc>
      </w:tr>
      <w:tr w:rsidR="001C0E9B" w:rsidRPr="001C0E9B">
        <w:trPr>
          <w:trHeight w:val="1427"/>
        </w:trPr>
        <w:tc>
          <w:tcPr>
            <w:tcW w:w="1152" w:type="dxa"/>
            <w:vMerge w:val="restart"/>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一、施工组织设计（40分）</w:t>
            </w: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对工程重点、难点的分析及对策</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5</w:t>
            </w:r>
          </w:p>
        </w:tc>
        <w:tc>
          <w:tcPr>
            <w:tcW w:w="266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szCs w:val="21"/>
              </w:rPr>
              <w:t>依据工程特点制定专项施工方案，对本项目工程重点、难点分析透切，制定的相应对策针对性强，可行性高，得</w:t>
            </w:r>
            <w:r w:rsidRPr="001C0E9B">
              <w:rPr>
                <w:rFonts w:ascii="宋体" w:eastAsia="宋体" w:hAnsi="宋体" w:cs="宋体" w:hint="eastAsia"/>
                <w:szCs w:val="21"/>
                <w:u w:val="single"/>
              </w:rPr>
              <w:t>[5-3)</w:t>
            </w:r>
            <w:r w:rsidRPr="001C0E9B">
              <w:rPr>
                <w:rFonts w:ascii="宋体" w:eastAsia="宋体" w:hAnsi="宋体" w:cs="宋体" w:hint="eastAsia"/>
                <w:szCs w:val="21"/>
              </w:rPr>
              <w:t>分。</w:t>
            </w:r>
          </w:p>
        </w:tc>
        <w:tc>
          <w:tcPr>
            <w:tcW w:w="2721"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szCs w:val="21"/>
              </w:rPr>
              <w:t>依据工程特点制定专项施工方案，对本项目工程重点、难点分析</w:t>
            </w:r>
            <w:r w:rsidRPr="001C0E9B">
              <w:rPr>
                <w:rFonts w:ascii="宋体" w:eastAsia="宋体" w:hAnsi="宋体" w:cs="宋体" w:hint="eastAsia"/>
              </w:rPr>
              <w:t>较</w:t>
            </w:r>
            <w:r w:rsidRPr="001C0E9B">
              <w:rPr>
                <w:rFonts w:ascii="宋体" w:eastAsia="宋体" w:hAnsi="宋体" w:cs="宋体" w:hint="eastAsia"/>
                <w:szCs w:val="21"/>
              </w:rPr>
              <w:t>透切，制定的相应对策针对性较强，可行性较高，得</w:t>
            </w:r>
            <w:r w:rsidRPr="001C0E9B">
              <w:rPr>
                <w:rFonts w:ascii="宋体" w:eastAsia="宋体" w:hAnsi="宋体" w:cs="宋体" w:hint="eastAsia"/>
                <w:szCs w:val="21"/>
                <w:u w:val="single"/>
              </w:rPr>
              <w:t>[3-1)</w:t>
            </w:r>
            <w:r w:rsidRPr="001C0E9B">
              <w:rPr>
                <w:rFonts w:ascii="宋体" w:eastAsia="宋体" w:hAnsi="宋体" w:cs="宋体" w:hint="eastAsia"/>
                <w:szCs w:val="21"/>
              </w:rPr>
              <w:t>分。</w:t>
            </w:r>
          </w:p>
        </w:tc>
        <w:tc>
          <w:tcPr>
            <w:tcW w:w="2813"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szCs w:val="21"/>
              </w:rPr>
              <w:t>依据工程特点制定专项施工方案，对本项目工程重点、难点分析一般，制定的相应对策针对性一般，基本可行，得</w:t>
            </w:r>
            <w:r w:rsidRPr="001C0E9B">
              <w:rPr>
                <w:rFonts w:ascii="宋体" w:eastAsia="宋体" w:hAnsi="宋体" w:cs="宋体" w:hint="eastAsia"/>
                <w:szCs w:val="21"/>
                <w:u w:val="single"/>
              </w:rPr>
              <w:t>[1-0)</w:t>
            </w:r>
            <w:r w:rsidRPr="001C0E9B">
              <w:rPr>
                <w:rFonts w:ascii="宋体" w:eastAsia="宋体" w:hAnsi="宋体" w:cs="宋体" w:hint="eastAsia"/>
                <w:szCs w:val="21"/>
              </w:rPr>
              <w:t>分。</w:t>
            </w:r>
          </w:p>
        </w:tc>
        <w:tc>
          <w:tcPr>
            <w:tcW w:w="231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不满足前述要求者，得0分。</w:t>
            </w:r>
          </w:p>
        </w:tc>
      </w:tr>
      <w:tr w:rsidR="001C0E9B" w:rsidRPr="001C0E9B">
        <w:trPr>
          <w:trHeight w:val="1994"/>
        </w:trPr>
        <w:tc>
          <w:tcPr>
            <w:tcW w:w="1152" w:type="dxa"/>
            <w:vMerge/>
            <w:vAlign w:val="center"/>
          </w:tcPr>
          <w:p w:rsidR="000D514B" w:rsidRPr="001C0E9B" w:rsidRDefault="000D514B">
            <w:pPr>
              <w:rPr>
                <w:rFonts w:ascii="宋体" w:eastAsia="宋体" w:hAnsi="宋体" w:cs="宋体"/>
                <w:kern w:val="0"/>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施工组织方案与技术措施</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7</w:t>
            </w:r>
          </w:p>
        </w:tc>
        <w:tc>
          <w:tcPr>
            <w:tcW w:w="266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施工组织方案及施工方法先进，工程重点难点、施工关键技术工艺把握及应用准确，技术措施可以充分保障工程质量、工期和施工安全生产，得</w:t>
            </w:r>
            <w:r w:rsidRPr="001C0E9B">
              <w:rPr>
                <w:rFonts w:ascii="宋体" w:eastAsia="宋体" w:hAnsi="宋体" w:cs="宋体" w:hint="eastAsia"/>
                <w:szCs w:val="21"/>
                <w:u w:val="single"/>
              </w:rPr>
              <w:t>[7-4)</w:t>
            </w:r>
            <w:r w:rsidRPr="001C0E9B">
              <w:rPr>
                <w:rFonts w:ascii="宋体" w:eastAsia="宋体" w:hAnsi="宋体" w:cs="宋体" w:hint="eastAsia"/>
                <w:szCs w:val="21"/>
              </w:rPr>
              <w:t>分</w:t>
            </w:r>
            <w:r w:rsidRPr="001C0E9B">
              <w:rPr>
                <w:rFonts w:ascii="宋体" w:eastAsia="宋体" w:hAnsi="宋体" w:cs="宋体" w:hint="eastAsia"/>
                <w:kern w:val="0"/>
                <w:szCs w:val="21"/>
              </w:rPr>
              <w:t>。</w:t>
            </w:r>
          </w:p>
        </w:tc>
        <w:tc>
          <w:tcPr>
            <w:tcW w:w="2721"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施工组织方案及施工方法较好，工程重点难点、施工关键技术工艺把握及应用较好，技术措施较能保障工程质量、工期和施工安全生产，得</w:t>
            </w:r>
            <w:r w:rsidRPr="001C0E9B">
              <w:rPr>
                <w:rFonts w:ascii="宋体" w:eastAsia="宋体" w:hAnsi="宋体" w:cs="宋体" w:hint="eastAsia"/>
                <w:szCs w:val="21"/>
                <w:u w:val="single"/>
              </w:rPr>
              <w:t>[4-1)</w:t>
            </w:r>
            <w:r w:rsidRPr="001C0E9B">
              <w:rPr>
                <w:rFonts w:ascii="宋体" w:eastAsia="宋体" w:hAnsi="宋体" w:cs="宋体" w:hint="eastAsia"/>
                <w:kern w:val="0"/>
                <w:szCs w:val="21"/>
              </w:rPr>
              <w:t>分。</w:t>
            </w:r>
          </w:p>
        </w:tc>
        <w:tc>
          <w:tcPr>
            <w:tcW w:w="2813" w:type="dxa"/>
            <w:vAlign w:val="center"/>
          </w:tcPr>
          <w:p w:rsidR="000D514B" w:rsidRPr="001C0E9B" w:rsidRDefault="00815C2D">
            <w:pPr>
              <w:rPr>
                <w:rFonts w:ascii="宋体" w:eastAsia="宋体" w:hAnsi="宋体" w:cs="宋体"/>
              </w:rPr>
            </w:pPr>
            <w:r w:rsidRPr="001C0E9B">
              <w:rPr>
                <w:rFonts w:ascii="宋体" w:eastAsia="宋体" w:hAnsi="宋体" w:cs="宋体" w:hint="eastAsia"/>
              </w:rPr>
              <w:t>施工组织方案或施工方法一般，工程重点难点、施工关键技术工艺把握及应用基本可行，技术措施基本能保障工程质量、工期和施工安全生产，得</w:t>
            </w:r>
            <w:r w:rsidRPr="001C0E9B">
              <w:rPr>
                <w:rFonts w:ascii="宋体" w:eastAsia="宋体" w:hAnsi="宋体" w:cs="宋体" w:hint="eastAsia"/>
                <w:szCs w:val="21"/>
                <w:u w:val="single"/>
              </w:rPr>
              <w:t>[1-0)</w:t>
            </w:r>
            <w:r w:rsidRPr="001C0E9B">
              <w:rPr>
                <w:rFonts w:ascii="宋体" w:eastAsia="宋体" w:hAnsi="宋体" w:cs="宋体" w:hint="eastAsia"/>
              </w:rPr>
              <w:t>分。</w:t>
            </w:r>
          </w:p>
        </w:tc>
        <w:tc>
          <w:tcPr>
            <w:tcW w:w="231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不满足前述要求者，得0分。</w:t>
            </w:r>
          </w:p>
        </w:tc>
      </w:tr>
      <w:tr w:rsidR="001C0E9B" w:rsidRPr="001C0E9B">
        <w:trPr>
          <w:trHeight w:val="1144"/>
        </w:trPr>
        <w:tc>
          <w:tcPr>
            <w:tcW w:w="1152" w:type="dxa"/>
            <w:vMerge/>
            <w:vAlign w:val="center"/>
          </w:tcPr>
          <w:p w:rsidR="000D514B" w:rsidRPr="001C0E9B" w:rsidRDefault="000D514B">
            <w:pPr>
              <w:ind w:firstLineChars="200" w:firstLine="420"/>
              <w:rPr>
                <w:rFonts w:ascii="宋体" w:eastAsia="宋体" w:hAnsi="宋体" w:cs="宋体"/>
                <w:kern w:val="0"/>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施工总进度计划</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5</w:t>
            </w:r>
          </w:p>
        </w:tc>
        <w:tc>
          <w:tcPr>
            <w:tcW w:w="266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施工总进度计划逻辑性强、合理、可行，保证措施明确具体，得</w:t>
            </w:r>
            <w:r w:rsidRPr="001C0E9B">
              <w:rPr>
                <w:rFonts w:ascii="宋体" w:eastAsia="宋体" w:hAnsi="宋体" w:cs="宋体" w:hint="eastAsia"/>
                <w:kern w:val="0"/>
                <w:szCs w:val="21"/>
                <w:u w:val="single"/>
              </w:rPr>
              <w:t>[5-3)</w:t>
            </w:r>
            <w:r w:rsidRPr="001C0E9B">
              <w:rPr>
                <w:rFonts w:ascii="宋体" w:eastAsia="宋体" w:hAnsi="宋体" w:cs="宋体" w:hint="eastAsia"/>
                <w:kern w:val="0"/>
                <w:szCs w:val="21"/>
              </w:rPr>
              <w:t>分。</w:t>
            </w:r>
          </w:p>
        </w:tc>
        <w:tc>
          <w:tcPr>
            <w:tcW w:w="2721"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施工总进度计划逻辑性较强、较合理可行，有保证措施，得</w:t>
            </w:r>
            <w:r w:rsidRPr="001C0E9B">
              <w:rPr>
                <w:rFonts w:ascii="宋体" w:eastAsia="宋体" w:hAnsi="宋体" w:cs="宋体" w:hint="eastAsia"/>
                <w:szCs w:val="21"/>
                <w:u w:val="single"/>
              </w:rPr>
              <w:t>[3-1)</w:t>
            </w:r>
            <w:r w:rsidRPr="001C0E9B">
              <w:rPr>
                <w:rFonts w:ascii="宋体" w:eastAsia="宋体" w:hAnsi="宋体" w:cs="宋体" w:hint="eastAsia"/>
                <w:kern w:val="0"/>
                <w:szCs w:val="21"/>
              </w:rPr>
              <w:t>分。</w:t>
            </w:r>
          </w:p>
        </w:tc>
        <w:tc>
          <w:tcPr>
            <w:tcW w:w="2813"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施工总进度计划逻辑性一般、基本合理可行，得</w:t>
            </w:r>
            <w:r w:rsidRPr="001C0E9B">
              <w:rPr>
                <w:rFonts w:ascii="宋体" w:eastAsia="宋体" w:hAnsi="宋体" w:cs="宋体" w:hint="eastAsia"/>
                <w:kern w:val="0"/>
                <w:szCs w:val="21"/>
                <w:u w:val="single"/>
              </w:rPr>
              <w:t>[</w:t>
            </w:r>
            <w:r w:rsidRPr="001C0E9B">
              <w:rPr>
                <w:rFonts w:ascii="宋体" w:eastAsia="宋体" w:hAnsi="宋体" w:cs="宋体" w:hint="eastAsia"/>
                <w:szCs w:val="21"/>
                <w:u w:val="single"/>
              </w:rPr>
              <w:t xml:space="preserve">1-0) </w:t>
            </w:r>
            <w:r w:rsidRPr="001C0E9B">
              <w:rPr>
                <w:rFonts w:ascii="宋体" w:eastAsia="宋体" w:hAnsi="宋体" w:cs="宋体" w:hint="eastAsia"/>
                <w:kern w:val="0"/>
                <w:szCs w:val="21"/>
              </w:rPr>
              <w:t>分。</w:t>
            </w:r>
          </w:p>
        </w:tc>
        <w:tc>
          <w:tcPr>
            <w:tcW w:w="231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不满足前述要求者，得0分。</w:t>
            </w:r>
          </w:p>
        </w:tc>
      </w:tr>
      <w:tr w:rsidR="001C0E9B" w:rsidRPr="001C0E9B">
        <w:trPr>
          <w:trHeight w:val="1427"/>
        </w:trPr>
        <w:tc>
          <w:tcPr>
            <w:tcW w:w="1152" w:type="dxa"/>
            <w:vMerge/>
            <w:vAlign w:val="center"/>
          </w:tcPr>
          <w:p w:rsidR="000D514B" w:rsidRPr="001C0E9B" w:rsidRDefault="000D514B">
            <w:pPr>
              <w:ind w:firstLineChars="200" w:firstLine="420"/>
              <w:rPr>
                <w:rFonts w:ascii="宋体" w:eastAsia="宋体" w:hAnsi="宋体" w:cs="宋体"/>
                <w:kern w:val="0"/>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资源供应计划</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5</w:t>
            </w:r>
          </w:p>
        </w:tc>
        <w:tc>
          <w:tcPr>
            <w:tcW w:w="2660" w:type="dxa"/>
            <w:vAlign w:val="center"/>
          </w:tcPr>
          <w:p w:rsidR="000D514B" w:rsidRPr="001C0E9B" w:rsidRDefault="00815C2D">
            <w:pPr>
              <w:rPr>
                <w:rFonts w:ascii="宋体" w:eastAsia="宋体" w:hAnsi="宋体" w:cs="宋体"/>
                <w:szCs w:val="21"/>
              </w:rPr>
            </w:pPr>
            <w:r w:rsidRPr="001C0E9B">
              <w:rPr>
                <w:rFonts w:ascii="宋体" w:eastAsia="宋体" w:hAnsi="宋体" w:cs="宋体" w:hint="eastAsia"/>
                <w:szCs w:val="21"/>
              </w:rPr>
              <w:t>有劳动力需求计划及保障措施、机械设备需求计划及保障措施和材料需求计划及保障措施，措施合理、可行得</w:t>
            </w:r>
            <w:r w:rsidRPr="001C0E9B">
              <w:rPr>
                <w:rFonts w:ascii="宋体" w:eastAsia="宋体" w:hAnsi="宋体" w:cs="宋体" w:hint="eastAsia"/>
                <w:szCs w:val="21"/>
                <w:u w:val="single"/>
              </w:rPr>
              <w:t>[5-3)</w:t>
            </w:r>
            <w:r w:rsidRPr="001C0E9B">
              <w:rPr>
                <w:rFonts w:ascii="宋体" w:eastAsia="宋体" w:hAnsi="宋体" w:cs="宋体" w:hint="eastAsia"/>
                <w:szCs w:val="21"/>
              </w:rPr>
              <w:t>分。</w:t>
            </w:r>
          </w:p>
        </w:tc>
        <w:tc>
          <w:tcPr>
            <w:tcW w:w="2721" w:type="dxa"/>
            <w:vAlign w:val="center"/>
          </w:tcPr>
          <w:p w:rsidR="000D514B" w:rsidRPr="001C0E9B" w:rsidRDefault="00815C2D">
            <w:pPr>
              <w:rPr>
                <w:rFonts w:ascii="宋体" w:eastAsia="宋体" w:hAnsi="宋体" w:cs="宋体"/>
                <w:szCs w:val="21"/>
              </w:rPr>
            </w:pPr>
            <w:r w:rsidRPr="001C0E9B">
              <w:rPr>
                <w:rFonts w:ascii="宋体" w:eastAsia="宋体" w:hAnsi="宋体" w:cs="宋体" w:hint="eastAsia"/>
                <w:szCs w:val="21"/>
              </w:rPr>
              <w:t>有劳动力需求计划及保障措施、机械设备需求计划及保障措施和材料需求计划及保障措施，措施较合理、可行得</w:t>
            </w:r>
            <w:r w:rsidRPr="001C0E9B">
              <w:rPr>
                <w:rFonts w:ascii="宋体" w:eastAsia="宋体" w:hAnsi="宋体" w:cs="宋体" w:hint="eastAsia"/>
                <w:szCs w:val="21"/>
                <w:u w:val="single"/>
              </w:rPr>
              <w:t>[3-1)</w:t>
            </w:r>
            <w:r w:rsidRPr="001C0E9B">
              <w:rPr>
                <w:rFonts w:ascii="宋体" w:eastAsia="宋体" w:hAnsi="宋体" w:cs="宋体" w:hint="eastAsia"/>
                <w:szCs w:val="21"/>
              </w:rPr>
              <w:t>分。</w:t>
            </w:r>
          </w:p>
        </w:tc>
        <w:tc>
          <w:tcPr>
            <w:tcW w:w="2813" w:type="dxa"/>
            <w:vAlign w:val="center"/>
          </w:tcPr>
          <w:p w:rsidR="000D514B" w:rsidRPr="001C0E9B" w:rsidRDefault="00815C2D">
            <w:pPr>
              <w:rPr>
                <w:rFonts w:ascii="宋体" w:eastAsia="宋体" w:hAnsi="宋体" w:cs="宋体"/>
                <w:szCs w:val="21"/>
              </w:rPr>
            </w:pPr>
            <w:r w:rsidRPr="001C0E9B">
              <w:rPr>
                <w:rFonts w:ascii="宋体" w:eastAsia="宋体" w:hAnsi="宋体" w:cs="宋体" w:hint="eastAsia"/>
                <w:szCs w:val="21"/>
              </w:rPr>
              <w:t>有劳动力需求计划及保障措施、机械设备需求计划及保障措施和材料需求计划及保障措施，措施基本合理、可行得</w:t>
            </w:r>
            <w:r w:rsidRPr="001C0E9B">
              <w:rPr>
                <w:rFonts w:ascii="宋体" w:eastAsia="宋体" w:hAnsi="宋体" w:cs="宋体" w:hint="eastAsia"/>
                <w:kern w:val="0"/>
                <w:szCs w:val="21"/>
                <w:u w:val="single"/>
              </w:rPr>
              <w:t>[</w:t>
            </w:r>
            <w:r w:rsidRPr="001C0E9B">
              <w:rPr>
                <w:rFonts w:ascii="宋体" w:eastAsia="宋体" w:hAnsi="宋体" w:cs="宋体" w:hint="eastAsia"/>
                <w:szCs w:val="21"/>
                <w:u w:val="single"/>
              </w:rPr>
              <w:t>1-0)</w:t>
            </w:r>
            <w:r w:rsidRPr="001C0E9B">
              <w:rPr>
                <w:rFonts w:ascii="宋体" w:eastAsia="宋体" w:hAnsi="宋体" w:cs="宋体" w:hint="eastAsia"/>
                <w:szCs w:val="21"/>
              </w:rPr>
              <w:t>分。</w:t>
            </w:r>
          </w:p>
        </w:tc>
        <w:tc>
          <w:tcPr>
            <w:tcW w:w="2310" w:type="dxa"/>
            <w:vAlign w:val="center"/>
          </w:tcPr>
          <w:p w:rsidR="000D514B" w:rsidRPr="001C0E9B" w:rsidRDefault="00815C2D">
            <w:pPr>
              <w:rPr>
                <w:rFonts w:ascii="宋体" w:eastAsia="宋体" w:hAnsi="宋体" w:cs="宋体"/>
                <w:szCs w:val="21"/>
              </w:rPr>
            </w:pPr>
            <w:r w:rsidRPr="001C0E9B">
              <w:rPr>
                <w:rFonts w:ascii="宋体" w:eastAsia="宋体" w:hAnsi="宋体" w:cs="宋体" w:hint="eastAsia"/>
                <w:kern w:val="0"/>
                <w:szCs w:val="21"/>
              </w:rPr>
              <w:t>不满足前述要求者，得0分。</w:t>
            </w:r>
          </w:p>
        </w:tc>
      </w:tr>
      <w:tr w:rsidR="001C0E9B" w:rsidRPr="001C0E9B">
        <w:trPr>
          <w:trHeight w:val="1535"/>
        </w:trPr>
        <w:tc>
          <w:tcPr>
            <w:tcW w:w="1152" w:type="dxa"/>
            <w:vMerge/>
            <w:vAlign w:val="center"/>
          </w:tcPr>
          <w:p w:rsidR="000D514B" w:rsidRPr="001C0E9B" w:rsidRDefault="000D514B">
            <w:pPr>
              <w:ind w:leftChars="104" w:left="218"/>
              <w:rPr>
                <w:rFonts w:ascii="宋体" w:eastAsia="宋体" w:hAnsi="宋体" w:cs="宋体"/>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施工质量目标</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6</w:t>
            </w:r>
          </w:p>
        </w:tc>
        <w:tc>
          <w:tcPr>
            <w:tcW w:w="266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有质量目标保证措施且质量目标符合招标文件要求，质量保证体系及质量事故应急预案</w:t>
            </w:r>
            <w:r w:rsidRPr="001C0E9B">
              <w:rPr>
                <w:rFonts w:ascii="宋体" w:eastAsia="宋体" w:hAnsi="宋体" w:cs="宋体" w:hint="eastAsia"/>
                <w:szCs w:val="21"/>
              </w:rPr>
              <w:t>合理、可行，得</w:t>
            </w:r>
            <w:r w:rsidRPr="001C0E9B">
              <w:rPr>
                <w:rFonts w:ascii="宋体" w:eastAsia="宋体" w:hAnsi="宋体" w:cs="宋体" w:hint="eastAsia"/>
                <w:szCs w:val="21"/>
                <w:u w:val="single"/>
              </w:rPr>
              <w:t xml:space="preserve"> </w:t>
            </w:r>
            <w:r w:rsidRPr="001C0E9B">
              <w:rPr>
                <w:rFonts w:ascii="宋体" w:eastAsia="宋体" w:hAnsi="宋体" w:cs="宋体" w:hint="eastAsia"/>
                <w:kern w:val="0"/>
                <w:szCs w:val="21"/>
                <w:u w:val="single"/>
              </w:rPr>
              <w:t>[6-3)</w:t>
            </w:r>
            <w:r w:rsidRPr="001C0E9B">
              <w:rPr>
                <w:rFonts w:ascii="宋体" w:eastAsia="宋体" w:hAnsi="宋体" w:cs="宋体" w:hint="eastAsia"/>
                <w:kern w:val="0"/>
                <w:szCs w:val="21"/>
              </w:rPr>
              <w:t>分</w:t>
            </w:r>
            <w:r w:rsidRPr="001C0E9B">
              <w:rPr>
                <w:rFonts w:ascii="宋体" w:eastAsia="宋体" w:hAnsi="宋体" w:cs="宋体" w:hint="eastAsia"/>
                <w:szCs w:val="21"/>
              </w:rPr>
              <w:t>。</w:t>
            </w:r>
          </w:p>
        </w:tc>
        <w:tc>
          <w:tcPr>
            <w:tcW w:w="2721"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有质量目标保证措施且质量目标符合招标文件要求，质量保证体系及质量事故应急预案较</w:t>
            </w:r>
            <w:r w:rsidRPr="001C0E9B">
              <w:rPr>
                <w:rFonts w:ascii="宋体" w:eastAsia="宋体" w:hAnsi="宋体" w:cs="宋体" w:hint="eastAsia"/>
                <w:szCs w:val="21"/>
              </w:rPr>
              <w:t>合理可行，得</w:t>
            </w:r>
            <w:r w:rsidRPr="001C0E9B">
              <w:rPr>
                <w:rFonts w:ascii="宋体" w:eastAsia="宋体" w:hAnsi="宋体" w:cs="宋体" w:hint="eastAsia"/>
                <w:kern w:val="0"/>
                <w:sz w:val="20"/>
                <w:szCs w:val="21"/>
                <w:u w:val="single"/>
              </w:rPr>
              <w:t>[3-1)</w:t>
            </w:r>
            <w:r w:rsidRPr="001C0E9B">
              <w:rPr>
                <w:rFonts w:ascii="宋体" w:eastAsia="宋体" w:hAnsi="宋体" w:cs="宋体" w:hint="eastAsia"/>
                <w:szCs w:val="21"/>
              </w:rPr>
              <w:t>分。</w:t>
            </w:r>
          </w:p>
        </w:tc>
        <w:tc>
          <w:tcPr>
            <w:tcW w:w="2813"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有质量目标保证措施且质量目标符合招标文件要求，质量保证体系及质量事故应急预案基本</w:t>
            </w:r>
            <w:r w:rsidRPr="001C0E9B">
              <w:rPr>
                <w:rFonts w:ascii="宋体" w:eastAsia="宋体" w:hAnsi="宋体" w:cs="宋体" w:hint="eastAsia"/>
                <w:szCs w:val="21"/>
              </w:rPr>
              <w:t>合理可行，得</w:t>
            </w:r>
            <w:r w:rsidRPr="001C0E9B">
              <w:rPr>
                <w:rFonts w:ascii="宋体" w:eastAsia="宋体" w:hAnsi="宋体" w:cs="宋体" w:hint="eastAsia"/>
                <w:szCs w:val="21"/>
                <w:u w:val="single"/>
              </w:rPr>
              <w:t>[1-0)</w:t>
            </w:r>
            <w:r w:rsidRPr="001C0E9B">
              <w:rPr>
                <w:rFonts w:ascii="宋体" w:eastAsia="宋体" w:hAnsi="宋体" w:cs="宋体" w:hint="eastAsia"/>
                <w:szCs w:val="21"/>
              </w:rPr>
              <w:t>分。</w:t>
            </w:r>
          </w:p>
        </w:tc>
        <w:tc>
          <w:tcPr>
            <w:tcW w:w="231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不满足前述要求者，得0分。</w:t>
            </w:r>
          </w:p>
        </w:tc>
      </w:tr>
      <w:tr w:rsidR="001C0E9B" w:rsidRPr="001C0E9B">
        <w:trPr>
          <w:trHeight w:val="1144"/>
        </w:trPr>
        <w:tc>
          <w:tcPr>
            <w:tcW w:w="1152" w:type="dxa"/>
            <w:vMerge/>
            <w:vAlign w:val="center"/>
          </w:tcPr>
          <w:p w:rsidR="000D514B" w:rsidRPr="001C0E9B" w:rsidRDefault="000D514B">
            <w:pPr>
              <w:ind w:firstLineChars="200" w:firstLine="420"/>
              <w:rPr>
                <w:rFonts w:ascii="宋体" w:eastAsia="宋体" w:hAnsi="宋体" w:cs="宋体"/>
                <w:kern w:val="0"/>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安全文明施工措施</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6</w:t>
            </w:r>
          </w:p>
        </w:tc>
        <w:tc>
          <w:tcPr>
            <w:tcW w:w="266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有安全文明施工目标、安全文明保障体系及安全文明施工保证措施，措施合理、 可行得</w:t>
            </w:r>
            <w:r w:rsidRPr="001C0E9B">
              <w:rPr>
                <w:rFonts w:ascii="宋体" w:eastAsia="宋体" w:hAnsi="宋体" w:cs="宋体" w:hint="eastAsia"/>
                <w:szCs w:val="21"/>
                <w:u w:val="single"/>
              </w:rPr>
              <w:t>[6-3)</w:t>
            </w:r>
            <w:r w:rsidRPr="001C0E9B">
              <w:rPr>
                <w:rFonts w:ascii="宋体" w:eastAsia="宋体" w:hAnsi="宋体" w:cs="宋体" w:hint="eastAsia"/>
                <w:szCs w:val="21"/>
              </w:rPr>
              <w:t>分。</w:t>
            </w:r>
          </w:p>
        </w:tc>
        <w:tc>
          <w:tcPr>
            <w:tcW w:w="2721"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有安全文明施工目标、安全文明保障体系及安全文明施工保证措施，措施较合理、 可行得</w:t>
            </w:r>
            <w:r w:rsidRPr="001C0E9B">
              <w:rPr>
                <w:rFonts w:ascii="宋体" w:eastAsia="宋体" w:hAnsi="宋体" w:cs="宋体" w:hint="eastAsia"/>
                <w:kern w:val="0"/>
                <w:sz w:val="20"/>
                <w:szCs w:val="21"/>
                <w:u w:val="single"/>
              </w:rPr>
              <w:t xml:space="preserve">[3-1) </w:t>
            </w:r>
            <w:r w:rsidRPr="001C0E9B">
              <w:rPr>
                <w:rFonts w:ascii="宋体" w:eastAsia="宋体" w:hAnsi="宋体" w:cs="宋体" w:hint="eastAsia"/>
                <w:kern w:val="0"/>
                <w:szCs w:val="21"/>
              </w:rPr>
              <w:t>分。</w:t>
            </w:r>
          </w:p>
        </w:tc>
        <w:tc>
          <w:tcPr>
            <w:tcW w:w="2813"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有安全文明施工目标、安全文明保障体系及安全文明施工保证措施，措施基本合理、可行得</w:t>
            </w:r>
            <w:r w:rsidRPr="001C0E9B">
              <w:rPr>
                <w:rFonts w:ascii="宋体" w:eastAsia="宋体" w:hAnsi="宋体" w:cs="宋体" w:hint="eastAsia"/>
                <w:szCs w:val="21"/>
                <w:u w:val="single"/>
              </w:rPr>
              <w:t>[1-0)</w:t>
            </w:r>
            <w:r w:rsidRPr="001C0E9B">
              <w:rPr>
                <w:rFonts w:ascii="宋体" w:eastAsia="宋体" w:hAnsi="宋体" w:cs="宋体" w:hint="eastAsia"/>
                <w:kern w:val="0"/>
                <w:szCs w:val="21"/>
              </w:rPr>
              <w:t>分。</w:t>
            </w:r>
          </w:p>
        </w:tc>
        <w:tc>
          <w:tcPr>
            <w:tcW w:w="2310" w:type="dxa"/>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不满足前述要求者，得0分。</w:t>
            </w:r>
          </w:p>
        </w:tc>
      </w:tr>
      <w:tr w:rsidR="001C0E9B" w:rsidRPr="001C0E9B">
        <w:trPr>
          <w:trHeight w:val="3412"/>
        </w:trPr>
        <w:tc>
          <w:tcPr>
            <w:tcW w:w="1152" w:type="dxa"/>
            <w:vMerge/>
            <w:vAlign w:val="center"/>
          </w:tcPr>
          <w:p w:rsidR="000D514B" w:rsidRPr="001C0E9B" w:rsidRDefault="000D514B">
            <w:pPr>
              <w:ind w:firstLineChars="200" w:firstLine="420"/>
              <w:rPr>
                <w:rFonts w:ascii="宋体" w:eastAsia="宋体" w:hAnsi="宋体" w:cs="宋体"/>
                <w:kern w:val="0"/>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绿色施工措施</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6</w:t>
            </w:r>
          </w:p>
        </w:tc>
        <w:tc>
          <w:tcPr>
            <w:tcW w:w="2660" w:type="dxa"/>
            <w:vAlign w:val="center"/>
          </w:tcPr>
          <w:p w:rsidR="000D514B" w:rsidRPr="001C0E9B" w:rsidRDefault="00815C2D">
            <w:pPr>
              <w:rPr>
                <w:rFonts w:ascii="宋体" w:eastAsia="宋体" w:hAnsi="宋体" w:cs="宋体"/>
                <w:szCs w:val="24"/>
              </w:rPr>
            </w:pPr>
            <w:r w:rsidRPr="001C0E9B">
              <w:rPr>
                <w:rFonts w:ascii="宋体" w:eastAsia="宋体" w:hAnsi="宋体" w:cs="宋体" w:hint="eastAsia"/>
              </w:rPr>
              <w:t>承诺在本项目投入使用燃料电池汽车等新能源车的数量占本项目投入建筑垃圾自卸车（渣土车）总数比例50%或以上得</w:t>
            </w:r>
            <w:r w:rsidRPr="001C0E9B">
              <w:rPr>
                <w:rFonts w:ascii="宋体" w:eastAsia="宋体" w:hAnsi="宋体" w:cs="宋体" w:hint="eastAsia"/>
                <w:u w:val="single"/>
              </w:rPr>
              <w:t xml:space="preserve"> </w:t>
            </w:r>
            <w:r w:rsidRPr="001C0E9B">
              <w:rPr>
                <w:rFonts w:ascii="宋体" w:eastAsia="宋体" w:hAnsi="宋体" w:cs="宋体" w:hint="eastAsia"/>
                <w:szCs w:val="21"/>
                <w:u w:val="single"/>
              </w:rPr>
              <w:t xml:space="preserve">6 </w:t>
            </w:r>
            <w:r w:rsidRPr="001C0E9B">
              <w:rPr>
                <w:rFonts w:ascii="宋体" w:eastAsia="宋体" w:hAnsi="宋体" w:cs="宋体" w:hint="eastAsia"/>
              </w:rPr>
              <w:t>分。（以《拟投入本工程施工的主要机械设备配备表》为准）</w:t>
            </w:r>
          </w:p>
        </w:tc>
        <w:tc>
          <w:tcPr>
            <w:tcW w:w="2721" w:type="dxa"/>
            <w:vAlign w:val="center"/>
          </w:tcPr>
          <w:p w:rsidR="000D514B" w:rsidRPr="001C0E9B" w:rsidRDefault="00815C2D">
            <w:pPr>
              <w:rPr>
                <w:rFonts w:ascii="宋体" w:eastAsia="宋体" w:hAnsi="宋体" w:cs="宋体"/>
                <w:szCs w:val="24"/>
              </w:rPr>
            </w:pPr>
            <w:r w:rsidRPr="001C0E9B">
              <w:rPr>
                <w:rFonts w:ascii="宋体" w:eastAsia="宋体" w:hAnsi="宋体" w:cs="宋体" w:hint="eastAsia"/>
              </w:rPr>
              <w:t>承诺在本项目投入使用燃料电池汽车等新能源车的数量占本项目投入建筑垃圾自卸车（渣土车）总数比例[45%，50%）得</w:t>
            </w:r>
            <w:r w:rsidRPr="001C0E9B">
              <w:rPr>
                <w:rFonts w:ascii="宋体" w:eastAsia="宋体" w:hAnsi="宋体" w:cs="宋体" w:hint="eastAsia"/>
                <w:u w:val="single"/>
              </w:rPr>
              <w:t xml:space="preserve"> </w:t>
            </w:r>
            <w:r w:rsidRPr="001C0E9B">
              <w:rPr>
                <w:rFonts w:ascii="宋体" w:eastAsia="宋体" w:hAnsi="宋体" w:cs="宋体" w:hint="eastAsia"/>
                <w:szCs w:val="21"/>
                <w:u w:val="single"/>
              </w:rPr>
              <w:t xml:space="preserve">3 </w:t>
            </w:r>
            <w:r w:rsidRPr="001C0E9B">
              <w:rPr>
                <w:rFonts w:ascii="宋体" w:eastAsia="宋体" w:hAnsi="宋体" w:cs="宋体" w:hint="eastAsia"/>
              </w:rPr>
              <w:t>分。（以《拟投入本工程施工的主要机械设备配备表》为准）</w:t>
            </w:r>
          </w:p>
        </w:tc>
        <w:tc>
          <w:tcPr>
            <w:tcW w:w="2813" w:type="dxa"/>
            <w:vAlign w:val="center"/>
          </w:tcPr>
          <w:p w:rsidR="000D514B" w:rsidRPr="001C0E9B" w:rsidRDefault="00815C2D">
            <w:pPr>
              <w:rPr>
                <w:rFonts w:ascii="宋体" w:eastAsia="宋体" w:hAnsi="宋体" w:cs="宋体"/>
                <w:szCs w:val="24"/>
              </w:rPr>
            </w:pPr>
            <w:r w:rsidRPr="001C0E9B">
              <w:rPr>
                <w:rFonts w:ascii="宋体" w:eastAsia="宋体" w:hAnsi="宋体" w:cs="宋体" w:hint="eastAsia"/>
              </w:rPr>
              <w:t>承诺在本项目投入使用燃料电池汽车等新能源车的数量占本项目投入建筑垃圾自卸车（渣土车）总数比例[40%，45%）得</w:t>
            </w:r>
            <w:r w:rsidRPr="001C0E9B">
              <w:rPr>
                <w:rFonts w:ascii="宋体" w:eastAsia="宋体" w:hAnsi="宋体" w:cs="宋体" w:hint="eastAsia"/>
                <w:szCs w:val="21"/>
                <w:u w:val="single"/>
              </w:rPr>
              <w:t xml:space="preserve"> 1 </w:t>
            </w:r>
            <w:r w:rsidRPr="001C0E9B">
              <w:rPr>
                <w:rFonts w:ascii="宋体" w:eastAsia="宋体" w:hAnsi="宋体" w:cs="宋体" w:hint="eastAsia"/>
              </w:rPr>
              <w:t>分。（以《拟投入本工程施工的主要机械设备配备表》为准）</w:t>
            </w:r>
          </w:p>
        </w:tc>
        <w:tc>
          <w:tcPr>
            <w:tcW w:w="2310" w:type="dxa"/>
            <w:vAlign w:val="center"/>
          </w:tcPr>
          <w:p w:rsidR="000D514B" w:rsidRPr="001C0E9B" w:rsidRDefault="00815C2D">
            <w:pPr>
              <w:rPr>
                <w:rFonts w:ascii="宋体" w:eastAsia="宋体" w:hAnsi="宋体" w:cs="宋体"/>
                <w:szCs w:val="24"/>
              </w:rPr>
            </w:pPr>
            <w:r w:rsidRPr="001C0E9B">
              <w:rPr>
                <w:rFonts w:ascii="宋体" w:eastAsia="宋体" w:hAnsi="宋体" w:cs="宋体" w:hint="eastAsia"/>
              </w:rPr>
              <w:t>承诺在本项目投入使用燃料电池汽车等新能源车的数量占本项目投入建筑垃圾自卸车（渣土车）总数比例40%以下，或未承诺在本项目投入使用燃料电池汽车等新能源车的不得分。（以《拟投入本工程施工的主要机械设备配备表》为准）。</w:t>
            </w:r>
          </w:p>
        </w:tc>
      </w:tr>
      <w:tr w:rsidR="001C0E9B" w:rsidRPr="001C0E9B">
        <w:trPr>
          <w:trHeight w:val="1531"/>
        </w:trPr>
        <w:tc>
          <w:tcPr>
            <w:tcW w:w="1152" w:type="dxa"/>
            <w:vMerge w:val="restart"/>
            <w:vAlign w:val="center"/>
          </w:tcPr>
          <w:p w:rsidR="000D514B" w:rsidRPr="001C0E9B" w:rsidRDefault="00815C2D">
            <w:pPr>
              <w:rPr>
                <w:rFonts w:ascii="宋体" w:eastAsia="宋体" w:hAnsi="宋体" w:cs="宋体"/>
                <w:szCs w:val="21"/>
              </w:rPr>
            </w:pPr>
            <w:r w:rsidRPr="001C0E9B">
              <w:rPr>
                <w:rFonts w:ascii="宋体" w:eastAsia="宋体" w:hAnsi="宋体" w:cs="宋体" w:hint="eastAsia"/>
                <w:szCs w:val="21"/>
              </w:rPr>
              <w:t>二、项目组织管理机构能力（40分）</w:t>
            </w:r>
          </w:p>
        </w:tc>
        <w:tc>
          <w:tcPr>
            <w:tcW w:w="614" w:type="dxa"/>
            <w:vMerge w:val="restart"/>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kern w:val="0"/>
                <w:szCs w:val="21"/>
              </w:rPr>
              <w:t>项目管理机构</w:t>
            </w:r>
          </w:p>
        </w:tc>
        <w:tc>
          <w:tcPr>
            <w:tcW w:w="916"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kern w:val="0"/>
                <w:szCs w:val="21"/>
              </w:rPr>
              <w:t>项目</w:t>
            </w:r>
            <w:r w:rsidRPr="001C0E9B">
              <w:rPr>
                <w:rFonts w:ascii="宋体" w:eastAsia="宋体" w:hAnsi="宋体" w:cs="宋体" w:hint="eastAsia"/>
                <w:szCs w:val="21"/>
              </w:rPr>
              <w:t>负责人</w:t>
            </w:r>
          </w:p>
        </w:tc>
        <w:tc>
          <w:tcPr>
            <w:tcW w:w="692"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9</w:t>
            </w:r>
          </w:p>
        </w:tc>
        <w:tc>
          <w:tcPr>
            <w:tcW w:w="10504" w:type="dxa"/>
            <w:gridSpan w:val="4"/>
            <w:vAlign w:val="center"/>
          </w:tcPr>
          <w:p w:rsidR="000D514B" w:rsidRPr="001C0E9B" w:rsidRDefault="00815C2D">
            <w:pPr>
              <w:spacing w:beforeLines="25" w:before="79"/>
              <w:ind w:firstLineChars="200" w:firstLine="420"/>
              <w:rPr>
                <w:rFonts w:ascii="宋体" w:eastAsia="宋体" w:hAnsi="宋体" w:cs="宋体"/>
                <w:szCs w:val="21"/>
              </w:rPr>
            </w:pPr>
            <w:r w:rsidRPr="001C0E9B">
              <w:rPr>
                <w:rFonts w:ascii="宋体" w:eastAsia="宋体" w:hAnsi="宋体" w:cs="宋体" w:hint="eastAsia"/>
                <w:szCs w:val="21"/>
              </w:rPr>
              <w:t>①从业能力：具有市政公用工程类专业副高级或以上技术职称，得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分；具有市政公用工程类专业中级技术职称，得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w:t>
            </w:r>
          </w:p>
          <w:p w:rsidR="000D514B" w:rsidRPr="001C0E9B" w:rsidRDefault="00815C2D">
            <w:pPr>
              <w:spacing w:beforeLines="25" w:before="79"/>
              <w:rPr>
                <w:rFonts w:ascii="宋体" w:eastAsia="宋体" w:hAnsi="宋体" w:cs="宋体"/>
                <w:szCs w:val="21"/>
              </w:rPr>
            </w:pPr>
            <w:r w:rsidRPr="001C0E9B">
              <w:rPr>
                <w:rFonts w:ascii="宋体" w:eastAsia="宋体" w:hAnsi="宋体" w:cs="宋体" w:hint="eastAsia"/>
                <w:szCs w:val="21"/>
              </w:rPr>
              <w:t xml:space="preserve">    ②业绩：项目负责人自</w:t>
            </w:r>
            <w:r w:rsidRPr="001C0E9B">
              <w:rPr>
                <w:rFonts w:ascii="宋体" w:eastAsia="宋体" w:hAnsi="宋体" w:cs="宋体" w:hint="eastAsia"/>
                <w:szCs w:val="21"/>
                <w:u w:val="single"/>
              </w:rPr>
              <w:t>2020</w:t>
            </w:r>
            <w:r w:rsidRPr="001C0E9B">
              <w:rPr>
                <w:rFonts w:ascii="宋体" w:eastAsia="宋体" w:hAnsi="宋体" w:cs="宋体" w:hint="eastAsia"/>
                <w:szCs w:val="21"/>
              </w:rPr>
              <w:t>年1月1日至今完成过质量合格的且工程造价金额大于或等于</w:t>
            </w:r>
            <w:r w:rsidRPr="001C0E9B">
              <w:rPr>
                <w:rFonts w:ascii="宋体" w:eastAsia="宋体" w:hAnsi="宋体" w:cs="宋体" w:hint="eastAsia"/>
                <w:szCs w:val="21"/>
                <w:u w:val="single"/>
              </w:rPr>
              <w:t>6500万元</w:t>
            </w:r>
            <w:r w:rsidRPr="001C0E9B">
              <w:rPr>
                <w:rFonts w:ascii="宋体" w:eastAsia="宋体" w:hAnsi="宋体" w:cs="宋体" w:hint="eastAsia"/>
                <w:szCs w:val="21"/>
              </w:rPr>
              <w:t>的市政公用工程</w:t>
            </w:r>
            <w:r w:rsidRPr="001C0E9B">
              <w:rPr>
                <w:rFonts w:ascii="宋体" w:eastAsia="宋体" w:hAnsi="宋体" w:cs="宋体" w:hint="eastAsia"/>
                <w:szCs w:val="21"/>
                <w:u w:val="single"/>
              </w:rPr>
              <w:t>施工总承包或工程总承包施工部分业绩</w:t>
            </w:r>
            <w:r w:rsidRPr="001C0E9B">
              <w:rPr>
                <w:rFonts w:ascii="宋体" w:eastAsia="宋体" w:hAnsi="宋体" w:cs="宋体" w:hint="eastAsia"/>
                <w:szCs w:val="21"/>
              </w:rPr>
              <w:t>，得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w:t>
            </w:r>
          </w:p>
          <w:p w:rsidR="000D514B" w:rsidRPr="001C0E9B" w:rsidRDefault="00815C2D">
            <w:pPr>
              <w:spacing w:beforeLines="25" w:before="79"/>
              <w:ind w:firstLineChars="200" w:firstLine="420"/>
              <w:rPr>
                <w:rFonts w:ascii="宋体" w:eastAsia="宋体" w:hAnsi="宋体" w:cs="宋体"/>
                <w:szCs w:val="21"/>
              </w:rPr>
            </w:pPr>
            <w:r w:rsidRPr="001C0E9B">
              <w:rPr>
                <w:rFonts w:ascii="宋体" w:eastAsia="宋体" w:hAnsi="宋体" w:cs="宋体" w:hint="eastAsia"/>
                <w:szCs w:val="21"/>
              </w:rPr>
              <w:t>③经历：具有10年或以上（含10年）施工管理工作经验，得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分；具有5年（含5年）至10年（不含10年）施工管理工作经验，得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w:t>
            </w:r>
          </w:p>
        </w:tc>
      </w:tr>
      <w:tr w:rsidR="001C0E9B" w:rsidRPr="001C0E9B">
        <w:trPr>
          <w:trHeight w:val="877"/>
        </w:trPr>
        <w:tc>
          <w:tcPr>
            <w:tcW w:w="1152" w:type="dxa"/>
            <w:vMerge/>
            <w:vAlign w:val="center"/>
          </w:tcPr>
          <w:p w:rsidR="000D514B" w:rsidRPr="001C0E9B" w:rsidRDefault="000D514B">
            <w:pPr>
              <w:rPr>
                <w:rFonts w:ascii="宋体" w:eastAsia="宋体" w:hAnsi="宋体" w:cs="宋体"/>
                <w:szCs w:val="21"/>
              </w:rPr>
            </w:pPr>
          </w:p>
        </w:tc>
        <w:tc>
          <w:tcPr>
            <w:tcW w:w="614" w:type="dxa"/>
            <w:vMerge/>
            <w:vAlign w:val="center"/>
          </w:tcPr>
          <w:p w:rsidR="000D514B" w:rsidRPr="001C0E9B" w:rsidRDefault="000D514B">
            <w:pPr>
              <w:widowControl/>
              <w:jc w:val="center"/>
              <w:rPr>
                <w:rFonts w:ascii="宋体" w:eastAsia="宋体" w:hAnsi="宋体" w:cs="宋体"/>
                <w:szCs w:val="21"/>
              </w:rPr>
            </w:pPr>
          </w:p>
        </w:tc>
        <w:tc>
          <w:tcPr>
            <w:tcW w:w="916"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技术负责人</w:t>
            </w:r>
          </w:p>
        </w:tc>
        <w:tc>
          <w:tcPr>
            <w:tcW w:w="692"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5</w:t>
            </w:r>
          </w:p>
        </w:tc>
        <w:tc>
          <w:tcPr>
            <w:tcW w:w="10504" w:type="dxa"/>
            <w:gridSpan w:val="4"/>
            <w:vAlign w:val="center"/>
          </w:tcPr>
          <w:p w:rsidR="000D514B" w:rsidRPr="001C0E9B" w:rsidRDefault="00815C2D">
            <w:pPr>
              <w:spacing w:beforeLines="25" w:before="79"/>
              <w:ind w:left="420"/>
              <w:rPr>
                <w:rFonts w:ascii="宋体" w:eastAsia="宋体" w:hAnsi="宋体" w:cs="宋体"/>
                <w:szCs w:val="21"/>
              </w:rPr>
            </w:pPr>
            <w:r w:rsidRPr="001C0E9B">
              <w:rPr>
                <w:rFonts w:ascii="宋体" w:eastAsia="宋体" w:hAnsi="宋体" w:cs="宋体" w:hint="eastAsia"/>
                <w:szCs w:val="21"/>
              </w:rPr>
              <w:t>①从业能力：具有市政公用工程类专业副高级或以上技术职称，得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w:t>
            </w:r>
          </w:p>
          <w:p w:rsidR="000D514B" w:rsidRPr="001C0E9B" w:rsidRDefault="00815C2D">
            <w:pPr>
              <w:spacing w:beforeLines="25" w:before="79"/>
              <w:ind w:firstLineChars="200" w:firstLine="420"/>
              <w:rPr>
                <w:rFonts w:ascii="宋体" w:eastAsia="宋体" w:hAnsi="宋体" w:cs="宋体"/>
                <w:szCs w:val="21"/>
              </w:rPr>
            </w:pPr>
            <w:r w:rsidRPr="001C0E9B">
              <w:rPr>
                <w:rFonts w:ascii="宋体" w:eastAsia="宋体" w:hAnsi="宋体" w:cs="宋体" w:hint="eastAsia"/>
                <w:szCs w:val="21"/>
              </w:rPr>
              <w:t>②经历：具有10年或（含10年）以上施工管理工作经验，得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分；具有5年（含5年）至10年（不含10年）施工管理工作经验，得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w:t>
            </w:r>
          </w:p>
        </w:tc>
      </w:tr>
      <w:tr w:rsidR="001C0E9B" w:rsidRPr="001C0E9B">
        <w:trPr>
          <w:trHeight w:val="1024"/>
        </w:trPr>
        <w:tc>
          <w:tcPr>
            <w:tcW w:w="1152" w:type="dxa"/>
            <w:vMerge/>
            <w:vAlign w:val="center"/>
          </w:tcPr>
          <w:p w:rsidR="000D514B" w:rsidRPr="001C0E9B" w:rsidRDefault="000D514B">
            <w:pPr>
              <w:rPr>
                <w:rFonts w:ascii="宋体" w:eastAsia="宋体" w:hAnsi="宋体" w:cs="宋体"/>
                <w:szCs w:val="21"/>
              </w:rPr>
            </w:pPr>
          </w:p>
        </w:tc>
        <w:tc>
          <w:tcPr>
            <w:tcW w:w="614" w:type="dxa"/>
            <w:vMerge/>
            <w:vAlign w:val="center"/>
          </w:tcPr>
          <w:p w:rsidR="000D514B" w:rsidRPr="001C0E9B" w:rsidRDefault="000D514B">
            <w:pPr>
              <w:widowControl/>
              <w:rPr>
                <w:rFonts w:ascii="宋体" w:eastAsia="宋体" w:hAnsi="宋体" w:cs="宋体"/>
                <w:szCs w:val="21"/>
              </w:rPr>
            </w:pPr>
          </w:p>
        </w:tc>
        <w:tc>
          <w:tcPr>
            <w:tcW w:w="916"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质量负责人</w:t>
            </w:r>
          </w:p>
        </w:tc>
        <w:tc>
          <w:tcPr>
            <w:tcW w:w="692"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5</w:t>
            </w:r>
          </w:p>
        </w:tc>
        <w:tc>
          <w:tcPr>
            <w:tcW w:w="10504" w:type="dxa"/>
            <w:gridSpan w:val="4"/>
            <w:vAlign w:val="center"/>
          </w:tcPr>
          <w:p w:rsidR="000D514B" w:rsidRPr="001C0E9B" w:rsidRDefault="00815C2D">
            <w:pPr>
              <w:spacing w:beforeLines="25" w:before="79"/>
              <w:ind w:firstLineChars="200" w:firstLine="420"/>
              <w:rPr>
                <w:rFonts w:ascii="宋体" w:eastAsia="宋体" w:hAnsi="宋体" w:cs="宋体"/>
                <w:szCs w:val="21"/>
              </w:rPr>
            </w:pPr>
            <w:r w:rsidRPr="001C0E9B">
              <w:rPr>
                <w:rFonts w:ascii="宋体" w:eastAsia="宋体" w:hAnsi="宋体" w:cs="宋体" w:hint="eastAsia"/>
                <w:szCs w:val="21"/>
              </w:rPr>
              <w:t>①从业能力：具有市政公用工程类专业副高级或以上技术职称，得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分；具有市政公用工程类专业中级技术职称，得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w:t>
            </w:r>
          </w:p>
          <w:p w:rsidR="000D514B" w:rsidRPr="001C0E9B" w:rsidRDefault="00815C2D">
            <w:pPr>
              <w:spacing w:beforeLines="25" w:before="79"/>
              <w:ind w:firstLineChars="200" w:firstLine="420"/>
              <w:rPr>
                <w:rFonts w:ascii="宋体" w:eastAsia="宋体" w:hAnsi="宋体" w:cs="宋体"/>
                <w:szCs w:val="21"/>
              </w:rPr>
            </w:pPr>
            <w:r w:rsidRPr="001C0E9B">
              <w:rPr>
                <w:rFonts w:ascii="宋体" w:eastAsia="宋体" w:hAnsi="宋体" w:cs="宋体" w:hint="eastAsia"/>
                <w:szCs w:val="21"/>
              </w:rPr>
              <w:t>② 经历：具有10年或以上（含10年）施工管理工作经验，得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分；具有5年（含5年）至10年（不含10年）施工管理工作经验，得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w:t>
            </w:r>
          </w:p>
        </w:tc>
      </w:tr>
      <w:tr w:rsidR="001C0E9B" w:rsidRPr="001C0E9B">
        <w:trPr>
          <w:trHeight w:val="3695"/>
        </w:trPr>
        <w:tc>
          <w:tcPr>
            <w:tcW w:w="1152" w:type="dxa"/>
            <w:vMerge/>
            <w:vAlign w:val="center"/>
          </w:tcPr>
          <w:p w:rsidR="000D514B" w:rsidRPr="001C0E9B" w:rsidRDefault="000D514B">
            <w:pPr>
              <w:rPr>
                <w:rFonts w:ascii="宋体" w:eastAsia="宋体" w:hAnsi="宋体" w:cs="宋体"/>
                <w:szCs w:val="21"/>
              </w:rPr>
            </w:pPr>
          </w:p>
        </w:tc>
        <w:tc>
          <w:tcPr>
            <w:tcW w:w="614" w:type="dxa"/>
            <w:vMerge/>
            <w:vAlign w:val="center"/>
          </w:tcPr>
          <w:p w:rsidR="000D514B" w:rsidRPr="001C0E9B" w:rsidRDefault="000D514B">
            <w:pPr>
              <w:widowControl/>
              <w:rPr>
                <w:rFonts w:ascii="宋体" w:eastAsia="宋体" w:hAnsi="宋体" w:cs="宋体"/>
                <w:szCs w:val="21"/>
              </w:rPr>
            </w:pPr>
          </w:p>
        </w:tc>
        <w:tc>
          <w:tcPr>
            <w:tcW w:w="916"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安全负责人</w:t>
            </w:r>
          </w:p>
        </w:tc>
        <w:tc>
          <w:tcPr>
            <w:tcW w:w="692"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5</w:t>
            </w:r>
          </w:p>
        </w:tc>
        <w:tc>
          <w:tcPr>
            <w:tcW w:w="10504" w:type="dxa"/>
            <w:gridSpan w:val="4"/>
            <w:vAlign w:val="center"/>
          </w:tcPr>
          <w:p w:rsidR="000D514B" w:rsidRPr="001C0E9B" w:rsidRDefault="00815C2D">
            <w:pPr>
              <w:widowControl/>
              <w:ind w:firstLineChars="200" w:firstLine="420"/>
              <w:rPr>
                <w:rFonts w:ascii="宋体" w:eastAsia="宋体" w:hAnsi="宋体" w:cs="宋体"/>
                <w:szCs w:val="21"/>
              </w:rPr>
            </w:pPr>
            <w:r w:rsidRPr="001C0E9B">
              <w:rPr>
                <w:rFonts w:ascii="宋体" w:eastAsia="宋体" w:hAnsi="宋体" w:cs="宋体" w:hint="eastAsia"/>
                <w:szCs w:val="21"/>
              </w:rPr>
              <w:t>①从业能力：具有安全工程专业副高级或以上技术职称或市政公用工程类专业副高级或以上技术职称，且具有安全生产考核合格证（B类）或安全生产考核合格证（C类）或建筑施工企业项目负责人安全生产考核合格证书或建筑施工企业专职安全生产管理人员安全生产考核合格证书（C3），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w:t>
            </w:r>
          </w:p>
          <w:p w:rsidR="000D514B" w:rsidRPr="001C0E9B" w:rsidRDefault="00815C2D">
            <w:pPr>
              <w:widowControl/>
              <w:ind w:firstLineChars="200" w:firstLine="420"/>
              <w:rPr>
                <w:rFonts w:ascii="宋体" w:eastAsia="宋体" w:hAnsi="宋体" w:cs="宋体"/>
                <w:szCs w:val="21"/>
              </w:rPr>
            </w:pPr>
            <w:r w:rsidRPr="001C0E9B">
              <w:rPr>
                <w:rFonts w:ascii="宋体" w:eastAsia="宋体" w:hAnsi="宋体" w:cs="宋体" w:hint="eastAsia"/>
                <w:szCs w:val="21"/>
              </w:rPr>
              <w:t>具有安全工程专业中级技术职称或市政公用工程类专业中级技术职称，且具有安全生产考核合格证（B类）或安全生产考核合格证（C类）或建筑施工企业项目负责人安全生产考核合格证书或建筑施工企业专职安全生产管理人员安全生产考核合格证书（C3），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w:t>
            </w:r>
          </w:p>
          <w:p w:rsidR="000D514B" w:rsidRPr="001C0E9B" w:rsidRDefault="00815C2D">
            <w:pPr>
              <w:widowControl/>
              <w:ind w:firstLineChars="200" w:firstLine="420"/>
              <w:rPr>
                <w:rFonts w:ascii="宋体" w:eastAsia="宋体" w:hAnsi="宋体" w:cs="宋体"/>
                <w:szCs w:val="21"/>
              </w:rPr>
            </w:pPr>
            <w:r w:rsidRPr="001C0E9B">
              <w:rPr>
                <w:rFonts w:ascii="宋体" w:eastAsia="宋体" w:hAnsi="宋体" w:cs="宋体" w:hint="eastAsia"/>
                <w:szCs w:val="21"/>
              </w:rPr>
              <w:t>本项最多得</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分。</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②经历：具有10年或以上（含10年）施工管理工作经验，得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分；具有5年（含5年）至10年（不含10年）施工管理工作经验，得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w:t>
            </w:r>
          </w:p>
          <w:p w:rsidR="000D514B" w:rsidRPr="001C0E9B" w:rsidRDefault="00815C2D">
            <w:pPr>
              <w:widowControl/>
              <w:ind w:firstLineChars="200" w:firstLine="420"/>
              <w:rPr>
                <w:rFonts w:ascii="宋体" w:eastAsia="宋体" w:hAnsi="宋体" w:cs="宋体"/>
                <w:szCs w:val="21"/>
              </w:rPr>
            </w:pPr>
            <w:r w:rsidRPr="001C0E9B">
              <w:rPr>
                <w:rFonts w:ascii="宋体" w:eastAsia="宋体" w:hAnsi="宋体" w:cs="宋体" w:hint="eastAsia"/>
              </w:rPr>
              <w:t>注：广东省建筑施工企业安全生产管理人员执行《广东省住房和城乡建设厅关于加快推进建筑施工企业安全生产管理人员考核合格证书电子证照办理相关工作的通知》（粤建质函〔2023〕754号），在2023年10月底前完成换证业务，从2023年11月1日起，旧版电子证照停止使用。其他地区建筑施工企业安全生产管理人员执行属地安全生产管理人员考核合格证书电子证照相关规定。</w:t>
            </w:r>
          </w:p>
        </w:tc>
      </w:tr>
      <w:tr w:rsidR="001C0E9B" w:rsidRPr="001C0E9B">
        <w:trPr>
          <w:trHeight w:val="235"/>
        </w:trPr>
        <w:tc>
          <w:tcPr>
            <w:tcW w:w="1152" w:type="dxa"/>
            <w:vMerge/>
            <w:vAlign w:val="center"/>
          </w:tcPr>
          <w:p w:rsidR="000D514B" w:rsidRPr="001C0E9B" w:rsidRDefault="000D514B">
            <w:pPr>
              <w:rPr>
                <w:rFonts w:ascii="宋体" w:eastAsia="宋体" w:hAnsi="宋体" w:cs="宋体"/>
                <w:szCs w:val="21"/>
              </w:rPr>
            </w:pPr>
          </w:p>
        </w:tc>
        <w:tc>
          <w:tcPr>
            <w:tcW w:w="614" w:type="dxa"/>
            <w:vMerge/>
            <w:vAlign w:val="center"/>
          </w:tcPr>
          <w:p w:rsidR="000D514B" w:rsidRPr="001C0E9B" w:rsidRDefault="000D514B">
            <w:pPr>
              <w:widowControl/>
              <w:rPr>
                <w:rFonts w:ascii="宋体" w:eastAsia="宋体" w:hAnsi="宋体" w:cs="宋体"/>
                <w:szCs w:val="21"/>
              </w:rPr>
            </w:pPr>
          </w:p>
        </w:tc>
        <w:tc>
          <w:tcPr>
            <w:tcW w:w="916"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造价负责人</w:t>
            </w:r>
          </w:p>
        </w:tc>
        <w:tc>
          <w:tcPr>
            <w:tcW w:w="692"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4</w:t>
            </w:r>
          </w:p>
        </w:tc>
        <w:tc>
          <w:tcPr>
            <w:tcW w:w="10504" w:type="dxa"/>
            <w:gridSpan w:val="4"/>
            <w:vAlign w:val="center"/>
          </w:tcPr>
          <w:p w:rsidR="000D514B" w:rsidRPr="001C0E9B" w:rsidRDefault="00815C2D">
            <w:pPr>
              <w:spacing w:beforeLines="25" w:before="79"/>
              <w:ind w:firstLineChars="200" w:firstLine="420"/>
              <w:rPr>
                <w:rFonts w:ascii="宋体" w:eastAsia="宋体" w:hAnsi="宋体" w:cs="宋体"/>
                <w:szCs w:val="21"/>
              </w:rPr>
            </w:pPr>
            <w:r w:rsidRPr="001C0E9B">
              <w:rPr>
                <w:rFonts w:ascii="宋体" w:eastAsia="宋体" w:hAnsi="宋体" w:cs="宋体" w:hint="eastAsia"/>
                <w:szCs w:val="21"/>
              </w:rPr>
              <w:t>①从业能力：具有有效的注册造价工程师（或一级注册造价工程师）证书或具有工程造价类专业副高级或以上技术职称，得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w:t>
            </w:r>
          </w:p>
          <w:p w:rsidR="000D514B" w:rsidRPr="001C0E9B" w:rsidRDefault="00815C2D">
            <w:pPr>
              <w:spacing w:beforeLines="25" w:before="79"/>
              <w:ind w:firstLineChars="200" w:firstLine="420"/>
              <w:rPr>
                <w:rFonts w:ascii="宋体" w:eastAsia="宋体" w:hAnsi="宋体" w:cs="宋体"/>
                <w:szCs w:val="21"/>
              </w:rPr>
            </w:pPr>
            <w:r w:rsidRPr="001C0E9B">
              <w:rPr>
                <w:rFonts w:ascii="宋体" w:eastAsia="宋体" w:hAnsi="宋体" w:cs="宋体" w:hint="eastAsia"/>
                <w:szCs w:val="21"/>
              </w:rPr>
              <w:t>②经历：具有10年或以上（含10年）工程管理工作经验，得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分；具有5年（含5年）至10年（不含10年）工程管理工作经验，得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注：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tc>
      </w:tr>
      <w:tr w:rsidR="001C0E9B" w:rsidRPr="001C0E9B">
        <w:trPr>
          <w:trHeight w:val="1937"/>
        </w:trPr>
        <w:tc>
          <w:tcPr>
            <w:tcW w:w="1152" w:type="dxa"/>
            <w:vMerge/>
            <w:vAlign w:val="center"/>
          </w:tcPr>
          <w:p w:rsidR="000D514B" w:rsidRPr="001C0E9B" w:rsidRDefault="000D514B">
            <w:pPr>
              <w:rPr>
                <w:rFonts w:ascii="宋体" w:eastAsia="宋体" w:hAnsi="宋体" w:cs="宋体"/>
                <w:szCs w:val="21"/>
              </w:rPr>
            </w:pPr>
          </w:p>
        </w:tc>
        <w:tc>
          <w:tcPr>
            <w:tcW w:w="614" w:type="dxa"/>
            <w:vAlign w:val="center"/>
          </w:tcPr>
          <w:p w:rsidR="000D514B" w:rsidRPr="001C0E9B" w:rsidRDefault="000D514B">
            <w:pPr>
              <w:widowControl/>
              <w:rPr>
                <w:rFonts w:ascii="宋体" w:eastAsia="宋体" w:hAnsi="宋体" w:cs="宋体"/>
                <w:szCs w:val="21"/>
              </w:rPr>
            </w:pPr>
          </w:p>
        </w:tc>
        <w:tc>
          <w:tcPr>
            <w:tcW w:w="916"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其他专业工程师</w:t>
            </w:r>
          </w:p>
        </w:tc>
        <w:tc>
          <w:tcPr>
            <w:tcW w:w="692" w:type="dxa"/>
            <w:vAlign w:val="center"/>
          </w:tcPr>
          <w:p w:rsidR="000D514B" w:rsidRPr="001C0E9B" w:rsidRDefault="00815C2D">
            <w:pPr>
              <w:widowControl/>
              <w:jc w:val="center"/>
              <w:rPr>
                <w:rFonts w:ascii="宋体" w:eastAsia="宋体" w:hAnsi="宋体" w:cs="宋体"/>
                <w:szCs w:val="21"/>
              </w:rPr>
            </w:pPr>
            <w:r w:rsidRPr="001C0E9B">
              <w:rPr>
                <w:rFonts w:ascii="宋体" w:eastAsia="宋体" w:hAnsi="宋体" w:cs="宋体" w:hint="eastAsia"/>
                <w:szCs w:val="21"/>
              </w:rPr>
              <w:t>12</w:t>
            </w:r>
          </w:p>
        </w:tc>
        <w:tc>
          <w:tcPr>
            <w:tcW w:w="10504" w:type="dxa"/>
            <w:gridSpan w:val="4"/>
            <w:vAlign w:val="center"/>
          </w:tcPr>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①从业能力：</w:t>
            </w:r>
            <w:r w:rsidRPr="001C0E9B">
              <w:rPr>
                <w:rFonts w:ascii="宋体" w:eastAsia="宋体" w:hAnsi="宋体" w:cs="宋体" w:hint="eastAsia"/>
                <w:szCs w:val="21"/>
              </w:rPr>
              <w:t>每个专业的工程师</w:t>
            </w:r>
            <w:r w:rsidRPr="001C0E9B">
              <w:rPr>
                <w:rFonts w:ascii="宋体" w:eastAsia="宋体" w:hAnsi="宋体" w:cs="宋体" w:hint="eastAsia"/>
                <w:kern w:val="0"/>
                <w:szCs w:val="21"/>
              </w:rPr>
              <w:t>（该专业有多名工程师的，只计1人）</w:t>
            </w:r>
            <w:r w:rsidRPr="001C0E9B">
              <w:rPr>
                <w:rFonts w:ascii="宋体" w:eastAsia="宋体" w:hAnsi="宋体" w:cs="宋体" w:hint="eastAsia"/>
                <w:szCs w:val="21"/>
              </w:rPr>
              <w:t>具有对应专业</w:t>
            </w:r>
            <w:r w:rsidRPr="001C0E9B">
              <w:rPr>
                <w:rFonts w:ascii="宋体" w:eastAsia="宋体" w:hAnsi="宋体" w:cs="宋体" w:hint="eastAsia"/>
                <w:kern w:val="0"/>
                <w:szCs w:val="21"/>
              </w:rPr>
              <w:t>中级或以上</w:t>
            </w:r>
            <w:r w:rsidRPr="001C0E9B">
              <w:rPr>
                <w:rFonts w:ascii="宋体" w:eastAsia="宋体" w:hAnsi="宋体" w:cs="宋体" w:hint="eastAsia"/>
                <w:szCs w:val="21"/>
              </w:rPr>
              <w:t>技术职称的，得</w:t>
            </w:r>
            <w:r w:rsidRPr="001C0E9B">
              <w:rPr>
                <w:rFonts w:ascii="宋体" w:eastAsia="宋体" w:hAnsi="宋体" w:cs="宋体" w:hint="eastAsia"/>
                <w:szCs w:val="21"/>
                <w:u w:val="single"/>
              </w:rPr>
              <w:t>1</w:t>
            </w:r>
            <w:r w:rsidRPr="001C0E9B">
              <w:rPr>
                <w:rFonts w:ascii="宋体" w:eastAsia="宋体" w:hAnsi="宋体" w:cs="宋体" w:hint="eastAsia"/>
                <w:szCs w:val="21"/>
              </w:rPr>
              <w:t>分，</w:t>
            </w:r>
            <w:r w:rsidRPr="001C0E9B">
              <w:rPr>
                <w:rFonts w:ascii="宋体" w:eastAsia="宋体" w:hAnsi="宋体" w:cs="宋体" w:hint="eastAsia"/>
                <w:kern w:val="0"/>
                <w:szCs w:val="21"/>
              </w:rPr>
              <w:t>本项最多</w:t>
            </w:r>
            <w:r w:rsidRPr="001C0E9B">
              <w:rPr>
                <w:rFonts w:ascii="宋体" w:eastAsia="宋体" w:hAnsi="宋体" w:cs="宋体" w:hint="eastAsia"/>
                <w:szCs w:val="21"/>
              </w:rPr>
              <w:t>得</w:t>
            </w:r>
            <w:r w:rsidRPr="001C0E9B">
              <w:rPr>
                <w:rFonts w:ascii="宋体" w:eastAsia="宋体" w:hAnsi="宋体" w:cs="宋体" w:hint="eastAsia"/>
                <w:szCs w:val="21"/>
                <w:u w:val="single"/>
              </w:rPr>
              <w:t xml:space="preserve"> 6 </w:t>
            </w:r>
            <w:r w:rsidRPr="001C0E9B">
              <w:rPr>
                <w:rFonts w:ascii="宋体" w:eastAsia="宋体" w:hAnsi="宋体" w:cs="宋体" w:hint="eastAsia"/>
                <w:szCs w:val="21"/>
              </w:rPr>
              <w:t>分；</w:t>
            </w:r>
          </w:p>
          <w:p w:rsidR="000D514B" w:rsidRPr="001C0E9B" w:rsidRDefault="00815C2D">
            <w:pPr>
              <w:spacing w:beforeLines="25" w:before="79"/>
              <w:rPr>
                <w:rFonts w:ascii="宋体" w:eastAsia="宋体" w:hAnsi="宋体" w:cs="宋体"/>
                <w:szCs w:val="21"/>
              </w:rPr>
            </w:pPr>
            <w:r w:rsidRPr="001C0E9B">
              <w:rPr>
                <w:rFonts w:ascii="宋体" w:eastAsia="宋体" w:hAnsi="宋体" w:cs="宋体" w:hint="eastAsia"/>
                <w:szCs w:val="21"/>
              </w:rPr>
              <w:t xml:space="preserve">    ②经历：每个专业的工程师（该专业有多名工程师的，只计1人）具有10年或以上（含10年）施工管理工作经验，得</w:t>
            </w:r>
            <w:r w:rsidRPr="001C0E9B">
              <w:rPr>
                <w:rFonts w:ascii="宋体" w:eastAsia="宋体" w:hAnsi="宋体" w:cs="宋体" w:hint="eastAsia"/>
                <w:szCs w:val="21"/>
                <w:u w:val="single"/>
              </w:rPr>
              <w:t>1</w:t>
            </w:r>
            <w:r w:rsidRPr="001C0E9B">
              <w:rPr>
                <w:rFonts w:ascii="宋体" w:eastAsia="宋体" w:hAnsi="宋体" w:cs="宋体" w:hint="eastAsia"/>
                <w:szCs w:val="21"/>
              </w:rPr>
              <w:t>分；具有5年（含5年）至10年（不含10年）施工管理工作经验，得</w:t>
            </w:r>
            <w:r w:rsidRPr="001C0E9B">
              <w:rPr>
                <w:rFonts w:ascii="宋体" w:eastAsia="宋体" w:hAnsi="宋体" w:cs="宋体" w:hint="eastAsia"/>
                <w:szCs w:val="21"/>
                <w:u w:val="single"/>
              </w:rPr>
              <w:t>0.5</w:t>
            </w:r>
            <w:r w:rsidRPr="001C0E9B">
              <w:rPr>
                <w:rFonts w:ascii="宋体" w:eastAsia="宋体" w:hAnsi="宋体" w:cs="宋体" w:hint="eastAsia"/>
                <w:szCs w:val="21"/>
              </w:rPr>
              <w:t>分；本项最多得</w:t>
            </w:r>
            <w:r w:rsidRPr="001C0E9B">
              <w:rPr>
                <w:rFonts w:ascii="宋体" w:eastAsia="宋体" w:hAnsi="宋体" w:cs="宋体" w:hint="eastAsia"/>
                <w:szCs w:val="21"/>
                <w:u w:val="single"/>
              </w:rPr>
              <w:t xml:space="preserve"> 6 </w:t>
            </w:r>
            <w:r w:rsidRPr="001C0E9B">
              <w:rPr>
                <w:rFonts w:ascii="宋体" w:eastAsia="宋体" w:hAnsi="宋体" w:cs="宋体" w:hint="eastAsia"/>
                <w:szCs w:val="21"/>
              </w:rPr>
              <w:t>分。</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（其他专业指：</w:t>
            </w:r>
            <w:r w:rsidRPr="001C0E9B">
              <w:rPr>
                <w:rFonts w:ascii="Segoe UI Symbol" w:eastAsia="宋体" w:hAnsi="Segoe UI Symbol" w:cs="Segoe UI Symbol"/>
                <w:szCs w:val="21"/>
              </w:rPr>
              <w:t>☑</w:t>
            </w:r>
            <w:r w:rsidRPr="001C0E9B">
              <w:rPr>
                <w:rFonts w:ascii="宋体" w:eastAsia="宋体" w:hAnsi="宋体" w:cs="宋体" w:hint="eastAsia"/>
                <w:szCs w:val="21"/>
              </w:rPr>
              <w:t>市政道路（桥梁、隧道）类、</w:t>
            </w:r>
            <w:r w:rsidRPr="001C0E9B">
              <w:rPr>
                <w:rFonts w:ascii="Segoe UI Symbol" w:eastAsia="宋体" w:hAnsi="Segoe UI Symbol" w:cs="Segoe UI Symbol"/>
                <w:szCs w:val="21"/>
              </w:rPr>
              <w:t>☑</w:t>
            </w:r>
            <w:r w:rsidRPr="001C0E9B">
              <w:rPr>
                <w:rFonts w:ascii="宋体" w:eastAsia="宋体" w:hAnsi="宋体" w:cs="宋体" w:hint="eastAsia"/>
                <w:szCs w:val="21"/>
              </w:rPr>
              <w:t>给排水类、</w:t>
            </w:r>
            <w:r w:rsidRPr="001C0E9B">
              <w:rPr>
                <w:rFonts w:ascii="Segoe UI Symbol" w:eastAsia="宋体" w:hAnsi="Segoe UI Symbol" w:cs="Segoe UI Symbol"/>
                <w:szCs w:val="21"/>
              </w:rPr>
              <w:t>☑</w:t>
            </w:r>
            <w:r w:rsidRPr="001C0E9B">
              <w:rPr>
                <w:rFonts w:ascii="宋体" w:eastAsia="宋体" w:hAnsi="宋体" w:cs="宋体" w:hint="eastAsia"/>
                <w:szCs w:val="21"/>
              </w:rPr>
              <w:t>岩土</w:t>
            </w:r>
            <w:r w:rsidR="00A812FB" w:rsidRPr="001C0E9B">
              <w:rPr>
                <w:rFonts w:ascii="宋体" w:eastAsia="宋体" w:hAnsi="宋体" w:cs="宋体" w:hint="eastAsia"/>
                <w:szCs w:val="21"/>
              </w:rPr>
              <w:t>类</w:t>
            </w:r>
            <w:bookmarkStart w:id="34" w:name="_GoBack"/>
            <w:bookmarkEnd w:id="34"/>
            <w:r w:rsidRPr="001C0E9B">
              <w:rPr>
                <w:rFonts w:ascii="宋体" w:eastAsia="宋体" w:hAnsi="宋体" w:cs="宋体" w:hint="eastAsia"/>
                <w:szCs w:val="21"/>
              </w:rPr>
              <w:t>、</w:t>
            </w:r>
            <w:r w:rsidRPr="001C0E9B">
              <w:rPr>
                <w:rFonts w:ascii="Segoe UI Symbol" w:eastAsia="宋体" w:hAnsi="Segoe UI Symbol" w:cs="Segoe UI Symbol"/>
                <w:szCs w:val="21"/>
              </w:rPr>
              <w:t>☑</w:t>
            </w:r>
            <w:r w:rsidRPr="001C0E9B">
              <w:rPr>
                <w:rFonts w:ascii="宋体" w:eastAsia="宋体" w:hAnsi="宋体" w:cs="宋体" w:hint="eastAsia"/>
                <w:szCs w:val="21"/>
              </w:rPr>
              <w:t>电气类、</w:t>
            </w:r>
            <w:r w:rsidRPr="001C0E9B">
              <w:rPr>
                <w:rFonts w:ascii="Segoe UI Symbol" w:eastAsia="宋体" w:hAnsi="Segoe UI Symbol" w:cs="Segoe UI Symbol"/>
                <w:szCs w:val="21"/>
              </w:rPr>
              <w:t>☑</w:t>
            </w:r>
            <w:r w:rsidRPr="001C0E9B">
              <w:rPr>
                <w:rFonts w:ascii="宋体" w:eastAsia="宋体" w:hAnsi="宋体" w:cs="宋体" w:hint="eastAsia"/>
                <w:szCs w:val="21"/>
              </w:rPr>
              <w:t>交通配套设施类、</w:t>
            </w:r>
            <w:r w:rsidRPr="001C0E9B">
              <w:rPr>
                <w:rFonts w:ascii="Segoe UI Symbol" w:eastAsia="宋体" w:hAnsi="Segoe UI Symbol" w:cs="Segoe UI Symbol"/>
                <w:szCs w:val="21"/>
              </w:rPr>
              <w:t>☑</w:t>
            </w:r>
            <w:r w:rsidRPr="001C0E9B">
              <w:rPr>
                <w:rFonts w:ascii="宋体" w:eastAsia="宋体" w:hAnsi="宋体" w:cs="宋体" w:hint="eastAsia"/>
                <w:szCs w:val="21"/>
              </w:rPr>
              <w:t>机电类）注:具体专业名称按照职称证相关专业类别进行评审。</w:t>
            </w:r>
          </w:p>
        </w:tc>
      </w:tr>
      <w:tr w:rsidR="001C0E9B" w:rsidRPr="001C0E9B">
        <w:trPr>
          <w:trHeight w:val="2785"/>
        </w:trPr>
        <w:tc>
          <w:tcPr>
            <w:tcW w:w="3374" w:type="dxa"/>
            <w:gridSpan w:val="4"/>
            <w:vAlign w:val="center"/>
          </w:tcPr>
          <w:p w:rsidR="000D514B" w:rsidRPr="001C0E9B" w:rsidRDefault="000D514B">
            <w:pPr>
              <w:widowControl/>
              <w:jc w:val="center"/>
              <w:rPr>
                <w:rFonts w:ascii="宋体" w:eastAsia="宋体" w:hAnsi="宋体" w:cs="宋体"/>
                <w:szCs w:val="21"/>
                <w:u w:val="single"/>
              </w:rPr>
            </w:pPr>
          </w:p>
        </w:tc>
        <w:tc>
          <w:tcPr>
            <w:tcW w:w="10504" w:type="dxa"/>
            <w:gridSpan w:val="4"/>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注：①上述人员须提供身份证、毕业证书（大学专科（或以上）学历）及（</w:t>
            </w:r>
            <w:r w:rsidRPr="001C0E9B">
              <w:rPr>
                <w:rFonts w:ascii="宋体" w:eastAsia="宋体" w:hAnsi="宋体" w:cs="宋体" w:hint="eastAsia"/>
                <w:kern w:val="0"/>
                <w:szCs w:val="21"/>
                <w:u w:val="single"/>
              </w:rPr>
              <w:t>2025年9月或10月</w:t>
            </w:r>
            <w:r w:rsidRPr="001C0E9B">
              <w:rPr>
                <w:rFonts w:ascii="宋体" w:eastAsia="宋体" w:hAnsi="宋体" w:cs="宋体" w:hint="eastAsia"/>
                <w:kern w:val="0"/>
                <w:szCs w:val="21"/>
              </w:rPr>
              <w:t>）有效社保证明，且须按相应要求提供职称证</w:t>
            </w:r>
            <w:r w:rsidRPr="001C0E9B">
              <w:rPr>
                <w:rFonts w:ascii="宋体" w:eastAsia="宋体" w:hAnsi="宋体" w:cs="宋体" w:hint="eastAsia"/>
                <w:kern w:val="0"/>
                <w:szCs w:val="21"/>
                <w:u w:val="single"/>
              </w:rPr>
              <w:t>（若证书无法明确为相应专业，则需同时提供职称证书发证单位出具的证明材料，否则投标人需承担评委认定职称专业不符合评审标准的风险）</w:t>
            </w:r>
            <w:r w:rsidRPr="001C0E9B">
              <w:rPr>
                <w:rFonts w:ascii="宋体" w:eastAsia="宋体" w:hAnsi="宋体" w:cs="宋体" w:hint="eastAsia"/>
                <w:kern w:val="0"/>
                <w:szCs w:val="21"/>
              </w:rPr>
              <w:t>、有效期内的注册证及有效期内的安全生产考核合格证（B类）或安全生产考核合格证（C类）或建筑施工企业项目负责人安全生产考核合格证书或建筑施工企业专职安全生产管理人员安全生产考核合格证书（C3），所有资料为扫描件并加盖投标人电子公章；</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②工作经验年限从毕业证书的核发时间（大学专科（或以上）学历）起计；</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③项目负责人、技术负责人、质量负责人、安全负责人、造价负责人、其他专业工程师不得兼任，且安全负责人不能同时兼任专职安全员。</w:t>
            </w:r>
          </w:p>
          <w:p w:rsidR="000D514B" w:rsidRPr="001C0E9B" w:rsidRDefault="00815C2D">
            <w:pPr>
              <w:spacing w:beforeLines="25" w:before="79"/>
              <w:ind w:firstLineChars="200" w:firstLine="420"/>
              <w:rPr>
                <w:rFonts w:ascii="宋体" w:eastAsia="宋体" w:hAnsi="宋体" w:cs="宋体"/>
                <w:kern w:val="0"/>
                <w:szCs w:val="21"/>
              </w:rPr>
            </w:pPr>
            <w:r w:rsidRPr="001C0E9B">
              <w:rPr>
                <w:rFonts w:ascii="宋体" w:eastAsia="宋体" w:hAnsi="宋体" w:cs="宋体" w:hint="eastAsia"/>
                <w:kern w:val="0"/>
                <w:szCs w:val="21"/>
              </w:rPr>
              <w:t>④若投标人为联合体，拟任本工程项目负责人、技术负责人、质量负责人、安全负责人、造价负责人须为联合体主办方人员。</w:t>
            </w:r>
          </w:p>
        </w:tc>
      </w:tr>
      <w:tr w:rsidR="001C0E9B" w:rsidRPr="001C0E9B">
        <w:trPr>
          <w:trHeight w:val="442"/>
        </w:trPr>
        <w:tc>
          <w:tcPr>
            <w:tcW w:w="1152" w:type="dxa"/>
            <w:vMerge w:val="restart"/>
            <w:vAlign w:val="center"/>
          </w:tcPr>
          <w:p w:rsidR="000D514B" w:rsidRPr="001C0E9B" w:rsidRDefault="00815C2D">
            <w:pPr>
              <w:jc w:val="center"/>
              <w:rPr>
                <w:rFonts w:ascii="宋体" w:eastAsia="宋体" w:hAnsi="宋体" w:cs="宋体"/>
                <w:b/>
                <w:szCs w:val="21"/>
              </w:rPr>
            </w:pPr>
            <w:r w:rsidRPr="001C0E9B">
              <w:rPr>
                <w:rFonts w:ascii="宋体" w:eastAsia="宋体" w:hAnsi="宋体" w:cs="宋体" w:hint="eastAsia"/>
                <w:szCs w:val="21"/>
              </w:rPr>
              <w:t>三、企业资信（20分）</w:t>
            </w: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企业类似工程业绩</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1</w:t>
            </w:r>
            <w:r w:rsidRPr="001C0E9B">
              <w:rPr>
                <w:rFonts w:ascii="宋体" w:eastAsia="宋体" w:hAnsi="宋体" w:cs="宋体"/>
                <w:kern w:val="0"/>
                <w:szCs w:val="21"/>
              </w:rPr>
              <w:t>4</w:t>
            </w:r>
          </w:p>
        </w:tc>
        <w:tc>
          <w:tcPr>
            <w:tcW w:w="10504" w:type="dxa"/>
            <w:gridSpan w:val="4"/>
            <w:vAlign w:val="center"/>
          </w:tcPr>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投标人自</w:t>
            </w:r>
            <w:r w:rsidRPr="001C0E9B">
              <w:rPr>
                <w:rFonts w:ascii="宋体" w:eastAsia="宋体" w:hAnsi="宋体" w:cs="宋体" w:hint="eastAsia"/>
                <w:kern w:val="0"/>
                <w:szCs w:val="21"/>
                <w:u w:val="single"/>
              </w:rPr>
              <w:t>2022</w:t>
            </w:r>
            <w:r w:rsidRPr="001C0E9B">
              <w:rPr>
                <w:rFonts w:ascii="宋体" w:eastAsia="宋体" w:hAnsi="宋体" w:cs="宋体" w:hint="eastAsia"/>
                <w:kern w:val="0"/>
                <w:szCs w:val="21"/>
              </w:rPr>
              <w:t>年1月1日至今完成过质量合格的且工程造价金额大于或等于</w:t>
            </w:r>
            <w:r w:rsidRPr="001C0E9B">
              <w:rPr>
                <w:rFonts w:ascii="宋体" w:eastAsia="宋体" w:hAnsi="宋体" w:cs="宋体" w:hint="eastAsia"/>
                <w:szCs w:val="21"/>
                <w:u w:val="single"/>
              </w:rPr>
              <w:t>6500万元</w:t>
            </w:r>
            <w:r w:rsidRPr="001C0E9B">
              <w:rPr>
                <w:rFonts w:ascii="宋体" w:eastAsia="宋体" w:hAnsi="宋体" w:cs="宋体" w:hint="eastAsia"/>
                <w:kern w:val="0"/>
                <w:szCs w:val="21"/>
              </w:rPr>
              <w:t>的市政公用工程</w:t>
            </w:r>
            <w:r w:rsidRPr="001C0E9B">
              <w:rPr>
                <w:rFonts w:ascii="宋体" w:eastAsia="宋体" w:hAnsi="宋体" w:cs="宋体" w:hint="eastAsia"/>
                <w:kern w:val="0"/>
                <w:szCs w:val="21"/>
                <w:u w:val="single"/>
              </w:rPr>
              <w:t>施工总承包或工程总承包施工部分业绩</w:t>
            </w:r>
            <w:r w:rsidRPr="001C0E9B">
              <w:rPr>
                <w:rFonts w:ascii="宋体" w:eastAsia="宋体" w:hAnsi="宋体" w:cs="宋体" w:hint="eastAsia"/>
                <w:kern w:val="0"/>
                <w:szCs w:val="21"/>
              </w:rPr>
              <w:t>一项得</w:t>
            </w:r>
            <w:r w:rsidRPr="001C0E9B">
              <w:rPr>
                <w:rFonts w:ascii="宋体" w:eastAsia="宋体" w:hAnsi="宋体" w:cs="宋体" w:hint="eastAsia"/>
                <w:kern w:val="0"/>
                <w:szCs w:val="21"/>
                <w:u w:val="single"/>
              </w:rPr>
              <w:t xml:space="preserve"> </w:t>
            </w:r>
            <w:r w:rsidRPr="001C0E9B">
              <w:rPr>
                <w:rFonts w:ascii="宋体" w:eastAsia="宋体" w:hAnsi="宋体" w:cs="宋体"/>
                <w:kern w:val="0"/>
                <w:szCs w:val="21"/>
                <w:u w:val="single"/>
              </w:rPr>
              <w:t>3</w:t>
            </w:r>
            <w:r w:rsidRPr="001C0E9B">
              <w:rPr>
                <w:rFonts w:ascii="宋体" w:eastAsia="宋体" w:hAnsi="宋体" w:cs="宋体" w:hint="eastAsia"/>
                <w:kern w:val="0"/>
                <w:szCs w:val="21"/>
                <w:u w:val="single"/>
              </w:rPr>
              <w:t xml:space="preserve"> </w:t>
            </w:r>
            <w:r w:rsidRPr="001C0E9B">
              <w:rPr>
                <w:rFonts w:ascii="宋体" w:eastAsia="宋体" w:hAnsi="宋体" w:cs="宋体" w:hint="eastAsia"/>
                <w:kern w:val="0"/>
                <w:szCs w:val="21"/>
              </w:rPr>
              <w:t>分，本项最多得1</w:t>
            </w:r>
            <w:r w:rsidRPr="001C0E9B">
              <w:rPr>
                <w:rFonts w:ascii="宋体" w:eastAsia="宋体" w:hAnsi="宋体" w:cs="宋体"/>
                <w:kern w:val="0"/>
                <w:szCs w:val="21"/>
              </w:rPr>
              <w:t>4</w:t>
            </w:r>
            <w:r w:rsidRPr="001C0E9B">
              <w:rPr>
                <w:rFonts w:ascii="宋体" w:eastAsia="宋体" w:hAnsi="宋体" w:cs="宋体" w:hint="eastAsia"/>
                <w:kern w:val="0"/>
                <w:szCs w:val="21"/>
              </w:rPr>
              <w:t>分。</w:t>
            </w:r>
          </w:p>
        </w:tc>
      </w:tr>
      <w:tr w:rsidR="001C0E9B" w:rsidRPr="001C0E9B">
        <w:trPr>
          <w:trHeight w:val="860"/>
        </w:trPr>
        <w:tc>
          <w:tcPr>
            <w:tcW w:w="1152" w:type="dxa"/>
            <w:vMerge/>
            <w:vAlign w:val="center"/>
          </w:tcPr>
          <w:p w:rsidR="000D514B" w:rsidRPr="001C0E9B" w:rsidRDefault="000D514B">
            <w:pPr>
              <w:ind w:firstLine="400"/>
              <w:rPr>
                <w:rFonts w:ascii="宋体" w:eastAsia="宋体" w:hAnsi="宋体" w:cs="宋体"/>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企业工程研发能力</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4</w:t>
            </w:r>
          </w:p>
        </w:tc>
        <w:tc>
          <w:tcPr>
            <w:tcW w:w="10504" w:type="dxa"/>
            <w:gridSpan w:val="4"/>
            <w:vAlign w:val="center"/>
          </w:tcPr>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投标人自</w:t>
            </w:r>
            <w:r w:rsidRPr="001C0E9B">
              <w:rPr>
                <w:rFonts w:ascii="宋体" w:eastAsia="宋体" w:hAnsi="宋体" w:cs="宋体" w:hint="eastAsia"/>
                <w:u w:val="single"/>
              </w:rPr>
              <w:t>2022</w:t>
            </w:r>
            <w:r w:rsidRPr="001C0E9B">
              <w:rPr>
                <w:rFonts w:ascii="宋体" w:eastAsia="宋体" w:hAnsi="宋体" w:cs="宋体" w:hint="eastAsia"/>
                <w:szCs w:val="21"/>
              </w:rPr>
              <w:t>年1月1日至今，作为主要完成单位或独立完成单位获得市级或以上工法证书奖项，每项得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分；相同工法按最高级别奖项只计一次得分；本项最多得</w:t>
            </w:r>
            <w:r w:rsidRPr="001C0E9B">
              <w:rPr>
                <w:rFonts w:ascii="宋体" w:eastAsia="宋体" w:hAnsi="宋体" w:cs="宋体" w:hint="eastAsia"/>
                <w:szCs w:val="21"/>
                <w:u w:val="single"/>
              </w:rPr>
              <w:t xml:space="preserve"> 4 </w:t>
            </w:r>
            <w:r w:rsidRPr="001C0E9B">
              <w:rPr>
                <w:rFonts w:ascii="宋体" w:eastAsia="宋体" w:hAnsi="宋体" w:cs="宋体" w:hint="eastAsia"/>
                <w:szCs w:val="21"/>
              </w:rPr>
              <w:t>分。</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 xml:space="preserve">注：仅计算市政公用工程项目所获的工法奖项时间以发证日期为准。      </w:t>
            </w:r>
          </w:p>
        </w:tc>
      </w:tr>
      <w:tr w:rsidR="001C0E9B" w:rsidRPr="001C0E9B">
        <w:trPr>
          <w:trHeight w:val="783"/>
        </w:trPr>
        <w:tc>
          <w:tcPr>
            <w:tcW w:w="1152" w:type="dxa"/>
            <w:vMerge/>
            <w:vAlign w:val="center"/>
          </w:tcPr>
          <w:p w:rsidR="000D514B" w:rsidRPr="001C0E9B" w:rsidRDefault="000D514B">
            <w:pPr>
              <w:ind w:firstLine="400"/>
              <w:rPr>
                <w:rFonts w:ascii="宋体" w:eastAsia="宋体" w:hAnsi="宋体" w:cs="宋体"/>
                <w:szCs w:val="21"/>
              </w:rPr>
            </w:pPr>
          </w:p>
        </w:tc>
        <w:tc>
          <w:tcPr>
            <w:tcW w:w="1530" w:type="dxa"/>
            <w:gridSpan w:val="2"/>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第三方评价</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2</w:t>
            </w:r>
          </w:p>
        </w:tc>
        <w:tc>
          <w:tcPr>
            <w:tcW w:w="10504" w:type="dxa"/>
            <w:gridSpan w:val="4"/>
            <w:vAlign w:val="center"/>
          </w:tcPr>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按投标人自</w:t>
            </w:r>
            <w:r w:rsidRPr="001C0E9B">
              <w:rPr>
                <w:rFonts w:ascii="宋体" w:eastAsia="宋体" w:hAnsi="宋体" w:cs="宋体" w:hint="eastAsia"/>
                <w:u w:val="single"/>
              </w:rPr>
              <w:t>2022</w:t>
            </w:r>
            <w:r w:rsidRPr="001C0E9B">
              <w:rPr>
                <w:rFonts w:ascii="宋体" w:eastAsia="宋体" w:hAnsi="宋体" w:cs="宋体" w:hint="eastAsia"/>
                <w:szCs w:val="21"/>
              </w:rPr>
              <w:t>年至今获得过税务机关评定的“A级纳税人”称号得</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分； 获得过税务机关评定的“B级纳税人”称号得</w:t>
            </w:r>
            <w:r w:rsidRPr="001C0E9B">
              <w:rPr>
                <w:rFonts w:ascii="宋体" w:eastAsia="宋体" w:hAnsi="宋体" w:cs="宋体" w:hint="eastAsia"/>
                <w:szCs w:val="21"/>
                <w:u w:val="single"/>
              </w:rPr>
              <w:t xml:space="preserve"> 1.5 </w:t>
            </w:r>
            <w:r w:rsidRPr="001C0E9B">
              <w:rPr>
                <w:rFonts w:ascii="宋体" w:eastAsia="宋体" w:hAnsi="宋体" w:cs="宋体" w:hint="eastAsia"/>
                <w:szCs w:val="21"/>
              </w:rPr>
              <w:t>分；获得过税务机关评定的“M级纳税人”称号得</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分。本项最多得2分。</w:t>
            </w:r>
          </w:p>
        </w:tc>
      </w:tr>
      <w:tr w:rsidR="001C0E9B" w:rsidRPr="001C0E9B">
        <w:trPr>
          <w:trHeight w:val="302"/>
        </w:trPr>
        <w:tc>
          <w:tcPr>
            <w:tcW w:w="2682" w:type="dxa"/>
            <w:gridSpan w:val="3"/>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合计（一+二+三）</w:t>
            </w:r>
          </w:p>
        </w:tc>
        <w:tc>
          <w:tcPr>
            <w:tcW w:w="692" w:type="dxa"/>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100</w:t>
            </w:r>
          </w:p>
        </w:tc>
        <w:tc>
          <w:tcPr>
            <w:tcW w:w="10504" w:type="dxa"/>
            <w:gridSpan w:val="4"/>
            <w:vAlign w:val="center"/>
          </w:tcPr>
          <w:p w:rsidR="000D514B" w:rsidRPr="001C0E9B" w:rsidRDefault="000D514B">
            <w:pPr>
              <w:rPr>
                <w:rFonts w:ascii="宋体" w:eastAsia="宋体" w:hAnsi="宋体" w:cs="宋体"/>
                <w:kern w:val="0"/>
                <w:szCs w:val="21"/>
              </w:rPr>
            </w:pPr>
          </w:p>
        </w:tc>
      </w:tr>
    </w:tbl>
    <w:p w:rsidR="000D514B" w:rsidRPr="001C0E9B" w:rsidRDefault="00815C2D">
      <w:pPr>
        <w:ind w:firstLineChars="200" w:firstLine="422"/>
        <w:rPr>
          <w:rFonts w:ascii="宋体" w:eastAsia="宋体" w:hAnsi="宋体" w:cs="仿宋"/>
          <w:kern w:val="0"/>
          <w:szCs w:val="21"/>
        </w:rPr>
      </w:pPr>
      <w:r w:rsidRPr="001C0E9B">
        <w:rPr>
          <w:rFonts w:ascii="宋体" w:eastAsia="宋体" w:hAnsi="宋体" w:cs="仿宋" w:hint="eastAsia"/>
          <w:b/>
          <w:kern w:val="0"/>
          <w:szCs w:val="21"/>
        </w:rPr>
        <w:t>备注</w:t>
      </w:r>
      <w:r w:rsidRPr="001C0E9B">
        <w:rPr>
          <w:rFonts w:ascii="宋体" w:eastAsia="宋体" w:hAnsi="宋体" w:cs="仿宋" w:hint="eastAsia"/>
          <w:kern w:val="0"/>
          <w:szCs w:val="21"/>
        </w:rPr>
        <w:t>：</w:t>
      </w:r>
    </w:p>
    <w:p w:rsidR="000D514B" w:rsidRPr="001C0E9B" w:rsidRDefault="00815C2D">
      <w:pPr>
        <w:ind w:firstLineChars="200" w:firstLine="420"/>
        <w:rPr>
          <w:rFonts w:ascii="宋体" w:eastAsia="宋体" w:hAnsi="宋体" w:cs="仿宋"/>
          <w:szCs w:val="21"/>
        </w:rPr>
      </w:pPr>
      <w:r w:rsidRPr="001C0E9B">
        <w:rPr>
          <w:rFonts w:ascii="宋体" w:eastAsia="宋体" w:hAnsi="宋体" w:cs="仿宋" w:hint="eastAsia"/>
          <w:szCs w:val="21"/>
        </w:rPr>
        <w:t xml:space="preserve">1.评委对业绩认定意见不一致时，则由招标人解释招标文件后，评委讨论业绩认定标准；经讨论后标准仍不一致时，则按少数服从多数处理。按少数服从多数仍不能形成一致意见时，对评标结果有不同意见的评标委员会成员应当以书面形式说明其不同意见和理由，评标报告应当注明该不同意见。评标委员会成员拒绝在评标报告上签字又不书面说明其不同意见和理由的，视为同意评标结果。 </w:t>
      </w:r>
    </w:p>
    <w:p w:rsidR="000D514B" w:rsidRPr="001C0E9B" w:rsidRDefault="00815C2D">
      <w:pPr>
        <w:ind w:firstLineChars="200" w:firstLine="422"/>
        <w:rPr>
          <w:rFonts w:ascii="宋体" w:eastAsia="宋体" w:hAnsi="宋体" w:cs="仿宋"/>
          <w:b/>
          <w:bCs/>
          <w:kern w:val="0"/>
          <w:szCs w:val="21"/>
        </w:rPr>
      </w:pPr>
      <w:r w:rsidRPr="001C0E9B">
        <w:rPr>
          <w:rFonts w:ascii="宋体" w:eastAsia="宋体" w:hAnsi="宋体" w:cs="仿宋" w:hint="eastAsia"/>
          <w:b/>
          <w:bCs/>
          <w:kern w:val="0"/>
          <w:szCs w:val="21"/>
        </w:rPr>
        <w:t>2.项目负责人业绩：</w:t>
      </w:r>
    </w:p>
    <w:p w:rsidR="000D514B" w:rsidRPr="001C0E9B" w:rsidRDefault="00815C2D">
      <w:pPr>
        <w:ind w:firstLineChars="200" w:firstLine="420"/>
        <w:rPr>
          <w:rFonts w:ascii="宋体" w:eastAsia="宋体" w:hAnsi="宋体" w:cs="仿宋"/>
          <w:szCs w:val="21"/>
        </w:rPr>
      </w:pPr>
      <w:r w:rsidRPr="001C0E9B">
        <w:rPr>
          <w:rFonts w:ascii="宋体" w:eastAsia="宋体" w:hAnsi="宋体" w:cs="仿宋" w:hint="eastAsia"/>
          <w:szCs w:val="21"/>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sidRPr="001C0E9B">
        <w:rPr>
          <w:rFonts w:ascii="宋体" w:eastAsia="宋体" w:hAnsi="宋体" w:cs="仿宋" w:hint="eastAsia"/>
          <w:szCs w:val="21"/>
          <w:u w:val="single"/>
        </w:rPr>
        <w:t>市政公用工程施工总承包</w:t>
      </w:r>
      <w:r w:rsidRPr="001C0E9B">
        <w:rPr>
          <w:rFonts w:ascii="宋体" w:eastAsia="宋体" w:hAnsi="宋体" w:cs="仿宋" w:hint="eastAsia"/>
          <w:szCs w:val="21"/>
        </w:rPr>
        <w:t>资质方能承接的业绩。竣工验收文件须有对应职位及该人员的姓名（如竣工文件无对应职位及该人员姓名的，则投标人需提供体现该人员以对应职位参与过该项目的其他经建设单位盖章确认的证明材料扫描件并加盖投标人电子印章，无提供证明材料不计分）。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rsidR="000D514B" w:rsidRPr="001C0E9B" w:rsidRDefault="00815C2D">
      <w:pPr>
        <w:ind w:firstLineChars="200" w:firstLine="422"/>
        <w:rPr>
          <w:rFonts w:ascii="宋体" w:eastAsia="宋体" w:hAnsi="宋体" w:cs="仿宋"/>
          <w:kern w:val="0"/>
          <w:szCs w:val="21"/>
        </w:rPr>
      </w:pPr>
      <w:bookmarkStart w:id="35" w:name="_Hlk97049913"/>
      <w:r w:rsidRPr="001C0E9B">
        <w:rPr>
          <w:rFonts w:ascii="宋体" w:eastAsia="宋体" w:hAnsi="宋体" w:cs="仿宋" w:hint="eastAsia"/>
          <w:b/>
          <w:bCs/>
          <w:kern w:val="0"/>
          <w:szCs w:val="21"/>
        </w:rPr>
        <w:t>3.企业类似工程业绩：</w:t>
      </w:r>
    </w:p>
    <w:bookmarkEnd w:id="35"/>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hint="eastAsia"/>
          <w:kern w:val="0"/>
          <w:szCs w:val="21"/>
        </w:rPr>
        <w:t>业绩需提供相关证明材料。其中：工程总承包业绩包括勘察设计施工总承包或设计施工总承包或设计采购施工总承包或勘察设计采购施工总承包业绩等。投标人须提供业绩的中标通知书或免招标的相关证明、施工合同或工程总承包合同（不含补充合同）、竣工验收证明文件（验收文件至少具有建设单位、设计、施工和监理单位盖章）。完成时间以竣工验收证明材料为准。业绩金额以业绩中标通知书为准，若中标通知书没有显示中标金额或免招标的，以施工合同或工程总承包合同的施工费合同金额为准（不含补充合同）。上述资料显示的内容须一致且工程业绩须为</w:t>
      </w:r>
      <w:r w:rsidRPr="001C0E9B">
        <w:rPr>
          <w:rFonts w:ascii="宋体" w:eastAsia="宋体" w:hAnsi="宋体" w:cs="仿宋" w:hint="eastAsia"/>
          <w:kern w:val="0"/>
          <w:szCs w:val="21"/>
          <w:u w:val="single"/>
        </w:rPr>
        <w:t>市政公用工程施工总承包</w:t>
      </w:r>
      <w:r w:rsidRPr="001C0E9B">
        <w:rPr>
          <w:rFonts w:ascii="宋体" w:eastAsia="宋体" w:hAnsi="宋体" w:cs="仿宋" w:hint="eastAsia"/>
          <w:kern w:val="0"/>
          <w:szCs w:val="21"/>
        </w:rPr>
        <w:t>资质方能承接的业绩。不符合上述条件或提供的资料不齐全的业绩不予评审。评标委员会对业绩的评审以投标人提供的完整的证明资料为依据（提供相关证明材料的，中标单位须准备相关证明材料的原件待查，如原件不齐或与投标文件不符的，招标人有权取消其中标人资格，并上报建设行政主管部门）。其中，市政公用工程包括：给水工程、排水工程、燃气工程、热力工程、城市道路工程、城市桥梁工程、城市隧道工程（指城市规划区内的穿山过江隧道、地铁隧道、地下交通工程、地下过街通道）、公共交通工程、轨道交通工程、环境卫生工程、照明工程、绿化工程。</w:t>
      </w:r>
    </w:p>
    <w:p w:rsidR="000D514B" w:rsidRPr="001C0E9B" w:rsidRDefault="00815C2D">
      <w:pPr>
        <w:ind w:firstLineChars="200" w:firstLine="422"/>
        <w:rPr>
          <w:rFonts w:ascii="宋体" w:eastAsia="宋体" w:hAnsi="宋体" w:cs="仿宋"/>
          <w:b/>
          <w:bCs/>
          <w:kern w:val="0"/>
          <w:szCs w:val="21"/>
        </w:rPr>
      </w:pPr>
      <w:r w:rsidRPr="001C0E9B">
        <w:rPr>
          <w:rFonts w:ascii="宋体" w:eastAsia="宋体" w:hAnsi="宋体" w:cs="仿宋"/>
          <w:b/>
          <w:bCs/>
          <w:kern w:val="0"/>
          <w:szCs w:val="21"/>
        </w:rPr>
        <w:t>4</w:t>
      </w:r>
      <w:r w:rsidRPr="001C0E9B">
        <w:rPr>
          <w:rFonts w:ascii="宋体" w:eastAsia="宋体" w:hAnsi="宋体" w:cs="仿宋" w:hint="eastAsia"/>
          <w:b/>
          <w:bCs/>
          <w:kern w:val="0"/>
          <w:szCs w:val="21"/>
        </w:rPr>
        <w:t>.企业工程研发能力：</w:t>
      </w:r>
    </w:p>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hint="eastAsia"/>
          <w:kern w:val="0"/>
          <w:szCs w:val="21"/>
        </w:rPr>
        <w:t>工法证书奖项：以投标人所提供的工法证书等证明材料为准，时间以工法证书颁发时间为准。投标人所提供的工法科技成果须成功应用于具体的市政公用工程项目，须提交建设行政主管部门或行业协会（行业协会须在民政管理部门登记备案）或其他工法主管部门颁发的工法证书扫描件及可反映工法科技成果成功应用在具体市政公用工程项目的科学技术成果鉴定证书扫描件或其他能证明应用于投标人市政公用工程项目的证明材料扫描件，如颁奖单位为协会的，还须提供其在“中国社会组织政务服务平台（全国社会组织信用信息公示平台）”网站（https://xxgs.chinanpo.mca.gov.cn/gsxt/newList）（注：平台名称及网址若有更新，以最新发布的为准。）“社会组织”栏查询结果网页截图，同时须提供其查询结果必须为“正常”，证明其有登记备案，以上扫描件或截图均需加盖投标单位电子印章。以上要求提供的扫描件缺一不可，否则该工法不能计算有效工法。同一工法获得多个奖项的，该工法奖项只按其中一个奖项所在最高级别计算一次分数，不得重复计算。</w:t>
      </w:r>
    </w:p>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hint="eastAsia"/>
          <w:kern w:val="0"/>
          <w:szCs w:val="21"/>
        </w:rPr>
        <w:t>不符合上述条件或未提供上述资料的奖项不计分。</w:t>
      </w:r>
    </w:p>
    <w:p w:rsidR="000D514B" w:rsidRPr="001C0E9B" w:rsidRDefault="00815C2D">
      <w:pPr>
        <w:ind w:firstLineChars="200" w:firstLine="422"/>
        <w:rPr>
          <w:rFonts w:ascii="宋体" w:eastAsia="宋体" w:hAnsi="宋体" w:cs="仿宋"/>
          <w:b/>
          <w:bCs/>
          <w:kern w:val="0"/>
          <w:szCs w:val="21"/>
        </w:rPr>
      </w:pPr>
      <w:r w:rsidRPr="001C0E9B">
        <w:rPr>
          <w:rFonts w:ascii="宋体" w:eastAsia="宋体" w:hAnsi="宋体" w:cs="仿宋"/>
          <w:b/>
          <w:bCs/>
          <w:kern w:val="0"/>
          <w:szCs w:val="21"/>
        </w:rPr>
        <w:t>5</w:t>
      </w:r>
      <w:r w:rsidRPr="001C0E9B">
        <w:rPr>
          <w:rFonts w:ascii="宋体" w:eastAsia="宋体" w:hAnsi="宋体" w:cs="仿宋" w:hint="eastAsia"/>
          <w:b/>
          <w:bCs/>
          <w:kern w:val="0"/>
          <w:szCs w:val="21"/>
        </w:rPr>
        <w:t>.第三方评价：</w:t>
      </w:r>
    </w:p>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hint="eastAsia"/>
          <w:kern w:val="0"/>
          <w:szCs w:val="21"/>
        </w:rPr>
        <w:t>“纳税信用A级纳税人”须提供国家税务总局官网（http://www.chinatax.gov.cn/）“纳税信用A级纳税人名单公布栏”查询结果网页截图或其省级（含自治区、直辖市）税务局官网“纳税信用A级纳税人名单公布栏”查询结果网页截图。时间以国家税务总局或其省级（含自治区、直辖市）税务局网站纳税信用信息查询结果的网页截图公布的评价年度为准。“B级纳税人”和“M级纳税人”须提供证书扫描件或须提供在电子税务局系统上查询的年度纳税信用证明信息扫描件。时间以证书或网页截图公布的评价年度为准。若投标人满足多个档次的，按最高档计分一次，不累计。上述资料显示的纳税人全称须与投标人名称一致，否则不得分。不满足上述要求或无提交上述资料不得分。</w:t>
      </w:r>
    </w:p>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kern w:val="0"/>
          <w:szCs w:val="21"/>
        </w:rPr>
        <w:t>6</w:t>
      </w:r>
      <w:r w:rsidRPr="001C0E9B">
        <w:rPr>
          <w:rFonts w:ascii="宋体" w:eastAsia="宋体" w:hAnsi="宋体" w:cs="仿宋" w:hint="eastAsia"/>
          <w:kern w:val="0"/>
          <w:szCs w:val="21"/>
        </w:rPr>
        <w:t>.本表按百分制评分，所有评委每个分项的分数汇总后去掉一个最高分和一个最低分的算术平均值为投标人的最终得分。分数出现小数点，保留小数点后二位小数，第三位小数四舍五入,若投标人满足多个档次的，按最高档计分一次，不累计。</w:t>
      </w:r>
    </w:p>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kern w:val="0"/>
          <w:szCs w:val="21"/>
        </w:rPr>
        <w:t>7</w:t>
      </w:r>
      <w:r w:rsidRPr="001C0E9B">
        <w:rPr>
          <w:rFonts w:ascii="宋体" w:eastAsia="宋体" w:hAnsi="宋体" w:cs="仿宋" w:hint="eastAsia"/>
          <w:kern w:val="0"/>
          <w:szCs w:val="21"/>
        </w:rPr>
        <w:t>.项目管理机构人员不得兼任。</w:t>
      </w:r>
    </w:p>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kern w:val="0"/>
          <w:szCs w:val="21"/>
        </w:rPr>
        <w:t>8</w:t>
      </w:r>
      <w:r w:rsidRPr="001C0E9B">
        <w:rPr>
          <w:rFonts w:ascii="宋体" w:eastAsia="宋体" w:hAnsi="宋体" w:cs="仿宋" w:hint="eastAsia"/>
          <w:kern w:val="0"/>
          <w:szCs w:val="21"/>
        </w:rPr>
        <w:t>.除了项目组织管理机构能力可计算投标人的分公司（不具备独立法人）或投标人的分支机构（不具备独立法人）外，评分表内其他评分项目只计算投标人自身（不计算投标人的分公司、子公司和分支机构），否则不得分。</w:t>
      </w:r>
    </w:p>
    <w:p w:rsidR="000D514B" w:rsidRPr="001C0E9B" w:rsidRDefault="00815C2D">
      <w:pPr>
        <w:ind w:firstLineChars="200" w:firstLine="420"/>
        <w:rPr>
          <w:rFonts w:ascii="宋体" w:eastAsia="宋体" w:hAnsi="宋体" w:cs="仿宋"/>
          <w:kern w:val="0"/>
          <w:szCs w:val="21"/>
        </w:rPr>
      </w:pPr>
      <w:r w:rsidRPr="001C0E9B">
        <w:rPr>
          <w:rFonts w:ascii="宋体" w:eastAsia="宋体" w:hAnsi="宋体" w:cs="仿宋"/>
          <w:kern w:val="0"/>
          <w:szCs w:val="21"/>
        </w:rPr>
        <w:t>9</w:t>
      </w:r>
      <w:r w:rsidRPr="001C0E9B">
        <w:rPr>
          <w:rFonts w:ascii="宋体" w:eastAsia="宋体" w:hAnsi="宋体" w:cs="仿宋" w:hint="eastAsia"/>
          <w:kern w:val="0"/>
          <w:szCs w:val="21"/>
        </w:rPr>
        <w:t>.若为联合体，除了其他专业工程师可计算联合体各方得分外，其他评分内容只计算主办方得分。</w:t>
      </w:r>
    </w:p>
    <w:p w:rsidR="000D514B" w:rsidRPr="001C0E9B" w:rsidRDefault="00815C2D">
      <w:pPr>
        <w:ind w:firstLineChars="200" w:firstLine="420"/>
        <w:rPr>
          <w:rFonts w:ascii="宋体" w:eastAsia="宋体" w:hAnsi="宋体"/>
        </w:rPr>
      </w:pPr>
      <w:r w:rsidRPr="001C0E9B">
        <w:rPr>
          <w:rFonts w:ascii="宋体" w:eastAsia="宋体" w:hAnsi="宋体" w:cs="仿宋" w:hint="eastAsia"/>
          <w:szCs w:val="21"/>
        </w:rPr>
        <w:t>1</w:t>
      </w:r>
      <w:r w:rsidRPr="001C0E9B">
        <w:rPr>
          <w:rFonts w:ascii="宋体" w:eastAsia="宋体" w:hAnsi="宋体" w:cs="仿宋"/>
          <w:szCs w:val="21"/>
        </w:rPr>
        <w:t>0</w:t>
      </w:r>
      <w:r w:rsidRPr="001C0E9B">
        <w:rPr>
          <w:rFonts w:ascii="宋体" w:eastAsia="宋体" w:hAnsi="宋体" w:cs="仿宋" w:hint="eastAsia"/>
          <w:szCs w:val="21"/>
        </w:rPr>
        <w:t>.投标人提供的网页信息截图或证明材料扫描件内容必须清晰可辨，如因网页信息截图或证明材料扫描件内容模糊导致评标时无法判断的，后果由投标人自负。</w:t>
      </w:r>
    </w:p>
    <w:p w:rsidR="000D514B" w:rsidRPr="001C0E9B" w:rsidRDefault="000D514B">
      <w:pPr>
        <w:jc w:val="center"/>
        <w:rPr>
          <w:rFonts w:ascii="宋体" w:eastAsia="宋体" w:hAnsi="宋体" w:cs="仿宋"/>
          <w:b/>
          <w:sz w:val="32"/>
          <w:szCs w:val="32"/>
        </w:rPr>
        <w:sectPr w:rsidR="000D514B" w:rsidRPr="001C0E9B">
          <w:type w:val="continuous"/>
          <w:pgSz w:w="16838" w:h="11906" w:orient="landscape"/>
          <w:pgMar w:top="1077" w:right="1440" w:bottom="1077" w:left="1440" w:header="851" w:footer="992" w:gutter="0"/>
          <w:cols w:space="720"/>
          <w:titlePg/>
          <w:docGrid w:type="linesAndChars" w:linePitch="318"/>
        </w:sectPr>
      </w:pPr>
    </w:p>
    <w:p w:rsidR="000D514B" w:rsidRPr="001C0E9B" w:rsidRDefault="00815C2D">
      <w:pPr>
        <w:widowControl/>
        <w:spacing w:line="360" w:lineRule="auto"/>
        <w:jc w:val="left"/>
        <w:outlineLvl w:val="2"/>
        <w:rPr>
          <w:rFonts w:ascii="宋体" w:eastAsia="宋体" w:hAnsi="宋体" w:cs="宋体"/>
          <w:kern w:val="0"/>
          <w:sz w:val="24"/>
          <w:szCs w:val="24"/>
        </w:rPr>
      </w:pPr>
      <w:bookmarkStart w:id="36" w:name="_Toc152532509"/>
      <w:bookmarkStart w:id="37" w:name="_Toc202907294"/>
      <w:r w:rsidRPr="001C0E9B">
        <w:rPr>
          <w:rFonts w:ascii="宋体" w:eastAsia="宋体" w:hAnsi="宋体" w:cs="宋体" w:hint="eastAsia"/>
          <w:kern w:val="0"/>
          <w:sz w:val="24"/>
          <w:szCs w:val="24"/>
        </w:rPr>
        <w:t>附表五：</w:t>
      </w:r>
      <w:bookmarkEnd w:id="36"/>
      <w:bookmarkEnd w:id="37"/>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经济标评分表</w:t>
      </w:r>
    </w:p>
    <w:p w:rsidR="000D514B" w:rsidRPr="001C0E9B" w:rsidRDefault="00815C2D">
      <w:pPr>
        <w:rPr>
          <w:rFonts w:ascii="宋体" w:eastAsia="宋体" w:hAnsi="宋体" w:cs="宋体"/>
          <w:szCs w:val="21"/>
        </w:rPr>
      </w:pPr>
      <w:r w:rsidRPr="001C0E9B">
        <w:rPr>
          <w:rFonts w:ascii="宋体" w:eastAsia="宋体" w:hAnsi="宋体" w:cs="宋体" w:hint="eastAsia"/>
          <w:szCs w:val="21"/>
        </w:rPr>
        <w:t>招标项目名称：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4"/>
        <w:gridCol w:w="1031"/>
        <w:gridCol w:w="1031"/>
        <w:gridCol w:w="1031"/>
        <w:gridCol w:w="1031"/>
        <w:gridCol w:w="1031"/>
        <w:gridCol w:w="1031"/>
        <w:gridCol w:w="1031"/>
        <w:gridCol w:w="1031"/>
        <w:gridCol w:w="1031"/>
        <w:gridCol w:w="1031"/>
        <w:gridCol w:w="1031"/>
        <w:gridCol w:w="1032"/>
      </w:tblGrid>
      <w:tr w:rsidR="001C0E9B" w:rsidRPr="001C0E9B">
        <w:trPr>
          <w:trHeight w:val="699"/>
        </w:trPr>
        <w:tc>
          <w:tcPr>
            <w:tcW w:w="20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rPr>
            </w:pPr>
            <w:r w:rsidRPr="001C0E9B">
              <w:rPr>
                <w:rFonts w:ascii="宋体" w:eastAsia="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r>
      <w:tr w:rsidR="001C0E9B" w:rsidRPr="001C0E9B">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rPr>
            </w:pPr>
            <w:r w:rsidRPr="001C0E9B">
              <w:rPr>
                <w:rFonts w:ascii="宋体" w:eastAsia="宋体" w:hAnsi="宋体" w:hint="eastAsia"/>
                <w:szCs w:val="21"/>
              </w:rPr>
              <w:t>投标报价</w:t>
            </w:r>
            <w:r w:rsidRPr="001C0E9B">
              <w:rPr>
                <w:rFonts w:ascii="宋体" w:eastAsia="宋体" w:hAnsi="宋体"/>
                <w:szCs w:val="21"/>
              </w:rPr>
              <w:t>PT</w:t>
            </w:r>
            <w:r w:rsidRPr="001C0E9B">
              <w:rPr>
                <w:rFonts w:ascii="宋体" w:eastAsia="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r>
      <w:tr w:rsidR="001C0E9B" w:rsidRPr="001C0E9B">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rPr>
            </w:pPr>
            <w:r w:rsidRPr="001C0E9B">
              <w:rPr>
                <w:rFonts w:ascii="宋体" w:eastAsia="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r>
      <w:tr w:rsidR="001C0E9B" w:rsidRPr="001C0E9B">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rPr>
            </w:pPr>
            <w:r w:rsidRPr="001C0E9B">
              <w:rPr>
                <w:rFonts w:ascii="宋体" w:eastAsia="宋体" w:hAnsi="宋体" w:hint="eastAsia"/>
                <w:szCs w:val="21"/>
              </w:rPr>
              <w:t>偏差（（</w:t>
            </w:r>
            <w:r w:rsidRPr="001C0E9B">
              <w:rPr>
                <w:rFonts w:ascii="宋体" w:eastAsia="宋体" w:hAnsi="宋体"/>
                <w:szCs w:val="21"/>
              </w:rPr>
              <w:t>PT-PC</w:t>
            </w:r>
            <w:r w:rsidRPr="001C0E9B">
              <w:rPr>
                <w:rFonts w:ascii="宋体" w:eastAsia="宋体" w:hAnsi="宋体" w:hint="eastAsia"/>
                <w:szCs w:val="21"/>
              </w:rPr>
              <w:t>）</w:t>
            </w:r>
            <w:r w:rsidRPr="001C0E9B">
              <w:rPr>
                <w:rFonts w:ascii="宋体" w:eastAsia="宋体" w:hAnsi="宋体"/>
                <w:szCs w:val="21"/>
              </w:rPr>
              <w:t>/PC</w:t>
            </w:r>
            <w:r w:rsidRPr="001C0E9B">
              <w:rPr>
                <w:rFonts w:ascii="宋体" w:eastAsia="宋体" w:hAnsi="宋体" w:hint="eastAsia"/>
                <w:szCs w:val="21"/>
              </w:rPr>
              <w:t>）（</w:t>
            </w:r>
            <w:r w:rsidRPr="001C0E9B">
              <w:rPr>
                <w:rFonts w:ascii="宋体" w:eastAsia="宋体" w:hAnsi="宋体"/>
                <w:szCs w:val="21"/>
              </w:rPr>
              <w:t>%</w:t>
            </w:r>
            <w:r w:rsidRPr="001C0E9B">
              <w:rPr>
                <w:rFonts w:ascii="宋体" w:eastAsia="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r>
      <w:tr w:rsidR="001C0E9B" w:rsidRPr="001C0E9B">
        <w:trPr>
          <w:trHeight w:val="749"/>
        </w:trPr>
        <w:tc>
          <w:tcPr>
            <w:tcW w:w="20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rPr>
            </w:pPr>
            <w:r w:rsidRPr="001C0E9B">
              <w:rPr>
                <w:rFonts w:ascii="宋体" w:eastAsia="宋体" w:hAnsi="宋体" w:hint="eastAsia"/>
                <w:szCs w:val="21"/>
              </w:rPr>
              <w:t>减分（</w:t>
            </w:r>
            <w:r w:rsidRPr="001C0E9B">
              <w:rPr>
                <w:rFonts w:ascii="宋体" w:eastAsia="宋体" w:hAnsi="宋体"/>
                <w:szCs w:val="21"/>
              </w:rPr>
              <w:t>A</w:t>
            </w:r>
            <w:r w:rsidRPr="001C0E9B">
              <w:rPr>
                <w:rFonts w:ascii="宋体" w:eastAsia="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r>
      <w:tr w:rsidR="001C0E9B" w:rsidRPr="001C0E9B">
        <w:trPr>
          <w:trHeight w:val="750"/>
        </w:trPr>
        <w:tc>
          <w:tcPr>
            <w:tcW w:w="20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rPr>
            </w:pPr>
            <w:r w:rsidRPr="001C0E9B">
              <w:rPr>
                <w:rFonts w:ascii="宋体" w:eastAsia="宋体" w:hAnsi="宋体" w:hint="eastAsia"/>
                <w:szCs w:val="21"/>
              </w:rPr>
              <w:t>得分</w:t>
            </w:r>
            <w:r w:rsidRPr="001C0E9B">
              <w:rPr>
                <w:rFonts w:ascii="宋体" w:eastAsia="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rPr>
            </w:pPr>
          </w:p>
        </w:tc>
      </w:tr>
    </w:tbl>
    <w:p w:rsidR="000D514B" w:rsidRPr="001C0E9B" w:rsidRDefault="00815C2D">
      <w:pPr>
        <w:rPr>
          <w:rFonts w:ascii="宋体" w:eastAsia="宋体" w:hAnsi="宋体" w:cs="宋体"/>
          <w:szCs w:val="21"/>
        </w:rPr>
      </w:pPr>
      <w:r w:rsidRPr="001C0E9B">
        <w:rPr>
          <w:rFonts w:ascii="宋体" w:eastAsia="宋体" w:hAnsi="宋体" w:cs="宋体" w:hint="eastAsia"/>
          <w:szCs w:val="21"/>
        </w:rPr>
        <w:t xml:space="preserve">评委签名：                                 </w:t>
      </w:r>
      <w:r w:rsidRPr="001C0E9B">
        <w:rPr>
          <w:rFonts w:ascii="宋体" w:eastAsia="宋体" w:hAnsi="宋体" w:cs="宋体" w:hint="eastAsia"/>
          <w:kern w:val="0"/>
          <w:szCs w:val="21"/>
        </w:rPr>
        <w:t>日期：</w:t>
      </w:r>
    </w:p>
    <w:p w:rsidR="000D514B" w:rsidRPr="001C0E9B" w:rsidRDefault="00815C2D">
      <w:pPr>
        <w:rPr>
          <w:rFonts w:ascii="宋体" w:eastAsia="宋体" w:hAnsi="宋体" w:cs="宋体"/>
          <w:szCs w:val="21"/>
        </w:rPr>
      </w:pPr>
      <w:r w:rsidRPr="001C0E9B">
        <w:rPr>
          <w:rFonts w:ascii="宋体" w:eastAsia="宋体" w:hAnsi="宋体" w:cs="宋体" w:hint="eastAsia"/>
          <w:szCs w:val="21"/>
        </w:rPr>
        <w:t xml:space="preserve"> </w:t>
      </w:r>
    </w:p>
    <w:p w:rsidR="000D514B" w:rsidRPr="001C0E9B" w:rsidRDefault="000D514B">
      <w:pPr>
        <w:widowControl/>
        <w:spacing w:line="360" w:lineRule="auto"/>
        <w:jc w:val="left"/>
        <w:outlineLvl w:val="2"/>
        <w:rPr>
          <w:rFonts w:ascii="宋体" w:eastAsia="宋体" w:hAnsi="宋体" w:cs="宋体"/>
          <w:kern w:val="0"/>
          <w:sz w:val="24"/>
          <w:szCs w:val="24"/>
        </w:rPr>
        <w:sectPr w:rsidR="000D514B" w:rsidRPr="001C0E9B">
          <w:pgSz w:w="16838" w:h="11906" w:orient="landscape"/>
          <w:pgMar w:top="1077" w:right="1440" w:bottom="1077" w:left="1440" w:header="851" w:footer="992" w:gutter="0"/>
          <w:cols w:space="720"/>
          <w:titlePg/>
          <w:docGrid w:type="linesAndChars" w:linePitch="318"/>
        </w:sectPr>
      </w:pPr>
    </w:p>
    <w:p w:rsidR="000D514B" w:rsidRPr="001C0E9B" w:rsidRDefault="00815C2D">
      <w:pPr>
        <w:widowControl/>
        <w:spacing w:line="360" w:lineRule="auto"/>
        <w:jc w:val="left"/>
        <w:outlineLvl w:val="2"/>
        <w:rPr>
          <w:rFonts w:ascii="宋体" w:eastAsia="宋体" w:hAnsi="宋体" w:cs="宋体"/>
          <w:b/>
          <w:kern w:val="0"/>
          <w:sz w:val="24"/>
          <w:szCs w:val="24"/>
        </w:rPr>
      </w:pPr>
      <w:bookmarkStart w:id="38" w:name="_Toc202907295"/>
      <w:bookmarkStart w:id="39" w:name="_Toc152532510"/>
      <w:r w:rsidRPr="001C0E9B">
        <w:rPr>
          <w:rFonts w:ascii="宋体" w:eastAsia="宋体" w:hAnsi="宋体" w:cs="宋体" w:hint="eastAsia"/>
          <w:kern w:val="0"/>
          <w:sz w:val="24"/>
          <w:szCs w:val="24"/>
        </w:rPr>
        <w:t>附表六：</w:t>
      </w:r>
      <w:bookmarkEnd w:id="38"/>
      <w:bookmarkEnd w:id="39"/>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算术复核表</w:t>
      </w:r>
    </w:p>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招标项目名称：</w:t>
      </w:r>
    </w:p>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投标人:              </w:t>
      </w:r>
      <w:r w:rsidRPr="001C0E9B">
        <w:rPr>
          <w:rFonts w:ascii="宋体" w:eastAsia="宋体" w:hAnsi="宋体" w:cs="宋体"/>
          <w:kern w:val="0"/>
          <w:szCs w:val="21"/>
        </w:rPr>
        <w:t xml:space="preserve">                                        </w:t>
      </w:r>
      <w:r w:rsidRPr="001C0E9B">
        <w:rPr>
          <w:rFonts w:ascii="宋体" w:eastAsia="宋体" w:hAnsi="宋体" w:cs="宋体" w:hint="eastAsia"/>
          <w:kern w:val="0"/>
          <w:szCs w:val="21"/>
        </w:rPr>
        <w:t xml:space="preserve">                    单位：元</w:t>
      </w:r>
    </w:p>
    <w:tbl>
      <w:tblPr>
        <w:tblW w:w="5000" w:type="pct"/>
        <w:tblLook w:val="04A0" w:firstRow="1" w:lastRow="0" w:firstColumn="1" w:lastColumn="0" w:noHBand="0" w:noVBand="1"/>
      </w:tblPr>
      <w:tblGrid>
        <w:gridCol w:w="831"/>
        <w:gridCol w:w="4157"/>
        <w:gridCol w:w="1481"/>
        <w:gridCol w:w="1456"/>
        <w:gridCol w:w="1456"/>
        <w:gridCol w:w="1359"/>
        <w:gridCol w:w="3208"/>
      </w:tblGrid>
      <w:tr w:rsidR="001C0E9B" w:rsidRPr="001C0E9B">
        <w:trPr>
          <w:trHeight w:val="705"/>
        </w:trPr>
        <w:tc>
          <w:tcPr>
            <w:tcW w:w="298"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编号</w:t>
            </w:r>
          </w:p>
        </w:tc>
        <w:tc>
          <w:tcPr>
            <w:tcW w:w="1490"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算术校核项目</w:t>
            </w:r>
          </w:p>
        </w:tc>
        <w:tc>
          <w:tcPr>
            <w:tcW w:w="531"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修正前投标</w:t>
            </w:r>
          </w:p>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报价A</w:t>
            </w:r>
          </w:p>
        </w:tc>
        <w:tc>
          <w:tcPr>
            <w:tcW w:w="522"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修正后投标</w:t>
            </w:r>
          </w:p>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报价B</w:t>
            </w:r>
          </w:p>
        </w:tc>
        <w:tc>
          <w:tcPr>
            <w:tcW w:w="522"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修正率</w:t>
            </w:r>
          </w:p>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r=|A-B|/A*100%</w:t>
            </w:r>
          </w:p>
        </w:tc>
        <w:tc>
          <w:tcPr>
            <w:tcW w:w="487"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经评审的最终投标报价</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kern w:val="0"/>
                <w:szCs w:val="21"/>
              </w:rPr>
            </w:pPr>
            <w:r w:rsidRPr="001C0E9B">
              <w:rPr>
                <w:rFonts w:ascii="宋体" w:eastAsia="宋体" w:hAnsi="宋体" w:cs="宋体" w:hint="eastAsia"/>
                <w:kern w:val="0"/>
                <w:szCs w:val="21"/>
              </w:rPr>
              <w:t>当B&gt;A时，修正后报价与原报价的差额；当B≤A时,R=0</w:t>
            </w:r>
          </w:p>
        </w:tc>
      </w:tr>
      <w:tr w:rsidR="001C0E9B" w:rsidRPr="001C0E9B">
        <w:trPr>
          <w:trHeight w:val="600"/>
        </w:trPr>
        <w:tc>
          <w:tcPr>
            <w:tcW w:w="298" w:type="pct"/>
            <w:tcBorders>
              <w:top w:val="nil"/>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1</w:t>
            </w:r>
          </w:p>
        </w:tc>
        <w:tc>
          <w:tcPr>
            <w:tcW w:w="1490"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[单位工程1]</w:t>
            </w:r>
          </w:p>
        </w:tc>
        <w:tc>
          <w:tcPr>
            <w:tcW w:w="531"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0D514B">
            <w:pPr>
              <w:rPr>
                <w:rFonts w:ascii="宋体" w:eastAsia="宋体" w:hAnsi="宋体" w:cs="宋体"/>
                <w:kern w:val="0"/>
                <w:szCs w:val="21"/>
              </w:rPr>
            </w:pPr>
          </w:p>
        </w:tc>
      </w:tr>
      <w:tr w:rsidR="001C0E9B" w:rsidRPr="001C0E9B">
        <w:trPr>
          <w:trHeight w:val="600"/>
        </w:trPr>
        <w:tc>
          <w:tcPr>
            <w:tcW w:w="298" w:type="pct"/>
            <w:tcBorders>
              <w:top w:val="nil"/>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2</w:t>
            </w:r>
          </w:p>
        </w:tc>
        <w:tc>
          <w:tcPr>
            <w:tcW w:w="1490"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[单位工程2]</w:t>
            </w:r>
          </w:p>
        </w:tc>
        <w:tc>
          <w:tcPr>
            <w:tcW w:w="531"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0D514B">
            <w:pPr>
              <w:rPr>
                <w:rFonts w:ascii="宋体" w:eastAsia="宋体" w:hAnsi="宋体" w:cs="宋体"/>
                <w:kern w:val="0"/>
                <w:szCs w:val="21"/>
              </w:rPr>
            </w:pPr>
          </w:p>
        </w:tc>
      </w:tr>
      <w:tr w:rsidR="001C0E9B" w:rsidRPr="001C0E9B">
        <w:trPr>
          <w:trHeight w:val="600"/>
        </w:trPr>
        <w:tc>
          <w:tcPr>
            <w:tcW w:w="298" w:type="pct"/>
            <w:tcBorders>
              <w:top w:val="nil"/>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0D514B">
            <w:pPr>
              <w:rPr>
                <w:rFonts w:ascii="宋体" w:eastAsia="宋体" w:hAnsi="宋体" w:cs="宋体"/>
                <w:kern w:val="0"/>
                <w:szCs w:val="21"/>
              </w:rPr>
            </w:pPr>
          </w:p>
        </w:tc>
      </w:tr>
      <w:tr w:rsidR="001C0E9B" w:rsidRPr="001C0E9B">
        <w:trPr>
          <w:trHeight w:val="600"/>
        </w:trPr>
        <w:tc>
          <w:tcPr>
            <w:tcW w:w="298" w:type="pct"/>
            <w:tcBorders>
              <w:top w:val="nil"/>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0D514B">
            <w:pPr>
              <w:rPr>
                <w:rFonts w:ascii="宋体" w:eastAsia="宋体" w:hAnsi="宋体" w:cs="宋体"/>
                <w:kern w:val="0"/>
                <w:szCs w:val="21"/>
              </w:rPr>
            </w:pPr>
          </w:p>
        </w:tc>
      </w:tr>
      <w:tr w:rsidR="001C0E9B" w:rsidRPr="001C0E9B">
        <w:trPr>
          <w:trHeight w:val="600"/>
        </w:trPr>
        <w:tc>
          <w:tcPr>
            <w:tcW w:w="298" w:type="pct"/>
            <w:tcBorders>
              <w:top w:val="nil"/>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w:t>
            </w:r>
          </w:p>
        </w:tc>
        <w:tc>
          <w:tcPr>
            <w:tcW w:w="531"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0D514B">
            <w:pPr>
              <w:rPr>
                <w:rFonts w:ascii="宋体" w:eastAsia="宋体" w:hAnsi="宋体" w:cs="宋体"/>
                <w:kern w:val="0"/>
                <w:szCs w:val="21"/>
              </w:rPr>
            </w:pPr>
          </w:p>
        </w:tc>
      </w:tr>
      <w:tr w:rsidR="001C0E9B" w:rsidRPr="001C0E9B">
        <w:trPr>
          <w:trHeight w:val="600"/>
        </w:trPr>
        <w:tc>
          <w:tcPr>
            <w:tcW w:w="298" w:type="pct"/>
            <w:tcBorders>
              <w:top w:val="nil"/>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n</w:t>
            </w:r>
          </w:p>
        </w:tc>
        <w:tc>
          <w:tcPr>
            <w:tcW w:w="1490"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[单位工程n]</w:t>
            </w:r>
          </w:p>
        </w:tc>
        <w:tc>
          <w:tcPr>
            <w:tcW w:w="531"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0D514B">
            <w:pPr>
              <w:rPr>
                <w:rFonts w:ascii="宋体" w:eastAsia="宋体" w:hAnsi="宋体" w:cs="宋体"/>
                <w:kern w:val="0"/>
                <w:szCs w:val="21"/>
              </w:rPr>
            </w:pPr>
          </w:p>
        </w:tc>
      </w:tr>
      <w:tr w:rsidR="001C0E9B" w:rsidRPr="001C0E9B">
        <w:trPr>
          <w:trHeight w:val="600"/>
        </w:trPr>
        <w:tc>
          <w:tcPr>
            <w:tcW w:w="298" w:type="pct"/>
            <w:tcBorders>
              <w:top w:val="nil"/>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w:t>
            </w:r>
          </w:p>
        </w:tc>
        <w:tc>
          <w:tcPr>
            <w:tcW w:w="1490"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投标总报价</w:t>
            </w:r>
          </w:p>
        </w:tc>
        <w:tc>
          <w:tcPr>
            <w:tcW w:w="531"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522" w:type="pct"/>
            <w:tcBorders>
              <w:top w:val="nil"/>
              <w:left w:val="nil"/>
              <w:bottom w:val="single" w:sz="4" w:space="0" w:color="auto"/>
              <w:right w:val="single" w:sz="4" w:space="0" w:color="auto"/>
              <w:tr2bl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487" w:type="pct"/>
            <w:tcBorders>
              <w:top w:val="nil"/>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 xml:space="preserve">　</w:t>
            </w:r>
          </w:p>
        </w:tc>
        <w:tc>
          <w:tcPr>
            <w:tcW w:w="1150" w:type="pct"/>
            <w:tcBorders>
              <w:top w:val="single" w:sz="4" w:space="0" w:color="auto"/>
              <w:left w:val="nil"/>
              <w:bottom w:val="single" w:sz="4" w:space="0" w:color="auto"/>
              <w:right w:val="single" w:sz="4" w:space="0" w:color="auto"/>
            </w:tcBorders>
            <w:vAlign w:val="center"/>
          </w:tcPr>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∑A=A</w:t>
            </w:r>
            <w:r w:rsidRPr="001C0E9B">
              <w:rPr>
                <w:rFonts w:ascii="宋体" w:eastAsia="宋体" w:hAnsi="宋体" w:cs="宋体" w:hint="eastAsia"/>
                <w:kern w:val="0"/>
                <w:szCs w:val="21"/>
                <w:vertAlign w:val="subscript"/>
              </w:rPr>
              <w:t>1</w:t>
            </w:r>
            <w:r w:rsidRPr="001C0E9B">
              <w:rPr>
                <w:rFonts w:ascii="宋体" w:eastAsia="宋体" w:hAnsi="宋体" w:cs="宋体" w:hint="eastAsia"/>
                <w:kern w:val="0"/>
                <w:szCs w:val="21"/>
              </w:rPr>
              <w:t>+A</w:t>
            </w:r>
            <w:r w:rsidRPr="001C0E9B">
              <w:rPr>
                <w:rFonts w:ascii="宋体" w:eastAsia="宋体" w:hAnsi="宋体" w:cs="宋体" w:hint="eastAsia"/>
                <w:kern w:val="0"/>
                <w:szCs w:val="21"/>
                <w:vertAlign w:val="subscript"/>
              </w:rPr>
              <w:t>2</w:t>
            </w:r>
            <w:r w:rsidRPr="001C0E9B">
              <w:rPr>
                <w:rFonts w:ascii="宋体" w:eastAsia="宋体" w:hAnsi="宋体" w:cs="宋体" w:hint="eastAsia"/>
                <w:kern w:val="0"/>
                <w:szCs w:val="21"/>
              </w:rPr>
              <w:t>+…An；∑B=B</w:t>
            </w:r>
            <w:r w:rsidRPr="001C0E9B">
              <w:rPr>
                <w:rFonts w:ascii="宋体" w:eastAsia="宋体" w:hAnsi="宋体" w:cs="宋体" w:hint="eastAsia"/>
                <w:kern w:val="0"/>
                <w:szCs w:val="21"/>
                <w:vertAlign w:val="subscript"/>
              </w:rPr>
              <w:t>1</w:t>
            </w:r>
            <w:r w:rsidRPr="001C0E9B">
              <w:rPr>
                <w:rFonts w:ascii="宋体" w:eastAsia="宋体" w:hAnsi="宋体" w:cs="宋体" w:hint="eastAsia"/>
                <w:kern w:val="0"/>
                <w:szCs w:val="21"/>
              </w:rPr>
              <w:t>+B</w:t>
            </w:r>
            <w:r w:rsidRPr="001C0E9B">
              <w:rPr>
                <w:rFonts w:ascii="宋体" w:eastAsia="宋体" w:hAnsi="宋体" w:cs="宋体" w:hint="eastAsia"/>
                <w:kern w:val="0"/>
                <w:szCs w:val="21"/>
                <w:vertAlign w:val="subscript"/>
              </w:rPr>
              <w:t>2</w:t>
            </w:r>
            <w:r w:rsidRPr="001C0E9B">
              <w:rPr>
                <w:rFonts w:ascii="宋体" w:eastAsia="宋体" w:hAnsi="宋体" w:cs="宋体" w:hint="eastAsia"/>
                <w:kern w:val="0"/>
                <w:szCs w:val="21"/>
              </w:rPr>
              <w:t>+…Bn</w:t>
            </w:r>
          </w:p>
        </w:tc>
      </w:tr>
    </w:tbl>
    <w:p w:rsidR="000D514B" w:rsidRPr="001C0E9B" w:rsidRDefault="00815C2D">
      <w:pPr>
        <w:rPr>
          <w:rFonts w:ascii="宋体" w:eastAsia="宋体" w:hAnsi="宋体" w:cs="宋体"/>
          <w:kern w:val="0"/>
          <w:szCs w:val="21"/>
        </w:rPr>
      </w:pPr>
      <w:r w:rsidRPr="001C0E9B">
        <w:rPr>
          <w:rFonts w:ascii="宋体" w:eastAsia="宋体" w:hAnsi="宋体" w:cs="宋体" w:hint="eastAsia"/>
          <w:b/>
          <w:bCs/>
          <w:kern w:val="0"/>
          <w:szCs w:val="21"/>
        </w:rPr>
        <w:t>修正原则：</w:t>
      </w:r>
      <w:r w:rsidRPr="001C0E9B">
        <w:rPr>
          <w:rFonts w:ascii="宋体" w:eastAsia="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1C0E9B">
        <w:rPr>
          <w:rFonts w:ascii="宋体" w:eastAsia="宋体" w:hAnsi="宋体" w:cs="宋体" w:hint="eastAsia"/>
          <w:kern w:val="0"/>
          <w:szCs w:val="21"/>
        </w:rPr>
        <w:tab/>
      </w:r>
    </w:p>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评委签名：</w:t>
      </w:r>
      <w:r w:rsidRPr="001C0E9B">
        <w:rPr>
          <w:rFonts w:ascii="宋体" w:eastAsia="宋体" w:hAnsi="宋体" w:cs="宋体" w:hint="eastAsia"/>
          <w:kern w:val="0"/>
          <w:szCs w:val="21"/>
        </w:rPr>
        <w:tab/>
      </w:r>
      <w:r w:rsidRPr="001C0E9B">
        <w:rPr>
          <w:rFonts w:ascii="宋体" w:eastAsia="宋体" w:hAnsi="宋体" w:cs="宋体" w:hint="eastAsia"/>
          <w:kern w:val="0"/>
          <w:szCs w:val="21"/>
        </w:rPr>
        <w:tab/>
      </w:r>
      <w:r w:rsidRPr="001C0E9B">
        <w:rPr>
          <w:rFonts w:ascii="宋体" w:eastAsia="宋体" w:hAnsi="宋体" w:cs="宋体" w:hint="eastAsia"/>
          <w:kern w:val="0"/>
          <w:szCs w:val="21"/>
        </w:rPr>
        <w:tab/>
      </w:r>
      <w:r w:rsidRPr="001C0E9B">
        <w:rPr>
          <w:rFonts w:ascii="宋体" w:eastAsia="宋体" w:hAnsi="宋体" w:cs="宋体" w:hint="eastAsia"/>
          <w:kern w:val="0"/>
          <w:szCs w:val="21"/>
        </w:rPr>
        <w:tab/>
        <w:t xml:space="preserve">        </w:t>
      </w:r>
      <w:r w:rsidRPr="001C0E9B">
        <w:rPr>
          <w:rFonts w:ascii="宋体" w:eastAsia="宋体" w:hAnsi="宋体" w:cs="宋体" w:hint="eastAsia"/>
          <w:kern w:val="0"/>
          <w:szCs w:val="21"/>
        </w:rPr>
        <w:tab/>
        <w:t>日期：</w:t>
      </w:r>
    </w:p>
    <w:p w:rsidR="000D514B" w:rsidRPr="001C0E9B" w:rsidRDefault="000D514B">
      <w:pPr>
        <w:rPr>
          <w:rFonts w:ascii="宋体" w:eastAsia="宋体" w:hAnsi="宋体" w:cs="宋体"/>
          <w:kern w:val="0"/>
          <w:szCs w:val="21"/>
        </w:rPr>
        <w:sectPr w:rsidR="000D514B" w:rsidRPr="001C0E9B">
          <w:pgSz w:w="16838" w:h="11906" w:orient="landscape"/>
          <w:pgMar w:top="1077" w:right="1440" w:bottom="1077" w:left="1440" w:header="851" w:footer="992" w:gutter="0"/>
          <w:cols w:space="720"/>
          <w:titlePg/>
          <w:docGrid w:type="linesAndChars" w:linePitch="318"/>
        </w:sectPr>
      </w:pPr>
    </w:p>
    <w:p w:rsidR="000D514B" w:rsidRPr="001C0E9B" w:rsidRDefault="00815C2D" w:rsidP="001C0E9B">
      <w:pPr>
        <w:widowControl/>
        <w:spacing w:line="360" w:lineRule="auto"/>
        <w:jc w:val="left"/>
        <w:outlineLvl w:val="2"/>
        <w:rPr>
          <w:rFonts w:ascii="宋体" w:eastAsia="宋体" w:hAnsi="宋体" w:cs="宋体"/>
          <w:kern w:val="0"/>
          <w:sz w:val="24"/>
          <w:szCs w:val="24"/>
        </w:rPr>
      </w:pPr>
      <w:r w:rsidRPr="001C0E9B">
        <w:rPr>
          <w:rFonts w:ascii="宋体" w:eastAsia="宋体" w:hAnsi="宋体" w:cs="宋体" w:hint="eastAsia"/>
          <w:kern w:val="0"/>
          <w:sz w:val="24"/>
          <w:szCs w:val="24"/>
        </w:rPr>
        <w:t>附表七：</w:t>
      </w:r>
    </w:p>
    <w:p w:rsidR="000D514B" w:rsidRPr="001C0E9B" w:rsidRDefault="00815C2D">
      <w:pPr>
        <w:jc w:val="center"/>
        <w:rPr>
          <w:rFonts w:ascii="宋体" w:eastAsia="宋体" w:hAnsi="宋体" w:cs="Times New Roman"/>
          <w:b/>
          <w:kern w:val="0"/>
          <w:sz w:val="44"/>
          <w:szCs w:val="44"/>
        </w:rPr>
      </w:pPr>
      <w:r w:rsidRPr="001C0E9B">
        <w:rPr>
          <w:rFonts w:ascii="宋体" w:eastAsia="宋体" w:hAnsi="宋体" w:cs="Times New Roman" w:hint="eastAsia"/>
          <w:b/>
          <w:kern w:val="0"/>
          <w:sz w:val="44"/>
          <w:szCs w:val="44"/>
        </w:rPr>
        <w:t>评标委员会成员声明</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本项目招标人：</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本人就参与</w:t>
      </w:r>
      <w:r w:rsidRPr="001C0E9B">
        <w:rPr>
          <w:rFonts w:ascii="宋体" w:eastAsia="宋体" w:hAnsi="宋体" w:cs="Times New Roman" w:hint="eastAsia"/>
          <w:kern w:val="0"/>
          <w:sz w:val="24"/>
          <w:szCs w:val="24"/>
          <w:u w:val="single"/>
        </w:rPr>
        <w:t xml:space="preserve">                          </w:t>
      </w:r>
      <w:r w:rsidRPr="001C0E9B">
        <w:rPr>
          <w:rFonts w:ascii="宋体" w:eastAsia="宋体" w:hAnsi="宋体" w:cs="Times New Roman" w:hint="eastAsia"/>
          <w:kern w:val="0"/>
          <w:sz w:val="24"/>
          <w:szCs w:val="24"/>
        </w:rPr>
        <w:t>项目的评标工作，作出郑重声明：</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rsidR="000D514B" w:rsidRPr="001C0E9B" w:rsidRDefault="00815C2D">
      <w:pPr>
        <w:spacing w:line="360" w:lineRule="auto"/>
        <w:ind w:firstLineChars="200" w:firstLine="480"/>
        <w:rPr>
          <w:rFonts w:ascii="宋体" w:eastAsia="宋体" w:hAnsi="宋体" w:cs="Times New Roman"/>
          <w:kern w:val="0"/>
          <w:sz w:val="24"/>
          <w:szCs w:val="24"/>
        </w:rPr>
      </w:pPr>
      <w:r w:rsidRPr="001C0E9B">
        <w:rPr>
          <w:rFonts w:ascii="宋体" w:eastAsia="宋体" w:hAnsi="宋体" w:cs="Times New Roman" w:hint="eastAsia"/>
          <w:kern w:val="0"/>
          <w:sz w:val="24"/>
          <w:szCs w:val="24"/>
        </w:rPr>
        <w:t>如果本人违反上述声明内容，造成的后果由本人自行承担。</w:t>
      </w:r>
    </w:p>
    <w:p w:rsidR="000D514B" w:rsidRPr="001C0E9B" w:rsidRDefault="00815C2D">
      <w:pPr>
        <w:spacing w:line="360" w:lineRule="auto"/>
        <w:ind w:firstLineChars="200" w:firstLine="480"/>
        <w:rPr>
          <w:rFonts w:ascii="宋体" w:eastAsia="宋体" w:hAnsi="宋体" w:cs="Times New Roman"/>
          <w:kern w:val="0"/>
          <w:sz w:val="24"/>
          <w:szCs w:val="24"/>
          <w:u w:val="single"/>
        </w:rPr>
      </w:pPr>
      <w:r w:rsidRPr="001C0E9B">
        <w:rPr>
          <w:rFonts w:ascii="宋体" w:eastAsia="宋体" w:hAnsi="宋体" w:cs="Times New Roman" w:hint="eastAsia"/>
          <w:kern w:val="0"/>
          <w:sz w:val="24"/>
          <w:szCs w:val="24"/>
        </w:rPr>
        <w:t xml:space="preserve">                             声明人：</w:t>
      </w:r>
      <w:r w:rsidRPr="001C0E9B">
        <w:rPr>
          <w:rFonts w:ascii="宋体" w:eastAsia="宋体" w:hAnsi="宋体" w:cs="Times New Roman" w:hint="eastAsia"/>
          <w:kern w:val="0"/>
          <w:sz w:val="24"/>
          <w:szCs w:val="24"/>
          <w:u w:val="single"/>
        </w:rPr>
        <w:t xml:space="preserve">（签名）  </w:t>
      </w:r>
    </w:p>
    <w:p w:rsidR="000D514B" w:rsidRPr="001C0E9B" w:rsidRDefault="00815C2D">
      <w:pPr>
        <w:widowControl/>
        <w:spacing w:line="360" w:lineRule="auto"/>
        <w:jc w:val="left"/>
        <w:outlineLvl w:val="2"/>
        <w:rPr>
          <w:rFonts w:ascii="宋体" w:eastAsia="宋体" w:hAnsi="宋体" w:cs="宋体"/>
          <w:b/>
          <w:bCs/>
          <w:szCs w:val="24"/>
        </w:rPr>
      </w:pPr>
      <w:bookmarkStart w:id="40" w:name="_Toc154575292"/>
      <w:r w:rsidRPr="001C0E9B">
        <w:rPr>
          <w:rFonts w:ascii="宋体" w:eastAsia="宋体" w:hAnsi="宋体" w:cs="宋体" w:hint="eastAsia"/>
          <w:b/>
          <w:bCs/>
          <w:szCs w:val="24"/>
        </w:rPr>
        <w:br w:type="page"/>
      </w:r>
      <w:bookmarkStart w:id="41" w:name="_Toc202907296"/>
      <w:bookmarkStart w:id="42" w:name="_Toc202907297"/>
      <w:r w:rsidRPr="001C0E9B">
        <w:rPr>
          <w:rFonts w:ascii="宋体" w:eastAsia="宋体" w:hAnsi="宋体" w:cs="宋体" w:hint="eastAsia"/>
          <w:kern w:val="0"/>
          <w:sz w:val="24"/>
          <w:szCs w:val="24"/>
        </w:rPr>
        <w:t>附表八：</w:t>
      </w:r>
      <w:bookmarkEnd w:id="41"/>
    </w:p>
    <w:p w:rsidR="000D514B" w:rsidRPr="001C0E9B" w:rsidRDefault="00815C2D">
      <w:pPr>
        <w:jc w:val="center"/>
        <w:rPr>
          <w:rFonts w:ascii="宋体" w:eastAsia="宋体" w:hAnsi="宋体" w:cs="宋体"/>
          <w:b/>
          <w:sz w:val="32"/>
          <w:szCs w:val="32"/>
        </w:rPr>
      </w:pPr>
      <w:r w:rsidRPr="001C0E9B">
        <w:rPr>
          <w:rFonts w:ascii="宋体" w:eastAsia="宋体" w:hAnsi="宋体" w:cs="宋体" w:hint="eastAsia"/>
          <w:b/>
          <w:sz w:val="32"/>
          <w:szCs w:val="32"/>
        </w:rPr>
        <w:t>定标因素表</w:t>
      </w:r>
    </w:p>
    <w:p w:rsidR="000D514B" w:rsidRPr="001C0E9B" w:rsidRDefault="00815C2D">
      <w:pPr>
        <w:rPr>
          <w:rFonts w:ascii="宋体" w:eastAsia="宋体" w:hAnsi="宋体" w:cs="宋体"/>
        </w:rPr>
      </w:pPr>
      <w:r w:rsidRPr="001C0E9B">
        <w:rPr>
          <w:rFonts w:ascii="宋体" w:eastAsia="宋体" w:hAnsi="宋体" w:cs="宋体" w:hint="eastAsia"/>
        </w:rPr>
        <w:t>招标项目名称：</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134"/>
        <w:gridCol w:w="749"/>
        <w:gridCol w:w="6480"/>
      </w:tblGrid>
      <w:tr w:rsidR="001C0E9B" w:rsidRPr="001C0E9B" w:rsidTr="001C0E9B">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br w:type="page"/>
              <w:t>序号</w:t>
            </w:r>
          </w:p>
        </w:tc>
        <w:tc>
          <w:tcPr>
            <w:tcW w:w="113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t>评价项目</w:t>
            </w:r>
          </w:p>
        </w:tc>
        <w:tc>
          <w:tcPr>
            <w:tcW w:w="74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t>分值</w:t>
            </w:r>
          </w:p>
        </w:tc>
        <w:tc>
          <w:tcPr>
            <w:tcW w:w="648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b/>
                <w:bCs/>
                <w:szCs w:val="21"/>
              </w:rPr>
              <w:t>定标评价的内容</w:t>
            </w:r>
          </w:p>
        </w:tc>
      </w:tr>
      <w:tr w:rsidR="001C0E9B" w:rsidRPr="001C0E9B" w:rsidTr="001C0E9B">
        <w:trPr>
          <w:trHeight w:val="20"/>
        </w:trPr>
        <w:tc>
          <w:tcPr>
            <w:tcW w:w="704" w:type="dxa"/>
            <w:vMerge w:val="restart"/>
            <w:tcBorders>
              <w:top w:val="single" w:sz="4" w:space="0" w:color="auto"/>
              <w:left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szCs w:val="21"/>
                <w:shd w:val="clear" w:color="auto" w:fill="FFFFFF"/>
              </w:rPr>
              <w:t>1</w:t>
            </w:r>
          </w:p>
        </w:tc>
        <w:tc>
          <w:tcPr>
            <w:tcW w:w="1134" w:type="dxa"/>
            <w:vMerge w:val="restart"/>
            <w:tcBorders>
              <w:top w:val="single" w:sz="4" w:space="0" w:color="auto"/>
              <w:left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szCs w:val="21"/>
                <w:shd w:val="clear" w:color="auto" w:fill="FFFFFF"/>
              </w:rPr>
              <w:t>方案因素（100）</w:t>
            </w:r>
          </w:p>
        </w:tc>
        <w:tc>
          <w:tcPr>
            <w:tcW w:w="74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b/>
                <w:bCs/>
                <w:szCs w:val="21"/>
              </w:rPr>
            </w:pPr>
            <w:r w:rsidRPr="001C0E9B">
              <w:rPr>
                <w:rFonts w:ascii="宋体" w:eastAsia="宋体" w:hAnsi="宋体" w:cs="宋体" w:hint="eastAsia"/>
                <w:szCs w:val="21"/>
                <w:shd w:val="clear" w:color="auto" w:fill="FFFFFF"/>
              </w:rPr>
              <w:t>25</w:t>
            </w:r>
          </w:p>
        </w:tc>
        <w:tc>
          <w:tcPr>
            <w:tcW w:w="648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pStyle w:val="ab"/>
              <w:spacing w:line="276" w:lineRule="auto"/>
              <w:rPr>
                <w:rFonts w:ascii="宋体" w:eastAsia="宋体" w:hAnsi="宋体" w:cs="宋体"/>
                <w:b/>
                <w:bCs/>
                <w:szCs w:val="21"/>
                <w:shd w:val="clear" w:color="auto" w:fill="FFFFFF"/>
              </w:rPr>
            </w:pPr>
            <w:r w:rsidRPr="001C0E9B">
              <w:rPr>
                <w:rFonts w:ascii="宋体" w:eastAsia="宋体" w:hAnsi="宋体" w:cs="宋体" w:hint="eastAsia"/>
                <w:b/>
                <w:bCs/>
                <w:szCs w:val="21"/>
                <w:shd w:val="clear" w:color="auto" w:fill="FFFFFF"/>
                <w:lang w:val="zh-CN"/>
              </w:rPr>
              <w:t>对拟投入本项目的团队配置进行评审：</w:t>
            </w:r>
            <w:r w:rsidRPr="001C0E9B">
              <w:rPr>
                <w:rFonts w:ascii="宋体" w:eastAsia="宋体" w:hAnsi="宋体" w:cs="宋体" w:hint="eastAsia"/>
                <w:b/>
                <w:bCs/>
                <w:szCs w:val="21"/>
                <w:shd w:val="clear" w:color="auto" w:fill="FFFFFF"/>
              </w:rPr>
              <w:t xml:space="preserve"> </w:t>
            </w:r>
          </w:p>
          <w:p w:rsidR="000D514B" w:rsidRPr="001C0E9B" w:rsidRDefault="00815C2D">
            <w:pPr>
              <w:spacing w:line="276" w:lineRule="auto"/>
              <w:rPr>
                <w:rFonts w:ascii="宋体" w:eastAsia="宋体" w:hAnsi="宋体" w:cs="宋体"/>
                <w:szCs w:val="21"/>
                <w:lang w:val="zh-CN"/>
              </w:rPr>
            </w:pPr>
            <w:r w:rsidRPr="001C0E9B">
              <w:rPr>
                <w:rFonts w:ascii="宋体" w:eastAsia="宋体" w:hAnsi="宋体" w:cs="宋体" w:hint="eastAsia"/>
                <w:b/>
                <w:bCs/>
                <w:szCs w:val="21"/>
                <w:shd w:val="clear" w:color="auto" w:fill="FFFFFF"/>
                <w:lang w:val="zh-CN"/>
              </w:rPr>
              <w:t>（团队配置应能体现投入充分满足项目需求的管理力量和技术力量，包括不限于：人员资质、专业匹配度、类似项目经验、团队稳定性等内容）</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lang w:val="zh-CN"/>
              </w:rPr>
              <w:t>优得【</w:t>
            </w:r>
            <w:r w:rsidRPr="001C0E9B">
              <w:rPr>
                <w:rFonts w:ascii="宋体" w:eastAsia="宋体" w:hAnsi="宋体" w:cs="宋体" w:hint="eastAsia"/>
                <w:szCs w:val="21"/>
                <w:shd w:val="clear" w:color="auto" w:fill="FFFFFF"/>
              </w:rPr>
              <w:t>23，25</w:t>
            </w:r>
            <w:r w:rsidRPr="001C0E9B">
              <w:rPr>
                <w:rFonts w:ascii="宋体" w:eastAsia="宋体" w:hAnsi="宋体" w:cs="宋体" w:hint="eastAsia"/>
                <w:szCs w:val="21"/>
                <w:shd w:val="clear" w:color="auto" w:fill="FFFFFF"/>
                <w:lang w:val="zh-CN"/>
              </w:rPr>
              <w:t>】分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lang w:val="zh-CN"/>
              </w:rPr>
              <w:t>良得【</w:t>
            </w:r>
            <w:r w:rsidRPr="001C0E9B">
              <w:rPr>
                <w:rFonts w:ascii="宋体" w:eastAsia="宋体" w:hAnsi="宋体" w:cs="宋体" w:hint="eastAsia"/>
                <w:szCs w:val="21"/>
                <w:shd w:val="clear" w:color="auto" w:fill="FFFFFF"/>
              </w:rPr>
              <w:t>20，22</w:t>
            </w:r>
            <w:r w:rsidRPr="001C0E9B">
              <w:rPr>
                <w:rFonts w:ascii="宋体" w:eastAsia="宋体" w:hAnsi="宋体" w:cs="宋体" w:hint="eastAsia"/>
                <w:szCs w:val="21"/>
                <w:shd w:val="clear" w:color="auto" w:fill="FFFFFF"/>
                <w:lang w:val="zh-CN"/>
              </w:rPr>
              <w:t>】分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lang w:val="zh-CN"/>
              </w:rPr>
              <w:t>中得【</w:t>
            </w:r>
            <w:r w:rsidRPr="001C0E9B">
              <w:rPr>
                <w:rFonts w:ascii="宋体" w:eastAsia="宋体" w:hAnsi="宋体" w:cs="宋体" w:hint="eastAsia"/>
                <w:szCs w:val="21"/>
                <w:shd w:val="clear" w:color="auto" w:fill="FFFFFF"/>
              </w:rPr>
              <w:t>16，19</w:t>
            </w:r>
            <w:r w:rsidRPr="001C0E9B">
              <w:rPr>
                <w:rFonts w:ascii="宋体" w:eastAsia="宋体" w:hAnsi="宋体" w:cs="宋体" w:hint="eastAsia"/>
                <w:szCs w:val="21"/>
                <w:shd w:val="clear" w:color="auto" w:fill="FFFFFF"/>
                <w:lang w:val="zh-CN"/>
              </w:rPr>
              <w:t>】分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差得</w:t>
            </w:r>
            <w:r w:rsidRPr="001C0E9B">
              <w:rPr>
                <w:rFonts w:ascii="宋体" w:eastAsia="宋体" w:hAnsi="宋体" w:cs="宋体" w:hint="eastAsia"/>
                <w:szCs w:val="21"/>
                <w:shd w:val="clear" w:color="auto" w:fill="FFFFFF"/>
                <w:lang w:val="zh-CN"/>
              </w:rPr>
              <w:t>【</w:t>
            </w:r>
            <w:r w:rsidRPr="001C0E9B">
              <w:rPr>
                <w:rFonts w:ascii="宋体" w:eastAsia="宋体" w:hAnsi="宋体" w:cs="宋体" w:hint="eastAsia"/>
                <w:szCs w:val="21"/>
                <w:shd w:val="clear" w:color="auto" w:fill="FFFFFF"/>
              </w:rPr>
              <w:t>1，15</w:t>
            </w:r>
            <w:r w:rsidRPr="001C0E9B">
              <w:rPr>
                <w:rFonts w:ascii="宋体" w:eastAsia="宋体" w:hAnsi="宋体" w:cs="宋体" w:hint="eastAsia"/>
                <w:szCs w:val="21"/>
                <w:shd w:val="clear" w:color="auto" w:fill="FFFFFF"/>
                <w:lang w:val="zh-CN"/>
              </w:rPr>
              <w:t>】分</w:t>
            </w:r>
          </w:p>
          <w:p w:rsidR="000D514B" w:rsidRPr="001C0E9B" w:rsidRDefault="00815C2D">
            <w:pPr>
              <w:spacing w:line="276" w:lineRule="auto"/>
              <w:jc w:val="left"/>
              <w:rPr>
                <w:rFonts w:ascii="宋体" w:eastAsia="宋体" w:hAnsi="宋体" w:cs="宋体"/>
                <w:b/>
                <w:bCs/>
                <w:szCs w:val="21"/>
              </w:rPr>
            </w:pPr>
            <w:r w:rsidRPr="001C0E9B">
              <w:rPr>
                <w:rFonts w:ascii="宋体" w:eastAsia="宋体" w:hAnsi="宋体" w:cs="宋体" w:hint="eastAsia"/>
                <w:szCs w:val="21"/>
                <w:shd w:val="clear" w:color="auto" w:fill="FFFFFF"/>
              </w:rPr>
              <w:t>不满足或</w:t>
            </w:r>
            <w:r w:rsidRPr="001C0E9B">
              <w:rPr>
                <w:rFonts w:ascii="宋体" w:eastAsia="宋体" w:hAnsi="宋体" w:cs="宋体" w:hint="eastAsia"/>
                <w:szCs w:val="21"/>
                <w:shd w:val="clear" w:color="auto" w:fill="FFFFFF"/>
                <w:lang w:val="zh-CN"/>
              </w:rPr>
              <w:t>未能按要求</w:t>
            </w:r>
            <w:r w:rsidRPr="001C0E9B">
              <w:rPr>
                <w:rFonts w:ascii="宋体" w:eastAsia="宋体" w:hAnsi="宋体" w:cs="宋体" w:hint="eastAsia"/>
                <w:szCs w:val="21"/>
                <w:shd w:val="clear" w:color="auto" w:fill="FFFFFF"/>
              </w:rPr>
              <w:t>提供相关资料</w:t>
            </w:r>
            <w:r w:rsidRPr="001C0E9B">
              <w:rPr>
                <w:rFonts w:ascii="宋体" w:eastAsia="宋体" w:hAnsi="宋体" w:cs="宋体" w:hint="eastAsia"/>
                <w:szCs w:val="21"/>
                <w:shd w:val="clear" w:color="auto" w:fill="FFFFFF"/>
                <w:lang w:val="zh-CN"/>
              </w:rPr>
              <w:t>得0分。</w:t>
            </w:r>
          </w:p>
        </w:tc>
      </w:tr>
      <w:tr w:rsidR="001C0E9B" w:rsidRPr="001C0E9B" w:rsidTr="001C0E9B">
        <w:trPr>
          <w:trHeight w:val="20"/>
        </w:trPr>
        <w:tc>
          <w:tcPr>
            <w:tcW w:w="704" w:type="dxa"/>
            <w:vMerge/>
            <w:tcBorders>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25</w:t>
            </w:r>
          </w:p>
        </w:tc>
        <w:tc>
          <w:tcPr>
            <w:tcW w:w="648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pStyle w:val="ab"/>
              <w:spacing w:line="276" w:lineRule="auto"/>
              <w:rPr>
                <w:rFonts w:ascii="宋体" w:eastAsia="宋体" w:hAnsi="宋体" w:cs="宋体"/>
                <w:b/>
                <w:bCs/>
                <w:szCs w:val="21"/>
                <w:shd w:val="clear" w:color="auto" w:fill="FFFFFF"/>
              </w:rPr>
            </w:pPr>
            <w:r w:rsidRPr="001C0E9B">
              <w:rPr>
                <w:rFonts w:ascii="宋体" w:eastAsia="宋体" w:hAnsi="宋体" w:cs="宋体" w:hint="eastAsia"/>
                <w:b/>
                <w:bCs/>
                <w:szCs w:val="21"/>
              </w:rPr>
              <w:t>对本项目施工管理措施进行</w:t>
            </w:r>
            <w:r w:rsidRPr="001C0E9B">
              <w:rPr>
                <w:rFonts w:ascii="宋体" w:eastAsia="宋体" w:hAnsi="宋体" w:cs="宋体" w:hint="eastAsia"/>
                <w:b/>
                <w:bCs/>
                <w:szCs w:val="21"/>
                <w:shd w:val="clear" w:color="auto" w:fill="FFFFFF"/>
                <w:lang w:val="zh-CN"/>
              </w:rPr>
              <w:t>评审：</w:t>
            </w:r>
            <w:r w:rsidRPr="001C0E9B">
              <w:rPr>
                <w:rFonts w:ascii="宋体" w:eastAsia="宋体" w:hAnsi="宋体" w:cs="宋体" w:hint="eastAsia"/>
                <w:b/>
                <w:bCs/>
                <w:szCs w:val="21"/>
                <w:shd w:val="clear" w:color="auto" w:fill="FFFFFF"/>
              </w:rPr>
              <w:t xml:space="preserve"> </w:t>
            </w:r>
          </w:p>
          <w:p w:rsidR="000D514B" w:rsidRPr="001C0E9B" w:rsidRDefault="00815C2D">
            <w:pPr>
              <w:spacing w:line="276" w:lineRule="auto"/>
              <w:rPr>
                <w:rFonts w:ascii="宋体" w:eastAsia="宋体" w:hAnsi="宋体" w:cs="宋体"/>
                <w:szCs w:val="21"/>
                <w:lang w:val="zh-CN"/>
              </w:rPr>
            </w:pPr>
            <w:r w:rsidRPr="001C0E9B">
              <w:rPr>
                <w:rFonts w:ascii="宋体" w:eastAsia="宋体" w:hAnsi="宋体" w:cs="宋体" w:hint="eastAsia"/>
                <w:b/>
                <w:bCs/>
                <w:szCs w:val="21"/>
                <w:shd w:val="clear" w:color="auto" w:fill="FFFFFF"/>
                <w:lang w:val="zh-CN"/>
              </w:rPr>
              <w:t>（</w:t>
            </w:r>
            <w:r w:rsidRPr="001C0E9B">
              <w:rPr>
                <w:rFonts w:ascii="宋体" w:eastAsia="宋体" w:hAnsi="宋体" w:cs="宋体" w:hint="eastAsia"/>
                <w:b/>
                <w:bCs/>
                <w:kern w:val="0"/>
                <w:szCs w:val="21"/>
              </w:rPr>
              <w:t>施工管理措施应根据本项目实际、结合企业优势编制，应响应项目需求、具备</w:t>
            </w:r>
            <w:r w:rsidRPr="001C0E9B">
              <w:rPr>
                <w:rFonts w:ascii="宋体" w:eastAsia="宋体" w:hAnsi="宋体" w:cs="宋体" w:hint="eastAsia"/>
                <w:b/>
                <w:bCs/>
                <w:szCs w:val="21"/>
                <w:shd w:val="clear" w:color="auto" w:fill="FFFFFF"/>
                <w:lang w:val="zh-CN"/>
              </w:rPr>
              <w:t>针对性、可行性、创新性</w:t>
            </w:r>
            <w:r w:rsidRPr="001C0E9B">
              <w:rPr>
                <w:rFonts w:ascii="宋体" w:eastAsia="宋体" w:hAnsi="宋体" w:cs="宋体" w:hint="eastAsia"/>
                <w:b/>
                <w:bCs/>
                <w:kern w:val="0"/>
                <w:szCs w:val="21"/>
              </w:rPr>
              <w:t>。包括不限于：</w:t>
            </w:r>
            <w:r w:rsidRPr="001C0E9B">
              <w:rPr>
                <w:rFonts w:ascii="宋体" w:eastAsia="宋体" w:hAnsi="宋体" w:cs="宋体" w:hint="eastAsia"/>
                <w:b/>
                <w:bCs/>
                <w:szCs w:val="21"/>
                <w:shd w:val="clear" w:color="auto" w:fill="FFFFFF"/>
                <w:lang w:val="zh-CN"/>
              </w:rPr>
              <w:t>确保本工程质量、安全、进度目标的管理措施、危大分部分项管理措施、技术难点解决措施、应急响应措施等内容）</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优得【23，25】分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良得【20，22】分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中得【16，19】分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差得【1，15】分</w:t>
            </w:r>
          </w:p>
          <w:p w:rsidR="000D514B" w:rsidRPr="001C0E9B" w:rsidRDefault="00815C2D">
            <w:pPr>
              <w:spacing w:line="276" w:lineRule="auto"/>
              <w:jc w:val="left"/>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rPr>
              <w:t>不满足或</w:t>
            </w:r>
            <w:r w:rsidRPr="001C0E9B">
              <w:rPr>
                <w:rFonts w:ascii="宋体" w:eastAsia="宋体" w:hAnsi="宋体" w:cs="宋体" w:hint="eastAsia"/>
                <w:szCs w:val="21"/>
                <w:shd w:val="clear" w:color="auto" w:fill="FFFFFF"/>
                <w:lang w:val="zh-CN"/>
              </w:rPr>
              <w:t>未能按要求</w:t>
            </w:r>
            <w:r w:rsidRPr="001C0E9B">
              <w:rPr>
                <w:rFonts w:ascii="宋体" w:eastAsia="宋体" w:hAnsi="宋体" w:cs="宋体" w:hint="eastAsia"/>
                <w:szCs w:val="21"/>
                <w:shd w:val="clear" w:color="auto" w:fill="FFFFFF"/>
              </w:rPr>
              <w:t>提供相关资料</w:t>
            </w:r>
            <w:r w:rsidRPr="001C0E9B">
              <w:rPr>
                <w:rFonts w:ascii="宋体" w:eastAsia="宋体" w:hAnsi="宋体" w:cs="宋体" w:hint="eastAsia"/>
                <w:szCs w:val="21"/>
                <w:shd w:val="clear" w:color="auto" w:fill="FFFFFF"/>
                <w:lang w:val="zh-CN"/>
              </w:rPr>
              <w:t>得0分。</w:t>
            </w:r>
          </w:p>
        </w:tc>
      </w:tr>
      <w:tr w:rsidR="001C0E9B" w:rsidRPr="001C0E9B" w:rsidTr="001C0E9B">
        <w:trPr>
          <w:trHeight w:val="20"/>
        </w:trPr>
        <w:tc>
          <w:tcPr>
            <w:tcW w:w="704" w:type="dxa"/>
            <w:vMerge/>
            <w:tcBorders>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25</w:t>
            </w:r>
          </w:p>
        </w:tc>
        <w:tc>
          <w:tcPr>
            <w:tcW w:w="648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left"/>
              <w:rPr>
                <w:rFonts w:ascii="宋体" w:eastAsia="宋体" w:hAnsi="宋体" w:cs="宋体"/>
                <w:b/>
                <w:bCs/>
                <w:szCs w:val="21"/>
                <w:shd w:val="clear" w:color="auto" w:fill="FFFFFF"/>
              </w:rPr>
            </w:pPr>
            <w:r w:rsidRPr="001C0E9B">
              <w:rPr>
                <w:rFonts w:ascii="宋体" w:eastAsia="宋体" w:hAnsi="宋体" w:cs="宋体" w:hint="eastAsia"/>
                <w:b/>
                <w:bCs/>
                <w:szCs w:val="21"/>
                <w:shd w:val="clear" w:color="auto" w:fill="FFFFFF"/>
                <w:lang w:val="zh-CN"/>
              </w:rPr>
              <w:t>对本项目成本控制措施</w:t>
            </w:r>
            <w:r w:rsidRPr="001C0E9B">
              <w:rPr>
                <w:rFonts w:ascii="宋体" w:eastAsia="宋体" w:hAnsi="宋体" w:cs="宋体" w:hint="eastAsia"/>
                <w:b/>
                <w:bCs/>
                <w:kern w:val="0"/>
                <w:szCs w:val="21"/>
              </w:rPr>
              <w:t>进行</w:t>
            </w:r>
            <w:r w:rsidRPr="001C0E9B">
              <w:rPr>
                <w:rFonts w:ascii="宋体" w:eastAsia="宋体" w:hAnsi="宋体" w:cs="宋体" w:hint="eastAsia"/>
                <w:b/>
                <w:bCs/>
                <w:szCs w:val="21"/>
                <w:shd w:val="clear" w:color="auto" w:fill="FFFFFF"/>
                <w:lang w:val="zh-CN"/>
              </w:rPr>
              <w:t>评审：</w:t>
            </w:r>
            <w:r w:rsidRPr="001C0E9B">
              <w:rPr>
                <w:rFonts w:ascii="宋体" w:eastAsia="宋体" w:hAnsi="宋体" w:cs="宋体" w:hint="eastAsia"/>
                <w:b/>
                <w:bCs/>
                <w:szCs w:val="21"/>
                <w:shd w:val="clear" w:color="auto" w:fill="FFFFFF"/>
              </w:rPr>
              <w:t xml:space="preserve"> </w:t>
            </w:r>
          </w:p>
          <w:p w:rsidR="000D514B" w:rsidRPr="001C0E9B" w:rsidRDefault="00815C2D">
            <w:pPr>
              <w:spacing w:line="276" w:lineRule="auto"/>
              <w:jc w:val="left"/>
              <w:rPr>
                <w:rFonts w:ascii="宋体" w:eastAsia="宋体" w:hAnsi="宋体" w:cs="宋体"/>
                <w:b/>
                <w:bCs/>
                <w:szCs w:val="21"/>
                <w:shd w:val="clear" w:color="auto" w:fill="FFFFFF"/>
                <w:lang w:val="zh-CN"/>
              </w:rPr>
            </w:pPr>
            <w:r w:rsidRPr="001C0E9B">
              <w:rPr>
                <w:rFonts w:ascii="宋体" w:eastAsia="宋体" w:hAnsi="宋体" w:cs="宋体" w:hint="eastAsia"/>
                <w:b/>
                <w:bCs/>
                <w:szCs w:val="21"/>
                <w:shd w:val="clear" w:color="auto" w:fill="FFFFFF"/>
                <w:lang w:val="zh-CN"/>
              </w:rPr>
              <w:t>（成本控制措施包括不限于：成本控制目标、变更管理措施、成本控制风险防范措施等）</w:t>
            </w:r>
          </w:p>
          <w:p w:rsidR="000D514B" w:rsidRPr="001C0E9B" w:rsidRDefault="00815C2D">
            <w:pPr>
              <w:spacing w:line="276" w:lineRule="auto"/>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优得【23，25】分</w:t>
            </w:r>
          </w:p>
          <w:p w:rsidR="000D514B" w:rsidRPr="001C0E9B" w:rsidRDefault="00815C2D">
            <w:pPr>
              <w:spacing w:line="276" w:lineRule="auto"/>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良得【20，22】分</w:t>
            </w:r>
          </w:p>
          <w:p w:rsidR="000D514B" w:rsidRPr="001C0E9B" w:rsidRDefault="00815C2D">
            <w:pPr>
              <w:spacing w:line="276" w:lineRule="auto"/>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中得【16，19】分</w:t>
            </w:r>
          </w:p>
          <w:p w:rsidR="000D514B" w:rsidRPr="001C0E9B" w:rsidRDefault="00815C2D">
            <w:pPr>
              <w:spacing w:line="276" w:lineRule="auto"/>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差得【1，15】分</w:t>
            </w:r>
          </w:p>
          <w:p w:rsidR="000D514B" w:rsidRPr="001C0E9B" w:rsidRDefault="00815C2D">
            <w:pPr>
              <w:spacing w:line="276" w:lineRule="auto"/>
              <w:rPr>
                <w:rFonts w:ascii="宋体" w:eastAsia="宋体" w:hAnsi="宋体" w:cs="Courier New"/>
                <w:szCs w:val="21"/>
                <w:lang w:val="zh-CN"/>
              </w:rPr>
            </w:pPr>
            <w:r w:rsidRPr="001C0E9B">
              <w:rPr>
                <w:rFonts w:ascii="宋体" w:eastAsia="宋体" w:hAnsi="宋体" w:cs="宋体" w:hint="eastAsia"/>
                <w:szCs w:val="21"/>
                <w:shd w:val="clear" w:color="auto" w:fill="FFFFFF"/>
              </w:rPr>
              <w:t>不满足或</w:t>
            </w:r>
            <w:r w:rsidRPr="001C0E9B">
              <w:rPr>
                <w:rFonts w:ascii="宋体" w:eastAsia="宋体" w:hAnsi="宋体" w:cs="宋体" w:hint="eastAsia"/>
                <w:szCs w:val="21"/>
                <w:shd w:val="clear" w:color="auto" w:fill="FFFFFF"/>
                <w:lang w:val="zh-CN"/>
              </w:rPr>
              <w:t>未能按要求</w:t>
            </w:r>
            <w:r w:rsidRPr="001C0E9B">
              <w:rPr>
                <w:rFonts w:ascii="宋体" w:eastAsia="宋体" w:hAnsi="宋体" w:cs="宋体" w:hint="eastAsia"/>
                <w:szCs w:val="21"/>
                <w:shd w:val="clear" w:color="auto" w:fill="FFFFFF"/>
              </w:rPr>
              <w:t>提供相关资料</w:t>
            </w:r>
            <w:r w:rsidRPr="001C0E9B">
              <w:rPr>
                <w:rFonts w:ascii="宋体" w:eastAsia="宋体" w:hAnsi="宋体" w:cs="宋体" w:hint="eastAsia"/>
                <w:szCs w:val="21"/>
                <w:shd w:val="clear" w:color="auto" w:fill="FFFFFF"/>
                <w:lang w:val="zh-CN"/>
              </w:rPr>
              <w:t>得0分。</w:t>
            </w:r>
          </w:p>
        </w:tc>
      </w:tr>
      <w:tr w:rsidR="001C0E9B" w:rsidRPr="001C0E9B" w:rsidTr="001C0E9B">
        <w:trPr>
          <w:trHeight w:val="20"/>
        </w:trPr>
        <w:tc>
          <w:tcPr>
            <w:tcW w:w="704" w:type="dxa"/>
            <w:vMerge/>
            <w:tcBorders>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shd w:val="clear" w:color="auto" w:fill="FFFFFF"/>
              </w:rPr>
            </w:pPr>
          </w:p>
        </w:tc>
        <w:tc>
          <w:tcPr>
            <w:tcW w:w="1134" w:type="dxa"/>
            <w:vMerge/>
            <w:tcBorders>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shd w:val="clear" w:color="auto" w:fill="FFFFFF"/>
              </w:rPr>
            </w:pPr>
          </w:p>
        </w:tc>
        <w:tc>
          <w:tcPr>
            <w:tcW w:w="74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25</w:t>
            </w:r>
          </w:p>
        </w:tc>
        <w:tc>
          <w:tcPr>
            <w:tcW w:w="648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left"/>
              <w:rPr>
                <w:rFonts w:ascii="宋体" w:eastAsia="宋体" w:hAnsi="宋体" w:cs="宋体"/>
                <w:b/>
                <w:bCs/>
                <w:szCs w:val="21"/>
              </w:rPr>
            </w:pPr>
            <w:r w:rsidRPr="001C0E9B">
              <w:rPr>
                <w:rFonts w:ascii="宋体" w:eastAsia="宋体" w:hAnsi="宋体" w:cs="宋体" w:hint="eastAsia"/>
                <w:b/>
                <w:bCs/>
                <w:szCs w:val="21"/>
              </w:rPr>
              <w:t>对本项目资金管理措施进行评审：</w:t>
            </w:r>
          </w:p>
          <w:p w:rsidR="000D514B" w:rsidRPr="001C0E9B" w:rsidRDefault="00815C2D">
            <w:pPr>
              <w:spacing w:line="276" w:lineRule="auto"/>
              <w:jc w:val="left"/>
              <w:rPr>
                <w:rFonts w:ascii="宋体" w:eastAsia="宋体" w:hAnsi="宋体" w:cs="宋体"/>
                <w:b/>
                <w:bCs/>
                <w:szCs w:val="21"/>
              </w:rPr>
            </w:pPr>
            <w:r w:rsidRPr="001C0E9B">
              <w:rPr>
                <w:rFonts w:ascii="宋体" w:eastAsia="宋体" w:hAnsi="宋体" w:cs="宋体" w:hint="eastAsia"/>
                <w:b/>
                <w:bCs/>
                <w:szCs w:val="21"/>
              </w:rPr>
              <w:t>（资金管理措施包括不限于：工程款专款专用、项目资金投入规划、农民工工资保障、应急周转资金制度、工程款支付担保等措施等）</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优得【23，25】分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良得【20，22】分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中得【16，19】分</w:t>
            </w:r>
          </w:p>
          <w:p w:rsidR="000D514B" w:rsidRPr="001C0E9B" w:rsidRDefault="00815C2D">
            <w:pPr>
              <w:spacing w:line="276" w:lineRule="auto"/>
              <w:jc w:val="left"/>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差得【1，15】分</w:t>
            </w:r>
          </w:p>
          <w:p w:rsidR="000D514B" w:rsidRPr="001C0E9B" w:rsidRDefault="00815C2D">
            <w:pPr>
              <w:spacing w:line="276" w:lineRule="auto"/>
              <w:jc w:val="left"/>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rPr>
              <w:t>不满足或</w:t>
            </w:r>
            <w:r w:rsidRPr="001C0E9B">
              <w:rPr>
                <w:rFonts w:ascii="宋体" w:eastAsia="宋体" w:hAnsi="宋体" w:cs="宋体" w:hint="eastAsia"/>
                <w:szCs w:val="21"/>
                <w:shd w:val="clear" w:color="auto" w:fill="FFFFFF"/>
                <w:lang w:val="zh-CN"/>
              </w:rPr>
              <w:t>未能按要求</w:t>
            </w:r>
            <w:r w:rsidRPr="001C0E9B">
              <w:rPr>
                <w:rFonts w:ascii="宋体" w:eastAsia="宋体" w:hAnsi="宋体" w:cs="宋体" w:hint="eastAsia"/>
                <w:szCs w:val="21"/>
                <w:shd w:val="clear" w:color="auto" w:fill="FFFFFF"/>
              </w:rPr>
              <w:t>提供相关资料</w:t>
            </w:r>
            <w:r w:rsidRPr="001C0E9B">
              <w:rPr>
                <w:rFonts w:ascii="宋体" w:eastAsia="宋体" w:hAnsi="宋体" w:cs="宋体" w:hint="eastAsia"/>
                <w:szCs w:val="21"/>
                <w:shd w:val="clear" w:color="auto" w:fill="FFFFFF"/>
                <w:lang w:val="zh-CN"/>
              </w:rPr>
              <w:t>得0分。</w:t>
            </w:r>
          </w:p>
        </w:tc>
      </w:tr>
      <w:tr w:rsidR="001C0E9B" w:rsidRPr="001C0E9B" w:rsidTr="001C0E9B">
        <w:trPr>
          <w:trHeight w:val="20"/>
        </w:trPr>
        <w:tc>
          <w:tcPr>
            <w:tcW w:w="70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rPr>
              <w:t>2</w:t>
            </w:r>
          </w:p>
        </w:tc>
        <w:tc>
          <w:tcPr>
            <w:tcW w:w="113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价格因素</w:t>
            </w:r>
          </w:p>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（100）</w:t>
            </w:r>
          </w:p>
        </w:tc>
        <w:tc>
          <w:tcPr>
            <w:tcW w:w="74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100</w:t>
            </w:r>
          </w:p>
        </w:tc>
        <w:tc>
          <w:tcPr>
            <w:tcW w:w="648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left"/>
              <w:rPr>
                <w:rFonts w:ascii="宋体" w:eastAsia="宋体" w:hAnsi="宋体" w:cs="宋体"/>
                <w:szCs w:val="21"/>
              </w:rPr>
            </w:pPr>
            <w:r w:rsidRPr="001C0E9B">
              <w:rPr>
                <w:rFonts w:ascii="宋体" w:eastAsia="宋体" w:hAnsi="宋体" w:cs="宋体" w:hint="eastAsia"/>
                <w:szCs w:val="21"/>
              </w:rPr>
              <w:t>定标委员会对合格中标候选人投标报价进行打分，以合格中标候选人中投标报价高于成本警示价的最低投标报价为定标基准价（如合格中标候选人的投标报价等于成本警示价的，则以成本警示价为定标基准价），投标报价等于定标基准价时得100分。投标报价比定标基准价每高1%扣1.5分；每低1%扣1.0分，扣至0分为止。分数出现小数点时，保留小数点后二位，第三位小数四舍五入。</w:t>
            </w:r>
          </w:p>
        </w:tc>
      </w:tr>
      <w:tr w:rsidR="001C0E9B" w:rsidRPr="001C0E9B" w:rsidTr="001C0E9B">
        <w:trPr>
          <w:trHeight w:val="20"/>
        </w:trPr>
        <w:tc>
          <w:tcPr>
            <w:tcW w:w="704" w:type="dxa"/>
            <w:tcBorders>
              <w:left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合计</w:t>
            </w:r>
          </w:p>
        </w:tc>
        <w:tc>
          <w:tcPr>
            <w:tcW w:w="1134" w:type="dxa"/>
            <w:tcBorders>
              <w:left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定标因素得分</w:t>
            </w:r>
          </w:p>
        </w:tc>
        <w:tc>
          <w:tcPr>
            <w:tcW w:w="74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100</w:t>
            </w:r>
          </w:p>
        </w:tc>
        <w:tc>
          <w:tcPr>
            <w:tcW w:w="6480" w:type="dxa"/>
            <w:tcBorders>
              <w:top w:val="single" w:sz="4" w:space="0" w:color="auto"/>
              <w:left w:val="single" w:sz="4" w:space="0" w:color="auto"/>
              <w:right w:val="single" w:sz="4" w:space="0" w:color="auto"/>
            </w:tcBorders>
            <w:vAlign w:val="center"/>
          </w:tcPr>
          <w:p w:rsidR="000D514B" w:rsidRPr="001C0E9B" w:rsidRDefault="00815C2D">
            <w:pPr>
              <w:spacing w:line="276" w:lineRule="auto"/>
              <w:jc w:val="left"/>
              <w:rPr>
                <w:rFonts w:ascii="宋体" w:eastAsia="宋体" w:hAnsi="宋体" w:cs="宋体"/>
                <w:szCs w:val="21"/>
              </w:rPr>
            </w:pPr>
            <w:r w:rsidRPr="001C0E9B">
              <w:rPr>
                <w:rFonts w:ascii="宋体" w:eastAsia="宋体" w:hAnsi="宋体" w:cs="宋体" w:hint="eastAsia"/>
                <w:szCs w:val="21"/>
              </w:rPr>
              <w:t>总得分（</w:t>
            </w:r>
            <w:r w:rsidRPr="001C0E9B">
              <w:rPr>
                <w:rFonts w:ascii="宋体" w:eastAsia="宋体" w:hAnsi="宋体" w:cs="宋体"/>
                <w:szCs w:val="21"/>
              </w:rPr>
              <w:t>100分）=方案因素得分（100分）×方案因素权重（70%）+价格因素得分（100分）×价格因素权重（30%）</w:t>
            </w:r>
          </w:p>
        </w:tc>
      </w:tr>
    </w:tbl>
    <w:p w:rsidR="000D514B" w:rsidRPr="001C0E9B" w:rsidRDefault="00815C2D" w:rsidP="001C0E9B">
      <w:pPr>
        <w:pStyle w:val="24"/>
        <w:ind w:leftChars="0" w:left="0" w:firstLineChars="202" w:firstLine="424"/>
        <w:rPr>
          <w:rFonts w:ascii="宋体" w:hAnsi="宋体" w:cs="宋体"/>
          <w:sz w:val="21"/>
          <w:szCs w:val="21"/>
        </w:rPr>
      </w:pPr>
      <w:r w:rsidRPr="001C0E9B">
        <w:rPr>
          <w:rFonts w:ascii="宋体" w:hAnsi="宋体" w:cs="宋体" w:hint="eastAsia"/>
          <w:sz w:val="21"/>
          <w:szCs w:val="21"/>
        </w:rPr>
        <w:t>备注：</w:t>
      </w:r>
    </w:p>
    <w:p w:rsidR="000D514B" w:rsidRPr="001C0E9B" w:rsidRDefault="00815C2D" w:rsidP="001C0E9B">
      <w:pPr>
        <w:pStyle w:val="24"/>
        <w:ind w:leftChars="0" w:left="0" w:firstLineChars="202" w:firstLine="424"/>
        <w:rPr>
          <w:rFonts w:ascii="宋体" w:hAnsi="宋体" w:cs="宋体"/>
          <w:sz w:val="21"/>
          <w:szCs w:val="21"/>
        </w:rPr>
      </w:pPr>
      <w:r w:rsidRPr="001C0E9B">
        <w:rPr>
          <w:rFonts w:ascii="宋体" w:hAnsi="宋体" w:cs="宋体" w:hint="eastAsia"/>
          <w:sz w:val="21"/>
          <w:szCs w:val="21"/>
        </w:rPr>
        <w:t>1、分值范围的解释:定标委员会对定标阶段定标</w:t>
      </w:r>
      <w:r w:rsidRPr="001C0E9B">
        <w:rPr>
          <w:rFonts w:ascii="宋体" w:hAnsi="宋体" w:cs="宋体" w:hint="eastAsia"/>
          <w:sz w:val="21"/>
          <w:szCs w:val="21"/>
          <w:shd w:val="clear" w:color="auto" w:fill="FFFFFF"/>
          <w:lang w:val="zh-CN"/>
        </w:rPr>
        <w:t>方案</w:t>
      </w:r>
      <w:r w:rsidRPr="001C0E9B">
        <w:rPr>
          <w:rFonts w:ascii="宋体" w:hAnsi="宋体" w:cs="宋体" w:hint="eastAsia"/>
          <w:sz w:val="21"/>
          <w:szCs w:val="21"/>
          <w:shd w:val="clear" w:color="auto" w:fill="FFFFFF"/>
        </w:rPr>
        <w:t>因素评审</w:t>
      </w:r>
      <w:r w:rsidRPr="001C0E9B">
        <w:rPr>
          <w:rFonts w:ascii="宋体" w:hAnsi="宋体" w:cs="宋体" w:hint="eastAsia"/>
          <w:sz w:val="21"/>
          <w:szCs w:val="21"/>
        </w:rPr>
        <w:t>时，</w:t>
      </w:r>
      <w:r w:rsidRPr="001C0E9B">
        <w:rPr>
          <w:rFonts w:ascii="宋体" w:hAnsi="宋体" w:cs="宋体" w:hint="eastAsia"/>
          <w:sz w:val="21"/>
          <w:szCs w:val="21"/>
          <w:shd w:val="clear" w:color="auto" w:fill="FFFFFF"/>
        </w:rPr>
        <w:t>定标因素表中</w:t>
      </w:r>
      <w:r w:rsidRPr="001C0E9B">
        <w:rPr>
          <w:rFonts w:ascii="宋体" w:hAnsi="宋体" w:cs="宋体" w:hint="eastAsia"/>
          <w:sz w:val="21"/>
          <w:szCs w:val="21"/>
        </w:rPr>
        <w:t>“【*，*】”等分值，以整数进行评分（如1.0、2.0、3.0等，以此类推）。“【”、“】”表示含本数。</w:t>
      </w:r>
    </w:p>
    <w:p w:rsidR="000D514B" w:rsidRPr="001C0E9B" w:rsidRDefault="00815C2D" w:rsidP="001C0E9B">
      <w:pPr>
        <w:pStyle w:val="24"/>
        <w:ind w:leftChars="0" w:left="0" w:firstLineChars="202" w:firstLine="424"/>
        <w:rPr>
          <w:rFonts w:ascii="宋体" w:hAnsi="宋体" w:cs="宋体"/>
          <w:b/>
          <w:szCs w:val="21"/>
          <w:u w:val="single"/>
        </w:rPr>
      </w:pPr>
      <w:r w:rsidRPr="001C0E9B">
        <w:rPr>
          <w:rFonts w:ascii="宋体" w:hAnsi="宋体" w:cs="宋体"/>
          <w:sz w:val="21"/>
          <w:szCs w:val="21"/>
        </w:rPr>
        <w:t>2、</w:t>
      </w:r>
      <w:r w:rsidRPr="001C0E9B">
        <w:rPr>
          <w:rFonts w:ascii="宋体" w:hAnsi="宋体" w:cs="宋体" w:hint="eastAsia"/>
          <w:sz w:val="21"/>
          <w:szCs w:val="21"/>
        </w:rPr>
        <w:t>合格中标候选人方案因素得分为所有定标委员会成员对同一投标人评分相加去掉一个最高分和一个最低分后的算术平均值。</w:t>
      </w:r>
    </w:p>
    <w:p w:rsidR="000D514B" w:rsidRPr="001C0E9B" w:rsidRDefault="000D514B" w:rsidP="001C0E9B">
      <w:pPr>
        <w:pStyle w:val="24"/>
        <w:ind w:firstLineChars="202" w:firstLine="485"/>
        <w:rPr>
          <w:rFonts w:ascii="宋体" w:hAnsi="宋体" w:cs="宋体"/>
          <w:szCs w:val="21"/>
        </w:rPr>
      </w:pPr>
    </w:p>
    <w:p w:rsidR="000D514B" w:rsidRPr="001C0E9B" w:rsidRDefault="00815C2D">
      <w:pPr>
        <w:widowControl/>
        <w:spacing w:line="360" w:lineRule="auto"/>
        <w:jc w:val="left"/>
        <w:outlineLvl w:val="2"/>
        <w:rPr>
          <w:rFonts w:ascii="宋体" w:eastAsia="宋体" w:hAnsi="宋体" w:cs="宋体"/>
          <w:kern w:val="0"/>
          <w:sz w:val="24"/>
          <w:szCs w:val="24"/>
        </w:rPr>
      </w:pPr>
      <w:r w:rsidRPr="001C0E9B">
        <w:rPr>
          <w:rFonts w:ascii="宋体" w:eastAsia="宋体" w:hAnsi="宋体" w:cs="宋体" w:hint="eastAsia"/>
          <w:sz w:val="28"/>
          <w:szCs w:val="28"/>
        </w:rPr>
        <w:br w:type="page"/>
      </w:r>
    </w:p>
    <w:p w:rsidR="000D514B" w:rsidRPr="001C0E9B" w:rsidRDefault="00815C2D">
      <w:pPr>
        <w:widowControl/>
        <w:spacing w:line="360" w:lineRule="auto"/>
        <w:jc w:val="left"/>
        <w:outlineLvl w:val="2"/>
        <w:rPr>
          <w:rFonts w:ascii="宋体" w:eastAsia="宋体" w:hAnsi="宋体" w:cs="宋体"/>
          <w:b/>
          <w:sz w:val="24"/>
          <w:szCs w:val="24"/>
        </w:rPr>
      </w:pPr>
      <w:r w:rsidRPr="001C0E9B">
        <w:rPr>
          <w:rFonts w:ascii="宋体" w:eastAsia="宋体" w:hAnsi="宋体" w:cs="宋体" w:hint="eastAsia"/>
          <w:kern w:val="0"/>
          <w:sz w:val="24"/>
          <w:szCs w:val="24"/>
        </w:rPr>
        <w:t>附表九：</w:t>
      </w:r>
      <w:bookmarkEnd w:id="42"/>
    </w:p>
    <w:p w:rsidR="000D514B" w:rsidRPr="001C0E9B" w:rsidRDefault="00815C2D">
      <w:pPr>
        <w:jc w:val="center"/>
        <w:rPr>
          <w:rFonts w:ascii="宋体" w:eastAsia="宋体" w:hAnsi="宋体" w:cs="宋体"/>
          <w:b/>
          <w:sz w:val="32"/>
          <w:szCs w:val="32"/>
        </w:rPr>
      </w:pPr>
      <w:r w:rsidRPr="001C0E9B">
        <w:rPr>
          <w:rFonts w:ascii="宋体" w:eastAsia="宋体" w:hAnsi="宋体" w:cs="宋体" w:hint="eastAsia"/>
          <w:b/>
          <w:sz w:val="32"/>
          <w:szCs w:val="32"/>
        </w:rPr>
        <w:t>方案因素评审得分表（定标委员个人用表）</w:t>
      </w:r>
    </w:p>
    <w:p w:rsidR="000D514B" w:rsidRPr="001C0E9B" w:rsidRDefault="00815C2D">
      <w:pPr>
        <w:spacing w:line="240" w:lineRule="atLeast"/>
        <w:rPr>
          <w:rFonts w:ascii="宋体" w:eastAsia="宋体" w:hAnsi="宋体" w:cs="宋体"/>
          <w:szCs w:val="24"/>
        </w:rPr>
      </w:pPr>
      <w:r w:rsidRPr="001C0E9B">
        <w:rPr>
          <w:rFonts w:ascii="宋体" w:eastAsia="宋体" w:hAnsi="宋体" w:cs="宋体" w:hint="eastAsia"/>
          <w:szCs w:val="24"/>
        </w:rPr>
        <w:t>招标项目名称：</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320"/>
        <w:gridCol w:w="1126"/>
        <w:gridCol w:w="1210"/>
        <w:gridCol w:w="1177"/>
        <w:gridCol w:w="1227"/>
        <w:gridCol w:w="2333"/>
      </w:tblGrid>
      <w:tr w:rsidR="001C0E9B" w:rsidRPr="001C0E9B" w:rsidTr="001C0E9B">
        <w:trPr>
          <w:trHeight w:val="885"/>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bookmarkStart w:id="43" w:name="_Hlk208834425"/>
            <w:r w:rsidRPr="001C0E9B">
              <w:rPr>
                <w:rFonts w:ascii="宋体" w:eastAsia="宋体" w:hAnsi="宋体" w:cs="宋体" w:hint="eastAsia"/>
                <w:szCs w:val="21"/>
                <w:shd w:val="clear" w:color="auto" w:fill="FFFFFF"/>
                <w:lang w:val="zh-CN"/>
              </w:rPr>
              <w:t>序号</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合格中标候选人名称</w:t>
            </w: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bCs/>
                <w:szCs w:val="21"/>
                <w:shd w:val="clear" w:color="auto" w:fill="FFFFFF"/>
                <w:lang w:val="zh-CN"/>
              </w:rPr>
              <w:t>团队配置（</w:t>
            </w:r>
            <w:r w:rsidRPr="001C0E9B">
              <w:rPr>
                <w:rFonts w:ascii="宋体" w:eastAsia="宋体" w:hAnsi="宋体" w:cs="宋体" w:hint="eastAsia"/>
                <w:bCs/>
                <w:szCs w:val="21"/>
                <w:shd w:val="clear" w:color="auto" w:fill="FFFFFF"/>
              </w:rPr>
              <w:t>1</w:t>
            </w:r>
            <w:r w:rsidRPr="001C0E9B">
              <w:rPr>
                <w:rFonts w:ascii="宋体" w:eastAsia="宋体" w:hAnsi="宋体" w:cs="宋体" w:hint="eastAsia"/>
                <w:bCs/>
                <w:szCs w:val="21"/>
                <w:shd w:val="clear" w:color="auto" w:fill="FFFFFF"/>
                <w:lang w:val="zh-CN"/>
              </w:rPr>
              <w:t>）</w:t>
            </w: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bCs/>
                <w:kern w:val="0"/>
                <w:szCs w:val="21"/>
              </w:rPr>
              <w:t>施工管理措施(2)</w:t>
            </w: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bCs/>
                <w:szCs w:val="21"/>
                <w:shd w:val="clear" w:color="auto" w:fill="FFFFFF"/>
                <w:lang w:val="zh-CN"/>
              </w:rPr>
              <w:t>成本控制措施</w:t>
            </w:r>
            <w:r w:rsidRPr="001C0E9B">
              <w:rPr>
                <w:rFonts w:ascii="宋体" w:eastAsia="宋体" w:hAnsi="宋体" w:cs="宋体" w:hint="eastAsia"/>
                <w:bCs/>
                <w:szCs w:val="21"/>
                <w:shd w:val="clear" w:color="auto" w:fill="FFFFFF"/>
              </w:rPr>
              <w:t>(3)</w:t>
            </w: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bCs/>
                <w:szCs w:val="21"/>
              </w:rPr>
              <w:t>资金管理措施(4)</w:t>
            </w: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bCs/>
                <w:szCs w:val="21"/>
              </w:rPr>
            </w:pPr>
            <w:r w:rsidRPr="001C0E9B">
              <w:rPr>
                <w:rFonts w:ascii="宋体" w:eastAsia="宋体" w:hAnsi="宋体" w:cs="宋体" w:hint="eastAsia"/>
                <w:bCs/>
                <w:szCs w:val="21"/>
              </w:rPr>
              <w:t>方案因素得分</w:t>
            </w:r>
          </w:p>
          <w:p w:rsidR="000D514B" w:rsidRPr="001C0E9B" w:rsidRDefault="00815C2D">
            <w:pPr>
              <w:jc w:val="center"/>
              <w:rPr>
                <w:rFonts w:ascii="宋体" w:eastAsia="宋体" w:hAnsi="宋体" w:cs="宋体"/>
                <w:bCs/>
                <w:szCs w:val="21"/>
                <w:shd w:val="clear" w:color="auto" w:fill="FFFFFF"/>
              </w:rPr>
            </w:pPr>
            <w:r w:rsidRPr="001C0E9B">
              <w:rPr>
                <w:rFonts w:ascii="宋体" w:eastAsia="宋体" w:hAnsi="宋体" w:cs="宋体" w:hint="eastAsia"/>
                <w:bCs/>
                <w:szCs w:val="21"/>
              </w:rPr>
              <w:t>(5）=（1）+（2）+（3）+（4）</w:t>
            </w:r>
          </w:p>
        </w:tc>
      </w:tr>
      <w:tr w:rsidR="001C0E9B" w:rsidRPr="001C0E9B" w:rsidTr="001C0E9B">
        <w:trPr>
          <w:trHeight w:val="907"/>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1</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907"/>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rPr>
              <w:t>2</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907"/>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rPr>
              <w:t>3</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907"/>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rPr>
              <w:t>4</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907"/>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5</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907"/>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6</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907"/>
          <w:jc w:val="center"/>
        </w:trPr>
        <w:tc>
          <w:tcPr>
            <w:tcW w:w="67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7</w:t>
            </w:r>
          </w:p>
        </w:tc>
        <w:tc>
          <w:tcPr>
            <w:tcW w:w="132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1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17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122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33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bl>
    <w:bookmarkEnd w:id="43"/>
    <w:p w:rsidR="000D514B" w:rsidRPr="001C0E9B" w:rsidRDefault="00815C2D">
      <w:pPr>
        <w:spacing w:line="360" w:lineRule="atLeast"/>
        <w:ind w:right="420" w:firstLine="480"/>
        <w:rPr>
          <w:rFonts w:ascii="宋体" w:eastAsia="宋体" w:hAnsi="宋体" w:cs="宋体"/>
          <w:szCs w:val="21"/>
        </w:rPr>
      </w:pPr>
      <w:r w:rsidRPr="001C0E9B">
        <w:rPr>
          <w:rFonts w:ascii="宋体" w:eastAsia="宋体" w:hAnsi="宋体" w:cs="宋体" w:hint="eastAsia"/>
          <w:szCs w:val="21"/>
        </w:rPr>
        <w:t>备注：本表格用于方案因素评审计分，每行限填一个合格中标候选人，定标委员会成员应当独立打分。</w:t>
      </w:r>
    </w:p>
    <w:p w:rsidR="000D514B" w:rsidRPr="001C0E9B" w:rsidRDefault="000D514B">
      <w:pPr>
        <w:spacing w:line="276" w:lineRule="auto"/>
        <w:ind w:right="420" w:firstLine="426"/>
        <w:rPr>
          <w:rFonts w:ascii="宋体" w:eastAsia="宋体" w:hAnsi="宋体" w:cs="宋体"/>
          <w:szCs w:val="21"/>
        </w:rPr>
      </w:pP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定标委员签名：</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日期：</w:t>
      </w:r>
    </w:p>
    <w:p w:rsidR="000D514B" w:rsidRPr="001C0E9B" w:rsidRDefault="00815C2D">
      <w:pPr>
        <w:widowControl/>
        <w:jc w:val="left"/>
        <w:rPr>
          <w:rFonts w:ascii="Times New Roman" w:eastAsia="宋体" w:hAnsi="Times New Roman" w:cs="Times New Roman"/>
          <w:szCs w:val="20"/>
        </w:rPr>
      </w:pPr>
      <w:r w:rsidRPr="001C0E9B">
        <w:br w:type="page"/>
      </w:r>
    </w:p>
    <w:p w:rsidR="000D514B" w:rsidRPr="001C0E9B" w:rsidRDefault="00815C2D">
      <w:pPr>
        <w:widowControl/>
        <w:spacing w:line="360" w:lineRule="auto"/>
        <w:jc w:val="left"/>
        <w:outlineLvl w:val="2"/>
        <w:rPr>
          <w:rFonts w:ascii="宋体" w:eastAsia="宋体" w:hAnsi="宋体" w:cs="仿宋"/>
          <w:szCs w:val="21"/>
        </w:rPr>
      </w:pPr>
      <w:r w:rsidRPr="001C0E9B">
        <w:rPr>
          <w:rFonts w:ascii="宋体" w:eastAsia="宋体" w:hAnsi="宋体" w:cs="宋体" w:hint="eastAsia"/>
          <w:kern w:val="0"/>
          <w:sz w:val="24"/>
          <w:szCs w:val="24"/>
        </w:rPr>
        <w:t>附表十：</w:t>
      </w:r>
    </w:p>
    <w:p w:rsidR="000D514B" w:rsidRPr="001C0E9B" w:rsidRDefault="00815C2D" w:rsidP="001C0E9B">
      <w:pPr>
        <w:jc w:val="center"/>
        <w:rPr>
          <w:rFonts w:ascii="宋体" w:eastAsia="宋体" w:hAnsi="宋体" w:cs="宋体"/>
          <w:b/>
          <w:sz w:val="32"/>
          <w:szCs w:val="32"/>
        </w:rPr>
      </w:pPr>
      <w:bookmarkStart w:id="44" w:name="_Toc19635"/>
      <w:bookmarkStart w:id="45" w:name="_Hlk208834659"/>
      <w:bookmarkStart w:id="46" w:name="_Hlk208834611"/>
      <w:r w:rsidRPr="001C0E9B">
        <w:rPr>
          <w:rFonts w:ascii="宋体" w:eastAsia="宋体" w:hAnsi="宋体" w:cs="宋体" w:hint="eastAsia"/>
          <w:b/>
          <w:sz w:val="32"/>
          <w:szCs w:val="32"/>
        </w:rPr>
        <w:t>方案因素评审得分</w:t>
      </w:r>
      <w:bookmarkStart w:id="47" w:name="_Toc18682"/>
      <w:bookmarkEnd w:id="44"/>
      <w:r w:rsidRPr="001C0E9B">
        <w:rPr>
          <w:rFonts w:ascii="宋体" w:eastAsia="宋体" w:hAnsi="宋体" w:cs="宋体" w:hint="eastAsia"/>
          <w:b/>
          <w:sz w:val="32"/>
          <w:szCs w:val="32"/>
        </w:rPr>
        <w:t>汇总表（定标委员会汇总用表）</w:t>
      </w:r>
      <w:bookmarkEnd w:id="45"/>
      <w:bookmarkEnd w:id="47"/>
    </w:p>
    <w:p w:rsidR="000D514B" w:rsidRPr="001C0E9B" w:rsidRDefault="00815C2D">
      <w:pPr>
        <w:rPr>
          <w:rFonts w:ascii="宋体" w:eastAsia="宋体" w:hAnsi="宋体" w:cs="宋体"/>
          <w:szCs w:val="24"/>
        </w:rPr>
      </w:pPr>
      <w:r w:rsidRPr="001C0E9B">
        <w:rPr>
          <w:rFonts w:ascii="宋体" w:eastAsia="宋体" w:hAnsi="宋体" w:cs="宋体" w:hint="eastAsia"/>
          <w:szCs w:val="24"/>
        </w:rPr>
        <w:t>招标项目名称：</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796"/>
        <w:gridCol w:w="939"/>
        <w:gridCol w:w="940"/>
        <w:gridCol w:w="939"/>
        <w:gridCol w:w="940"/>
        <w:gridCol w:w="940"/>
        <w:gridCol w:w="907"/>
      </w:tblGrid>
      <w:tr w:rsidR="001C0E9B" w:rsidRPr="001C0E9B" w:rsidTr="001C0E9B">
        <w:trPr>
          <w:trHeight w:val="612"/>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序号</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合格中标候选人名称</w:t>
            </w: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评分人1</w:t>
            </w: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评分人2</w:t>
            </w: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评分人3</w:t>
            </w: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评分人4</w:t>
            </w: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评分人5</w:t>
            </w: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rPr>
              <w:t>得分</w:t>
            </w:r>
          </w:p>
        </w:tc>
      </w:tr>
      <w:tr w:rsidR="001C0E9B" w:rsidRPr="001C0E9B" w:rsidTr="001C0E9B">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1</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2</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3</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4</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5</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6</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rsidTr="001C0E9B">
        <w:trPr>
          <w:trHeight w:val="764"/>
        </w:trPr>
        <w:tc>
          <w:tcPr>
            <w:tcW w:w="84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7</w:t>
            </w:r>
          </w:p>
        </w:tc>
        <w:tc>
          <w:tcPr>
            <w:tcW w:w="279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9"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4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0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bl>
    <w:p w:rsidR="000D514B" w:rsidRPr="001C0E9B" w:rsidRDefault="00815C2D">
      <w:pPr>
        <w:ind w:right="420" w:firstLine="480"/>
        <w:rPr>
          <w:rFonts w:ascii="宋体" w:eastAsia="宋体" w:hAnsi="宋体" w:cs="宋体"/>
          <w:szCs w:val="21"/>
        </w:rPr>
      </w:pPr>
      <w:r w:rsidRPr="001C0E9B">
        <w:rPr>
          <w:rFonts w:ascii="宋体" w:eastAsia="宋体" w:hAnsi="宋体" w:cs="宋体" w:hint="eastAsia"/>
          <w:szCs w:val="21"/>
        </w:rPr>
        <w:t>备注：</w:t>
      </w:r>
    </w:p>
    <w:p w:rsidR="000D514B" w:rsidRPr="001C0E9B" w:rsidRDefault="00815C2D">
      <w:pPr>
        <w:ind w:right="420" w:firstLine="480"/>
        <w:rPr>
          <w:rFonts w:ascii="宋体" w:eastAsia="宋体" w:hAnsi="宋体" w:cs="宋体"/>
          <w:szCs w:val="21"/>
        </w:rPr>
      </w:pPr>
      <w:r w:rsidRPr="001C0E9B">
        <w:rPr>
          <w:rFonts w:ascii="宋体" w:eastAsia="宋体" w:hAnsi="宋体" w:cs="宋体" w:hint="eastAsia"/>
          <w:szCs w:val="21"/>
        </w:rPr>
        <w:t>1、定标委员会成员个人方案因素评分满分为100分。</w:t>
      </w:r>
    </w:p>
    <w:p w:rsidR="000D514B" w:rsidRPr="001C0E9B" w:rsidRDefault="00815C2D">
      <w:pPr>
        <w:tabs>
          <w:tab w:val="left" w:pos="9069"/>
        </w:tabs>
        <w:ind w:right="-3" w:firstLine="480"/>
        <w:rPr>
          <w:rFonts w:ascii="宋体" w:eastAsia="宋体" w:hAnsi="宋体" w:cs="宋体"/>
          <w:szCs w:val="21"/>
        </w:rPr>
      </w:pPr>
      <w:r w:rsidRPr="001C0E9B">
        <w:rPr>
          <w:rFonts w:ascii="宋体" w:eastAsia="宋体" w:hAnsi="宋体" w:cs="宋体" w:hint="eastAsia"/>
          <w:szCs w:val="21"/>
        </w:rPr>
        <w:t>2、合格中标候选人方案因素得分为所有定标委员会成员对同一投标人评分相加去掉一个最高分和一个最低分后的算术平均值。</w:t>
      </w:r>
    </w:p>
    <w:p w:rsidR="000D514B" w:rsidRPr="001C0E9B" w:rsidRDefault="000D514B">
      <w:pPr>
        <w:spacing w:line="276" w:lineRule="auto"/>
        <w:ind w:right="420" w:firstLine="426"/>
        <w:rPr>
          <w:rFonts w:ascii="宋体" w:eastAsia="宋体" w:hAnsi="宋体" w:cs="宋体"/>
          <w:szCs w:val="21"/>
        </w:rPr>
      </w:pP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定标委员会全体成员签名：</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日期：</w:t>
      </w:r>
    </w:p>
    <w:bookmarkEnd w:id="46"/>
    <w:p w:rsidR="000D514B" w:rsidRPr="001C0E9B" w:rsidRDefault="000D514B">
      <w:pPr>
        <w:pStyle w:val="NewNew"/>
        <w:rPr>
          <w:rFonts w:ascii="宋体" w:eastAsia="宋体" w:hAnsi="宋体" w:cs="仿宋"/>
          <w:sz w:val="21"/>
          <w:szCs w:val="21"/>
        </w:rPr>
      </w:pPr>
    </w:p>
    <w:p w:rsidR="000D514B" w:rsidRPr="001C0E9B" w:rsidRDefault="00815C2D">
      <w:pPr>
        <w:widowControl/>
        <w:spacing w:line="360" w:lineRule="auto"/>
        <w:jc w:val="left"/>
        <w:outlineLvl w:val="2"/>
        <w:rPr>
          <w:rFonts w:ascii="宋体" w:eastAsia="宋体" w:hAnsi="宋体" w:cs="仿宋"/>
          <w:szCs w:val="21"/>
        </w:rPr>
      </w:pPr>
      <w:r w:rsidRPr="001C0E9B">
        <w:rPr>
          <w:rFonts w:ascii="宋体" w:eastAsia="宋体" w:hAnsi="宋体" w:cs="宋体" w:hint="eastAsia"/>
          <w:szCs w:val="24"/>
        </w:rPr>
        <w:br w:type="page"/>
      </w:r>
      <w:bookmarkStart w:id="48" w:name="_Toc202907298"/>
      <w:r w:rsidRPr="001C0E9B">
        <w:rPr>
          <w:rFonts w:ascii="宋体" w:eastAsia="宋体" w:hAnsi="宋体" w:cs="宋体" w:hint="eastAsia"/>
          <w:kern w:val="0"/>
          <w:sz w:val="24"/>
          <w:szCs w:val="24"/>
        </w:rPr>
        <w:t>附表十一：</w:t>
      </w:r>
      <w:bookmarkEnd w:id="48"/>
    </w:p>
    <w:p w:rsidR="000D514B" w:rsidRPr="001C0E9B" w:rsidRDefault="00815C2D">
      <w:pPr>
        <w:jc w:val="center"/>
        <w:rPr>
          <w:rFonts w:ascii="宋体" w:eastAsia="宋体" w:hAnsi="宋体" w:cs="宋体"/>
          <w:b/>
          <w:sz w:val="30"/>
          <w:szCs w:val="30"/>
        </w:rPr>
      </w:pPr>
      <w:r w:rsidRPr="001C0E9B">
        <w:rPr>
          <w:rFonts w:ascii="宋体" w:eastAsia="宋体" w:hAnsi="宋体" w:cs="宋体" w:hint="eastAsia"/>
          <w:b/>
          <w:sz w:val="30"/>
          <w:szCs w:val="30"/>
        </w:rPr>
        <w:t>价格因素评审得分表（定标委员会汇总用表）</w:t>
      </w:r>
    </w:p>
    <w:p w:rsidR="000D514B" w:rsidRPr="001C0E9B" w:rsidRDefault="00815C2D">
      <w:pPr>
        <w:rPr>
          <w:rFonts w:ascii="宋体" w:eastAsia="宋体" w:hAnsi="宋体" w:cs="宋体"/>
          <w:szCs w:val="24"/>
        </w:rPr>
      </w:pPr>
      <w:r w:rsidRPr="001C0E9B">
        <w:rPr>
          <w:rFonts w:ascii="宋体" w:eastAsia="宋体" w:hAnsi="宋体" w:cs="宋体" w:hint="eastAsia"/>
          <w:szCs w:val="24"/>
        </w:rPr>
        <w:t>招标项目名称：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
        <w:gridCol w:w="2143"/>
        <w:gridCol w:w="1529"/>
        <w:gridCol w:w="1529"/>
        <w:gridCol w:w="1388"/>
        <w:gridCol w:w="804"/>
        <w:gridCol w:w="1064"/>
      </w:tblGrid>
      <w:tr w:rsidR="001C0E9B" w:rsidRPr="001C0E9B">
        <w:trPr>
          <w:trHeight w:val="612"/>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ind w:leftChars="-20" w:left="-42" w:rightChars="-20" w:right="-42"/>
              <w:jc w:val="center"/>
              <w:textAlignment w:val="center"/>
              <w:rPr>
                <w:rFonts w:ascii="宋体" w:eastAsia="宋体" w:hAnsi="宋体" w:cs="宋体"/>
                <w:b/>
                <w:bCs/>
                <w:kern w:val="0"/>
                <w:szCs w:val="21"/>
                <w:lang w:bidi="ar"/>
              </w:rPr>
            </w:pPr>
            <w:r w:rsidRPr="001C0E9B">
              <w:rPr>
                <w:rFonts w:ascii="宋体" w:eastAsia="宋体" w:hAnsi="宋体" w:cs="宋体" w:hint="eastAsia"/>
                <w:b/>
                <w:bCs/>
                <w:kern w:val="0"/>
                <w:szCs w:val="21"/>
                <w:lang w:bidi="ar"/>
              </w:rPr>
              <w:t>序号</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ind w:leftChars="-20" w:left="-42" w:rightChars="-20" w:right="-42"/>
              <w:jc w:val="center"/>
              <w:textAlignment w:val="center"/>
              <w:rPr>
                <w:rFonts w:ascii="宋体" w:eastAsia="宋体" w:hAnsi="宋体" w:cs="宋体"/>
                <w:b/>
                <w:bCs/>
                <w:kern w:val="0"/>
                <w:szCs w:val="21"/>
                <w:lang w:bidi="ar"/>
              </w:rPr>
            </w:pPr>
            <w:r w:rsidRPr="001C0E9B">
              <w:rPr>
                <w:rFonts w:ascii="宋体" w:eastAsia="宋体" w:hAnsi="宋体" w:cs="宋体" w:hint="eastAsia"/>
                <w:b/>
                <w:bCs/>
                <w:kern w:val="0"/>
                <w:szCs w:val="21"/>
                <w:lang w:bidi="ar"/>
              </w:rPr>
              <w:t>合格中标候选人名称</w:t>
            </w: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ind w:leftChars="-20" w:left="-42" w:rightChars="-20" w:right="-42"/>
              <w:jc w:val="center"/>
              <w:textAlignment w:val="center"/>
              <w:rPr>
                <w:rFonts w:ascii="宋体" w:eastAsia="宋体" w:hAnsi="宋体" w:cs="宋体"/>
                <w:b/>
                <w:bCs/>
                <w:kern w:val="0"/>
                <w:szCs w:val="21"/>
                <w:lang w:bidi="ar"/>
              </w:rPr>
            </w:pPr>
            <w:r w:rsidRPr="001C0E9B">
              <w:rPr>
                <w:rFonts w:ascii="宋体" w:eastAsia="宋体" w:hAnsi="宋体" w:cs="宋体" w:hint="eastAsia"/>
                <w:b/>
                <w:bCs/>
                <w:kern w:val="0"/>
                <w:szCs w:val="21"/>
                <w:lang w:bidi="ar"/>
              </w:rPr>
              <w:t>投标报价PT（元）</w:t>
            </w: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ind w:leftChars="-20" w:left="-42" w:rightChars="-20" w:right="-42"/>
              <w:jc w:val="center"/>
              <w:textAlignment w:val="center"/>
              <w:rPr>
                <w:rFonts w:ascii="宋体" w:eastAsia="宋体" w:hAnsi="宋体" w:cs="宋体"/>
                <w:b/>
                <w:bCs/>
                <w:kern w:val="0"/>
                <w:szCs w:val="21"/>
                <w:lang w:bidi="ar"/>
              </w:rPr>
            </w:pPr>
            <w:r w:rsidRPr="001C0E9B">
              <w:rPr>
                <w:rFonts w:ascii="宋体" w:eastAsia="宋体" w:hAnsi="宋体" w:cs="宋体" w:hint="eastAsia"/>
                <w:b/>
                <w:bCs/>
                <w:szCs w:val="21"/>
                <w:shd w:val="clear" w:color="auto" w:fill="FFFFFF"/>
              </w:rPr>
              <w:t>定标基准价</w:t>
            </w:r>
            <w:r w:rsidRPr="001C0E9B">
              <w:rPr>
                <w:rFonts w:ascii="宋体" w:eastAsia="宋体" w:hAnsi="宋体" w:cs="宋体"/>
                <w:b/>
                <w:bCs/>
                <w:szCs w:val="21"/>
                <w:shd w:val="clear" w:color="auto" w:fill="FFFFFF"/>
              </w:rPr>
              <w:t>PC</w:t>
            </w:r>
            <w:r w:rsidRPr="001C0E9B">
              <w:rPr>
                <w:rFonts w:ascii="宋体" w:eastAsia="宋体" w:hAnsi="宋体" w:cs="宋体" w:hint="eastAsia"/>
                <w:b/>
                <w:bCs/>
                <w:kern w:val="0"/>
                <w:szCs w:val="21"/>
                <w:lang w:bidi="ar"/>
              </w:rPr>
              <w:t>（元）</w:t>
            </w:r>
          </w:p>
        </w:tc>
        <w:tc>
          <w:tcPr>
            <w:tcW w:w="766"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ind w:leftChars="-20" w:left="-42" w:rightChars="-20" w:right="-42"/>
              <w:jc w:val="center"/>
              <w:textAlignment w:val="center"/>
              <w:rPr>
                <w:rFonts w:ascii="宋体" w:eastAsia="宋体" w:hAnsi="宋体" w:cs="宋体"/>
                <w:b/>
                <w:bCs/>
                <w:kern w:val="0"/>
                <w:szCs w:val="21"/>
                <w:lang w:bidi="ar"/>
              </w:rPr>
            </w:pPr>
            <w:r w:rsidRPr="001C0E9B">
              <w:rPr>
                <w:rFonts w:ascii="宋体" w:eastAsia="宋体" w:hAnsi="宋体" w:cs="宋体" w:hint="eastAsia"/>
                <w:b/>
                <w:bCs/>
                <w:kern w:val="0"/>
                <w:szCs w:val="21"/>
                <w:lang w:bidi="ar"/>
              </w:rPr>
              <w:t>偏差(（PT-PC）/PC）（%）</w:t>
            </w:r>
          </w:p>
        </w:tc>
        <w:tc>
          <w:tcPr>
            <w:tcW w:w="444"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ind w:leftChars="-20" w:left="-42" w:rightChars="-20" w:right="-42"/>
              <w:jc w:val="center"/>
              <w:textAlignment w:val="center"/>
              <w:rPr>
                <w:rFonts w:ascii="宋体" w:eastAsia="宋体" w:hAnsi="宋体" w:cs="宋体"/>
                <w:b/>
                <w:bCs/>
                <w:kern w:val="0"/>
                <w:szCs w:val="21"/>
                <w:lang w:bidi="ar"/>
              </w:rPr>
            </w:pPr>
            <w:r w:rsidRPr="001C0E9B">
              <w:rPr>
                <w:rFonts w:ascii="宋体" w:eastAsia="宋体" w:hAnsi="宋体" w:cs="宋体" w:hint="eastAsia"/>
                <w:b/>
                <w:bCs/>
                <w:kern w:val="0"/>
                <w:szCs w:val="21"/>
                <w:lang w:bidi="ar"/>
              </w:rPr>
              <w:t>减分（A）</w:t>
            </w: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ind w:leftChars="-20" w:left="-42" w:rightChars="-20" w:right="-42"/>
              <w:jc w:val="center"/>
              <w:textAlignment w:val="center"/>
              <w:rPr>
                <w:rFonts w:ascii="宋体" w:eastAsia="宋体" w:hAnsi="宋体" w:cs="宋体"/>
                <w:b/>
                <w:bCs/>
                <w:kern w:val="0"/>
                <w:szCs w:val="21"/>
                <w:lang w:bidi="ar"/>
              </w:rPr>
            </w:pPr>
            <w:r w:rsidRPr="001C0E9B">
              <w:rPr>
                <w:rFonts w:ascii="宋体" w:eastAsia="宋体" w:hAnsi="宋体" w:cs="宋体" w:hint="eastAsia"/>
                <w:b/>
                <w:bCs/>
                <w:kern w:val="0"/>
                <w:szCs w:val="21"/>
                <w:lang w:bidi="ar"/>
              </w:rPr>
              <w:t>价格因素得分</w:t>
            </w:r>
            <w:r w:rsidRPr="001C0E9B">
              <w:rPr>
                <w:rFonts w:ascii="宋体" w:eastAsia="宋体" w:hAnsi="宋体" w:cs="宋体"/>
                <w:b/>
                <w:bCs/>
                <w:kern w:val="0"/>
                <w:szCs w:val="21"/>
                <w:lang w:bidi="ar"/>
              </w:rPr>
              <w:t>(I=100-A)</w:t>
            </w:r>
          </w:p>
        </w:tc>
      </w:tr>
      <w:tr w:rsidR="001C0E9B" w:rsidRPr="001C0E9B">
        <w:trPr>
          <w:trHeight w:val="673"/>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szCs w:val="21"/>
              </w:rPr>
              <w:t>1</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vMerge w:val="restart"/>
            <w:tcBorders>
              <w:top w:val="single" w:sz="4" w:space="0" w:color="auto"/>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766" w:type="pct"/>
            <w:tcBorders>
              <w:top w:val="single" w:sz="4" w:space="0" w:color="auto"/>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444" w:type="pct"/>
            <w:tcBorders>
              <w:top w:val="single" w:sz="4" w:space="0" w:color="auto"/>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r>
      <w:tr w:rsidR="001C0E9B" w:rsidRPr="001C0E9B">
        <w:trPr>
          <w:trHeight w:val="673"/>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szCs w:val="21"/>
              </w:rPr>
              <w:t>2</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766"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444"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r>
      <w:tr w:rsidR="001C0E9B" w:rsidRPr="001C0E9B">
        <w:trPr>
          <w:trHeight w:val="673"/>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szCs w:val="21"/>
              </w:rPr>
              <w:t>3</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766"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444"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r>
      <w:tr w:rsidR="001C0E9B" w:rsidRPr="001C0E9B">
        <w:trPr>
          <w:trHeight w:val="673"/>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szCs w:val="21"/>
              </w:rPr>
              <w:t>4</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766"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444"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r>
      <w:tr w:rsidR="001C0E9B" w:rsidRPr="001C0E9B">
        <w:trPr>
          <w:trHeight w:val="673"/>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szCs w:val="21"/>
              </w:rPr>
              <w:t>5</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766"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444"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r>
      <w:tr w:rsidR="001C0E9B" w:rsidRPr="001C0E9B">
        <w:trPr>
          <w:trHeight w:val="673"/>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szCs w:val="21"/>
              </w:rPr>
              <w:t>6</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766"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444"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r>
      <w:tr w:rsidR="001C0E9B" w:rsidRPr="001C0E9B">
        <w:trPr>
          <w:trHeight w:val="673"/>
          <w:jc w:val="center"/>
        </w:trPr>
        <w:tc>
          <w:tcPr>
            <w:tcW w:w="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rPr>
            </w:pPr>
            <w:r w:rsidRPr="001C0E9B">
              <w:rPr>
                <w:rFonts w:ascii="宋体" w:eastAsia="宋体" w:hAnsi="宋体" w:cs="宋体" w:hint="eastAsia"/>
                <w:szCs w:val="21"/>
              </w:rPr>
              <w:t>7</w:t>
            </w:r>
          </w:p>
        </w:tc>
        <w:tc>
          <w:tcPr>
            <w:tcW w:w="118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84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766"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444" w:type="pct"/>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c>
          <w:tcPr>
            <w:tcW w:w="58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rPr>
            </w:pPr>
          </w:p>
        </w:tc>
      </w:tr>
    </w:tbl>
    <w:p w:rsidR="000D514B" w:rsidRPr="001C0E9B" w:rsidRDefault="00815C2D" w:rsidP="001C0E9B">
      <w:pPr>
        <w:spacing w:line="276" w:lineRule="auto"/>
        <w:ind w:rightChars="-1" w:right="-2" w:firstLine="480"/>
        <w:rPr>
          <w:rFonts w:ascii="宋体" w:eastAsia="宋体" w:hAnsi="宋体" w:cs="宋体"/>
          <w:bCs/>
          <w:szCs w:val="21"/>
          <w:u w:val="single"/>
        </w:rPr>
      </w:pPr>
      <w:r w:rsidRPr="001C0E9B">
        <w:rPr>
          <w:rFonts w:ascii="宋体" w:eastAsia="宋体" w:hAnsi="宋体" w:cs="宋体" w:hint="eastAsia"/>
          <w:szCs w:val="21"/>
        </w:rPr>
        <w:t>备注：</w:t>
      </w:r>
      <w:r w:rsidRPr="001C0E9B">
        <w:rPr>
          <w:rFonts w:ascii="宋体" w:eastAsia="宋体" w:hAnsi="宋体" w:cs="宋体" w:hint="eastAsia"/>
          <w:szCs w:val="21"/>
          <w:u w:val="single"/>
        </w:rPr>
        <w:t>定标委员会对合格中标候选人投标报价进行打分，以合格中标候选人中投标报价高于成本警示价的最低投标报价为定标基准价（如合格中标候选人的投标报价等于成本警示价的，则以成本警示价为定标基准价）</w:t>
      </w:r>
      <w:r w:rsidRPr="001C0E9B">
        <w:rPr>
          <w:rFonts w:ascii="宋体" w:eastAsia="宋体" w:hAnsi="宋体" w:cs="宋体" w:hint="eastAsia"/>
          <w:u w:val="single"/>
        </w:rPr>
        <w:t>，</w:t>
      </w:r>
      <w:r w:rsidRPr="001C0E9B">
        <w:rPr>
          <w:rFonts w:ascii="宋体" w:eastAsia="宋体" w:hAnsi="宋体" w:cs="宋体" w:hint="eastAsia"/>
          <w:szCs w:val="21"/>
          <w:u w:val="single"/>
        </w:rPr>
        <w:t>投标报价等于定标基准价时得</w:t>
      </w:r>
      <w:r w:rsidRPr="001C0E9B">
        <w:rPr>
          <w:rFonts w:ascii="宋体" w:eastAsia="宋体" w:hAnsi="宋体" w:cs="宋体"/>
          <w:szCs w:val="21"/>
          <w:u w:val="single"/>
        </w:rPr>
        <w:t>100分</w:t>
      </w:r>
      <w:r w:rsidRPr="001C0E9B">
        <w:rPr>
          <w:rFonts w:ascii="宋体" w:eastAsia="宋体" w:hAnsi="宋体" w:cs="宋体" w:hint="eastAsia"/>
          <w:u w:val="single"/>
        </w:rPr>
        <w:t>。</w:t>
      </w:r>
      <w:r w:rsidRPr="001C0E9B">
        <w:rPr>
          <w:rFonts w:ascii="宋体" w:eastAsia="宋体" w:hAnsi="宋体" w:cs="宋体" w:hint="eastAsia"/>
          <w:szCs w:val="21"/>
          <w:u w:val="single"/>
        </w:rPr>
        <w:t>投标报价比定标基准价每高1%扣1.5分；每低1%扣1.0分，扣至0分为止。分数出现小数点时，保留小数点后二位，第三位小数四舍五入。</w:t>
      </w:r>
    </w:p>
    <w:p w:rsidR="000D514B" w:rsidRPr="001C0E9B" w:rsidRDefault="000D514B">
      <w:pPr>
        <w:spacing w:line="276" w:lineRule="auto"/>
        <w:ind w:right="420" w:firstLine="426"/>
        <w:rPr>
          <w:rFonts w:ascii="宋体" w:eastAsia="宋体" w:hAnsi="宋体" w:cs="宋体"/>
          <w:szCs w:val="21"/>
        </w:rPr>
      </w:pPr>
    </w:p>
    <w:p w:rsidR="000D514B" w:rsidRPr="001C0E9B" w:rsidRDefault="000D514B">
      <w:pPr>
        <w:spacing w:line="276" w:lineRule="auto"/>
        <w:ind w:right="420" w:firstLine="426"/>
        <w:rPr>
          <w:rFonts w:ascii="宋体" w:eastAsia="宋体" w:hAnsi="宋体" w:cs="宋体"/>
          <w:szCs w:val="21"/>
        </w:rPr>
      </w:pP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定标委员会全体成员签名：</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日期：</w:t>
      </w:r>
    </w:p>
    <w:p w:rsidR="000D514B" w:rsidRPr="001C0E9B" w:rsidRDefault="000D514B">
      <w:pPr>
        <w:rPr>
          <w:rFonts w:ascii="宋体" w:eastAsia="宋体" w:hAnsi="宋体" w:cs="仿宋"/>
          <w:kern w:val="0"/>
          <w:szCs w:val="21"/>
        </w:rPr>
      </w:pPr>
    </w:p>
    <w:p w:rsidR="000D514B" w:rsidRPr="001C0E9B" w:rsidRDefault="00815C2D">
      <w:pPr>
        <w:widowControl/>
        <w:spacing w:line="360" w:lineRule="auto"/>
        <w:jc w:val="left"/>
        <w:outlineLvl w:val="2"/>
        <w:rPr>
          <w:rFonts w:ascii="宋体" w:eastAsia="宋体" w:hAnsi="宋体" w:cs="仿宋"/>
          <w:szCs w:val="21"/>
        </w:rPr>
      </w:pPr>
      <w:r w:rsidRPr="001C0E9B">
        <w:rPr>
          <w:rFonts w:ascii="宋体" w:eastAsia="宋体" w:hAnsi="宋体" w:cs="仿宋"/>
          <w:szCs w:val="21"/>
        </w:rPr>
        <w:br w:type="page"/>
      </w:r>
      <w:bookmarkStart w:id="49" w:name="_Toc202907299"/>
      <w:r w:rsidRPr="001C0E9B">
        <w:rPr>
          <w:rFonts w:ascii="宋体" w:eastAsia="宋体" w:hAnsi="宋体" w:cs="宋体" w:hint="eastAsia"/>
          <w:kern w:val="0"/>
          <w:sz w:val="24"/>
          <w:szCs w:val="24"/>
        </w:rPr>
        <w:t>附表十二：</w:t>
      </w:r>
      <w:bookmarkEnd w:id="49"/>
    </w:p>
    <w:p w:rsidR="000D514B" w:rsidRPr="001C0E9B" w:rsidRDefault="00815C2D">
      <w:pPr>
        <w:jc w:val="center"/>
        <w:rPr>
          <w:rFonts w:ascii="宋体" w:eastAsia="宋体" w:hAnsi="宋体" w:cs="宋体"/>
          <w:b/>
          <w:sz w:val="30"/>
          <w:szCs w:val="30"/>
        </w:rPr>
      </w:pPr>
      <w:r w:rsidRPr="001C0E9B">
        <w:rPr>
          <w:rFonts w:ascii="宋体" w:eastAsia="宋体" w:hAnsi="宋体" w:cs="宋体" w:hint="eastAsia"/>
          <w:b/>
          <w:sz w:val="30"/>
          <w:szCs w:val="30"/>
        </w:rPr>
        <w:t>定标因素得分汇总及排序表（定标委员会汇总用表）</w:t>
      </w:r>
    </w:p>
    <w:p w:rsidR="000D514B" w:rsidRPr="001C0E9B" w:rsidRDefault="00815C2D">
      <w:pPr>
        <w:rPr>
          <w:rFonts w:ascii="宋体" w:eastAsia="宋体" w:hAnsi="宋体" w:cs="宋体"/>
        </w:rPr>
      </w:pPr>
      <w:r w:rsidRPr="001C0E9B">
        <w:rPr>
          <w:rFonts w:ascii="宋体" w:eastAsia="宋体" w:hAnsi="宋体" w:cs="宋体" w:hint="eastAsia"/>
        </w:rPr>
        <w:t>招标项目名称：</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783"/>
        <w:gridCol w:w="738"/>
        <w:gridCol w:w="741"/>
        <w:gridCol w:w="1145"/>
        <w:gridCol w:w="647"/>
        <w:gridCol w:w="741"/>
        <w:gridCol w:w="1176"/>
        <w:gridCol w:w="871"/>
        <w:gridCol w:w="665"/>
      </w:tblGrid>
      <w:tr w:rsidR="001C0E9B" w:rsidRPr="001C0E9B">
        <w:trPr>
          <w:trHeight w:val="425"/>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序号</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合格中标候选人名称</w:t>
            </w: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bookmarkStart w:id="50" w:name="OLE_LINK201"/>
            <w:r w:rsidRPr="001C0E9B">
              <w:rPr>
                <w:rFonts w:ascii="宋体" w:eastAsia="宋体" w:hAnsi="宋体" w:cs="宋体" w:hint="eastAsia"/>
                <w:szCs w:val="21"/>
                <w:shd w:val="clear" w:color="auto" w:fill="FFFFFF"/>
                <w:lang w:val="zh-CN"/>
              </w:rPr>
              <w:t>方案因素</w:t>
            </w:r>
            <w:bookmarkEnd w:id="50"/>
            <w:r w:rsidRPr="001C0E9B">
              <w:rPr>
                <w:rFonts w:ascii="宋体" w:eastAsia="宋体" w:hAnsi="宋体" w:cs="宋体" w:hint="eastAsia"/>
                <w:szCs w:val="21"/>
                <w:shd w:val="clear" w:color="auto" w:fill="FFFFFF"/>
                <w:lang w:val="zh-CN"/>
              </w:rPr>
              <w:t>得分</w:t>
            </w:r>
          </w:p>
        </w:tc>
        <w:tc>
          <w:tcPr>
            <w:tcW w:w="403"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权重（</w:t>
            </w:r>
            <w:r w:rsidRPr="001C0E9B">
              <w:rPr>
                <w:rFonts w:ascii="宋体" w:eastAsia="宋体" w:hAnsi="宋体" w:cs="宋体"/>
                <w:szCs w:val="21"/>
                <w:shd w:val="clear" w:color="auto" w:fill="FFFFFF"/>
                <w:lang w:val="zh-CN"/>
              </w:rPr>
              <w:t>%</w:t>
            </w:r>
            <w:r w:rsidRPr="001C0E9B">
              <w:rPr>
                <w:rFonts w:ascii="宋体" w:eastAsia="宋体" w:hAnsi="宋体" w:cs="宋体" w:hint="eastAsia"/>
                <w:szCs w:val="21"/>
                <w:shd w:val="clear" w:color="auto" w:fill="FFFFFF"/>
                <w:lang w:val="zh-CN"/>
              </w:rPr>
              <w:t>）</w:t>
            </w: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方案因素权重得分</w:t>
            </w: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价格因素得分</w:t>
            </w:r>
          </w:p>
        </w:tc>
        <w:tc>
          <w:tcPr>
            <w:tcW w:w="403"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权重（</w:t>
            </w:r>
            <w:r w:rsidRPr="001C0E9B">
              <w:rPr>
                <w:rFonts w:ascii="宋体" w:eastAsia="宋体" w:hAnsi="宋体" w:cs="宋体"/>
                <w:szCs w:val="21"/>
                <w:shd w:val="clear" w:color="auto" w:fill="FFFFFF"/>
                <w:lang w:val="zh-CN"/>
              </w:rPr>
              <w:t>%</w:t>
            </w:r>
            <w:r w:rsidRPr="001C0E9B">
              <w:rPr>
                <w:rFonts w:ascii="宋体" w:eastAsia="宋体" w:hAnsi="宋体" w:cs="宋体" w:hint="eastAsia"/>
                <w:szCs w:val="21"/>
                <w:shd w:val="clear" w:color="auto" w:fill="FFFFFF"/>
                <w:lang w:val="zh-CN"/>
              </w:rPr>
              <w:t>）</w:t>
            </w: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价格因素权重得分</w:t>
            </w: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总得分</w:t>
            </w: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排序</w:t>
            </w:r>
          </w:p>
        </w:tc>
      </w:tr>
      <w:tr w:rsidR="001C0E9B" w:rsidRPr="001C0E9B">
        <w:trPr>
          <w:trHeight w:val="630"/>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szCs w:val="21"/>
                <w:shd w:val="clear" w:color="auto" w:fill="FFFFFF"/>
                <w:lang w:val="zh-CN"/>
              </w:rPr>
              <w:t>1</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val="restart"/>
            <w:tcBorders>
              <w:top w:val="single" w:sz="4" w:space="0" w:color="auto"/>
              <w:left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szCs w:val="21"/>
                <w:shd w:val="clear" w:color="auto" w:fill="FFFFFF"/>
                <w:lang w:val="zh-CN"/>
              </w:rPr>
              <w:t>70</w:t>
            </w: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val="restart"/>
            <w:tcBorders>
              <w:top w:val="single" w:sz="4" w:space="0" w:color="auto"/>
              <w:left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szCs w:val="21"/>
                <w:shd w:val="clear" w:color="auto" w:fill="FFFFFF"/>
                <w:lang w:val="zh-CN"/>
              </w:rPr>
              <w:t>30</w:t>
            </w: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630"/>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szCs w:val="21"/>
                <w:shd w:val="clear" w:color="auto" w:fill="FFFFFF"/>
                <w:lang w:val="zh-CN"/>
              </w:rPr>
              <w:t>2</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630"/>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szCs w:val="21"/>
                <w:shd w:val="clear" w:color="auto" w:fill="FFFFFF"/>
                <w:lang w:val="zh-CN"/>
              </w:rPr>
              <w:t>3</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630"/>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szCs w:val="21"/>
                <w:shd w:val="clear" w:color="auto" w:fill="FFFFFF"/>
                <w:lang w:val="zh-CN"/>
              </w:rPr>
              <w:t>4</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630"/>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szCs w:val="21"/>
                <w:shd w:val="clear" w:color="auto" w:fill="FFFFFF"/>
                <w:lang w:val="zh-CN"/>
              </w:rPr>
              <w:t>5</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630"/>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szCs w:val="21"/>
                <w:shd w:val="clear" w:color="auto" w:fill="FFFFFF"/>
              </w:rPr>
              <w:t>6</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630"/>
        </w:trPr>
        <w:tc>
          <w:tcPr>
            <w:tcW w:w="37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szCs w:val="21"/>
                <w:shd w:val="clear" w:color="auto" w:fill="FFFFFF"/>
              </w:rPr>
              <w:t>7</w:t>
            </w:r>
          </w:p>
        </w:tc>
        <w:tc>
          <w:tcPr>
            <w:tcW w:w="97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2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5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03" w:type="pct"/>
            <w:vMerge/>
            <w:tcBorders>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64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47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36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r>
    </w:tbl>
    <w:p w:rsidR="000D514B" w:rsidRPr="001C0E9B" w:rsidRDefault="00815C2D" w:rsidP="001C0E9B">
      <w:pPr>
        <w:spacing w:line="276" w:lineRule="auto"/>
        <w:ind w:right="420" w:firstLineChars="200" w:firstLine="420"/>
        <w:rPr>
          <w:rFonts w:ascii="宋体" w:eastAsia="宋体" w:hAnsi="宋体" w:cs="宋体"/>
        </w:rPr>
      </w:pPr>
      <w:r w:rsidRPr="001C0E9B">
        <w:rPr>
          <w:rFonts w:ascii="宋体" w:eastAsia="宋体" w:hAnsi="宋体" w:cs="宋体" w:hint="eastAsia"/>
        </w:rPr>
        <w:t>备注：</w:t>
      </w:r>
    </w:p>
    <w:p w:rsidR="000D514B" w:rsidRPr="001C0E9B" w:rsidRDefault="00815C2D" w:rsidP="001C0E9B">
      <w:pPr>
        <w:spacing w:line="276" w:lineRule="auto"/>
        <w:ind w:right="-3" w:firstLineChars="200" w:firstLine="420"/>
        <w:rPr>
          <w:rFonts w:ascii="宋体" w:eastAsia="宋体" w:hAnsi="宋体" w:cs="宋体"/>
        </w:rPr>
      </w:pPr>
      <w:r w:rsidRPr="001C0E9B">
        <w:rPr>
          <w:rFonts w:ascii="宋体" w:eastAsia="宋体" w:hAnsi="宋体" w:cs="宋体" w:hint="eastAsia"/>
        </w:rPr>
        <w:t>1、若合格中标候选人总得分相同且影响定标排序的，以方案因素得分高的排前；若方案因素得分仍相同的，以报价低的排前，若报价仍相同的，由定标委员会投票确定排序。</w:t>
      </w:r>
    </w:p>
    <w:p w:rsidR="000D514B" w:rsidRPr="001C0E9B" w:rsidRDefault="00815C2D" w:rsidP="001C0E9B">
      <w:pPr>
        <w:spacing w:line="276" w:lineRule="auto"/>
        <w:ind w:right="-3" w:firstLineChars="200" w:firstLine="420"/>
        <w:rPr>
          <w:rFonts w:ascii="宋体" w:eastAsia="宋体" w:hAnsi="宋体" w:cs="宋体"/>
        </w:rPr>
      </w:pPr>
      <w:r w:rsidRPr="001C0E9B">
        <w:rPr>
          <w:rFonts w:ascii="宋体" w:eastAsia="宋体" w:hAnsi="宋体" w:cs="宋体" w:hint="eastAsia"/>
        </w:rPr>
        <w:t>2、总得分（100分）=方案因素得分（100分）×方案因素权重（70%）+价格因素得分（100分）×价格因素权重（30%）（若分数出现小数点时，保留小数点后二位，第三位小数四舍五入）。</w:t>
      </w:r>
    </w:p>
    <w:p w:rsidR="000D514B" w:rsidRPr="001C0E9B" w:rsidRDefault="000D514B" w:rsidP="001C0E9B">
      <w:pPr>
        <w:spacing w:line="276" w:lineRule="auto"/>
        <w:ind w:rightChars="-155" w:right="-325"/>
        <w:rPr>
          <w:rFonts w:ascii="宋体" w:eastAsia="宋体" w:hAnsi="宋体" w:cs="宋体"/>
          <w:bCs/>
        </w:rPr>
      </w:pPr>
    </w:p>
    <w:p w:rsidR="000D514B" w:rsidRPr="001C0E9B" w:rsidRDefault="00815C2D" w:rsidP="001C0E9B">
      <w:pPr>
        <w:spacing w:line="276" w:lineRule="auto"/>
        <w:ind w:rightChars="-155" w:right="-325"/>
        <w:rPr>
          <w:rFonts w:ascii="宋体" w:eastAsia="宋体" w:hAnsi="宋体" w:cs="宋体"/>
          <w:bCs/>
        </w:rPr>
      </w:pPr>
      <w:r w:rsidRPr="001C0E9B">
        <w:rPr>
          <w:rFonts w:ascii="宋体" w:eastAsia="宋体" w:hAnsi="宋体" w:cs="宋体" w:hint="eastAsia"/>
          <w:bCs/>
        </w:rPr>
        <w:t>定标委员会全体成员签名：</w:t>
      </w:r>
    </w:p>
    <w:p w:rsidR="000D514B" w:rsidRPr="001C0E9B" w:rsidRDefault="00815C2D" w:rsidP="001C0E9B">
      <w:pPr>
        <w:spacing w:line="276" w:lineRule="auto"/>
        <w:ind w:rightChars="-1" w:right="-2"/>
        <w:rPr>
          <w:rFonts w:ascii="宋体" w:eastAsia="宋体" w:hAnsi="宋体" w:cs="宋体"/>
          <w:bCs/>
        </w:rPr>
      </w:pPr>
      <w:r w:rsidRPr="001C0E9B">
        <w:rPr>
          <w:rFonts w:ascii="宋体" w:eastAsia="宋体" w:hAnsi="宋体" w:cs="宋体" w:hint="eastAsia"/>
          <w:bCs/>
        </w:rPr>
        <w:t>日期：</w:t>
      </w:r>
    </w:p>
    <w:p w:rsidR="000D514B" w:rsidRPr="001C0E9B" w:rsidRDefault="000D514B" w:rsidP="001C0E9B">
      <w:pPr>
        <w:pStyle w:val="a0"/>
        <w:spacing w:line="360" w:lineRule="exact"/>
        <w:ind w:rightChars="-1" w:right="-2"/>
        <w:jc w:val="right"/>
        <w:rPr>
          <w:rFonts w:ascii="仿宋" w:eastAsia="仿宋" w:hAnsi="仿宋" w:cs="仿宋"/>
          <w:szCs w:val="21"/>
        </w:rPr>
        <w:sectPr w:rsidR="000D514B" w:rsidRPr="001C0E9B">
          <w:footerReference w:type="default" r:id="rId13"/>
          <w:pgSz w:w="11905" w:h="16838"/>
          <w:pgMar w:top="1134" w:right="1418" w:bottom="1247" w:left="1418" w:header="851" w:footer="992" w:gutter="0"/>
          <w:cols w:space="720"/>
          <w:titlePg/>
          <w:docGrid w:type="lines" w:linePitch="318"/>
        </w:sectPr>
      </w:pPr>
    </w:p>
    <w:p w:rsidR="000D514B" w:rsidRPr="001C0E9B" w:rsidRDefault="00815C2D">
      <w:pPr>
        <w:widowControl/>
        <w:spacing w:line="360" w:lineRule="auto"/>
        <w:jc w:val="left"/>
        <w:outlineLvl w:val="2"/>
        <w:rPr>
          <w:rFonts w:ascii="宋体" w:eastAsia="宋体" w:hAnsi="宋体" w:cs="宋体"/>
          <w:kern w:val="0"/>
          <w:sz w:val="24"/>
          <w:szCs w:val="24"/>
        </w:rPr>
      </w:pPr>
      <w:bookmarkStart w:id="51" w:name="_Toc202907301"/>
      <w:r w:rsidRPr="001C0E9B">
        <w:rPr>
          <w:rFonts w:ascii="宋体" w:eastAsia="宋体" w:hAnsi="宋体" w:cs="宋体" w:hint="eastAsia"/>
          <w:kern w:val="0"/>
          <w:sz w:val="24"/>
          <w:szCs w:val="24"/>
        </w:rPr>
        <w:t>附表十三：</w:t>
      </w:r>
      <w:bookmarkEnd w:id="51"/>
    </w:p>
    <w:p w:rsidR="000D514B" w:rsidRPr="001C0E9B" w:rsidRDefault="00815C2D">
      <w:pPr>
        <w:jc w:val="center"/>
        <w:rPr>
          <w:rFonts w:ascii="宋体" w:eastAsia="宋体" w:hAnsi="宋体" w:cs="宋体"/>
          <w:b/>
          <w:sz w:val="32"/>
          <w:szCs w:val="32"/>
        </w:rPr>
      </w:pPr>
      <w:r w:rsidRPr="001C0E9B">
        <w:rPr>
          <w:rFonts w:ascii="宋体" w:eastAsia="宋体" w:hAnsi="宋体" w:cs="宋体" w:hint="eastAsia"/>
          <w:b/>
          <w:sz w:val="32"/>
          <w:szCs w:val="32"/>
        </w:rPr>
        <w:t>（第</w:t>
      </w:r>
      <w:r w:rsidRPr="001C0E9B">
        <w:rPr>
          <w:rFonts w:ascii="宋体" w:eastAsia="宋体" w:hAnsi="宋体" w:cs="宋体" w:hint="eastAsia"/>
          <w:b/>
          <w:sz w:val="32"/>
          <w:szCs w:val="32"/>
          <w:u w:val="single"/>
        </w:rPr>
        <w:t xml:space="preserve">   </w:t>
      </w:r>
      <w:r w:rsidRPr="001C0E9B">
        <w:rPr>
          <w:rFonts w:ascii="宋体" w:eastAsia="宋体" w:hAnsi="宋体" w:cs="宋体" w:hint="eastAsia"/>
          <w:b/>
          <w:sz w:val="32"/>
          <w:szCs w:val="32"/>
        </w:rPr>
        <w:t>组第</w:t>
      </w:r>
      <w:r w:rsidRPr="001C0E9B">
        <w:rPr>
          <w:rFonts w:ascii="宋体" w:eastAsia="宋体" w:hAnsi="宋体" w:cs="宋体" w:hint="eastAsia"/>
          <w:b/>
          <w:sz w:val="32"/>
          <w:szCs w:val="32"/>
          <w:u w:val="single"/>
        </w:rPr>
        <w:t xml:space="preserve">   </w:t>
      </w:r>
      <w:r w:rsidRPr="001C0E9B">
        <w:rPr>
          <w:rFonts w:ascii="宋体" w:eastAsia="宋体" w:hAnsi="宋体" w:cs="宋体" w:hint="eastAsia"/>
          <w:b/>
          <w:sz w:val="32"/>
          <w:szCs w:val="32"/>
        </w:rPr>
        <w:t>轮）附加投票表（如有）</w:t>
      </w:r>
    </w:p>
    <w:p w:rsidR="000D514B" w:rsidRPr="001C0E9B" w:rsidRDefault="00815C2D">
      <w:pPr>
        <w:jc w:val="center"/>
        <w:rPr>
          <w:rFonts w:ascii="宋体" w:eastAsia="宋体" w:hAnsi="宋体" w:cs="宋体"/>
          <w:b/>
          <w:sz w:val="32"/>
          <w:szCs w:val="32"/>
        </w:rPr>
      </w:pPr>
      <w:r w:rsidRPr="001C0E9B">
        <w:rPr>
          <w:rFonts w:ascii="宋体" w:eastAsia="宋体" w:hAnsi="宋体" w:cs="宋体" w:hint="eastAsia"/>
          <w:b/>
          <w:sz w:val="32"/>
          <w:szCs w:val="32"/>
        </w:rPr>
        <w:t>（定标委员会个人用表）</w:t>
      </w:r>
    </w:p>
    <w:p w:rsidR="000D514B" w:rsidRPr="001C0E9B" w:rsidRDefault="00815C2D">
      <w:pPr>
        <w:rPr>
          <w:rFonts w:ascii="宋体" w:eastAsia="宋体" w:hAnsi="宋体" w:cs="宋体"/>
        </w:rPr>
      </w:pPr>
      <w:r w:rsidRPr="001C0E9B">
        <w:rPr>
          <w:rFonts w:ascii="宋体" w:eastAsia="宋体" w:hAnsi="宋体" w:cs="宋体" w:hint="eastAsia"/>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126"/>
        <w:gridCol w:w="2126"/>
        <w:gridCol w:w="2127"/>
      </w:tblGrid>
      <w:tr w:rsidR="001C0E9B" w:rsidRPr="001C0E9B">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合格中标候选人名称</w:t>
            </w:r>
          </w:p>
        </w:tc>
        <w:tc>
          <w:tcPr>
            <w:tcW w:w="2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241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定标人票决意见</w:t>
            </w:r>
          </w:p>
        </w:tc>
        <w:tc>
          <w:tcPr>
            <w:tcW w:w="2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12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2127"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bl>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备注：</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1、若出现总得分、方案因素得分、价格因素得分均相同的情况，按总分、方案因素得分、价格因素得分相同的合格中标候选人为一组，由高至低依次分组，总得分高的组别为第一组，以此类推，出现总得分、方案因素得分、价格因素得分相同情况的有</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组，本组为第</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组，共</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名合格中标候选人，总得分为</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分，分别为</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2、由定标委员会成员进行附加投票，票决意见分别为“投票”或“不投票”，各定标委员会成员只有1票表决权（即只能对其中一名合格中标候选人“投票”），票决意见为“投票”的，用“○”表示；票决意见为“不投票”，用“×”表示。</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3、若汇总出现得票数相同的情况按此表进行第</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组第</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轮票决确定排序。</w:t>
      </w:r>
    </w:p>
    <w:p w:rsidR="000D514B" w:rsidRPr="001C0E9B" w:rsidRDefault="000D514B">
      <w:pPr>
        <w:spacing w:line="276" w:lineRule="auto"/>
        <w:ind w:right="420" w:firstLine="426"/>
        <w:rPr>
          <w:rFonts w:ascii="宋体" w:eastAsia="宋体" w:hAnsi="宋体" w:cs="宋体"/>
          <w:szCs w:val="21"/>
        </w:rPr>
      </w:pP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定标委员签名：</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日期：</w:t>
      </w:r>
    </w:p>
    <w:p w:rsidR="000D514B" w:rsidRPr="001C0E9B" w:rsidRDefault="000D514B">
      <w:pPr>
        <w:spacing w:line="276" w:lineRule="auto"/>
        <w:ind w:right="420" w:firstLine="426"/>
        <w:rPr>
          <w:rFonts w:ascii="宋体" w:eastAsia="宋体" w:hAnsi="宋体" w:cs="宋体"/>
          <w:szCs w:val="21"/>
        </w:rPr>
        <w:sectPr w:rsidR="000D514B" w:rsidRPr="001C0E9B">
          <w:headerReference w:type="default" r:id="rId14"/>
          <w:footerReference w:type="default" r:id="rId15"/>
          <w:headerReference w:type="first" r:id="rId16"/>
          <w:pgSz w:w="11906" w:h="16838"/>
          <w:pgMar w:top="1440" w:right="1080" w:bottom="1440" w:left="1080" w:header="850" w:footer="992" w:gutter="0"/>
          <w:cols w:space="720"/>
          <w:titlePg/>
          <w:docGrid w:type="lines" w:linePitch="318"/>
        </w:sectPr>
      </w:pPr>
    </w:p>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kern w:val="0"/>
          <w:sz w:val="24"/>
          <w:szCs w:val="24"/>
        </w:rPr>
        <w:br w:type="page"/>
      </w:r>
    </w:p>
    <w:p w:rsidR="000D514B" w:rsidRPr="001C0E9B" w:rsidRDefault="00815C2D">
      <w:pPr>
        <w:widowControl/>
        <w:spacing w:line="360" w:lineRule="auto"/>
        <w:jc w:val="left"/>
        <w:outlineLvl w:val="2"/>
        <w:rPr>
          <w:rFonts w:ascii="宋体" w:eastAsia="宋体" w:hAnsi="宋体" w:cs="宋体"/>
          <w:kern w:val="0"/>
          <w:sz w:val="24"/>
          <w:szCs w:val="24"/>
        </w:rPr>
      </w:pPr>
      <w:bookmarkStart w:id="52" w:name="_Toc202907302"/>
      <w:r w:rsidRPr="001C0E9B">
        <w:rPr>
          <w:rFonts w:ascii="宋体" w:eastAsia="宋体" w:hAnsi="宋体" w:cs="宋体" w:hint="eastAsia"/>
          <w:kern w:val="0"/>
          <w:sz w:val="24"/>
          <w:szCs w:val="24"/>
        </w:rPr>
        <w:t>附表十四：</w:t>
      </w:r>
      <w:bookmarkEnd w:id="52"/>
    </w:p>
    <w:p w:rsidR="000D514B" w:rsidRPr="001C0E9B" w:rsidRDefault="00815C2D">
      <w:pPr>
        <w:jc w:val="center"/>
        <w:rPr>
          <w:rFonts w:ascii="宋体" w:eastAsia="宋体" w:hAnsi="宋体" w:cs="宋体"/>
          <w:b/>
          <w:sz w:val="32"/>
          <w:szCs w:val="32"/>
        </w:rPr>
      </w:pPr>
      <w:r w:rsidRPr="001C0E9B">
        <w:rPr>
          <w:rFonts w:ascii="宋体" w:eastAsia="宋体" w:hAnsi="宋体" w:cs="宋体" w:hint="eastAsia"/>
          <w:b/>
          <w:sz w:val="32"/>
          <w:szCs w:val="32"/>
        </w:rPr>
        <w:t>（第</w:t>
      </w:r>
      <w:r w:rsidRPr="001C0E9B">
        <w:rPr>
          <w:rFonts w:ascii="宋体" w:eastAsia="宋体" w:hAnsi="宋体" w:cs="宋体" w:hint="eastAsia"/>
          <w:b/>
          <w:sz w:val="32"/>
          <w:szCs w:val="32"/>
          <w:u w:val="single"/>
        </w:rPr>
        <w:t xml:space="preserve">   </w:t>
      </w:r>
      <w:r w:rsidRPr="001C0E9B">
        <w:rPr>
          <w:rFonts w:ascii="宋体" w:eastAsia="宋体" w:hAnsi="宋体" w:cs="宋体" w:hint="eastAsia"/>
          <w:b/>
          <w:sz w:val="32"/>
          <w:szCs w:val="32"/>
        </w:rPr>
        <w:t>组第</w:t>
      </w:r>
      <w:r w:rsidRPr="001C0E9B">
        <w:rPr>
          <w:rFonts w:ascii="宋体" w:eastAsia="宋体" w:hAnsi="宋体" w:cs="宋体" w:hint="eastAsia"/>
          <w:b/>
          <w:sz w:val="32"/>
          <w:szCs w:val="32"/>
          <w:u w:val="single"/>
        </w:rPr>
        <w:t xml:space="preserve">   </w:t>
      </w:r>
      <w:r w:rsidRPr="001C0E9B">
        <w:rPr>
          <w:rFonts w:ascii="宋体" w:eastAsia="宋体" w:hAnsi="宋体" w:cs="宋体" w:hint="eastAsia"/>
          <w:b/>
          <w:sz w:val="32"/>
          <w:szCs w:val="32"/>
        </w:rPr>
        <w:t>轮）附加投票统计表（如有）</w:t>
      </w:r>
    </w:p>
    <w:p w:rsidR="000D514B" w:rsidRPr="001C0E9B" w:rsidRDefault="00815C2D">
      <w:pPr>
        <w:jc w:val="center"/>
        <w:rPr>
          <w:rFonts w:ascii="宋体" w:eastAsia="宋体" w:hAnsi="宋体" w:cs="宋体"/>
          <w:b/>
          <w:sz w:val="32"/>
          <w:szCs w:val="32"/>
        </w:rPr>
      </w:pPr>
      <w:r w:rsidRPr="001C0E9B">
        <w:rPr>
          <w:rFonts w:ascii="宋体" w:eastAsia="宋体" w:hAnsi="宋体" w:cs="宋体" w:hint="eastAsia"/>
          <w:b/>
          <w:sz w:val="32"/>
          <w:szCs w:val="32"/>
        </w:rPr>
        <w:t>（定标委员会汇总用表）</w:t>
      </w:r>
    </w:p>
    <w:p w:rsidR="000D514B" w:rsidRPr="001C0E9B" w:rsidRDefault="00815C2D">
      <w:pPr>
        <w:rPr>
          <w:rFonts w:ascii="宋体" w:eastAsia="宋体" w:hAnsi="宋体" w:cs="宋体"/>
        </w:rPr>
      </w:pPr>
      <w:r w:rsidRPr="001C0E9B">
        <w:rPr>
          <w:rFonts w:ascii="宋体" w:eastAsia="宋体" w:hAnsi="宋体" w:cs="宋体" w:hint="eastAsia"/>
        </w:rPr>
        <w:t>招标项目名称：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
        <w:gridCol w:w="3136"/>
        <w:gridCol w:w="935"/>
        <w:gridCol w:w="955"/>
        <w:gridCol w:w="945"/>
        <w:gridCol w:w="945"/>
        <w:gridCol w:w="945"/>
      </w:tblGrid>
      <w:tr w:rsidR="001C0E9B" w:rsidRPr="001C0E9B">
        <w:trPr>
          <w:trHeight w:val="615"/>
        </w:trPr>
        <w:tc>
          <w:tcPr>
            <w:tcW w:w="891"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序号</w:t>
            </w:r>
          </w:p>
        </w:tc>
        <w:tc>
          <w:tcPr>
            <w:tcW w:w="313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合格中标候选人名称</w:t>
            </w:r>
          </w:p>
        </w:tc>
        <w:tc>
          <w:tcPr>
            <w:tcW w:w="935"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定标因素得分排序</w:t>
            </w:r>
          </w:p>
        </w:tc>
        <w:tc>
          <w:tcPr>
            <w:tcW w:w="955" w:type="dxa"/>
            <w:tcBorders>
              <w:top w:val="single" w:sz="4" w:space="0" w:color="auto"/>
              <w:left w:val="single" w:sz="4" w:space="0" w:color="auto"/>
              <w:bottom w:val="single" w:sz="4" w:space="0" w:color="auto"/>
              <w:right w:val="single" w:sz="4" w:space="0" w:color="auto"/>
            </w:tcBorders>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第1轮得票数</w:t>
            </w: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第1轮排序</w:t>
            </w: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第…轮得票数</w:t>
            </w: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第…轮排序</w:t>
            </w:r>
          </w:p>
        </w:tc>
      </w:tr>
      <w:tr w:rsidR="001C0E9B" w:rsidRPr="001C0E9B">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1</w:t>
            </w:r>
          </w:p>
        </w:tc>
        <w:tc>
          <w:tcPr>
            <w:tcW w:w="313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2</w:t>
            </w:r>
          </w:p>
        </w:tc>
        <w:tc>
          <w:tcPr>
            <w:tcW w:w="313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891"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3</w:t>
            </w:r>
          </w:p>
        </w:tc>
        <w:tc>
          <w:tcPr>
            <w:tcW w:w="313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3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95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945" w:type="dxa"/>
            <w:tcBorders>
              <w:top w:val="single" w:sz="4" w:space="0" w:color="auto"/>
              <w:left w:val="single" w:sz="4" w:space="0" w:color="auto"/>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bl>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备注：按得票数由多至少，在延续定标因素得分排序的基础上进行排序，票数多的排序靠前，得票数相同的合格中标候选人进行再次票决确定排序。</w:t>
      </w:r>
    </w:p>
    <w:p w:rsidR="000D514B" w:rsidRPr="001C0E9B" w:rsidRDefault="000D514B">
      <w:pPr>
        <w:spacing w:line="276" w:lineRule="auto"/>
        <w:ind w:right="420" w:firstLine="426"/>
        <w:rPr>
          <w:rFonts w:ascii="宋体" w:eastAsia="宋体" w:hAnsi="宋体" w:cs="宋体"/>
          <w:szCs w:val="21"/>
        </w:rPr>
      </w:pP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定标委员会全体成员签名：</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hint="eastAsia"/>
          <w:szCs w:val="21"/>
        </w:rPr>
        <w:t>日期：</w:t>
      </w:r>
    </w:p>
    <w:p w:rsidR="000D514B" w:rsidRPr="001C0E9B" w:rsidRDefault="00815C2D">
      <w:pPr>
        <w:spacing w:line="276" w:lineRule="auto"/>
        <w:ind w:right="420" w:firstLine="426"/>
        <w:rPr>
          <w:rFonts w:ascii="宋体" w:eastAsia="宋体" w:hAnsi="宋体" w:cs="宋体"/>
          <w:szCs w:val="21"/>
        </w:rPr>
      </w:pPr>
      <w:r w:rsidRPr="001C0E9B">
        <w:rPr>
          <w:rFonts w:ascii="宋体" w:eastAsia="宋体" w:hAnsi="宋体" w:cs="宋体"/>
          <w:szCs w:val="21"/>
        </w:rPr>
        <w:br w:type="page"/>
      </w:r>
    </w:p>
    <w:p w:rsidR="000D514B" w:rsidRPr="001C0E9B" w:rsidRDefault="00815C2D">
      <w:pPr>
        <w:widowControl/>
        <w:spacing w:line="360" w:lineRule="auto"/>
        <w:jc w:val="left"/>
        <w:outlineLvl w:val="2"/>
        <w:rPr>
          <w:rFonts w:ascii="宋体" w:eastAsia="宋体" w:hAnsi="宋体" w:cs="宋体"/>
          <w:kern w:val="0"/>
          <w:sz w:val="24"/>
          <w:szCs w:val="24"/>
        </w:rPr>
      </w:pPr>
      <w:bookmarkStart w:id="53" w:name="_Toc202907303"/>
      <w:r w:rsidRPr="001C0E9B">
        <w:rPr>
          <w:rFonts w:ascii="宋体" w:eastAsia="宋体" w:hAnsi="宋体" w:cs="宋体" w:hint="eastAsia"/>
          <w:kern w:val="0"/>
          <w:sz w:val="24"/>
          <w:szCs w:val="24"/>
        </w:rPr>
        <w:t>附表十五：</w:t>
      </w:r>
      <w:bookmarkEnd w:id="53"/>
    </w:p>
    <w:p w:rsidR="000D514B" w:rsidRPr="001C0E9B" w:rsidRDefault="00815C2D">
      <w:pPr>
        <w:jc w:val="center"/>
        <w:rPr>
          <w:rFonts w:ascii="宋体" w:eastAsia="宋体" w:hAnsi="宋体" w:cs="宋体"/>
          <w:b/>
          <w:sz w:val="32"/>
          <w:szCs w:val="32"/>
        </w:rPr>
      </w:pPr>
      <w:r w:rsidRPr="001C0E9B">
        <w:rPr>
          <w:rFonts w:ascii="宋体" w:eastAsia="宋体" w:hAnsi="宋体" w:cs="宋体" w:hint="eastAsia"/>
          <w:b/>
          <w:sz w:val="32"/>
          <w:szCs w:val="32"/>
        </w:rPr>
        <w:t>定标情况汇总表（定标阶段）</w:t>
      </w:r>
    </w:p>
    <w:p w:rsidR="000D514B" w:rsidRPr="001C0E9B" w:rsidRDefault="00815C2D">
      <w:pPr>
        <w:rPr>
          <w:rFonts w:ascii="宋体" w:eastAsia="宋体" w:hAnsi="宋体" w:cs="宋体"/>
        </w:rPr>
      </w:pPr>
      <w:r w:rsidRPr="001C0E9B">
        <w:rPr>
          <w:rFonts w:ascii="宋体" w:eastAsia="宋体" w:hAnsi="宋体" w:cs="宋体" w:hint="eastAsia"/>
        </w:rPr>
        <w:t>招标项目名称：</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617"/>
        <w:gridCol w:w="1509"/>
        <w:gridCol w:w="1486"/>
        <w:gridCol w:w="2377"/>
      </w:tblGrid>
      <w:tr w:rsidR="001C0E9B" w:rsidRPr="001C0E9B">
        <w:trPr>
          <w:trHeight w:val="615"/>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序号</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合格中标候选人名称</w:t>
            </w:r>
          </w:p>
        </w:tc>
        <w:tc>
          <w:tcPr>
            <w:tcW w:w="784"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总得分</w:t>
            </w:r>
          </w:p>
        </w:tc>
        <w:tc>
          <w:tcPr>
            <w:tcW w:w="772" w:type="pct"/>
            <w:tcBorders>
              <w:top w:val="single" w:sz="4" w:space="0" w:color="auto"/>
              <w:left w:val="nil"/>
              <w:bottom w:val="single" w:sz="4" w:space="0" w:color="auto"/>
              <w:right w:val="single" w:sz="4" w:space="0" w:color="auto"/>
            </w:tcBorders>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附加得票数</w:t>
            </w:r>
          </w:p>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（如有）</w:t>
            </w:r>
          </w:p>
        </w:tc>
        <w:tc>
          <w:tcPr>
            <w:tcW w:w="1235"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是否被确定为中标人</w:t>
            </w:r>
          </w:p>
        </w:tc>
      </w:tr>
      <w:tr w:rsidR="001C0E9B" w:rsidRPr="001C0E9B">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1</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2</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lang w:val="zh-CN"/>
              </w:rPr>
            </w:pPr>
            <w:r w:rsidRPr="001C0E9B">
              <w:rPr>
                <w:rFonts w:ascii="宋体" w:eastAsia="宋体" w:hAnsi="宋体" w:cs="宋体" w:hint="eastAsia"/>
                <w:szCs w:val="21"/>
                <w:shd w:val="clear" w:color="auto" w:fill="FFFFFF"/>
                <w:lang w:val="zh-CN"/>
              </w:rPr>
              <w:t>3</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4</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5</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6</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r w:rsidR="001C0E9B" w:rsidRPr="001C0E9B">
        <w:trPr>
          <w:trHeight w:val="764"/>
        </w:trPr>
        <w:tc>
          <w:tcPr>
            <w:tcW w:w="33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szCs w:val="21"/>
                <w:shd w:val="clear" w:color="auto" w:fill="FFFFFF"/>
              </w:rPr>
            </w:pPr>
            <w:r w:rsidRPr="001C0E9B">
              <w:rPr>
                <w:rFonts w:ascii="宋体" w:eastAsia="宋体" w:hAnsi="宋体" w:cs="宋体" w:hint="eastAsia"/>
                <w:szCs w:val="21"/>
                <w:shd w:val="clear" w:color="auto" w:fill="FFFFFF"/>
              </w:rPr>
              <w:t>7</w:t>
            </w:r>
          </w:p>
        </w:tc>
        <w:tc>
          <w:tcPr>
            <w:tcW w:w="1879"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84"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szCs w:val="21"/>
                <w:shd w:val="clear" w:color="auto" w:fill="FFFFFF"/>
                <w:lang w:val="zh-CN"/>
              </w:rPr>
            </w:pPr>
          </w:p>
        </w:tc>
        <w:tc>
          <w:tcPr>
            <w:tcW w:w="772"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c>
          <w:tcPr>
            <w:tcW w:w="1235" w:type="pct"/>
            <w:tcBorders>
              <w:top w:val="single" w:sz="4" w:space="0" w:color="auto"/>
              <w:left w:val="nil"/>
              <w:bottom w:val="single" w:sz="4" w:space="0" w:color="auto"/>
              <w:right w:val="single" w:sz="4" w:space="0" w:color="auto"/>
            </w:tcBorders>
          </w:tcPr>
          <w:p w:rsidR="000D514B" w:rsidRPr="001C0E9B" w:rsidRDefault="000D514B">
            <w:pPr>
              <w:jc w:val="center"/>
              <w:rPr>
                <w:rFonts w:ascii="宋体" w:eastAsia="宋体" w:hAnsi="宋体" w:cs="宋体"/>
                <w:szCs w:val="21"/>
                <w:shd w:val="clear" w:color="auto" w:fill="FFFFFF"/>
                <w:lang w:val="zh-CN"/>
              </w:rPr>
            </w:pPr>
          </w:p>
        </w:tc>
      </w:tr>
    </w:tbl>
    <w:p w:rsidR="000D514B" w:rsidRPr="001C0E9B" w:rsidRDefault="00815C2D">
      <w:pPr>
        <w:ind w:firstLine="480"/>
        <w:rPr>
          <w:rFonts w:ascii="宋体" w:eastAsia="宋体" w:hAnsi="宋体" w:cs="宋体"/>
          <w:szCs w:val="21"/>
        </w:rPr>
      </w:pPr>
      <w:r w:rsidRPr="001C0E9B">
        <w:rPr>
          <w:rFonts w:ascii="宋体" w:eastAsia="宋体" w:hAnsi="宋体" w:cs="宋体" w:hint="eastAsia"/>
          <w:szCs w:val="21"/>
        </w:rPr>
        <w:t>备注：得分最高的合格中标候选人直接确定为中标人。</w:t>
      </w:r>
    </w:p>
    <w:p w:rsidR="000D514B" w:rsidRPr="001C0E9B" w:rsidRDefault="000D514B">
      <w:pPr>
        <w:spacing w:line="400" w:lineRule="exact"/>
        <w:ind w:firstLine="480"/>
        <w:rPr>
          <w:rFonts w:ascii="宋体" w:eastAsia="宋体" w:hAnsi="宋体" w:cs="Times New Roman"/>
          <w:szCs w:val="21"/>
        </w:rPr>
      </w:pPr>
    </w:p>
    <w:p w:rsidR="000D514B" w:rsidRPr="001C0E9B" w:rsidRDefault="00815C2D">
      <w:pPr>
        <w:spacing w:line="360" w:lineRule="exact"/>
        <w:ind w:rightChars="-155" w:right="-325" w:firstLine="480"/>
        <w:jc w:val="left"/>
        <w:rPr>
          <w:rFonts w:ascii="宋体" w:eastAsia="宋体" w:hAnsi="宋体" w:cs="宋体"/>
          <w:szCs w:val="21"/>
        </w:rPr>
      </w:pPr>
      <w:r w:rsidRPr="001C0E9B">
        <w:rPr>
          <w:rFonts w:ascii="宋体" w:eastAsia="宋体" w:hAnsi="宋体" w:cs="宋体" w:hint="eastAsia"/>
          <w:szCs w:val="21"/>
        </w:rPr>
        <w:t xml:space="preserve">定标委员会全体成员签名： </w:t>
      </w:r>
    </w:p>
    <w:p w:rsidR="000D514B" w:rsidRPr="001C0E9B" w:rsidRDefault="00815C2D">
      <w:pPr>
        <w:spacing w:line="360" w:lineRule="exact"/>
        <w:ind w:rightChars="-155" w:right="-325" w:firstLine="480"/>
        <w:jc w:val="left"/>
        <w:rPr>
          <w:rFonts w:ascii="宋体" w:eastAsia="宋体" w:hAnsi="宋体" w:cs="宋体"/>
        </w:rPr>
      </w:pPr>
      <w:r w:rsidRPr="001C0E9B">
        <w:rPr>
          <w:rFonts w:ascii="宋体" w:eastAsia="宋体" w:hAnsi="宋体" w:cs="宋体" w:hint="eastAsia"/>
          <w:szCs w:val="21"/>
        </w:rPr>
        <w:t>日期：</w:t>
      </w:r>
      <w:bookmarkEnd w:id="40"/>
    </w:p>
    <w:p w:rsidR="000D514B" w:rsidRPr="001C0E9B" w:rsidRDefault="000D514B">
      <w:pPr>
        <w:ind w:firstLineChars="202" w:firstLine="485"/>
        <w:rPr>
          <w:rFonts w:ascii="宋体" w:eastAsia="宋体" w:hAnsi="宋体" w:cs="宋体"/>
          <w:sz w:val="24"/>
          <w:szCs w:val="24"/>
        </w:rPr>
        <w:sectPr w:rsidR="000D514B" w:rsidRPr="001C0E9B">
          <w:headerReference w:type="default" r:id="rId17"/>
          <w:footerReference w:type="default" r:id="rId18"/>
          <w:headerReference w:type="first" r:id="rId19"/>
          <w:type w:val="continuous"/>
          <w:pgSz w:w="11906" w:h="16838"/>
          <w:pgMar w:top="1440" w:right="1080" w:bottom="1440" w:left="1080" w:header="850" w:footer="992" w:gutter="0"/>
          <w:cols w:space="720"/>
          <w:titlePg/>
          <w:docGrid w:type="lines" w:linePitch="318"/>
        </w:sectPr>
      </w:pPr>
    </w:p>
    <w:p w:rsidR="000D514B" w:rsidRPr="001C0E9B" w:rsidRDefault="00815C2D">
      <w:pPr>
        <w:keepNext/>
        <w:keepLines/>
        <w:spacing w:line="360" w:lineRule="auto"/>
        <w:jc w:val="center"/>
        <w:outlineLvl w:val="0"/>
        <w:rPr>
          <w:rFonts w:ascii="宋体" w:eastAsia="宋体" w:hAnsi="宋体" w:cs="宋体"/>
          <w:b/>
          <w:kern w:val="44"/>
          <w:sz w:val="28"/>
          <w:szCs w:val="28"/>
        </w:rPr>
      </w:pPr>
      <w:bookmarkStart w:id="54" w:name="_Toc504659100"/>
      <w:bookmarkStart w:id="55" w:name="_Toc202907304"/>
      <w:bookmarkStart w:id="56" w:name="_Toc500249621"/>
      <w:bookmarkStart w:id="57" w:name="_Toc504053942"/>
      <w:r w:rsidRPr="001C0E9B">
        <w:rPr>
          <w:rFonts w:ascii="宋体" w:eastAsia="宋体" w:hAnsi="宋体" w:cs="宋体" w:hint="eastAsia"/>
          <w:b/>
          <w:kern w:val="44"/>
          <w:sz w:val="28"/>
          <w:szCs w:val="28"/>
        </w:rPr>
        <w:t>第三章 合同条款</w:t>
      </w:r>
      <w:bookmarkEnd w:id="54"/>
      <w:bookmarkEnd w:id="55"/>
      <w:bookmarkEnd w:id="56"/>
      <w:bookmarkEnd w:id="57"/>
    </w:p>
    <w:p w:rsidR="000D514B" w:rsidRPr="001C0E9B" w:rsidRDefault="00815C2D">
      <w:pPr>
        <w:spacing w:line="360" w:lineRule="auto"/>
        <w:rPr>
          <w:rFonts w:ascii="宋体" w:eastAsia="宋体" w:hAnsi="宋体" w:cs="宋体"/>
          <w:szCs w:val="21"/>
        </w:rPr>
      </w:pPr>
      <w:bookmarkStart w:id="58" w:name="_Toc5789"/>
      <w:r w:rsidRPr="001C0E9B">
        <w:rPr>
          <w:rFonts w:ascii="宋体" w:eastAsia="宋体" w:hAnsi="宋体" w:cs="宋体" w:hint="eastAsia"/>
          <w:szCs w:val="21"/>
        </w:rPr>
        <w:t>合同编号：中新知建管施[202 ]  号/                /</w:t>
      </w:r>
    </w:p>
    <w:p w:rsidR="000D514B" w:rsidRPr="001C0E9B" w:rsidRDefault="00815C2D">
      <w:pPr>
        <w:spacing w:line="360" w:lineRule="auto"/>
        <w:rPr>
          <w:rFonts w:ascii="宋体" w:eastAsia="宋体" w:hAnsi="宋体" w:cs="宋体"/>
        </w:rPr>
      </w:pPr>
      <w:r w:rsidRPr="001C0E9B">
        <w:rPr>
          <w:rFonts w:ascii="宋体" w:eastAsia="宋体" w:hAnsi="宋体" w:cs="宋体" w:hint="eastAsia"/>
          <w:noProof/>
          <w:sz w:val="30"/>
          <w:szCs w:val="24"/>
        </w:rPr>
        <w:drawing>
          <wp:anchor distT="0" distB="0" distL="114300" distR="114300" simplePos="0" relativeHeight="251662336" behindDoc="1" locked="0" layoutInCell="1" allowOverlap="1" wp14:anchorId="36F53C29" wp14:editId="7911C842">
            <wp:simplePos x="0" y="0"/>
            <wp:positionH relativeFrom="column">
              <wp:posOffset>29210</wp:posOffset>
            </wp:positionH>
            <wp:positionV relativeFrom="paragraph">
              <wp:posOffset>83820</wp:posOffset>
            </wp:positionV>
            <wp:extent cx="4730115" cy="1774190"/>
            <wp:effectExtent l="0" t="0" r="13335" b="16510"/>
            <wp:wrapNone/>
            <wp:docPr id="4" name="图片 2" descr="说明: D:\我的文档\Documents\Tencent Files\294312491\FileRecv\SSGKC Inline_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说明: D:\我的文档\Documents\Tencent Files\294312491\FileRecv\SSGKC Inline_Colour Logo.jpg"/>
                    <pic:cNvPicPr>
                      <a:picLocks noChangeAspect="1"/>
                    </pic:cNvPicPr>
                  </pic:nvPicPr>
                  <pic:blipFill>
                    <a:blip r:embed="rId20"/>
                    <a:stretch>
                      <a:fillRect/>
                    </a:stretch>
                  </pic:blipFill>
                  <pic:spPr>
                    <a:xfrm>
                      <a:off x="0" y="0"/>
                      <a:ext cx="4730115" cy="1774190"/>
                    </a:xfrm>
                    <a:prstGeom prst="rect">
                      <a:avLst/>
                    </a:prstGeom>
                    <a:noFill/>
                    <a:ln>
                      <a:noFill/>
                    </a:ln>
                  </pic:spPr>
                </pic:pic>
              </a:graphicData>
            </a:graphic>
          </wp:anchor>
        </w:drawing>
      </w:r>
    </w:p>
    <w:p w:rsidR="000D514B" w:rsidRPr="001C0E9B" w:rsidRDefault="000D514B">
      <w:pPr>
        <w:spacing w:line="360" w:lineRule="auto"/>
        <w:rPr>
          <w:rFonts w:ascii="宋体" w:eastAsia="宋体" w:hAnsi="宋体" w:cs="宋体"/>
        </w:rPr>
      </w:pPr>
    </w:p>
    <w:p w:rsidR="000D514B" w:rsidRPr="001C0E9B" w:rsidRDefault="000D514B">
      <w:pPr>
        <w:spacing w:line="360" w:lineRule="auto"/>
        <w:rPr>
          <w:rFonts w:ascii="宋体" w:eastAsia="宋体" w:hAnsi="宋体" w:cs="宋体"/>
        </w:rPr>
      </w:pPr>
    </w:p>
    <w:p w:rsidR="000D514B" w:rsidRPr="001C0E9B" w:rsidRDefault="00815C2D">
      <w:pPr>
        <w:spacing w:line="360" w:lineRule="auto"/>
        <w:rPr>
          <w:rFonts w:ascii="宋体" w:eastAsia="宋体" w:hAnsi="宋体" w:cs="宋体"/>
        </w:rPr>
      </w:pPr>
      <w:r w:rsidRPr="001C0E9B">
        <w:rPr>
          <w:rFonts w:ascii="宋体" w:eastAsia="宋体" w:hAnsi="宋体" w:cs="宋体" w:hint="eastAsia"/>
        </w:rPr>
        <w:t xml:space="preserve"> </w:t>
      </w:r>
    </w:p>
    <w:p w:rsidR="000D514B" w:rsidRPr="001C0E9B" w:rsidRDefault="000D514B">
      <w:pPr>
        <w:spacing w:line="360" w:lineRule="auto"/>
        <w:jc w:val="center"/>
        <w:rPr>
          <w:rFonts w:ascii="宋体" w:eastAsia="宋体" w:hAnsi="宋体" w:cs="宋体"/>
          <w:b/>
          <w:sz w:val="84"/>
          <w:szCs w:val="84"/>
        </w:rPr>
      </w:pPr>
    </w:p>
    <w:p w:rsidR="000D514B" w:rsidRPr="001C0E9B" w:rsidRDefault="00815C2D">
      <w:pPr>
        <w:spacing w:line="360" w:lineRule="auto"/>
        <w:jc w:val="center"/>
        <w:rPr>
          <w:rFonts w:ascii="宋体" w:eastAsia="宋体" w:hAnsi="宋体" w:cs="宋体"/>
          <w:b/>
          <w:sz w:val="84"/>
          <w:szCs w:val="84"/>
        </w:rPr>
      </w:pPr>
      <w:r w:rsidRPr="001C0E9B">
        <w:rPr>
          <w:rFonts w:ascii="宋体" w:eastAsia="宋体" w:hAnsi="宋体" w:cs="宋体" w:hint="eastAsia"/>
          <w:b/>
          <w:sz w:val="84"/>
          <w:szCs w:val="84"/>
        </w:rPr>
        <w:t>建设工程施工合同</w:t>
      </w:r>
    </w:p>
    <w:p w:rsidR="000D514B" w:rsidRPr="001C0E9B" w:rsidRDefault="000D514B">
      <w:pPr>
        <w:spacing w:line="360" w:lineRule="auto"/>
        <w:ind w:firstLine="420"/>
        <w:rPr>
          <w:rFonts w:ascii="宋体" w:eastAsia="宋体" w:hAnsi="宋体" w:cs="宋体"/>
          <w:szCs w:val="20"/>
        </w:rPr>
      </w:pPr>
    </w:p>
    <w:p w:rsidR="000D514B" w:rsidRPr="001C0E9B" w:rsidRDefault="00815C2D">
      <w:pPr>
        <w:spacing w:line="360" w:lineRule="auto"/>
        <w:rPr>
          <w:rFonts w:ascii="宋体" w:eastAsia="宋体" w:hAnsi="宋体" w:cs="宋体"/>
          <w:szCs w:val="21"/>
          <w:u w:val="single"/>
        </w:rPr>
      </w:pPr>
      <w:r w:rsidRPr="001C0E9B">
        <w:rPr>
          <w:rFonts w:ascii="宋体" w:eastAsia="宋体" w:hAnsi="宋体" w:cs="宋体" w:hint="eastAsia"/>
          <w:szCs w:val="21"/>
        </w:rPr>
        <w:t xml:space="preserve">          项目名称：</w:t>
      </w:r>
      <w:r w:rsidRPr="001C0E9B">
        <w:rPr>
          <w:rFonts w:ascii="宋体" w:eastAsia="宋体" w:hAnsi="宋体" w:cs="宋体" w:hint="eastAsia"/>
          <w:szCs w:val="21"/>
          <w:u w:val="single"/>
        </w:rPr>
        <w:t xml:space="preserve"> </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 xml:space="preserve">          发包人（甲方）：</w:t>
      </w:r>
      <w:r w:rsidRPr="001C0E9B">
        <w:rPr>
          <w:rFonts w:ascii="宋体" w:eastAsia="宋体" w:hAnsi="宋体" w:cs="宋体" w:hint="eastAsia"/>
          <w:szCs w:val="21"/>
          <w:u w:val="single"/>
        </w:rPr>
        <w:t>中新广州知识城财政投资建设项目管理中心</w:t>
      </w:r>
    </w:p>
    <w:p w:rsidR="000D514B" w:rsidRPr="001C0E9B" w:rsidRDefault="00815C2D">
      <w:pPr>
        <w:pStyle w:val="ab"/>
        <w:rPr>
          <w:rFonts w:ascii="宋体" w:eastAsia="宋体" w:hAnsi="宋体"/>
          <w:u w:val="single"/>
        </w:rPr>
      </w:pPr>
      <w:r w:rsidRPr="001C0E9B">
        <w:rPr>
          <w:rFonts w:ascii="宋体" w:eastAsia="宋体" w:hAnsi="宋体" w:cs="宋体" w:hint="eastAsia"/>
          <w:szCs w:val="21"/>
        </w:rPr>
        <w:t xml:space="preserve">          承包人（乙方）：</w:t>
      </w:r>
    </w:p>
    <w:p w:rsidR="000D514B" w:rsidRPr="001C0E9B" w:rsidRDefault="00815C2D">
      <w:pPr>
        <w:spacing w:line="360" w:lineRule="auto"/>
        <w:rPr>
          <w:rFonts w:ascii="宋体" w:eastAsia="宋体" w:hAnsi="宋体" w:cs="宋体"/>
          <w:szCs w:val="21"/>
          <w:u w:val="single"/>
        </w:rPr>
      </w:pPr>
      <w:r w:rsidRPr="001C0E9B">
        <w:rPr>
          <w:rFonts w:ascii="宋体" w:eastAsia="宋体" w:hAnsi="宋体" w:cs="宋体" w:hint="eastAsia"/>
          <w:szCs w:val="21"/>
        </w:rPr>
        <w:t xml:space="preserve">          合同签订日期：</w:t>
      </w:r>
      <w:r w:rsidRPr="001C0E9B">
        <w:rPr>
          <w:rFonts w:ascii="宋体" w:eastAsia="宋体" w:hAnsi="宋体" w:cs="宋体" w:hint="eastAsia"/>
          <w:szCs w:val="21"/>
          <w:u w:val="single"/>
        </w:rPr>
        <w:t>202 年 月 日</w:t>
      </w:r>
    </w:p>
    <w:p w:rsidR="000D514B" w:rsidRPr="001C0E9B" w:rsidRDefault="00815C2D">
      <w:pPr>
        <w:spacing w:line="360" w:lineRule="auto"/>
        <w:rPr>
          <w:rFonts w:ascii="宋体" w:eastAsia="宋体" w:hAnsi="宋体" w:cs="宋体"/>
          <w:szCs w:val="21"/>
          <w:u w:val="single"/>
        </w:rPr>
      </w:pPr>
      <w:r w:rsidRPr="001C0E9B">
        <w:rPr>
          <w:rFonts w:ascii="宋体" w:eastAsia="宋体" w:hAnsi="宋体" w:cs="宋体" w:hint="eastAsia"/>
          <w:noProof/>
          <w:szCs w:val="21"/>
        </w:rPr>
        <w:drawing>
          <wp:anchor distT="0" distB="0" distL="114300" distR="114300" simplePos="0" relativeHeight="251663360" behindDoc="0" locked="0" layoutInCell="1" allowOverlap="0" wp14:anchorId="3A3C843D" wp14:editId="3EA9E02B">
            <wp:simplePos x="0" y="0"/>
            <wp:positionH relativeFrom="margin">
              <wp:align>left</wp:align>
            </wp:positionH>
            <wp:positionV relativeFrom="paragraph">
              <wp:posOffset>396875</wp:posOffset>
            </wp:positionV>
            <wp:extent cx="5430520" cy="1991360"/>
            <wp:effectExtent l="0" t="0" r="0" b="8890"/>
            <wp:wrapSquare wrapText="bothSides"/>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21"/>
                    <a:stretch>
                      <a:fillRect/>
                    </a:stretch>
                  </pic:blipFill>
                  <pic:spPr>
                    <a:xfrm>
                      <a:off x="0" y="0"/>
                      <a:ext cx="5430520" cy="1991360"/>
                    </a:xfrm>
                    <a:prstGeom prst="rect">
                      <a:avLst/>
                    </a:prstGeom>
                    <a:noFill/>
                    <a:ln>
                      <a:noFill/>
                    </a:ln>
                  </pic:spPr>
                </pic:pic>
              </a:graphicData>
            </a:graphic>
          </wp:anchor>
        </w:drawing>
      </w:r>
      <w:r w:rsidRPr="001C0E9B">
        <w:rPr>
          <w:rFonts w:ascii="宋体" w:eastAsia="宋体" w:hAnsi="宋体" w:cs="宋体" w:hint="eastAsia"/>
          <w:szCs w:val="21"/>
        </w:rPr>
        <w:t xml:space="preserve">          签订地点：</w:t>
      </w:r>
      <w:r w:rsidRPr="001C0E9B">
        <w:rPr>
          <w:rFonts w:ascii="宋体" w:eastAsia="宋体" w:hAnsi="宋体" w:cs="宋体" w:hint="eastAsia"/>
          <w:szCs w:val="21"/>
          <w:u w:val="single"/>
        </w:rPr>
        <w:t>广州市黄埔区</w:t>
      </w:r>
    </w:p>
    <w:p w:rsidR="000D514B" w:rsidRPr="001C0E9B" w:rsidRDefault="000D514B">
      <w:pPr>
        <w:spacing w:line="360" w:lineRule="auto"/>
        <w:ind w:leftChars="-94" w:left="-197"/>
        <w:jc w:val="center"/>
        <w:rPr>
          <w:rFonts w:ascii="宋体" w:eastAsia="宋体" w:hAnsi="宋体" w:cs="宋体"/>
          <w:sz w:val="30"/>
          <w:szCs w:val="24"/>
        </w:rPr>
        <w:sectPr w:rsidR="000D514B" w:rsidRPr="001C0E9B">
          <w:headerReference w:type="default" r:id="rId22"/>
          <w:footerReference w:type="default" r:id="rId23"/>
          <w:pgSz w:w="11906" w:h="16838"/>
          <w:pgMar w:top="2098" w:right="1474" w:bottom="1984" w:left="1587" w:header="850" w:footer="907" w:gutter="0"/>
          <w:pgNumType w:fmt="numberInDash"/>
          <w:cols w:space="720"/>
          <w:docGrid w:type="lines" w:linePitch="408"/>
        </w:sectPr>
      </w:pPr>
    </w:p>
    <w:p w:rsidR="000D514B" w:rsidRPr="001C0E9B" w:rsidRDefault="00815C2D">
      <w:pPr>
        <w:spacing w:line="360" w:lineRule="auto"/>
        <w:jc w:val="center"/>
        <w:rPr>
          <w:rFonts w:ascii="宋体" w:eastAsia="宋体" w:hAnsi="宋体" w:cs="宋体"/>
          <w:b/>
          <w:bCs/>
          <w:sz w:val="24"/>
        </w:rPr>
      </w:pPr>
      <w:r w:rsidRPr="001C0E9B">
        <w:rPr>
          <w:rFonts w:ascii="宋体" w:eastAsia="宋体" w:hAnsi="宋体" w:cs="宋体" w:hint="eastAsia"/>
          <w:b/>
          <w:sz w:val="24"/>
        </w:rPr>
        <w:t>第一部分   协议书</w:t>
      </w:r>
    </w:p>
    <w:p w:rsidR="000D514B" w:rsidRPr="001C0E9B" w:rsidRDefault="000D514B">
      <w:pPr>
        <w:spacing w:line="360" w:lineRule="auto"/>
        <w:ind w:firstLineChars="200" w:firstLine="420"/>
        <w:rPr>
          <w:rFonts w:ascii="宋体" w:eastAsia="宋体" w:hAnsi="宋体" w:cs="宋体"/>
          <w:szCs w:val="21"/>
        </w:rPr>
      </w:pP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发包人（甲方）：</w:t>
      </w:r>
      <w:r w:rsidRPr="001C0E9B">
        <w:rPr>
          <w:rFonts w:ascii="宋体" w:eastAsia="宋体" w:hAnsi="宋体" w:cs="宋体" w:hint="eastAsia"/>
          <w:szCs w:val="21"/>
          <w:u w:val="single"/>
        </w:rPr>
        <w:t>中新广州知识城财政投资建设项目管理中心</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承包人（乙方）：</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依照《中华人民共和国民法典》、《中华人民共和国建筑法》及其他有关法律、行政法规，遵循平等、自愿、公平和诚实信用的原则，双方就本建设工程施工事项协商一致，订立本合同。</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一、工程概况</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工程名称：</w:t>
      </w:r>
      <w:r w:rsidRPr="001C0E9B">
        <w:rPr>
          <w:rFonts w:ascii="宋体" w:eastAsia="宋体" w:hAnsi="宋体" w:cs="宋体" w:hint="eastAsia"/>
          <w:bCs/>
          <w:szCs w:val="21"/>
          <w:u w:val="single"/>
        </w:rPr>
        <w:t xml:space="preserve">                </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工程地点：</w:t>
      </w:r>
      <w:r w:rsidRPr="001C0E9B">
        <w:rPr>
          <w:rFonts w:ascii="宋体" w:eastAsia="宋体" w:hAnsi="宋体" w:cs="宋体" w:hint="eastAsia"/>
          <w:bCs/>
          <w:szCs w:val="21"/>
          <w:u w:val="single"/>
        </w:rPr>
        <w:t>广州市黄埔区</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工程内容：</w:t>
      </w:r>
      <w:r w:rsidRPr="001C0E9B">
        <w:rPr>
          <w:rFonts w:ascii="宋体" w:eastAsia="宋体" w:hAnsi="宋体" w:cs="宋体" w:hint="eastAsia"/>
          <w:szCs w:val="21"/>
          <w:u w:val="single"/>
        </w:rPr>
        <w:t xml:space="preserve">             。具体以招标工程量清单及施工图纸为准。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u w:val="single"/>
        </w:rPr>
        <w:t>建设业主有权根据工程实施情况，对承包人的承包范围和承包工程量进行适当调整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工程立项批准文号：</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p>
    <w:p w:rsidR="000D514B" w:rsidRPr="001C0E9B" w:rsidRDefault="00815C2D">
      <w:pPr>
        <w:spacing w:line="360" w:lineRule="auto"/>
        <w:ind w:firstLineChars="200" w:firstLine="420"/>
        <w:jc w:val="left"/>
        <w:rPr>
          <w:rFonts w:ascii="宋体" w:eastAsia="宋体" w:hAnsi="宋体" w:cs="宋体"/>
          <w:szCs w:val="21"/>
          <w:u w:val="single"/>
        </w:rPr>
      </w:pPr>
      <w:r w:rsidRPr="001C0E9B">
        <w:rPr>
          <w:rFonts w:ascii="宋体" w:eastAsia="宋体" w:hAnsi="宋体" w:cs="宋体" w:hint="eastAsia"/>
          <w:szCs w:val="21"/>
        </w:rPr>
        <w:t>资金来源：</w:t>
      </w:r>
      <w:r w:rsidRPr="001C0E9B">
        <w:rPr>
          <w:rFonts w:ascii="宋体" w:eastAsia="宋体" w:hAnsi="宋体" w:cs="宋体" w:hint="eastAsia"/>
          <w:szCs w:val="21"/>
          <w:u w:val="single"/>
        </w:rPr>
        <w:t>财政投资</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二、工程承包范围及承包方式</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（一）承包范围：</w:t>
      </w:r>
      <w:r w:rsidRPr="001C0E9B">
        <w:rPr>
          <w:rFonts w:ascii="宋体" w:eastAsia="宋体" w:hAnsi="宋体" w:cs="宋体" w:hint="eastAsia"/>
          <w:szCs w:val="21"/>
          <w:u w:val="single"/>
        </w:rPr>
        <w:t>按发包人确认的施工图纸、图纸会审纪录和有关变更文件、资料、招标文件、承包人投标文件以及双方签订的有关协议所包含的内容</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（二）承包方式：</w:t>
      </w:r>
      <w:r w:rsidRPr="001C0E9B">
        <w:rPr>
          <w:rFonts w:ascii="宋体" w:eastAsia="宋体" w:hAnsi="宋体" w:cs="宋体" w:hint="eastAsia"/>
          <w:szCs w:val="21"/>
          <w:u w:val="single"/>
        </w:rPr>
        <w:t>包工、包料、包工期、包质量、包安全、包文明施工，包承包范围内工程验收通过、包移交、包结算、包资料整理、包竣工图编制、包总承包管理和现场整体组织、包专业协调及配合、包保修。综合单价包干，措施项目费（除施工围蔽费用外）包干，施工围蔽清单综合单价包干，工程量按实计量。</w:t>
      </w:r>
    </w:p>
    <w:p w:rsidR="000D514B" w:rsidRPr="001C0E9B" w:rsidRDefault="00815C2D">
      <w:pPr>
        <w:spacing w:line="360" w:lineRule="auto"/>
        <w:ind w:firstLineChars="200" w:firstLine="422"/>
        <w:rPr>
          <w:rFonts w:ascii="宋体" w:eastAsia="宋体" w:hAnsi="宋体" w:cs="宋体"/>
          <w:b/>
          <w:bCs/>
          <w:szCs w:val="21"/>
          <w:u w:val="single"/>
        </w:rPr>
      </w:pPr>
      <w:r w:rsidRPr="001C0E9B">
        <w:rPr>
          <w:rFonts w:ascii="宋体" w:eastAsia="宋体" w:hAnsi="宋体" w:cs="宋体" w:hint="eastAsia"/>
          <w:b/>
          <w:bCs/>
          <w:szCs w:val="21"/>
        </w:rPr>
        <w:t>三、合同工期</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暂定开工日期：</w:t>
      </w:r>
      <w:r w:rsidRPr="001C0E9B">
        <w:rPr>
          <w:rFonts w:ascii="宋体" w:eastAsia="宋体" w:hAnsi="宋体" w:hint="eastAsia"/>
          <w:sz w:val="24"/>
          <w:u w:val="single"/>
        </w:rPr>
        <w:t xml:space="preserve">    </w:t>
      </w:r>
      <w:r w:rsidRPr="001C0E9B">
        <w:rPr>
          <w:rFonts w:ascii="宋体" w:eastAsia="宋体" w:hAnsi="宋体" w:cs="宋体" w:hint="eastAsia"/>
          <w:szCs w:val="21"/>
        </w:rPr>
        <w:t>年</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月</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日</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暂定竣工日期：</w:t>
      </w:r>
      <w:r w:rsidRPr="001C0E9B">
        <w:rPr>
          <w:rFonts w:ascii="宋体" w:eastAsia="宋体" w:hAnsi="宋体" w:hint="eastAsia"/>
          <w:sz w:val="24"/>
          <w:u w:val="single"/>
        </w:rPr>
        <w:t xml:space="preserve">  </w:t>
      </w:r>
      <w:r w:rsidRPr="001C0E9B">
        <w:rPr>
          <w:rFonts w:ascii="宋体" w:eastAsia="宋体" w:hAnsi="宋体" w:cs="宋体" w:hint="eastAsia"/>
          <w:szCs w:val="21"/>
        </w:rPr>
        <w:t>年</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月</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日</w:t>
      </w:r>
    </w:p>
    <w:p w:rsidR="000D514B" w:rsidRPr="001C0E9B" w:rsidRDefault="00815C2D">
      <w:pPr>
        <w:spacing w:line="360" w:lineRule="auto"/>
        <w:ind w:firstLineChars="200" w:firstLine="420"/>
        <w:rPr>
          <w:rFonts w:ascii="宋体" w:eastAsia="宋体" w:hAnsi="宋体" w:cs="宋体"/>
          <w:strike/>
          <w:szCs w:val="21"/>
        </w:rPr>
      </w:pPr>
      <w:r w:rsidRPr="001C0E9B">
        <w:rPr>
          <w:rFonts w:ascii="宋体" w:eastAsia="宋体" w:hAnsi="宋体" w:cs="宋体" w:hint="eastAsia"/>
          <w:szCs w:val="21"/>
        </w:rPr>
        <w:t>合同工期为</w:t>
      </w:r>
      <w:r w:rsidRPr="001C0E9B">
        <w:rPr>
          <w:rFonts w:ascii="宋体" w:eastAsia="宋体" w:hAnsi="宋体" w:cs="宋体"/>
          <w:szCs w:val="21"/>
          <w:u w:val="single"/>
        </w:rPr>
        <w:t xml:space="preserve"> </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日历天。实际开工日期以批准的开工报告为准。</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四、质量标准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施工要求：符合设计图纸要求和国家、省、市相关法律法规规定要求及行业工程质量标准，且达到投标承诺的</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标准。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工程质量标准：合格，且达到投标承诺的</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标准。</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szCs w:val="21"/>
        </w:rPr>
        <w:t>符合设计图纸要求和国家</w:t>
      </w:r>
      <w:r w:rsidRPr="001C0E9B">
        <w:rPr>
          <w:rFonts w:ascii="宋体" w:eastAsia="宋体" w:hAnsi="宋体" w:cs="宋体" w:hint="eastAsia"/>
          <w:szCs w:val="21"/>
        </w:rPr>
        <w:t>、省、市相关法律法规规定要求</w:t>
      </w:r>
      <w:r w:rsidRPr="001C0E9B">
        <w:rPr>
          <w:rFonts w:ascii="宋体" w:eastAsia="宋体" w:hAnsi="宋体" w:cs="宋体"/>
          <w:szCs w:val="21"/>
        </w:rPr>
        <w:t>及行业颁发的工程质量合格标准</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五、合同价款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bCs/>
          <w:snapToGrid w:val="0"/>
          <w:kern w:val="0"/>
          <w:szCs w:val="21"/>
        </w:rPr>
        <w:t>合同价款暂定为￥</w:t>
      </w:r>
      <w:r w:rsidRPr="001C0E9B">
        <w:rPr>
          <w:rFonts w:ascii="宋体" w:eastAsia="宋体" w:hAnsi="宋体" w:cs="宋体" w:hint="eastAsia"/>
          <w:bCs/>
          <w:snapToGrid w:val="0"/>
          <w:kern w:val="0"/>
          <w:szCs w:val="21"/>
          <w:u w:val="single"/>
        </w:rPr>
        <w:t xml:space="preserve">      元</w:t>
      </w:r>
      <w:r w:rsidRPr="001C0E9B">
        <w:rPr>
          <w:rFonts w:ascii="宋体" w:eastAsia="宋体" w:hAnsi="宋体" w:cs="宋体" w:hint="eastAsia"/>
          <w:bCs/>
          <w:snapToGrid w:val="0"/>
          <w:kern w:val="0"/>
          <w:szCs w:val="21"/>
        </w:rPr>
        <w:t>（大写：</w:t>
      </w:r>
      <w:r w:rsidRPr="001C0E9B">
        <w:rPr>
          <w:rFonts w:ascii="宋体" w:eastAsia="宋体" w:hAnsi="宋体" w:cs="宋体" w:hint="eastAsia"/>
          <w:bCs/>
          <w:snapToGrid w:val="0"/>
          <w:kern w:val="0"/>
          <w:szCs w:val="21"/>
          <w:u w:val="single"/>
        </w:rPr>
        <w:t xml:space="preserve">人民币     </w:t>
      </w:r>
      <w:r w:rsidRPr="001C0E9B">
        <w:rPr>
          <w:rFonts w:ascii="宋体" w:eastAsia="宋体" w:hAnsi="宋体" w:cs="宋体" w:hint="eastAsia"/>
          <w:bCs/>
          <w:snapToGrid w:val="0"/>
          <w:kern w:val="0"/>
          <w:szCs w:val="21"/>
        </w:rPr>
        <w:t>），其中绿色施工安全防护措施费</w:t>
      </w:r>
      <w:r w:rsidRPr="001C0E9B">
        <w:rPr>
          <w:rFonts w:ascii="宋体" w:eastAsia="宋体" w:hAnsi="宋体" w:cs="宋体" w:hint="eastAsia"/>
          <w:bCs/>
          <w:snapToGrid w:val="0"/>
          <w:kern w:val="0"/>
          <w:szCs w:val="21"/>
          <w:u w:val="single"/>
        </w:rPr>
        <w:t xml:space="preserve">  </w:t>
      </w:r>
      <w:r w:rsidRPr="001C0E9B">
        <w:rPr>
          <w:rFonts w:ascii="宋体" w:eastAsia="宋体" w:hAnsi="宋体" w:cs="宋体" w:hint="eastAsia"/>
          <w:bCs/>
          <w:snapToGrid w:val="0"/>
          <w:kern w:val="0"/>
          <w:szCs w:val="21"/>
        </w:rPr>
        <w:t>元</w:t>
      </w:r>
      <w:r w:rsidRPr="001C0E9B">
        <w:rPr>
          <w:rFonts w:ascii="宋体" w:eastAsia="宋体" w:hAnsi="宋体" w:cs="宋体"/>
          <w:bCs/>
          <w:snapToGrid w:val="0"/>
          <w:kern w:val="0"/>
          <w:szCs w:val="21"/>
        </w:rPr>
        <w:t>,暂列金为</w:t>
      </w:r>
      <w:r w:rsidRPr="001C0E9B">
        <w:rPr>
          <w:rFonts w:ascii="宋体" w:eastAsia="宋体" w:hAnsi="宋体" w:cs="宋体" w:hint="eastAsia"/>
          <w:bCs/>
          <w:snapToGrid w:val="0"/>
          <w:kern w:val="0"/>
          <w:szCs w:val="21"/>
          <w:u w:val="single"/>
        </w:rPr>
        <w:t xml:space="preserve">       </w:t>
      </w:r>
      <w:r w:rsidRPr="001C0E9B">
        <w:rPr>
          <w:rFonts w:ascii="宋体" w:eastAsia="宋体" w:hAnsi="宋体" w:cs="宋体" w:hint="eastAsia"/>
          <w:bCs/>
          <w:snapToGrid w:val="0"/>
          <w:kern w:val="0"/>
          <w:szCs w:val="21"/>
        </w:rPr>
        <w:t>元、暂估价</w:t>
      </w:r>
      <w:r w:rsidRPr="001C0E9B">
        <w:rPr>
          <w:rFonts w:ascii="宋体" w:eastAsia="宋体" w:hAnsi="宋体" w:cs="宋体" w:hint="eastAsia"/>
          <w:bCs/>
          <w:snapToGrid w:val="0"/>
          <w:kern w:val="0"/>
          <w:szCs w:val="21"/>
          <w:u w:val="single"/>
        </w:rPr>
        <w:t xml:space="preserve"> / </w:t>
      </w:r>
      <w:r w:rsidRPr="001C0E9B">
        <w:rPr>
          <w:rFonts w:ascii="宋体" w:eastAsia="宋体" w:hAnsi="宋体" w:cs="宋体" w:hint="eastAsia"/>
          <w:bCs/>
          <w:snapToGrid w:val="0"/>
          <w:kern w:val="0"/>
          <w:szCs w:val="21"/>
        </w:rPr>
        <w:t>元，人工费</w:t>
      </w:r>
      <w:r w:rsidRPr="001C0E9B">
        <w:rPr>
          <w:rFonts w:ascii="宋体" w:eastAsia="宋体" w:hAnsi="宋体" w:cs="宋体" w:hint="eastAsia"/>
          <w:bCs/>
          <w:snapToGrid w:val="0"/>
          <w:kern w:val="0"/>
          <w:szCs w:val="21"/>
          <w:u w:val="single"/>
        </w:rPr>
        <w:t xml:space="preserve">      </w:t>
      </w:r>
      <w:r w:rsidRPr="001C0E9B">
        <w:rPr>
          <w:rFonts w:ascii="宋体" w:eastAsia="宋体" w:hAnsi="宋体" w:cs="宋体" w:hint="eastAsia"/>
          <w:bCs/>
          <w:snapToGrid w:val="0"/>
          <w:kern w:val="0"/>
          <w:szCs w:val="21"/>
        </w:rPr>
        <w:t>元，工人工资比例为</w:t>
      </w:r>
      <w:r w:rsidRPr="001C0E9B">
        <w:rPr>
          <w:rFonts w:ascii="宋体" w:eastAsia="宋体" w:hAnsi="宋体" w:cs="宋体" w:hint="eastAsia"/>
          <w:bCs/>
          <w:snapToGrid w:val="0"/>
          <w:kern w:val="0"/>
          <w:szCs w:val="21"/>
          <w:u w:val="single"/>
        </w:rPr>
        <w:t xml:space="preserve">      % </w:t>
      </w:r>
      <w:r w:rsidRPr="001C0E9B">
        <w:rPr>
          <w:rFonts w:ascii="宋体" w:eastAsia="宋体" w:hAnsi="宋体" w:cs="宋体" w:hint="eastAsia"/>
          <w:bCs/>
          <w:snapToGrid w:val="0"/>
          <w:kern w:val="0"/>
          <w:szCs w:val="21"/>
        </w:rPr>
        <w:t>。</w:t>
      </w:r>
      <w:r w:rsidRPr="001C0E9B">
        <w:rPr>
          <w:rFonts w:ascii="宋体" w:eastAsia="宋体" w:hAnsi="宋体" w:cs="宋体" w:hint="eastAsia"/>
          <w:szCs w:val="21"/>
        </w:rPr>
        <w:t>工程结算价款以广州开发区财政局审定结算为准。</w:t>
      </w:r>
      <w:r w:rsidRPr="001C0E9B">
        <w:rPr>
          <w:rFonts w:ascii="宋体" w:eastAsia="宋体" w:hAnsi="宋体" w:cs="宋体"/>
          <w:szCs w:val="21"/>
        </w:rPr>
        <w:t>如遇审计部门审计发现本合同结算价款存在超付的情形，</w:t>
      </w:r>
      <w:r w:rsidRPr="001C0E9B">
        <w:rPr>
          <w:rFonts w:ascii="宋体" w:eastAsia="宋体" w:hAnsi="宋体" w:cs="宋体" w:hint="eastAsia"/>
          <w:bCs/>
          <w:szCs w:val="21"/>
          <w:u w:val="single"/>
        </w:rPr>
        <w:t>发包人</w:t>
      </w:r>
      <w:r w:rsidRPr="001C0E9B">
        <w:rPr>
          <w:rFonts w:ascii="宋体" w:eastAsia="宋体" w:hAnsi="宋体" w:cs="宋体"/>
          <w:szCs w:val="21"/>
        </w:rPr>
        <w:t>有权据实要求</w:t>
      </w:r>
      <w:r w:rsidRPr="001C0E9B">
        <w:rPr>
          <w:rFonts w:ascii="宋体" w:eastAsia="宋体" w:hAnsi="宋体" w:cs="宋体" w:hint="eastAsia"/>
          <w:szCs w:val="21"/>
        </w:rPr>
        <w:t>承包人</w:t>
      </w:r>
      <w:r w:rsidRPr="001C0E9B">
        <w:rPr>
          <w:rFonts w:ascii="宋体" w:eastAsia="宋体" w:hAnsi="宋体" w:cs="宋体"/>
          <w:szCs w:val="21"/>
        </w:rPr>
        <w:t>返还该部分款项。</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六、组成合同的文件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组成本合同的文件包括：</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1.本合同履行期间发包人与承包人双方签订的补充合同（协议）或修正文件；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2.本合同协议书</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3.国家、广东省、广州市、广州开发区、</w:t>
      </w:r>
      <w:r w:rsidRPr="001C0E9B">
        <w:rPr>
          <w:rFonts w:ascii="宋体" w:eastAsia="宋体" w:hAnsi="宋体" w:cs="宋体" w:hint="eastAsia"/>
          <w:szCs w:val="21"/>
        </w:rPr>
        <w:t>黄埔</w:t>
      </w:r>
      <w:r w:rsidRPr="001C0E9B">
        <w:rPr>
          <w:rFonts w:ascii="宋体" w:eastAsia="宋体" w:hAnsi="宋体" w:cs="宋体"/>
          <w:szCs w:val="21"/>
        </w:rPr>
        <w:t>区关于本工程施工的有关文件（发包人在收到后尽快通报给承包人）；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4.</w:t>
      </w:r>
      <w:r w:rsidRPr="001C0E9B">
        <w:rPr>
          <w:rFonts w:ascii="宋体" w:eastAsia="宋体" w:hAnsi="宋体" w:cs="宋体" w:hint="eastAsia"/>
          <w:szCs w:val="21"/>
        </w:rPr>
        <w:t>建设业主</w:t>
      </w:r>
      <w:r w:rsidRPr="001C0E9B">
        <w:rPr>
          <w:rFonts w:ascii="宋体" w:eastAsia="宋体" w:hAnsi="宋体" w:cs="宋体"/>
          <w:szCs w:val="21"/>
        </w:rPr>
        <w:t>针对本工程建设管理的各项制度、规定；</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5.中标通知书</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6.本合同专用条款</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7.招标文件及附件（包括补充、修改、澄清文件及答疑纪要等）</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8.本合同通用条款</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9.投标文件及附件</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10.标准、规范和其他有关技术文件</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11.图纸</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12.工程量清单</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szCs w:val="21"/>
        </w:rPr>
        <w:t>13.合同附件（</w:t>
      </w:r>
      <w:r w:rsidRPr="001C0E9B">
        <w:rPr>
          <w:rFonts w:ascii="宋体" w:eastAsia="宋体" w:hAnsi="宋体" w:cs="宋体" w:hint="eastAsia"/>
          <w:szCs w:val="21"/>
        </w:rPr>
        <w:t>建设工程质量保修书、《施工单位投入本工程管理架构表》、《共管工程款使用监管办法》、《安全责任书》、《工程建设廉政协议书》等）；</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双方有关工程的洽商、变更等书面协议或文件视为本合同的组成部分。</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bCs/>
          <w:szCs w:val="21"/>
        </w:rPr>
        <w:t>七、协议书中有关词语含义与本合同第二部分《通用条款》中分别赋予它们的定义相同。</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bCs/>
          <w:szCs w:val="21"/>
        </w:rPr>
        <w:t>八、承包人向发包人承诺按照合同约定进行施工、竣工并在质量保修期内承担工程质量保修责任。</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九、发包人向承包人承诺按照合同约定的期限和方式支付合同价款及其他应当支付的款项。</w:t>
      </w:r>
      <w:r w:rsidRPr="001C0E9B">
        <w:rPr>
          <w:rFonts w:ascii="宋体" w:eastAsia="宋体" w:hAnsi="宋体" w:cs="宋体"/>
          <w:szCs w:val="21"/>
        </w:rPr>
        <w:t>为保证工程款专款专用和合理使用，本项目建安工程预付款（扣除工人工资款项，以下简称“工程预付款”）采用共管方式支出，在经由</w:t>
      </w:r>
      <w:r w:rsidRPr="001C0E9B">
        <w:rPr>
          <w:rFonts w:ascii="宋体" w:eastAsia="宋体" w:hAnsi="宋体" w:cs="宋体" w:hint="eastAsia"/>
          <w:szCs w:val="21"/>
        </w:rPr>
        <w:t>发包</w:t>
      </w:r>
      <w:r w:rsidRPr="001C0E9B">
        <w:rPr>
          <w:rFonts w:ascii="宋体" w:eastAsia="宋体" w:hAnsi="宋体" w:cs="宋体"/>
          <w:szCs w:val="21"/>
        </w:rPr>
        <w:t>人、</w:t>
      </w:r>
      <w:r w:rsidRPr="001C0E9B">
        <w:rPr>
          <w:rFonts w:ascii="宋体" w:eastAsia="宋体" w:hAnsi="宋体" w:cs="宋体" w:hint="eastAsia"/>
          <w:szCs w:val="21"/>
        </w:rPr>
        <w:t>承包</w:t>
      </w:r>
      <w:r w:rsidRPr="001C0E9B">
        <w:rPr>
          <w:rFonts w:ascii="宋体" w:eastAsia="宋体" w:hAnsi="宋体" w:cs="宋体"/>
          <w:szCs w:val="21"/>
        </w:rPr>
        <w:t>人双方协商一致后选择的银行设立</w:t>
      </w:r>
      <w:r w:rsidRPr="001C0E9B">
        <w:rPr>
          <w:rFonts w:ascii="宋体" w:eastAsia="宋体" w:hAnsi="宋体" w:cs="宋体" w:hint="eastAsia"/>
          <w:szCs w:val="21"/>
        </w:rPr>
        <w:t>发包人</w:t>
      </w:r>
      <w:r w:rsidRPr="001C0E9B">
        <w:rPr>
          <w:rFonts w:ascii="宋体" w:eastAsia="宋体" w:hAnsi="宋体" w:cs="宋体"/>
          <w:szCs w:val="21"/>
        </w:rPr>
        <w:t>、</w:t>
      </w:r>
      <w:r w:rsidRPr="001C0E9B">
        <w:rPr>
          <w:rFonts w:ascii="宋体" w:eastAsia="宋体" w:hAnsi="宋体" w:cs="宋体" w:hint="eastAsia"/>
          <w:szCs w:val="21"/>
        </w:rPr>
        <w:t>承包</w:t>
      </w:r>
      <w:r w:rsidRPr="001C0E9B">
        <w:rPr>
          <w:rFonts w:ascii="宋体" w:eastAsia="宋体" w:hAnsi="宋体" w:cs="宋体"/>
          <w:szCs w:val="21"/>
        </w:rPr>
        <w:t>人、银行三方共管银行账户，专用于本项目工程预付款的收支。</w:t>
      </w:r>
      <w:r w:rsidRPr="001C0E9B">
        <w:rPr>
          <w:rFonts w:ascii="宋体" w:eastAsia="宋体" w:hAnsi="宋体" w:cs="宋体" w:hint="eastAsia"/>
          <w:szCs w:val="21"/>
        </w:rPr>
        <w:t>发包</w:t>
      </w:r>
      <w:r w:rsidRPr="001C0E9B">
        <w:rPr>
          <w:rFonts w:ascii="宋体" w:eastAsia="宋体" w:hAnsi="宋体" w:cs="宋体"/>
          <w:szCs w:val="21"/>
        </w:rPr>
        <w:t>人按</w:t>
      </w:r>
      <w:r w:rsidRPr="001C0E9B">
        <w:rPr>
          <w:rFonts w:ascii="宋体" w:eastAsia="宋体" w:hAnsi="宋体" w:cs="宋体" w:hint="eastAsia"/>
          <w:szCs w:val="21"/>
        </w:rPr>
        <w:t>本</w:t>
      </w:r>
      <w:r w:rsidRPr="001C0E9B">
        <w:rPr>
          <w:rFonts w:ascii="宋体" w:eastAsia="宋体" w:hAnsi="宋体" w:cs="宋体"/>
          <w:szCs w:val="21"/>
        </w:rPr>
        <w:t>合同约定支付的工程预付款应直接支付至该账户并专款专用。具体实施方式按本</w:t>
      </w:r>
      <w:r w:rsidRPr="001C0E9B">
        <w:rPr>
          <w:rFonts w:ascii="宋体" w:eastAsia="宋体" w:hAnsi="宋体" w:cs="宋体" w:hint="eastAsia"/>
          <w:szCs w:val="21"/>
        </w:rPr>
        <w:t>合同</w:t>
      </w:r>
      <w:r w:rsidRPr="001C0E9B">
        <w:rPr>
          <w:rFonts w:ascii="宋体" w:eastAsia="宋体" w:hAnsi="宋体" w:cs="宋体"/>
          <w:szCs w:val="21"/>
        </w:rPr>
        <w:t>附件《共管工程款使用监管办法》（详见附件）及各方另行签订的《工程资金共管协议》执行。工程预付款中的工人工资部分，仍按</w:t>
      </w:r>
      <w:r w:rsidRPr="001C0E9B">
        <w:rPr>
          <w:rFonts w:ascii="宋体" w:eastAsia="宋体" w:hAnsi="宋体" w:cs="宋体" w:hint="eastAsia"/>
          <w:szCs w:val="21"/>
        </w:rPr>
        <w:t>本</w:t>
      </w:r>
      <w:r w:rsidRPr="001C0E9B">
        <w:rPr>
          <w:rFonts w:ascii="宋体" w:eastAsia="宋体" w:hAnsi="宋体" w:cs="宋体"/>
          <w:szCs w:val="21"/>
        </w:rPr>
        <w:t>合同关于工人工资支付及管理的约定执行。</w:t>
      </w:r>
    </w:p>
    <w:p w:rsidR="000D514B" w:rsidRPr="001C0E9B" w:rsidRDefault="00815C2D">
      <w:pPr>
        <w:spacing w:line="360" w:lineRule="auto"/>
        <w:ind w:firstLineChars="200" w:firstLine="422"/>
        <w:rPr>
          <w:rFonts w:ascii="宋体" w:eastAsia="宋体" w:hAnsi="宋体" w:cs="宋体"/>
          <w:bCs/>
          <w:szCs w:val="21"/>
        </w:rPr>
      </w:pPr>
      <w:r w:rsidRPr="001C0E9B">
        <w:rPr>
          <w:rFonts w:ascii="宋体" w:eastAsia="宋体" w:hAnsi="宋体" w:cs="宋体" w:hint="eastAsia"/>
          <w:b/>
          <w:bCs/>
          <w:szCs w:val="21"/>
        </w:rPr>
        <w:t>十、承包人在本项目中存在《广州开发区财政投资建设项目管理中心拒绝投标资格惩戒措施清单》应予惩戒事实情形的，将被拒绝一定时期内参与发包人后续工程投标。惩戒期限</w:t>
      </w:r>
      <w:r w:rsidRPr="001C0E9B">
        <w:rPr>
          <w:rFonts w:ascii="宋体" w:eastAsia="宋体" w:hAnsi="宋体" w:cs="宋体"/>
          <w:b/>
          <w:bCs/>
          <w:szCs w:val="21"/>
        </w:rPr>
        <w:t>3个月起，情形严重的，可视严重程度延长对承包人的拒绝投标时限，最长不超过3年。</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十一、根据广东省住房和城乡建设厅关于贯彻实施《建设工程工程量清单计价标准》及九项专业工程工程量计算标准的补充通知（粤建市函〔2025〕587 号），本项目执行2013版清单计价计算规范编制。</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十二、合同生效</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合同订立时间：</w:t>
      </w:r>
      <w:r w:rsidRPr="001C0E9B">
        <w:rPr>
          <w:rFonts w:ascii="宋体" w:eastAsia="宋体" w:hAnsi="宋体" w:hint="eastAsia"/>
          <w:sz w:val="24"/>
          <w:u w:val="single"/>
        </w:rPr>
        <w:t xml:space="preserve">202 </w:t>
      </w:r>
      <w:r w:rsidRPr="001C0E9B">
        <w:rPr>
          <w:rFonts w:ascii="宋体" w:eastAsia="宋体" w:hAnsi="宋体" w:cs="宋体" w:hint="eastAsia"/>
          <w:szCs w:val="21"/>
        </w:rPr>
        <w:t>年</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月</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合同订立地点：</w:t>
      </w:r>
      <w:r w:rsidRPr="001C0E9B">
        <w:rPr>
          <w:rFonts w:ascii="宋体" w:eastAsia="宋体" w:hAnsi="宋体" w:cs="宋体" w:hint="eastAsia"/>
          <w:szCs w:val="21"/>
          <w:u w:val="single"/>
        </w:rPr>
        <w:t>广州市黄埔区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本合同双方约定：</w:t>
      </w:r>
      <w:r w:rsidRPr="001C0E9B">
        <w:rPr>
          <w:rFonts w:ascii="宋体" w:eastAsia="宋体" w:hAnsi="宋体" w:cs="宋体" w:hint="eastAsia"/>
          <w:szCs w:val="21"/>
          <w:u w:val="single"/>
        </w:rPr>
        <w:t>双方签名、盖章并在承包人提交履约担保</w:t>
      </w:r>
      <w:r w:rsidRPr="001C0E9B">
        <w:rPr>
          <w:rFonts w:ascii="宋体" w:eastAsia="宋体" w:hAnsi="宋体" w:cs="宋体" w:hint="eastAsia"/>
          <w:szCs w:val="21"/>
        </w:rPr>
        <w:t>后生效。</w:t>
      </w: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0D514B">
      <w:pPr>
        <w:pStyle w:val="a9"/>
        <w:spacing w:before="88" w:line="360" w:lineRule="auto"/>
        <w:ind w:right="258"/>
        <w:rPr>
          <w:rFonts w:ascii="宋体" w:hAnsi="宋体" w:cs="宋体"/>
          <w:b/>
          <w:bCs/>
          <w:spacing w:val="3"/>
          <w:sz w:val="24"/>
          <w:szCs w:val="24"/>
        </w:rPr>
      </w:pPr>
    </w:p>
    <w:p w:rsidR="000D514B" w:rsidRPr="001C0E9B" w:rsidRDefault="00815C2D">
      <w:pPr>
        <w:pStyle w:val="a9"/>
        <w:spacing w:before="88" w:line="360" w:lineRule="auto"/>
        <w:ind w:right="258"/>
        <w:rPr>
          <w:rFonts w:ascii="宋体" w:hAnsi="宋体" w:cs="黑体"/>
          <w:spacing w:val="3"/>
          <w:sz w:val="24"/>
          <w:szCs w:val="24"/>
        </w:rPr>
      </w:pPr>
      <w:r w:rsidRPr="001C0E9B">
        <w:rPr>
          <w:rFonts w:ascii="宋体" w:hAnsi="宋体" w:cs="宋体" w:hint="eastAsia"/>
          <w:b/>
          <w:bCs/>
          <w:spacing w:val="3"/>
          <w:sz w:val="24"/>
          <w:szCs w:val="24"/>
        </w:rPr>
        <w:t>附件：《广州开发区财政投资建设项目管理中心拒绝投标资格惩戒措施清单》</w:t>
      </w:r>
    </w:p>
    <w:tbl>
      <w:tblPr>
        <w:tblStyle w:val="afe"/>
        <w:tblW w:w="4998" w:type="pct"/>
        <w:tblLook w:val="04A0" w:firstRow="1" w:lastRow="0" w:firstColumn="1" w:lastColumn="0" w:noHBand="0" w:noVBand="1"/>
      </w:tblPr>
      <w:tblGrid>
        <w:gridCol w:w="693"/>
        <w:gridCol w:w="3535"/>
        <w:gridCol w:w="1401"/>
        <w:gridCol w:w="3202"/>
      </w:tblGrid>
      <w:tr w:rsidR="001C0E9B" w:rsidRPr="001C0E9B">
        <w:trPr>
          <w:trHeight w:val="577"/>
        </w:trPr>
        <w:tc>
          <w:tcPr>
            <w:tcW w:w="392" w:type="pct"/>
          </w:tcPr>
          <w:p w:rsidR="000D514B" w:rsidRPr="001C0E9B" w:rsidRDefault="00815C2D">
            <w:pPr>
              <w:pStyle w:val="a9"/>
              <w:spacing w:before="88"/>
              <w:ind w:right="258"/>
              <w:jc w:val="center"/>
              <w:rPr>
                <w:rFonts w:ascii="宋体" w:hAnsi="宋体" w:cs="宋体"/>
                <w:spacing w:val="3"/>
                <w:sz w:val="21"/>
                <w:szCs w:val="21"/>
              </w:rPr>
            </w:pPr>
            <w:r w:rsidRPr="001C0E9B">
              <w:rPr>
                <w:rFonts w:ascii="宋体" w:hAnsi="宋体" w:cs="宋体" w:hint="eastAsia"/>
                <w:spacing w:val="3"/>
                <w:sz w:val="21"/>
                <w:szCs w:val="21"/>
              </w:rPr>
              <w:t>序号</w:t>
            </w:r>
          </w:p>
        </w:tc>
        <w:tc>
          <w:tcPr>
            <w:tcW w:w="2001" w:type="pct"/>
            <w:vAlign w:val="center"/>
          </w:tcPr>
          <w:p w:rsidR="000D514B" w:rsidRPr="001C0E9B" w:rsidRDefault="00815C2D">
            <w:pPr>
              <w:pStyle w:val="a9"/>
              <w:spacing w:before="88"/>
              <w:ind w:right="258"/>
              <w:jc w:val="center"/>
              <w:rPr>
                <w:rFonts w:ascii="宋体" w:hAnsi="宋体" w:cs="宋体"/>
                <w:spacing w:val="3"/>
                <w:sz w:val="21"/>
                <w:szCs w:val="21"/>
              </w:rPr>
            </w:pPr>
            <w:r w:rsidRPr="001C0E9B">
              <w:rPr>
                <w:rFonts w:ascii="宋体" w:hAnsi="宋体" w:cs="宋体" w:hint="eastAsia"/>
                <w:spacing w:val="3"/>
                <w:sz w:val="21"/>
                <w:szCs w:val="21"/>
              </w:rPr>
              <w:t>拒绝投标情形</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惩戒期限</w:t>
            </w:r>
          </w:p>
        </w:tc>
        <w:tc>
          <w:tcPr>
            <w:tcW w:w="1813" w:type="pct"/>
            <w:vAlign w:val="center"/>
          </w:tcPr>
          <w:p w:rsidR="000D514B" w:rsidRPr="001C0E9B" w:rsidRDefault="00815C2D">
            <w:pPr>
              <w:pStyle w:val="a9"/>
              <w:tabs>
                <w:tab w:val="left" w:pos="2730"/>
                <w:tab w:val="left" w:pos="3160"/>
              </w:tabs>
              <w:spacing w:before="88"/>
              <w:ind w:right="-9"/>
              <w:jc w:val="center"/>
              <w:rPr>
                <w:rFonts w:ascii="宋体" w:hAnsi="宋体" w:cs="宋体"/>
                <w:spacing w:val="3"/>
                <w:sz w:val="21"/>
                <w:szCs w:val="21"/>
              </w:rPr>
            </w:pPr>
            <w:r w:rsidRPr="001C0E9B">
              <w:rPr>
                <w:rFonts w:ascii="宋体" w:hAnsi="宋体" w:cs="宋体" w:hint="eastAsia"/>
                <w:spacing w:val="3"/>
                <w:sz w:val="21"/>
                <w:szCs w:val="21"/>
              </w:rPr>
              <w:t>政策依据</w:t>
            </w:r>
          </w:p>
        </w:tc>
      </w:tr>
      <w:tr w:rsidR="001C0E9B" w:rsidRPr="001C0E9B">
        <w:trPr>
          <w:trHeight w:val="622"/>
        </w:trPr>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1</w:t>
            </w:r>
          </w:p>
        </w:tc>
        <w:tc>
          <w:tcPr>
            <w:tcW w:w="2001" w:type="pct"/>
            <w:vAlign w:val="center"/>
          </w:tcPr>
          <w:p w:rsidR="000D514B" w:rsidRPr="001C0E9B" w:rsidRDefault="00815C2D">
            <w:pPr>
              <w:pStyle w:val="a9"/>
              <w:spacing w:before="88"/>
              <w:ind w:right="258"/>
              <w:jc w:val="left"/>
              <w:rPr>
                <w:rFonts w:ascii="宋体" w:hAnsi="宋体" w:cs="宋体"/>
                <w:snapToGrid w:val="0"/>
                <w:sz w:val="21"/>
                <w:szCs w:val="21"/>
              </w:rPr>
            </w:pPr>
            <w:r w:rsidRPr="001C0E9B">
              <w:rPr>
                <w:rFonts w:ascii="宋体" w:hAnsi="宋体" w:cs="宋体" w:hint="eastAsia"/>
                <w:snapToGrid w:val="0"/>
                <w:sz w:val="21"/>
                <w:szCs w:val="21"/>
              </w:rPr>
              <w:t>将中标工程转包或者违法分包的。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tcPr>
          <w:p w:rsidR="000D514B" w:rsidRPr="001C0E9B" w:rsidRDefault="00815C2D">
            <w:pPr>
              <w:rPr>
                <w:rFonts w:ascii="宋体" w:hAnsi="宋体" w:cs="宋体"/>
                <w:spacing w:val="3"/>
                <w:kern w:val="0"/>
                <w:szCs w:val="21"/>
              </w:rPr>
            </w:pPr>
            <w:r w:rsidRPr="001C0E9B">
              <w:rPr>
                <w:rFonts w:ascii="宋体" w:hAnsi="宋体" w:cs="宋体" w:hint="eastAsia"/>
                <w:spacing w:val="3"/>
                <w:kern w:val="0"/>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2</w:t>
            </w:r>
          </w:p>
        </w:tc>
        <w:tc>
          <w:tcPr>
            <w:tcW w:w="2001" w:type="pct"/>
            <w:vAlign w:val="center"/>
          </w:tcPr>
          <w:p w:rsidR="000D514B" w:rsidRPr="001C0E9B" w:rsidRDefault="00815C2D">
            <w:pPr>
              <w:snapToGrid w:val="0"/>
              <w:contextualSpacing/>
              <w:jc w:val="left"/>
              <w:rPr>
                <w:rFonts w:ascii="宋体" w:hAnsi="宋体" w:cs="宋体"/>
                <w:szCs w:val="21"/>
              </w:rPr>
            </w:pPr>
            <w:r w:rsidRPr="001C0E9B">
              <w:rPr>
                <w:rFonts w:ascii="宋体" w:hAnsi="宋体" w:cs="宋体" w:hint="eastAsia"/>
                <w:szCs w:val="21"/>
              </w:rPr>
              <w:t>在中标工程中不执行质量、安全生产相关规定的，造成质量或安全事故的。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tcPr>
          <w:p w:rsidR="000D514B" w:rsidRPr="001C0E9B" w:rsidRDefault="00815C2D">
            <w:pPr>
              <w:rPr>
                <w:rFonts w:ascii="宋体" w:hAnsi="宋体" w:cs="宋体"/>
                <w:spacing w:val="3"/>
                <w:kern w:val="0"/>
                <w:szCs w:val="21"/>
              </w:rPr>
            </w:pPr>
            <w:r w:rsidRPr="001C0E9B">
              <w:rPr>
                <w:rFonts w:ascii="宋体" w:hAnsi="宋体" w:cs="宋体" w:hint="eastAsia"/>
                <w:spacing w:val="3"/>
                <w:kern w:val="0"/>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3</w:t>
            </w:r>
          </w:p>
        </w:tc>
        <w:tc>
          <w:tcPr>
            <w:tcW w:w="2001" w:type="pct"/>
            <w:vAlign w:val="center"/>
          </w:tcPr>
          <w:p w:rsidR="000D514B" w:rsidRPr="001C0E9B" w:rsidRDefault="00815C2D">
            <w:pPr>
              <w:pStyle w:val="a9"/>
              <w:spacing w:before="88"/>
              <w:ind w:right="258"/>
              <w:jc w:val="left"/>
              <w:rPr>
                <w:rFonts w:ascii="宋体" w:hAnsi="宋体" w:cs="宋体"/>
                <w:spacing w:val="3"/>
                <w:sz w:val="21"/>
                <w:szCs w:val="21"/>
              </w:rPr>
            </w:pPr>
            <w:r w:rsidRPr="001C0E9B">
              <w:rPr>
                <w:rFonts w:ascii="宋体" w:hAnsi="宋体" w:cs="宋体" w:hint="eastAsia"/>
                <w:snapToGrid w:val="0"/>
                <w:sz w:val="21"/>
                <w:szCs w:val="21"/>
                <w:lang w:eastAsia="en-US"/>
              </w:rPr>
              <w:t>出让投标资格的</w:t>
            </w:r>
            <w:r w:rsidRPr="001C0E9B">
              <w:rPr>
                <w:rFonts w:ascii="宋体" w:hAnsi="宋体" w:cs="宋体" w:hint="eastAsia"/>
                <w:snapToGrid w:val="0"/>
                <w:sz w:val="21"/>
                <w:szCs w:val="21"/>
              </w:rPr>
              <w:t>。</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tcPr>
          <w:p w:rsidR="000D514B" w:rsidRPr="001C0E9B" w:rsidRDefault="00815C2D">
            <w:pPr>
              <w:rPr>
                <w:rFonts w:ascii="宋体" w:hAnsi="宋体" w:cs="宋体"/>
                <w:spacing w:val="3"/>
                <w:kern w:val="0"/>
                <w:szCs w:val="21"/>
              </w:rPr>
            </w:pPr>
            <w:r w:rsidRPr="001C0E9B">
              <w:rPr>
                <w:rFonts w:ascii="宋体" w:hAnsi="宋体" w:cs="宋体" w:hint="eastAsia"/>
                <w:spacing w:val="3"/>
                <w:kern w:val="0"/>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4</w:t>
            </w:r>
          </w:p>
        </w:tc>
        <w:tc>
          <w:tcPr>
            <w:tcW w:w="2001" w:type="pct"/>
            <w:vAlign w:val="center"/>
          </w:tcPr>
          <w:p w:rsidR="000D514B" w:rsidRPr="001C0E9B" w:rsidRDefault="00815C2D">
            <w:pPr>
              <w:pStyle w:val="a9"/>
              <w:spacing w:before="88"/>
              <w:ind w:right="258"/>
              <w:jc w:val="left"/>
              <w:rPr>
                <w:rFonts w:ascii="宋体" w:hAnsi="宋体" w:cs="宋体"/>
                <w:spacing w:val="3"/>
                <w:sz w:val="21"/>
                <w:szCs w:val="21"/>
              </w:rPr>
            </w:pPr>
            <w:r w:rsidRPr="001C0E9B">
              <w:rPr>
                <w:rFonts w:ascii="宋体" w:hAnsi="宋体" w:cs="宋体" w:hint="eastAsia"/>
                <w:spacing w:val="3"/>
                <w:sz w:val="21"/>
                <w:szCs w:val="21"/>
              </w:rPr>
              <w:t>存在围标或串标情形的。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tcPr>
          <w:p w:rsidR="000D514B" w:rsidRPr="001C0E9B" w:rsidRDefault="00815C2D">
            <w:pPr>
              <w:rPr>
                <w:rFonts w:ascii="宋体" w:hAnsi="宋体" w:cs="宋体"/>
                <w:spacing w:val="3"/>
                <w:kern w:val="0"/>
                <w:szCs w:val="21"/>
              </w:rPr>
            </w:pPr>
            <w:r w:rsidRPr="001C0E9B">
              <w:rPr>
                <w:rFonts w:ascii="宋体" w:hAnsi="宋体" w:cs="宋体" w:hint="eastAsia"/>
                <w:spacing w:val="3"/>
                <w:kern w:val="0"/>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5</w:t>
            </w:r>
          </w:p>
        </w:tc>
        <w:tc>
          <w:tcPr>
            <w:tcW w:w="2001" w:type="pct"/>
            <w:vAlign w:val="center"/>
          </w:tcPr>
          <w:p w:rsidR="000D514B" w:rsidRPr="001C0E9B" w:rsidRDefault="00815C2D">
            <w:pPr>
              <w:pStyle w:val="a9"/>
              <w:spacing w:before="88"/>
              <w:ind w:right="258"/>
              <w:jc w:val="left"/>
              <w:rPr>
                <w:rFonts w:ascii="宋体" w:hAnsi="宋体" w:cs="宋体"/>
                <w:spacing w:val="3"/>
                <w:sz w:val="21"/>
                <w:szCs w:val="21"/>
              </w:rPr>
            </w:pPr>
            <w:r w:rsidRPr="001C0E9B">
              <w:rPr>
                <w:rFonts w:ascii="宋体" w:hAnsi="宋体" w:cs="宋体" w:hint="eastAsia"/>
                <w:snapToGrid w:val="0"/>
                <w:spacing w:val="3"/>
                <w:sz w:val="21"/>
                <w:szCs w:val="21"/>
              </w:rPr>
              <w:t>在投标文件中提供虚假材料的。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tcPr>
          <w:p w:rsidR="000D514B" w:rsidRPr="001C0E9B" w:rsidRDefault="00815C2D">
            <w:pPr>
              <w:rPr>
                <w:rFonts w:ascii="宋体" w:hAnsi="宋体" w:cs="宋体"/>
                <w:spacing w:val="3"/>
                <w:kern w:val="0"/>
                <w:szCs w:val="21"/>
              </w:rPr>
            </w:pPr>
            <w:r w:rsidRPr="001C0E9B">
              <w:rPr>
                <w:rFonts w:ascii="宋体" w:hAnsi="宋体" w:cs="宋体" w:hint="eastAsia"/>
                <w:spacing w:val="3"/>
                <w:kern w:val="0"/>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6</w:t>
            </w:r>
          </w:p>
        </w:tc>
        <w:tc>
          <w:tcPr>
            <w:tcW w:w="2001" w:type="pct"/>
            <w:vAlign w:val="center"/>
          </w:tcPr>
          <w:p w:rsidR="000D514B" w:rsidRPr="001C0E9B" w:rsidRDefault="00815C2D">
            <w:pPr>
              <w:jc w:val="left"/>
              <w:rPr>
                <w:rFonts w:ascii="宋体" w:hAnsi="宋体" w:cs="宋体"/>
                <w:snapToGrid w:val="0"/>
                <w:spacing w:val="3"/>
                <w:kern w:val="0"/>
                <w:szCs w:val="21"/>
              </w:rPr>
            </w:pPr>
            <w:r w:rsidRPr="001C0E9B">
              <w:rPr>
                <w:rFonts w:ascii="宋体" w:hAnsi="宋体" w:cs="宋体" w:hint="eastAsia"/>
                <w:szCs w:val="21"/>
              </w:rPr>
              <w:t>存在少放、不放业绩、奖项等客观评审资料，减少自身竞争力情形的。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vAlign w:val="center"/>
          </w:tcPr>
          <w:p w:rsidR="000D514B" w:rsidRPr="001C0E9B" w:rsidRDefault="00815C2D">
            <w:pPr>
              <w:pStyle w:val="a9"/>
              <w:tabs>
                <w:tab w:val="left" w:pos="2730"/>
                <w:tab w:val="left" w:pos="3160"/>
              </w:tabs>
              <w:spacing w:before="88"/>
              <w:ind w:right="-9"/>
              <w:jc w:val="center"/>
              <w:rPr>
                <w:rFonts w:ascii="宋体" w:hAnsi="宋体" w:cs="宋体"/>
                <w:spacing w:val="3"/>
                <w:sz w:val="21"/>
                <w:szCs w:val="21"/>
              </w:rPr>
            </w:pPr>
            <w:r w:rsidRPr="001C0E9B">
              <w:rPr>
                <w:rFonts w:ascii="宋体" w:hAnsi="宋体" w:cs="宋体" w:hint="eastAsia"/>
                <w:spacing w:val="3"/>
                <w:sz w:val="21"/>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7</w:t>
            </w:r>
          </w:p>
        </w:tc>
        <w:tc>
          <w:tcPr>
            <w:tcW w:w="2001" w:type="pct"/>
            <w:vAlign w:val="center"/>
          </w:tcPr>
          <w:p w:rsidR="000D514B" w:rsidRPr="001C0E9B" w:rsidRDefault="00815C2D">
            <w:pPr>
              <w:jc w:val="left"/>
              <w:rPr>
                <w:rFonts w:ascii="宋体" w:hAnsi="宋体" w:cs="宋体"/>
                <w:spacing w:val="3"/>
                <w:szCs w:val="21"/>
              </w:rPr>
            </w:pPr>
            <w:r w:rsidRPr="001C0E9B">
              <w:rPr>
                <w:rFonts w:ascii="宋体" w:hAnsi="宋体" w:cs="宋体" w:hint="eastAsia"/>
                <w:snapToGrid w:val="0"/>
                <w:spacing w:val="3"/>
                <w:kern w:val="0"/>
                <w:szCs w:val="21"/>
              </w:rPr>
              <w:t>存在行贿情形的。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tcPr>
          <w:p w:rsidR="000D514B" w:rsidRPr="001C0E9B" w:rsidRDefault="00815C2D">
            <w:pPr>
              <w:rPr>
                <w:rFonts w:ascii="宋体" w:hAnsi="宋体" w:cs="宋体"/>
                <w:spacing w:val="3"/>
                <w:kern w:val="0"/>
                <w:szCs w:val="21"/>
              </w:rPr>
            </w:pPr>
            <w:r w:rsidRPr="001C0E9B">
              <w:rPr>
                <w:rFonts w:ascii="宋体" w:hAnsi="宋体" w:cs="宋体" w:hint="eastAsia"/>
                <w:spacing w:val="3"/>
                <w:kern w:val="0"/>
                <w:szCs w:val="21"/>
              </w:rPr>
              <w:t>广州市建设工程施工招标文件范本修改表（2024年11月）</w:t>
            </w:r>
          </w:p>
        </w:tc>
      </w:tr>
      <w:tr w:rsidR="001C0E9B" w:rsidRPr="001C0E9B">
        <w:trPr>
          <w:trHeight w:val="577"/>
        </w:trPr>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8</w:t>
            </w:r>
          </w:p>
        </w:tc>
        <w:tc>
          <w:tcPr>
            <w:tcW w:w="2001" w:type="pct"/>
            <w:vAlign w:val="center"/>
          </w:tcPr>
          <w:p w:rsidR="000D514B" w:rsidRPr="001C0E9B" w:rsidRDefault="00815C2D">
            <w:pPr>
              <w:pStyle w:val="a9"/>
              <w:spacing w:before="88"/>
              <w:ind w:right="258"/>
              <w:jc w:val="left"/>
              <w:rPr>
                <w:rFonts w:ascii="宋体" w:hAnsi="宋体" w:cs="宋体"/>
                <w:spacing w:val="3"/>
                <w:sz w:val="21"/>
                <w:szCs w:val="21"/>
              </w:rPr>
            </w:pPr>
            <w:r w:rsidRPr="001C0E9B">
              <w:rPr>
                <w:rFonts w:ascii="宋体" w:hAnsi="宋体" w:cs="宋体" w:hint="eastAsia"/>
                <w:sz w:val="21"/>
                <w:szCs w:val="21"/>
              </w:rPr>
              <w:t>拖欠农民工工资的。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vAlign w:val="center"/>
          </w:tcPr>
          <w:p w:rsidR="000D514B" w:rsidRPr="001C0E9B" w:rsidRDefault="00815C2D">
            <w:pPr>
              <w:pStyle w:val="a9"/>
              <w:tabs>
                <w:tab w:val="left" w:pos="2730"/>
                <w:tab w:val="left" w:pos="3160"/>
              </w:tabs>
              <w:spacing w:before="88"/>
              <w:ind w:right="-9"/>
              <w:jc w:val="center"/>
              <w:rPr>
                <w:rFonts w:ascii="宋体" w:hAnsi="宋体" w:cs="宋体"/>
                <w:spacing w:val="3"/>
                <w:sz w:val="21"/>
                <w:szCs w:val="21"/>
              </w:rPr>
            </w:pPr>
            <w:r w:rsidRPr="001C0E9B">
              <w:rPr>
                <w:rFonts w:ascii="宋体" w:hAnsi="宋体" w:cs="宋体" w:hint="eastAsia"/>
                <w:spacing w:val="3"/>
                <w:sz w:val="21"/>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9</w:t>
            </w:r>
          </w:p>
        </w:tc>
        <w:tc>
          <w:tcPr>
            <w:tcW w:w="2001" w:type="pct"/>
            <w:vAlign w:val="center"/>
          </w:tcPr>
          <w:p w:rsidR="000D514B" w:rsidRPr="001C0E9B" w:rsidRDefault="00815C2D">
            <w:pPr>
              <w:pStyle w:val="a9"/>
              <w:spacing w:before="88"/>
              <w:ind w:right="258"/>
              <w:jc w:val="left"/>
              <w:rPr>
                <w:rFonts w:ascii="宋体" w:hAnsi="宋体" w:cs="宋体"/>
                <w:spacing w:val="3"/>
                <w:sz w:val="21"/>
                <w:szCs w:val="21"/>
              </w:rPr>
            </w:pPr>
            <w:r w:rsidRPr="001C0E9B">
              <w:rPr>
                <w:rFonts w:ascii="宋体" w:hAnsi="宋体" w:cs="宋体" w:hint="eastAsia"/>
                <w:spacing w:val="3"/>
                <w:sz w:val="21"/>
                <w:szCs w:val="21"/>
              </w:rPr>
              <w:t>未按照国家、省、市有关建筑施工实名制管理和工人工资支付分账管理的规定执行，被行政监管部门处罚的。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vAlign w:val="center"/>
          </w:tcPr>
          <w:p w:rsidR="000D514B" w:rsidRPr="001C0E9B" w:rsidRDefault="00815C2D">
            <w:pPr>
              <w:pStyle w:val="a9"/>
              <w:tabs>
                <w:tab w:val="left" w:pos="2730"/>
                <w:tab w:val="left" w:pos="3160"/>
              </w:tabs>
              <w:spacing w:before="88"/>
              <w:ind w:right="-9"/>
              <w:jc w:val="center"/>
              <w:rPr>
                <w:rFonts w:ascii="宋体" w:hAnsi="宋体" w:cs="宋体"/>
                <w:spacing w:val="3"/>
                <w:sz w:val="21"/>
                <w:szCs w:val="21"/>
              </w:rPr>
            </w:pPr>
            <w:r w:rsidRPr="001C0E9B">
              <w:rPr>
                <w:rFonts w:ascii="宋体" w:hAnsi="宋体" w:cs="宋体" w:hint="eastAsia"/>
                <w:spacing w:val="3"/>
                <w:sz w:val="21"/>
                <w:szCs w:val="21"/>
              </w:rPr>
              <w:t>广州市建设工程施工招标文件范本修改表（2024年11月）</w:t>
            </w:r>
          </w:p>
        </w:tc>
      </w:tr>
      <w:tr w:rsidR="001C0E9B" w:rsidRPr="001C0E9B">
        <w:trPr>
          <w:trHeight w:val="940"/>
        </w:trPr>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10</w:t>
            </w:r>
          </w:p>
        </w:tc>
        <w:tc>
          <w:tcPr>
            <w:tcW w:w="2001" w:type="pct"/>
            <w:vAlign w:val="center"/>
          </w:tcPr>
          <w:p w:rsidR="000D514B" w:rsidRPr="001C0E9B" w:rsidRDefault="00815C2D">
            <w:pPr>
              <w:pStyle w:val="a9"/>
              <w:spacing w:before="88"/>
              <w:ind w:right="258"/>
              <w:jc w:val="left"/>
              <w:rPr>
                <w:rFonts w:ascii="宋体" w:hAnsi="宋体" w:cs="宋体"/>
                <w:spacing w:val="3"/>
                <w:sz w:val="21"/>
                <w:szCs w:val="21"/>
              </w:rPr>
            </w:pPr>
            <w:r w:rsidRPr="001C0E9B">
              <w:rPr>
                <w:rFonts w:ascii="宋体" w:hAnsi="宋体" w:cs="宋体" w:hint="eastAsia"/>
                <w:spacing w:val="3"/>
                <w:sz w:val="21"/>
                <w:szCs w:val="21"/>
              </w:rPr>
              <w:t>在项目实施过程中选取的专业分包单位或劳务企业或劳务班组长与投标承诺不一致的（如有）。</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vAlign w:val="center"/>
          </w:tcPr>
          <w:p w:rsidR="000D514B" w:rsidRPr="001C0E9B" w:rsidRDefault="00815C2D">
            <w:pPr>
              <w:pStyle w:val="a9"/>
              <w:tabs>
                <w:tab w:val="left" w:pos="2730"/>
                <w:tab w:val="left" w:pos="3160"/>
              </w:tabs>
              <w:spacing w:before="88"/>
              <w:ind w:right="-9"/>
              <w:jc w:val="center"/>
              <w:rPr>
                <w:rFonts w:ascii="宋体" w:hAnsi="宋体" w:cs="宋体"/>
                <w:spacing w:val="3"/>
                <w:sz w:val="21"/>
                <w:szCs w:val="21"/>
              </w:rPr>
            </w:pPr>
            <w:r w:rsidRPr="001C0E9B">
              <w:rPr>
                <w:rFonts w:ascii="宋体" w:hAnsi="宋体" w:cs="宋体" w:hint="eastAsia"/>
                <w:spacing w:val="3"/>
                <w:sz w:val="21"/>
                <w:szCs w:val="21"/>
              </w:rPr>
              <w:t>广州市建设工程施工招标文件范本修改表（2024年11月）</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11</w:t>
            </w:r>
          </w:p>
        </w:tc>
        <w:tc>
          <w:tcPr>
            <w:tcW w:w="2001" w:type="pct"/>
            <w:vAlign w:val="center"/>
          </w:tcPr>
          <w:p w:rsidR="000D514B" w:rsidRPr="001C0E9B" w:rsidRDefault="00815C2D">
            <w:pPr>
              <w:jc w:val="left"/>
              <w:rPr>
                <w:rFonts w:ascii="宋体" w:hAnsi="宋体" w:cs="宋体"/>
                <w:snapToGrid w:val="0"/>
                <w:spacing w:val="3"/>
                <w:kern w:val="0"/>
                <w:szCs w:val="21"/>
              </w:rPr>
            </w:pPr>
            <w:r w:rsidRPr="001C0E9B">
              <w:rPr>
                <w:rFonts w:ascii="宋体" w:hAnsi="宋体" w:cs="宋体" w:hint="eastAsia"/>
                <w:snapToGrid w:val="0"/>
                <w:spacing w:val="3"/>
                <w:kern w:val="0"/>
                <w:szCs w:val="21"/>
              </w:rPr>
              <w:t>中标人未按规定购买安全生产责任保险的。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vAlign w:val="center"/>
          </w:tcPr>
          <w:p w:rsidR="000D514B" w:rsidRPr="001C0E9B" w:rsidRDefault="00815C2D">
            <w:pPr>
              <w:pStyle w:val="a9"/>
              <w:tabs>
                <w:tab w:val="left" w:pos="2730"/>
                <w:tab w:val="left" w:pos="3160"/>
              </w:tabs>
              <w:spacing w:before="88"/>
              <w:ind w:right="-9"/>
              <w:jc w:val="center"/>
              <w:rPr>
                <w:rFonts w:ascii="宋体" w:hAnsi="宋体" w:cs="宋体"/>
                <w:spacing w:val="3"/>
                <w:sz w:val="21"/>
                <w:szCs w:val="21"/>
              </w:rPr>
            </w:pPr>
            <w:r w:rsidRPr="001C0E9B">
              <w:rPr>
                <w:rFonts w:ascii="宋体" w:hAnsi="宋体" w:cs="宋体" w:hint="eastAsia"/>
                <w:spacing w:val="3"/>
                <w:sz w:val="21"/>
                <w:szCs w:val="21"/>
              </w:rPr>
              <w:t>广州开发区建设工程招投标管理办公室印发的 《于施工项目招投标环节严格落实安全生产要求的指引》关（2021年第4期）</w:t>
            </w:r>
          </w:p>
        </w:tc>
      </w:tr>
      <w:tr w:rsidR="001C0E9B" w:rsidRPr="001C0E9B">
        <w:tc>
          <w:tcPr>
            <w:tcW w:w="392" w:type="pct"/>
            <w:vAlign w:val="center"/>
          </w:tcPr>
          <w:p w:rsidR="000D514B" w:rsidRPr="001C0E9B" w:rsidRDefault="00815C2D">
            <w:pPr>
              <w:pStyle w:val="a9"/>
              <w:tabs>
                <w:tab w:val="left" w:pos="0"/>
              </w:tabs>
              <w:spacing w:before="88"/>
              <w:ind w:right="258"/>
              <w:jc w:val="center"/>
              <w:rPr>
                <w:rFonts w:ascii="宋体" w:hAnsi="宋体" w:cs="宋体"/>
                <w:spacing w:val="3"/>
                <w:sz w:val="21"/>
                <w:szCs w:val="21"/>
              </w:rPr>
            </w:pPr>
            <w:r w:rsidRPr="001C0E9B">
              <w:rPr>
                <w:rFonts w:ascii="宋体" w:hAnsi="宋体" w:cs="宋体" w:hint="eastAsia"/>
                <w:spacing w:val="3"/>
                <w:sz w:val="21"/>
                <w:szCs w:val="21"/>
              </w:rPr>
              <w:t>12</w:t>
            </w:r>
          </w:p>
        </w:tc>
        <w:tc>
          <w:tcPr>
            <w:tcW w:w="2001" w:type="pct"/>
            <w:vAlign w:val="center"/>
          </w:tcPr>
          <w:p w:rsidR="000D514B" w:rsidRPr="001C0E9B" w:rsidRDefault="00815C2D">
            <w:pPr>
              <w:jc w:val="left"/>
              <w:rPr>
                <w:rFonts w:ascii="宋体" w:hAnsi="宋体" w:cs="宋体"/>
                <w:snapToGrid w:val="0"/>
                <w:spacing w:val="3"/>
                <w:kern w:val="0"/>
                <w:szCs w:val="21"/>
              </w:rPr>
            </w:pPr>
            <w:r w:rsidRPr="001C0E9B">
              <w:rPr>
                <w:rFonts w:ascii="宋体" w:hAnsi="宋体" w:cs="宋体" w:hint="eastAsia"/>
                <w:snapToGrid w:val="0"/>
                <w:spacing w:val="3"/>
                <w:kern w:val="0"/>
                <w:szCs w:val="21"/>
              </w:rPr>
              <w:t>承包人在项目实施过程中因不诚信或不充分履约达到合同列明的拒绝投标程度的。</w:t>
            </w:r>
          </w:p>
        </w:tc>
        <w:tc>
          <w:tcPr>
            <w:tcW w:w="793" w:type="pct"/>
            <w:vAlign w:val="center"/>
          </w:tcPr>
          <w:p w:rsidR="000D514B" w:rsidRPr="001C0E9B" w:rsidRDefault="00815C2D">
            <w:pPr>
              <w:pStyle w:val="a9"/>
              <w:tabs>
                <w:tab w:val="left" w:pos="1260"/>
              </w:tabs>
              <w:spacing w:before="88"/>
              <w:ind w:right="-3"/>
              <w:jc w:val="center"/>
              <w:rPr>
                <w:rFonts w:ascii="宋体" w:hAnsi="宋体" w:cs="宋体"/>
                <w:spacing w:val="3"/>
                <w:sz w:val="21"/>
                <w:szCs w:val="21"/>
              </w:rPr>
            </w:pPr>
            <w:r w:rsidRPr="001C0E9B">
              <w:rPr>
                <w:rFonts w:ascii="宋体" w:hAnsi="宋体" w:cs="宋体" w:hint="eastAsia"/>
                <w:spacing w:val="3"/>
                <w:sz w:val="21"/>
                <w:szCs w:val="21"/>
              </w:rPr>
              <w:t>3个月起</w:t>
            </w:r>
          </w:p>
        </w:tc>
        <w:tc>
          <w:tcPr>
            <w:tcW w:w="1813" w:type="pct"/>
            <w:vAlign w:val="center"/>
          </w:tcPr>
          <w:p w:rsidR="000D514B" w:rsidRPr="001C0E9B" w:rsidRDefault="00815C2D">
            <w:pPr>
              <w:widowControl/>
              <w:jc w:val="left"/>
              <w:rPr>
                <w:rFonts w:ascii="宋体" w:hAnsi="宋体" w:cs="宋体"/>
                <w:spacing w:val="3"/>
                <w:kern w:val="0"/>
                <w:szCs w:val="21"/>
              </w:rPr>
            </w:pPr>
            <w:r w:rsidRPr="001C0E9B">
              <w:rPr>
                <w:rFonts w:ascii="宋体" w:hAnsi="宋体" w:cs="宋体" w:hint="eastAsia"/>
                <w:spacing w:val="3"/>
                <w:kern w:val="0"/>
                <w:szCs w:val="21"/>
              </w:rPr>
              <w:t>《广州市工程建设项目招标投标管理办法》</w:t>
            </w:r>
          </w:p>
          <w:p w:rsidR="000D514B" w:rsidRPr="001C0E9B" w:rsidRDefault="000D514B">
            <w:pPr>
              <w:pStyle w:val="a9"/>
              <w:spacing w:before="88"/>
              <w:ind w:right="258"/>
              <w:jc w:val="center"/>
              <w:rPr>
                <w:rFonts w:ascii="宋体" w:hAnsi="宋体" w:cs="宋体"/>
                <w:spacing w:val="3"/>
                <w:sz w:val="21"/>
                <w:szCs w:val="21"/>
              </w:rPr>
            </w:pPr>
          </w:p>
        </w:tc>
      </w:tr>
      <w:tr w:rsidR="001C0E9B" w:rsidRPr="001C0E9B">
        <w:tc>
          <w:tcPr>
            <w:tcW w:w="710" w:type="dxa"/>
            <w:vAlign w:val="center"/>
          </w:tcPr>
          <w:p w:rsidR="000D514B" w:rsidRPr="001C0E9B" w:rsidRDefault="00815C2D">
            <w:pPr>
              <w:spacing w:line="276" w:lineRule="auto"/>
              <w:ind w:right="258"/>
              <w:jc w:val="center"/>
              <w:rPr>
                <w:rFonts w:ascii="宋体" w:hAnsi="宋体" w:cs="宋体"/>
                <w:spacing w:val="3"/>
                <w:szCs w:val="21"/>
              </w:rPr>
            </w:pPr>
            <w:r w:rsidRPr="001C0E9B">
              <w:rPr>
                <w:rFonts w:ascii="宋体" w:hAnsi="宋体" w:cs="仿宋"/>
                <w:spacing w:val="3"/>
                <w:kern w:val="0"/>
                <w:szCs w:val="21"/>
              </w:rPr>
              <w:t>13</w:t>
            </w:r>
          </w:p>
        </w:tc>
        <w:tc>
          <w:tcPr>
            <w:tcW w:w="3625" w:type="dxa"/>
            <w:vAlign w:val="center"/>
          </w:tcPr>
          <w:p w:rsidR="000D514B" w:rsidRPr="001C0E9B" w:rsidRDefault="00815C2D">
            <w:pPr>
              <w:spacing w:line="276" w:lineRule="auto"/>
              <w:jc w:val="left"/>
              <w:rPr>
                <w:rFonts w:ascii="宋体" w:hAnsi="宋体" w:cs="宋体"/>
                <w:snapToGrid w:val="0"/>
                <w:spacing w:val="3"/>
                <w:kern w:val="0"/>
                <w:szCs w:val="21"/>
              </w:rPr>
            </w:pPr>
            <w:r w:rsidRPr="001C0E9B">
              <w:rPr>
                <w:rFonts w:ascii="宋体" w:hAnsi="宋体" w:cs="仿宋" w:hint="eastAsia"/>
                <w:spacing w:val="3"/>
                <w:kern w:val="0"/>
                <w:szCs w:val="21"/>
              </w:rPr>
              <w:t>承包人在本项目投标时拟派的专职安全员在其他项目中有任职且在本项目开工前未完成更换确保专职安全员只在本项目上任职的</w:t>
            </w:r>
            <w:r w:rsidRPr="001C0E9B">
              <w:rPr>
                <w:rFonts w:ascii="宋体" w:hAnsi="宋体" w:cs="仿宋"/>
                <w:spacing w:val="3"/>
                <w:kern w:val="0"/>
                <w:szCs w:val="21"/>
              </w:rPr>
              <w:t>;</w:t>
            </w:r>
          </w:p>
        </w:tc>
        <w:tc>
          <w:tcPr>
            <w:tcW w:w="1437" w:type="dxa"/>
            <w:vAlign w:val="center"/>
          </w:tcPr>
          <w:p w:rsidR="000D514B" w:rsidRPr="001C0E9B" w:rsidRDefault="00815C2D">
            <w:pPr>
              <w:spacing w:line="276" w:lineRule="auto"/>
              <w:ind w:right="258"/>
              <w:jc w:val="center"/>
              <w:rPr>
                <w:rFonts w:ascii="宋体" w:hAnsi="宋体" w:cs="宋体"/>
                <w:spacing w:val="3"/>
                <w:szCs w:val="21"/>
              </w:rPr>
            </w:pPr>
            <w:r w:rsidRPr="001C0E9B">
              <w:rPr>
                <w:rFonts w:ascii="宋体" w:hAnsi="宋体" w:cs="仿宋"/>
                <w:spacing w:val="3"/>
                <w:kern w:val="0"/>
                <w:szCs w:val="21"/>
              </w:rPr>
              <w:t>3</w:t>
            </w:r>
            <w:r w:rsidRPr="001C0E9B">
              <w:rPr>
                <w:rFonts w:ascii="宋体" w:hAnsi="宋体" w:cs="仿宋" w:hint="eastAsia"/>
                <w:spacing w:val="3"/>
                <w:kern w:val="0"/>
                <w:szCs w:val="21"/>
              </w:rPr>
              <w:t>个月起</w:t>
            </w:r>
          </w:p>
        </w:tc>
        <w:tc>
          <w:tcPr>
            <w:tcW w:w="3285" w:type="dxa"/>
            <w:vAlign w:val="center"/>
          </w:tcPr>
          <w:p w:rsidR="000D514B" w:rsidRPr="001C0E9B" w:rsidRDefault="00815C2D">
            <w:pPr>
              <w:widowControl/>
              <w:spacing w:line="276" w:lineRule="auto"/>
              <w:jc w:val="left"/>
              <w:rPr>
                <w:rFonts w:ascii="宋体" w:hAnsi="宋体" w:cs="宋体"/>
                <w:spacing w:val="3"/>
                <w:szCs w:val="21"/>
              </w:rPr>
            </w:pPr>
            <w:r w:rsidRPr="001C0E9B">
              <w:rPr>
                <w:rFonts w:ascii="宋体" w:hAnsi="宋体" w:cs="仿宋" w:hint="eastAsia"/>
                <w:spacing w:val="3"/>
                <w:kern w:val="0"/>
                <w:szCs w:val="21"/>
              </w:rPr>
              <w:t>广州市建设工程施工招标文件范本修改表（</w:t>
            </w:r>
            <w:r w:rsidRPr="001C0E9B">
              <w:rPr>
                <w:rFonts w:ascii="宋体" w:hAnsi="宋体" w:cs="仿宋"/>
                <w:spacing w:val="3"/>
                <w:kern w:val="0"/>
                <w:szCs w:val="21"/>
              </w:rPr>
              <w:t>2025</w:t>
            </w:r>
            <w:r w:rsidRPr="001C0E9B">
              <w:rPr>
                <w:rFonts w:ascii="宋体" w:hAnsi="宋体" w:cs="仿宋" w:hint="eastAsia"/>
                <w:spacing w:val="3"/>
                <w:kern w:val="0"/>
                <w:szCs w:val="21"/>
              </w:rPr>
              <w:t>年</w:t>
            </w:r>
            <w:r w:rsidRPr="001C0E9B">
              <w:rPr>
                <w:rFonts w:ascii="宋体" w:hAnsi="宋体" w:cs="仿宋"/>
                <w:spacing w:val="3"/>
                <w:kern w:val="0"/>
                <w:szCs w:val="21"/>
              </w:rPr>
              <w:t>7</w:t>
            </w:r>
            <w:r w:rsidRPr="001C0E9B">
              <w:rPr>
                <w:rFonts w:ascii="宋体" w:hAnsi="宋体" w:cs="仿宋" w:hint="eastAsia"/>
                <w:spacing w:val="3"/>
                <w:kern w:val="0"/>
                <w:szCs w:val="21"/>
              </w:rPr>
              <w:t>月）</w:t>
            </w:r>
          </w:p>
        </w:tc>
      </w:tr>
      <w:tr w:rsidR="001C0E9B" w:rsidRPr="001C0E9B">
        <w:tc>
          <w:tcPr>
            <w:tcW w:w="710" w:type="dxa"/>
            <w:vAlign w:val="center"/>
          </w:tcPr>
          <w:p w:rsidR="000D514B" w:rsidRPr="001C0E9B" w:rsidRDefault="00815C2D">
            <w:pPr>
              <w:spacing w:line="276" w:lineRule="auto"/>
              <w:ind w:right="258"/>
              <w:jc w:val="center"/>
              <w:rPr>
                <w:rFonts w:ascii="宋体" w:hAnsi="宋体" w:cs="宋体"/>
                <w:spacing w:val="3"/>
                <w:szCs w:val="21"/>
              </w:rPr>
            </w:pPr>
            <w:r w:rsidRPr="001C0E9B">
              <w:rPr>
                <w:rFonts w:ascii="宋体" w:hAnsi="宋体" w:cs="仿宋"/>
                <w:spacing w:val="3"/>
                <w:kern w:val="0"/>
                <w:szCs w:val="21"/>
              </w:rPr>
              <w:t>14</w:t>
            </w:r>
          </w:p>
        </w:tc>
        <w:tc>
          <w:tcPr>
            <w:tcW w:w="3625" w:type="dxa"/>
            <w:vAlign w:val="center"/>
          </w:tcPr>
          <w:p w:rsidR="000D514B" w:rsidRPr="001C0E9B" w:rsidRDefault="00815C2D">
            <w:pPr>
              <w:spacing w:line="276" w:lineRule="auto"/>
              <w:jc w:val="left"/>
              <w:rPr>
                <w:rFonts w:ascii="宋体" w:hAnsi="宋体" w:cs="宋体"/>
                <w:snapToGrid w:val="0"/>
                <w:spacing w:val="3"/>
                <w:kern w:val="0"/>
                <w:szCs w:val="21"/>
              </w:rPr>
            </w:pPr>
            <w:r w:rsidRPr="001C0E9B">
              <w:rPr>
                <w:rFonts w:ascii="宋体" w:hAnsi="宋体" w:cs="仿宋" w:hint="eastAsia"/>
                <w:snapToGrid w:val="0"/>
                <w:spacing w:val="3"/>
                <w:kern w:val="0"/>
                <w:szCs w:val="21"/>
              </w:rPr>
              <w:t>其他法定情形</w:t>
            </w:r>
          </w:p>
        </w:tc>
        <w:tc>
          <w:tcPr>
            <w:tcW w:w="1437" w:type="dxa"/>
            <w:vAlign w:val="center"/>
          </w:tcPr>
          <w:p w:rsidR="000D514B" w:rsidRPr="001C0E9B" w:rsidRDefault="00815C2D">
            <w:pPr>
              <w:spacing w:line="276" w:lineRule="auto"/>
              <w:ind w:right="258"/>
              <w:jc w:val="center"/>
              <w:rPr>
                <w:rFonts w:ascii="宋体" w:hAnsi="宋体" w:cs="宋体"/>
                <w:spacing w:val="3"/>
                <w:szCs w:val="21"/>
              </w:rPr>
            </w:pPr>
            <w:r w:rsidRPr="001C0E9B">
              <w:rPr>
                <w:rFonts w:ascii="宋体" w:hAnsi="宋体" w:cs="仿宋"/>
                <w:snapToGrid w:val="0"/>
                <w:kern w:val="0"/>
                <w:szCs w:val="21"/>
              </w:rPr>
              <w:t>3</w:t>
            </w:r>
            <w:r w:rsidRPr="001C0E9B">
              <w:rPr>
                <w:rFonts w:ascii="宋体" w:hAnsi="宋体" w:cs="仿宋" w:hint="eastAsia"/>
                <w:snapToGrid w:val="0"/>
                <w:kern w:val="0"/>
                <w:szCs w:val="21"/>
              </w:rPr>
              <w:t>个月起</w:t>
            </w:r>
          </w:p>
        </w:tc>
        <w:tc>
          <w:tcPr>
            <w:tcW w:w="3285" w:type="dxa"/>
            <w:vAlign w:val="center"/>
          </w:tcPr>
          <w:p w:rsidR="000D514B" w:rsidRPr="001C0E9B" w:rsidRDefault="000D514B">
            <w:pPr>
              <w:spacing w:line="276" w:lineRule="auto"/>
              <w:ind w:right="258"/>
              <w:jc w:val="center"/>
              <w:rPr>
                <w:rFonts w:ascii="宋体" w:hAnsi="宋体" w:cs="宋体"/>
                <w:spacing w:val="3"/>
                <w:szCs w:val="21"/>
              </w:rPr>
            </w:pPr>
          </w:p>
        </w:tc>
      </w:tr>
    </w:tbl>
    <w:p w:rsidR="000D514B" w:rsidRPr="001C0E9B" w:rsidRDefault="00815C2D">
      <w:pPr>
        <w:snapToGrid w:val="0"/>
        <w:spacing w:line="560" w:lineRule="exact"/>
        <w:ind w:firstLineChars="200" w:firstLine="480"/>
        <w:rPr>
          <w:rFonts w:ascii="宋体" w:eastAsia="宋体" w:hAnsi="宋体" w:cs="宋体"/>
          <w:sz w:val="24"/>
          <w:szCs w:val="24"/>
        </w:rPr>
      </w:pPr>
      <w:r w:rsidRPr="001C0E9B">
        <w:rPr>
          <w:rFonts w:ascii="宋体" w:eastAsia="宋体" w:hAnsi="宋体" w:cs="宋体" w:hint="eastAsia"/>
          <w:sz w:val="24"/>
        </w:rPr>
        <w:br w:type="page"/>
      </w:r>
      <w:r w:rsidRPr="001C0E9B">
        <w:rPr>
          <w:rFonts w:ascii="宋体" w:eastAsia="宋体" w:hAnsi="宋体" w:cs="宋体" w:hint="eastAsia"/>
          <w:sz w:val="24"/>
          <w:szCs w:val="24"/>
        </w:rPr>
        <w:t>此页面为合同签署页。</w:t>
      </w:r>
    </w:p>
    <w:tbl>
      <w:tblPr>
        <w:tblpPr w:leftFromText="180" w:rightFromText="180" w:vertAnchor="text" w:horzAnchor="page" w:tblpXSpec="center" w:tblpY="291"/>
        <w:tblOverlap w:val="never"/>
        <w:tblW w:w="4998" w:type="pct"/>
        <w:jc w:val="center"/>
        <w:tblLook w:val="04A0" w:firstRow="1" w:lastRow="0" w:firstColumn="1" w:lastColumn="0" w:noHBand="0" w:noVBand="1"/>
      </w:tblPr>
      <w:tblGrid>
        <w:gridCol w:w="4419"/>
        <w:gridCol w:w="4422"/>
      </w:tblGrid>
      <w:tr w:rsidR="001C0E9B" w:rsidRPr="001C0E9B">
        <w:trPr>
          <w:trHeight w:val="1400"/>
          <w:jc w:val="center"/>
        </w:trPr>
        <w:tc>
          <w:tcPr>
            <w:tcW w:w="2499" w:type="pct"/>
          </w:tcPr>
          <w:p w:rsidR="000D514B" w:rsidRPr="001C0E9B" w:rsidRDefault="00815C2D">
            <w:pPr>
              <w:snapToGrid w:val="0"/>
              <w:spacing w:line="360" w:lineRule="auto"/>
              <w:ind w:left="840" w:hangingChars="400" w:hanging="840"/>
              <w:rPr>
                <w:rFonts w:ascii="宋体" w:eastAsia="宋体" w:hAnsi="宋体" w:cs="宋体"/>
                <w:szCs w:val="21"/>
              </w:rPr>
            </w:pPr>
            <w:r w:rsidRPr="001C0E9B">
              <w:rPr>
                <w:rFonts w:ascii="宋体" w:eastAsia="宋体" w:hAnsi="宋体" w:cs="宋体" w:hint="eastAsia"/>
                <w:szCs w:val="21"/>
              </w:rPr>
              <w:t>发包人：</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中新广州知识城财政投资建设项目管理中心</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（公章）</w:t>
            </w:r>
          </w:p>
        </w:tc>
        <w:tc>
          <w:tcPr>
            <w:tcW w:w="2500" w:type="pct"/>
          </w:tcPr>
          <w:p w:rsidR="000D514B" w:rsidRPr="001C0E9B" w:rsidRDefault="00815C2D">
            <w:pPr>
              <w:snapToGrid w:val="0"/>
              <w:spacing w:line="360" w:lineRule="auto"/>
              <w:ind w:left="1470" w:hangingChars="700" w:hanging="1470"/>
              <w:rPr>
                <w:rFonts w:ascii="宋体" w:eastAsia="宋体" w:hAnsi="宋体" w:cs="宋体"/>
                <w:szCs w:val="21"/>
              </w:rPr>
            </w:pPr>
            <w:r w:rsidRPr="001C0E9B">
              <w:rPr>
                <w:rFonts w:ascii="宋体" w:eastAsia="宋体" w:hAnsi="宋体" w:cs="宋体" w:hint="eastAsia"/>
                <w:szCs w:val="21"/>
              </w:rPr>
              <w:t>承包人：</w:t>
            </w:r>
          </w:p>
          <w:p w:rsidR="000D514B" w:rsidRPr="001C0E9B" w:rsidRDefault="000D514B">
            <w:pPr>
              <w:snapToGrid w:val="0"/>
              <w:spacing w:line="360" w:lineRule="auto"/>
              <w:rPr>
                <w:rFonts w:ascii="宋体" w:eastAsia="宋体" w:hAnsi="宋体" w:cs="宋体"/>
                <w:szCs w:val="21"/>
              </w:rPr>
            </w:pP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（公章）</w:t>
            </w:r>
          </w:p>
        </w:tc>
      </w:tr>
      <w:tr w:rsidR="001C0E9B" w:rsidRPr="001C0E9B">
        <w:trPr>
          <w:trHeight w:val="1400"/>
          <w:jc w:val="center"/>
        </w:trPr>
        <w:tc>
          <w:tcPr>
            <w:tcW w:w="2499" w:type="pct"/>
          </w:tcPr>
          <w:p w:rsidR="000D514B" w:rsidRPr="001C0E9B" w:rsidRDefault="00815C2D">
            <w:pPr>
              <w:snapToGrid w:val="0"/>
              <w:spacing w:line="360" w:lineRule="auto"/>
              <w:ind w:left="840" w:hangingChars="400" w:hanging="840"/>
              <w:rPr>
                <w:rFonts w:ascii="宋体" w:eastAsia="宋体" w:hAnsi="宋体" w:cs="宋体"/>
                <w:szCs w:val="21"/>
              </w:rPr>
            </w:pPr>
            <w:r w:rsidRPr="001C0E9B">
              <w:rPr>
                <w:rFonts w:ascii="宋体" w:eastAsia="宋体" w:hAnsi="宋体" w:cs="宋体" w:hint="eastAsia"/>
                <w:szCs w:val="21"/>
              </w:rPr>
              <w:t>地址：</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广州市黄埔区中新知识城亿创街1号人才大厦31楼</w:t>
            </w:r>
          </w:p>
        </w:tc>
        <w:tc>
          <w:tcPr>
            <w:tcW w:w="2500" w:type="pct"/>
          </w:tcPr>
          <w:p w:rsidR="000D514B" w:rsidRPr="001C0E9B" w:rsidRDefault="00815C2D">
            <w:pPr>
              <w:snapToGrid w:val="0"/>
              <w:spacing w:line="360" w:lineRule="auto"/>
              <w:ind w:left="1050" w:hangingChars="500" w:hanging="1050"/>
              <w:rPr>
                <w:rFonts w:ascii="宋体" w:eastAsia="宋体" w:hAnsi="宋体" w:cs="宋体"/>
                <w:szCs w:val="21"/>
              </w:rPr>
            </w:pPr>
            <w:r w:rsidRPr="001C0E9B">
              <w:rPr>
                <w:rFonts w:ascii="宋体" w:eastAsia="宋体" w:hAnsi="宋体" w:cs="宋体" w:hint="eastAsia"/>
                <w:szCs w:val="21"/>
              </w:rPr>
              <w:t>地  址：</w:t>
            </w:r>
          </w:p>
          <w:p w:rsidR="000D514B" w:rsidRPr="001C0E9B" w:rsidRDefault="000D514B">
            <w:pPr>
              <w:snapToGrid w:val="0"/>
              <w:spacing w:line="360" w:lineRule="auto"/>
              <w:rPr>
                <w:rFonts w:ascii="宋体" w:eastAsia="宋体" w:hAnsi="宋体" w:cs="宋体"/>
                <w:szCs w:val="21"/>
              </w:rPr>
            </w:pPr>
          </w:p>
        </w:tc>
      </w:tr>
      <w:tr w:rsidR="001C0E9B" w:rsidRPr="001C0E9B">
        <w:trPr>
          <w:trHeight w:val="1400"/>
          <w:jc w:val="center"/>
        </w:trPr>
        <w:tc>
          <w:tcPr>
            <w:tcW w:w="2499"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法定代表人：</w:t>
            </w:r>
          </w:p>
        </w:tc>
        <w:tc>
          <w:tcPr>
            <w:tcW w:w="2500"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法定代表人：</w:t>
            </w:r>
          </w:p>
        </w:tc>
      </w:tr>
      <w:tr w:rsidR="001C0E9B" w:rsidRPr="001C0E9B">
        <w:trPr>
          <w:trHeight w:val="1400"/>
          <w:jc w:val="center"/>
        </w:trPr>
        <w:tc>
          <w:tcPr>
            <w:tcW w:w="2499"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委托代理人：</w:t>
            </w:r>
          </w:p>
        </w:tc>
        <w:tc>
          <w:tcPr>
            <w:tcW w:w="2500"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委托代理人：</w:t>
            </w:r>
          </w:p>
        </w:tc>
      </w:tr>
      <w:tr w:rsidR="001C0E9B" w:rsidRPr="001C0E9B">
        <w:trPr>
          <w:trHeight w:val="1236"/>
          <w:jc w:val="center"/>
        </w:trPr>
        <w:tc>
          <w:tcPr>
            <w:tcW w:w="2499"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电话：</w:t>
            </w:r>
          </w:p>
        </w:tc>
        <w:tc>
          <w:tcPr>
            <w:tcW w:w="2500"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电话：</w:t>
            </w:r>
          </w:p>
        </w:tc>
      </w:tr>
      <w:tr w:rsidR="001C0E9B" w:rsidRPr="001C0E9B">
        <w:trPr>
          <w:trHeight w:val="1236"/>
          <w:jc w:val="center"/>
        </w:trPr>
        <w:tc>
          <w:tcPr>
            <w:tcW w:w="2499"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传真：</w:t>
            </w:r>
          </w:p>
        </w:tc>
        <w:tc>
          <w:tcPr>
            <w:tcW w:w="2500"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传真：</w:t>
            </w:r>
          </w:p>
        </w:tc>
      </w:tr>
      <w:tr w:rsidR="001C0E9B" w:rsidRPr="001C0E9B">
        <w:trPr>
          <w:trHeight w:val="1236"/>
          <w:jc w:val="center"/>
        </w:trPr>
        <w:tc>
          <w:tcPr>
            <w:tcW w:w="2499"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开户银行：</w:t>
            </w:r>
          </w:p>
        </w:tc>
        <w:tc>
          <w:tcPr>
            <w:tcW w:w="2500"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开户银行：</w:t>
            </w:r>
          </w:p>
        </w:tc>
      </w:tr>
      <w:tr w:rsidR="001C0E9B" w:rsidRPr="001C0E9B">
        <w:trPr>
          <w:trHeight w:val="1236"/>
          <w:jc w:val="center"/>
        </w:trPr>
        <w:tc>
          <w:tcPr>
            <w:tcW w:w="2499"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帐号：</w:t>
            </w:r>
          </w:p>
        </w:tc>
        <w:tc>
          <w:tcPr>
            <w:tcW w:w="2500"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账号：</w:t>
            </w:r>
          </w:p>
        </w:tc>
      </w:tr>
      <w:tr w:rsidR="001C0E9B" w:rsidRPr="001C0E9B">
        <w:trPr>
          <w:trHeight w:val="1236"/>
          <w:jc w:val="center"/>
        </w:trPr>
        <w:tc>
          <w:tcPr>
            <w:tcW w:w="2499"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邮政编码：</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510555</w:t>
            </w:r>
          </w:p>
        </w:tc>
        <w:tc>
          <w:tcPr>
            <w:tcW w:w="2500" w:type="pct"/>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邮政编码：</w:t>
            </w:r>
          </w:p>
        </w:tc>
      </w:tr>
    </w:tbl>
    <w:p w:rsidR="000D514B" w:rsidRPr="001C0E9B" w:rsidRDefault="00815C2D">
      <w:pPr>
        <w:spacing w:line="360" w:lineRule="auto"/>
        <w:jc w:val="center"/>
        <w:rPr>
          <w:rFonts w:ascii="宋体" w:eastAsia="宋体" w:hAnsi="宋体" w:cs="宋体"/>
          <w:b/>
          <w:sz w:val="24"/>
        </w:rPr>
      </w:pPr>
      <w:r w:rsidRPr="001C0E9B">
        <w:rPr>
          <w:rFonts w:ascii="宋体" w:eastAsia="宋体" w:hAnsi="宋体" w:cs="宋体" w:hint="eastAsia"/>
          <w:b/>
          <w:sz w:val="24"/>
        </w:rPr>
        <w:t>第二部分 通用条款</w:t>
      </w:r>
    </w:p>
    <w:p w:rsidR="000D514B" w:rsidRPr="001C0E9B" w:rsidRDefault="000D514B">
      <w:pPr>
        <w:spacing w:line="360" w:lineRule="auto"/>
        <w:jc w:val="center"/>
        <w:rPr>
          <w:rFonts w:ascii="宋体" w:eastAsia="宋体" w:hAnsi="宋体" w:cs="宋体"/>
          <w:sz w:val="24"/>
        </w:rPr>
      </w:pP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一、词语定义及合同文件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1.词语定义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下列词语除专用条款另有约定外，应具有本条所赋予的定义：</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 通用条款：是根据法律、行政法规规定及建设工程施工的需要订立，通用于建设工程施工的条款。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1.2 专用条款：是发包人与承包人根据法律、行政法规规定，结合具体工程实际，经协商达成一致意见的条款，是对通用条款的具体化、补充或修改。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1.3 发包人：指在协议书中约定，具有工程发包主体资格和支付工程价款能力的当事人以及取得该当事人资格的合法继承人。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1.4 承包人：指在协议书中约定，被发包人接受的具有工程施工承包主体资格的当事人以及取得该当事人资格的合法继承人。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1.5 项目负责人：指承包人在专用条款中指定的负责施工管理和合同履行的代表。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1.6 设计单位：指发包人委托的负责本工程设计并取得相应工程设计资质等级证书的单位。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1.7 监理单位：指发包人委托的负责本工程监理并取得相应在工程监理资质等级证书的单位。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1.8 工程师：指本工程监理单位委派的总监理工程师或发包人指定的履行本合同的代表，其具体身份和职权由发包人承包人在专用条款中约定。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 工程造价管理部门：指国务院有关部门、县级以上人民政府建设行政主管部门或其委托的工程造价管理机构。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1.10 工程：指发包人承包人在协议书中约定的承包范围内的工程。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1.11 合同价款：指发包人承包人在协议书中约定，发包人用以支付承包人按照合同约定完成承包范围内全部工程并承担质量保修责任的款项。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1.12 追加合同价款：指在合同履行中发生需要增加合同价款的情况，经发包人确认后按计算合同价款的方法增加的合同价款。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1.13 费用：指不包含在合同价款之内的应当由发包人或承包人承担的经济支出。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1.14 工期：指发包人承包人在协议书中约定，按总日历天数（包括法定节假日）计算的承包天数。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1.15 开工日期：指发包人承包人在协议书中约定，承包人开始施工的绝对或相对的日期。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1.16 竣工日期：指发包人承包人在协议书中约定，承包人完成承包范围内工程的绝对或相对的日期。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1.17 图纸：指由发包人提供或承包人提供并经发包人批准，满足承包人施工需要的所有图纸（包括配套说明和有关资料）。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1.18 施工场地：指由发包人提供的用于工程施工的场所以及发包人在图纸中具体指定的供施工使用的任何其他场所。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1.19 书面形式：指合同书、信件和数据电文（包括电报、电传、传真、电子数据交换和电子邮件）等可以有形地表现所载内容的形式。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1.20 违约责任：指合同一方不履行合同义务或履行合同义务不符合约定所应承担的责任。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1.21 索赔：指在合同履行过程中，对于并非自己的过错，而是应由对方承担责任的情况造成的实际损失，向对方提出经济补偿和（或）工期顺延的要求。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1.22 不可抗力：指不能预见、不能避免并不能克服的客观情况。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2、合同文件及解释顺序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2.1 合同文件应能相互解释，互为说明。除专用条款另有约定外，组成本合同的文件及优先解释顺序如下：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（1）本合同协议书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（2）中标通知书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（3）投标书及其附件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（4）本合同专用条款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（5）本合同通用条款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（6）标准、规范及有关技术文件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（7）图纸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（8）工程量清单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（9）工程报价单或预算书</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合同履行中，发包人承包人有关工程的洽商、变更等书面协议或文件视为本合同的组成部分。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3、语言文字和适用法律、标准及规范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3.1 语言文字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本合同文件使用汉语语言文字书写、解释和说明。如专用条款约定使用两种以上（含两种）语言文字时，汉语应为解释和说明本合同的标准语言文字。</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在少数民族地区，双方可以约定使用少数民族语言文字书写和解释、说明本合同。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 适用法律和法规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本合同文件适用国家的法律和行政法规。需要明示的法律、行政法规，由双方在专用条款中约定。</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3.3 适用标准、规范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本条所发生的购买、翻译标准、规范或制定施工工艺的费用，由发包人承担。</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4、图纸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4.2 承包人未经发包人同意，不得将本工程图纸转给第三人。工程质量保修期满后，除承包人存档需要的图纸外，应将全部图纸退还给发包人。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4.3 承包人应在施工现场保留一套完整图纸，供工程师及有关人员进行工程检查时使用。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二、双方一般权利和义务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5、工程师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5.1实行工程监理的，发包人应在实施监理前将委托的监理单位名称、监理内容及监理权限以书面形式通知承包人。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5.5 除合同内有明确约定或经发包人同意外，负责监理的工程师无权解除本合同约定的承包人的任何权利与义务。</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5.6 不实行工程监理的，本合同中工程师专指发包人派驻施工现场履行合同的代表，其具体职权由发包人在专用条款中写明。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6、工程师的委派和指令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除工程师或工程师代表外，发包人派驻工地的其他人员均无权向承包人发出任何指令。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本款规定同样适用于由工程师代表发出的指令、通知。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6.3 工程师应按合同约定，及时向承包人提供所需指令、批准并履行约定的其他义务。由于工程师未能按合同约定履行义务造成工期延误，发包人应承担延误造成的追加合同价款，并赔偿承包人有关损失，顺延延误的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6.4 如需更换工程师，发包人应至少提前7天以书面形式通知承包人，后任继续行使合同文件约定的前任的职权，履行前任的义务。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7、项目负责人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7.1 项目负责人的姓名、职务在专用条款内写明。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7.2 承包人依据合同发出的通知，以书面形式由项目负责人签字后送交工程师，工程师在回执上签署姓名和收到时间后生效。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7.4 承包人如需更换项目负责人，应至少提前7天以书面形式通知发包人，并征得发包人同意。后任继续行使合同文件约定的前任的职权，履行前任的义务。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7.5 发包人可以与承包人协商，建议更换其认为不称职的项目负责人。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8、发包人工作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8.1 发包人按专用条款约定的内容和时间完成以下工作: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办理土地征用、拆迁补偿、平整施工场地等工作，使施工场地具备施工条件，在开工后继续负责解决以上事项遗留问题；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将施工所需水、电、电讯线路从施工场地外部接至专用条款约定地点，保证施工期间的需要；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开通施工场地与城乡公共道路的通道，以及专用条款约定的施工场地内的主要道路，满足施工运输的需要，保证施工期间的畅通。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向承包人提供施工场地的工程地质和地下管线资料，对资料的真实准确性负责；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 办理施工许可证及其他施工所需证件、批件和临时用地、停水、停电、中断道路交通、爆破作业等的申请批准文件（证明承包人自身资质的证件除外）；</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 确定水准点与坐标控制点，以书面形式交给承包人，进行现场交验；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 组织承包人和设计单位进行图纸会审和设计交底；</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(8) 协调管理施工场地周围地下管线和邻近建筑物、构筑物（包括文物保护建筑）、古树名木的保护工作，承担有关费用；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(9) 发包人应做的其他工作，双方在专用条款内约定。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8.2 发包人未履行8.1款各项义务，导致工期延误或给承包人造成损失的，发包人赔偿承包人有关损失，顺延延误的工期。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9、承包人工作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9.1 承包人按专用条款约定的内容和时间完成以下工作：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(1)根据发包人委托，在其设计资质等级和业务允许的范围内，完成施工图设计或与工程配套的设计，经工程师确认后使用，发包人承担由此发生的费用；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(2)向工程师提供年、季、月度工程进度计划及相应进度统计报表；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(3)根据工程需要，提供和维修非夜间施工使用的照明、围栏设施，并负责安全保卫；</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(4)按专用条款约定的数量和要求，向发包人提供施工场地办公和生活的房屋及设施，发包人承担由此发生的费用；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(7)按专用条款约定做好施工场地地下管线和邻近建筑物、构筑物（包括文物保护建筑）、古树名木的保护工作；</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(8)保证施工场地清洁符合环境卫生管理的有关规定，交工前清理现场达到专用条款约定的要求，承担因自身原因违反有关规定造成的损失和罚款；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(9)办理施工许可证及施工所需证件、批件和临时用地、停水、停电、中断道路交通、爆破作业等的申请批准手续（证明承包人自身资质的证件除外）；</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(10)承包人应做的其他工作，双方在专用条款内约定。</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9.2承包人未能履行9.1款各项义务，造成发包人损失的，承包人赔偿发包人有关损失。</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三、施工组织设计和工期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10、进度计划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10.1 承包人应按专用条款约定的日期，将施工组织设计和工程进度计划提交工程师，工程师按专用条款约定的时间予以确认或提出修改意见，逾期不确认也不提出书面意见的，视为同意。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10.2群体工程中单位工程分期进行施工的，承包人应按照发包人提供图纸及有关资料的时间，按单位工程编制进度计划，其具体内容双方在专用条款中约定。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11、开工及延期开工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11.2因发包人原因不能按照协议书约定的开工日期开工，工程师应以书面形式通知承包人，推迟开工日期。发包人赔偿承包人因延期开工造成的损失，并相应顺延工期。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12、暂停施工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13、工期延误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13.1因以下原因造成工期延误，经工程师确认工期相应顺延；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发包人未能按专用条款的约定提供图纸及开工条件；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 发包人未能按约定日期支付工程预付款、进度款，致使施工不能正常进行；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 工程师未按合同约定提供所需指令、批准等，致使施工不能正常进行；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设计变更和工程量增加；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 一周内非承包人原因停水、停电、停气造成停工累计超过8小时；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 不可抗力；</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 专用条款中约定或工程师同意工期顺延的其他情况。</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13.2承包人在13.1款情况发生后14天内，就延误的工期以书面形式向工程师提出报告。工程师在收到报告后14天内予以确认，逾期不予确认也不提出修改意见，视为同意顺延工期。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14、工程竣工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14.1 承包人必须按照协议书约定的竣工日期或工程师同意顺延的工期竣工。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14.2 因承包人原因不能按照协议书约定的竣工日期或工程师同意顺延的工期竣工的，承包人承担违约责任。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四、质量与检验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15、工程质量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15.1 工程质量应当达到协议书约定的质量标准，质量标准的评定以国家或行业的质量检验评定标准为依据。因承包人原因工程质量达不到约定的质量标准，承包人承担违约责任。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15.2 双方对工程质量有争议，由双方同意的工程质量检测机构鉴定，所需费用及因此造成的损失，由责任方承担。双方均有责任，由双方根据其责任分别承担。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16、检查和返工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16.1 承包人应认真按照标准、规范和设计图纸要求以及工程师依据合同发出的指令施工，随时接受工程师的检查检验，为检查检验提供便利条件。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16.4 因工程师指令失误或其他非承包人原因发生的追加合同价款，由发包人承担。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17、隐蔽工程和中间验收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17.1 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17.3 经工程师验收，工程质量符合标准、规范和设计图纸等要求，验收24小时后，工程师不在验收记录上签字，视为工程师已经认可验收记录，承包人可进行隐蔽或继续施工。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18、重新检验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19、工程试车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19.1 双方约定需要试车的，试车内容应与承包人承包的安装范围相一致。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19.3 工程师不能按时参加试车，须在开始试车前24小时以书面形式向承包人提出延期要求，延期不能超过48小时。工程师未能按以上时间提出延期要求，不参加试车，应承认试车记录。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19.5双方责任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由于设计原因试车达不到验收要求，发包人应要求设计单位修改设计，承包人按修改后的设计重新安装。发包人承担修改设计、拆除及重新安装的全部费用和追加合同价款，工期相应顺延。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由于承包人施工原因试车达不到验收要求，承包人按工程师要求重新安装和试车，并承担重新安装和试车的费用，工期不予顺延。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 试车费用除已包括在合同价款之内或专用条款另有约定外，均由发包人承担。</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 工程师在试车合格后不在试车记录上签字，试车结束24小时后，视为工程师已经认可试车记录，承包人可继续施工或办理竣工手续。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19.6 投料试车应在工程竣工验收后由发包人负责，如发包人要求在工程竣工验收前进行或需要承包人配合时，应征得承包人同意，另行签订补充协议。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五、安全施工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20、安全施工与检查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21、安全防护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21.2实施爆破作业，在放射、毒害性环境中施工（含储存、运输、使用）及使用毒害性、腐蚀性物品施工时，承包人应在施工前14天以书面形式通知工程师，并提出相应的安全防护措施，经工程师认可后实施,由发包人承担安全防护措施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22、事故处理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22.1发生重大伤亡及其他安全事故，承包人应按有关规定立即上报有关部门并通知工程师，同时按政府有关部门要求处理，由事故责任方承担发生的费用。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22.2发包人承包人对事故责任有争议时，应按政府有关部门的认定处理。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六、合同价款与支付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23、合同价款及调整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23.1招标工程的合同价款由发包人承包人依据中标通知书中的中标价格在协议书内约定。非招标工程的合同价款由发包人承包人依据工程预算书在协议书内约定。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23.2合同价款在协议书内约定后，任何一方不得擅自改变。下列三种确定合同价款的方式，双方可在专用条款内约定采用其中一种：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固定价格合同。双方在专用条款内约定合同价款包含的风险范围和风险费用的计算方法，在约定的风险范围内合同价款不再调整。风险范围以外的合同价款调整方法，应当在专用条款内约定。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可调价格合同。合同价款可根据双方的约定而调整，双方在专用条款内约定合同价款调整方法。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成本加酬金合同。合同价款包括成本和酬金两部分，双方在专用条款内约定成本构成和酬金的计算方法。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23.3可调价格合同中合同价款的调整因素包括：</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法律、行政法规和国家有关政策变化影响合同价款；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工程造价管理部门公布的价格调整；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一周内非承包人原因停水、停电、停气造成的停工累计超过8小时；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双方约定的其他因素。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24、工程预付款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25、工程量的确认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25.3对承包人超出设计图纸范围和因承包人原因造成返工的工程量，工程师不予计量。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26、工程款（进度款）支付。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26.1 在确认计量结果后14天内，发包人应向承包人支付工程款（进度款）。按约定时间发包人应扣回的预付款，与工程款（进度款）同期结算。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26.2 本通用条款第23条确定调整的合同价款，第31条工程变更调整的合同价款及其他条款中约定的追加合同价款，应与工程款（进度款）同期调整支付。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26.4 发包人不按合同约定支付工程款（进度款），双方又未达成延期付款协议，导致施工无法进行，承包人可停止施工，由发包人承担违约责任。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七、材料设备供应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27、发包人供应材料设备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27.1 实行发包人供应材料设备的，双方应当约定发包人供应材料设备的一览表，作为本合同附件（附件2）。一览表包括发包人供应材料设备的品种、规格、型号、数量、单价、质量等级、提供时间和地点。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27.2 发包人按一览表约定的内容提供材料设备，并向承包人提供产品合格证明，对其质量负责。发包人在所供材料设备到货前24小时，以书面形式通知承包人，由承包人派人与发包人共同清点。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27.3 发包人供应的材料设备，承包人派人参加清点后由承包人妥善保管，发包人支付相应保管费用。因承包人原因发生丢失损坏，由承包人负责赔偿。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发包人未通知承包人清点，承包人不负责材料设备的保管，丢失损坏由发包人负责。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27.4发包人供应的材料设备与一览表不符时，发包人承担有关责任。发包人应承担责任的具体内容，双方根据下列情况在专用条款内约定。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材料设备单价与一览表不符，由发包人承担所有价差；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材料设备的品种、规格、型号、质量等级与一览表不符，承包人可拒绝接收保管，由发包人运出施工场地并重新采购；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发包人供应的材料规格、型号与一览表不符，经发包人同意，承包人可代为调剂串换，由发包人承担相应费用；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到货地点与一览表不符，由发包人负责运至一览表指定地点：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 供应数量少于一览表约定的数量时，由发包人补齐，多于一览表约定数量时，发包人负责将多出部分运出施工场地；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 到货时间早于一览表约定时间，由发包人承担因此发生的保管费用；到货时间迟于一览表约定的供应时间，发包人赔偿由此造成的承包人损失，造成工期延误的，相应顺延工期。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27.5发包人供应的材料设备使用前，由承包人负责检验或试验，不合格的不得使用，检验或试验费用由发包人承担。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27.6发包人供应材料设备的结算方法，双方在专用条款内约定。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28、承包人采购材料设备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28.1 承包人负责采购材料设备的，应按照专用条款约定及设计和有关标准要求采购，并提供产品合格证明，对材料设备质量负责。承包人在材料设备到货前24小时通知工程师清点。</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28.2 承包人采购的材料设备与设计或标准要求不符时，承包人应按工程师要求的时间运出施工场地，重新采购符合要求的产品，承担由此发生的费用，由此延误的工期不予顺延。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28.3 承包人采购的材料设备在使用前，承包人应按工程师的要求进行检验或试验，不合格的不得使用，检验或试验费用由承包人承担。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28.4 工程师发现承包人采购并使用不符合设计或标准要求的材料设备时，应要求由承包人负责修复、拆除或重新采购，并承担发生的费用，由此延误的工期不予顺延。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28.5 承包人需要使用代用材料时，应经工程师认可后才能使用，由此增减的合同价款双方以书面形式议定。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28.6 由承包人采购的材料设备，发包人不得指定生产厂或供应商。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八、工程变更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29、工程设计变更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更改工程有关部分的标高、基线、位置和尺寸；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增减合同中约定的工程量；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改变有关工程的施工时间和顺序；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其他有关工程变更需要的附加工作。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因变更导致合同价款的增减及造成的承包人损失，由发包人承担，延误的工期相应顺延。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29.2施工中承包人不得对原工程设计进行变更。因承包人擅自变更设计发生的费用和由此导致发包人的直接损失，由承包人承担，延误的工期不予顺延。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工程师同意采用承包人合理化建议，所发生的费用和获得的收益，发包人承包人另行约定分担或分享。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30、其他变更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合同履行中发包人要求变更工程质量标准及发生其他实质性变更，由双方协商解决。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31、确定变更价款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31.1承包人在工程变更确定后14天内，提出变更工程价款的报告，经工程师确认后调整合同价款。变更合同价款按下列方法进行：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合同中已有适用于变更工程的价格，按合同已有的价格变更合同价款；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合同中只有类似于变更工程的价格，可以参照类似价格变更合同价款；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合同中没有适用或类似于变更工程的价格，由承包人提出适当的变更价格，经工程师确认后执行。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31.2承包人在双方确定变更后14天内不向工程师提出变更工程价款报告时，视为该项变更不涉及合同价款的变更。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31.3工程师应在收到变更工程价款报告之日起14天内予以确认，工程师无正当理由不确认时，自变更工程价款报告送达之日起14天后视为变更工程价款报告已被确认。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31.4工程师不同意承包人提出的变更价款，按本通用条款第37条关于争议的约定处理。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31.5工程师确认增加的工程变更价款作为追加合同价款，与工程款同期支付。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31.6因承包人自身原因导致的工程变更，承包人无权要求追加合同价款。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九、竣工验收与结算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32、竣工验收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32.1 工程具备竣工验收条件，承包人按国家工程竣工验收有关规定，向发包人提供完整竣工资料及竣工验收报告。双方约定由承包人提供竣工图的，应当在专用条款内约定提供的日期和份数。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32.2 发包人收到竣工验收报告后28天内组织有关单位验收，并在验收后14天内给予认可或提出修改意见。承包人按要求修改，并承担由自身原因造成修改的费用。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32.3 发包人收到承包人送交的竣工验收报告后28天内不组织验收，或验收后14天内不提出修改意见，视为竣工验收报告已被认可。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32.4 工程竣工验收通过，承包人送交竣工验收报告的日期为实际竣工日期。工程按发包人要求修改后通过竣工验收的，实际竣工日期为承包人修改后提请发包人验收的日期。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32.5 发包人收到承包人竣工验收报告后28天内不组织验收，从第29天起承担工程保管及一切意外责任。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32.6 中间交工工程的范围和竣工时间，双方在专用条款内约定，其验收程序按本通用条款32.1款至32.4款办理。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32.7 因特殊原因，发包人要求部分单位工程或工程部位甩项竣工的，双方另行签订甩项竣工协议，明确双方责任和工程价款支付方法。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32.8 工程未经竣工验收或竣工验收未通过的，发包人不得使用。发包人强行使用时，由此发生的质量问题及其他问题，由发包人承担责任。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33、竣工结算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33.1 工程竣工验收报告经发包人认可后28天内，承包人向发包人递交竣工结算报告及完整的结算资料，双方按照协议书约定的合同价款及专用条款约定的合同价款调整内容，进行工程竣工结算。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33.3 发包人收到竣工结算报告及结算资料后28天内无正当理由不支付工程竣工结算价款，从第29天起按承包人同期向银行贷款利率支付拖欠工程价款的利息，并承担违约责任。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33.6 发包人承包人对工程竣工结算价款发生争议时，按本通用条款37条关于争议的约定处理。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34、质量保修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34.1 承包人应按法律、行政法规或国家关于工程质量保修的有关规定，对交付发包人使用的工程在质量保修期内承担质量保修责任。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34.2 质量保修工作的实施。承包人应在工程竣工验收之前，与发包人签订质量保修书，作为本合同附件（附件3）。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34.3 质量保修书的主要内容包括：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质量保修项目内容及范围；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质量保修期；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质量保修责任；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质量保修金的支付方法。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十、违约、索赔和争议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35、违约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35.1发包人违约。当发生下列情况时：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本通用条款第24条提到的发包人不按时支付工程预付款；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本通用条款第26.4款提到的发包人不按合同约定支付工程款，导致施工无法进行；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 本通用条款第33.3款提到的发包人无正当理由不支付工程竣工结算价款；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发包人不履行合同义务或不按合同约定履行义务的其他情况。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发包人承担违约责任，赔偿因其违约给承包人造成的经济损失，顺延延误的工期。双方在专用条款内约定发包人赔偿承包人损失的计算方法或者发包人应当支付违约金的数额或计算方法。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35.2承包人违约。当发生下列情况时：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本通用条款第14.2款提到的因承包人原因不能按照协议书约定的竣工日期或工程师同意顺延的工期竣工；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本通用条款第15.1款提到的因承包人原因工程质量达不到协议书约定的质量标准；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承包人不履行合同义务或不按合同约定履行义务的其他情况。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承包人承担违约责任，赔偿因其违约给发包人造成的损失。双方在专用条款内约定承包人赔偿发包人损失的计算方法或者承包人应当支付违约金的数额或计算方法。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35.3一方违约后，另一方要求违约方继续履行合同时，违约方承担上述违约责任后仍应继续履行合同。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36、索赔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36.1当一方向另一方提出索赔时，要有正当索赔理由，且有索赔事件发生时的有效证据。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索赔事件发生后28天内，向工程师发出索赔意向通知；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发出索赔意向通知后28天内，向工程师提出延长工期和（或）补偿经济损失的索赔报告及有关资料；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工程师在收到承包人送交的索赔报告及有关资料后，于28天内给予答复，或要求承包人进一步补充索赔理由和证据；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工程师在收到承包人送交的索赔报告和有关资料后28天内未予答复或未对承包人作进一步要求，视为该项索赔已经认可；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 当该索赔事件持续进行时，承包人应当阶段性向工程师发出索赔意向，在索赔事件终了后28天内，向工程师送交索赔的有关资料和最终索赔报告。索赔答复程序与（3）、（4）规定相同。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36.3承包人未能按合同约定履行自己的各项义务或发生错误，给发包人造成经济损失，发包人可按36.2款确定的时限向承包人提出索赔。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37、争议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37.1发包人承包人在履行合同时发生争议，可以和解或者要求有关主管部门调解。当事人不愿和解、调解或者和解、调解不成的，双方可以在专用条款内约定以下一种方式解决争议：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第一种解决方式：双方达成仲裁协议，向约定的仲裁委员会申请仲裁；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第二种解决方式：向有管辖权的人民法院起诉。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37.2发生争议后，除非出现下列情况的，双方都应继续履行合同，保持施工连续，保护好已完工程：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单方违约导致合同确已无法履行，双方协议停止施工；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调解要求停止施工，且为双方接受；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仲裁机构要求停止施工；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法院要求停止施工。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十一、其他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38、工程分包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38.1 承包人按专用条款的约定分包所承包的部分工程，并与分包单位签订分包合同。非经发包人同意，承包人不得将承包工程的任何部分分包。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38.2 承包人不得将其承包的全部工程转包给他人，也不得将其承包的全部工程肢解以后以分包的名义分别转包给他人。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38.4分包工程价款由承包人与分包单位结算。发包人未经承包人同意不得以任何形式向分包单位支付各种工程款项。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39、不可抗力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39.1 不可抗力包括因战争、动乱、空中飞行物体坠落或其他非发包人承包人责任造成的爆炸、火灾，以及专用条款约定的风、雨、雪、洪、震等自然灾害。</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39.3 因不可抗力事件导致的费用及延误的工期由双方按以下方法分别承担：</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工程本身的损害、因工程损害导致第三人人员伤亡和财产损失以及运至施工场地用于施工的材料和待安装的设备的损害，由发包人承担；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发包人承包人人员伤亡由其所在单位负责，并承担相应费用；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(3) 承包人机械设备损坏及停工损失，由承包人承担；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 停工期间，承包人应工程师要求留在施工场地的必要的管理人员及保卫人员的费用由发包人承担；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(5) 工程所需清理、修复费用，由发包人承担；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(6) 延误的工期相应顺延。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39.4因合同一方迟延履行合同后发生不可抗力的，不能免除迟延履行方的相应责任。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40、保险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40.1工程开工前，发包人为建设工程和施工场地内的自有人员及第三人人员生命财产办理保险，支付保险费用。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40.2运至施工场内用于工程的材料和待安装设备，由发包人办理保险，并支付保险费用。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40.3发包人可以将有关保险事项委托承包人办理，费用由发包人承担。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40.4承包人必须为从事危险作业的职工办理意外伤害保险，并为施工场地内自有人员生命财产和施工机械设备办理保险，支付保险费用。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40.5保险事故发生时，发包人承包人有责任尽力采取必要的措施，防止或者减少损失。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40.6具体投保内容和相关责任，发包人承包人在专用条款中约定。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41、担保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41.1发包人、承包人为了全面履行合同，应互相提供以下担保：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发包人向承包人提供履约担保，按合同约定支付工程价款及履行合同约定的其他义务。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 承包人向发包人提供履约担保，按合同约定履行自己的各项义务。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41.2 一方违约后，另一方可要求提供担保的第三人承担相应责任。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41.3 提供担保的内容、方式和相关责任，发包人承包人除在专用条款中约定外，被担保方与担保方还应签订担保合同，作为本合同附件。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42、专利技术及特殊工艺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42.2 擅自使用专利技术侵犯他人专利权的，责任者依法承担相应责任。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43、文物和地下障碍物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如发现后隐瞒不报，致使文物遭受破坏，责任者依法承担相应责任。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所发现的地下障碍物有归属单位时，发包人应报请有关部门协同处置。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44、合同解除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44.1 发包人承包人协商一致，可以解除合同。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44.2 发生本通用条款第26.4款情况，停止施工超过56天，发包人仍不支付工程款（进度款），承包人有权解除合同。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44.3 发生本通用条款第38.2款禁止的情况，承包人将其承包的全部工程转包给他人或者肢解以后以分包的名义分别转包给他人，发包人有权解除合同。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44.4 有下列情形之一的，发包人承包人可以解除合同：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(1) 因不可抗力致使合同无法履行；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 因一方违约（包括因发包人原因造成工程停建或缓建）致使合同无法履行。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44.7合同解除后，不影响双方在合同中约定的结算和清理条款的效力。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45、合同生效与终止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45.1双方在协议书中约定合同生效方式。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45.2除本通用条款第34条外，发包人承包人履行合同全部义务，竣工结算价款支付完毕，承包人向发包人交付竣工工程后，本合同即告终止。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45.3合同的权利义务终止后，发包人承包人应当遵循诚实信用原则，履行通知、协助、保密等义务。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46、合同份数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46.1本合同正本两份，具有同等效力，由发包人承包人分别保存一份。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46.2本合同副本份数，由双方根据需要在专用条款内约定。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47、补充条款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双方根据有关法律、行政法规规定，结合工程实际，经协商一致后，可对本通用条款内容具体化，补充或修改，在专用条款内约定。</w:t>
      </w:r>
    </w:p>
    <w:p w:rsidR="000D514B" w:rsidRPr="001C0E9B" w:rsidRDefault="00815C2D">
      <w:pPr>
        <w:spacing w:line="360" w:lineRule="auto"/>
        <w:ind w:firstLineChars="171" w:firstLine="359"/>
        <w:jc w:val="center"/>
        <w:rPr>
          <w:rFonts w:ascii="宋体" w:eastAsia="宋体" w:hAnsi="宋体" w:cs="宋体"/>
          <w:b/>
          <w:sz w:val="24"/>
        </w:rPr>
      </w:pPr>
      <w:r w:rsidRPr="001C0E9B">
        <w:rPr>
          <w:rFonts w:ascii="宋体" w:eastAsia="宋体" w:hAnsi="宋体" w:cs="宋体" w:hint="eastAsia"/>
          <w:szCs w:val="21"/>
        </w:rPr>
        <w:br w:type="page"/>
      </w:r>
      <w:r w:rsidRPr="001C0E9B">
        <w:rPr>
          <w:rFonts w:ascii="宋体" w:eastAsia="宋体" w:hAnsi="宋体" w:cs="宋体" w:hint="eastAsia"/>
          <w:b/>
          <w:sz w:val="24"/>
        </w:rPr>
        <w:t>第三部分  专用条款</w:t>
      </w:r>
    </w:p>
    <w:p w:rsidR="000D514B" w:rsidRPr="001C0E9B" w:rsidRDefault="000D514B">
      <w:pPr>
        <w:spacing w:line="360" w:lineRule="auto"/>
        <w:ind w:firstLine="397"/>
        <w:rPr>
          <w:rFonts w:ascii="宋体" w:eastAsia="宋体" w:hAnsi="宋体" w:cs="宋体"/>
          <w:b/>
          <w:szCs w:val="21"/>
        </w:rPr>
      </w:pP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一、词语定义及合同文件</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bCs/>
          <w:szCs w:val="21"/>
        </w:rPr>
        <w:t>1.词语定义</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1.6设计单位</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本合同工程的设计单位是：</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1.7监理单位</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本合同工程的监理单位是：</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1.24招标控制价：</w:t>
      </w:r>
      <w:r w:rsidRPr="001C0E9B">
        <w:rPr>
          <w:rFonts w:ascii="宋体" w:eastAsia="宋体" w:hAnsi="宋体" w:cs="宋体" w:hint="eastAsia"/>
          <w:szCs w:val="21"/>
          <w:u w:val="single"/>
        </w:rPr>
        <w:t>指经招标人确定的最高投标限价，并在广州公共资源交易中心开发区、黄埔区交易部公示</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1.25中标下浮率：</w:t>
      </w:r>
      <w:r w:rsidRPr="001C0E9B">
        <w:rPr>
          <w:rFonts w:ascii="宋体" w:eastAsia="宋体" w:hAnsi="宋体" w:cs="宋体" w:hint="eastAsia"/>
          <w:szCs w:val="21"/>
          <w:u w:val="single"/>
        </w:rPr>
        <w:t>中标下浮率=[1-（中标价格-不可竞争性费用）÷（招标控制价-不可竞争性费用）]×100%</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1.26工人工资比例=中标通知书规定的人工费金额÷中标价格*100%=      %。</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2、合同文件及解释顺序</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2.1合同文件组成及解释顺序：</w:t>
      </w:r>
      <w:r w:rsidRPr="001C0E9B">
        <w:rPr>
          <w:rFonts w:ascii="宋体" w:eastAsia="宋体" w:hAnsi="宋体" w:cs="宋体" w:hint="eastAsia"/>
          <w:szCs w:val="21"/>
          <w:u w:val="single"/>
        </w:rPr>
        <w:t>1.本合同履行期间发包人与承包人双方签订的补充合同（协议）或修正文件；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建设工程质量保修书、《施工单位投入本工程管理架构表》、《中新广州知识城建设项目现场管理指引》、《共管工程款使用监管办法》、《安全责任书》、《工程建设廉政协议书》等）。</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3、语言文字和适用法律、标准及规范</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3.1本合同除使用汉语外，还使用</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语言文字。</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3.2适用法律和法规</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需要明示的法律、行政法规：</w:t>
      </w:r>
      <w:r w:rsidRPr="001C0E9B">
        <w:rPr>
          <w:rFonts w:ascii="宋体" w:eastAsia="宋体" w:hAnsi="宋体" w:cs="宋体" w:hint="eastAsia"/>
          <w:szCs w:val="21"/>
          <w:u w:val="single"/>
        </w:rPr>
        <w:t>按照现行的法律、法规</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3.3适用标准、规范</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适用标准、规范的名称：</w:t>
      </w:r>
      <w:r w:rsidRPr="001C0E9B">
        <w:rPr>
          <w:rFonts w:ascii="宋体" w:eastAsia="宋体" w:hAnsi="宋体" w:cs="宋体" w:hint="eastAsia"/>
          <w:szCs w:val="21"/>
          <w:u w:val="single"/>
        </w:rPr>
        <w:t>相应工种现行施工规范</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发包人提供标准、规范的时间：</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国内没有相应标准、规范时的约定：</w:t>
      </w:r>
      <w:r w:rsidRPr="001C0E9B">
        <w:rPr>
          <w:rFonts w:ascii="宋体" w:eastAsia="宋体" w:hAnsi="宋体" w:cs="宋体" w:hint="eastAsia"/>
          <w:szCs w:val="21"/>
          <w:u w:val="single"/>
        </w:rPr>
        <w:t>按施工图纸，招标文件和广州开发区相关规定及答疑纪要的要求执行</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4、图纸</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4.1发包人向承包人提供图纸日期和套数：</w:t>
      </w:r>
      <w:r w:rsidRPr="001C0E9B">
        <w:rPr>
          <w:rFonts w:ascii="宋体" w:eastAsia="宋体" w:hAnsi="宋体" w:cs="宋体" w:hint="eastAsia"/>
          <w:szCs w:val="21"/>
          <w:u w:val="single"/>
        </w:rPr>
        <w:t>开工前提供肆套图纸</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发包人对图纸的保密要求：</w:t>
      </w:r>
      <w:r w:rsidRPr="001C0E9B">
        <w:rPr>
          <w:rFonts w:ascii="宋体" w:eastAsia="宋体" w:hAnsi="宋体" w:cs="宋体" w:hint="eastAsia"/>
          <w:szCs w:val="21"/>
          <w:u w:val="single"/>
        </w:rPr>
        <w:t>按本合同通用条款</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使用国外图纸的要求及费用承担：</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二、双方一般权利和义务</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5、工程师</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5.2监理单位委派的工程师</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姓名：</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，职务：</w:t>
      </w:r>
      <w:r w:rsidRPr="001C0E9B">
        <w:rPr>
          <w:rFonts w:ascii="宋体" w:eastAsia="宋体" w:hAnsi="宋体" w:cs="宋体" w:hint="eastAsia"/>
          <w:szCs w:val="21"/>
          <w:u w:val="single"/>
        </w:rPr>
        <w:t>总监理工程师</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发包人委托的职权：</w:t>
      </w:r>
      <w:r w:rsidRPr="001C0E9B">
        <w:rPr>
          <w:rFonts w:ascii="宋体" w:eastAsia="宋体" w:hAnsi="宋体" w:cs="宋体" w:hint="eastAsia"/>
          <w:szCs w:val="21"/>
          <w:u w:val="single"/>
        </w:rPr>
        <w:t>对本工程进行全过程的监理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需要取得发包人批准才能行使的职权：</w:t>
      </w:r>
      <w:r w:rsidRPr="001C0E9B">
        <w:rPr>
          <w:rFonts w:ascii="宋体" w:eastAsia="宋体" w:hAnsi="宋体" w:cs="宋体" w:hint="eastAsia"/>
          <w:szCs w:val="21"/>
          <w:u w:val="single"/>
        </w:rPr>
        <w:t>按发包人与监理单位签订的监理合同有关规定执行，涉及变更签证或费用</w:t>
      </w:r>
      <w:r w:rsidRPr="001C0E9B">
        <w:rPr>
          <w:rFonts w:ascii="宋体" w:eastAsia="宋体" w:hAnsi="宋体" w:cs="宋体" w:hint="eastAsia"/>
          <w:szCs w:val="21"/>
        </w:rPr>
        <w:t>调整、发布开工、停工、复工令等均需经</w:t>
      </w:r>
      <w:r w:rsidRPr="001C0E9B">
        <w:rPr>
          <w:rFonts w:ascii="宋体" w:eastAsia="宋体" w:hAnsi="宋体" w:cs="宋体" w:hint="eastAsia"/>
          <w:szCs w:val="21"/>
          <w:u w:val="single"/>
        </w:rPr>
        <w:t>发包人书面认可</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义务：</w:t>
      </w:r>
      <w:r w:rsidRPr="001C0E9B">
        <w:rPr>
          <w:rFonts w:ascii="宋体" w:eastAsia="宋体" w:hAnsi="宋体" w:cs="宋体" w:hint="eastAsia"/>
          <w:szCs w:val="21"/>
          <w:u w:val="single"/>
        </w:rPr>
        <w:t>常驻现场，代表监理单位履行与发包人签订的监理合同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5.3发包人派驻的工程师</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姓名：</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，职务：</w:t>
      </w:r>
      <w:r w:rsidRPr="001C0E9B">
        <w:rPr>
          <w:rFonts w:ascii="宋体" w:eastAsia="宋体" w:hAnsi="宋体" w:cs="宋体" w:hint="eastAsia"/>
          <w:szCs w:val="21"/>
          <w:u w:val="single"/>
        </w:rPr>
        <w:t>工程师</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职权：</w:t>
      </w:r>
      <w:r w:rsidRPr="001C0E9B">
        <w:rPr>
          <w:rFonts w:ascii="宋体" w:eastAsia="宋体" w:hAnsi="宋体" w:cs="宋体" w:hint="eastAsia"/>
          <w:szCs w:val="21"/>
          <w:u w:val="single"/>
        </w:rPr>
        <w:t>发包人代表，行使发包人的权利</w:t>
      </w:r>
      <w:r w:rsidRPr="001C0E9B">
        <w:rPr>
          <w:rFonts w:ascii="宋体" w:eastAsia="宋体" w:hAnsi="宋体" w:cs="宋体" w:hint="eastAsia"/>
          <w:szCs w:val="21"/>
        </w:rPr>
        <w:t>。</w:t>
      </w:r>
    </w:p>
    <w:p w:rsidR="000D514B" w:rsidRPr="001C0E9B" w:rsidRDefault="00815C2D">
      <w:pPr>
        <w:spacing w:line="360" w:lineRule="auto"/>
        <w:ind w:firstLineChars="200" w:firstLine="388"/>
        <w:rPr>
          <w:rFonts w:ascii="宋体" w:eastAsia="宋体" w:hAnsi="宋体" w:cs="宋体"/>
          <w:spacing w:val="-8"/>
          <w:szCs w:val="21"/>
          <w:u w:val="single"/>
        </w:rPr>
      </w:pPr>
      <w:r w:rsidRPr="001C0E9B">
        <w:rPr>
          <w:rFonts w:ascii="宋体" w:eastAsia="宋体" w:hAnsi="宋体" w:cs="宋体" w:hint="eastAsia"/>
          <w:spacing w:val="-8"/>
          <w:szCs w:val="21"/>
        </w:rPr>
        <w:t>义务：</w:t>
      </w:r>
      <w:r w:rsidRPr="001C0E9B">
        <w:rPr>
          <w:rFonts w:ascii="宋体" w:eastAsia="宋体" w:hAnsi="宋体" w:cs="宋体" w:hint="eastAsia"/>
          <w:spacing w:val="-8"/>
          <w:szCs w:val="21"/>
          <w:u w:val="single"/>
        </w:rPr>
        <w:t>常驻现场，代表发包人负责工程质量、进度、技术、投资控制等施工期间的日常管理工作，履行与承包人签订的本建设工程施工合同。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5.6不实行监理的，工程师的职权：</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7、项目负责人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7.1（1）项目负责人</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姓名：</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，职权：</w:t>
      </w:r>
      <w:r w:rsidRPr="001C0E9B">
        <w:rPr>
          <w:rFonts w:ascii="宋体" w:eastAsia="宋体" w:hAnsi="宋体" w:cs="宋体" w:hint="eastAsia"/>
          <w:szCs w:val="21"/>
          <w:u w:val="single"/>
        </w:rPr>
        <w:t>代表承包人全权处理本工程的一切事务</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义务：</w:t>
      </w:r>
      <w:r w:rsidRPr="001C0E9B">
        <w:rPr>
          <w:rFonts w:ascii="宋体" w:eastAsia="宋体" w:hAnsi="宋体" w:cs="宋体" w:hint="eastAsia"/>
          <w:szCs w:val="21"/>
          <w:u w:val="single"/>
        </w:rPr>
        <w:t>按照在投标文件中签署的（或在签订本合同前补充签署的）《项目负责人驻场承诺书》中的承诺常驻现场，代表承包人履行与发包人签订的本建设工程施工合同。本工程的项目负责人管理执行《广州市住房和城乡建设局关于加强建筑工程项目负责人管理的通知》（穗建规字〔2025〕9 号）的相关规定，如有新规，按最新规定执行。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7.4</w:t>
      </w:r>
      <w:r w:rsidRPr="001C0E9B">
        <w:rPr>
          <w:rFonts w:ascii="宋体" w:eastAsia="宋体" w:hAnsi="宋体" w:cs="宋体" w:hint="eastAsia"/>
          <w:szCs w:val="21"/>
          <w:u w:val="single"/>
        </w:rPr>
        <w:t>承包人如需更换项目负责人或技术负责人，按有关规定执行，后任继续行使合同文件约定的前任的职权，履行前任的义务。未征得发包人书面同意，承包人不得更换项目负责人</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7.5</w:t>
      </w:r>
      <w:r w:rsidRPr="001C0E9B">
        <w:rPr>
          <w:rFonts w:ascii="宋体" w:eastAsia="宋体" w:hAnsi="宋体" w:cs="宋体" w:hint="eastAsia"/>
          <w:szCs w:val="21"/>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7.6</w:t>
      </w:r>
      <w:r w:rsidRPr="001C0E9B">
        <w:rPr>
          <w:rFonts w:ascii="宋体" w:eastAsia="宋体" w:hAnsi="宋体" w:cs="宋体" w:hint="eastAsia"/>
          <w:szCs w:val="21"/>
          <w:u w:val="single"/>
        </w:rPr>
        <w:t>承包人项目负责人不得兼任其他工程项目负责人，否则发包人可按单方面终止合同处理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7.7现场管理机构</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（1）承包人必须按照投标文件的承诺建立现场管理机构，严格执行现行建设工程项目管理规范，并积极主动接受建设行政主管部门的监督和检查。</w:t>
      </w:r>
    </w:p>
    <w:p w:rsidR="000D514B" w:rsidRPr="001C0E9B" w:rsidRDefault="00815C2D">
      <w:pPr>
        <w:spacing w:line="360" w:lineRule="auto"/>
        <w:ind w:right="11" w:firstLineChars="200" w:firstLine="420"/>
        <w:rPr>
          <w:rFonts w:ascii="宋体" w:eastAsia="宋体" w:hAnsi="宋体" w:cs="宋体"/>
          <w:szCs w:val="21"/>
        </w:rPr>
      </w:pPr>
      <w:r w:rsidRPr="001C0E9B">
        <w:rPr>
          <w:rFonts w:ascii="宋体" w:eastAsia="宋体" w:hAnsi="宋体" w:cs="宋体" w:hint="eastAsia"/>
          <w:szCs w:val="21"/>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8、发包人工作</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8.1发包人应按约定的时间和要求完成以下工作：</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（1）施工场地具备施工条件的要求及完成的时间：</w:t>
      </w:r>
      <w:r w:rsidRPr="001C0E9B">
        <w:rPr>
          <w:rFonts w:ascii="宋体" w:eastAsia="宋体" w:hAnsi="宋体" w:cs="宋体" w:hint="eastAsia"/>
          <w:szCs w:val="21"/>
          <w:u w:val="single"/>
        </w:rPr>
        <w:t>土地征收、拆迁补偿工作完成时间原则上在开工前；因土地征收和拆迁补偿进度原因不能按时移交场地的，可采取分段逐步方式移交施工场地</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（2）将施工所需的水、电、电讯线路接至施工场地的时间、地点和供应要求：</w:t>
      </w:r>
      <w:r w:rsidRPr="001C0E9B">
        <w:rPr>
          <w:rFonts w:ascii="宋体" w:eastAsia="宋体" w:hAnsi="宋体" w:cs="宋体" w:hint="eastAsia"/>
          <w:szCs w:val="21"/>
          <w:u w:val="single"/>
        </w:rPr>
        <w:t>由承包人自行解决，费用已包在本工程中标总造价中</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（3）施工场地与公共道路的通道开通时间和要求：</w:t>
      </w:r>
      <w:r w:rsidRPr="001C0E9B">
        <w:rPr>
          <w:rFonts w:ascii="宋体" w:eastAsia="宋体" w:hAnsi="宋体" w:cs="宋体" w:hint="eastAsia"/>
          <w:szCs w:val="21"/>
          <w:u w:val="single"/>
        </w:rPr>
        <w:t>通道按现状，不论满足施工要求与否，该通道及施工便道均由承包人自行解决，费用已包在本工程中标总造价中</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（4）工程地质和地下管线资料的提供时间：</w:t>
      </w:r>
      <w:r w:rsidRPr="001C0E9B">
        <w:rPr>
          <w:rFonts w:ascii="宋体" w:eastAsia="宋体" w:hAnsi="宋体" w:cs="宋体" w:hint="eastAsia"/>
          <w:szCs w:val="21"/>
          <w:u w:val="single"/>
        </w:rPr>
        <w:t>根据施工计划提前提供</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（5）由发包人办理的施工所需证件、批件的名称和完成时间：</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（6）水准点与坐标控制点交验要求：</w:t>
      </w:r>
      <w:r w:rsidRPr="001C0E9B">
        <w:rPr>
          <w:rFonts w:ascii="宋体" w:eastAsia="宋体" w:hAnsi="宋体" w:cs="宋体" w:hint="eastAsia"/>
          <w:szCs w:val="21"/>
          <w:u w:val="single"/>
        </w:rPr>
        <w:t>开工前交验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（7）图纸会审和设计交底时间：</w:t>
      </w:r>
      <w:r w:rsidRPr="001C0E9B">
        <w:rPr>
          <w:rFonts w:ascii="宋体" w:eastAsia="宋体" w:hAnsi="宋体" w:cs="宋体" w:hint="eastAsia"/>
          <w:szCs w:val="21"/>
          <w:u w:val="single"/>
        </w:rPr>
        <w:t>工程施工前</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（8）协调处理施工场地周围地下管线和邻近建筑物、构筑物（含文物保护建筑）、古树名木的保护工作：</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（9）双方约定发包人应做的其他工作：</w:t>
      </w:r>
      <w:r w:rsidRPr="001C0E9B">
        <w:rPr>
          <w:rFonts w:ascii="宋体" w:eastAsia="宋体" w:hAnsi="宋体" w:cs="宋体" w:hint="eastAsia"/>
          <w:szCs w:val="21"/>
          <w:u w:val="single"/>
        </w:rPr>
        <w:t xml:space="preserve">  发包人按现有场地移交给承包人，承包人应无条件接受。   </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8.2发包人委托承包人办理的工作：</w:t>
      </w:r>
      <w:r w:rsidRPr="001C0E9B">
        <w:rPr>
          <w:rFonts w:ascii="宋体" w:eastAsia="宋体" w:hAnsi="宋体" w:cs="宋体" w:hint="eastAsia"/>
          <w:szCs w:val="21"/>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9、承包人工作</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9.1承包人应按约定时间和要求，完成以下工作：</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（1）需由设计资质等级和业务范围允许的承包人完成的设计文件提交时间：</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（2）应提供计划、报表的名称及完成时间：施工组织设计、管理人员架构表，于开工前三天报。提交工程年、季、月度计划及进度统计报表。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（3）承担施工安全保卫工作及非夜间施工照明的责任和要求：</w:t>
      </w:r>
      <w:r w:rsidRPr="001C0E9B">
        <w:rPr>
          <w:rFonts w:ascii="宋体" w:eastAsia="宋体" w:hAnsi="宋体" w:cs="宋体" w:hint="eastAsia"/>
          <w:szCs w:val="21"/>
          <w:u w:val="single"/>
        </w:rPr>
        <w:t>按招标文件要求及国家、省、市、区相关规定执行，并满足本工程需要</w:t>
      </w:r>
      <w:r w:rsidRPr="001C0E9B">
        <w:rPr>
          <w:rFonts w:ascii="宋体" w:eastAsia="宋体" w:hAnsi="宋体" w:cs="宋体" w:hint="eastAsia"/>
          <w:szCs w:val="21"/>
        </w:rPr>
        <w:t>。</w:t>
      </w:r>
      <w:r w:rsidRPr="001C0E9B">
        <w:rPr>
          <w:rFonts w:ascii="宋体" w:eastAsia="宋体" w:hAnsi="宋体" w:cs="宋体" w:hint="eastAsia"/>
          <w:szCs w:val="21"/>
          <w:u w:val="single"/>
        </w:rPr>
        <w:t>根据工程需要，提供和维护施工使用的照明、围栏设施和警卫，并负责整个现场的安全生产和绿色施工、安全保卫。</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（4）承包人自行解决办公、交通、生活及通讯等设施，费用已包含在本工程中标总造价中；向发包人或监理工程师提供的办公、交通和生活、通讯设施的要求：</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（5）需承包人办理有关施工场地交通、环卫和施工噪音管理等手续：</w:t>
      </w:r>
      <w:r w:rsidRPr="001C0E9B">
        <w:rPr>
          <w:rFonts w:ascii="宋体" w:eastAsia="宋体" w:hAnsi="宋体" w:cs="宋体" w:hint="eastAsia"/>
          <w:szCs w:val="21"/>
          <w:u w:val="single"/>
        </w:rPr>
        <w:t>承包人按本合同通用条款要求执行，并承担相关费用</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（6）已完工程成品保护的特殊要求及费用承担：</w:t>
      </w:r>
      <w:r w:rsidRPr="001C0E9B">
        <w:rPr>
          <w:rFonts w:ascii="宋体" w:eastAsia="宋体" w:hAnsi="宋体" w:cs="宋体" w:hint="eastAsia"/>
          <w:szCs w:val="21"/>
          <w:u w:val="single"/>
        </w:rPr>
        <w:t>按本合同通用条款执行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（7）施工场地周围地下管线和邻近建筑物、构筑物（含文物保护建筑）、古树名木的保护要求及费用承担：</w:t>
      </w:r>
      <w:r w:rsidRPr="001C0E9B">
        <w:rPr>
          <w:rFonts w:ascii="宋体" w:eastAsia="宋体" w:hAnsi="宋体" w:cs="宋体" w:hint="eastAsia"/>
          <w:szCs w:val="21"/>
          <w:u w:val="single"/>
        </w:rPr>
        <w:t>除文物保护外的保护费全部由承包人承担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（8）施工场地清洁卫生的要求：</w:t>
      </w:r>
      <w:r w:rsidRPr="001C0E9B">
        <w:rPr>
          <w:rFonts w:ascii="宋体" w:eastAsia="宋体" w:hAnsi="宋体" w:cs="宋体" w:hint="eastAsia"/>
          <w:szCs w:val="21"/>
          <w:u w:val="single"/>
        </w:rPr>
        <w:t>满足</w:t>
      </w:r>
      <w:r w:rsidRPr="001C0E9B">
        <w:rPr>
          <w:rFonts w:ascii="宋体" w:eastAsia="宋体" w:hAnsi="宋体" w:cs="宋体" w:hint="eastAsia"/>
          <w:spacing w:val="-10"/>
          <w:szCs w:val="21"/>
          <w:u w:val="single"/>
        </w:rPr>
        <w:t>文明施工要求及广州市、黄埔区关于扬尘治理的有关要求</w:t>
      </w:r>
      <w:r w:rsidRPr="001C0E9B">
        <w:rPr>
          <w:rFonts w:ascii="宋体" w:eastAsia="宋体" w:hAnsi="宋体" w:cs="宋体" w:hint="eastAsia"/>
          <w:spacing w:val="-10"/>
          <w:szCs w:val="21"/>
        </w:rPr>
        <w:t>。</w:t>
      </w:r>
      <w:r w:rsidRPr="001C0E9B">
        <w:rPr>
          <w:rFonts w:ascii="宋体" w:eastAsia="宋体" w:hAnsi="宋体" w:cs="宋体" w:hint="eastAsia"/>
          <w:szCs w:val="21"/>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（9）双方约定承包人应做的其他工作：</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①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穗建规字〔2019〕10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注：总承包工程适用本条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　②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工程和劳务工程的承包人实施统一管理，督促落实实名制管理。发包人及监理单位将不定期抽查承包人实名制管理的执行情况，如发现违反本合同有关约定的，将追究承包人相应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③承包人应按照《广州市建设领域工人工资支付分账管理实施细则》的规定选择商业银行开立工人工资支付专用账户，在用工之日起15日内为每个工人办理工人工资个人账户，保证按时足额支付工人工资。承包人应对依法分包的专业工程和劳务工程的承包人实施统一管理，严格按国家、省、市关于农民工工资实施总承包单位代发制度的相关规定代发分包单位工人工资。</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④承包人应当建立工人考勤、工资结算和支付等管理台账，存档备查，并将相关信息按月报送发包人及监理单位。</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（10）承包人应在本项目中投入使用燃料电池汽车等新能源工程车,且投入数量占本项目投入的建筑垃圾自卸车（渣土车）总数比例不得低于40%，相关费用已包含在合同价中，不另行计取。</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（11）承包人应当建立燃料电池汽车等新能源工程车投入管理台账备查，并将投入现场的影像等相关资料按要求报送发包人及监理单位核查。（适用于一般项目）</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（10）承包人应在本项目中投入使用燃料电池汽车等新能源工程车,且投入数量占本项目投入的建筑垃圾自卸车（渣土车）总数比例不得低于</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%（按投标承诺），相关费用已包含在合同价中，不另行计取。</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（11）承包人应当建立燃料电池汽车等新能源工程车投入管理台账备查，并将投入现场的影像等相关资料按要求报送发包人及监理单位核查。（适用于复杂项目）</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三、施工组织设计和工期</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10、进度计划</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10.1承包人提供施工组织设计(施工方案)和进度计划时间：</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w:t>
      </w:r>
      <w:r w:rsidRPr="001C0E9B">
        <w:rPr>
          <w:rFonts w:ascii="宋体" w:eastAsia="宋体" w:hAnsi="宋体" w:cs="宋体" w:hint="eastAsia"/>
          <w:szCs w:val="21"/>
          <w:u w:val="single"/>
        </w:rPr>
        <w:t>承包人应于接到中标通知书后4天内向发包人提交总体工程进度计划（网络计划），并于开工前3天内提交施工组织设计（施工方案）给发包人</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承包人提交的施工组织设计应当按监理工程师及国家、省、市及广州开发区关于施工承包管理的要求编制</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w:t>
      </w:r>
      <w:r w:rsidRPr="001C0E9B">
        <w:rPr>
          <w:rFonts w:ascii="宋体" w:eastAsia="宋体" w:hAnsi="宋体" w:cs="宋体" w:hint="eastAsia"/>
          <w:szCs w:val="21"/>
          <w:u w:val="single"/>
        </w:rPr>
        <w:t>总监理工程师在接到承包人提交的施工组织设计和工程进度计划后，予以确认或提出修改意见</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工程师确认的时间：</w:t>
      </w:r>
      <w:r w:rsidRPr="001C0E9B">
        <w:rPr>
          <w:rFonts w:ascii="宋体" w:eastAsia="宋体" w:hAnsi="宋体" w:cs="宋体" w:hint="eastAsia"/>
          <w:szCs w:val="21"/>
          <w:u w:val="single"/>
        </w:rPr>
        <w:t>开工前</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10.2</w:t>
      </w:r>
      <w:r w:rsidRPr="001C0E9B">
        <w:rPr>
          <w:rFonts w:ascii="宋体" w:eastAsia="宋体" w:hAnsi="宋体" w:cs="宋体" w:hint="eastAsia"/>
          <w:szCs w:val="21"/>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10.3</w:t>
      </w:r>
      <w:r w:rsidRPr="001C0E9B">
        <w:rPr>
          <w:rFonts w:ascii="宋体" w:eastAsia="宋体" w:hAnsi="宋体" w:cs="宋体" w:hint="eastAsia"/>
          <w:szCs w:val="21"/>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11、开工及延期开工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11.1开工日期和竣工日期</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11.1.1本工程工期为</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日历天。其中开工时间初定为</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年</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月</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日。（具体开工日期以发包人或监理单位开工令或批准的开工报告日期为准）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11.1.2承包人必须采取一切有效措施保证竣工日期，不得延误。除非发生了以下情形：</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w:t>
      </w:r>
      <w:r w:rsidRPr="001C0E9B">
        <w:rPr>
          <w:rFonts w:ascii="宋体" w:eastAsia="宋体" w:hAnsi="宋体" w:cs="宋体" w:hint="eastAsia"/>
          <w:szCs w:val="21"/>
          <w:u w:val="single"/>
        </w:rPr>
        <w:t>政府对本工程建设项目作出停建、缓建的决定</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w:t>
      </w:r>
      <w:r w:rsidRPr="001C0E9B">
        <w:rPr>
          <w:rFonts w:ascii="宋体" w:eastAsia="宋体" w:hAnsi="宋体" w:cs="宋体" w:hint="eastAsia"/>
          <w:szCs w:val="21"/>
          <w:u w:val="single"/>
        </w:rPr>
        <w:t>重大设计变更导致本工程在规划、使用、功能方面有重大调整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w:t>
      </w:r>
      <w:r w:rsidRPr="001C0E9B">
        <w:rPr>
          <w:rFonts w:ascii="宋体" w:eastAsia="宋体" w:hAnsi="宋体" w:cs="宋体" w:hint="eastAsia"/>
          <w:szCs w:val="21"/>
          <w:u w:val="single"/>
        </w:rPr>
        <w:t>不可抗力持续影响而延误工期超过12天以上</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w:t>
      </w:r>
      <w:r w:rsidRPr="001C0E9B">
        <w:rPr>
          <w:rFonts w:ascii="宋体" w:eastAsia="宋体" w:hAnsi="宋体" w:cs="宋体" w:hint="eastAsia"/>
          <w:szCs w:val="21"/>
          <w:u w:val="single"/>
        </w:rPr>
        <w:t>本合同专用条款约定的其他非承包人原因导致的工期延误</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11.2延期开工：</w:t>
      </w:r>
    </w:p>
    <w:p w:rsidR="000D514B" w:rsidRPr="001C0E9B" w:rsidRDefault="00815C2D">
      <w:pPr>
        <w:spacing w:line="360" w:lineRule="auto"/>
        <w:ind w:right="11" w:firstLineChars="200" w:firstLine="420"/>
        <w:rPr>
          <w:rFonts w:ascii="宋体" w:eastAsia="宋体" w:hAnsi="宋体" w:cs="宋体"/>
          <w:szCs w:val="21"/>
          <w:u w:val="single"/>
        </w:rPr>
      </w:pPr>
      <w:r w:rsidRPr="001C0E9B">
        <w:rPr>
          <w:rFonts w:ascii="宋体" w:eastAsia="宋体" w:hAnsi="宋体" w:cs="宋体" w:hint="eastAsia"/>
          <w:szCs w:val="21"/>
        </w:rPr>
        <w:t>11.2.1</w:t>
      </w:r>
      <w:r w:rsidRPr="001C0E9B">
        <w:rPr>
          <w:rFonts w:ascii="宋体" w:eastAsia="宋体" w:hAnsi="宋体" w:cs="宋体" w:hint="eastAsia"/>
          <w:szCs w:val="21"/>
          <w:u w:val="single"/>
        </w:rPr>
        <w:t>因发包人原因不能按照协议书约定的开工日期开工或暂停施工的，总监理工程师应通知承包人推迟开工日期，经监理单位、发包人确认后，工期可相应顺延，但不作费用补偿</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11.2.2</w:t>
      </w:r>
      <w:r w:rsidRPr="001C0E9B">
        <w:rPr>
          <w:rFonts w:ascii="宋体" w:eastAsia="宋体" w:hAnsi="宋体" w:cs="宋体" w:hint="eastAsia"/>
          <w:szCs w:val="21"/>
          <w:u w:val="single"/>
        </w:rPr>
        <w:t>承包人未能主动及时地履行其协调、配合服务义务而造成专业承包单位无法开工，由此产生的工期延误等损失由承包人承担，并承担违约责任</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12、暂停施工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12.1因下列原因，总监理工程师报经发包人同意，可通知承包人暂停施工：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（1）工程设计发生重大变更；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（2）不可抗力；</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（3）质量事故；</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（4）安全生产事故；</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（5）因承包人管理不善，可能导致现场混乱；</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（6）承包人违规施工，经监理工程师通知改正但仍不执行。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承包人不得以与发包人有争议为由或者以争议未解决为由而单方面停工。否则，应按约定承担工期延误的违约责任。</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因发生上述第（1）、（2）项原因而暂停施工的，工期可协商调整，因发生上述第（3）、（4）、（5）、（6）项原因而暂停施工的，工期不予顺延,承包人必须承担由此发生的费用并向发包人承担违约责任。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w:t>
      </w:r>
      <w:r w:rsidRPr="001C0E9B">
        <w:rPr>
          <w:rFonts w:ascii="宋体" w:eastAsia="宋体" w:hAnsi="宋体" w:cs="宋体" w:hint="eastAsia"/>
          <w:szCs w:val="21"/>
          <w:u w:val="single"/>
        </w:rPr>
        <w:t>拒绝监理单位管理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w:t>
      </w:r>
      <w:r w:rsidRPr="001C0E9B">
        <w:rPr>
          <w:rFonts w:ascii="宋体" w:eastAsia="宋体" w:hAnsi="宋体" w:cs="宋体" w:hint="eastAsia"/>
          <w:szCs w:val="21"/>
          <w:u w:val="single"/>
        </w:rPr>
        <w:t>施工组织设计（方案）未获总监理工程师批准而进行施工</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w:t>
      </w:r>
      <w:r w:rsidRPr="001C0E9B">
        <w:rPr>
          <w:rFonts w:ascii="宋体" w:eastAsia="宋体" w:hAnsi="宋体" w:cs="宋体" w:hint="eastAsia"/>
          <w:szCs w:val="21"/>
          <w:u w:val="single"/>
        </w:rPr>
        <w:t>未经监理单位检验而进行下一道工序作业者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w:t>
      </w:r>
      <w:r w:rsidRPr="001C0E9B">
        <w:rPr>
          <w:rFonts w:ascii="宋体" w:eastAsia="宋体" w:hAnsi="宋体" w:cs="宋体" w:hint="eastAsia"/>
          <w:szCs w:val="21"/>
          <w:u w:val="single"/>
        </w:rPr>
        <w:t>擅自采用未经监理单位及发包人认可或批准的材料的，或者使用的原材料、构配件不合格或未经检查确认的，或者擅自采用未经认可的代用材料的</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(5)</w:t>
      </w:r>
      <w:r w:rsidRPr="001C0E9B">
        <w:rPr>
          <w:rFonts w:ascii="宋体" w:eastAsia="宋体" w:hAnsi="宋体" w:cs="宋体" w:hint="eastAsia"/>
          <w:szCs w:val="21"/>
          <w:u w:val="single"/>
        </w:rPr>
        <w:t>擅自变更设计图纸的要求</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(6)</w:t>
      </w:r>
      <w:r w:rsidRPr="001C0E9B">
        <w:rPr>
          <w:rFonts w:ascii="宋体" w:eastAsia="宋体" w:hAnsi="宋体" w:cs="宋体" w:hint="eastAsia"/>
          <w:szCs w:val="21"/>
          <w:u w:val="single"/>
        </w:rPr>
        <w:t>转包工程</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(7)</w:t>
      </w:r>
      <w:r w:rsidRPr="001C0E9B">
        <w:rPr>
          <w:rFonts w:ascii="宋体" w:eastAsia="宋体" w:hAnsi="宋体" w:cs="宋体" w:hint="eastAsia"/>
          <w:szCs w:val="21"/>
          <w:u w:val="single"/>
        </w:rPr>
        <w:t>擅自让未经总监理工程师批准的专业承包单位进场作业</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(8)</w:t>
      </w:r>
      <w:r w:rsidRPr="001C0E9B">
        <w:rPr>
          <w:rFonts w:ascii="宋体" w:eastAsia="宋体" w:hAnsi="宋体" w:cs="宋体" w:hint="eastAsia"/>
          <w:szCs w:val="21"/>
          <w:u w:val="single"/>
        </w:rPr>
        <w:t>存在安全隐患，未按监理单位要求及时进行整改</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(9)</w:t>
      </w:r>
      <w:r w:rsidRPr="001C0E9B">
        <w:rPr>
          <w:rFonts w:ascii="宋体" w:eastAsia="宋体" w:hAnsi="宋体" w:cs="宋体" w:hint="eastAsia"/>
          <w:szCs w:val="21"/>
          <w:u w:val="single"/>
        </w:rPr>
        <w:t>未按双方约定的资料上报要求上报所需资料的</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12.3因不可抗力引起工程停工，工期按</w:t>
      </w:r>
      <w:r w:rsidRPr="001C0E9B">
        <w:rPr>
          <w:rFonts w:ascii="宋体" w:eastAsia="宋体" w:hAnsi="宋体" w:cs="宋体" w:hint="eastAsia"/>
          <w:szCs w:val="21"/>
          <w:u w:val="single"/>
        </w:rPr>
        <w:t>专用条款第12.1款</w:t>
      </w:r>
      <w:r w:rsidRPr="001C0E9B">
        <w:rPr>
          <w:rFonts w:ascii="宋体" w:eastAsia="宋体" w:hAnsi="宋体" w:cs="宋体" w:hint="eastAsia"/>
          <w:szCs w:val="21"/>
        </w:rPr>
        <w:t>约定执行，费用承担按以下原则：</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w:t>
      </w:r>
      <w:r w:rsidRPr="001C0E9B">
        <w:rPr>
          <w:rFonts w:ascii="宋体" w:eastAsia="宋体" w:hAnsi="宋体" w:cs="宋体" w:hint="eastAsia"/>
          <w:szCs w:val="21"/>
          <w:u w:val="single"/>
        </w:rPr>
        <w:t>因工程损害导致第三方人员伤亡和财产损失，如系在工程竣工验收合格移交给发包人使用前造成的，费用由承包人承担；如系在工程竣工验收合格移交给发包人使用后发生的，费用由发包人承担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w:t>
      </w:r>
      <w:r w:rsidRPr="001C0E9B">
        <w:rPr>
          <w:rFonts w:ascii="宋体" w:eastAsia="宋体" w:hAnsi="宋体" w:cs="宋体" w:hint="eastAsia"/>
          <w:szCs w:val="21"/>
          <w:u w:val="single"/>
        </w:rPr>
        <w:t>运至施工场地用于施工的材料和待安装的设备的损害，属发包人供应的由发包人承担；属承包人采购的由承包人承担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w:t>
      </w:r>
      <w:r w:rsidRPr="001C0E9B">
        <w:rPr>
          <w:rFonts w:ascii="宋体" w:eastAsia="宋体" w:hAnsi="宋体" w:cs="宋体" w:hint="eastAsia"/>
          <w:szCs w:val="21"/>
          <w:u w:val="single"/>
        </w:rPr>
        <w:t>发包人承包人人员伤亡由其所在单位负责，并承担相应费用</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w:t>
      </w:r>
      <w:r w:rsidRPr="001C0E9B">
        <w:rPr>
          <w:rFonts w:ascii="宋体" w:eastAsia="宋体" w:hAnsi="宋体" w:cs="宋体" w:hint="eastAsia"/>
          <w:szCs w:val="21"/>
          <w:u w:val="single"/>
        </w:rPr>
        <w:t>承包人机械设备损坏及停工损失由承包人承担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w:t>
      </w:r>
      <w:r w:rsidRPr="001C0E9B">
        <w:rPr>
          <w:rFonts w:ascii="宋体" w:eastAsia="宋体" w:hAnsi="宋体" w:cs="宋体" w:hint="eastAsia"/>
          <w:szCs w:val="21"/>
          <w:u w:val="single"/>
        </w:rPr>
        <w:t>停工期间，承包人应总监理工程师要求留在施工场地的必要的管理人员及保卫人员的费用由承包人承担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w:t>
      </w:r>
      <w:r w:rsidRPr="001C0E9B">
        <w:rPr>
          <w:rFonts w:ascii="宋体" w:eastAsia="宋体" w:hAnsi="宋体" w:cs="宋体" w:hint="eastAsia"/>
          <w:szCs w:val="21"/>
          <w:u w:val="single"/>
        </w:rPr>
        <w:t>工程所需清理、修复费用由发包人承担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12.4</w:t>
      </w:r>
      <w:r w:rsidRPr="001C0E9B">
        <w:rPr>
          <w:rFonts w:ascii="宋体" w:eastAsia="宋体" w:hAnsi="宋体" w:cs="宋体" w:hint="eastAsia"/>
          <w:szCs w:val="21"/>
          <w:u w:val="single"/>
        </w:rPr>
        <w:t>由于承包人自身原因或施工承包管理、配合及协调不力，而导致专业承包工程停工，产生的费用由承包人承担</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13、工期延误</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13.2</w:t>
      </w:r>
      <w:r w:rsidRPr="001C0E9B">
        <w:rPr>
          <w:rFonts w:ascii="宋体" w:eastAsia="宋体" w:hAnsi="宋体" w:cs="宋体" w:hint="eastAsia"/>
          <w:szCs w:val="21"/>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四、质量与验收</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15、工程质量</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15.3</w:t>
      </w:r>
      <w:r w:rsidRPr="001C0E9B">
        <w:rPr>
          <w:rFonts w:ascii="宋体" w:eastAsia="宋体" w:hAnsi="宋体" w:cs="宋体" w:hint="eastAsia"/>
          <w:bCs/>
          <w:szCs w:val="21"/>
          <w:u w:val="single"/>
        </w:rPr>
        <w:t>承包人必须严格按照设计施工图和国家及行业颁发的现行有关设计、施工及验收规范的要求进行施工，确保工程质量，工程的质量要求达到合格质量标准</w:t>
      </w:r>
      <w:r w:rsidRPr="001C0E9B">
        <w:rPr>
          <w:rFonts w:ascii="宋体" w:eastAsia="宋体" w:hAnsi="宋体" w:cs="宋体" w:hint="eastAsia"/>
          <w:bCs/>
          <w:szCs w:val="21"/>
        </w:rPr>
        <w:t>，且达到投标承诺的质量标准</w:t>
      </w:r>
      <w:r w:rsidRPr="001C0E9B">
        <w:rPr>
          <w:rFonts w:ascii="宋体" w:eastAsia="宋体" w:hAnsi="宋体" w:cs="宋体" w:hint="eastAsia"/>
          <w:bCs/>
          <w:szCs w:val="21"/>
          <w:u w:val="single"/>
        </w:rPr>
        <w:t>。承包人对图纸中存在的问题有责任和义务提前以书面形式报告工程师及发包人，以供发包人同监理人核实并及时要求设计方修改设计图纸</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15.4</w:t>
      </w:r>
      <w:r w:rsidRPr="001C0E9B">
        <w:rPr>
          <w:rFonts w:ascii="宋体" w:eastAsia="宋体" w:hAnsi="宋体" w:cs="宋体" w:hint="eastAsia"/>
          <w:bCs/>
          <w:szCs w:val="21"/>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15.5</w:t>
      </w:r>
      <w:r w:rsidRPr="001C0E9B">
        <w:rPr>
          <w:rFonts w:ascii="宋体" w:eastAsia="宋体" w:hAnsi="宋体" w:cs="宋体" w:hint="eastAsia"/>
          <w:bCs/>
          <w:szCs w:val="21"/>
          <w:u w:val="single"/>
        </w:rPr>
        <w:t>工程质量不符合设计要求、质量不合格者，监理工程师可指令承包人停工或返工，返工费用由承包人承担，工期不予顺延</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15.6</w:t>
      </w:r>
      <w:r w:rsidRPr="001C0E9B">
        <w:rPr>
          <w:rFonts w:ascii="宋体" w:eastAsia="宋体" w:hAnsi="宋体" w:cs="宋体" w:hint="eastAsia"/>
          <w:bCs/>
          <w:szCs w:val="21"/>
          <w:u w:val="single"/>
        </w:rPr>
        <w:t>发生须紧急抢修事故，承包人接到通知后，应立即到达事故现场抢修；否则，发包人可以另委托单位抢修，属承包人施工质量问题造成的修复等费用全部由承包人承担</w:t>
      </w:r>
      <w:r w:rsidRPr="001C0E9B">
        <w:rPr>
          <w:rFonts w:ascii="宋体" w:eastAsia="宋体" w:hAnsi="宋体" w:cs="宋体" w:hint="eastAsia"/>
          <w:bCs/>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15.7</w:t>
      </w:r>
      <w:r w:rsidRPr="001C0E9B">
        <w:rPr>
          <w:rFonts w:ascii="宋体" w:eastAsia="宋体" w:hAnsi="宋体" w:cs="宋体" w:hint="eastAsia"/>
          <w:bCs/>
          <w:szCs w:val="21"/>
          <w:u w:val="single"/>
        </w:rPr>
        <w:t>本工程按照本合同专用条款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sidRPr="001C0E9B">
        <w:rPr>
          <w:rFonts w:ascii="宋体" w:eastAsia="宋体" w:hAnsi="宋体" w:cs="宋体" w:hint="eastAsia"/>
          <w:bCs/>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16、检查和返工</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16.3工程师的检查检验：</w:t>
      </w:r>
      <w:r w:rsidRPr="001C0E9B">
        <w:rPr>
          <w:rFonts w:ascii="宋体" w:eastAsia="宋体" w:hAnsi="宋体" w:cs="宋体" w:hint="eastAsia"/>
          <w:bCs/>
          <w:szCs w:val="21"/>
          <w:u w:val="single"/>
        </w:rPr>
        <w:t>工程师按规范、标准、设计图纸要求和频率所进行的检查检测不应成为承包人工期顺延的理由</w:t>
      </w:r>
      <w:r w:rsidRPr="001C0E9B">
        <w:rPr>
          <w:rFonts w:ascii="宋体" w:eastAsia="宋体" w:hAnsi="宋体" w:cs="宋体" w:hint="eastAsia"/>
          <w:bCs/>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17、隐蔽工程和中间验收</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17.1双方约定中间验收部位：</w:t>
      </w:r>
      <w:r w:rsidRPr="001C0E9B">
        <w:rPr>
          <w:rFonts w:ascii="宋体" w:eastAsia="宋体" w:hAnsi="宋体" w:cs="宋体" w:hint="eastAsia"/>
          <w:szCs w:val="21"/>
          <w:u w:val="single"/>
        </w:rPr>
        <w:t>按相应工程施工及验收规范要求执行</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19、工程试车</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19.5试车费用的承担：</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szCs w:val="21"/>
        </w:rPr>
        <w:t>五、安全施工</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20、安全施工与检查</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20.3</w:t>
      </w:r>
      <w:r w:rsidRPr="001C0E9B">
        <w:rPr>
          <w:rFonts w:ascii="宋体" w:eastAsia="宋体" w:hAnsi="宋体" w:cs="宋体" w:hint="eastAsia"/>
          <w:szCs w:val="21"/>
          <w:u w:val="single"/>
        </w:rPr>
        <w:t>承包人应建立安全责任制，明确各部门安全工作的岗位责任人，建立健全正常运转的各种安全工作保证体系和规章制度，将安全生产目标分解落实到实处</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20.4</w:t>
      </w:r>
      <w:r w:rsidRPr="001C0E9B">
        <w:rPr>
          <w:rFonts w:ascii="宋体" w:eastAsia="宋体" w:hAnsi="宋体" w:cs="宋体" w:hint="eastAsia"/>
          <w:szCs w:val="21"/>
          <w:u w:val="single"/>
        </w:rPr>
        <w:t>承包人按规定数量配置安全员</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20.5</w:t>
      </w:r>
      <w:r w:rsidRPr="001C0E9B">
        <w:rPr>
          <w:rFonts w:ascii="宋体" w:eastAsia="宋体" w:hAnsi="宋体" w:cs="宋体" w:hint="eastAsia"/>
          <w:szCs w:val="21"/>
          <w:u w:val="single"/>
        </w:rPr>
        <w:t>承包人在开工前须向质量安全监督机构提交备案的书面资料</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20.6</w:t>
      </w:r>
      <w:r w:rsidRPr="001C0E9B">
        <w:rPr>
          <w:rFonts w:ascii="宋体" w:eastAsia="宋体" w:hAnsi="宋体" w:cs="宋体" w:hint="eastAsia"/>
          <w:szCs w:val="21"/>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20.7</w:t>
      </w:r>
      <w:r w:rsidRPr="001C0E9B">
        <w:rPr>
          <w:rFonts w:ascii="宋体" w:eastAsia="宋体" w:hAnsi="宋体" w:cs="宋体" w:hint="eastAsia"/>
          <w:szCs w:val="21"/>
          <w:u w:val="single"/>
        </w:rPr>
        <w:t>承包人按有关安全和防护的规定组织施工生产，不得使用不合标准的防护器材、机具和材料</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20.8</w:t>
      </w:r>
      <w:r w:rsidRPr="001C0E9B">
        <w:rPr>
          <w:rFonts w:ascii="宋体" w:eastAsia="宋体" w:hAnsi="宋体" w:cs="宋体" w:hint="eastAsia"/>
          <w:szCs w:val="21"/>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21、安全防护</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21.3</w:t>
      </w:r>
      <w:r w:rsidRPr="001C0E9B">
        <w:rPr>
          <w:rFonts w:ascii="宋体" w:eastAsia="宋体" w:hAnsi="宋体" w:cs="宋体" w:hint="eastAsia"/>
          <w:szCs w:val="21"/>
          <w:u w:val="single"/>
        </w:rPr>
        <w:t>承包人应在施工现场采取维护安全、防范危险、预防火灾等措施，在特殊作业环境应对作业人员采取劳动保护措施</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21.4</w:t>
      </w:r>
      <w:r w:rsidRPr="001C0E9B">
        <w:rPr>
          <w:rFonts w:ascii="宋体" w:eastAsia="宋体" w:hAnsi="宋体" w:cs="宋体" w:hint="eastAsia"/>
          <w:szCs w:val="21"/>
          <w:u w:val="singl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sidRPr="001C0E9B">
        <w:rPr>
          <w:rFonts w:ascii="宋体" w:eastAsia="宋体" w:hAnsi="宋体" w:cs="宋体" w:hint="eastAsia"/>
          <w:bCs/>
          <w:smallCaps/>
          <w:szCs w:val="21"/>
          <w:u w:val="single"/>
        </w:rPr>
        <w:t>穗建质</w:t>
      </w:r>
      <w:r w:rsidRPr="001C0E9B">
        <w:rPr>
          <w:rFonts w:ascii="宋体" w:eastAsia="宋体" w:hAnsi="宋体" w:cs="宋体" w:hint="eastAsia"/>
          <w:szCs w:val="21"/>
          <w:u w:val="single"/>
        </w:rPr>
        <w:t>〔2008〕</w:t>
      </w:r>
      <w:r w:rsidRPr="001C0E9B">
        <w:rPr>
          <w:rFonts w:ascii="宋体" w:eastAsia="宋体" w:hAnsi="宋体" w:cs="宋体" w:hint="eastAsia"/>
          <w:bCs/>
          <w:smallCaps/>
          <w:szCs w:val="21"/>
          <w:u w:val="single"/>
        </w:rPr>
        <w:t>937号）</w:t>
      </w:r>
      <w:r w:rsidRPr="001C0E9B">
        <w:rPr>
          <w:rFonts w:ascii="宋体" w:eastAsia="宋体" w:hAnsi="宋体" w:cs="宋体" w:hint="eastAsia"/>
          <w:szCs w:val="21"/>
          <w:u w:val="singl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w:t>
      </w:r>
      <w:r w:rsidRPr="001C0E9B">
        <w:rPr>
          <w:rFonts w:ascii="宋体" w:eastAsia="宋体" w:hAnsi="宋体" w:cs="宋体" w:hint="eastAsia"/>
          <w:szCs w:val="21"/>
        </w:rPr>
        <w:t>以上文件要求不一致的，以后发布文件为准，若相关部门发布有关施工围蔽新文件规定的，按新规定执行。</w:t>
      </w:r>
      <w:r w:rsidRPr="001C0E9B">
        <w:rPr>
          <w:rFonts w:ascii="宋体" w:eastAsia="宋体" w:hAnsi="宋体" w:cs="宋体" w:hint="eastAsia"/>
          <w:szCs w:val="21"/>
          <w:u w:val="singl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21.5</w:t>
      </w:r>
      <w:r w:rsidRPr="001C0E9B">
        <w:rPr>
          <w:rFonts w:ascii="宋体" w:eastAsia="宋体" w:hAnsi="宋体" w:cs="宋体" w:hint="eastAsia"/>
          <w:szCs w:val="21"/>
          <w:u w:val="single"/>
        </w:rPr>
        <w:t>承包人应按规定对工程施工人员进行安全教育和管理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21.6</w:t>
      </w:r>
      <w:r w:rsidRPr="001C0E9B">
        <w:rPr>
          <w:rFonts w:ascii="宋体" w:eastAsia="宋体" w:hAnsi="宋体" w:cs="宋体" w:hint="eastAsia"/>
          <w:szCs w:val="21"/>
          <w:u w:val="single"/>
        </w:rPr>
        <w:t>承包人应书面记录专项安全施工组织设计方案审查、安全检查、安全技术交底、安全隐患整改、安全教育等重要安全管理活动</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21.7</w:t>
      </w:r>
      <w:r w:rsidRPr="001C0E9B">
        <w:rPr>
          <w:rFonts w:ascii="宋体" w:eastAsia="宋体" w:hAnsi="宋体" w:cs="宋体" w:hint="eastAsia"/>
          <w:szCs w:val="21"/>
          <w:u w:val="single"/>
        </w:rPr>
        <w:t>承包人用于本项目的非标起重机械设备须严格执行《关于印发&lt;广州市非标建筑起重机械管理办法&gt;的通知》(穗建质[2010]999号)的相关规定，非标起重机械设备是指没有国家或行业制造标准的各类起重机械设备，如非标架桥设备、 竖井提升设备、非标龙门吊、贝雷架式或扒杆式起重装置等。</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21.8</w:t>
      </w:r>
      <w:r w:rsidRPr="001C0E9B">
        <w:rPr>
          <w:rFonts w:ascii="宋体" w:eastAsia="宋体" w:hAnsi="宋体" w:cs="宋体" w:hint="eastAsia"/>
          <w:szCs w:val="21"/>
          <w:u w:val="single"/>
        </w:rPr>
        <w:t>承包人用于本项目的起重设备须严格执行《广州市住房和城乡建设委员会关于启用建筑起重机械设备安全监管系统的通知 》（穗建质〔2018〕889号）、《广州市住房和城乡建设局关于进一步加强建筑起重机械安全管理的通知 》（穗建质【2020】216号）、《广州市住房和城乡建设委员会关于进一步加强建筑起重机械设备信息化安全监管的通知》等相关规定。</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21.9承包人在工程实施过程中，按照国家、省、市的相关规定制定相关的专项安全施工方案（如高支模、基坑支护、沉井等），组织专家评审通过后，报监理人、发包人审批后方可开展专项工程的施工。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款（2）项承担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21.11承包人在施工期间要确保工程外场地清洁及道路畅通，如须使用他方道路，则还必须负责养护、保洁责任，否则责任自负。施工和警示标志明显，因施工造成人身损害和财产损失的，由承包人承担责任。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21.12承包人必须考虑安全、环保等因素在局部施工范围进行围蔽施工，现场围蔽不符合国家有关安全措施及技术要求的，不得开展施工作业，由此造成的工期延长，由承包人自己负责，当作延误工期处理。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在措施项目费中，结算时按发包人批准的实施方案，按合同约定结算。如果承包人不及时按要求设置，发包人可以另行委托实施。发包人按实际发生的费用在工程款中扣除，承包人不得有任何异议。</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22、事故处理</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22.3如发生安全事故，除按法定程序办理有关事宜外，还必须按以下程序进行处理：</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22.3.1</w:t>
      </w:r>
      <w:r w:rsidRPr="001C0E9B">
        <w:rPr>
          <w:rFonts w:ascii="宋体" w:eastAsia="宋体" w:hAnsi="宋体" w:cs="宋体" w:hint="eastAsia"/>
          <w:szCs w:val="21"/>
          <w:u w:val="single"/>
        </w:rPr>
        <w:t>报告安全事故：安全事故发生后，承包人应在1小时内用最快的信息传递手段，将发生事故的时间、地点、伤亡人数、事故原因等情况，报工程师和发包人</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22.3.2</w:t>
      </w:r>
      <w:r w:rsidRPr="001C0E9B">
        <w:rPr>
          <w:rFonts w:ascii="宋体" w:eastAsia="宋体" w:hAnsi="宋体" w:cs="宋体" w:hint="eastAsia"/>
          <w:szCs w:val="21"/>
          <w:u w:val="single"/>
        </w:rPr>
        <w:t>事故处理：承包人负责抢救伤员、排除险情，防止事故扩大蔓延，保护好现场，并做好标志，启动保险理赔程序</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22.3.3</w:t>
      </w:r>
      <w:r w:rsidRPr="001C0E9B">
        <w:rPr>
          <w:rFonts w:ascii="宋体" w:eastAsia="宋体" w:hAnsi="宋体" w:cs="宋体" w:hint="eastAsia"/>
          <w:szCs w:val="21"/>
          <w:u w:val="single"/>
        </w:rPr>
        <w:t>事故调查：承包人应组织内部技术安全、质量部门的人员组成调查组，开展调查，并配合做好发包人或政府有关部门组织的调查工作</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22.3.4</w:t>
      </w:r>
      <w:r w:rsidRPr="001C0E9B">
        <w:rPr>
          <w:rFonts w:ascii="宋体" w:eastAsia="宋体" w:hAnsi="宋体" w:cs="宋体" w:hint="eastAsia"/>
          <w:szCs w:val="21"/>
          <w:u w:val="single"/>
        </w:rPr>
        <w:t>调查报告：承包人应把事故发生经过、原因、性质、损失、责任、处理意见、纠正和预防措施撰写成调查报告，送工程师会审后报发包人</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六、合同价款与支付</w:t>
      </w:r>
    </w:p>
    <w:p w:rsidR="000D514B" w:rsidRPr="001C0E9B" w:rsidRDefault="00815C2D">
      <w:pPr>
        <w:spacing w:line="360" w:lineRule="auto"/>
        <w:ind w:firstLineChars="200" w:firstLine="422"/>
        <w:rPr>
          <w:rFonts w:ascii="宋体" w:eastAsia="宋体" w:hAnsi="宋体" w:cs="宋体"/>
          <w:szCs w:val="21"/>
          <w:u w:val="single"/>
        </w:rPr>
      </w:pPr>
      <w:r w:rsidRPr="001C0E9B">
        <w:rPr>
          <w:rFonts w:ascii="宋体" w:eastAsia="宋体" w:hAnsi="宋体" w:cs="宋体" w:hint="eastAsia"/>
          <w:b/>
          <w:szCs w:val="21"/>
        </w:rPr>
        <w:t>23、合同价款及调整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23.2本合同价款按照协议书第五条、本条及专用条款23.3款和专用条款23.5款约定执行，最终按结算终审部门审定价结算。如遇审计部门审计发现本合同结算价款存在超付的情形，发包人有权据实要求承包人返还该部分款项。</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本合同价款采用分部分项工程量清单固定综合单价方式确定，具体办法如下：</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（1）分部分项工程量清单费：</w:t>
      </w:r>
      <w:r w:rsidRPr="001C0E9B">
        <w:rPr>
          <w:rFonts w:ascii="宋体" w:eastAsia="宋体" w:hAnsi="宋体" w:cs="宋体" w:hint="eastAsia"/>
          <w:szCs w:val="21"/>
          <w:u w:val="single"/>
        </w:rPr>
        <w:t>除专用条款23.5.1及专用条款23.5.2规定情况外，分部分项工程量清单综合单价固定不变，工程量按实计量</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（2）措施项目费：</w:t>
      </w:r>
      <w:r w:rsidRPr="001C0E9B">
        <w:rPr>
          <w:rFonts w:ascii="宋体" w:eastAsia="宋体" w:hAnsi="宋体" w:cs="宋体" w:hint="eastAsia"/>
          <w:szCs w:val="21"/>
          <w:u w:val="single"/>
        </w:rPr>
        <w:t>措施项目费（除施工围蔽费用外）固定不变，包干使用，结算时不予调整，施工围蔽清单综合单价固定不变，工程量按实计量。</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（3）其他项目部分：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①</w:t>
      </w:r>
      <w:r w:rsidRPr="001C0E9B">
        <w:rPr>
          <w:rFonts w:ascii="宋体" w:eastAsia="宋体" w:hAnsi="宋体" w:cs="宋体" w:hint="eastAsia"/>
          <w:szCs w:val="21"/>
          <w:u w:val="single"/>
        </w:rPr>
        <w:t>招标人部分为暂定价，按实际签订的专业承包合同或预留金使用情况进行调整和结算</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②</w:t>
      </w:r>
      <w:r w:rsidRPr="001C0E9B">
        <w:rPr>
          <w:rFonts w:ascii="宋体" w:eastAsia="宋体" w:hAnsi="宋体" w:cs="宋体" w:hint="eastAsia"/>
          <w:szCs w:val="21"/>
          <w:u w:val="single"/>
        </w:rPr>
        <w:t>投标人部分为固定价格，结算时不作调整。（若实际没有发生，在结算时扣除未发生项目的费用）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③投标人预算包干费部分按投标人报价中的费率取费，费率结算时不作调整。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w:t>
      </w:r>
      <w:r w:rsidRPr="001C0E9B">
        <w:rPr>
          <w:rFonts w:ascii="宋体" w:eastAsia="宋体" w:hAnsi="宋体" w:cs="宋体" w:hint="eastAsia"/>
          <w:szCs w:val="21"/>
          <w:u w:val="single"/>
        </w:rPr>
        <w:t>税金：税金按实计取，费率固定不变</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23.3双方约定合同价款的调整因素：</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u w:val="single"/>
        </w:rPr>
        <w:t>（1）发包人及监理单位共同确认工程量偏差</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u w:val="single"/>
        </w:rPr>
        <w:t>（2）发包人及监理单位共同确认工程变更、签证和新增工程</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u w:val="single"/>
        </w:rPr>
        <w:t>（3）物价变化</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u w:val="single"/>
        </w:rPr>
        <w:t>（4）费用索赔事件或发包人负责的其他情况</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以上调整事项涉及的价款计价原则按专用条款23.5款约定执行。</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23.4承包人应在专用条款23.3款情况发生后</w:t>
      </w:r>
      <w:r w:rsidRPr="001C0E9B">
        <w:rPr>
          <w:rFonts w:ascii="宋体" w:eastAsia="宋体" w:hAnsi="宋体" w:cs="宋体" w:hint="eastAsia"/>
          <w:szCs w:val="21"/>
          <w:u w:val="single"/>
        </w:rPr>
        <w:t>3天</w:t>
      </w:r>
      <w:r w:rsidRPr="001C0E9B">
        <w:rPr>
          <w:rFonts w:ascii="宋体" w:eastAsia="宋体" w:hAnsi="宋体" w:cs="宋体" w:hint="eastAsia"/>
          <w:szCs w:val="21"/>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23.5</w:t>
      </w:r>
      <w:r w:rsidRPr="001C0E9B">
        <w:rPr>
          <w:rFonts w:ascii="宋体" w:eastAsia="宋体" w:hAnsi="宋体" w:cs="宋体" w:hint="eastAsia"/>
          <w:szCs w:val="21"/>
          <w:u w:val="single"/>
        </w:rPr>
        <w:t>合同价款调整原则</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23.5.1</w:t>
      </w:r>
      <w:r w:rsidRPr="001C0E9B">
        <w:rPr>
          <w:rFonts w:ascii="宋体" w:eastAsia="宋体" w:hAnsi="宋体" w:cs="宋体" w:hint="eastAsia"/>
          <w:szCs w:val="21"/>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r w:rsidRPr="001C0E9B">
        <w:rPr>
          <w:rFonts w:ascii="宋体" w:eastAsia="宋体" w:hAnsi="宋体" w:cs="宋体" w:hint="eastAsia"/>
          <w:szCs w:val="21"/>
        </w:rPr>
        <w:t>。</w:t>
      </w:r>
    </w:p>
    <w:p w:rsidR="000D514B" w:rsidRPr="001C0E9B" w:rsidRDefault="00815C2D">
      <w:pPr>
        <w:spacing w:line="360" w:lineRule="auto"/>
        <w:ind w:firstLineChars="200" w:firstLine="420"/>
        <w:jc w:val="left"/>
        <w:rPr>
          <w:rFonts w:ascii="宋体" w:eastAsia="宋体" w:hAnsi="宋体" w:cs="宋体"/>
          <w:szCs w:val="21"/>
          <w:u w:val="single"/>
        </w:rPr>
      </w:pPr>
      <w:r w:rsidRPr="001C0E9B">
        <w:rPr>
          <w:rFonts w:ascii="宋体" w:eastAsia="宋体" w:hAnsi="宋体" w:cs="宋体" w:hint="eastAsia"/>
          <w:szCs w:val="21"/>
        </w:rPr>
        <w:t>（1）</w:t>
      </w:r>
      <w:r w:rsidRPr="001C0E9B">
        <w:rPr>
          <w:rFonts w:ascii="宋体" w:eastAsia="宋体" w:hAnsi="宋体" w:cs="宋体" w:hint="eastAsia"/>
          <w:szCs w:val="21"/>
          <w:u w:val="single"/>
        </w:rPr>
        <w:t>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sidRPr="001C0E9B">
        <w:rPr>
          <w:rFonts w:ascii="宋体" w:eastAsia="宋体" w:hAnsi="宋体" w:cs="宋体" w:hint="eastAsia"/>
          <w:szCs w:val="21"/>
        </w:rPr>
        <w:t>。</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（2）</w:t>
      </w:r>
      <w:r w:rsidRPr="001C0E9B">
        <w:rPr>
          <w:rFonts w:ascii="宋体" w:eastAsia="宋体" w:hAnsi="宋体" w:cs="宋体" w:hint="eastAsia"/>
          <w:szCs w:val="21"/>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w:t>
      </w:r>
      <w:r w:rsidRPr="001C0E9B">
        <w:rPr>
          <w:rFonts w:ascii="宋体" w:eastAsia="宋体" w:hAnsi="宋体" w:cs="宋体" w:hint="eastAsia"/>
          <w:szCs w:val="21"/>
        </w:rPr>
        <w:t>且需对选用的厂商价格信息重新进行市场调研询价后方可使用。</w:t>
      </w:r>
      <w:r w:rsidRPr="001C0E9B">
        <w:rPr>
          <w:rFonts w:ascii="宋体" w:eastAsia="宋体" w:hAnsi="宋体" w:cs="宋体" w:hint="eastAsia"/>
          <w:szCs w:val="21"/>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执行中标下浮率</w:t>
      </w:r>
      <w:r w:rsidRPr="001C0E9B">
        <w:rPr>
          <w:rFonts w:ascii="宋体" w:eastAsia="宋体" w:hAnsi="宋体" w:cs="宋体" w:hint="eastAsia"/>
          <w:szCs w:val="21"/>
        </w:rPr>
        <w:t>。</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（3）</w:t>
      </w:r>
      <w:r w:rsidRPr="001C0E9B">
        <w:rPr>
          <w:rFonts w:ascii="宋体" w:eastAsia="宋体" w:hAnsi="宋体" w:cs="宋体" w:hint="eastAsia"/>
          <w:szCs w:val="21"/>
          <w:u w:val="single"/>
        </w:rPr>
        <w:t>合同工程量清单报价中没有相同或类似适用项目的，按以下原则计价</w:t>
      </w:r>
      <w:r w:rsidRPr="001C0E9B">
        <w:rPr>
          <w:rFonts w:ascii="宋体" w:eastAsia="宋体" w:hAnsi="宋体" w:cs="宋体" w:hint="eastAsia"/>
          <w:szCs w:val="21"/>
        </w:rPr>
        <w:t>：</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 xml:space="preserve">① 由承包人依据变更工程资料，计量原则，按《广东省市政工程综合定额》（2018年）、《广东省房屋建筑与装饰工程综合定额》（2018年）、《广东省通用安装工程综合定额》（2018年）、《广东省园林绿化工程综合定额》（2018年）、《广东省建设工程施工机具台班费用编制规则（2018）等相关定额标准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相关价格的，由发包人、监理单位、承包人结合市场价共同协商确定。 </w:t>
      </w:r>
    </w:p>
    <w:p w:rsidR="000D514B" w:rsidRPr="001C0E9B" w:rsidRDefault="00815C2D">
      <w:pPr>
        <w:spacing w:line="360" w:lineRule="auto"/>
        <w:ind w:right="11" w:firstLineChars="200" w:firstLine="420"/>
        <w:rPr>
          <w:rFonts w:ascii="宋体" w:eastAsia="宋体" w:hAnsi="宋体" w:cs="宋体"/>
          <w:szCs w:val="21"/>
        </w:rPr>
      </w:pPr>
      <w:r w:rsidRPr="001C0E9B">
        <w:rPr>
          <w:rFonts w:ascii="宋体" w:eastAsia="宋体" w:hAnsi="宋体" w:cs="宋体" w:hint="eastAsia"/>
          <w:szCs w:val="21"/>
        </w:rPr>
        <w:t>② 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2018）等相关定额编制原则（上述定额查找不到的可参考其它相关定额或由发包人与承包人协商确定）及工程实施期工程造价管理机构发布的材料设备参考价格编制综合单价并执行中标下浮率。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相关价格的，由发包人、监理单位、承包人结合市场价共同协商确定。</w:t>
      </w:r>
    </w:p>
    <w:p w:rsidR="000D514B" w:rsidRPr="001C0E9B" w:rsidRDefault="00815C2D">
      <w:pPr>
        <w:spacing w:line="360" w:lineRule="auto"/>
        <w:ind w:right="11" w:firstLineChars="200" w:firstLine="420"/>
        <w:rPr>
          <w:rFonts w:ascii="宋体" w:eastAsia="宋体" w:hAnsi="宋体" w:cs="宋体"/>
          <w:szCs w:val="21"/>
        </w:rPr>
      </w:pPr>
      <w:r w:rsidRPr="001C0E9B">
        <w:rPr>
          <w:rFonts w:ascii="宋体" w:eastAsia="宋体" w:hAnsi="宋体" w:cs="宋体" w:hint="eastAsia"/>
          <w:szCs w:val="21"/>
        </w:rPr>
        <w:t>（4）</w:t>
      </w:r>
      <w:r w:rsidRPr="001C0E9B">
        <w:rPr>
          <w:rFonts w:ascii="宋体" w:eastAsia="宋体" w:hAnsi="宋体" w:cs="宋体" w:hint="eastAsia"/>
          <w:szCs w:val="21"/>
          <w:u w:val="single"/>
        </w:rPr>
        <w:t>按上述原则确定价格时，措施项目费用（除施工围蔽外）不计取,清单计价及规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等相关文件的规定（规定有更新的，按最新文件执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23.5.2 </w:t>
      </w:r>
      <w:r w:rsidRPr="001C0E9B">
        <w:rPr>
          <w:rFonts w:ascii="宋体" w:eastAsia="宋体" w:hAnsi="宋体" w:cs="宋体" w:hint="eastAsia"/>
          <w:szCs w:val="21"/>
          <w:u w:val="single"/>
        </w:rPr>
        <w:t>工程量发生变化时，如项目综合单价与招标控制价对应的综合单价×（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23.5.3</w:t>
      </w:r>
      <w:r w:rsidRPr="001C0E9B">
        <w:rPr>
          <w:rFonts w:ascii="宋体" w:eastAsia="宋体" w:hAnsi="宋体" w:cs="宋体" w:hint="eastAsia"/>
          <w:szCs w:val="21"/>
          <w:u w:val="single"/>
        </w:rPr>
        <w:t>物价涨跌的价格调整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w:t>
      </w:r>
      <w:r w:rsidRPr="001C0E9B">
        <w:rPr>
          <w:rFonts w:ascii="宋体" w:eastAsia="宋体" w:hAnsi="宋体" w:cs="宋体" w:hint="eastAsia"/>
          <w:szCs w:val="21"/>
          <w:u w:val="single"/>
        </w:rPr>
        <w:t>价款调整的方法</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①</w:t>
      </w:r>
      <w:r w:rsidRPr="001C0E9B">
        <w:rPr>
          <w:rFonts w:ascii="宋体" w:eastAsia="宋体" w:hAnsi="宋体" w:cs="宋体" w:hint="eastAsia"/>
          <w:szCs w:val="21"/>
          <w:u w:val="single"/>
        </w:rPr>
        <w:t>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③价款调整以月为单位计算，结算时一次性调整，如施工期间需调整价款的，经发包人、承包人协商一致后可签订价差补充协议，作为追加（减）合同价款和支付工程进度款的依据。</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④ </w:t>
      </w:r>
      <w:r w:rsidRPr="001C0E9B">
        <w:rPr>
          <w:rFonts w:ascii="宋体" w:eastAsia="宋体" w:hAnsi="宋体" w:cs="宋体" w:hint="eastAsia"/>
          <w:szCs w:val="21"/>
          <w:u w:val="single"/>
        </w:rPr>
        <w:t>各调价材料、设备的信息价格按广州市建设工程造价管理部门发布的当月 “综合价格”计取，综合价格中没有的材料、设备单价，价差不予调整。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w:t>
      </w:r>
      <w:r w:rsidRPr="001C0E9B">
        <w:rPr>
          <w:rFonts w:ascii="宋体" w:eastAsia="宋体" w:hAnsi="宋体" w:cs="宋体" w:hint="eastAsia"/>
          <w:szCs w:val="21"/>
          <w:u w:val="single"/>
        </w:rPr>
        <w:t>由于承包人原因导致工期延误的，所延误时段内物价上涨的风险全部由承包人承担，不予调整；如物价下跌，则仍按第（2）款约定计算及扣回相应价款</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b/>
          <w:szCs w:val="21"/>
        </w:rPr>
      </w:pPr>
      <w:r w:rsidRPr="001C0E9B">
        <w:rPr>
          <w:rFonts w:ascii="宋体" w:eastAsia="宋体" w:hAnsi="宋体" w:cs="宋体" w:hint="eastAsia"/>
          <w:szCs w:val="21"/>
        </w:rPr>
        <w:t>24</w:t>
      </w:r>
      <w:r w:rsidRPr="001C0E9B">
        <w:rPr>
          <w:rFonts w:ascii="宋体" w:eastAsia="宋体" w:hAnsi="宋体" w:cs="宋体" w:hint="eastAsia"/>
          <w:b/>
          <w:szCs w:val="21"/>
        </w:rPr>
        <w:t>、工程预付款及工人工资</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24.1工程预付款</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24.1.1发包人向承包人预付工程款的时间和金额或占合同价款总额的比例：合同生效、满足26.4款约定条件及财政拨款到位后，发包人预付合同价【扣除绿色施工安全防护措施费，若工程量清单中有暂定金则扣除暂定金（含暂列金额和暂估价）部分】的  %作为预付款，但最高不超过  万元,并将预付款支付至承包人按本合同第一部分协议书中第九款相关约定开设的共管银行账户。预付款中，（预付款×工人工资比例）的部分需支付至工人工资专用账户。</w:t>
      </w:r>
    </w:p>
    <w:p w:rsidR="000D514B" w:rsidRPr="001C0E9B" w:rsidRDefault="000D514B">
      <w:pPr>
        <w:spacing w:line="360" w:lineRule="auto"/>
        <w:ind w:firstLineChars="200" w:firstLine="420"/>
        <w:jc w:val="left"/>
        <w:rPr>
          <w:rFonts w:ascii="宋体" w:eastAsia="宋体" w:hAnsi="宋体" w:cs="宋体"/>
          <w:szCs w:val="21"/>
        </w:rPr>
      </w:pP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（注：根据工程实际，执行《广州开发区财政投资建设项目管理中心建设工程招投标管理办法补充规定（2021年试行）广州开发区财政投资建设项目管理中心 建设工程招投标管理办法补充规定》）</w:t>
      </w:r>
    </w:p>
    <w:p w:rsidR="000D514B" w:rsidRPr="001C0E9B" w:rsidRDefault="00815C2D">
      <w:pPr>
        <w:spacing w:line="360" w:lineRule="auto"/>
        <w:ind w:firstLineChars="200" w:firstLine="420"/>
        <w:jc w:val="left"/>
        <w:rPr>
          <w:rFonts w:ascii="宋体" w:eastAsia="宋体" w:hAnsi="宋体" w:cs="宋体"/>
          <w:szCs w:val="21"/>
        </w:rPr>
      </w:pPr>
      <w:r w:rsidRPr="001C0E9B">
        <w:rPr>
          <w:rFonts w:ascii="宋体" w:eastAsia="宋体" w:hAnsi="宋体" w:cs="宋体" w:hint="eastAsia"/>
          <w:szCs w:val="21"/>
        </w:rPr>
        <w:t xml:space="preserve"> 24.1.2承包人收取预付款后，应优先用于按有关规定缴纳工伤保险和办理建筑意外伤害险，专款专用。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24.1.3扣回预付款的时间、比例：按本合同专用条款26条约定执行。</w:t>
      </w:r>
    </w:p>
    <w:p w:rsidR="000D514B" w:rsidRPr="001C0E9B" w:rsidRDefault="00815C2D">
      <w:pPr>
        <w:tabs>
          <w:tab w:val="left" w:pos="2196"/>
        </w:tabs>
        <w:spacing w:line="360" w:lineRule="auto"/>
        <w:ind w:firstLineChars="200" w:firstLine="420"/>
        <w:rPr>
          <w:rFonts w:ascii="宋体" w:eastAsia="宋体" w:hAnsi="宋体" w:cs="宋体"/>
          <w:szCs w:val="21"/>
        </w:rPr>
      </w:pPr>
      <w:r w:rsidRPr="001C0E9B">
        <w:rPr>
          <w:rFonts w:ascii="宋体" w:eastAsia="宋体" w:hAnsi="宋体" w:cs="宋体" w:hint="eastAsia"/>
          <w:szCs w:val="21"/>
        </w:rPr>
        <w:t>24.2工人工资</w:t>
      </w:r>
      <w:r w:rsidRPr="001C0E9B">
        <w:rPr>
          <w:rFonts w:ascii="宋体" w:eastAsia="宋体" w:hAnsi="宋体" w:cs="宋体" w:hint="eastAsia"/>
          <w:szCs w:val="21"/>
        </w:rPr>
        <w:tab/>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24.2.1承包人需按有关规定与商业银行另行签订广州市建设领域工人工资支付专用账户管理协议、开设专用账户并报发包人备案,工人工资支付至专用账户。</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24.2.2工人工资进度款与工程进度款同步支付，其中每期需支付的工程进度款×工人工资比例为该期工人工资进度款，支付至工人工资专用账户。</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25</w:t>
      </w:r>
      <w:r w:rsidRPr="001C0E9B">
        <w:rPr>
          <w:rFonts w:ascii="宋体" w:eastAsia="宋体" w:hAnsi="宋体" w:cs="宋体" w:hint="eastAsia"/>
          <w:b/>
          <w:szCs w:val="21"/>
        </w:rPr>
        <w:t>、工程量确认</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25.1承包人向工程师提交已完工程量报告的时间：</w:t>
      </w:r>
      <w:r w:rsidRPr="001C0E9B">
        <w:rPr>
          <w:rFonts w:ascii="宋体" w:eastAsia="宋体" w:hAnsi="宋体" w:cs="宋体" w:hint="eastAsia"/>
          <w:szCs w:val="21"/>
          <w:u w:val="single"/>
        </w:rPr>
        <w:t>自开工之日起每周及每月报告已完成工程状况</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25.2双方一致同意不适用通用条款25.2款，承包人完成工程量必须经发包人书面确认。</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26、</w:t>
      </w:r>
      <w:r w:rsidRPr="001C0E9B">
        <w:rPr>
          <w:rFonts w:ascii="宋体" w:eastAsia="宋体" w:hAnsi="宋体" w:cs="宋体" w:hint="eastAsia"/>
          <w:b/>
          <w:szCs w:val="21"/>
        </w:rPr>
        <w:t>工程款（进度款）支付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26.1双方约定的工程款（进度款）支付采取如下的</w:t>
      </w:r>
      <w:r w:rsidRPr="001C0E9B">
        <w:rPr>
          <w:rFonts w:ascii="宋体" w:eastAsia="宋体" w:hAnsi="宋体" w:cs="宋体" w:hint="eastAsia"/>
          <w:szCs w:val="21"/>
          <w:u w:val="single"/>
        </w:rPr>
        <w:t xml:space="preserve">  26.1.2 </w:t>
      </w:r>
      <w:r w:rsidRPr="001C0E9B">
        <w:rPr>
          <w:rFonts w:ascii="宋体" w:eastAsia="宋体" w:hAnsi="宋体" w:cs="宋体" w:hint="eastAsia"/>
          <w:szCs w:val="21"/>
        </w:rPr>
        <w:t>方式进行：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26.1.1按累计完成工作量百分率支付工程款（进度款）方式：</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（1）当完成工作量达到60%时，支付工程进度款   %【累计付款(含已支付的绿色施工安全防护措施费)至合同价款若有暂定金(含暂列金额和暂估价)扣除未计量部分暂定金(含暂列金额和暂估价)后的55%】；（2）工程完工，并通过初验后支付合同价款30%【累计付款(含绿色施工安全防护措施费）至合同价款若有暂定金(含暂列金额和暂估价)扣除未计量部分暂定金(含暂列金额和暂估价)后的85%】；</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（3）工程通过验收并经广州开发区财政局审定施工结算后支付工程款（含绿色施工安全防护措施费）至结算价的97%。工程结算价款额度的3%作为质量保修金，待缺陷责任期结束后结清（不计利息）。</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26.1.2按月度支付工程款（进度款）：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（1）承包人每月上报完成工程量报表，经监理审核及发包人确认后，发包人按经审定月度完成工程量的85%支付工程进度款。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从本工程发生的第一次进度款支付起，发包人每次按审定月度完成工程量的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工程款（含绿色施工安全防护措施费）至合同价若有暂定金（含暂列金额及暂估价）则扣除未计量部分暂定金后的85%。</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（3）工程通过验收并经广州开发区财政局审定施工结算后支付工程款（含绿色施工安全防护措施费）至结算价的97%；工程结算价款额度的3%作为质量保修金，待缺陷责任期结束后结清（不计利息）。</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上述所有款项均在广州开发区财政局审定该专项资金并拨款到位后支付，每期需支付的工程进度款×工人工资比例为该期工人工资进度款，支付至工人工资专用账户。办理工程款财政请款手续的时间不计入付款期限。</w:t>
      </w:r>
    </w:p>
    <w:p w:rsidR="000D514B" w:rsidRPr="001C0E9B" w:rsidRDefault="00815C2D">
      <w:pPr>
        <w:spacing w:line="360" w:lineRule="auto"/>
        <w:ind w:right="11" w:firstLineChars="200" w:firstLine="420"/>
        <w:rPr>
          <w:rFonts w:ascii="宋体" w:eastAsia="宋体" w:hAnsi="宋体" w:cs="宋体"/>
          <w:szCs w:val="21"/>
        </w:rPr>
      </w:pPr>
      <w:r w:rsidRPr="001C0E9B">
        <w:rPr>
          <w:rFonts w:ascii="宋体" w:eastAsia="宋体" w:hAnsi="宋体" w:cs="宋体" w:hint="eastAsia"/>
          <w:szCs w:val="21"/>
        </w:rPr>
        <w:t>26.2所有因变更、签证及价格调整等原因所调整增加的工程价款均应由承包人按广州开发区、黄埔区及发包人相关规定程序，报监理初审，并经发包人审批同意后，按审定金额另行签订补充协议支付，或在工程结算中一并支付。</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26.4工程价款的支付条件：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支付预付款：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按可开工部分的工程量占总工程量的比例做相应调整。</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（2）支付工程款（进度款）：</w:t>
      </w:r>
      <w:r w:rsidRPr="001C0E9B">
        <w:rPr>
          <w:rFonts w:ascii="宋体" w:eastAsia="宋体" w:hAnsi="宋体" w:cs="宋体" w:hint="eastAsia"/>
          <w:szCs w:val="21"/>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26.5绿色施工安全防护措施费支付的支付条件：</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绿色施工安全防护措施费按在工程投标最高报价中的绿色施工安全防护措施费用计取，专款专用，并从本施工合同价款中提取（绿色施工安全防护措施费已包含在本工程中标价即施工合同价中）。该费用根据《广州开发区财政投资建设项目管理中心建设项目绿色施工安全防护措施费支付管理实施细则（2024年修订）》（穗开建管〔2024〕47号）及“穗建筑【2008】967号”文及“穗建筑【2018】981号”规定，分阶段支付绿色施工安全防护措施费：</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1、工程项目开工日一个月内，由承包人主动向发包人提出申请，预付绿色施工安全防护措施费的50%。</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2、第一次现场验收合格后可以申请绿色施工安全防护措施费的40%。申请需提供区建管中心出具的《检查记录表》，且评定等级为合格或以上。</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3、第二次现场验收合格后可以申请绿色施工安全防护措施费的10%。申请需提供区质监站出具的《建设工程施工安全评价书》且评定等级为合格或以上。</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如存在特殊情况的，绿色施工安全防护措施费具体支付方式及条件以《广州开发区财政投资建设项目管理中心建设项目绿色施工安全防护措施费支付管理实施细则（2024年修订）》（穗开建管〔2024〕47号）为准。</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26.6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七、材料设备供应</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27、发包人供应材料设备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27.4发包人供应的材料设备与一览表不符时，双方约定发包人承担责任如下：</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（1）材料设备单价与一览表不符：</w:t>
      </w:r>
      <w:r w:rsidRPr="001C0E9B">
        <w:rPr>
          <w:rFonts w:ascii="宋体" w:eastAsia="宋体" w:hAnsi="宋体" w:cs="宋体" w:hint="eastAsia"/>
          <w:noProof/>
          <w:szCs w:val="21"/>
          <w:u w:val="single"/>
        </w:rPr>
        <mc:AlternateContent>
          <mc:Choice Requires="wps">
            <w:drawing>
              <wp:anchor distT="0" distB="0" distL="114300" distR="114300" simplePos="0" relativeHeight="251664384" behindDoc="0" locked="0" layoutInCell="0" allowOverlap="1" wp14:anchorId="16099A74" wp14:editId="09771CE6">
                <wp:simplePos x="0" y="0"/>
                <wp:positionH relativeFrom="column">
                  <wp:posOffset>3556000</wp:posOffset>
                </wp:positionH>
                <wp:positionV relativeFrom="paragraph">
                  <wp:posOffset>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w:pict>
              <v:line id="_x0000_s1026" o:spid="_x0000_s1026" o:spt="20" style="position:absolute;left:0pt;margin-left:280pt;margin-top:0pt;height:0pt;width:0.05pt;z-index:251664384;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85eQQ&#10;0wAAAAUBAAAPAAAAAAAAAAEAIAAAACIAAABkcnMvZG93bnJldi54bWxQSwECFAAUAAAACACHTuJA&#10;rtm9Gu0BAADiAwAADgAAAAAAAAABACAAAAAiAQAAZHJzL2Uyb0RvYy54bWxQSwUGAAAAAAYABgBZ&#10;AQAAgQUAAAAA&#10;">
                <v:fill on="f" focussize="0,0"/>
                <v:stroke color="#000000" joinstyle="round"/>
                <v:imagedata o:title=""/>
                <o:lock v:ext="edit" aspectratio="f"/>
              </v:line>
            </w:pict>
          </mc:Fallback>
        </mc:AlternateConten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（2）材料设备的品种、规格、型号、质量等级与一览表不符：</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（3）承包人可代为调剂串换的材料：</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（4）到货地点与一览表不符：</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（5）供应数量与一览表不符：</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tabs>
          <w:tab w:val="left" w:pos="700"/>
        </w:tabs>
        <w:spacing w:line="360" w:lineRule="auto"/>
        <w:ind w:firstLineChars="200" w:firstLine="420"/>
        <w:rPr>
          <w:rFonts w:ascii="宋体" w:eastAsia="宋体" w:hAnsi="宋体" w:cs="宋体"/>
          <w:szCs w:val="21"/>
        </w:rPr>
      </w:pPr>
      <w:r w:rsidRPr="001C0E9B">
        <w:rPr>
          <w:rFonts w:ascii="宋体" w:eastAsia="宋体" w:hAnsi="宋体" w:cs="宋体" w:hint="eastAsia"/>
          <w:szCs w:val="21"/>
        </w:rPr>
        <w:t>（6）到货时间与一览表不符：</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tabs>
          <w:tab w:val="left" w:pos="700"/>
        </w:tabs>
        <w:spacing w:line="360" w:lineRule="auto"/>
        <w:ind w:firstLineChars="200" w:firstLine="420"/>
        <w:rPr>
          <w:rFonts w:ascii="宋体" w:eastAsia="宋体" w:hAnsi="宋体" w:cs="宋体"/>
          <w:szCs w:val="21"/>
        </w:rPr>
      </w:pPr>
      <w:r w:rsidRPr="001C0E9B">
        <w:rPr>
          <w:rFonts w:ascii="宋体" w:eastAsia="宋体" w:hAnsi="宋体" w:cs="宋体" w:hint="eastAsia"/>
          <w:szCs w:val="21"/>
        </w:rPr>
        <w:t>27.6发包人供应材料设备的结算方法：</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28、承包人采购材料设备</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28.1承包人采购材料设备的约定：</w:t>
      </w:r>
      <w:r w:rsidRPr="001C0E9B">
        <w:rPr>
          <w:rFonts w:ascii="宋体" w:eastAsia="宋体" w:hAnsi="宋体" w:cs="宋体" w:hint="eastAsia"/>
          <w:szCs w:val="21"/>
          <w:u w:val="single"/>
        </w:rPr>
        <w:t>由承包人负责采购材料设备的，按招标文件规定和本合同专用条款第47.28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24小时通知工程师清点。</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28.3所有材料、设备必须报监理、业主同意后方可使用。</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八、工程变更</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29、工程设计变更</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29.4</w:t>
      </w:r>
      <w:r w:rsidRPr="001C0E9B">
        <w:rPr>
          <w:rFonts w:ascii="宋体" w:eastAsia="宋体" w:hAnsi="宋体" w:cs="宋体" w:hint="eastAsia"/>
          <w:szCs w:val="21"/>
          <w:u w:val="single"/>
        </w:rPr>
        <w:t>开工前，发包人组织承包人、监理单位、设计单位对施工图纸进行会审。如需实施工程变更签证，承包人需在实施相应变更签证2个月前向发包人提出（确属不可预见因素除外）。否则工程实施过程中每实施一项变更签证，承包人须按该变更签证工程价款的3%向发包人支付违约金，引起的工期延误不予顺延。（注：涂色部分为3000万以上项目适用，3000万以下项目请删除）</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同时，如实施工程变更，承包人应以书面形式通知发包人和监理工程师，经监理工程师审查并报发包人同意后，由发包人与设计单位商定修改或变更设计方案进行实施</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29.5</w:t>
      </w:r>
      <w:r w:rsidRPr="001C0E9B">
        <w:rPr>
          <w:rFonts w:ascii="宋体" w:eastAsia="宋体" w:hAnsi="宋体" w:cs="宋体" w:hint="eastAsia"/>
          <w:szCs w:val="21"/>
          <w:u w:val="single"/>
        </w:rPr>
        <w:t>变更应由监理工程师发出变更指令，没有监理工程师的指令，承包人不得进行上述变更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29.6</w:t>
      </w:r>
      <w:r w:rsidRPr="001C0E9B">
        <w:rPr>
          <w:rFonts w:ascii="宋体" w:eastAsia="宋体" w:hAnsi="宋体" w:cs="宋体" w:hint="eastAsia"/>
          <w:szCs w:val="21"/>
          <w:u w:val="single"/>
        </w:rPr>
        <w:t>按施工图纸实施使得工程量少于施工合同工程量清单中已确定或有规定的数量的，则该项工程量减少不需要任何指令</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29.7</w:t>
      </w:r>
      <w:r w:rsidRPr="001C0E9B">
        <w:rPr>
          <w:rFonts w:ascii="宋体" w:eastAsia="宋体" w:hAnsi="宋体" w:cs="宋体" w:hint="eastAsia"/>
          <w:szCs w:val="21"/>
          <w:u w:val="single"/>
        </w:rPr>
        <w:t>所有涉及工期和工程量的变更均应获得发包人书面批准才能生效</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29.8</w:t>
      </w:r>
      <w:r w:rsidRPr="001C0E9B">
        <w:rPr>
          <w:rFonts w:ascii="宋体" w:eastAsia="宋体" w:hAnsi="宋体" w:cs="宋体" w:hint="eastAsia"/>
          <w:szCs w:val="21"/>
          <w:u w:val="single"/>
        </w:rPr>
        <w:t>当发包人提出变更通知，承包人认为产生了增加费用，承包人应在发包人提出通知要求后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29.9</w:t>
      </w:r>
      <w:r w:rsidRPr="001C0E9B">
        <w:rPr>
          <w:rFonts w:ascii="宋体" w:eastAsia="宋体" w:hAnsi="宋体" w:cs="宋体" w:hint="eastAsia"/>
          <w:szCs w:val="21"/>
          <w:u w:val="single"/>
        </w:rPr>
        <w:t>工程变更申报程序按广州开发区、黄埔区以及建设业主的有关规定执行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29.10</w:t>
      </w:r>
      <w:r w:rsidRPr="001C0E9B">
        <w:rPr>
          <w:rFonts w:ascii="宋体" w:eastAsia="宋体" w:hAnsi="宋体" w:cs="宋体" w:hint="eastAsia"/>
          <w:szCs w:val="21"/>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30、其它变更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30.1工程现场签证：</w:t>
      </w:r>
      <w:r w:rsidRPr="001C0E9B">
        <w:rPr>
          <w:rFonts w:ascii="宋体" w:eastAsia="宋体" w:hAnsi="宋体" w:cs="宋体" w:hint="eastAsia"/>
          <w:szCs w:val="21"/>
          <w:u w:val="single"/>
        </w:rPr>
        <w:t>工程现场签证是指施工生产活动中用以证实在施工中遇到的某些特殊情况的一种书面证明资料，一般指按承发包合同约定，由承发包双方代表就施工过程中涉及合同价款之外的责任事件所作的签认证明</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承包人需对施工图纸进行会审，如需对工程量清单错漏进行确认，承包人需在前四分之一工期阶段内且最长不得超过中标通知书发出之日起6个月内向发包人提出，并按《广州开发区财政投资建设项目管理中心工程量清单错漏申报管理办法（2024年）》（穗开建管〔2024〕54号）（文件有更新的按最新文件要求）规定要求办理申报手续，同时需配合发包人的复核工作，双方对复核结果盖章签名后方可作为最终结算依据；如因特殊原因，承包人无法在规定时间内申报的，经发包人同意后方可申报。承包人未按上述规定进行申报的，发包人对应申报而未办理申报手续的漏量漏项不予确认。</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30.2签证的计价：</w:t>
      </w:r>
      <w:r w:rsidRPr="001C0E9B">
        <w:rPr>
          <w:rFonts w:ascii="宋体" w:eastAsia="宋体" w:hAnsi="宋体" w:cs="宋体" w:hint="eastAsia"/>
          <w:szCs w:val="21"/>
          <w:u w:val="single"/>
        </w:rPr>
        <w:t>按招标文件及合同中关于工程变更的计价有关规定执行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30.3签证实施前所需的施工方案：</w:t>
      </w:r>
      <w:r w:rsidRPr="001C0E9B">
        <w:rPr>
          <w:rFonts w:ascii="宋体" w:eastAsia="宋体" w:hAnsi="宋体" w:cs="宋体" w:hint="eastAsia"/>
          <w:szCs w:val="21"/>
          <w:u w:val="single"/>
        </w:rPr>
        <w:t>若签证事件发生时，需使用没有被监理工程师批准过的施工方案，则必须将该施工方案提前报监理工程师和发包人批准，经批准后才能实施，否则发包人将按最经济的施工方案对该签证进行计价</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30.4</w:t>
      </w:r>
      <w:r w:rsidRPr="001C0E9B">
        <w:rPr>
          <w:rFonts w:ascii="宋体" w:eastAsia="宋体" w:hAnsi="宋体" w:cs="宋体" w:hint="eastAsia"/>
          <w:szCs w:val="21"/>
          <w:u w:val="single"/>
        </w:rPr>
        <w:t>工程现场签证申报程序按广州开发区、黄埔区以及建设业主的有关规定执行</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31、确定变更价款</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31.1</w:t>
      </w:r>
      <w:r w:rsidRPr="001C0E9B">
        <w:rPr>
          <w:rFonts w:ascii="宋体" w:eastAsia="宋体" w:hAnsi="宋体" w:cs="宋体" w:hint="eastAsia"/>
          <w:szCs w:val="21"/>
          <w:u w:val="single"/>
        </w:rPr>
        <w:t>承包人在工程变更确定后14天内，提出变更工程价款的报告，经工程师确认后调整合同价款。变更合同价款确定原则按本合同相关约定执行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31.3</w:t>
      </w:r>
      <w:r w:rsidRPr="001C0E9B">
        <w:rPr>
          <w:rFonts w:ascii="宋体" w:eastAsia="宋体" w:hAnsi="宋体" w:cs="宋体" w:hint="eastAsia"/>
          <w:szCs w:val="21"/>
          <w:u w:val="single"/>
        </w:rPr>
        <w:t>所有变更工程价款的报告必须按规定程序报发包人审核确认</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31.5</w:t>
      </w:r>
      <w:r w:rsidRPr="001C0E9B">
        <w:rPr>
          <w:rFonts w:ascii="宋体" w:eastAsia="宋体" w:hAnsi="宋体" w:cs="宋体" w:hint="eastAsia"/>
          <w:szCs w:val="21"/>
          <w:u w:val="single"/>
        </w:rPr>
        <w:t>工程变更价款的支付按本合同相关约定支付</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31.7</w:t>
      </w:r>
      <w:r w:rsidRPr="001C0E9B">
        <w:rPr>
          <w:rFonts w:ascii="宋体" w:eastAsia="宋体" w:hAnsi="宋体" w:cs="宋体" w:hint="eastAsia"/>
          <w:szCs w:val="21"/>
          <w:u w:val="single"/>
        </w:rPr>
        <w:t>发生上述规定的变更后，承包人在收到发包人变更通知的7天内按合同文件规定的计价方式内容编出变更工程建议送交监理单位</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31.8</w:t>
      </w:r>
      <w:r w:rsidRPr="001C0E9B">
        <w:rPr>
          <w:rFonts w:ascii="宋体" w:eastAsia="宋体" w:hAnsi="宋体" w:cs="宋体" w:hint="eastAsia"/>
          <w:szCs w:val="21"/>
          <w:u w:val="single"/>
        </w:rPr>
        <w:t>在工程变更价款计算时，承包人应按招标文件相关规定编制变更工程的预算，提供变更依据及详细的计算资料，报监理单位和发包人批准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31.9</w:t>
      </w:r>
      <w:r w:rsidRPr="001C0E9B">
        <w:rPr>
          <w:rFonts w:ascii="宋体" w:eastAsia="宋体" w:hAnsi="宋体" w:cs="宋体" w:hint="eastAsia"/>
          <w:szCs w:val="21"/>
          <w:u w:val="single"/>
        </w:rPr>
        <w:t>工程变更、签证申报程序按广州开发区、黄埔区以及建设业主的有关规定执行</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九、竣工验收与结算</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32、竣工验收</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32.1承包人提供竣工图纸的约定：</w:t>
      </w:r>
      <w:r w:rsidRPr="001C0E9B">
        <w:rPr>
          <w:rFonts w:ascii="宋体" w:eastAsia="宋体" w:hAnsi="宋体" w:cs="宋体" w:hint="eastAsia"/>
          <w:szCs w:val="21"/>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32.6中间交工工程的范围和竣工时间：</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33、竣工结算</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（1）承发包双方一致同意不适用通用条款33.2款、33.3款、33.4款。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竣工结算办法：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如遇审计部门审计发现本合同结算价款存在超付的情形，发包人有权据实要求承包人返还该部分款项。</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（3）竣工结算提交时间：承包人须按《广州开发区财政投资建设项目管理中心施工类合同结算编审指引（2024年修订稿）》（穗开建管【2024】65号）及区有关规定编制及办理建设项目工程结算。</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承包人未按前款规定的期限和内容编制及办理建设项目工程结算（非承包人原因无法办理工程结算的情况除外），经发包人或代建单位或监理人书面通知之日起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rsidR="000D514B" w:rsidRPr="001C0E9B" w:rsidRDefault="00815C2D">
      <w:pPr>
        <w:spacing w:line="360" w:lineRule="auto"/>
        <w:ind w:firstLineChars="200" w:firstLine="420"/>
        <w:rPr>
          <w:rFonts w:ascii="宋体" w:eastAsia="宋体" w:hAnsi="宋体" w:cs="宋体"/>
          <w:b/>
          <w:szCs w:val="21"/>
        </w:rPr>
      </w:pPr>
      <w:r w:rsidRPr="001C0E9B">
        <w:rPr>
          <w:rFonts w:ascii="宋体" w:eastAsia="宋体" w:hAnsi="宋体" w:cs="宋体" w:hint="eastAsia"/>
          <w:szCs w:val="21"/>
        </w:rPr>
        <w:t>（4）承包人应实事求是报审项目投资，编制项目竣工结算报告，如提交的施工合同结算，经财政评审后核减率超过10%的，超出部分产生的中介评审费用由承包人负担，在结算审核中予以扣除。</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十、违约、索赔和争议</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35、违约</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35.1本合同中关于发包人违约的具体责任如下：</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本合同通用条款第35.1条约定发包人违约应承担的责任：</w:t>
      </w:r>
      <w:r w:rsidRPr="001C0E9B">
        <w:rPr>
          <w:rFonts w:ascii="宋体" w:eastAsia="宋体" w:hAnsi="宋体" w:cs="宋体" w:hint="eastAsia"/>
          <w:szCs w:val="21"/>
          <w:u w:val="single"/>
        </w:rPr>
        <w:t>顺延工期，但不作费用赔偿</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双方约定的发包人其他违约责任：</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35.2本合同中关于承包人违约的具体责任如下：</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35.2.1工期延误的违约责任：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w:t>
      </w:r>
      <w:r w:rsidRPr="001C0E9B">
        <w:rPr>
          <w:rFonts w:ascii="宋体" w:eastAsia="宋体" w:hAnsi="宋体" w:cs="宋体" w:hint="eastAsia"/>
          <w:szCs w:val="21"/>
          <w:u w:val="single"/>
        </w:rPr>
        <w:t>承包人未按发包人或监理单位开工令要求时间开工的，每迟延开工1天，应向发包人支付违约金5000元；迟延开工超过20天的，发包人有权根据实际情况单方面解除合同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w:t>
      </w:r>
      <w:r w:rsidRPr="001C0E9B">
        <w:rPr>
          <w:rFonts w:ascii="宋体" w:eastAsia="宋体" w:hAnsi="宋体" w:cs="宋体" w:hint="eastAsia"/>
          <w:szCs w:val="21"/>
          <w:u w:val="single"/>
        </w:rPr>
        <w:t>因承包人的原因造成工期延误，其中属节点工期延误，从延误的第一天起，每天支付违约金5000元，如在下一个节点赶回工期，可免除上述违约金。属总工期延误，从总工期延误的第一天起，每天支付违约金20000元</w:t>
      </w:r>
      <w:r w:rsidRPr="001C0E9B">
        <w:rPr>
          <w:rFonts w:ascii="宋体" w:eastAsia="宋体" w:hAnsi="宋体" w:cs="宋体" w:hint="eastAsia"/>
          <w:szCs w:val="21"/>
        </w:rPr>
        <w:t>。</w:t>
      </w:r>
      <w:r w:rsidRPr="001C0E9B">
        <w:rPr>
          <w:rFonts w:ascii="宋体" w:eastAsia="宋体" w:hAnsi="宋体" w:cs="宋体" w:hint="eastAsia"/>
          <w:szCs w:val="21"/>
          <w:u w:val="single"/>
        </w:rPr>
        <w:t>延误工期超过20天的，发包人可视情况终止合同。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w:t>
      </w:r>
      <w:r w:rsidRPr="001C0E9B">
        <w:rPr>
          <w:rFonts w:ascii="宋体" w:eastAsia="宋体" w:hAnsi="宋体" w:cs="宋体" w:hint="eastAsia"/>
          <w:szCs w:val="21"/>
          <w:u w:val="single"/>
        </w:rPr>
        <w:t>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部门备案。并由承包人承担相应的进度严重违约责任</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w:t>
      </w:r>
      <w:r w:rsidRPr="001C0E9B">
        <w:rPr>
          <w:rFonts w:ascii="宋体" w:eastAsia="宋体" w:hAnsi="宋体" w:cs="宋体" w:hint="eastAsia"/>
          <w:szCs w:val="21"/>
          <w:u w:val="single"/>
        </w:rPr>
        <w:t>承包人承担的进度严重违约责任为：如果承包人出现进度严重违约事件，则须无条件接受发包人终止合同，并在接到终止合同通知书之日起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w:t>
      </w:r>
      <w:r w:rsidRPr="001C0E9B">
        <w:rPr>
          <w:rFonts w:ascii="宋体" w:eastAsia="宋体" w:hAnsi="宋体" w:cs="宋体" w:hint="eastAsia"/>
          <w:szCs w:val="21"/>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（6）</w:t>
      </w:r>
      <w:r w:rsidRPr="001C0E9B">
        <w:rPr>
          <w:rFonts w:ascii="宋体" w:eastAsia="宋体" w:hAnsi="宋体" w:cs="宋体" w:hint="eastAsia"/>
          <w:snapToGrid w:val="0"/>
          <w:kern w:val="0"/>
          <w:szCs w:val="21"/>
          <w:u w:val="single"/>
        </w:rPr>
        <w:t>承包人违反合同专用条款的约定和发包人的规定，逾期完成竣工档案的整理、移交、送审备案工作的，每逾期1天，承包人支付违约金5000元</w:t>
      </w:r>
      <w:r w:rsidRPr="001C0E9B">
        <w:rPr>
          <w:rFonts w:ascii="宋体" w:eastAsia="宋体" w:hAnsi="宋体" w:cs="宋体" w:hint="eastAsia"/>
          <w:snapToGrid w:val="0"/>
          <w:kern w:val="0"/>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35.2.2安全、文明施工要求及违约处理：</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w:t>
      </w:r>
      <w:r w:rsidRPr="001C0E9B">
        <w:rPr>
          <w:rFonts w:ascii="宋体" w:eastAsia="宋体" w:hAnsi="宋体" w:cs="宋体" w:hint="eastAsia"/>
          <w:szCs w:val="21"/>
          <w:u w:val="single"/>
        </w:rPr>
        <w:t>承包人必须按本合同的约定编制施工组织设计（施工方案、危险性较大工程专项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危险性较大工程专项施工方案、包括安全文明施工措施）或不按照施工组织设计（施工方案、危险性较大工程专项施工方案、包括安全文明施工措施）施工，则发包人将扣减更改部分的造价（该造价按广东省相关综合定额和取费标准计算，不下浮）；同时，每擅自更改一次，承包人需支付10000元人民币违约金给发包人</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w:t>
      </w:r>
      <w:r w:rsidRPr="001C0E9B">
        <w:rPr>
          <w:rFonts w:ascii="宋体" w:eastAsia="宋体" w:hAnsi="宋体" w:cs="宋体" w:hint="eastAsia"/>
          <w:szCs w:val="21"/>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w:t>
      </w:r>
      <w:r w:rsidRPr="001C0E9B">
        <w:rPr>
          <w:rFonts w:ascii="宋体" w:eastAsia="宋体" w:hAnsi="宋体" w:cs="宋体" w:hint="eastAsia"/>
          <w:szCs w:val="21"/>
          <w:u w:val="single"/>
        </w:rPr>
        <w:t>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napToGrid w:val="0"/>
          <w:kern w:val="0"/>
          <w:szCs w:val="21"/>
        </w:rPr>
      </w:pPr>
      <w:r w:rsidRPr="001C0E9B">
        <w:rPr>
          <w:rFonts w:ascii="宋体" w:eastAsia="宋体" w:hAnsi="宋体" w:cs="宋体" w:hint="eastAsia"/>
          <w:szCs w:val="21"/>
        </w:rPr>
        <w:t>（4）</w:t>
      </w:r>
      <w:r w:rsidRPr="001C0E9B">
        <w:rPr>
          <w:rFonts w:ascii="宋体" w:eastAsia="宋体" w:hAnsi="宋体" w:cs="宋体" w:hint="eastAsia"/>
          <w:szCs w:val="21"/>
          <w:u w:val="single"/>
        </w:rPr>
        <w:t>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w:t>
      </w:r>
      <w:r w:rsidRPr="001C0E9B">
        <w:rPr>
          <w:rFonts w:ascii="宋体" w:eastAsia="宋体" w:hAnsi="宋体" w:cs="宋体" w:hint="eastAsia"/>
          <w:szCs w:val="21"/>
          <w:u w:val="single"/>
        </w:rPr>
        <w:t>在本工程余泥渣土清运施工和建筑垃圾排放运输时，承包人必须严格执行《广州市建筑废弃物管理条例（2015年修正本）》、《广州市市容环境卫生管理规定》、《广州市建设工程现场文明施工管理办法》《关于加强施工现场余泥渣土排放管理工作的通知》（穗建筑【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35.2.3工程质量方面的违约责任：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u w:val="single"/>
        </w:rPr>
        <w:t>（1）承包人必须保证用于本合同工程所有的材料设备的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（3）对施工质量问题存在争议，应请国家认可的第三方机构出具检测报告，检测费用由责任方承担。</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lang w:bidi="ar"/>
        </w:rPr>
        <w:t>35.2.4关于第三方质量安全评估的违约责任：</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lang w:bidi="ar"/>
        </w:rPr>
        <w:t>承包人应严格遵守中心制定的建设工程第三方质量安全评估服务相关管理办法，配合完成第三方质量安全评估工作。根据每次评估结果，经评估确定为一般违约情况的，承包人每次应支付10000元违约金给发包人；经评估确定为严重违约情况的，承包人每次应支付50000元违约金给发包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35.2.5关于农民工工资支付的违约责任：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u w:val="single"/>
        </w:rPr>
        <w:t>承包人拖欠农民工工资（含代发的分包单位工人工资），被农民工投诉属实的，承包人必须在3天内发放拖欠的款项。若继续拖延被投诉2次及以上，经查实，承包人除应立即支付拖欠款项外，还应支付10000元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35.2.6项目管理机构人员、机械设备、劳动力到位方面的违约责任：</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1）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50000元违约金给发包人，擅自更换主要施工管理人员的，每更换一人次，承包人需支付30000元违约金给发包人</w:t>
      </w:r>
      <w:r w:rsidRPr="001C0E9B">
        <w:rPr>
          <w:rFonts w:ascii="宋体" w:eastAsia="宋体" w:hAnsi="宋体" w:cs="宋体" w:hint="eastAsia"/>
          <w:szCs w:val="21"/>
        </w:rPr>
        <w:t>。但征得</w:t>
      </w:r>
      <w:r w:rsidRPr="001C0E9B">
        <w:rPr>
          <w:rFonts w:ascii="宋体" w:eastAsia="宋体" w:hAnsi="宋体" w:cs="宋体" w:hint="eastAsia"/>
          <w:szCs w:val="21"/>
          <w:u w:val="single"/>
        </w:rPr>
        <w:t>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 xml:space="preserve">    （2）</w:t>
      </w:r>
      <w:r w:rsidRPr="001C0E9B">
        <w:rPr>
          <w:rFonts w:ascii="宋体" w:eastAsia="宋体" w:hAnsi="宋体" w:cs="宋体" w:hint="eastAsia"/>
          <w:szCs w:val="21"/>
          <w:u w:val="single"/>
        </w:rPr>
        <w:t>如果承包人未按投标文件中的《拟投入本工程施工的主要机械设备配备表》投入机械设备，经监理工程师或发包人代表检查发现的，将书面告知限期整改，未在限期内完成整改的，每延期一天，承包人需支付10000元违约金给发包人</w:t>
      </w:r>
      <w:r w:rsidRPr="001C0E9B">
        <w:rPr>
          <w:rFonts w:ascii="宋体" w:eastAsia="宋体" w:hAnsi="宋体" w:cs="宋体" w:hint="eastAsia"/>
          <w:szCs w:val="21"/>
        </w:rPr>
        <w:t>。</w:t>
      </w:r>
      <w:r w:rsidRPr="001C0E9B">
        <w:rPr>
          <w:rFonts w:ascii="宋体" w:eastAsia="宋体" w:hAnsi="宋体" w:cs="宋体" w:hint="eastAsia"/>
          <w:szCs w:val="21"/>
          <w:u w:val="single"/>
        </w:rPr>
        <w:t>且承包人应按照本合同相关约定投入相应比例的新能源工程车，否则发包人有权要求其限期整改，逾期不整改的，每缺少提供一台，承包人支付违约金20000元/台。</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w:t>
      </w:r>
      <w:r w:rsidRPr="001C0E9B">
        <w:rPr>
          <w:rFonts w:ascii="宋体" w:eastAsia="宋体" w:hAnsi="宋体" w:cs="宋体" w:hint="eastAsia"/>
          <w:szCs w:val="21"/>
          <w:u w:val="single"/>
        </w:rPr>
        <w:t>如果承包人未投标文件中的人力投入计划投入人力，经监理工程师和发包人代表检查发现的，每发现一次，承包人支付10000元违约金给发包人</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w:t>
      </w:r>
      <w:r w:rsidRPr="001C0E9B">
        <w:rPr>
          <w:rFonts w:ascii="宋体" w:eastAsia="宋体" w:hAnsi="宋体" w:cs="宋体" w:hint="eastAsia"/>
          <w:szCs w:val="21"/>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w:t>
      </w:r>
      <w:r w:rsidRPr="001C0E9B">
        <w:rPr>
          <w:rFonts w:ascii="宋体" w:eastAsia="宋体" w:hAnsi="宋体" w:cs="宋体" w:hint="eastAsia"/>
          <w:szCs w:val="21"/>
          <w:u w:val="single"/>
        </w:rPr>
        <w:t>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35.2.7工程转包违约责任：</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承包人在本工程中有转包、转让、出借资质证书或者以其他方式允许他人以本企业的名义承揽工程的，发包人将根据实际情况有权单方面解除合同或要求承包人按合同价的10%承担违约金。因此导致发包人损失超出违约金的部分，承包人应负责赔偿。</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35.2.8解除合同的违约责任：</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35.2.8.1因承包人严重违约导致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35.2.8.2不适用通用条款44.6条的约定。</w:t>
      </w:r>
    </w:p>
    <w:p w:rsidR="000D514B" w:rsidRPr="001C0E9B" w:rsidRDefault="00815C2D">
      <w:pPr>
        <w:tabs>
          <w:tab w:val="left" w:pos="8280"/>
        </w:tabs>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35.2.9办理结算的违约责任：</w:t>
      </w:r>
    </w:p>
    <w:p w:rsidR="000D514B" w:rsidRPr="001C0E9B" w:rsidRDefault="00815C2D">
      <w:pPr>
        <w:tabs>
          <w:tab w:val="left" w:pos="8280"/>
        </w:tabs>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承包人不执行《广州开发区财政投资建设项目管理中心施工类合同结算编审指引（2024年修订稿）》(穗开建管(2024)65号)有关规定的，须按该指引有关规定承担违约责任</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35.2.10</w:t>
      </w:r>
      <w:r w:rsidRPr="001C0E9B">
        <w:rPr>
          <w:rFonts w:ascii="宋体" w:eastAsia="宋体" w:hAnsi="宋体" w:cs="宋体" w:hint="eastAsia"/>
          <w:szCs w:val="21"/>
          <w:u w:val="single"/>
        </w:rPr>
        <w:t>除上述违约责任外，因承包人履行本合同不符合约定或相关规定，发包人可根据实际情况，给予承包人通报批评及作不良记录等处罚措施；情节严重的，可报请上级行政主管部门给予相应处罚</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35.2.11承包人违约责任的认定方式、送达程序及违约金的处理</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（1）认定方式：以发包人发出的通知、通报、会议纪要等书面文件确定的内容为准。</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（2）送达程序：发包人以下列方式之一将书面违约处理决定送达承包人：</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1）承包人现场管理机构工作人员签收。</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2）承包人其他工作人员签收。</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3）发包人邮寄送达。</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37、争议</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37.1双方约定，在履行合同过程中产生争议时：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（1）由双方协商解决；</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（2）协商不成的，向</w:t>
      </w:r>
      <w:r w:rsidRPr="001C0E9B">
        <w:rPr>
          <w:rFonts w:ascii="宋体" w:eastAsia="宋体" w:hAnsi="宋体" w:cs="宋体" w:hint="eastAsia"/>
          <w:szCs w:val="21"/>
          <w:u w:val="single"/>
        </w:rPr>
        <w:t>工程所在地</w:t>
      </w:r>
      <w:r w:rsidRPr="001C0E9B">
        <w:rPr>
          <w:rFonts w:ascii="宋体" w:eastAsia="宋体" w:hAnsi="宋体" w:cs="宋体" w:hint="eastAsia"/>
          <w:szCs w:val="21"/>
        </w:rPr>
        <w:t>人民法院提起诉讼。</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十一、其他</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38、工程分包</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（2)承包人向一家或者多家小微施工企业分包的合同份额为合同总金额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39、不可抗力</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39.1双方关于不可抗力的约定：按本合同通用条款执行，自然灾害的范围及其认定方式，按下述约定执行：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w:t>
      </w:r>
      <w:r w:rsidRPr="001C0E9B">
        <w:rPr>
          <w:rFonts w:ascii="宋体" w:eastAsia="宋体" w:hAnsi="宋体" w:cs="宋体" w:hint="eastAsia"/>
          <w:szCs w:val="21"/>
          <w:u w:val="single"/>
        </w:rPr>
        <w:t>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w:t>
      </w:r>
      <w:r w:rsidRPr="001C0E9B">
        <w:rPr>
          <w:rFonts w:ascii="宋体" w:eastAsia="宋体" w:hAnsi="宋体" w:cs="宋体" w:hint="eastAsia"/>
          <w:szCs w:val="21"/>
          <w:u w:val="single"/>
        </w:rPr>
        <w:t>里氏5级（含本数）以上地震</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39.3双方关于不可抗力事件导致的费用承担</w:t>
      </w:r>
      <w:r w:rsidRPr="001C0E9B">
        <w:rPr>
          <w:rFonts w:ascii="宋体" w:eastAsia="宋体" w:hAnsi="宋体" w:cs="宋体" w:hint="eastAsia"/>
          <w:szCs w:val="21"/>
          <w:u w:val="single"/>
        </w:rPr>
        <w:t>按本专用条款12.3款约定</w:t>
      </w:r>
      <w:r w:rsidRPr="001C0E9B">
        <w:rPr>
          <w:rFonts w:ascii="宋体" w:eastAsia="宋体" w:hAnsi="宋体" w:cs="宋体" w:hint="eastAsia"/>
          <w:szCs w:val="21"/>
        </w:rPr>
        <w:t>执行。</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40、保险</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40.2承包人对其运至施工场地内用于工程的材料和待安装设备办理保险并支付保险费用。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40.6本工程双方约定投保内容如下：</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（1）发包人投保内容：</w:t>
      </w:r>
      <w:r w:rsidRPr="001C0E9B">
        <w:rPr>
          <w:rFonts w:ascii="宋体" w:eastAsia="宋体" w:hAnsi="宋体" w:cs="宋体" w:hint="eastAsia"/>
          <w:szCs w:val="21"/>
          <w:u w:val="single"/>
        </w:rPr>
        <w:t>按广州市建设项目劳动保险相关规定投保</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发包人委托承包人办理的保险事项：</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（2）承包人投保内容：</w:t>
      </w:r>
      <w:r w:rsidRPr="001C0E9B">
        <w:rPr>
          <w:rFonts w:ascii="宋体" w:eastAsia="宋体" w:hAnsi="宋体" w:cs="宋体" w:hint="eastAsia"/>
          <w:szCs w:val="21"/>
          <w:u w:val="single"/>
        </w:rPr>
        <w:t>按政府规定办理。开工前承包人应当投保安全生产责任保险，且该保险保障场所应包含本项目，合同价视作已含该项费用。承包人未按规定购买安全生产责任保险，发包人可视严重程度拒绝该单位一定时期内参与后续工程投标。其它保险项目由承包人自定。</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41、担保</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41.1 本工程双方约定担保事项如下：</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（1）发包人向承包人提供支付担保，担保方式为：支付担保保函。</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（2）承包人按如下方式向发包人提供履约担保：</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① 履约担保：承包人向发包人提交担保金额为中标价10%的履约担保，担保形式执行《关于规范招投标领域工程建设保证金收取有关工作的通知》（粤发改法规函〔2022〕1178 号）规定。担保到期但工程尚未验收的，承包人应自觉办理担保延期手续，确保担保期限不出现空缺，否则，发包人不予支付工程款。</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首次办理履约担保，如合同工期低于1 年的，担保期限可按合同工期，如合同工期高于1年的，担保期限不低于1 年。</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履约担保办理延期手续时，若项目的完成工程量不足一半，担保金额按中标价的10%；若项目的完成工程量超过一半，担保金额可按中标价的5%；其他特殊情况需调整的，需报发包人审议同意。</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履约担保的管理和格式按《广州开发区财政投资建设项目管理中心建设工程履约担保管理细则（2025修订版）》执行。</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② 履约担保的返还方式：在合同工程完工验收合格后返还承包人。</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bCs/>
          <w:szCs w:val="21"/>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46、合同份数</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46.1双方约定合同正副本份数：共拾份，正本一式贰份，发包人承包人各执壹份；副本捌份，发包人肆份，承包人叁份，监理人壹份。</w:t>
      </w:r>
    </w:p>
    <w:p w:rsidR="000D514B" w:rsidRPr="001C0E9B" w:rsidRDefault="00815C2D">
      <w:pPr>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47、补充条款</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w:t>
      </w:r>
      <w:r w:rsidRPr="001C0E9B">
        <w:rPr>
          <w:rFonts w:ascii="宋体" w:eastAsia="宋体" w:hAnsi="宋体" w:cs="宋体" w:hint="eastAsia"/>
          <w:b/>
          <w:szCs w:val="21"/>
        </w:rPr>
        <w:t>安全、文明、科学、规范的施工要求</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w:t>
      </w:r>
      <w:r w:rsidRPr="001C0E9B">
        <w:rPr>
          <w:rFonts w:ascii="宋体" w:eastAsia="宋体" w:hAnsi="宋体" w:cs="宋体" w:hint="eastAsia"/>
          <w:szCs w:val="21"/>
          <w:u w:val="single"/>
        </w:rPr>
        <w:t>承包人在开工前，必须按照广州市、开发区有关要求办理好相应的施工手续方可开工</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47.2</w:t>
      </w:r>
      <w:r w:rsidRPr="001C0E9B">
        <w:rPr>
          <w:rFonts w:ascii="宋体" w:eastAsia="宋体" w:hAnsi="宋体" w:cs="宋体" w:hint="eastAsia"/>
          <w:szCs w:val="21"/>
          <w:u w:val="single"/>
        </w:rPr>
        <w:t>施工范围的具体位置及可交付承包人施工安排的用地范围，由承包人根据现场勘察情况报发包人同意确定，建筑轴线控制基点由承包人联系规划局提供</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w:t>
      </w:r>
      <w:r w:rsidRPr="001C0E9B">
        <w:rPr>
          <w:rFonts w:ascii="宋体" w:eastAsia="宋体" w:hAnsi="宋体" w:cs="宋体" w:hint="eastAsia"/>
          <w:szCs w:val="21"/>
          <w:u w:val="single"/>
        </w:rPr>
        <w:t>承包人必须保证在收到中标通知书后五天内进场作好施工准备，十五天内提交有关开工报告，完成本工程所需的相关工作（如配合比试验、土工试验、场地原地面标高测量、导线放线及复测工作、水准点加密、现场临时设施建设等工作），经监理工程师批准开工或下达开工令后正式施工</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w:t>
      </w:r>
      <w:r w:rsidRPr="001C0E9B">
        <w:rPr>
          <w:rFonts w:ascii="宋体" w:eastAsia="宋体" w:hAnsi="宋体" w:cs="宋体" w:hint="eastAsia"/>
          <w:szCs w:val="21"/>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47.5</w:t>
      </w:r>
      <w:r w:rsidRPr="001C0E9B">
        <w:rPr>
          <w:rFonts w:ascii="宋体" w:eastAsia="宋体" w:hAnsi="宋体" w:cs="宋体" w:hint="eastAsia"/>
          <w:szCs w:val="21"/>
          <w:u w:val="single"/>
        </w:rPr>
        <w:t>承包人必须考虑安全、环保等因素在局部施工范围进行围蔽施工，现场围蔽不符合国家有关安全措施及技术要求的，不得开展施工作业，由此造成的工期延长，由承包人自己负责，当作延误工期处理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47.6</w:t>
      </w:r>
      <w:r w:rsidRPr="001C0E9B">
        <w:rPr>
          <w:rFonts w:ascii="宋体" w:eastAsia="宋体" w:hAnsi="宋体" w:cs="宋体" w:hint="eastAsia"/>
          <w:szCs w:val="21"/>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47.7</w:t>
      </w:r>
      <w:r w:rsidRPr="001C0E9B">
        <w:rPr>
          <w:rFonts w:ascii="宋体" w:eastAsia="宋体" w:hAnsi="宋体" w:cs="宋体" w:hint="eastAsia"/>
          <w:szCs w:val="21"/>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47.8</w:t>
      </w:r>
      <w:r w:rsidRPr="001C0E9B">
        <w:rPr>
          <w:rFonts w:ascii="宋体" w:eastAsia="宋体" w:hAnsi="宋体" w:cs="宋体" w:hint="eastAsia"/>
          <w:szCs w:val="21"/>
          <w:u w:val="single"/>
        </w:rPr>
        <w:t>若遇阻碍施工需拆迁的旧建（构）筑物、地下孤石等障碍物，由承包人负责清障，所需清障费用经监理、发包人现场签证调整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47.9</w:t>
      </w:r>
      <w:r w:rsidRPr="001C0E9B">
        <w:rPr>
          <w:rFonts w:ascii="宋体" w:eastAsia="宋体" w:hAnsi="宋体" w:cs="宋体" w:hint="eastAsia"/>
          <w:szCs w:val="21"/>
          <w:u w:val="singl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47.10</w:t>
      </w:r>
      <w:r w:rsidRPr="001C0E9B">
        <w:rPr>
          <w:rFonts w:ascii="宋体" w:eastAsia="宋体" w:hAnsi="宋体" w:cs="宋体" w:hint="eastAsia"/>
          <w:szCs w:val="21"/>
          <w:u w:val="single"/>
        </w:rPr>
        <w:t>双方根据国家有关规定，结合具体工程约定质量缺陷责任期如下</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1、</w:t>
      </w:r>
      <w:r w:rsidRPr="001C0E9B">
        <w:rPr>
          <w:rFonts w:ascii="宋体" w:eastAsia="宋体" w:hAnsi="宋体" w:cs="宋体" w:hint="eastAsia"/>
          <w:szCs w:val="21"/>
          <w:u w:val="single"/>
        </w:rPr>
        <w:t>基础设施工程、房屋建筑的地基基础工程和主体结构工程为2年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2、</w:t>
      </w:r>
      <w:r w:rsidRPr="001C0E9B">
        <w:rPr>
          <w:rFonts w:ascii="宋体" w:eastAsia="宋体" w:hAnsi="宋体" w:cs="宋体" w:hint="eastAsia"/>
          <w:szCs w:val="21"/>
          <w:u w:val="single"/>
        </w:rPr>
        <w:t>屋面防水工程为 2 年，室外装饰工程为 2 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3、</w:t>
      </w:r>
      <w:r w:rsidRPr="001C0E9B">
        <w:rPr>
          <w:rFonts w:ascii="宋体" w:eastAsia="宋体" w:hAnsi="宋体" w:cs="宋体" w:hint="eastAsia"/>
          <w:szCs w:val="21"/>
          <w:u w:val="single"/>
        </w:rPr>
        <w:t>电力管线、上下水管线安装工程为 2 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w:t>
      </w:r>
      <w:r w:rsidRPr="001C0E9B">
        <w:rPr>
          <w:rFonts w:ascii="宋体" w:eastAsia="宋体" w:hAnsi="宋体" w:cs="宋体" w:hint="eastAsia"/>
          <w:szCs w:val="21"/>
          <w:u w:val="single"/>
        </w:rPr>
        <w:t>供热及供冷为 2 个采暖期及供冷期</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5、</w:t>
      </w:r>
      <w:r w:rsidRPr="001C0E9B">
        <w:rPr>
          <w:rFonts w:ascii="宋体" w:eastAsia="宋体" w:hAnsi="宋体" w:cs="宋体" w:hint="eastAsia"/>
          <w:szCs w:val="21"/>
          <w:u w:val="single"/>
        </w:rPr>
        <w:t>室外的上下水和小区道路等市政公用工程为 2 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6、</w:t>
      </w:r>
      <w:r w:rsidRPr="001C0E9B">
        <w:rPr>
          <w:rFonts w:ascii="宋体" w:eastAsia="宋体" w:hAnsi="宋体" w:cs="宋体" w:hint="eastAsia"/>
          <w:szCs w:val="21"/>
          <w:u w:val="single"/>
        </w:rPr>
        <w:t>市政道路排水工程为 2 年，市政供水工程为 2 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7、</w:t>
      </w:r>
      <w:r w:rsidRPr="001C0E9B">
        <w:rPr>
          <w:rFonts w:ascii="宋体" w:eastAsia="宋体" w:hAnsi="宋体" w:cs="宋体" w:hint="eastAsia"/>
          <w:szCs w:val="21"/>
          <w:u w:val="single"/>
        </w:rPr>
        <w:t>市政供电工程为 2 年，市政道路照明工程 2 年，市政交通设施工程为 2 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8、</w:t>
      </w:r>
      <w:r w:rsidRPr="001C0E9B">
        <w:rPr>
          <w:rFonts w:ascii="宋体" w:eastAsia="宋体" w:hAnsi="宋体" w:cs="宋体" w:hint="eastAsia"/>
          <w:szCs w:val="21"/>
          <w:u w:val="single"/>
        </w:rPr>
        <w:t>园林建筑工程为1年，喷淋工程为2年，胸径15cm以内（含15cm）的苗木养护期为3个月，胸径15cm以上的苗木养护期为1年</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9、</w:t>
      </w:r>
      <w:r w:rsidRPr="001C0E9B">
        <w:rPr>
          <w:rFonts w:ascii="宋体" w:eastAsia="宋体" w:hAnsi="宋体" w:cs="宋体" w:hint="eastAsia"/>
          <w:szCs w:val="21"/>
          <w:u w:val="single"/>
        </w:rPr>
        <w:t>除上述专业工程外其它工程的质量缺陷责任期按相关规定或经双方另行协商确定</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本工程质量缺陷责任期从广州开发区管委会或其相关职能部门批准的提前移交之日或者正式通过竣工验收之日（以先发生日期为准）算起。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47.11</w:t>
      </w:r>
      <w:r w:rsidRPr="001C0E9B">
        <w:rPr>
          <w:rFonts w:ascii="宋体" w:eastAsia="宋体" w:hAnsi="宋体" w:cs="宋体" w:hint="eastAsia"/>
          <w:szCs w:val="21"/>
          <w:u w:val="single"/>
        </w:rPr>
        <w:t>本工程的保修期按本合同《工程质量保修责任书》规定的保修期限实行。在保修期内因施工质量而造成返修，其费用由承包人负责。工程质量按市政工程现行验评标准组织验收认定</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47.12施工现场生活区应设置信息公示栏，每月10日前将上月作业工人考勤和工资结算和支付信息在信息公示栏进行公示，公示期不少于5天。</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w:t>
      </w:r>
      <w:r w:rsidRPr="001C0E9B">
        <w:rPr>
          <w:rFonts w:ascii="宋体" w:eastAsia="宋体" w:hAnsi="宋体" w:cs="宋体" w:hint="eastAsia"/>
          <w:b/>
          <w:szCs w:val="21"/>
        </w:rPr>
        <w:t>农民工佣工要求</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47.13</w:t>
      </w:r>
      <w:r w:rsidRPr="001C0E9B">
        <w:rPr>
          <w:rFonts w:ascii="宋体" w:eastAsia="宋体" w:hAnsi="宋体" w:cs="宋体" w:hint="eastAsia"/>
          <w:szCs w:val="21"/>
          <w:u w:val="single"/>
        </w:rPr>
        <w:t>承包人必须按照穗开规『2004』58号文的有关要求及规定优先使用广州开发区的农民工</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47.14</w:t>
      </w:r>
      <w:r w:rsidRPr="001C0E9B">
        <w:rPr>
          <w:rFonts w:ascii="宋体" w:eastAsia="宋体" w:hAnsi="宋体" w:cs="宋体" w:hint="eastAsia"/>
          <w:szCs w:val="21"/>
          <w:u w:val="single"/>
        </w:rPr>
        <w:t>承包人必须严格执行穗开纪[2005]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47.15承包人应按照《广州市住房和城乡建设委员会关于印发&lt;广州市建筑施工实名制管理办法&gt;的通知》（穗建规字[2017]4号）、《关于印发广州市建设领域工人工资支付分帐管理实施细则的通知》（穗建规字[2020]37号）、《广州市根治拖欠农民工工资工作领导小组办公室关于广州市建设领域工程项目全面实施农民工工资总包代发制度的通知》及广州市黄埔区、开发区对应出台的相关文件规定办理建筑工地实名制管理和工人工资支付分帐管理事宜；防止出现拖欠工人工资情况。承包人违法转包、分包工程的或其他承包人原因导致相应工程出现拖欠工人工资情况的，承包人对拖欠工人工资承担清偿责任，对此引起的纠纷负全责，造成发包人损失（包括但不限于发包人因此而支付的赔偿款、律师费、诉讼费、保全费、公证费、鉴定费等）的，承包人须承担全部责任。</w:t>
      </w:r>
    </w:p>
    <w:p w:rsidR="000D514B" w:rsidRPr="001C0E9B" w:rsidRDefault="00815C2D">
      <w:pPr>
        <w:spacing w:line="360" w:lineRule="auto"/>
        <w:ind w:firstLineChars="200" w:firstLine="420"/>
        <w:rPr>
          <w:rFonts w:ascii="宋体" w:eastAsia="宋体" w:hAnsi="宋体" w:cs="宋体"/>
          <w:b/>
          <w:szCs w:val="21"/>
        </w:rPr>
      </w:pPr>
      <w:r w:rsidRPr="001C0E9B">
        <w:rPr>
          <w:rFonts w:ascii="宋体" w:eastAsia="宋体" w:hAnsi="宋体" w:cs="宋体" w:hint="eastAsia"/>
          <w:szCs w:val="21"/>
        </w:rPr>
        <w:t>47.16</w:t>
      </w:r>
      <w:r w:rsidRPr="001C0E9B">
        <w:rPr>
          <w:rFonts w:ascii="宋体" w:eastAsia="宋体" w:hAnsi="宋体" w:cs="宋体" w:hint="eastAsia"/>
          <w:szCs w:val="21"/>
          <w:u w:val="single"/>
        </w:rPr>
        <w:t>若承包人在本工程内发生无故拖欠农民工工资现象，将被作不良记录，上报区建设行政主管部门</w:t>
      </w:r>
      <w:r w:rsidRPr="001C0E9B">
        <w:rPr>
          <w:rFonts w:ascii="宋体" w:eastAsia="宋体" w:hAnsi="宋体" w:cs="宋体" w:hint="eastAsia"/>
          <w:szCs w:val="21"/>
        </w:rPr>
        <w:t>。</w:t>
      </w:r>
      <w:r w:rsidRPr="001C0E9B">
        <w:rPr>
          <w:rFonts w:ascii="宋体" w:eastAsia="宋体" w:hAnsi="宋体" w:cs="宋体" w:hint="eastAsia"/>
          <w:szCs w:val="21"/>
          <w:u w:val="single"/>
        </w:rPr>
        <w:t>若承包人转包或者违法分包造成拖欠工人工资的，除上报区建设行政主管部门外，还将提请省建设行业主管部门禁止在广东省行政区域范围内承包工程。</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w:t>
      </w:r>
      <w:r w:rsidRPr="001C0E9B">
        <w:rPr>
          <w:rFonts w:ascii="宋体" w:eastAsia="宋体" w:hAnsi="宋体" w:cs="宋体" w:hint="eastAsia"/>
          <w:b/>
          <w:szCs w:val="21"/>
        </w:rPr>
        <w:t>项目管理机构人员、机械设备、劳动力到位方面的要求</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47.17</w:t>
      </w:r>
      <w:r w:rsidRPr="001C0E9B">
        <w:rPr>
          <w:rFonts w:ascii="宋体" w:eastAsia="宋体" w:hAnsi="宋体" w:cs="宋体" w:hint="eastAsia"/>
          <w:szCs w:val="21"/>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47.18</w:t>
      </w:r>
      <w:r w:rsidRPr="001C0E9B">
        <w:rPr>
          <w:rFonts w:ascii="宋体" w:eastAsia="宋体" w:hAnsi="宋体" w:cs="宋体" w:hint="eastAsia"/>
          <w:szCs w:val="21"/>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47.19</w:t>
      </w:r>
      <w:r w:rsidRPr="001C0E9B">
        <w:rPr>
          <w:rFonts w:ascii="宋体" w:eastAsia="宋体" w:hAnsi="宋体" w:cs="宋体" w:hint="eastAsia"/>
          <w:szCs w:val="21"/>
          <w:u w:val="single"/>
        </w:rPr>
        <w:t>现场施工时，施工员（技术员）不在施工现场不得施工，否则发包人可随时要求停工，工期延误由承包人负责</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47.20</w:t>
      </w:r>
      <w:r w:rsidRPr="001C0E9B">
        <w:rPr>
          <w:rFonts w:ascii="宋体" w:eastAsia="宋体" w:hAnsi="宋体" w:cs="宋体" w:hint="eastAsia"/>
          <w:szCs w:val="21"/>
          <w:u w:val="single"/>
        </w:rPr>
        <w:t>承包人派往现场的管理人员若因不负责任、或玩忽职守、或严重失职等给发包人造成经济损失，承包人承担相应的经济责任和连带法律责任</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w:t>
      </w:r>
      <w:r w:rsidRPr="001C0E9B">
        <w:rPr>
          <w:rFonts w:ascii="宋体" w:eastAsia="宋体" w:hAnsi="宋体" w:cs="宋体" w:hint="eastAsia"/>
          <w:b/>
          <w:szCs w:val="21"/>
        </w:rPr>
        <w:t>投标报价及造价承包和变更结算方式的要求</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47.21</w:t>
      </w:r>
      <w:r w:rsidRPr="001C0E9B">
        <w:rPr>
          <w:rFonts w:ascii="宋体" w:eastAsia="宋体" w:hAnsi="宋体" w:cs="宋体" w:hint="eastAsia"/>
          <w:szCs w:val="21"/>
          <w:u w:val="single"/>
        </w:rPr>
        <w:t>工程量清单报价中有关问题的说明：</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①投标时,土方的弃运距离暂按15km内考虑，超过15km按15km计算，并包含开挖、临时堆放、回填、平整压实及场地清理、弃运等费用，结算时按招标人确认的实际运距计算,实际运距超过15公里时按15公里包干,弃运的土方单价按定额计算。</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②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47.22本工程承包人通过现场考察，提出具体施工方案，无论在工程施工期间或是在质量保修期内，若因施工而引起的一切索赔、赔偿、诉讼费用和其他开支，由承包人承担全部责任。该费用包干使用（施工围蔽费用除外），且承包人不得以任何理由要求发包人另行增加该部分费用（承包人要充分考虑最不利因素影响而采用的施工方案所需的费用）。</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47.23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47.24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47.25承包人应使用绿色生产达标企业生产的混凝土，若不遵守承诺，自愿按不履行合同约定处理。</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47.26承包人应按有关规定协助发包人完成公共排水设施竣工图纸备案工作。</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47.27</w:t>
      </w:r>
      <w:r w:rsidRPr="001C0E9B">
        <w:rPr>
          <w:rFonts w:ascii="宋体" w:eastAsia="宋体" w:hAnsi="宋体" w:cs="宋体" w:hint="eastAsia"/>
          <w:szCs w:val="21"/>
          <w:u w:val="single"/>
        </w:rPr>
        <w:t>在整个合同执行期间发包人如发现有不合理投标报价的，发包人有权按有关规定和合同约定进行调整，并将书面通知承包人，并以此作为结算依据</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47.28所有材料品牌选择均须报发包人、监理工程师确认，且经检验合格后方能使用。</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47.29</w:t>
      </w:r>
      <w:r w:rsidRPr="001C0E9B">
        <w:rPr>
          <w:rFonts w:ascii="宋体" w:eastAsia="宋体" w:hAnsi="宋体" w:cs="宋体" w:hint="eastAsia"/>
          <w:szCs w:val="21"/>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47.30</w:t>
      </w:r>
      <w:r w:rsidRPr="001C0E9B">
        <w:rPr>
          <w:rFonts w:ascii="宋体" w:eastAsia="宋体" w:hAnsi="宋体" w:cs="宋体" w:hint="eastAsia"/>
          <w:szCs w:val="21"/>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47.31</w:t>
      </w:r>
      <w:r w:rsidRPr="001C0E9B">
        <w:rPr>
          <w:rFonts w:ascii="宋体" w:eastAsia="宋体" w:hAnsi="宋体" w:cs="宋体" w:hint="eastAsia"/>
          <w:szCs w:val="21"/>
          <w:u w:val="single"/>
        </w:rPr>
        <w:t>承包人须按照发包人与监理人签订的委托监理合同接受监理人的全过程监理</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47.32</w:t>
      </w:r>
      <w:r w:rsidRPr="001C0E9B">
        <w:rPr>
          <w:rFonts w:ascii="宋体" w:eastAsia="宋体" w:hAnsi="宋体" w:cs="宋体" w:hint="eastAsia"/>
          <w:szCs w:val="21"/>
          <w:u w:val="single"/>
        </w:rPr>
        <w:t>如广州开发区、黄埔区对工程竣工验收及备案有相关规定，则本合同执行该规定</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47.33</w:t>
      </w:r>
      <w:r w:rsidRPr="001C0E9B">
        <w:rPr>
          <w:rFonts w:ascii="宋体" w:eastAsia="宋体" w:hAnsi="宋体" w:cs="宋体" w:hint="eastAsia"/>
          <w:szCs w:val="21"/>
          <w:u w:val="single"/>
        </w:rPr>
        <w:t>如果审计机关依法对本工程实施审计，发包人、承包人及监理单位应积极配合</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47.34</w:t>
      </w:r>
      <w:r w:rsidRPr="001C0E9B">
        <w:rPr>
          <w:rFonts w:ascii="宋体" w:eastAsia="宋体" w:hAnsi="宋体" w:cs="宋体" w:hint="eastAsia"/>
          <w:szCs w:val="21"/>
          <w:u w:val="single"/>
        </w:rPr>
        <w:t>本合同在实施过程中所发生的文件来往，双方不得拒绝签收。如果发生类似事件，发文一方可以监理工程师签收为准，视为送达</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47.35</w:t>
      </w:r>
      <w:r w:rsidRPr="001C0E9B">
        <w:rPr>
          <w:rFonts w:ascii="宋体" w:eastAsia="宋体" w:hAnsi="宋体" w:cs="宋体" w:hint="eastAsia"/>
          <w:szCs w:val="21"/>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47.36</w:t>
      </w:r>
      <w:r w:rsidRPr="001C0E9B">
        <w:rPr>
          <w:rFonts w:ascii="宋体" w:eastAsia="宋体" w:hAnsi="宋体" w:cs="宋体" w:hint="eastAsia"/>
          <w:szCs w:val="21"/>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47.37</w:t>
      </w:r>
      <w:r w:rsidRPr="001C0E9B">
        <w:rPr>
          <w:rFonts w:ascii="宋体" w:eastAsia="宋体" w:hAnsi="宋体" w:cs="宋体" w:hint="eastAsia"/>
          <w:szCs w:val="21"/>
          <w:u w:val="single"/>
        </w:rPr>
        <w:t>承包人施工过程中不得侵犯他人的专利权或者其他合法权益，否则由承包人承担相关责任，并保证不因该侵权行为影响工程建设</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47.38</w:t>
      </w:r>
      <w:r w:rsidRPr="001C0E9B">
        <w:rPr>
          <w:rFonts w:ascii="宋体" w:eastAsia="宋体" w:hAnsi="宋体" w:cs="宋体" w:hint="eastAsia"/>
          <w:szCs w:val="21"/>
          <w:u w:val="single"/>
        </w:rPr>
        <w:t>承包人与发包人签订合同时所提供的开户银行名称及账号不得擅自变更，如需变更必须征得发包人的书面同意，否则发包人有权停止工程款的拨付，所造成的一切后果由承包人承担</w:t>
      </w:r>
      <w:r w:rsidRPr="001C0E9B">
        <w:rPr>
          <w:rFonts w:ascii="宋体" w:eastAsia="宋体" w:hAnsi="宋体" w:cs="宋体" w:hint="eastAsia"/>
          <w:szCs w:val="21"/>
        </w:rPr>
        <w:t>。</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47.39</w:t>
      </w:r>
      <w:r w:rsidRPr="001C0E9B">
        <w:rPr>
          <w:rFonts w:ascii="宋体" w:eastAsia="宋体" w:hAnsi="宋体" w:cs="宋体" w:hint="eastAsia"/>
          <w:szCs w:val="21"/>
          <w:u w:val="single"/>
        </w:rPr>
        <w:t>如发包人为本工程的代建单位，则本工程建设业主同时享有本合同项下属发包人的权利，并且合同中约定需发包人审批的事项，必须经建设业主审批同意后方可实施。本工程费用由建设业主支付，承包人应向建设业主开具发票，发票抬头为“中新广州知识城财政投资建设项目管理中心”。</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47.40《广州开发区财政投资建设项目管理中心绿化景观工程计量管理办法》、《绿化种植专篇》将作为合同附件，各相关单位须遵照执行。 (该条款适用于绿化施工工程)</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47.41工程获得国家、省级、市级所发奖项的，可给予通报表彰，但不给予任何物质奖励。</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47.42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47.43如承包人为联合体的，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47.44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47.45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47.47 承包人在施工过程中应严格执行《城市绿化条例》、《广东省城市绿化条例》、《广州市绿化条例》、《广州市城市树木保护管理规定（试行）》（穗林业园林规字〔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47.48 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47.49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47.50 未尽事宜，经双方友好协商解决。</w:t>
      </w:r>
    </w:p>
    <w:p w:rsidR="000D514B" w:rsidRPr="001C0E9B" w:rsidRDefault="000D514B">
      <w:pPr>
        <w:spacing w:line="360" w:lineRule="auto"/>
        <w:ind w:firstLineChars="200" w:firstLine="420"/>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jc w:val="center"/>
        <w:rPr>
          <w:rFonts w:ascii="宋体" w:eastAsia="宋体" w:hAnsi="宋体" w:cs="宋体"/>
          <w:b/>
          <w:sz w:val="24"/>
        </w:rPr>
      </w:pPr>
    </w:p>
    <w:p w:rsidR="000D514B" w:rsidRPr="001C0E9B" w:rsidRDefault="000D514B">
      <w:pPr>
        <w:jc w:val="center"/>
        <w:rPr>
          <w:rFonts w:ascii="宋体" w:eastAsia="宋体" w:hAnsi="宋体" w:cs="宋体"/>
          <w:b/>
          <w:sz w:val="24"/>
        </w:rPr>
      </w:pPr>
    </w:p>
    <w:p w:rsidR="000D514B" w:rsidRPr="001C0E9B" w:rsidRDefault="000D514B">
      <w:pPr>
        <w:jc w:val="center"/>
        <w:rPr>
          <w:rFonts w:ascii="宋体" w:eastAsia="宋体" w:hAnsi="宋体" w:cs="宋体"/>
          <w:b/>
          <w:sz w:val="24"/>
        </w:rPr>
      </w:pPr>
    </w:p>
    <w:p w:rsidR="000D514B" w:rsidRPr="001C0E9B" w:rsidRDefault="000D514B">
      <w:pPr>
        <w:jc w:val="center"/>
        <w:rPr>
          <w:rFonts w:ascii="宋体" w:eastAsia="宋体" w:hAnsi="宋体" w:cs="宋体"/>
          <w:b/>
          <w:sz w:val="24"/>
        </w:rPr>
      </w:pPr>
    </w:p>
    <w:p w:rsidR="000D514B" w:rsidRPr="001C0E9B" w:rsidRDefault="000D514B">
      <w:pPr>
        <w:jc w:val="center"/>
        <w:rPr>
          <w:rFonts w:ascii="宋体" w:eastAsia="宋体" w:hAnsi="宋体" w:cs="宋体"/>
          <w:b/>
          <w:sz w:val="24"/>
        </w:rPr>
      </w:pPr>
    </w:p>
    <w:p w:rsidR="000D514B" w:rsidRPr="001C0E9B" w:rsidRDefault="00815C2D">
      <w:pPr>
        <w:jc w:val="center"/>
        <w:rPr>
          <w:rFonts w:ascii="宋体" w:eastAsia="宋体" w:hAnsi="宋体" w:cs="宋体"/>
          <w:b/>
          <w:bCs/>
          <w:sz w:val="24"/>
          <w:szCs w:val="24"/>
        </w:rPr>
      </w:pPr>
      <w:r w:rsidRPr="001C0E9B">
        <w:rPr>
          <w:rFonts w:ascii="宋体" w:eastAsia="宋体" w:hAnsi="宋体" w:cs="宋体" w:hint="eastAsia"/>
          <w:b/>
          <w:sz w:val="24"/>
        </w:rPr>
        <w:t xml:space="preserve">第四部分  </w:t>
      </w:r>
      <w:r w:rsidRPr="001C0E9B">
        <w:rPr>
          <w:rFonts w:ascii="宋体" w:eastAsia="宋体" w:hAnsi="宋体" w:cs="宋体" w:hint="eastAsia"/>
          <w:b/>
          <w:bCs/>
          <w:sz w:val="24"/>
          <w:szCs w:val="24"/>
        </w:rPr>
        <w:t>绿化种植专篇</w:t>
      </w:r>
    </w:p>
    <w:p w:rsidR="000D514B" w:rsidRPr="001C0E9B" w:rsidRDefault="000D514B">
      <w:pPr>
        <w:rPr>
          <w:rFonts w:ascii="宋体" w:eastAsia="宋体" w:hAnsi="宋体" w:cs="宋体"/>
          <w:szCs w:val="21"/>
        </w:rPr>
      </w:pPr>
    </w:p>
    <w:p w:rsidR="000D514B" w:rsidRPr="001C0E9B" w:rsidRDefault="00815C2D">
      <w:pPr>
        <w:rPr>
          <w:rFonts w:ascii="宋体" w:eastAsia="宋体" w:hAnsi="宋体" w:cs="宋体"/>
          <w:szCs w:val="21"/>
        </w:rPr>
      </w:pPr>
      <w:r w:rsidRPr="001C0E9B">
        <w:rPr>
          <w:rFonts w:ascii="宋体" w:eastAsia="宋体" w:hAnsi="宋体" w:cs="宋体" w:hint="eastAsia"/>
          <w:szCs w:val="21"/>
        </w:rPr>
        <w:t>（本专篇适用于绿化建设项目、房建及道路配套绿化项目。）</w:t>
      </w:r>
    </w:p>
    <w:p w:rsidR="000D514B" w:rsidRPr="001C0E9B" w:rsidRDefault="00815C2D">
      <w:pPr>
        <w:rPr>
          <w:rFonts w:ascii="宋体" w:eastAsia="宋体" w:hAnsi="宋体" w:cs="宋体"/>
          <w:szCs w:val="21"/>
        </w:rPr>
      </w:pPr>
      <w:r w:rsidRPr="001C0E9B">
        <w:rPr>
          <w:rFonts w:ascii="宋体" w:eastAsia="宋体" w:hAnsi="宋体" w:cs="宋体" w:hint="eastAsia"/>
          <w:szCs w:val="21"/>
        </w:rPr>
        <w:t>发包人（甲方）：</w:t>
      </w:r>
      <w:r w:rsidRPr="001C0E9B">
        <w:rPr>
          <w:rFonts w:ascii="宋体" w:eastAsia="宋体" w:hAnsi="宋体" w:cs="宋体" w:hint="eastAsia"/>
          <w:szCs w:val="21"/>
          <w:u w:val="single"/>
        </w:rPr>
        <w:t>中新广州知识城财政投资建设项目管理中心</w:t>
      </w:r>
    </w:p>
    <w:p w:rsidR="000D514B" w:rsidRPr="001C0E9B" w:rsidRDefault="00815C2D">
      <w:pPr>
        <w:rPr>
          <w:rFonts w:ascii="宋体" w:eastAsia="宋体" w:hAnsi="宋体" w:cs="宋体"/>
          <w:szCs w:val="21"/>
        </w:rPr>
      </w:pPr>
      <w:r w:rsidRPr="001C0E9B">
        <w:rPr>
          <w:rFonts w:ascii="宋体" w:eastAsia="宋体" w:hAnsi="宋体" w:cs="宋体" w:hint="eastAsia"/>
          <w:szCs w:val="21"/>
        </w:rPr>
        <w:t>承包人（乙方）：</w:t>
      </w:r>
      <w:r w:rsidRPr="001C0E9B">
        <w:rPr>
          <w:rFonts w:ascii="宋体" w:eastAsia="宋体" w:hAnsi="宋体" w:cs="宋体" w:hint="eastAsia"/>
          <w:szCs w:val="21"/>
          <w:u w:val="single"/>
        </w:rPr>
        <w:t xml:space="preserve"> </w:t>
      </w:r>
    </w:p>
    <w:p w:rsidR="000D514B" w:rsidRPr="001C0E9B" w:rsidRDefault="000D514B">
      <w:pPr>
        <w:ind w:firstLineChars="200" w:firstLine="420"/>
        <w:jc w:val="left"/>
        <w:rPr>
          <w:rFonts w:ascii="宋体" w:eastAsia="宋体" w:hAnsi="宋体" w:cs="宋体"/>
          <w:szCs w:val="21"/>
        </w:rPr>
      </w:pP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为提高绿化苗木选取和种植苗木质量，加强科学绿化建设和管理，提升</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项目绿化种植和养护管理标准，制订本项目绿化种植专篇。</w:t>
      </w:r>
    </w:p>
    <w:p w:rsidR="000D514B" w:rsidRPr="001C0E9B" w:rsidRDefault="00815C2D">
      <w:pPr>
        <w:ind w:firstLineChars="200" w:firstLine="422"/>
        <w:jc w:val="left"/>
        <w:rPr>
          <w:rFonts w:ascii="宋体" w:eastAsia="宋体" w:hAnsi="宋体" w:cs="宋体"/>
          <w:b/>
          <w:bCs/>
          <w:szCs w:val="21"/>
        </w:rPr>
      </w:pPr>
      <w:r w:rsidRPr="001C0E9B">
        <w:rPr>
          <w:rFonts w:ascii="宋体" w:eastAsia="宋体" w:hAnsi="宋体" w:cs="宋体" w:hint="eastAsia"/>
          <w:b/>
          <w:bCs/>
          <w:szCs w:val="21"/>
        </w:rPr>
        <w:t>一、绿化种植、养护内容及范围</w:t>
      </w:r>
    </w:p>
    <w:p w:rsidR="000D514B" w:rsidRPr="001C0E9B" w:rsidRDefault="00815C2D">
      <w:pPr>
        <w:ind w:firstLineChars="200" w:firstLine="420"/>
        <w:jc w:val="left"/>
        <w:rPr>
          <w:rFonts w:ascii="宋体" w:eastAsia="宋体" w:hAnsi="宋体" w:cs="宋体"/>
          <w:kern w:val="0"/>
          <w:szCs w:val="21"/>
        </w:rPr>
      </w:pPr>
      <w:r w:rsidRPr="001C0E9B">
        <w:rPr>
          <w:rFonts w:ascii="宋体" w:eastAsia="宋体" w:hAnsi="宋体" w:cs="宋体" w:hint="eastAsia"/>
          <w:kern w:val="0"/>
          <w:szCs w:val="21"/>
        </w:rPr>
        <w:t>1、本项目绿化工程范围：</w:t>
      </w:r>
      <w:r w:rsidRPr="001C0E9B">
        <w:rPr>
          <w:rFonts w:ascii="宋体" w:eastAsia="宋体" w:hAnsi="宋体" w:cs="宋体" w:hint="eastAsia"/>
          <w:szCs w:val="21"/>
          <w:u w:val="single"/>
        </w:rPr>
        <w:t>本项目施工合同约定的承包范围内的全部绿化工程内容</w:t>
      </w:r>
      <w:r w:rsidRPr="001C0E9B">
        <w:rPr>
          <w:rFonts w:ascii="宋体" w:eastAsia="宋体" w:hAnsi="宋体" w:cs="宋体" w:hint="eastAsia"/>
          <w:kern w:val="0"/>
          <w:szCs w:val="21"/>
        </w:rPr>
        <w:t>。</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2、本项目《苗木供应清单》：</w:t>
      </w:r>
      <w:r w:rsidRPr="001C0E9B">
        <w:rPr>
          <w:rFonts w:ascii="宋体" w:eastAsia="宋体" w:hAnsi="宋体" w:cs="宋体" w:hint="eastAsia"/>
          <w:kern w:val="0"/>
          <w:szCs w:val="21"/>
          <w:u w:val="single"/>
        </w:rPr>
        <w:t>详见招标工程量清单</w:t>
      </w:r>
      <w:r w:rsidRPr="001C0E9B">
        <w:rPr>
          <w:rFonts w:ascii="宋体" w:eastAsia="宋体" w:hAnsi="宋体" w:cs="宋体" w:hint="eastAsia"/>
          <w:kern w:val="0"/>
          <w:szCs w:val="21"/>
        </w:rPr>
        <w:t>。</w:t>
      </w:r>
    </w:p>
    <w:p w:rsidR="000D514B" w:rsidRPr="001C0E9B" w:rsidRDefault="00815C2D">
      <w:pPr>
        <w:ind w:firstLineChars="200" w:firstLine="422"/>
        <w:rPr>
          <w:rFonts w:ascii="宋体" w:eastAsia="宋体" w:hAnsi="宋体" w:cs="宋体"/>
          <w:b/>
          <w:bCs/>
          <w:szCs w:val="21"/>
        </w:rPr>
      </w:pPr>
      <w:r w:rsidRPr="001C0E9B">
        <w:rPr>
          <w:rFonts w:ascii="宋体" w:eastAsia="宋体" w:hAnsi="宋体" w:cs="宋体" w:hint="eastAsia"/>
          <w:b/>
          <w:bCs/>
          <w:szCs w:val="21"/>
        </w:rPr>
        <w:t>二、质量要求</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 xml:space="preserve">要求符合国家、省、市园林绿化规程、检评标准、相关要求及行业标准，包括但不限于以下： </w:t>
      </w:r>
    </w:p>
    <w:p w:rsidR="000D514B" w:rsidRPr="001C0E9B" w:rsidRDefault="00815C2D">
      <w:pPr>
        <w:ind w:firstLineChars="200" w:firstLine="422"/>
        <w:rPr>
          <w:rFonts w:ascii="宋体" w:eastAsia="宋体" w:hAnsi="宋体" w:cs="宋体"/>
          <w:b/>
          <w:bCs/>
          <w:szCs w:val="21"/>
        </w:rPr>
      </w:pPr>
      <w:r w:rsidRPr="001C0E9B">
        <w:rPr>
          <w:rFonts w:ascii="宋体" w:eastAsia="宋体" w:hAnsi="宋体" w:cs="宋体" w:hint="eastAsia"/>
          <w:b/>
          <w:bCs/>
          <w:szCs w:val="21"/>
        </w:rPr>
        <w:t>1、 相关法律法规与政策文件</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（1）《城市绿化条例》（2017 年修订）；</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szCs w:val="21"/>
        </w:rPr>
        <w:t>（2）</w:t>
      </w:r>
      <w:r w:rsidRPr="001C0E9B">
        <w:rPr>
          <w:rFonts w:ascii="宋体" w:eastAsia="宋体" w:hAnsi="宋体" w:cs="宋体" w:hint="eastAsia"/>
          <w:kern w:val="0"/>
          <w:szCs w:val="21"/>
        </w:rPr>
        <w:t>《广东省城市绿化条例》（2022 年修订）</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（3）</w:t>
      </w:r>
      <w:r w:rsidRPr="001C0E9B">
        <w:rPr>
          <w:rFonts w:ascii="宋体" w:eastAsia="宋体" w:hAnsi="宋体" w:cs="宋体" w:hint="eastAsia"/>
          <w:kern w:val="0"/>
          <w:szCs w:val="21"/>
        </w:rPr>
        <w:t>《广州市绿化条例》（2022 年修订）</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szCs w:val="21"/>
        </w:rPr>
        <w:t>（4）</w:t>
      </w:r>
      <w:r w:rsidRPr="001C0E9B">
        <w:rPr>
          <w:rFonts w:ascii="宋体" w:eastAsia="宋体" w:hAnsi="宋体" w:cs="宋体" w:hint="eastAsia"/>
          <w:kern w:val="0"/>
          <w:szCs w:val="21"/>
        </w:rPr>
        <w:t>《国务院办公厅关于科学绿化的指导意见》（国办发〔2021〕19 号）</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（5）《中共广东省委关于深入推进绿美广东生态建设的决定》（2022 年 12 月 8 日中国共产党广东省第十三届委员会第二次全体会议通过）</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（6）《广东省人民政府办公厅关于科学绿化的实施意见》（粤府办〔2021〕48 号）</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（7）中共广州市委办公厅 广州市人民政府办公厅印发《广州市关于科学绿化的实施意见》的通知（穗办〔2021〕11号）</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（8）《广州市林业和园林局关于印发广州市树木修剪技术指引（试行）的通知》（穗林业园林通〔2021〕153 号）</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（9）《广州市林业和园林局关于规范提升全市树木支撑的通知》（穗林业园林通〔2019〕100 号）</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（10）黄埔区住房和城乡建设局 广州开发区建设和交通局关于印发《黄埔区绿化苗木选用及种植技术指引（1.0版）》《黄埔区园林绿化养护技术指引（1.0版）》的通知（穗埔建〔2023〕93 号）</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kern w:val="0"/>
          <w:szCs w:val="21"/>
        </w:rPr>
        <w:t>（11） 《黄埔区住房和城乡建设局 广州开发区建设和交通局关于加强科学绿化工作的提醒函》（穗埔建函[2023]2767号）</w:t>
      </w:r>
    </w:p>
    <w:p w:rsidR="000D514B" w:rsidRPr="001C0E9B" w:rsidRDefault="00815C2D">
      <w:pPr>
        <w:ind w:firstLineChars="200" w:firstLine="422"/>
        <w:jc w:val="left"/>
        <w:rPr>
          <w:rFonts w:ascii="宋体" w:eastAsia="宋体" w:hAnsi="宋体" w:cs="宋体"/>
          <w:b/>
          <w:bCs/>
          <w:szCs w:val="21"/>
        </w:rPr>
      </w:pPr>
      <w:r w:rsidRPr="001C0E9B">
        <w:rPr>
          <w:rFonts w:ascii="宋体" w:eastAsia="宋体" w:hAnsi="宋体" w:cs="宋体" w:hint="eastAsia"/>
          <w:b/>
          <w:bCs/>
          <w:szCs w:val="21"/>
        </w:rPr>
        <w:t>2、 相关标准规范</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（1）《园林绿化工程项目规范》（GB55014-2021）；</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（2）《城市园林绿化评价标准》GBT 50563-2010；</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（3）《城市绿地草坪建植与管理技术规程》GBT 19535.2-2004；</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（4）《城市园林绿化评价标准》[附条文说明]GB/T 50563-2010</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（5）《地表水环境质量标准》GB 3838-2002</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（6）《园林树木安全性评价技术规范》DB4401/T17—2019 ；</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（7）《广东城市绿化工程施工和验收规范》DBBT581-2009 ；</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（8）《城市园林绿化工程施工及验收规范》DB11/T 212-2017；</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（9）《城市园林绿化用苗-木本苗木分级》DB440300/T 28—2006。</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（10）《城市绿化和园林绿地用植物材料-木本苗》CJT 24-1999；</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（11）《城市绿化和园林绿地用植物材料- 球根花卉种球》CJT</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135-2001 ；</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（12）《绿化种植土壤》CJ/T340-2016；</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（13）《园林植物筛选通用技术要求》CJT 512-2017；</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（14）《城市主要绿化竹种苗木等级》LYT 2345-2014；</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（15）《绿化全冠苗木栽植技术规程》LYT 2632-2016；</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（16）《森林植物检疫技术规程》</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（17）《广州市主要乡土和适生植物名录》</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（18）《城市道路绿化规划与设计规范》</w:t>
      </w:r>
    </w:p>
    <w:p w:rsidR="000D514B" w:rsidRPr="001C0E9B" w:rsidRDefault="00815C2D">
      <w:pPr>
        <w:ind w:firstLineChars="200" w:firstLine="422"/>
        <w:rPr>
          <w:rFonts w:ascii="宋体" w:eastAsia="宋体" w:hAnsi="宋体" w:cs="宋体"/>
          <w:b/>
          <w:bCs/>
          <w:szCs w:val="21"/>
        </w:rPr>
      </w:pPr>
      <w:r w:rsidRPr="001C0E9B">
        <w:rPr>
          <w:rFonts w:ascii="宋体" w:eastAsia="宋体" w:hAnsi="宋体" w:cs="宋体" w:hint="eastAsia"/>
          <w:b/>
          <w:bCs/>
          <w:szCs w:val="21"/>
        </w:rPr>
        <w:t>三、绿化种植、养护要求</w:t>
      </w:r>
    </w:p>
    <w:p w:rsidR="000D514B" w:rsidRPr="001C0E9B" w:rsidRDefault="00815C2D">
      <w:pPr>
        <w:ind w:firstLineChars="200" w:firstLine="422"/>
        <w:rPr>
          <w:rFonts w:ascii="宋体" w:eastAsia="宋体" w:hAnsi="宋体" w:cs="宋体"/>
          <w:b/>
          <w:bCs/>
          <w:szCs w:val="21"/>
        </w:rPr>
      </w:pPr>
      <w:r w:rsidRPr="001C0E9B">
        <w:rPr>
          <w:rFonts w:ascii="宋体" w:eastAsia="宋体" w:hAnsi="宋体" w:cs="宋体" w:hint="eastAsia"/>
          <w:b/>
          <w:bCs/>
          <w:szCs w:val="21"/>
        </w:rPr>
        <w:t xml:space="preserve">1、绿化苗木选用和种植过程要求 </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rsidR="000D514B" w:rsidRPr="001C0E9B" w:rsidRDefault="00815C2D">
      <w:pPr>
        <w:ind w:firstLineChars="200" w:firstLine="422"/>
        <w:rPr>
          <w:rFonts w:ascii="宋体" w:eastAsia="宋体" w:hAnsi="宋体" w:cs="宋体"/>
          <w:b/>
          <w:bCs/>
          <w:szCs w:val="21"/>
        </w:rPr>
      </w:pPr>
      <w:r w:rsidRPr="001C0E9B">
        <w:rPr>
          <w:rFonts w:ascii="宋体" w:eastAsia="宋体" w:hAnsi="宋体" w:cs="宋体" w:hint="eastAsia"/>
          <w:b/>
          <w:bCs/>
          <w:szCs w:val="21"/>
        </w:rPr>
        <w:t>2、绿化养护技术及时间要求</w:t>
      </w:r>
    </w:p>
    <w:p w:rsidR="000D514B" w:rsidRPr="001C0E9B" w:rsidRDefault="00815C2D">
      <w:pPr>
        <w:tabs>
          <w:tab w:val="right" w:leader="dot" w:pos="9060"/>
        </w:tabs>
        <w:ind w:firstLineChars="200" w:firstLine="420"/>
        <w:jc w:val="left"/>
        <w:rPr>
          <w:rFonts w:ascii="宋体" w:eastAsia="宋体" w:hAnsi="宋体" w:cs="宋体"/>
          <w:szCs w:val="21"/>
        </w:rPr>
      </w:pPr>
      <w:r w:rsidRPr="001C0E9B">
        <w:rPr>
          <w:rFonts w:ascii="宋体" w:eastAsia="宋体" w:hAnsi="宋体" w:cs="宋体" w:hint="eastAsia"/>
          <w:szCs w:val="21"/>
        </w:rPr>
        <w:t>承包人应认真学习并执行《黄埔区园林绿化养护技术指引（1.0版）》的具体要求，规范项目中绿化灌溉、施肥、修剪、病虫害综合防治、日常养护管理工作。</w:t>
      </w:r>
    </w:p>
    <w:p w:rsidR="000D514B" w:rsidRPr="001C0E9B" w:rsidRDefault="00815C2D">
      <w:pPr>
        <w:tabs>
          <w:tab w:val="right" w:leader="dot" w:pos="9060"/>
        </w:tabs>
        <w:ind w:firstLineChars="200" w:firstLine="422"/>
        <w:jc w:val="left"/>
        <w:rPr>
          <w:rFonts w:ascii="宋体" w:eastAsia="宋体" w:hAnsi="宋体" w:cs="宋体"/>
          <w:szCs w:val="21"/>
        </w:rPr>
      </w:pPr>
      <w:r w:rsidRPr="001C0E9B">
        <w:rPr>
          <w:rFonts w:ascii="宋体" w:eastAsia="宋体" w:hAnsi="宋体" w:cs="宋体" w:hint="eastAsia"/>
          <w:b/>
          <w:bCs/>
          <w:szCs w:val="21"/>
        </w:rPr>
        <w:t>养护期：胸径15CM（含）以上苗木养护期，</w:t>
      </w:r>
      <w:r w:rsidRPr="001C0E9B">
        <w:rPr>
          <w:rFonts w:ascii="宋体" w:eastAsia="宋体" w:hAnsi="宋体" w:cs="宋体" w:hint="eastAsia"/>
          <w:szCs w:val="21"/>
        </w:rPr>
        <w:t>自本项目绿化工程通过竣工验收之日起</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年，其他苗木养护期为3个月。</w:t>
      </w:r>
    </w:p>
    <w:p w:rsidR="000D514B" w:rsidRPr="001C0E9B" w:rsidRDefault="00815C2D">
      <w:pPr>
        <w:ind w:firstLineChars="200" w:firstLine="420"/>
        <w:rPr>
          <w:rFonts w:ascii="宋体" w:eastAsia="宋体" w:hAnsi="宋体" w:cs="宋体"/>
          <w:szCs w:val="21"/>
        </w:rPr>
      </w:pPr>
      <w:r w:rsidRPr="001C0E9B">
        <w:rPr>
          <w:rFonts w:ascii="宋体" w:eastAsia="宋体" w:hAnsi="宋体" w:cs="宋体" w:hint="eastAsia"/>
          <w:szCs w:val="21"/>
        </w:rPr>
        <w:t>养护期内，承包人需负责项目中绿化灌溉、施肥、修剪、病虫害综合防治、日常养护管理工作，及时更换不符合清单要求的苗木，提高绿化种植成活率，确保绿化移交时符合《黄埔区绿化苗木选用及种植技术指引（1.0版）》《黄埔区园林绿化养护技术指引（1.0版）》及发包人要求。</w:t>
      </w:r>
    </w:p>
    <w:p w:rsidR="000D514B" w:rsidRPr="001C0E9B" w:rsidRDefault="00815C2D">
      <w:pPr>
        <w:ind w:firstLineChars="200" w:firstLine="422"/>
        <w:rPr>
          <w:rFonts w:ascii="宋体" w:eastAsia="宋体" w:hAnsi="宋体" w:cs="宋体"/>
          <w:b/>
          <w:bCs/>
          <w:szCs w:val="21"/>
        </w:rPr>
      </w:pPr>
      <w:r w:rsidRPr="001C0E9B">
        <w:rPr>
          <w:rFonts w:ascii="宋体" w:eastAsia="宋体" w:hAnsi="宋体" w:cs="宋体" w:hint="eastAsia"/>
          <w:b/>
          <w:bCs/>
          <w:szCs w:val="21"/>
        </w:rPr>
        <w:t>四、责任与义务</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1、承包人应严格按照本项目《苗木供应清单》执行苗木选用、种植和养护工作。如经发包人</w:t>
      </w:r>
      <w:r w:rsidRPr="001C0E9B">
        <w:rPr>
          <w:rFonts w:ascii="宋体" w:eastAsia="宋体" w:hAnsi="宋体" w:cs="宋体" w:hint="eastAsia"/>
          <w:kern w:val="0"/>
          <w:szCs w:val="21"/>
        </w:rPr>
        <w:t>或本项目监理单位</w:t>
      </w:r>
      <w:r w:rsidRPr="001C0E9B">
        <w:rPr>
          <w:rFonts w:ascii="宋体" w:eastAsia="宋体" w:hAnsi="宋体" w:cs="宋体" w:hint="eastAsia"/>
          <w:szCs w:val="21"/>
        </w:rPr>
        <w:t>巡查发现苗木不符合清单要求的，应按照发包人或者监理单位的要求及时更换；每逾期一天，由发包人扣减绿化工程造价的万分之一作为违约金。同时，发包人有权另行委托其他服务单位实施整改，以保证按时按质按量完成整改，所需费用从承包人工程款中全额扣除。</w:t>
      </w:r>
    </w:p>
    <w:p w:rsidR="000D514B" w:rsidRPr="001C0E9B" w:rsidRDefault="00815C2D">
      <w:pPr>
        <w:ind w:firstLineChars="200" w:firstLine="420"/>
        <w:jc w:val="left"/>
        <w:rPr>
          <w:rFonts w:ascii="宋体" w:eastAsia="宋体" w:hAnsi="宋体" w:cs="宋体"/>
          <w:szCs w:val="21"/>
        </w:rPr>
      </w:pPr>
      <w:r w:rsidRPr="001C0E9B">
        <w:rPr>
          <w:rFonts w:ascii="宋体" w:eastAsia="宋体" w:hAnsi="宋体" w:cs="宋体" w:hint="eastAsia"/>
          <w:szCs w:val="21"/>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每逾期一天，由发包人扣减绿化工程造价的万分之一作为违约金。同时，发包人有权另行委托其他服务单位实施整改，以保证按时按质按量完成整改，所需费用从承包人工程款中全额扣除。</w:t>
      </w:r>
    </w:p>
    <w:p w:rsidR="000D514B" w:rsidRPr="001C0E9B" w:rsidRDefault="00815C2D">
      <w:pPr>
        <w:ind w:firstLineChars="200" w:firstLine="422"/>
        <w:rPr>
          <w:rFonts w:ascii="宋体" w:eastAsia="宋体" w:hAnsi="宋体" w:cs="宋体"/>
          <w:b/>
          <w:bCs/>
          <w:szCs w:val="21"/>
        </w:rPr>
      </w:pPr>
      <w:r w:rsidRPr="001C0E9B">
        <w:rPr>
          <w:rFonts w:ascii="宋体" w:eastAsia="宋体" w:hAnsi="宋体" w:cs="宋体" w:hint="eastAsia"/>
          <w:b/>
          <w:bCs/>
          <w:szCs w:val="21"/>
        </w:rPr>
        <w:t>五、其它</w:t>
      </w:r>
    </w:p>
    <w:p w:rsidR="000D514B" w:rsidRPr="001C0E9B" w:rsidRDefault="00815C2D">
      <w:pPr>
        <w:ind w:firstLineChars="200" w:firstLine="420"/>
        <w:rPr>
          <w:rFonts w:ascii="宋体" w:eastAsia="宋体" w:hAnsi="宋体" w:cs="宋体"/>
          <w:kern w:val="0"/>
          <w:szCs w:val="21"/>
        </w:rPr>
      </w:pPr>
      <w:r w:rsidRPr="001C0E9B">
        <w:rPr>
          <w:rFonts w:ascii="宋体" w:eastAsia="宋体" w:hAnsi="宋体" w:cs="宋体" w:hint="eastAsia"/>
          <w:szCs w:val="21"/>
        </w:rPr>
        <w:t>本专篇是为规范本项目绿化工程种植、养护工作制定，未提及的内容均按施工合同专用条款的约定执行。</w:t>
      </w:r>
    </w:p>
    <w:p w:rsidR="000D514B" w:rsidRPr="001C0E9B" w:rsidRDefault="000D514B">
      <w:pPr>
        <w:rPr>
          <w:rFonts w:ascii="宋体" w:eastAsia="宋体" w:hAnsi="宋体" w:cs="宋体"/>
          <w:b/>
          <w:bCs/>
          <w:sz w:val="24"/>
          <w:szCs w:val="24"/>
        </w:rPr>
      </w:pPr>
    </w:p>
    <w:p w:rsidR="000D514B" w:rsidRPr="001C0E9B" w:rsidRDefault="000D514B">
      <w:pPr>
        <w:rPr>
          <w:rFonts w:ascii="宋体" w:eastAsia="宋体" w:hAnsi="宋体" w:cs="宋体"/>
          <w:b/>
          <w:bCs/>
          <w:sz w:val="24"/>
          <w:szCs w:val="24"/>
        </w:rPr>
      </w:pPr>
    </w:p>
    <w:p w:rsidR="000D514B" w:rsidRPr="001C0E9B" w:rsidRDefault="000D514B">
      <w:pPr>
        <w:rPr>
          <w:rFonts w:ascii="宋体" w:eastAsia="宋体" w:hAnsi="宋体" w:cs="宋体"/>
          <w:b/>
          <w:bCs/>
          <w:sz w:val="24"/>
          <w:szCs w:val="24"/>
        </w:rPr>
      </w:pPr>
    </w:p>
    <w:p w:rsidR="000D514B" w:rsidRPr="001C0E9B" w:rsidRDefault="000D514B">
      <w:pPr>
        <w:rPr>
          <w:rFonts w:ascii="宋体" w:eastAsia="宋体" w:hAnsi="宋体" w:cs="宋体"/>
          <w:b/>
          <w:bCs/>
          <w:sz w:val="24"/>
          <w:szCs w:val="24"/>
        </w:rPr>
      </w:pPr>
    </w:p>
    <w:p w:rsidR="000D514B" w:rsidRPr="001C0E9B" w:rsidRDefault="000D514B">
      <w:pPr>
        <w:rPr>
          <w:rFonts w:ascii="宋体" w:eastAsia="宋体" w:hAnsi="宋体" w:cs="宋体"/>
          <w:b/>
          <w:bCs/>
          <w:sz w:val="24"/>
          <w:szCs w:val="24"/>
        </w:rPr>
      </w:pPr>
    </w:p>
    <w:p w:rsidR="000D514B" w:rsidRPr="001C0E9B" w:rsidRDefault="000D514B">
      <w:pPr>
        <w:rPr>
          <w:rFonts w:ascii="宋体" w:eastAsia="宋体" w:hAnsi="宋体" w:cs="宋体"/>
          <w:b/>
          <w:bCs/>
          <w:sz w:val="24"/>
          <w:szCs w:val="24"/>
        </w:rPr>
      </w:pPr>
    </w:p>
    <w:p w:rsidR="000D514B" w:rsidRPr="001C0E9B" w:rsidRDefault="000D514B">
      <w:pPr>
        <w:rPr>
          <w:rFonts w:ascii="宋体" w:eastAsia="宋体" w:hAnsi="宋体" w:cs="宋体"/>
          <w:b/>
          <w:bCs/>
          <w:sz w:val="24"/>
          <w:szCs w:val="24"/>
        </w:rPr>
      </w:pPr>
    </w:p>
    <w:p w:rsidR="000D514B" w:rsidRPr="001C0E9B" w:rsidRDefault="00815C2D">
      <w:pPr>
        <w:rPr>
          <w:rFonts w:ascii="宋体" w:eastAsia="宋体" w:hAnsi="宋体" w:cs="宋体"/>
          <w:b/>
          <w:bCs/>
          <w:sz w:val="24"/>
          <w:szCs w:val="24"/>
        </w:rPr>
      </w:pPr>
      <w:r w:rsidRPr="001C0E9B">
        <w:rPr>
          <w:rFonts w:ascii="宋体" w:eastAsia="宋体" w:hAnsi="宋体" w:cs="宋体" w:hint="eastAsia"/>
          <w:b/>
          <w:bCs/>
          <w:sz w:val="24"/>
          <w:szCs w:val="24"/>
        </w:rPr>
        <w:t>附表：</w:t>
      </w:r>
    </w:p>
    <w:p w:rsidR="000D514B" w:rsidRPr="001C0E9B" w:rsidRDefault="00815C2D">
      <w:pPr>
        <w:jc w:val="center"/>
        <w:rPr>
          <w:rFonts w:ascii="宋体" w:eastAsia="宋体" w:hAnsi="宋体" w:cs="宋体"/>
          <w:b/>
          <w:bCs/>
          <w:sz w:val="24"/>
          <w:szCs w:val="24"/>
        </w:rPr>
      </w:pPr>
      <w:r w:rsidRPr="001C0E9B">
        <w:rPr>
          <w:rFonts w:ascii="宋体" w:eastAsia="宋体" w:hAnsi="宋体" w:cs="宋体" w:hint="eastAsia"/>
          <w:b/>
          <w:bCs/>
          <w:sz w:val="24"/>
          <w:szCs w:val="24"/>
        </w:rPr>
        <w:t>苗木供应清单</w:t>
      </w:r>
    </w:p>
    <w:p w:rsidR="000D514B" w:rsidRPr="001C0E9B" w:rsidRDefault="000D514B">
      <w:pPr>
        <w:rPr>
          <w:rFonts w:ascii="宋体" w:eastAsia="宋体" w:hAnsi="宋体" w:cs="宋体"/>
          <w:kern w:val="0"/>
          <w:szCs w:val="21"/>
        </w:rPr>
      </w:pPr>
    </w:p>
    <w:p w:rsidR="000D514B" w:rsidRPr="001C0E9B" w:rsidRDefault="00815C2D">
      <w:pPr>
        <w:rPr>
          <w:rFonts w:ascii="宋体" w:eastAsia="宋体" w:hAnsi="宋体" w:cs="宋体"/>
          <w:kern w:val="0"/>
          <w:szCs w:val="21"/>
        </w:rPr>
      </w:pPr>
      <w:r w:rsidRPr="001C0E9B">
        <w:rPr>
          <w:rFonts w:ascii="宋体" w:eastAsia="宋体" w:hAnsi="宋体" w:cs="宋体" w:hint="eastAsia"/>
          <w:kern w:val="0"/>
          <w:szCs w:val="21"/>
        </w:rPr>
        <w:t>项目名称：</w:t>
      </w:r>
      <w:r w:rsidRPr="001C0E9B">
        <w:rPr>
          <w:rFonts w:ascii="宋体" w:eastAsia="宋体" w:hAnsi="宋体" w:cs="宋体" w:hint="eastAsia"/>
          <w:szCs w:val="21"/>
          <w:u w:val="single"/>
        </w:rPr>
        <w:t xml:space="preserve"> </w:t>
      </w:r>
    </w:p>
    <w:tbl>
      <w:tblPr>
        <w:tblW w:w="9678" w:type="dxa"/>
        <w:jc w:val="center"/>
        <w:tblLayout w:type="fixed"/>
        <w:tblLook w:val="04A0" w:firstRow="1" w:lastRow="0" w:firstColumn="1" w:lastColumn="0" w:noHBand="0" w:noVBand="1"/>
      </w:tblPr>
      <w:tblGrid>
        <w:gridCol w:w="753"/>
        <w:gridCol w:w="750"/>
        <w:gridCol w:w="1297"/>
        <w:gridCol w:w="788"/>
        <w:gridCol w:w="915"/>
        <w:gridCol w:w="928"/>
        <w:gridCol w:w="1056"/>
        <w:gridCol w:w="1136"/>
        <w:gridCol w:w="1134"/>
        <w:gridCol w:w="921"/>
      </w:tblGrid>
      <w:tr w:rsidR="001C0E9B" w:rsidRPr="001C0E9B">
        <w:trPr>
          <w:trHeight w:val="435"/>
          <w:jc w:val="center"/>
        </w:trPr>
        <w:tc>
          <w:tcPr>
            <w:tcW w:w="753" w:type="dxa"/>
            <w:vMerge w:val="restart"/>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序号</w:t>
            </w:r>
          </w:p>
        </w:tc>
        <w:tc>
          <w:tcPr>
            <w:tcW w:w="750" w:type="dxa"/>
            <w:vMerge w:val="restart"/>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苗木名称</w:t>
            </w:r>
          </w:p>
        </w:tc>
        <w:tc>
          <w:tcPr>
            <w:tcW w:w="6120" w:type="dxa"/>
            <w:gridSpan w:val="6"/>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规格（ 单位：CM）</w:t>
            </w:r>
          </w:p>
        </w:tc>
        <w:tc>
          <w:tcPr>
            <w:tcW w:w="2055" w:type="dxa"/>
            <w:gridSpan w:val="2"/>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规格（ 单位：个）</w:t>
            </w:r>
          </w:p>
        </w:tc>
      </w:tr>
      <w:tr w:rsidR="001C0E9B" w:rsidRPr="001C0E9B">
        <w:trPr>
          <w:trHeight w:val="1844"/>
          <w:jc w:val="center"/>
        </w:trPr>
        <w:tc>
          <w:tcPr>
            <w:tcW w:w="753" w:type="dxa"/>
            <w:vMerge/>
            <w:tcBorders>
              <w:top w:val="single" w:sz="4" w:space="0" w:color="000000"/>
              <w:left w:val="single" w:sz="4" w:space="0" w:color="000000"/>
              <w:bottom w:val="single" w:sz="4" w:space="0" w:color="000000"/>
              <w:right w:val="single" w:sz="4" w:space="0" w:color="000000"/>
            </w:tcBorders>
            <w:vAlign w:val="center"/>
          </w:tcPr>
          <w:p w:rsidR="000D514B" w:rsidRPr="001C0E9B" w:rsidRDefault="000D514B">
            <w:pPr>
              <w:jc w:val="center"/>
              <w:rPr>
                <w:rFonts w:ascii="宋体" w:eastAsia="宋体" w:hAnsi="宋体" w:cs="宋体"/>
                <w:szCs w:val="21"/>
              </w:rPr>
            </w:pPr>
          </w:p>
        </w:tc>
        <w:tc>
          <w:tcPr>
            <w:tcW w:w="750" w:type="dxa"/>
            <w:vMerge/>
            <w:tcBorders>
              <w:top w:val="single" w:sz="4" w:space="0" w:color="000000"/>
              <w:left w:val="single" w:sz="4" w:space="0" w:color="000000"/>
              <w:bottom w:val="single" w:sz="4" w:space="0" w:color="000000"/>
              <w:right w:val="single" w:sz="4" w:space="0" w:color="000000"/>
            </w:tcBorders>
            <w:vAlign w:val="center"/>
          </w:tcPr>
          <w:p w:rsidR="000D514B" w:rsidRPr="001C0E9B" w:rsidRDefault="000D514B">
            <w:pPr>
              <w:jc w:val="center"/>
              <w:rPr>
                <w:rFonts w:ascii="宋体" w:eastAsia="宋体" w:hAnsi="宋体" w:cs="宋体"/>
                <w:szCs w:val="21"/>
              </w:rPr>
            </w:pPr>
          </w:p>
        </w:tc>
        <w:tc>
          <w:tcPr>
            <w:tcW w:w="1297"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胸（ 地）径(Ф)</w:t>
            </w:r>
          </w:p>
        </w:tc>
        <w:tc>
          <w:tcPr>
            <w:tcW w:w="788"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株高（H）</w:t>
            </w:r>
          </w:p>
        </w:tc>
        <w:tc>
          <w:tcPr>
            <w:tcW w:w="915"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分枝点高(</w:t>
            </w:r>
            <w:r w:rsidRPr="001C0E9B">
              <w:rPr>
                <w:rFonts w:ascii="Segoe UI Symbol" w:eastAsia="宋体" w:hAnsi="Segoe UI Symbol" w:cs="Segoe UI Symbol" w:hint="eastAsia"/>
                <w:szCs w:val="21"/>
                <w:u w:val="single"/>
                <w:lang w:bidi="ar"/>
              </w:rPr>
              <w:t>Ⓗ</w:t>
            </w:r>
          </w:p>
        </w:tc>
        <w:tc>
          <w:tcPr>
            <w:tcW w:w="928"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冠幅（P）</w:t>
            </w:r>
          </w:p>
        </w:tc>
        <w:tc>
          <w:tcPr>
            <w:tcW w:w="1056"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土球规格直径* 高度</w:t>
            </w:r>
          </w:p>
        </w:tc>
        <w:tc>
          <w:tcPr>
            <w:tcW w:w="1134"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种植穴直径* 高度</w:t>
            </w:r>
          </w:p>
        </w:tc>
        <w:tc>
          <w:tcPr>
            <w:tcW w:w="1134"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层托数(T)</w:t>
            </w:r>
          </w:p>
        </w:tc>
        <w:tc>
          <w:tcPr>
            <w:tcW w:w="921" w:type="dxa"/>
            <w:tcBorders>
              <w:top w:val="single" w:sz="4" w:space="0" w:color="000000"/>
              <w:left w:val="single" w:sz="4" w:space="0" w:color="000000"/>
              <w:bottom w:val="single" w:sz="4" w:space="0" w:color="000000"/>
              <w:right w:val="single" w:sz="4" w:space="0" w:color="000000"/>
            </w:tcBorders>
            <w:vAlign w:val="center"/>
          </w:tcPr>
          <w:p w:rsidR="000D514B" w:rsidRPr="001C0E9B" w:rsidRDefault="00815C2D">
            <w:pPr>
              <w:widowControl/>
              <w:jc w:val="center"/>
              <w:textAlignment w:val="center"/>
              <w:rPr>
                <w:rFonts w:ascii="宋体" w:eastAsia="宋体" w:hAnsi="宋体" w:cs="宋体"/>
                <w:szCs w:val="21"/>
              </w:rPr>
            </w:pPr>
            <w:r w:rsidRPr="001C0E9B">
              <w:rPr>
                <w:rFonts w:ascii="宋体" w:eastAsia="宋体" w:hAnsi="宋体" w:cs="宋体" w:hint="eastAsia"/>
                <w:szCs w:val="21"/>
                <w:u w:val="single"/>
                <w:lang w:bidi="ar"/>
              </w:rPr>
              <w:t>分枝数量</w:t>
            </w:r>
          </w:p>
        </w:tc>
      </w:tr>
      <w:tr w:rsidR="001C0E9B" w:rsidRPr="001C0E9B">
        <w:trPr>
          <w:trHeight w:val="270"/>
          <w:jc w:val="center"/>
        </w:trPr>
        <w:tc>
          <w:tcPr>
            <w:tcW w:w="753"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928"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r>
      <w:tr w:rsidR="000D514B" w:rsidRPr="001C0E9B">
        <w:trPr>
          <w:trHeight w:val="270"/>
          <w:jc w:val="center"/>
        </w:trPr>
        <w:tc>
          <w:tcPr>
            <w:tcW w:w="753"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750"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297"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788"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915"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928"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056"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1134"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c>
          <w:tcPr>
            <w:tcW w:w="921" w:type="dxa"/>
            <w:tcBorders>
              <w:top w:val="single" w:sz="4" w:space="0" w:color="000000"/>
              <w:left w:val="single" w:sz="4" w:space="0" w:color="000000"/>
              <w:bottom w:val="single" w:sz="4" w:space="0" w:color="000000"/>
              <w:right w:val="single" w:sz="4" w:space="0" w:color="000000"/>
            </w:tcBorders>
            <w:noWrap/>
            <w:vAlign w:val="center"/>
          </w:tcPr>
          <w:p w:rsidR="000D514B" w:rsidRPr="001C0E9B" w:rsidRDefault="000D514B">
            <w:pPr>
              <w:rPr>
                <w:rFonts w:ascii="宋体" w:eastAsia="宋体" w:hAnsi="宋体" w:cs="宋体"/>
                <w:szCs w:val="21"/>
              </w:rPr>
            </w:pPr>
          </w:p>
        </w:tc>
      </w:tr>
    </w:tbl>
    <w:p w:rsidR="000D514B" w:rsidRPr="001C0E9B" w:rsidRDefault="000D514B">
      <w:pPr>
        <w:rPr>
          <w:rFonts w:ascii="宋体" w:eastAsia="宋体" w:hAnsi="宋体" w:cs="宋体"/>
          <w:kern w:val="0"/>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pStyle w:val="ab"/>
        <w:rPr>
          <w:rFonts w:ascii="宋体" w:eastAsia="宋体" w:hAnsi="宋体" w:cs="宋体"/>
          <w:szCs w:val="21"/>
        </w:rPr>
      </w:pPr>
    </w:p>
    <w:p w:rsidR="000D514B" w:rsidRPr="001C0E9B" w:rsidRDefault="000D514B">
      <w:pPr>
        <w:rPr>
          <w:rFonts w:ascii="宋体" w:eastAsia="宋体" w:hAnsi="宋体"/>
        </w:rPr>
      </w:pP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附件：</w:t>
      </w:r>
    </w:p>
    <w:p w:rsidR="000D514B" w:rsidRPr="001C0E9B" w:rsidRDefault="00815C2D">
      <w:pPr>
        <w:spacing w:line="360" w:lineRule="auto"/>
        <w:ind w:firstLineChars="600" w:firstLine="1260"/>
        <w:rPr>
          <w:rFonts w:ascii="宋体" w:eastAsia="宋体" w:hAnsi="宋体" w:cs="宋体"/>
          <w:szCs w:val="21"/>
        </w:rPr>
      </w:pPr>
      <w:r w:rsidRPr="001C0E9B">
        <w:rPr>
          <w:rFonts w:ascii="宋体" w:eastAsia="宋体" w:hAnsi="宋体" w:cs="宋体" w:hint="eastAsia"/>
          <w:szCs w:val="21"/>
        </w:rPr>
        <w:t>1.工程质量保修责任书；</w:t>
      </w:r>
    </w:p>
    <w:p w:rsidR="000D514B" w:rsidRPr="001C0E9B" w:rsidRDefault="00815C2D">
      <w:pPr>
        <w:spacing w:line="360" w:lineRule="auto"/>
        <w:ind w:firstLineChars="600" w:firstLine="1260"/>
        <w:rPr>
          <w:rFonts w:ascii="宋体" w:eastAsia="宋体" w:hAnsi="宋体" w:cs="宋体"/>
          <w:szCs w:val="21"/>
        </w:rPr>
      </w:pPr>
      <w:r w:rsidRPr="001C0E9B">
        <w:rPr>
          <w:rFonts w:ascii="宋体" w:eastAsia="宋体" w:hAnsi="宋体" w:cs="宋体" w:hint="eastAsia"/>
          <w:szCs w:val="21"/>
        </w:rPr>
        <w:t>2.履约保函格式(可根据实际修改）；</w:t>
      </w:r>
    </w:p>
    <w:p w:rsidR="000D514B" w:rsidRPr="001C0E9B" w:rsidRDefault="00815C2D">
      <w:pPr>
        <w:spacing w:line="360" w:lineRule="auto"/>
        <w:ind w:firstLineChars="600" w:firstLine="1260"/>
        <w:rPr>
          <w:rFonts w:ascii="宋体" w:eastAsia="宋体" w:hAnsi="宋体" w:cs="宋体"/>
          <w:szCs w:val="21"/>
        </w:rPr>
      </w:pPr>
      <w:r w:rsidRPr="001C0E9B">
        <w:rPr>
          <w:rFonts w:ascii="宋体" w:eastAsia="宋体" w:hAnsi="宋体" w:cs="宋体" w:hint="eastAsia"/>
          <w:szCs w:val="21"/>
        </w:rPr>
        <w:t>3.施工单位投入本工程管理架构表；</w:t>
      </w:r>
    </w:p>
    <w:p w:rsidR="000D514B" w:rsidRPr="001C0E9B" w:rsidRDefault="00815C2D">
      <w:pPr>
        <w:spacing w:line="360" w:lineRule="auto"/>
        <w:ind w:firstLineChars="600" w:firstLine="1260"/>
        <w:rPr>
          <w:rFonts w:ascii="宋体" w:eastAsia="宋体" w:hAnsi="宋体" w:cs="宋体"/>
          <w:szCs w:val="21"/>
        </w:rPr>
      </w:pPr>
      <w:r w:rsidRPr="001C0E9B">
        <w:rPr>
          <w:rFonts w:ascii="宋体" w:eastAsia="宋体" w:hAnsi="宋体" w:cs="宋体" w:hint="eastAsia"/>
          <w:szCs w:val="21"/>
        </w:rPr>
        <w:t>4.工程建设项目廉政责任书；</w:t>
      </w:r>
    </w:p>
    <w:p w:rsidR="000D514B" w:rsidRPr="001C0E9B" w:rsidRDefault="00815C2D">
      <w:pPr>
        <w:spacing w:line="360" w:lineRule="auto"/>
        <w:ind w:firstLineChars="600" w:firstLine="1260"/>
        <w:rPr>
          <w:rFonts w:ascii="宋体" w:eastAsia="宋体" w:hAnsi="宋体" w:cs="宋体"/>
          <w:szCs w:val="21"/>
        </w:rPr>
      </w:pPr>
      <w:r w:rsidRPr="001C0E9B">
        <w:rPr>
          <w:rFonts w:ascii="宋体" w:eastAsia="宋体" w:hAnsi="宋体" w:cs="宋体" w:hint="eastAsia"/>
          <w:szCs w:val="21"/>
        </w:rPr>
        <w:t>5.安全责任书；</w:t>
      </w:r>
    </w:p>
    <w:p w:rsidR="000D514B" w:rsidRPr="001C0E9B" w:rsidRDefault="00815C2D">
      <w:pPr>
        <w:spacing w:line="360" w:lineRule="auto"/>
        <w:ind w:firstLineChars="600" w:firstLine="1260"/>
        <w:rPr>
          <w:rFonts w:ascii="宋体" w:eastAsia="宋体" w:hAnsi="宋体" w:cs="宋体"/>
          <w:szCs w:val="21"/>
        </w:rPr>
      </w:pPr>
      <w:r w:rsidRPr="001C0E9B">
        <w:rPr>
          <w:rFonts w:ascii="宋体" w:eastAsia="宋体" w:hAnsi="宋体" w:cs="宋体" w:hint="eastAsia"/>
          <w:szCs w:val="21"/>
        </w:rPr>
        <w:t>6.拟投入本工程施工的主要机械设备配备表；</w:t>
      </w:r>
    </w:p>
    <w:p w:rsidR="000D514B" w:rsidRPr="001C0E9B" w:rsidRDefault="00815C2D">
      <w:pPr>
        <w:tabs>
          <w:tab w:val="left" w:pos="1620"/>
        </w:tabs>
        <w:spacing w:line="360" w:lineRule="auto"/>
        <w:ind w:firstLineChars="600" w:firstLine="1260"/>
        <w:rPr>
          <w:rFonts w:ascii="宋体" w:eastAsia="宋体" w:hAnsi="宋体" w:cs="宋体"/>
          <w:szCs w:val="21"/>
        </w:rPr>
      </w:pPr>
      <w:r w:rsidRPr="001C0E9B">
        <w:rPr>
          <w:rFonts w:ascii="宋体" w:eastAsia="宋体" w:hAnsi="宋体" w:cs="宋体" w:hint="eastAsia"/>
          <w:szCs w:val="21"/>
        </w:rPr>
        <w:t>7.共管工程款使用监管办法（实施共管时）；</w:t>
      </w:r>
    </w:p>
    <w:p w:rsidR="000D514B" w:rsidRPr="001C0E9B" w:rsidRDefault="00815C2D">
      <w:pPr>
        <w:tabs>
          <w:tab w:val="left" w:pos="1620"/>
        </w:tabs>
        <w:spacing w:line="360" w:lineRule="auto"/>
        <w:ind w:firstLineChars="600" w:firstLine="1260"/>
        <w:rPr>
          <w:rFonts w:ascii="宋体" w:eastAsia="宋体" w:hAnsi="宋体" w:cs="宋体"/>
          <w:szCs w:val="21"/>
        </w:rPr>
      </w:pPr>
      <w:r w:rsidRPr="001C0E9B">
        <w:rPr>
          <w:rFonts w:ascii="宋体" w:eastAsia="宋体" w:hAnsi="宋体" w:cs="宋体" w:hint="eastAsia"/>
          <w:szCs w:val="21"/>
        </w:rPr>
        <w:t>8.工程资金共管协议格式（实施共管时）；</w:t>
      </w:r>
    </w:p>
    <w:p w:rsidR="000D514B" w:rsidRPr="001C0E9B" w:rsidRDefault="00815C2D">
      <w:pPr>
        <w:spacing w:line="360" w:lineRule="auto"/>
        <w:ind w:firstLineChars="600" w:firstLine="1260"/>
        <w:rPr>
          <w:rFonts w:ascii="宋体" w:eastAsia="宋体" w:hAnsi="宋体" w:cs="宋体"/>
          <w:szCs w:val="21"/>
          <w:u w:val="single"/>
        </w:rPr>
      </w:pPr>
      <w:r w:rsidRPr="001C0E9B">
        <w:rPr>
          <w:rFonts w:ascii="宋体" w:eastAsia="宋体" w:hAnsi="宋体" w:cs="宋体" w:hint="eastAsia"/>
          <w:szCs w:val="21"/>
          <w:u w:val="single"/>
        </w:rPr>
        <w:t>9.危险性较大的分部分项工程量清单及超过一定规模的危险性较大的分部分项工程量清单；</w:t>
      </w:r>
    </w:p>
    <w:p w:rsidR="000D514B" w:rsidRPr="001C0E9B" w:rsidRDefault="00815C2D">
      <w:pPr>
        <w:spacing w:line="360" w:lineRule="auto"/>
        <w:ind w:firstLineChars="600" w:firstLine="1260"/>
        <w:rPr>
          <w:rFonts w:ascii="宋体" w:eastAsia="宋体" w:hAnsi="宋体" w:cs="宋体"/>
          <w:szCs w:val="21"/>
          <w:u w:val="single"/>
        </w:rPr>
      </w:pPr>
      <w:r w:rsidRPr="001C0E9B">
        <w:rPr>
          <w:rFonts w:ascii="宋体" w:eastAsia="宋体" w:hAnsi="宋体" w:cs="宋体" w:hint="eastAsia"/>
          <w:szCs w:val="21"/>
          <w:u w:val="single"/>
        </w:rPr>
        <w:t>10.标函承诺书；</w:t>
      </w:r>
    </w:p>
    <w:p w:rsidR="000D514B" w:rsidRPr="001C0E9B" w:rsidRDefault="00815C2D">
      <w:pPr>
        <w:spacing w:line="360" w:lineRule="auto"/>
        <w:ind w:firstLineChars="600" w:firstLine="1260"/>
        <w:rPr>
          <w:rFonts w:ascii="宋体" w:eastAsia="宋体" w:hAnsi="宋体" w:cs="宋体"/>
          <w:szCs w:val="21"/>
        </w:rPr>
      </w:pPr>
      <w:r w:rsidRPr="001C0E9B">
        <w:rPr>
          <w:rFonts w:ascii="宋体" w:eastAsia="宋体" w:hAnsi="宋体" w:cs="宋体" w:hint="eastAsia"/>
          <w:szCs w:val="21"/>
          <w:u w:val="single"/>
        </w:rPr>
        <w:t>11.中小企业声明函</w:t>
      </w:r>
      <w:r w:rsidRPr="001C0E9B">
        <w:rPr>
          <w:rFonts w:ascii="宋体" w:eastAsia="宋体" w:hAnsi="宋体" w:cs="宋体" w:hint="eastAsia"/>
          <w:szCs w:val="21"/>
        </w:rPr>
        <w:t>；</w:t>
      </w:r>
    </w:p>
    <w:p w:rsidR="000D514B" w:rsidRPr="001C0E9B" w:rsidRDefault="00815C2D">
      <w:pPr>
        <w:spacing w:line="360" w:lineRule="auto"/>
        <w:ind w:firstLineChars="600" w:firstLine="1260"/>
        <w:rPr>
          <w:rFonts w:ascii="宋体" w:eastAsia="宋体" w:hAnsi="宋体" w:cs="宋体"/>
          <w:szCs w:val="21"/>
          <w:u w:val="single"/>
        </w:rPr>
      </w:pPr>
      <w:r w:rsidRPr="001C0E9B">
        <w:rPr>
          <w:rFonts w:ascii="宋体" w:eastAsia="宋体" w:hAnsi="宋体" w:cs="宋体" w:hint="eastAsia"/>
          <w:szCs w:val="21"/>
          <w:u w:val="single"/>
        </w:rPr>
        <w:t>12.分包意向协议书(如有)；</w:t>
      </w:r>
    </w:p>
    <w:p w:rsidR="000D514B" w:rsidRPr="001C0E9B" w:rsidRDefault="00815C2D">
      <w:pPr>
        <w:pStyle w:val="ab"/>
        <w:rPr>
          <w:rFonts w:ascii="宋体" w:eastAsia="宋体" w:hAnsi="宋体"/>
        </w:rPr>
      </w:pPr>
      <w:r w:rsidRPr="001C0E9B">
        <w:rPr>
          <w:rFonts w:ascii="宋体" w:eastAsia="宋体" w:hAnsi="宋体"/>
        </w:rPr>
        <w:t xml:space="preserve">            </w:t>
      </w:r>
      <w:r w:rsidRPr="001C0E9B">
        <w:rPr>
          <w:rFonts w:ascii="宋体" w:eastAsia="宋体" w:hAnsi="宋体"/>
          <w:u w:val="single"/>
        </w:rPr>
        <w:t>13.</w:t>
      </w:r>
      <w:r w:rsidRPr="001C0E9B">
        <w:rPr>
          <w:rFonts w:ascii="宋体" w:eastAsia="宋体" w:hAnsi="宋体" w:hint="eastAsia"/>
          <w:u w:val="single"/>
        </w:rPr>
        <w:t>项目负责人驻场承诺书。</w:t>
      </w:r>
    </w:p>
    <w:p w:rsidR="000D514B" w:rsidRPr="001C0E9B" w:rsidRDefault="000D514B">
      <w:pPr>
        <w:spacing w:line="360" w:lineRule="auto"/>
        <w:jc w:val="left"/>
        <w:rPr>
          <w:rFonts w:ascii="宋体" w:eastAsia="宋体" w:hAnsi="宋体" w:cs="宋体"/>
          <w:b/>
          <w:bCs/>
          <w:sz w:val="24"/>
          <w:szCs w:val="24"/>
        </w:rPr>
      </w:pPr>
    </w:p>
    <w:p w:rsidR="000D514B" w:rsidRPr="001C0E9B" w:rsidRDefault="000D514B">
      <w:pPr>
        <w:spacing w:line="360" w:lineRule="auto"/>
        <w:jc w:val="left"/>
        <w:rPr>
          <w:rFonts w:ascii="宋体" w:eastAsia="宋体" w:hAnsi="宋体" w:cs="宋体"/>
          <w:b/>
          <w:bCs/>
          <w:sz w:val="24"/>
          <w:szCs w:val="24"/>
        </w:rPr>
      </w:pPr>
    </w:p>
    <w:p w:rsidR="000D514B" w:rsidRPr="001C0E9B" w:rsidRDefault="00815C2D">
      <w:pPr>
        <w:spacing w:line="360" w:lineRule="auto"/>
        <w:jc w:val="left"/>
        <w:rPr>
          <w:rFonts w:ascii="宋体" w:eastAsia="宋体" w:hAnsi="宋体" w:cs="宋体"/>
          <w:b/>
          <w:bCs/>
          <w:sz w:val="24"/>
          <w:szCs w:val="24"/>
        </w:rPr>
      </w:pPr>
      <w:r w:rsidRPr="001C0E9B">
        <w:rPr>
          <w:rFonts w:ascii="宋体" w:eastAsia="宋体" w:hAnsi="宋体" w:cs="宋体" w:hint="eastAsia"/>
          <w:b/>
          <w:bCs/>
          <w:sz w:val="24"/>
          <w:szCs w:val="24"/>
        </w:rPr>
        <w:t xml:space="preserve">附件1：  </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工程质量保修责任书</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发包人（全称）：</w:t>
      </w:r>
      <w:r w:rsidRPr="001C0E9B">
        <w:rPr>
          <w:rFonts w:ascii="宋体" w:eastAsia="宋体" w:hAnsi="宋体" w:cs="宋体" w:hint="eastAsia"/>
          <w:szCs w:val="21"/>
          <w:u w:val="single"/>
        </w:rPr>
        <w:t>中新广州知识城财政投资建设项目管理中心</w:t>
      </w:r>
      <w:r w:rsidRPr="001C0E9B">
        <w:rPr>
          <w:rFonts w:ascii="宋体" w:eastAsia="宋体" w:hAnsi="宋体" w:cs="宋体" w:hint="eastAsia"/>
          <w:szCs w:val="21"/>
        </w:rPr>
        <w:t>。</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承包人（全称）：</w:t>
      </w:r>
      <w:r w:rsidRPr="001C0E9B">
        <w:rPr>
          <w:rFonts w:ascii="宋体" w:eastAsia="宋体" w:hAnsi="宋体" w:cs="宋体" w:hint="eastAsia"/>
          <w:szCs w:val="21"/>
          <w:u w:val="single"/>
        </w:rPr>
        <w:t xml:space="preserve">                                    </w:t>
      </w:r>
      <w:r w:rsidRPr="001C0E9B">
        <w:rPr>
          <w:rFonts w:ascii="宋体" w:eastAsia="宋体" w:hAnsi="宋体" w:cs="宋体"/>
          <w:szCs w:val="21"/>
          <w:u w:val="single"/>
        </w:rPr>
        <w:t xml:space="preserve"> </w:t>
      </w:r>
      <w:r w:rsidRPr="001C0E9B">
        <w:rPr>
          <w:rFonts w:ascii="宋体" w:eastAsia="宋体" w:hAnsi="宋体" w:cs="宋体" w:hint="eastAsia"/>
          <w:szCs w:val="21"/>
        </w:rPr>
        <w:t>。</w:t>
      </w:r>
    </w:p>
    <w:p w:rsidR="000D514B" w:rsidRPr="001C0E9B" w:rsidRDefault="000D514B">
      <w:pPr>
        <w:spacing w:line="360" w:lineRule="auto"/>
        <w:ind w:firstLineChars="200" w:firstLine="420"/>
        <w:rPr>
          <w:rFonts w:ascii="宋体" w:eastAsia="宋体" w:hAnsi="宋体" w:cs="宋体"/>
          <w:szCs w:val="21"/>
        </w:rPr>
      </w:pP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为保证</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在合理使用期限内正常使用，发包人承包人协商一致签订工程质量保修责任书。承包人在质量保修期内按照有关管理规定及双方约定承担本工程质量保修责任。</w:t>
      </w:r>
    </w:p>
    <w:p w:rsidR="000D514B" w:rsidRPr="001C0E9B" w:rsidRDefault="00815C2D">
      <w:pPr>
        <w:tabs>
          <w:tab w:val="left" w:pos="0"/>
        </w:tabs>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一、工程质量保修范围和内容</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质量保修范围包括基础工程、主体路基、路面、桥涵构造物工程、给排水、防护工程以及本建设工程施工合同中所含的其它项目。具体质量保修内容双方约定如下：</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按施工合同约定的承包范围内的全部工程内容</w:t>
      </w:r>
      <w:r w:rsidRPr="001C0E9B">
        <w:rPr>
          <w:rFonts w:ascii="宋体" w:eastAsia="宋体" w:hAnsi="宋体" w:cs="宋体" w:hint="eastAsia"/>
          <w:szCs w:val="21"/>
        </w:rPr>
        <w:t>。</w:t>
      </w:r>
    </w:p>
    <w:p w:rsidR="000D514B" w:rsidRPr="001C0E9B" w:rsidRDefault="00815C2D">
      <w:pPr>
        <w:tabs>
          <w:tab w:val="left" w:pos="960"/>
          <w:tab w:val="left" w:pos="1120"/>
        </w:tabs>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二、质量保修期</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质量保修期从广州开发区管委会或其相关职能部门批准的提前移交之日或者正式通过竣工验收之日（以先发生日期为准）算起。</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双方根据国家有关规定，结合具体工程约定质量保修期如下：</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1、基础设施工程、房屋建筑的地基基础和主体结构工程为设计文件规定的该工程合理使用年限；屋面防水工程为</w:t>
      </w:r>
      <w:r w:rsidRPr="001C0E9B">
        <w:rPr>
          <w:rFonts w:ascii="宋体" w:eastAsia="宋体" w:hAnsi="宋体" w:cs="宋体" w:hint="eastAsia"/>
          <w:szCs w:val="21"/>
          <w:u w:val="single"/>
        </w:rPr>
        <w:t xml:space="preserve"> 5 </w:t>
      </w:r>
      <w:r w:rsidRPr="001C0E9B">
        <w:rPr>
          <w:rFonts w:ascii="宋体" w:eastAsia="宋体" w:hAnsi="宋体" w:cs="宋体" w:hint="eastAsia"/>
          <w:szCs w:val="21"/>
        </w:rPr>
        <w:t>年，室外装饰工程为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2、电力管线、上下水管线安装工程为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3、供热及供冷为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个采暖期及供冷期；</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4、室外的上下水和小区道路等市政公用工程为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5、市政道路排水工程为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年，市政供水工程为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6、市政供电工程为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年，市政道路照明工程</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年，市政交通设施工程为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7、园林建筑工程为</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年，喷淋工程为</w:t>
      </w:r>
      <w:r w:rsidRPr="001C0E9B">
        <w:rPr>
          <w:rFonts w:ascii="宋体" w:eastAsia="宋体" w:hAnsi="宋体" w:cs="宋体" w:hint="eastAsia"/>
          <w:szCs w:val="21"/>
          <w:u w:val="single"/>
        </w:rPr>
        <w:t xml:space="preserve"> 2 </w:t>
      </w:r>
      <w:r w:rsidRPr="001C0E9B">
        <w:rPr>
          <w:rFonts w:ascii="宋体" w:eastAsia="宋体" w:hAnsi="宋体" w:cs="宋体" w:hint="eastAsia"/>
          <w:szCs w:val="21"/>
        </w:rPr>
        <w:t>年，胸径15cm以内（含15cm）的苗木养护期为</w:t>
      </w:r>
      <w:r w:rsidRPr="001C0E9B">
        <w:rPr>
          <w:rFonts w:ascii="宋体" w:eastAsia="宋体" w:hAnsi="宋体" w:cs="宋体" w:hint="eastAsia"/>
          <w:szCs w:val="21"/>
          <w:u w:val="single"/>
        </w:rPr>
        <w:t xml:space="preserve"> 3 </w:t>
      </w:r>
      <w:r w:rsidRPr="001C0E9B">
        <w:rPr>
          <w:rFonts w:ascii="宋体" w:eastAsia="宋体" w:hAnsi="宋体" w:cs="宋体" w:hint="eastAsia"/>
          <w:szCs w:val="21"/>
        </w:rPr>
        <w:t>个月，胸径15cm以上的苗木养护期为</w:t>
      </w:r>
      <w:r w:rsidRPr="001C0E9B">
        <w:rPr>
          <w:rFonts w:ascii="宋体" w:eastAsia="宋体" w:hAnsi="宋体" w:cs="宋体" w:hint="eastAsia"/>
          <w:szCs w:val="21"/>
          <w:u w:val="single"/>
        </w:rPr>
        <w:t xml:space="preserve"> 1 </w:t>
      </w:r>
      <w:r w:rsidRPr="001C0E9B">
        <w:rPr>
          <w:rFonts w:ascii="宋体" w:eastAsia="宋体" w:hAnsi="宋体" w:cs="宋体" w:hint="eastAsia"/>
          <w:szCs w:val="21"/>
        </w:rPr>
        <w:t>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8、其他约定：</w:t>
      </w:r>
      <w:r w:rsidRPr="001C0E9B">
        <w:rPr>
          <w:rFonts w:ascii="宋体" w:eastAsia="宋体" w:hAnsi="宋体" w:cs="宋体" w:hint="eastAsia"/>
          <w:szCs w:val="21"/>
          <w:u w:val="single"/>
        </w:rPr>
        <w:t>按相关规定执行</w:t>
      </w:r>
      <w:r w:rsidRPr="001C0E9B">
        <w:rPr>
          <w:rFonts w:ascii="宋体" w:eastAsia="宋体" w:hAnsi="宋体" w:cs="宋体" w:hint="eastAsia"/>
          <w:szCs w:val="21"/>
        </w:rPr>
        <w:t>。</w:t>
      </w:r>
    </w:p>
    <w:p w:rsidR="000D514B" w:rsidRPr="001C0E9B" w:rsidRDefault="00815C2D">
      <w:pPr>
        <w:tabs>
          <w:tab w:val="left" w:pos="960"/>
          <w:tab w:val="left" w:pos="1120"/>
        </w:tabs>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三、质量保修责任</w:t>
      </w:r>
    </w:p>
    <w:p w:rsidR="000D514B" w:rsidRPr="001C0E9B" w:rsidRDefault="00815C2D">
      <w:pPr>
        <w:tabs>
          <w:tab w:val="left" w:pos="980"/>
        </w:tabs>
        <w:spacing w:line="360" w:lineRule="auto"/>
        <w:ind w:firstLineChars="200" w:firstLine="420"/>
        <w:rPr>
          <w:rFonts w:ascii="宋体" w:eastAsia="宋体" w:hAnsi="宋体" w:cs="宋体"/>
          <w:szCs w:val="21"/>
        </w:rPr>
      </w:pPr>
      <w:r w:rsidRPr="001C0E9B">
        <w:rPr>
          <w:rFonts w:ascii="宋体" w:eastAsia="宋体" w:hAnsi="宋体" w:cs="宋体" w:hint="eastAsia"/>
          <w:bCs/>
          <w:szCs w:val="21"/>
        </w:rPr>
        <w:t>1、</w:t>
      </w:r>
      <w:r w:rsidRPr="001C0E9B">
        <w:rPr>
          <w:rFonts w:ascii="宋体" w:eastAsia="宋体" w:hAnsi="宋体" w:cs="宋体" w:hint="eastAsia"/>
          <w:szCs w:val="21"/>
        </w:rPr>
        <w:t>属于保修范围的内容项目，承包人应在接到修理通知之日后七天内派人员修理。承包人不在约定期内派人修理，发包人可委托其他人员修理，修理费用从质量保修金内扣除。</w:t>
      </w:r>
    </w:p>
    <w:p w:rsidR="000D514B" w:rsidRPr="001C0E9B" w:rsidRDefault="00815C2D">
      <w:pPr>
        <w:tabs>
          <w:tab w:val="left" w:pos="980"/>
        </w:tabs>
        <w:spacing w:line="360" w:lineRule="auto"/>
        <w:ind w:firstLineChars="200" w:firstLine="420"/>
        <w:rPr>
          <w:rFonts w:ascii="宋体" w:eastAsia="宋体" w:hAnsi="宋体" w:cs="宋体"/>
          <w:szCs w:val="21"/>
        </w:rPr>
      </w:pPr>
      <w:r w:rsidRPr="001C0E9B">
        <w:rPr>
          <w:rFonts w:ascii="宋体" w:eastAsia="宋体" w:hAnsi="宋体" w:cs="宋体" w:hint="eastAsia"/>
          <w:szCs w:val="21"/>
        </w:rPr>
        <w:t>2、发生须紧急抢修事故（如给水管道破裂，排水管道严重堵塞，构造物破坏、损坏，路面严重坍塌等），承包人接到事故通知后，应立即到达事故现场抢修。非承包人施工质量引起的事故，抢修费用由发包人承担。</w:t>
      </w:r>
    </w:p>
    <w:p w:rsidR="000D514B" w:rsidRPr="001C0E9B" w:rsidRDefault="00815C2D">
      <w:pPr>
        <w:tabs>
          <w:tab w:val="left" w:pos="980"/>
        </w:tabs>
        <w:spacing w:line="360" w:lineRule="auto"/>
        <w:ind w:firstLineChars="200" w:firstLine="420"/>
        <w:rPr>
          <w:rFonts w:ascii="宋体" w:eastAsia="宋体" w:hAnsi="宋体" w:cs="宋体"/>
          <w:szCs w:val="21"/>
        </w:rPr>
      </w:pPr>
      <w:r w:rsidRPr="001C0E9B">
        <w:rPr>
          <w:rFonts w:ascii="宋体" w:eastAsia="宋体" w:hAnsi="宋体" w:cs="宋体" w:hint="eastAsia"/>
          <w:szCs w:val="21"/>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rsidR="000D514B" w:rsidRPr="001C0E9B" w:rsidRDefault="00815C2D">
      <w:pPr>
        <w:tabs>
          <w:tab w:val="left" w:pos="960"/>
          <w:tab w:val="left" w:pos="1120"/>
        </w:tabs>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四、质量保修金的支付</w:t>
      </w:r>
    </w:p>
    <w:p w:rsidR="000D514B" w:rsidRPr="001C0E9B" w:rsidRDefault="00815C2D">
      <w:pPr>
        <w:spacing w:line="360" w:lineRule="auto"/>
        <w:ind w:firstLineChars="200" w:firstLine="356"/>
        <w:rPr>
          <w:rFonts w:ascii="宋体" w:eastAsia="宋体" w:hAnsi="宋体" w:cs="宋体"/>
          <w:spacing w:val="-32"/>
          <w:szCs w:val="21"/>
        </w:rPr>
      </w:pPr>
      <w:r w:rsidRPr="001C0E9B">
        <w:rPr>
          <w:rFonts w:ascii="宋体" w:eastAsia="宋体" w:hAnsi="宋体" w:cs="宋体" w:hint="eastAsia"/>
          <w:spacing w:val="-16"/>
          <w:szCs w:val="21"/>
        </w:rPr>
        <w:t>本工程双方约定工程质量保修金金额为</w:t>
      </w:r>
      <w:r w:rsidRPr="001C0E9B">
        <w:rPr>
          <w:rFonts w:ascii="宋体" w:eastAsia="宋体" w:hAnsi="宋体" w:cs="宋体" w:hint="eastAsia"/>
          <w:szCs w:val="21"/>
          <w:u w:val="single"/>
        </w:rPr>
        <w:t xml:space="preserve">(大写)    /      </w:t>
      </w:r>
      <w:r w:rsidRPr="001C0E9B">
        <w:rPr>
          <w:rFonts w:ascii="宋体" w:eastAsia="宋体" w:hAnsi="宋体" w:cs="宋体" w:hint="eastAsia"/>
          <w:spacing w:val="-32"/>
          <w:szCs w:val="21"/>
        </w:rPr>
        <w:t>。</w:t>
      </w:r>
    </w:p>
    <w:p w:rsidR="000D514B" w:rsidRPr="001C0E9B" w:rsidRDefault="00815C2D">
      <w:pPr>
        <w:spacing w:line="360" w:lineRule="auto"/>
        <w:ind w:firstLineChars="200" w:firstLine="420"/>
        <w:rPr>
          <w:rFonts w:ascii="宋体" w:eastAsia="宋体" w:hAnsi="宋体" w:cs="宋体"/>
          <w:bCs/>
          <w:szCs w:val="21"/>
        </w:rPr>
      </w:pPr>
      <w:r w:rsidRPr="001C0E9B">
        <w:rPr>
          <w:rFonts w:ascii="宋体" w:eastAsia="宋体" w:hAnsi="宋体" w:cs="宋体" w:hint="eastAsia"/>
          <w:szCs w:val="21"/>
        </w:rPr>
        <w:t>质量保修金银行利率为</w:t>
      </w:r>
      <w:r w:rsidRPr="001C0E9B">
        <w:rPr>
          <w:rFonts w:ascii="宋体" w:eastAsia="宋体" w:hAnsi="宋体" w:cs="宋体" w:hint="eastAsia"/>
          <w:szCs w:val="21"/>
          <w:u w:val="single"/>
        </w:rPr>
        <w:t xml:space="preserve">      /     </w:t>
      </w:r>
      <w:r w:rsidRPr="001C0E9B">
        <w:rPr>
          <w:rFonts w:ascii="宋体" w:eastAsia="宋体" w:hAnsi="宋体" w:cs="宋体" w:hint="eastAsia"/>
          <w:szCs w:val="21"/>
        </w:rPr>
        <w:t>。</w:t>
      </w:r>
    </w:p>
    <w:p w:rsidR="000D514B" w:rsidRPr="001C0E9B" w:rsidRDefault="00815C2D">
      <w:pPr>
        <w:tabs>
          <w:tab w:val="left" w:pos="960"/>
          <w:tab w:val="left" w:pos="1120"/>
        </w:tabs>
        <w:spacing w:line="360" w:lineRule="auto"/>
        <w:ind w:firstLineChars="200" w:firstLine="422"/>
        <w:rPr>
          <w:rFonts w:ascii="宋体" w:eastAsia="宋体" w:hAnsi="宋体" w:cs="宋体"/>
          <w:b/>
          <w:szCs w:val="21"/>
        </w:rPr>
      </w:pPr>
      <w:r w:rsidRPr="001C0E9B">
        <w:rPr>
          <w:rFonts w:ascii="宋体" w:eastAsia="宋体" w:hAnsi="宋体" w:cs="宋体" w:hint="eastAsia"/>
          <w:b/>
          <w:szCs w:val="21"/>
        </w:rPr>
        <w:t>五、其他</w:t>
      </w:r>
    </w:p>
    <w:p w:rsidR="000D514B" w:rsidRPr="001C0E9B" w:rsidRDefault="00815C2D">
      <w:pPr>
        <w:tabs>
          <w:tab w:val="left" w:pos="980"/>
        </w:tabs>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rPr>
        <w:t>双方约定的其他工程质量保修事项：</w:t>
      </w:r>
      <w:r w:rsidRPr="001C0E9B">
        <w:rPr>
          <w:rFonts w:ascii="宋体" w:eastAsia="宋体" w:hAnsi="宋体" w:cs="宋体" w:hint="eastAsia"/>
          <w:szCs w:val="21"/>
          <w:u w:val="single"/>
        </w:rPr>
        <w:t>保留经广州开发区财政局核定的结算总造价的3%作为保修金，在质量缺陷责任期满后结清（不计利息）。</w:t>
      </w:r>
    </w:p>
    <w:p w:rsidR="000D514B" w:rsidRPr="001C0E9B" w:rsidRDefault="00815C2D">
      <w:pPr>
        <w:tabs>
          <w:tab w:val="left" w:pos="980"/>
        </w:tabs>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本工程质量保修责任书作为施工合同附件，由施工合同发包人与承包人双方共同签署。</w:t>
      </w:r>
    </w:p>
    <w:p w:rsidR="000D514B" w:rsidRPr="001C0E9B" w:rsidRDefault="000D514B" w:rsidP="001C0E9B">
      <w:pPr>
        <w:rPr>
          <w:rFonts w:ascii="宋体" w:hAnsi="宋体" w:cs="宋体"/>
          <w:szCs w:val="21"/>
        </w:rPr>
      </w:pPr>
    </w:p>
    <w:tbl>
      <w:tblPr>
        <w:tblW w:w="9751" w:type="dxa"/>
        <w:jc w:val="center"/>
        <w:tblLayout w:type="fixed"/>
        <w:tblLook w:val="04A0" w:firstRow="1" w:lastRow="0" w:firstColumn="1" w:lastColumn="0" w:noHBand="0" w:noVBand="1"/>
      </w:tblPr>
      <w:tblGrid>
        <w:gridCol w:w="4875"/>
        <w:gridCol w:w="4876"/>
      </w:tblGrid>
      <w:tr w:rsidR="001C0E9B" w:rsidRPr="001C0E9B">
        <w:trPr>
          <w:trHeight w:val="1400"/>
          <w:jc w:val="center"/>
        </w:trPr>
        <w:tc>
          <w:tcPr>
            <w:tcW w:w="4875" w:type="dxa"/>
          </w:tcPr>
          <w:p w:rsidR="000D514B" w:rsidRPr="001C0E9B" w:rsidRDefault="00815C2D">
            <w:pPr>
              <w:snapToGrid w:val="0"/>
              <w:spacing w:line="360" w:lineRule="auto"/>
              <w:ind w:left="843" w:hangingChars="400" w:hanging="843"/>
              <w:rPr>
                <w:rFonts w:ascii="宋体" w:eastAsia="宋体" w:hAnsi="宋体" w:cs="宋体"/>
                <w:b/>
                <w:bCs/>
                <w:szCs w:val="21"/>
              </w:rPr>
            </w:pPr>
            <w:r w:rsidRPr="001C0E9B">
              <w:rPr>
                <w:rFonts w:ascii="宋体" w:eastAsia="宋体" w:hAnsi="宋体" w:cs="宋体" w:hint="eastAsia"/>
                <w:b/>
                <w:bCs/>
                <w:szCs w:val="21"/>
              </w:rPr>
              <w:t>发包人：</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中新广州知识城财政投资建设项目管理中心（公章）</w:t>
            </w:r>
          </w:p>
        </w:tc>
        <w:tc>
          <w:tcPr>
            <w:tcW w:w="4876" w:type="dxa"/>
          </w:tcPr>
          <w:p w:rsidR="000D514B" w:rsidRPr="001C0E9B" w:rsidRDefault="00815C2D">
            <w:pPr>
              <w:snapToGrid w:val="0"/>
              <w:spacing w:line="360" w:lineRule="auto"/>
              <w:ind w:left="1476" w:hangingChars="700" w:hanging="1476"/>
              <w:rPr>
                <w:rFonts w:ascii="宋体" w:eastAsia="宋体" w:hAnsi="宋体" w:cs="宋体"/>
                <w:b/>
                <w:bCs/>
                <w:szCs w:val="21"/>
              </w:rPr>
            </w:pPr>
            <w:r w:rsidRPr="001C0E9B">
              <w:rPr>
                <w:rFonts w:ascii="宋体" w:eastAsia="宋体" w:hAnsi="宋体" w:cs="宋体" w:hint="eastAsia"/>
                <w:b/>
                <w:bCs/>
                <w:szCs w:val="21"/>
              </w:rPr>
              <w:t>承包人：</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 xml:space="preserve"> </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（公章）</w:t>
            </w:r>
          </w:p>
        </w:tc>
      </w:tr>
      <w:tr w:rsidR="001C0E9B" w:rsidRPr="001C0E9B">
        <w:trPr>
          <w:trHeight w:val="1400"/>
          <w:jc w:val="center"/>
        </w:trPr>
        <w:tc>
          <w:tcPr>
            <w:tcW w:w="4875"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法定代表人：</w:t>
            </w:r>
          </w:p>
        </w:tc>
        <w:tc>
          <w:tcPr>
            <w:tcW w:w="4876"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法定代表人：</w:t>
            </w:r>
          </w:p>
        </w:tc>
      </w:tr>
      <w:tr w:rsidR="001C0E9B" w:rsidRPr="001C0E9B">
        <w:trPr>
          <w:trHeight w:val="1400"/>
          <w:jc w:val="center"/>
        </w:trPr>
        <w:tc>
          <w:tcPr>
            <w:tcW w:w="4875"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委托代理人：</w:t>
            </w:r>
          </w:p>
        </w:tc>
        <w:tc>
          <w:tcPr>
            <w:tcW w:w="4876"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委托代理人：</w:t>
            </w:r>
          </w:p>
        </w:tc>
      </w:tr>
      <w:tr w:rsidR="001C0E9B" w:rsidRPr="001C0E9B">
        <w:trPr>
          <w:trHeight w:val="466"/>
          <w:jc w:val="center"/>
        </w:trPr>
        <w:tc>
          <w:tcPr>
            <w:tcW w:w="4875"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b/>
                <w:szCs w:val="21"/>
              </w:rPr>
              <w:t>签约日期：</w:t>
            </w:r>
          </w:p>
        </w:tc>
        <w:tc>
          <w:tcPr>
            <w:tcW w:w="4876" w:type="dxa"/>
          </w:tcPr>
          <w:p w:rsidR="000D514B" w:rsidRPr="001C0E9B" w:rsidRDefault="00815C2D">
            <w:pPr>
              <w:snapToGrid w:val="0"/>
              <w:spacing w:line="360" w:lineRule="auto"/>
              <w:jc w:val="left"/>
              <w:rPr>
                <w:rFonts w:ascii="宋体" w:eastAsia="宋体" w:hAnsi="宋体" w:cs="宋体"/>
                <w:szCs w:val="21"/>
              </w:rPr>
            </w:pPr>
            <w:r w:rsidRPr="001C0E9B">
              <w:rPr>
                <w:rFonts w:ascii="宋体" w:eastAsia="宋体" w:hAnsi="宋体" w:cs="宋体" w:hint="eastAsia"/>
                <w:szCs w:val="21"/>
              </w:rPr>
              <w:t xml:space="preserve">    年  月  日</w:t>
            </w:r>
          </w:p>
        </w:tc>
      </w:tr>
      <w:tr w:rsidR="000D514B" w:rsidRPr="001C0E9B">
        <w:trPr>
          <w:trHeight w:val="466"/>
          <w:jc w:val="center"/>
        </w:trPr>
        <w:tc>
          <w:tcPr>
            <w:tcW w:w="4875"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b/>
                <w:szCs w:val="21"/>
              </w:rPr>
              <w:t>签约地点：</w:t>
            </w:r>
          </w:p>
        </w:tc>
        <w:tc>
          <w:tcPr>
            <w:tcW w:w="4876"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广东省广州市黄埔区。</w:t>
            </w:r>
          </w:p>
        </w:tc>
      </w:tr>
    </w:tbl>
    <w:p w:rsidR="000D514B" w:rsidRPr="001C0E9B" w:rsidRDefault="000D514B">
      <w:pPr>
        <w:rPr>
          <w:rFonts w:ascii="宋体" w:eastAsia="宋体" w:hAnsi="宋体" w:cs="宋体"/>
          <w:szCs w:val="21"/>
        </w:rPr>
      </w:pPr>
    </w:p>
    <w:p w:rsidR="000D514B" w:rsidRPr="001C0E9B" w:rsidRDefault="000D514B" w:rsidP="001C0E9B"/>
    <w:p w:rsidR="000D514B" w:rsidRPr="001C0E9B" w:rsidRDefault="000D514B">
      <w:pPr>
        <w:spacing w:line="360" w:lineRule="auto"/>
        <w:rPr>
          <w:rFonts w:ascii="宋体" w:eastAsia="宋体" w:hAnsi="宋体" w:cs="宋体"/>
          <w:snapToGrid w:val="0"/>
          <w:szCs w:val="21"/>
        </w:rPr>
      </w:pPr>
    </w:p>
    <w:p w:rsidR="000D514B" w:rsidRPr="001C0E9B" w:rsidRDefault="000D514B">
      <w:pPr>
        <w:spacing w:line="360" w:lineRule="auto"/>
        <w:rPr>
          <w:rFonts w:ascii="宋体" w:eastAsia="宋体" w:hAnsi="宋体" w:cs="宋体"/>
          <w:b/>
          <w:bCs/>
          <w:snapToGrid w:val="0"/>
          <w:sz w:val="24"/>
          <w:szCs w:val="24"/>
        </w:rPr>
      </w:pPr>
    </w:p>
    <w:p w:rsidR="000D514B" w:rsidRPr="001C0E9B" w:rsidRDefault="00815C2D">
      <w:pPr>
        <w:widowControl/>
        <w:jc w:val="left"/>
        <w:rPr>
          <w:rFonts w:ascii="宋体" w:eastAsia="宋体" w:hAnsi="宋体" w:cs="宋体"/>
          <w:b/>
          <w:bCs/>
          <w:snapToGrid w:val="0"/>
          <w:sz w:val="24"/>
          <w:szCs w:val="24"/>
        </w:rPr>
      </w:pPr>
      <w:r w:rsidRPr="001C0E9B">
        <w:rPr>
          <w:rFonts w:ascii="宋体" w:eastAsia="宋体" w:hAnsi="宋体" w:cs="宋体" w:hint="eastAsia"/>
          <w:b/>
          <w:bCs/>
          <w:snapToGrid w:val="0"/>
          <w:sz w:val="24"/>
          <w:szCs w:val="24"/>
        </w:rPr>
        <w:br w:type="page"/>
      </w:r>
    </w:p>
    <w:p w:rsidR="000D514B" w:rsidRPr="001C0E9B" w:rsidRDefault="00815C2D">
      <w:pPr>
        <w:spacing w:line="360" w:lineRule="auto"/>
        <w:rPr>
          <w:rFonts w:ascii="宋体" w:eastAsia="宋体" w:hAnsi="宋体" w:cs="宋体"/>
          <w:b/>
          <w:bCs/>
          <w:snapToGrid w:val="0"/>
          <w:sz w:val="24"/>
          <w:szCs w:val="24"/>
        </w:rPr>
      </w:pPr>
      <w:r w:rsidRPr="001C0E9B">
        <w:rPr>
          <w:rFonts w:ascii="宋体" w:eastAsia="宋体" w:hAnsi="宋体" w:cs="宋体" w:hint="eastAsia"/>
          <w:b/>
          <w:bCs/>
          <w:snapToGrid w:val="0"/>
          <w:sz w:val="24"/>
          <w:szCs w:val="24"/>
        </w:rPr>
        <w:t>附件2：</w:t>
      </w:r>
    </w:p>
    <w:p w:rsidR="000D514B" w:rsidRPr="001C0E9B" w:rsidRDefault="00815C2D">
      <w:pPr>
        <w:spacing w:line="360" w:lineRule="auto"/>
        <w:jc w:val="center"/>
        <w:rPr>
          <w:rFonts w:ascii="宋体" w:eastAsia="宋体" w:hAnsi="宋体" w:cs="宋体"/>
          <w:b/>
          <w:bCs/>
          <w:snapToGrid w:val="0"/>
          <w:sz w:val="24"/>
          <w:szCs w:val="24"/>
        </w:rPr>
      </w:pPr>
      <w:r w:rsidRPr="001C0E9B">
        <w:rPr>
          <w:rFonts w:ascii="宋体" w:eastAsia="宋体" w:hAnsi="宋体" w:cs="宋体" w:hint="eastAsia"/>
          <w:b/>
          <w:bCs/>
          <w:snapToGrid w:val="0"/>
          <w:sz w:val="24"/>
          <w:szCs w:val="24"/>
        </w:rPr>
        <w:t>履约保函格式</w:t>
      </w:r>
      <w:r w:rsidRPr="001C0E9B">
        <w:rPr>
          <w:rFonts w:ascii="宋体" w:eastAsia="宋体" w:hAnsi="宋体" w:cs="宋体" w:hint="eastAsia"/>
          <w:b/>
          <w:bCs/>
          <w:sz w:val="24"/>
          <w:szCs w:val="24"/>
        </w:rPr>
        <w:t>（可按实际修改）</w:t>
      </w:r>
    </w:p>
    <w:p w:rsidR="000D514B" w:rsidRPr="001C0E9B" w:rsidRDefault="000D514B">
      <w:pPr>
        <w:spacing w:line="360" w:lineRule="auto"/>
        <w:ind w:firstLine="5812"/>
        <w:contextualSpacing/>
        <w:rPr>
          <w:rFonts w:ascii="宋体" w:eastAsia="宋体" w:hAnsi="宋体" w:cs="宋体"/>
          <w:snapToGrid w:val="0"/>
          <w:szCs w:val="21"/>
        </w:rPr>
      </w:pPr>
    </w:p>
    <w:p w:rsidR="000D514B" w:rsidRPr="001C0E9B" w:rsidRDefault="00815C2D">
      <w:pPr>
        <w:spacing w:line="360" w:lineRule="auto"/>
        <w:ind w:firstLine="5812"/>
        <w:contextualSpacing/>
        <w:rPr>
          <w:rFonts w:ascii="宋体" w:eastAsia="宋体" w:hAnsi="宋体" w:cs="宋体"/>
          <w:snapToGrid w:val="0"/>
          <w:szCs w:val="21"/>
        </w:rPr>
      </w:pPr>
      <w:r w:rsidRPr="001C0E9B">
        <w:rPr>
          <w:rFonts w:ascii="宋体" w:eastAsia="宋体" w:hAnsi="宋体" w:cs="宋体" w:hint="eastAsia"/>
          <w:snapToGrid w:val="0"/>
          <w:szCs w:val="21"/>
        </w:rPr>
        <w:t>编号：</w:t>
      </w:r>
    </w:p>
    <w:p w:rsidR="000D514B" w:rsidRPr="001C0E9B" w:rsidRDefault="000D514B">
      <w:pPr>
        <w:spacing w:line="360" w:lineRule="auto"/>
        <w:rPr>
          <w:rFonts w:ascii="宋体" w:eastAsia="宋体" w:hAnsi="宋体" w:cs="宋体"/>
          <w:snapToGrid w:val="0"/>
          <w:szCs w:val="21"/>
        </w:rPr>
      </w:pPr>
    </w:p>
    <w:p w:rsidR="000D514B" w:rsidRPr="001C0E9B" w:rsidRDefault="00815C2D">
      <w:pPr>
        <w:spacing w:line="360" w:lineRule="auto"/>
        <w:rPr>
          <w:rFonts w:ascii="宋体" w:eastAsia="宋体" w:hAnsi="宋体" w:cs="宋体"/>
          <w:snapToGrid w:val="0"/>
          <w:szCs w:val="21"/>
        </w:rPr>
      </w:pPr>
      <w:r w:rsidRPr="001C0E9B">
        <w:rPr>
          <w:rFonts w:ascii="宋体" w:eastAsia="宋体" w:hAnsi="宋体" w:cs="宋体" w:hint="eastAsia"/>
          <w:snapToGrid w:val="0"/>
          <w:szCs w:val="21"/>
        </w:rPr>
        <w:t>致：</w:t>
      </w:r>
    </w:p>
    <w:p w:rsidR="000D514B" w:rsidRPr="001C0E9B" w:rsidRDefault="00815C2D">
      <w:pPr>
        <w:spacing w:line="360" w:lineRule="auto"/>
        <w:ind w:firstLine="480"/>
        <w:rPr>
          <w:rFonts w:ascii="宋体" w:eastAsia="宋体" w:hAnsi="宋体" w:cs="宋体"/>
          <w:snapToGrid w:val="0"/>
          <w:szCs w:val="21"/>
          <w:lang w:val="zh-CN"/>
        </w:rPr>
      </w:pPr>
      <w:r w:rsidRPr="001C0E9B">
        <w:rPr>
          <w:rFonts w:ascii="宋体" w:eastAsia="宋体" w:hAnsi="宋体" w:cs="宋体" w:hint="eastAsia"/>
          <w:snapToGrid w:val="0"/>
          <w:szCs w:val="21"/>
        </w:rPr>
        <w:t>鉴于</w:t>
      </w:r>
      <w:r w:rsidRPr="001C0E9B">
        <w:rPr>
          <w:rFonts w:ascii="宋体" w:eastAsia="宋体" w:hAnsi="宋体" w:cs="宋体" w:hint="eastAsia"/>
          <w:snapToGrid w:val="0"/>
          <w:szCs w:val="21"/>
          <w:u w:val="single"/>
        </w:rPr>
        <w:t xml:space="preserve">                  </w:t>
      </w:r>
      <w:r w:rsidRPr="001C0E9B">
        <w:rPr>
          <w:rFonts w:ascii="宋体" w:eastAsia="宋体" w:hAnsi="宋体" w:cs="宋体" w:hint="eastAsia"/>
          <w:snapToGrid w:val="0"/>
          <w:szCs w:val="21"/>
        </w:rPr>
        <w:t xml:space="preserve">（以下称“承包人”）与 </w:t>
      </w:r>
      <w:r w:rsidRPr="001C0E9B">
        <w:rPr>
          <w:rFonts w:ascii="宋体" w:eastAsia="宋体" w:hAnsi="宋体" w:cs="宋体" w:hint="eastAsia"/>
          <w:snapToGrid w:val="0"/>
          <w:szCs w:val="21"/>
          <w:u w:val="single"/>
        </w:rPr>
        <w:t xml:space="preserve">                         </w:t>
      </w:r>
      <w:r w:rsidRPr="001C0E9B">
        <w:rPr>
          <w:rFonts w:ascii="宋体" w:eastAsia="宋体" w:hAnsi="宋体" w:cs="宋体" w:hint="eastAsia"/>
          <w:snapToGrid w:val="0"/>
          <w:szCs w:val="21"/>
        </w:rPr>
        <w:t>（以下称“发包人”）签订了《</w:t>
      </w:r>
      <w:r w:rsidRPr="001C0E9B">
        <w:rPr>
          <w:rFonts w:ascii="宋体" w:eastAsia="宋体" w:hAnsi="宋体" w:cs="宋体" w:hint="eastAsia"/>
          <w:snapToGrid w:val="0"/>
          <w:szCs w:val="21"/>
          <w:u w:val="single"/>
        </w:rPr>
        <w:t xml:space="preserve">                                  施工合同</w:t>
      </w:r>
      <w:r w:rsidRPr="001C0E9B">
        <w:rPr>
          <w:rFonts w:ascii="宋体" w:eastAsia="宋体" w:hAnsi="宋体" w:cs="宋体" w:hint="eastAsia"/>
          <w:snapToGrid w:val="0"/>
          <w:szCs w:val="21"/>
        </w:rPr>
        <w:t>》（合同编号为     ） ，</w:t>
      </w:r>
      <w:r w:rsidRPr="001C0E9B">
        <w:rPr>
          <w:rFonts w:ascii="宋体" w:eastAsia="宋体" w:hAnsi="宋体" w:cs="宋体" w:hint="eastAsia"/>
          <w:szCs w:val="21"/>
        </w:rPr>
        <w:t>并要求承包人通过经认可的银行（可按实际修改）向发包人提交合同规定金额的保函（可按实际修改），作为承包人履行本合同责任的担保等事实，</w:t>
      </w:r>
      <w:r w:rsidRPr="001C0E9B">
        <w:rPr>
          <w:rFonts w:ascii="宋体" w:eastAsia="宋体" w:hAnsi="宋体" w:cs="宋体" w:hint="eastAsia"/>
          <w:snapToGrid w:val="0"/>
          <w:szCs w:val="21"/>
        </w:rPr>
        <w:t>我行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同意为承包人出具</w:t>
      </w:r>
      <w:r w:rsidRPr="001C0E9B">
        <w:rPr>
          <w:rFonts w:ascii="宋体" w:eastAsia="宋体" w:hAnsi="宋体" w:cs="宋体" w:hint="eastAsia"/>
          <w:snapToGrid w:val="0"/>
          <w:szCs w:val="21"/>
        </w:rPr>
        <w:t>人民币</w:t>
      </w:r>
      <w:r w:rsidRPr="001C0E9B">
        <w:rPr>
          <w:rFonts w:ascii="宋体" w:eastAsia="宋体" w:hAnsi="宋体" w:cs="宋体" w:hint="eastAsia"/>
          <w:b/>
          <w:snapToGrid w:val="0"/>
          <w:szCs w:val="21"/>
          <w:u w:val="single"/>
        </w:rPr>
        <w:t xml:space="preserve">               </w:t>
      </w:r>
      <w:r w:rsidRPr="001C0E9B">
        <w:rPr>
          <w:rFonts w:ascii="宋体" w:eastAsia="宋体" w:hAnsi="宋体" w:cs="宋体" w:hint="eastAsia"/>
          <w:b/>
          <w:snapToGrid w:val="0"/>
          <w:szCs w:val="21"/>
        </w:rPr>
        <w:t>（￥</w:t>
      </w:r>
      <w:r w:rsidRPr="001C0E9B">
        <w:rPr>
          <w:rFonts w:ascii="宋体" w:eastAsia="宋体" w:hAnsi="宋体" w:cs="宋体" w:hint="eastAsia"/>
          <w:b/>
          <w:snapToGrid w:val="0"/>
          <w:szCs w:val="21"/>
          <w:u w:val="single"/>
        </w:rPr>
        <w:t xml:space="preserve">       元</w:t>
      </w:r>
      <w:r w:rsidRPr="001C0E9B">
        <w:rPr>
          <w:rFonts w:ascii="宋体" w:eastAsia="宋体" w:hAnsi="宋体" w:cs="宋体" w:hint="eastAsia"/>
          <w:b/>
          <w:snapToGrid w:val="0"/>
          <w:szCs w:val="21"/>
        </w:rPr>
        <w:t>）</w:t>
      </w:r>
      <w:r w:rsidRPr="001C0E9B">
        <w:rPr>
          <w:rFonts w:ascii="宋体" w:eastAsia="宋体" w:hAnsi="宋体" w:cs="宋体" w:hint="eastAsia"/>
          <w:snapToGrid w:val="0"/>
          <w:szCs w:val="21"/>
          <w:lang w:val="zh-CN"/>
        </w:rPr>
        <w:t>的保函</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作为承包人向发包人履约的担保。</w:t>
      </w:r>
    </w:p>
    <w:p w:rsidR="000D514B" w:rsidRPr="001C0E9B" w:rsidRDefault="00815C2D">
      <w:pPr>
        <w:tabs>
          <w:tab w:val="center" w:pos="4560"/>
        </w:tabs>
        <w:autoSpaceDE w:val="0"/>
        <w:autoSpaceDN w:val="0"/>
        <w:spacing w:line="360" w:lineRule="auto"/>
        <w:ind w:firstLine="480"/>
        <w:rPr>
          <w:rFonts w:ascii="宋体" w:eastAsia="宋体" w:hAnsi="宋体" w:cs="宋体"/>
          <w:snapToGrid w:val="0"/>
          <w:szCs w:val="21"/>
          <w:lang w:val="zh-CN"/>
        </w:rPr>
      </w:pPr>
      <w:r w:rsidRPr="001C0E9B">
        <w:rPr>
          <w:rFonts w:ascii="宋体" w:eastAsia="宋体" w:hAnsi="宋体" w:cs="宋体" w:hint="eastAsia"/>
          <w:snapToGrid w:val="0"/>
          <w:szCs w:val="21"/>
          <w:lang w:val="zh-CN"/>
        </w:rPr>
        <w:t>我行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承诺如下：</w:t>
      </w:r>
      <w:r w:rsidRPr="001C0E9B">
        <w:rPr>
          <w:rFonts w:ascii="宋体" w:eastAsia="宋体" w:hAnsi="宋体" w:cs="宋体" w:hint="eastAsia"/>
          <w:snapToGrid w:val="0"/>
          <w:szCs w:val="21"/>
          <w:lang w:val="zh-CN"/>
        </w:rPr>
        <w:tab/>
      </w:r>
    </w:p>
    <w:p w:rsidR="000D514B" w:rsidRPr="001C0E9B" w:rsidRDefault="00815C2D">
      <w:pPr>
        <w:autoSpaceDE w:val="0"/>
        <w:autoSpaceDN w:val="0"/>
        <w:spacing w:line="360" w:lineRule="auto"/>
        <w:ind w:firstLine="480"/>
        <w:rPr>
          <w:rFonts w:ascii="宋体" w:eastAsia="宋体" w:hAnsi="宋体" w:cs="宋体"/>
          <w:snapToGrid w:val="0"/>
          <w:szCs w:val="21"/>
          <w:lang w:val="zh-CN"/>
        </w:rPr>
      </w:pPr>
      <w:r w:rsidRPr="001C0E9B">
        <w:rPr>
          <w:rFonts w:ascii="宋体" w:eastAsia="宋体" w:hAnsi="宋体" w:cs="宋体" w:hint="eastAsia"/>
          <w:snapToGrid w:val="0"/>
          <w:szCs w:val="21"/>
          <w:lang w:val="zh-CN"/>
        </w:rPr>
        <w:t>1、本行无条件、不可撤销、见索即付的按发包人书面索赔通知和本保函</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原件立即支付累计不超过上述金额的任何款项，无需发包人出具任何证明或说明背景、理由。</w:t>
      </w:r>
    </w:p>
    <w:p w:rsidR="000D514B" w:rsidRPr="001C0E9B" w:rsidRDefault="00815C2D">
      <w:pPr>
        <w:autoSpaceDE w:val="0"/>
        <w:autoSpaceDN w:val="0"/>
        <w:spacing w:line="360" w:lineRule="auto"/>
        <w:ind w:firstLine="480"/>
        <w:rPr>
          <w:rFonts w:ascii="宋体" w:eastAsia="宋体" w:hAnsi="宋体" w:cs="宋体"/>
          <w:snapToGrid w:val="0"/>
          <w:szCs w:val="21"/>
          <w:lang w:val="zh-CN"/>
        </w:rPr>
      </w:pPr>
      <w:r w:rsidRPr="001C0E9B">
        <w:rPr>
          <w:rFonts w:ascii="宋体" w:eastAsia="宋体" w:hAnsi="宋体" w:cs="宋体" w:hint="eastAsia"/>
          <w:snapToGrid w:val="0"/>
          <w:szCs w:val="21"/>
          <w:lang w:val="zh-CN"/>
        </w:rPr>
        <w:t>2、我行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放弃发包人应先向承包人要求赔偿上述金额然后再向我行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提出要求的权利。</w:t>
      </w:r>
    </w:p>
    <w:p w:rsidR="000D514B" w:rsidRPr="001C0E9B" w:rsidRDefault="00815C2D">
      <w:pPr>
        <w:autoSpaceDE w:val="0"/>
        <w:autoSpaceDN w:val="0"/>
        <w:spacing w:line="360" w:lineRule="auto"/>
        <w:ind w:firstLine="480"/>
        <w:rPr>
          <w:rFonts w:ascii="宋体" w:eastAsia="宋体" w:hAnsi="宋体" w:cs="宋体"/>
          <w:snapToGrid w:val="0"/>
          <w:szCs w:val="21"/>
          <w:lang w:val="zh-CN"/>
        </w:rPr>
      </w:pPr>
      <w:r w:rsidRPr="001C0E9B">
        <w:rPr>
          <w:rFonts w:ascii="宋体" w:eastAsia="宋体" w:hAnsi="宋体" w:cs="宋体" w:hint="eastAsia"/>
          <w:snapToGrid w:val="0"/>
          <w:szCs w:val="21"/>
          <w:lang w:val="zh-CN"/>
        </w:rPr>
        <w:t>3、我行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进一步同意，在发包人和承包人之间的合同条件、合同项下的工程或合同发生变化、补充或修改，</w:t>
      </w:r>
      <w:r w:rsidRPr="001C0E9B">
        <w:rPr>
          <w:rFonts w:ascii="宋体" w:eastAsia="宋体" w:hAnsi="宋体" w:cs="宋体" w:hint="eastAsia"/>
          <w:snapToGrid w:val="0"/>
          <w:szCs w:val="21"/>
        </w:rPr>
        <w:t>在不加重我行担保责任的情况下，</w:t>
      </w:r>
      <w:r w:rsidRPr="001C0E9B">
        <w:rPr>
          <w:rFonts w:ascii="宋体" w:eastAsia="宋体" w:hAnsi="宋体" w:cs="宋体" w:hint="eastAsia"/>
          <w:snapToGrid w:val="0"/>
          <w:szCs w:val="21"/>
          <w:lang w:val="zh-CN"/>
        </w:rPr>
        <w:t>我行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承担本保函的责任也不改变。有关上述变化、补充和修改也无须通知我行。</w:t>
      </w:r>
    </w:p>
    <w:p w:rsidR="000D514B" w:rsidRPr="001C0E9B" w:rsidRDefault="00815C2D">
      <w:pPr>
        <w:spacing w:line="360" w:lineRule="auto"/>
        <w:ind w:firstLine="480"/>
        <w:rPr>
          <w:rFonts w:ascii="宋体" w:eastAsia="宋体" w:hAnsi="宋体" w:cs="宋体"/>
          <w:snapToGrid w:val="0"/>
          <w:szCs w:val="21"/>
        </w:rPr>
      </w:pPr>
      <w:r w:rsidRPr="001C0E9B">
        <w:rPr>
          <w:rFonts w:ascii="宋体" w:eastAsia="宋体" w:hAnsi="宋体" w:cs="宋体" w:hint="eastAsia"/>
          <w:szCs w:val="21"/>
        </w:rPr>
        <w:t>4、我行（可按实际修改）的保证期限为：</w:t>
      </w:r>
      <w:r w:rsidRPr="001C0E9B">
        <w:rPr>
          <w:rFonts w:ascii="宋体" w:eastAsia="宋体" w:hAnsi="宋体" w:cs="宋体" w:hint="eastAsia"/>
          <w:snapToGrid w:val="0"/>
          <w:szCs w:val="21"/>
          <w:lang w:val="zh-CN"/>
        </w:rPr>
        <w:t>自本保函开立之日起</w:t>
      </w:r>
      <w:r w:rsidRPr="001C0E9B">
        <w:rPr>
          <w:rFonts w:ascii="宋体" w:eastAsia="宋体" w:hAnsi="宋体" w:cs="宋体" w:hint="eastAsia"/>
          <w:szCs w:val="21"/>
        </w:rPr>
        <w:t>至承包人收到业主颁发的最终工程竣工验收证明之日止。</w:t>
      </w:r>
    </w:p>
    <w:p w:rsidR="000D514B" w:rsidRPr="001C0E9B" w:rsidRDefault="00815C2D">
      <w:pPr>
        <w:autoSpaceDE w:val="0"/>
        <w:autoSpaceDN w:val="0"/>
        <w:spacing w:line="360" w:lineRule="auto"/>
        <w:rPr>
          <w:rFonts w:ascii="宋体" w:eastAsia="宋体" w:hAnsi="宋体" w:cs="宋体"/>
          <w:snapToGrid w:val="0"/>
          <w:szCs w:val="21"/>
        </w:rPr>
      </w:pPr>
      <w:r w:rsidRPr="001C0E9B">
        <w:rPr>
          <w:rFonts w:ascii="宋体" w:eastAsia="宋体" w:hAnsi="宋体" w:cs="宋体" w:hint="eastAsia"/>
          <w:snapToGrid w:val="0"/>
          <w:szCs w:val="21"/>
        </w:rPr>
        <w:t xml:space="preserve">      5、因本保函</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rPr>
        <w:t>发生诉讼的，由工程所在地人民法院管辖。</w:t>
      </w:r>
    </w:p>
    <w:p w:rsidR="000D514B" w:rsidRPr="001C0E9B" w:rsidRDefault="000D514B">
      <w:pPr>
        <w:autoSpaceDE w:val="0"/>
        <w:autoSpaceDN w:val="0"/>
        <w:spacing w:line="360" w:lineRule="auto"/>
        <w:rPr>
          <w:rFonts w:ascii="宋体" w:eastAsia="宋体" w:hAnsi="宋体" w:cs="宋体"/>
          <w:snapToGrid w:val="0"/>
          <w:szCs w:val="21"/>
          <w:lang w:val="zh-CN"/>
        </w:rPr>
      </w:pPr>
    </w:p>
    <w:p w:rsidR="000D514B" w:rsidRPr="001C0E9B" w:rsidRDefault="000D514B">
      <w:pPr>
        <w:autoSpaceDE w:val="0"/>
        <w:autoSpaceDN w:val="0"/>
        <w:spacing w:line="360" w:lineRule="auto"/>
        <w:ind w:firstLineChars="1000" w:firstLine="2100"/>
        <w:rPr>
          <w:rFonts w:ascii="宋体" w:eastAsia="宋体" w:hAnsi="宋体" w:cs="宋体"/>
          <w:snapToGrid w:val="0"/>
          <w:szCs w:val="21"/>
          <w:lang w:val="zh-CN"/>
        </w:rPr>
      </w:pPr>
    </w:p>
    <w:p w:rsidR="000D514B" w:rsidRPr="001C0E9B" w:rsidRDefault="000D514B">
      <w:pPr>
        <w:autoSpaceDE w:val="0"/>
        <w:autoSpaceDN w:val="0"/>
        <w:spacing w:line="360" w:lineRule="auto"/>
        <w:ind w:firstLineChars="1000" w:firstLine="2100"/>
        <w:rPr>
          <w:rFonts w:ascii="宋体" w:eastAsia="宋体" w:hAnsi="宋体" w:cs="宋体"/>
          <w:snapToGrid w:val="0"/>
          <w:szCs w:val="21"/>
          <w:lang w:val="zh-CN"/>
        </w:rPr>
      </w:pPr>
    </w:p>
    <w:p w:rsidR="000D514B" w:rsidRPr="001C0E9B" w:rsidRDefault="00815C2D">
      <w:pPr>
        <w:autoSpaceDE w:val="0"/>
        <w:autoSpaceDN w:val="0"/>
        <w:spacing w:line="360" w:lineRule="auto"/>
        <w:ind w:firstLineChars="1000" w:firstLine="2100"/>
        <w:rPr>
          <w:rFonts w:ascii="宋体" w:eastAsia="宋体" w:hAnsi="宋体" w:cs="宋体"/>
          <w:snapToGrid w:val="0"/>
          <w:szCs w:val="21"/>
          <w:lang w:val="zh-CN"/>
        </w:rPr>
      </w:pPr>
      <w:r w:rsidRPr="001C0E9B">
        <w:rPr>
          <w:rFonts w:ascii="宋体" w:eastAsia="宋体" w:hAnsi="宋体" w:cs="宋体" w:hint="eastAsia"/>
          <w:snapToGrid w:val="0"/>
          <w:szCs w:val="21"/>
          <w:lang w:val="zh-CN"/>
        </w:rPr>
        <w:t>银行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名称：（盖章）</w:t>
      </w:r>
    </w:p>
    <w:p w:rsidR="000D514B" w:rsidRPr="001C0E9B" w:rsidRDefault="00815C2D">
      <w:pPr>
        <w:autoSpaceDE w:val="0"/>
        <w:autoSpaceDN w:val="0"/>
        <w:spacing w:line="360" w:lineRule="auto"/>
        <w:ind w:firstLineChars="1000" w:firstLine="2100"/>
        <w:rPr>
          <w:rFonts w:ascii="宋体" w:eastAsia="宋体" w:hAnsi="宋体" w:cs="宋体"/>
          <w:snapToGrid w:val="0"/>
          <w:szCs w:val="21"/>
          <w:lang w:val="zh-CN"/>
        </w:rPr>
      </w:pPr>
      <w:r w:rsidRPr="001C0E9B">
        <w:rPr>
          <w:rFonts w:ascii="宋体" w:eastAsia="宋体" w:hAnsi="宋体" w:cs="宋体" w:hint="eastAsia"/>
          <w:snapToGrid w:val="0"/>
          <w:szCs w:val="21"/>
          <w:lang w:val="zh-CN"/>
        </w:rPr>
        <w:t>银行</w:t>
      </w:r>
      <w:r w:rsidRPr="001C0E9B">
        <w:rPr>
          <w:rFonts w:ascii="宋体" w:eastAsia="宋体" w:hAnsi="宋体" w:cs="宋体" w:hint="eastAsia"/>
          <w:szCs w:val="21"/>
        </w:rPr>
        <w:t>（可按实际修改）</w:t>
      </w:r>
      <w:r w:rsidRPr="001C0E9B">
        <w:rPr>
          <w:rFonts w:ascii="宋体" w:eastAsia="宋体" w:hAnsi="宋体" w:cs="宋体" w:hint="eastAsia"/>
          <w:snapToGrid w:val="0"/>
          <w:szCs w:val="21"/>
          <w:lang w:val="zh-CN"/>
        </w:rPr>
        <w:t>负责人（或委托代理人）：</w:t>
      </w:r>
    </w:p>
    <w:p w:rsidR="000D514B" w:rsidRPr="001C0E9B" w:rsidRDefault="00815C2D">
      <w:pPr>
        <w:autoSpaceDE w:val="0"/>
        <w:autoSpaceDN w:val="0"/>
        <w:spacing w:line="360" w:lineRule="auto"/>
        <w:ind w:firstLineChars="1950" w:firstLine="4095"/>
        <w:rPr>
          <w:rFonts w:ascii="宋体" w:eastAsia="宋体" w:hAnsi="宋体" w:cs="宋体"/>
          <w:snapToGrid w:val="0"/>
          <w:szCs w:val="21"/>
          <w:lang w:val="zh-CN"/>
        </w:rPr>
      </w:pPr>
      <w:r w:rsidRPr="001C0E9B">
        <w:rPr>
          <w:rFonts w:ascii="宋体" w:eastAsia="宋体" w:hAnsi="宋体" w:cs="宋体" w:hint="eastAsia"/>
          <w:snapToGrid w:val="0"/>
          <w:szCs w:val="21"/>
          <w:lang w:val="zh-CN"/>
        </w:rPr>
        <w:t>地址：</w:t>
      </w:r>
    </w:p>
    <w:p w:rsidR="000D514B" w:rsidRPr="001C0E9B" w:rsidRDefault="00815C2D">
      <w:pPr>
        <w:autoSpaceDE w:val="0"/>
        <w:autoSpaceDN w:val="0"/>
        <w:spacing w:line="360" w:lineRule="auto"/>
        <w:ind w:firstLineChars="1950" w:firstLine="4095"/>
        <w:rPr>
          <w:rFonts w:ascii="宋体" w:eastAsia="宋体" w:hAnsi="宋体" w:cs="宋体"/>
          <w:snapToGrid w:val="0"/>
          <w:szCs w:val="21"/>
          <w:lang w:val="zh-CN"/>
        </w:rPr>
      </w:pPr>
      <w:r w:rsidRPr="001C0E9B">
        <w:rPr>
          <w:rFonts w:ascii="宋体" w:eastAsia="宋体" w:hAnsi="宋体" w:cs="宋体" w:hint="eastAsia"/>
          <w:snapToGrid w:val="0"/>
          <w:szCs w:val="21"/>
          <w:lang w:val="zh-CN"/>
        </w:rPr>
        <w:t>邮政编码：</w:t>
      </w:r>
    </w:p>
    <w:p w:rsidR="000D514B" w:rsidRPr="001C0E9B" w:rsidRDefault="00815C2D">
      <w:pPr>
        <w:autoSpaceDE w:val="0"/>
        <w:autoSpaceDN w:val="0"/>
        <w:spacing w:line="360" w:lineRule="auto"/>
        <w:ind w:firstLineChars="1950" w:firstLine="4095"/>
        <w:rPr>
          <w:rFonts w:ascii="宋体" w:eastAsia="宋体" w:hAnsi="宋体" w:cs="宋体"/>
          <w:snapToGrid w:val="0"/>
          <w:szCs w:val="21"/>
          <w:lang w:val="zh-CN"/>
        </w:rPr>
      </w:pPr>
      <w:r w:rsidRPr="001C0E9B">
        <w:rPr>
          <w:rFonts w:ascii="宋体" w:eastAsia="宋体" w:hAnsi="宋体" w:cs="宋体" w:hint="eastAsia"/>
          <w:snapToGrid w:val="0"/>
          <w:szCs w:val="21"/>
          <w:lang w:val="zh-CN"/>
        </w:rPr>
        <w:t>联系电话：</w:t>
      </w:r>
    </w:p>
    <w:p w:rsidR="000D514B" w:rsidRPr="001C0E9B" w:rsidRDefault="00815C2D">
      <w:pPr>
        <w:spacing w:line="360" w:lineRule="auto"/>
        <w:ind w:firstLineChars="1700" w:firstLine="3570"/>
        <w:rPr>
          <w:rFonts w:ascii="宋体" w:eastAsia="宋体" w:hAnsi="宋体" w:cs="宋体"/>
          <w:snapToGrid w:val="0"/>
          <w:szCs w:val="21"/>
          <w:lang w:val="zh-CN"/>
        </w:rPr>
      </w:pPr>
      <w:r w:rsidRPr="001C0E9B">
        <w:rPr>
          <w:rFonts w:ascii="宋体" w:eastAsia="宋体" w:hAnsi="宋体" w:cs="宋体" w:hint="eastAsia"/>
          <w:snapToGrid w:val="0"/>
          <w:szCs w:val="21"/>
          <w:lang w:val="zh-CN"/>
        </w:rPr>
        <w:t>日期：</w:t>
      </w:r>
      <w:r w:rsidRPr="001C0E9B">
        <w:rPr>
          <w:rFonts w:ascii="宋体" w:eastAsia="宋体" w:hAnsi="宋体" w:cs="宋体" w:hint="eastAsia"/>
          <w:snapToGrid w:val="0"/>
          <w:szCs w:val="21"/>
          <w:u w:val="single"/>
          <w:lang w:val="zh-CN"/>
        </w:rPr>
        <w:t xml:space="preserve">    </w:t>
      </w:r>
      <w:r w:rsidRPr="001C0E9B">
        <w:rPr>
          <w:rFonts w:ascii="宋体" w:eastAsia="宋体" w:hAnsi="宋体" w:cs="宋体" w:hint="eastAsia"/>
          <w:snapToGrid w:val="0"/>
          <w:szCs w:val="21"/>
          <w:lang w:val="zh-CN"/>
        </w:rPr>
        <w:t>年</w:t>
      </w:r>
      <w:r w:rsidRPr="001C0E9B">
        <w:rPr>
          <w:rFonts w:ascii="宋体" w:eastAsia="宋体" w:hAnsi="宋体" w:cs="宋体" w:hint="eastAsia"/>
          <w:snapToGrid w:val="0"/>
          <w:szCs w:val="21"/>
          <w:u w:val="single"/>
          <w:lang w:val="zh-CN"/>
        </w:rPr>
        <w:t xml:space="preserve">   </w:t>
      </w:r>
      <w:r w:rsidRPr="001C0E9B">
        <w:rPr>
          <w:rFonts w:ascii="宋体" w:eastAsia="宋体" w:hAnsi="宋体" w:cs="宋体" w:hint="eastAsia"/>
          <w:snapToGrid w:val="0"/>
          <w:szCs w:val="21"/>
          <w:lang w:val="zh-CN"/>
        </w:rPr>
        <w:t>月</w:t>
      </w:r>
      <w:r w:rsidRPr="001C0E9B">
        <w:rPr>
          <w:rFonts w:ascii="宋体" w:eastAsia="宋体" w:hAnsi="宋体" w:cs="宋体" w:hint="eastAsia"/>
          <w:snapToGrid w:val="0"/>
          <w:szCs w:val="21"/>
          <w:u w:val="single"/>
          <w:lang w:val="zh-CN"/>
        </w:rPr>
        <w:t xml:space="preserve">   </w:t>
      </w:r>
      <w:r w:rsidRPr="001C0E9B">
        <w:rPr>
          <w:rFonts w:ascii="宋体" w:eastAsia="宋体" w:hAnsi="宋体" w:cs="宋体" w:hint="eastAsia"/>
          <w:snapToGrid w:val="0"/>
          <w:szCs w:val="21"/>
          <w:lang w:val="zh-CN"/>
        </w:rPr>
        <w:t>日</w:t>
      </w:r>
    </w:p>
    <w:p w:rsidR="000D514B" w:rsidRPr="001C0E9B" w:rsidRDefault="00815C2D">
      <w:pPr>
        <w:spacing w:line="360" w:lineRule="auto"/>
        <w:rPr>
          <w:rFonts w:ascii="宋体" w:eastAsia="宋体" w:hAnsi="宋体" w:cs="宋体"/>
          <w:b/>
          <w:bCs/>
          <w:sz w:val="24"/>
          <w:szCs w:val="24"/>
        </w:rPr>
      </w:pPr>
      <w:r w:rsidRPr="001C0E9B">
        <w:rPr>
          <w:rFonts w:ascii="宋体" w:eastAsia="宋体" w:hAnsi="宋体" w:cs="宋体" w:hint="eastAsia"/>
          <w:b/>
          <w:bCs/>
          <w:sz w:val="24"/>
          <w:szCs w:val="24"/>
        </w:rPr>
        <w:t>附件3：</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施工单位投入本工程管理架构表</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（按投标文件格式）</w:t>
      </w:r>
    </w:p>
    <w:p w:rsidR="000D514B" w:rsidRPr="001C0E9B" w:rsidRDefault="000D514B">
      <w:pPr>
        <w:spacing w:line="360" w:lineRule="auto"/>
        <w:rPr>
          <w:rFonts w:ascii="宋体" w:eastAsia="宋体" w:hAnsi="宋体" w:cs="宋体"/>
          <w:szCs w:val="21"/>
        </w:rPr>
      </w:pPr>
    </w:p>
    <w:p w:rsidR="000D514B" w:rsidRPr="001C0E9B" w:rsidRDefault="000D514B">
      <w:pPr>
        <w:spacing w:line="360" w:lineRule="auto"/>
        <w:rPr>
          <w:rFonts w:ascii="宋体" w:eastAsia="宋体" w:hAnsi="宋体" w:cs="宋体"/>
          <w:szCs w:val="21"/>
        </w:rPr>
      </w:pPr>
    </w:p>
    <w:p w:rsidR="000D514B" w:rsidRPr="001C0E9B" w:rsidRDefault="00815C2D">
      <w:pPr>
        <w:spacing w:line="560" w:lineRule="exact"/>
        <w:rPr>
          <w:rFonts w:ascii="宋体" w:eastAsia="宋体" w:hAnsi="宋体" w:cs="宋体"/>
          <w:b/>
          <w:bCs/>
          <w:sz w:val="24"/>
          <w:szCs w:val="24"/>
        </w:rPr>
      </w:pPr>
      <w:r w:rsidRPr="001C0E9B">
        <w:rPr>
          <w:rFonts w:ascii="宋体" w:eastAsia="宋体" w:hAnsi="宋体" w:cs="宋体" w:hint="eastAsia"/>
          <w:szCs w:val="21"/>
        </w:rPr>
        <w:br w:type="page"/>
      </w:r>
      <w:r w:rsidRPr="001C0E9B">
        <w:rPr>
          <w:rFonts w:ascii="宋体" w:eastAsia="宋体" w:hAnsi="宋体" w:cs="宋体" w:hint="eastAsia"/>
          <w:b/>
          <w:bCs/>
          <w:sz w:val="24"/>
          <w:szCs w:val="24"/>
        </w:rPr>
        <w:t>附件4：</w:t>
      </w:r>
    </w:p>
    <w:p w:rsidR="000D514B" w:rsidRPr="001C0E9B" w:rsidRDefault="00815C2D">
      <w:pPr>
        <w:spacing w:line="560" w:lineRule="exact"/>
        <w:jc w:val="center"/>
        <w:rPr>
          <w:rFonts w:ascii="宋体" w:eastAsia="宋体" w:hAnsi="宋体" w:cs="宋体"/>
          <w:b/>
          <w:bCs/>
          <w:snapToGrid w:val="0"/>
          <w:sz w:val="24"/>
          <w:szCs w:val="24"/>
        </w:rPr>
      </w:pPr>
      <w:r w:rsidRPr="001C0E9B">
        <w:rPr>
          <w:rFonts w:ascii="宋体" w:eastAsia="宋体" w:hAnsi="宋体" w:cs="宋体" w:hint="eastAsia"/>
          <w:b/>
          <w:bCs/>
          <w:snapToGrid w:val="0"/>
          <w:sz w:val="24"/>
          <w:szCs w:val="24"/>
        </w:rPr>
        <w:t>工程建设项目廉政责任书</w:t>
      </w:r>
    </w:p>
    <w:p w:rsidR="000D514B" w:rsidRPr="001C0E9B" w:rsidRDefault="000D514B">
      <w:pPr>
        <w:spacing w:line="560" w:lineRule="exact"/>
        <w:ind w:left="495" w:hanging="495"/>
        <w:rPr>
          <w:rFonts w:ascii="宋体" w:eastAsia="宋体" w:hAnsi="宋体" w:cs="宋体"/>
          <w:szCs w:val="21"/>
        </w:rPr>
      </w:pPr>
    </w:p>
    <w:p w:rsidR="000D514B" w:rsidRPr="001C0E9B" w:rsidRDefault="00815C2D">
      <w:pPr>
        <w:spacing w:line="560" w:lineRule="exact"/>
        <w:rPr>
          <w:rFonts w:ascii="宋体" w:eastAsia="宋体" w:hAnsi="宋体" w:cs="宋体"/>
          <w:szCs w:val="21"/>
        </w:rPr>
      </w:pPr>
      <w:r w:rsidRPr="001C0E9B">
        <w:rPr>
          <w:rFonts w:ascii="宋体" w:eastAsia="宋体" w:hAnsi="宋体" w:cs="宋体" w:hint="eastAsia"/>
          <w:szCs w:val="21"/>
        </w:rPr>
        <w:t>工程项目名称：</w:t>
      </w:r>
      <w:r w:rsidRPr="001C0E9B">
        <w:rPr>
          <w:rFonts w:ascii="宋体" w:eastAsia="宋体" w:hAnsi="宋体" w:cs="宋体" w:hint="eastAsia"/>
          <w:szCs w:val="21"/>
          <w:u w:val="single"/>
        </w:rPr>
        <w:t xml:space="preserve"> </w:t>
      </w:r>
    </w:p>
    <w:p w:rsidR="000D514B" w:rsidRPr="001C0E9B" w:rsidRDefault="00815C2D">
      <w:pPr>
        <w:spacing w:line="560" w:lineRule="exact"/>
        <w:rPr>
          <w:rFonts w:ascii="宋体" w:eastAsia="宋体" w:hAnsi="宋体" w:cs="宋体"/>
          <w:szCs w:val="21"/>
        </w:rPr>
      </w:pPr>
      <w:r w:rsidRPr="001C0E9B">
        <w:rPr>
          <w:rFonts w:ascii="宋体" w:eastAsia="宋体" w:hAnsi="宋体" w:cs="宋体" w:hint="eastAsia"/>
          <w:szCs w:val="21"/>
        </w:rPr>
        <w:t>工程项目地址：</w:t>
      </w:r>
      <w:r w:rsidRPr="001C0E9B">
        <w:rPr>
          <w:rFonts w:ascii="宋体" w:eastAsia="宋体" w:hAnsi="宋体" w:cs="宋体" w:hint="eastAsia"/>
          <w:szCs w:val="21"/>
          <w:u w:val="single"/>
        </w:rPr>
        <w:t>广州市黄埔区</w:t>
      </w:r>
      <w:r w:rsidRPr="001C0E9B">
        <w:rPr>
          <w:rFonts w:ascii="宋体" w:eastAsia="宋体" w:hAnsi="宋体" w:cs="宋体" w:hint="eastAsia"/>
          <w:szCs w:val="21"/>
        </w:rPr>
        <w:t xml:space="preserve"> </w:t>
      </w:r>
    </w:p>
    <w:p w:rsidR="000D514B" w:rsidRPr="001C0E9B" w:rsidRDefault="00815C2D">
      <w:pPr>
        <w:spacing w:line="560" w:lineRule="exact"/>
        <w:rPr>
          <w:rFonts w:ascii="宋体" w:eastAsia="宋体" w:hAnsi="宋体" w:cs="宋体"/>
          <w:szCs w:val="21"/>
        </w:rPr>
      </w:pPr>
      <w:r w:rsidRPr="001C0E9B">
        <w:rPr>
          <w:rFonts w:ascii="宋体" w:eastAsia="宋体" w:hAnsi="宋体" w:cs="宋体" w:hint="eastAsia"/>
          <w:szCs w:val="21"/>
        </w:rPr>
        <w:t>委托人（甲方）：</w:t>
      </w:r>
      <w:r w:rsidRPr="001C0E9B">
        <w:rPr>
          <w:rFonts w:ascii="宋体" w:eastAsia="宋体" w:hAnsi="宋体" w:cs="宋体" w:hint="eastAsia"/>
          <w:szCs w:val="21"/>
          <w:u w:val="single"/>
        </w:rPr>
        <w:t>中新广州知识城财政投资建设项目管理中心</w:t>
      </w:r>
    </w:p>
    <w:p w:rsidR="000D514B" w:rsidRPr="001C0E9B" w:rsidRDefault="00815C2D">
      <w:pPr>
        <w:spacing w:line="560" w:lineRule="exact"/>
        <w:rPr>
          <w:rFonts w:ascii="宋体" w:eastAsia="宋体" w:hAnsi="宋体" w:cs="宋体"/>
          <w:szCs w:val="21"/>
        </w:rPr>
      </w:pPr>
      <w:r w:rsidRPr="001C0E9B">
        <w:rPr>
          <w:rFonts w:ascii="宋体" w:eastAsia="宋体" w:hAnsi="宋体" w:cs="宋体" w:hint="eastAsia"/>
          <w:szCs w:val="21"/>
        </w:rPr>
        <w:t>承包人（乙方）：</w:t>
      </w:r>
      <w:r w:rsidRPr="001C0E9B">
        <w:rPr>
          <w:rFonts w:ascii="宋体" w:eastAsia="宋体" w:hAnsi="宋体" w:cs="宋体" w:hint="eastAsia"/>
          <w:szCs w:val="21"/>
          <w:u w:val="single"/>
        </w:rPr>
        <w:t xml:space="preserve"> </w:t>
      </w:r>
      <w:r w:rsidRPr="001C0E9B">
        <w:rPr>
          <w:rFonts w:ascii="宋体" w:eastAsia="宋体" w:hAnsi="宋体" w:cs="宋体"/>
          <w:szCs w:val="21"/>
          <w:u w:val="single"/>
        </w:rPr>
        <w:t xml:space="preserve"> </w:t>
      </w:r>
      <w:r w:rsidRPr="001C0E9B">
        <w:rPr>
          <w:rFonts w:ascii="宋体" w:eastAsia="宋体" w:hAnsi="宋体" w:cs="宋体" w:hint="eastAsia"/>
          <w:szCs w:val="21"/>
        </w:rPr>
        <w:t xml:space="preserve"> </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rsidR="000D514B" w:rsidRPr="001C0E9B" w:rsidRDefault="00815C2D">
      <w:pPr>
        <w:spacing w:line="560" w:lineRule="exact"/>
        <w:ind w:firstLineChars="200" w:firstLine="422"/>
        <w:rPr>
          <w:rFonts w:ascii="宋体" w:eastAsia="宋体" w:hAnsi="宋体" w:cs="宋体"/>
          <w:b/>
          <w:snapToGrid w:val="0"/>
          <w:kern w:val="0"/>
          <w:szCs w:val="21"/>
        </w:rPr>
      </w:pPr>
      <w:r w:rsidRPr="001C0E9B">
        <w:rPr>
          <w:rFonts w:ascii="宋体" w:eastAsia="宋体" w:hAnsi="宋体" w:cs="宋体" w:hint="eastAsia"/>
          <w:b/>
          <w:snapToGrid w:val="0"/>
          <w:kern w:val="0"/>
          <w:szCs w:val="21"/>
        </w:rPr>
        <w:t>第一条 甲、乙双方的责任</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（一）应严格遵守国家关于市场准入、项目招标投标、工程建设和市场活动等有关法律、法规、相关政策，以及廉政建设的各项规定。</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（二）严格执行建设工程项目承发包合同文件，自觉按合同办事。</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（三）业务活动必须坚持公开、公平、公正、诚信、透明的原则（除法律法规另有规定者外），不得为获取不正当的利益，损害国家、集体和对方利益，不得违反工程建设过程管理的规章制度。</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（四）发现对方在业务活动中有违规、违纪、违法行为的，应及时提醒对方，情节严重的，应向其上级主管部门或纪检监察、司法等有关机关举报。</w:t>
      </w:r>
    </w:p>
    <w:p w:rsidR="000D514B" w:rsidRPr="001C0E9B" w:rsidRDefault="00815C2D">
      <w:pPr>
        <w:spacing w:line="560" w:lineRule="exact"/>
        <w:ind w:firstLineChars="200" w:firstLine="422"/>
        <w:rPr>
          <w:rFonts w:ascii="宋体" w:eastAsia="宋体" w:hAnsi="宋体" w:cs="宋体"/>
          <w:b/>
          <w:snapToGrid w:val="0"/>
          <w:kern w:val="0"/>
          <w:szCs w:val="21"/>
        </w:rPr>
      </w:pPr>
      <w:r w:rsidRPr="001C0E9B">
        <w:rPr>
          <w:rFonts w:ascii="宋体" w:eastAsia="宋体" w:hAnsi="宋体" w:cs="宋体" w:hint="eastAsia"/>
          <w:b/>
          <w:snapToGrid w:val="0"/>
          <w:kern w:val="0"/>
          <w:szCs w:val="21"/>
        </w:rPr>
        <w:t>第二条 甲方的责任</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甲方的领导和从事本建设工程项目的工作人员，在工程建设的事前、事中、事后应遵守以下规定：</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（一）不准向乙方和相关单位索要或接受回扣、礼金、有价证券、贵重物品和好处费、感谢费等。</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（二）不准在乙方和相关单位报销任何应由甲方或个人支付的费用。</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（三）不准要求、暗示或接受乙方和相关单位为个人装修住房、婚丧嫁娶、配偶子女的工作安排以及出国（境）、旅游等提供方便。</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（四）不准参加有可能影响公正执行公务的乙方及相关单位的宴请、健身、娱乐等活动。</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（五）不准向乙方介绍或为配偶、子女、亲属参与同甲方项目工程合同有关的设备、材料、工程分包、劳务等经济活动。不得以任何理由向乙方和相关单位推荐分包单位。</w:t>
      </w:r>
    </w:p>
    <w:p w:rsidR="000D514B" w:rsidRPr="001C0E9B" w:rsidRDefault="00815C2D">
      <w:pPr>
        <w:spacing w:line="560" w:lineRule="exact"/>
        <w:ind w:firstLineChars="200" w:firstLine="422"/>
        <w:rPr>
          <w:rFonts w:ascii="宋体" w:eastAsia="宋体" w:hAnsi="宋体" w:cs="宋体"/>
          <w:b/>
          <w:snapToGrid w:val="0"/>
          <w:kern w:val="0"/>
          <w:szCs w:val="21"/>
        </w:rPr>
      </w:pPr>
      <w:r w:rsidRPr="001C0E9B">
        <w:rPr>
          <w:rFonts w:ascii="宋体" w:eastAsia="宋体" w:hAnsi="宋体" w:cs="宋体" w:hint="eastAsia"/>
          <w:b/>
          <w:snapToGrid w:val="0"/>
          <w:kern w:val="0"/>
          <w:szCs w:val="21"/>
        </w:rPr>
        <w:t>第三条 乙方的责任</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应与甲方保持正常的业务交往，按照有关法律法规和程序开展业务工作，严格执行工程建设过程管理的有关方针、政策，尤其是强制性标准和规范，并遵守以下规定：</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（一）不准以任何理由向甲方、相关单位及其工作人员索要、接受或赠送礼金、有价证券、贵重物品及回扣、好处费、感谢费等。</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（二）不准以任何理由为甲方和相关单位报销应由对方或个人支付的费用。</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（三）不准接受或暗示为甲方、相关单位或个人装修住房、婚丧嫁娶、配偶子女的工作安排以及出国（境）、旅游等提供方便。</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（四）不准以任何理由为甲方、相关单位或个人组织有可能影响公正执行公务的宴请、健身、娱乐等活动。</w:t>
      </w:r>
    </w:p>
    <w:p w:rsidR="000D514B" w:rsidRPr="001C0E9B" w:rsidRDefault="00815C2D">
      <w:pPr>
        <w:spacing w:line="560" w:lineRule="exact"/>
        <w:ind w:firstLineChars="200" w:firstLine="422"/>
        <w:rPr>
          <w:rFonts w:ascii="宋体" w:eastAsia="宋体" w:hAnsi="宋体" w:cs="宋体"/>
          <w:b/>
          <w:snapToGrid w:val="0"/>
          <w:kern w:val="0"/>
          <w:szCs w:val="21"/>
        </w:rPr>
      </w:pPr>
      <w:r w:rsidRPr="001C0E9B">
        <w:rPr>
          <w:rFonts w:ascii="宋体" w:eastAsia="宋体" w:hAnsi="宋体" w:cs="宋体" w:hint="eastAsia"/>
          <w:b/>
          <w:snapToGrid w:val="0"/>
          <w:kern w:val="0"/>
          <w:szCs w:val="21"/>
        </w:rPr>
        <w:t>第四条 违约责任</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0D514B" w:rsidRPr="001C0E9B" w:rsidRDefault="00815C2D">
      <w:pPr>
        <w:spacing w:line="560" w:lineRule="exact"/>
        <w:ind w:firstLineChars="200" w:firstLine="420"/>
        <w:rPr>
          <w:rFonts w:ascii="宋体" w:eastAsia="宋体" w:hAnsi="宋体" w:cs="宋体"/>
          <w:snapToGrid w:val="0"/>
          <w:kern w:val="0"/>
          <w:szCs w:val="21"/>
        </w:rPr>
      </w:pPr>
      <w:r w:rsidRPr="001C0E9B">
        <w:rPr>
          <w:rFonts w:ascii="宋体" w:eastAsia="宋体" w:hAnsi="宋体" w:cs="宋体" w:hint="eastAsia"/>
          <w:snapToGrid w:val="0"/>
          <w:kern w:val="0"/>
          <w:szCs w:val="21"/>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0D514B" w:rsidRPr="001C0E9B" w:rsidRDefault="00815C2D">
      <w:pPr>
        <w:spacing w:line="560" w:lineRule="exact"/>
        <w:ind w:firstLineChars="200" w:firstLine="422"/>
        <w:rPr>
          <w:rFonts w:ascii="宋体" w:eastAsia="宋体" w:hAnsi="宋体" w:cs="宋体"/>
          <w:b/>
          <w:snapToGrid w:val="0"/>
          <w:kern w:val="0"/>
          <w:szCs w:val="21"/>
        </w:rPr>
      </w:pPr>
      <w:r w:rsidRPr="001C0E9B">
        <w:rPr>
          <w:rFonts w:ascii="宋体" w:eastAsia="宋体" w:hAnsi="宋体" w:cs="宋体" w:hint="eastAsia"/>
          <w:b/>
          <w:snapToGrid w:val="0"/>
          <w:kern w:val="0"/>
          <w:szCs w:val="21"/>
        </w:rPr>
        <w:t xml:space="preserve">第五条 </w:t>
      </w:r>
      <w:r w:rsidRPr="001C0E9B">
        <w:rPr>
          <w:rFonts w:ascii="宋体" w:eastAsia="宋体" w:hAnsi="宋体" w:cs="宋体" w:hint="eastAsia"/>
          <w:snapToGrid w:val="0"/>
          <w:kern w:val="0"/>
          <w:szCs w:val="21"/>
        </w:rPr>
        <w:t>本廉政责任书作为合同的附件，与合同具有同等法律效力。经双方签署后立即生效。</w:t>
      </w:r>
    </w:p>
    <w:p w:rsidR="000D514B" w:rsidRPr="001C0E9B" w:rsidRDefault="00815C2D">
      <w:pPr>
        <w:spacing w:line="560" w:lineRule="exact"/>
        <w:ind w:firstLineChars="200" w:firstLine="422"/>
        <w:rPr>
          <w:rFonts w:ascii="宋体" w:eastAsia="宋体" w:hAnsi="宋体" w:cs="宋体"/>
          <w:snapToGrid w:val="0"/>
          <w:kern w:val="0"/>
          <w:szCs w:val="21"/>
        </w:rPr>
      </w:pPr>
      <w:r w:rsidRPr="001C0E9B">
        <w:rPr>
          <w:rFonts w:ascii="宋体" w:eastAsia="宋体" w:hAnsi="宋体" w:cs="宋体" w:hint="eastAsia"/>
          <w:b/>
          <w:snapToGrid w:val="0"/>
          <w:kern w:val="0"/>
          <w:szCs w:val="21"/>
        </w:rPr>
        <w:t xml:space="preserve">第六条 </w:t>
      </w:r>
      <w:r w:rsidRPr="001C0E9B">
        <w:rPr>
          <w:rFonts w:ascii="宋体" w:eastAsia="宋体" w:hAnsi="宋体" w:cs="宋体" w:hint="eastAsia"/>
          <w:snapToGrid w:val="0"/>
          <w:kern w:val="0"/>
          <w:szCs w:val="21"/>
        </w:rPr>
        <w:t>本廉政责任书的有效期与合同的有效期相同。</w:t>
      </w:r>
    </w:p>
    <w:p w:rsidR="000D514B" w:rsidRPr="001C0E9B" w:rsidRDefault="00815C2D">
      <w:pPr>
        <w:spacing w:line="560" w:lineRule="exact"/>
        <w:ind w:firstLineChars="200" w:firstLine="422"/>
        <w:rPr>
          <w:rFonts w:ascii="宋体" w:eastAsia="宋体" w:hAnsi="宋体" w:cs="宋体"/>
          <w:snapToGrid w:val="0"/>
          <w:kern w:val="0"/>
          <w:szCs w:val="21"/>
        </w:rPr>
      </w:pPr>
      <w:r w:rsidRPr="001C0E9B">
        <w:rPr>
          <w:rFonts w:ascii="宋体" w:eastAsia="宋体" w:hAnsi="宋体" w:cs="宋体" w:hint="eastAsia"/>
          <w:b/>
          <w:bCs/>
          <w:snapToGrid w:val="0"/>
          <w:kern w:val="0"/>
          <w:szCs w:val="21"/>
        </w:rPr>
        <w:t>第七条</w:t>
      </w:r>
      <w:r w:rsidRPr="001C0E9B">
        <w:rPr>
          <w:rFonts w:ascii="宋体" w:eastAsia="宋体" w:hAnsi="宋体" w:cs="宋体" w:hint="eastAsia"/>
          <w:snapToGrid w:val="0"/>
          <w:kern w:val="0"/>
          <w:szCs w:val="21"/>
        </w:rPr>
        <w:t xml:space="preserve"> 本廉政责任书一式十四份，</w:t>
      </w:r>
      <w:r w:rsidRPr="001C0E9B">
        <w:rPr>
          <w:rFonts w:ascii="宋体" w:eastAsia="宋体" w:hAnsi="宋体" w:cs="宋体" w:hint="eastAsia"/>
          <w:bCs/>
          <w:snapToGrid w:val="0"/>
          <w:kern w:val="0"/>
          <w:szCs w:val="21"/>
        </w:rPr>
        <w:t>甲方执十份，乙方执四份。</w:t>
      </w:r>
    </w:p>
    <w:p w:rsidR="000D514B" w:rsidRPr="001C0E9B" w:rsidRDefault="000D514B">
      <w:pPr>
        <w:spacing w:line="560" w:lineRule="exact"/>
        <w:rPr>
          <w:rFonts w:ascii="宋体" w:eastAsia="宋体" w:hAnsi="宋体" w:cs="宋体"/>
          <w:snapToGrid w:val="0"/>
          <w:kern w:val="0"/>
          <w:szCs w:val="21"/>
        </w:rPr>
      </w:pPr>
    </w:p>
    <w:tbl>
      <w:tblPr>
        <w:tblW w:w="9751" w:type="dxa"/>
        <w:jc w:val="center"/>
        <w:tblLayout w:type="fixed"/>
        <w:tblLook w:val="04A0" w:firstRow="1" w:lastRow="0" w:firstColumn="1" w:lastColumn="0" w:noHBand="0" w:noVBand="1"/>
      </w:tblPr>
      <w:tblGrid>
        <w:gridCol w:w="4875"/>
        <w:gridCol w:w="4876"/>
      </w:tblGrid>
      <w:tr w:rsidR="001C0E9B" w:rsidRPr="001C0E9B">
        <w:trPr>
          <w:trHeight w:val="1400"/>
          <w:jc w:val="center"/>
        </w:trPr>
        <w:tc>
          <w:tcPr>
            <w:tcW w:w="4875" w:type="dxa"/>
          </w:tcPr>
          <w:p w:rsidR="000D514B" w:rsidRPr="001C0E9B" w:rsidRDefault="00815C2D">
            <w:pPr>
              <w:snapToGrid w:val="0"/>
              <w:spacing w:line="360" w:lineRule="auto"/>
              <w:ind w:left="843" w:hangingChars="400" w:hanging="843"/>
              <w:rPr>
                <w:rFonts w:ascii="宋体" w:eastAsia="宋体" w:hAnsi="宋体" w:cs="宋体"/>
                <w:b/>
                <w:bCs/>
                <w:szCs w:val="21"/>
              </w:rPr>
            </w:pPr>
            <w:r w:rsidRPr="001C0E9B">
              <w:rPr>
                <w:rFonts w:ascii="宋体" w:eastAsia="宋体" w:hAnsi="宋体" w:cs="宋体" w:hint="eastAsia"/>
                <w:b/>
                <w:bCs/>
                <w:szCs w:val="21"/>
              </w:rPr>
              <w:t>发包人：</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中新广州知识城财政投资建设项目管理中心（公章）</w:t>
            </w:r>
          </w:p>
        </w:tc>
        <w:tc>
          <w:tcPr>
            <w:tcW w:w="4876" w:type="dxa"/>
          </w:tcPr>
          <w:p w:rsidR="000D514B" w:rsidRPr="001C0E9B" w:rsidRDefault="00815C2D">
            <w:pPr>
              <w:snapToGrid w:val="0"/>
              <w:spacing w:line="360" w:lineRule="auto"/>
              <w:ind w:left="1476" w:hangingChars="700" w:hanging="1476"/>
              <w:rPr>
                <w:rFonts w:ascii="宋体" w:eastAsia="宋体" w:hAnsi="宋体" w:cs="宋体"/>
                <w:b/>
                <w:bCs/>
                <w:szCs w:val="21"/>
              </w:rPr>
            </w:pPr>
            <w:r w:rsidRPr="001C0E9B">
              <w:rPr>
                <w:rFonts w:ascii="宋体" w:eastAsia="宋体" w:hAnsi="宋体" w:cs="宋体" w:hint="eastAsia"/>
                <w:b/>
                <w:bCs/>
                <w:szCs w:val="21"/>
              </w:rPr>
              <w:t>承包人：</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 xml:space="preserve"> </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（公章）</w:t>
            </w:r>
          </w:p>
        </w:tc>
      </w:tr>
      <w:tr w:rsidR="001C0E9B" w:rsidRPr="001C0E9B">
        <w:trPr>
          <w:trHeight w:val="1400"/>
          <w:jc w:val="center"/>
        </w:trPr>
        <w:tc>
          <w:tcPr>
            <w:tcW w:w="4875"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法定代表人：</w:t>
            </w:r>
          </w:p>
        </w:tc>
        <w:tc>
          <w:tcPr>
            <w:tcW w:w="4876"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法定代表人：</w:t>
            </w:r>
          </w:p>
        </w:tc>
      </w:tr>
      <w:tr w:rsidR="001C0E9B" w:rsidRPr="001C0E9B">
        <w:trPr>
          <w:trHeight w:val="1400"/>
          <w:jc w:val="center"/>
        </w:trPr>
        <w:tc>
          <w:tcPr>
            <w:tcW w:w="4875"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委托代理人：</w:t>
            </w:r>
          </w:p>
        </w:tc>
        <w:tc>
          <w:tcPr>
            <w:tcW w:w="4876"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委托代理人：</w:t>
            </w:r>
          </w:p>
        </w:tc>
      </w:tr>
      <w:tr w:rsidR="001C0E9B" w:rsidRPr="001C0E9B">
        <w:trPr>
          <w:trHeight w:val="466"/>
          <w:jc w:val="center"/>
        </w:trPr>
        <w:tc>
          <w:tcPr>
            <w:tcW w:w="4875"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b/>
                <w:szCs w:val="21"/>
              </w:rPr>
              <w:t>签约日期：</w:t>
            </w:r>
          </w:p>
        </w:tc>
        <w:tc>
          <w:tcPr>
            <w:tcW w:w="4876" w:type="dxa"/>
          </w:tcPr>
          <w:p w:rsidR="000D514B" w:rsidRPr="001C0E9B" w:rsidRDefault="00815C2D">
            <w:pPr>
              <w:snapToGrid w:val="0"/>
              <w:spacing w:line="360" w:lineRule="auto"/>
              <w:jc w:val="left"/>
              <w:rPr>
                <w:rFonts w:ascii="宋体" w:eastAsia="宋体" w:hAnsi="宋体" w:cs="宋体"/>
                <w:szCs w:val="21"/>
              </w:rPr>
            </w:pPr>
            <w:r w:rsidRPr="001C0E9B">
              <w:rPr>
                <w:rFonts w:ascii="宋体" w:eastAsia="宋体" w:hAnsi="宋体" w:cs="宋体" w:hint="eastAsia"/>
                <w:szCs w:val="21"/>
              </w:rPr>
              <w:t xml:space="preserve">    年  月  日</w:t>
            </w:r>
          </w:p>
        </w:tc>
      </w:tr>
      <w:tr w:rsidR="000D514B" w:rsidRPr="001C0E9B">
        <w:trPr>
          <w:trHeight w:val="466"/>
          <w:jc w:val="center"/>
        </w:trPr>
        <w:tc>
          <w:tcPr>
            <w:tcW w:w="4875"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b/>
                <w:szCs w:val="21"/>
              </w:rPr>
              <w:t>签约地点：</w:t>
            </w:r>
          </w:p>
        </w:tc>
        <w:tc>
          <w:tcPr>
            <w:tcW w:w="4876"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广东省广州市黄埔区。</w:t>
            </w:r>
          </w:p>
        </w:tc>
      </w:tr>
    </w:tbl>
    <w:p w:rsidR="000D514B" w:rsidRPr="001C0E9B" w:rsidRDefault="000D514B">
      <w:pPr>
        <w:pStyle w:val="ab"/>
        <w:rPr>
          <w:rFonts w:ascii="宋体" w:eastAsia="宋体" w:hAnsi="宋体" w:cs="宋体"/>
          <w:snapToGrid w:val="0"/>
          <w:kern w:val="0"/>
          <w:szCs w:val="21"/>
        </w:rPr>
      </w:pPr>
    </w:p>
    <w:p w:rsidR="000D514B" w:rsidRPr="001C0E9B" w:rsidRDefault="000D514B">
      <w:pPr>
        <w:rPr>
          <w:rFonts w:ascii="宋体" w:eastAsia="宋体" w:hAnsi="宋体" w:cs="宋体"/>
          <w:snapToGrid w:val="0"/>
          <w:kern w:val="0"/>
          <w:szCs w:val="21"/>
        </w:rPr>
      </w:pPr>
    </w:p>
    <w:p w:rsidR="000D514B" w:rsidRPr="001C0E9B" w:rsidRDefault="000D514B">
      <w:pPr>
        <w:pStyle w:val="ab"/>
        <w:rPr>
          <w:rFonts w:ascii="宋体" w:eastAsia="宋体" w:hAnsi="宋体"/>
        </w:rPr>
      </w:pPr>
    </w:p>
    <w:p w:rsidR="000D514B" w:rsidRPr="001C0E9B" w:rsidRDefault="000D514B">
      <w:pPr>
        <w:spacing w:line="360" w:lineRule="auto"/>
        <w:ind w:right="11"/>
        <w:rPr>
          <w:rFonts w:ascii="宋体" w:eastAsia="宋体" w:hAnsi="宋体" w:cs="宋体"/>
          <w:szCs w:val="21"/>
        </w:rPr>
      </w:pPr>
    </w:p>
    <w:p w:rsidR="000D514B" w:rsidRPr="001C0E9B" w:rsidRDefault="000D514B">
      <w:pPr>
        <w:pStyle w:val="a0"/>
        <w:rPr>
          <w:rFonts w:ascii="宋体" w:hAnsi="宋体"/>
        </w:rPr>
      </w:pPr>
    </w:p>
    <w:p w:rsidR="000D514B" w:rsidRPr="001C0E9B" w:rsidRDefault="00815C2D">
      <w:pPr>
        <w:spacing w:line="560" w:lineRule="exact"/>
        <w:rPr>
          <w:rFonts w:ascii="宋体" w:eastAsia="宋体" w:hAnsi="宋体" w:cs="宋体"/>
          <w:b/>
          <w:sz w:val="24"/>
          <w:szCs w:val="24"/>
        </w:rPr>
      </w:pPr>
      <w:r w:rsidRPr="001C0E9B">
        <w:rPr>
          <w:rFonts w:ascii="宋体" w:eastAsia="宋体" w:hAnsi="宋体" w:cs="宋体" w:hint="eastAsia"/>
          <w:b/>
          <w:szCs w:val="21"/>
        </w:rPr>
        <w:br w:type="page"/>
      </w:r>
      <w:r w:rsidRPr="001C0E9B">
        <w:rPr>
          <w:rFonts w:ascii="宋体" w:eastAsia="宋体" w:hAnsi="宋体" w:cs="宋体" w:hint="eastAsia"/>
          <w:b/>
          <w:sz w:val="24"/>
          <w:szCs w:val="24"/>
        </w:rPr>
        <w:t>附件5：</w:t>
      </w:r>
    </w:p>
    <w:p w:rsidR="000D514B" w:rsidRPr="001C0E9B" w:rsidRDefault="00815C2D">
      <w:pPr>
        <w:spacing w:line="560" w:lineRule="exact"/>
        <w:jc w:val="center"/>
        <w:rPr>
          <w:rFonts w:ascii="宋体" w:eastAsia="宋体" w:hAnsi="宋体" w:cs="宋体"/>
          <w:b/>
          <w:sz w:val="24"/>
          <w:szCs w:val="24"/>
        </w:rPr>
      </w:pPr>
      <w:r w:rsidRPr="001C0E9B">
        <w:rPr>
          <w:rFonts w:ascii="宋体" w:eastAsia="宋体" w:hAnsi="宋体" w:cs="宋体" w:hint="eastAsia"/>
          <w:b/>
          <w:sz w:val="24"/>
          <w:szCs w:val="24"/>
        </w:rPr>
        <w:t>安全责任书</w:t>
      </w:r>
    </w:p>
    <w:p w:rsidR="000D514B" w:rsidRPr="001C0E9B" w:rsidRDefault="000D514B">
      <w:pPr>
        <w:spacing w:line="560" w:lineRule="exact"/>
        <w:jc w:val="center"/>
        <w:rPr>
          <w:rFonts w:ascii="宋体" w:eastAsia="宋体" w:hAnsi="宋体" w:cs="宋体"/>
          <w:b/>
          <w:sz w:val="24"/>
          <w:szCs w:val="24"/>
        </w:rPr>
      </w:pPr>
    </w:p>
    <w:p w:rsidR="000D514B" w:rsidRPr="001C0E9B" w:rsidRDefault="00815C2D">
      <w:pPr>
        <w:spacing w:line="560" w:lineRule="exact"/>
        <w:jc w:val="left"/>
        <w:rPr>
          <w:rFonts w:ascii="宋体" w:eastAsia="宋体" w:hAnsi="宋体" w:cs="宋体"/>
          <w:szCs w:val="21"/>
          <w:u w:val="single"/>
        </w:rPr>
      </w:pPr>
      <w:r w:rsidRPr="001C0E9B">
        <w:rPr>
          <w:rFonts w:ascii="宋体" w:eastAsia="宋体" w:hAnsi="宋体" w:cs="宋体" w:hint="eastAsia"/>
          <w:bCs/>
          <w:snapToGrid w:val="0"/>
          <w:kern w:val="0"/>
          <w:szCs w:val="21"/>
        </w:rPr>
        <w:t>发包人：（全称）：</w:t>
      </w:r>
      <w:r w:rsidRPr="001C0E9B">
        <w:rPr>
          <w:rFonts w:ascii="宋体" w:eastAsia="宋体" w:hAnsi="宋体" w:cs="宋体" w:hint="eastAsia"/>
          <w:szCs w:val="21"/>
          <w:u w:val="single"/>
        </w:rPr>
        <w:t>中新广州知识城财政投资建设项目管理中心</w:t>
      </w:r>
    </w:p>
    <w:p w:rsidR="000D514B" w:rsidRPr="001C0E9B" w:rsidRDefault="00815C2D">
      <w:pPr>
        <w:spacing w:line="560" w:lineRule="exact"/>
        <w:jc w:val="left"/>
        <w:rPr>
          <w:rFonts w:ascii="宋体" w:eastAsia="宋体" w:hAnsi="宋体" w:cs="宋体"/>
          <w:szCs w:val="21"/>
          <w:u w:val="single"/>
        </w:rPr>
      </w:pPr>
      <w:r w:rsidRPr="001C0E9B">
        <w:rPr>
          <w:rFonts w:ascii="宋体" w:eastAsia="宋体" w:hAnsi="宋体" w:cs="宋体" w:hint="eastAsia"/>
          <w:bCs/>
          <w:snapToGrid w:val="0"/>
          <w:kern w:val="0"/>
          <w:szCs w:val="21"/>
        </w:rPr>
        <w:t>承包人：（全称）：</w:t>
      </w:r>
      <w:r w:rsidRPr="001C0E9B">
        <w:rPr>
          <w:rFonts w:ascii="宋体" w:eastAsia="宋体" w:hAnsi="宋体" w:cs="宋体" w:hint="eastAsia"/>
          <w:szCs w:val="21"/>
          <w:u w:val="single"/>
        </w:rPr>
        <w:t xml:space="preserve"> </w:t>
      </w:r>
    </w:p>
    <w:p w:rsidR="000D514B" w:rsidRPr="001C0E9B" w:rsidRDefault="000D514B">
      <w:pPr>
        <w:spacing w:line="560" w:lineRule="exact"/>
        <w:ind w:firstLineChars="200" w:firstLine="560"/>
        <w:rPr>
          <w:rFonts w:ascii="宋体" w:eastAsia="宋体" w:hAnsi="宋体"/>
          <w:bCs/>
          <w:snapToGrid w:val="0"/>
          <w:kern w:val="0"/>
          <w:sz w:val="28"/>
          <w:szCs w:val="28"/>
        </w:rPr>
      </w:pPr>
    </w:p>
    <w:p w:rsidR="000D514B" w:rsidRPr="001C0E9B" w:rsidRDefault="00815C2D">
      <w:pPr>
        <w:spacing w:line="560" w:lineRule="exact"/>
        <w:ind w:firstLineChars="200" w:firstLine="420"/>
        <w:rPr>
          <w:rFonts w:ascii="宋体" w:eastAsia="宋体" w:hAnsi="宋体" w:cs="宋体"/>
          <w:bCs/>
          <w:szCs w:val="21"/>
        </w:rPr>
      </w:pPr>
      <w:r w:rsidRPr="001C0E9B">
        <w:rPr>
          <w:rFonts w:ascii="宋体" w:eastAsia="宋体" w:hAnsi="宋体" w:cs="宋体" w:hint="eastAsia"/>
          <w:bCs/>
          <w:snapToGrid w:val="0"/>
          <w:kern w:val="0"/>
          <w:szCs w:val="21"/>
        </w:rPr>
        <w:t>为在</w:t>
      </w:r>
      <w:r w:rsidRPr="001C0E9B">
        <w:rPr>
          <w:rFonts w:ascii="宋体" w:eastAsia="宋体" w:hAnsi="宋体" w:cs="宋体" w:hint="eastAsia"/>
          <w:bCs/>
          <w:snapToGrid w:val="0"/>
          <w:kern w:val="0"/>
          <w:szCs w:val="21"/>
          <w:u w:val="single"/>
        </w:rPr>
        <w:t xml:space="preserve">             </w:t>
      </w:r>
      <w:r w:rsidRPr="001C0E9B">
        <w:rPr>
          <w:rFonts w:ascii="宋体" w:eastAsia="宋体" w:hAnsi="宋体" w:cs="宋体" w:hint="eastAsia"/>
          <w:bCs/>
          <w:snapToGrid w:val="0"/>
          <w:kern w:val="0"/>
          <w:szCs w:val="21"/>
        </w:rPr>
        <w:t>项目合同的实施过程中创造安全、高效的施工环境，切实搞好本项目的安全管理工作，本项目发包人</w:t>
      </w:r>
      <w:r w:rsidRPr="001C0E9B">
        <w:rPr>
          <w:rFonts w:ascii="宋体" w:eastAsia="宋体" w:hAnsi="宋体" w:cs="宋体" w:hint="eastAsia"/>
          <w:szCs w:val="21"/>
          <w:u w:val="single"/>
        </w:rPr>
        <w:t xml:space="preserve"> 中新广州知识城财政投资建设项目管理中心 </w:t>
      </w:r>
      <w:r w:rsidRPr="001C0E9B">
        <w:rPr>
          <w:rFonts w:ascii="宋体" w:eastAsia="宋体" w:hAnsi="宋体" w:cs="宋体" w:hint="eastAsia"/>
          <w:bCs/>
          <w:snapToGrid w:val="0"/>
          <w:kern w:val="0"/>
          <w:szCs w:val="21"/>
        </w:rPr>
        <w:t>（以下简称“发包人”）与承包人</w:t>
      </w:r>
      <w:r w:rsidRPr="001C0E9B">
        <w:rPr>
          <w:rFonts w:ascii="宋体" w:eastAsia="宋体" w:hAnsi="宋体" w:cs="宋体" w:hint="eastAsia"/>
          <w:szCs w:val="21"/>
          <w:u w:val="single"/>
        </w:rPr>
        <w:t xml:space="preserve">                    </w:t>
      </w:r>
      <w:r w:rsidRPr="001C0E9B">
        <w:rPr>
          <w:rFonts w:ascii="宋体" w:eastAsia="宋体" w:hAnsi="宋体" w:cs="宋体"/>
          <w:szCs w:val="21"/>
          <w:u w:val="single"/>
        </w:rPr>
        <w:t xml:space="preserve"> </w:t>
      </w:r>
      <w:r w:rsidRPr="001C0E9B">
        <w:rPr>
          <w:rFonts w:ascii="宋体" w:eastAsia="宋体" w:hAnsi="宋体" w:cs="宋体" w:hint="eastAsia"/>
          <w:bCs/>
          <w:snapToGrid w:val="0"/>
          <w:kern w:val="0"/>
          <w:szCs w:val="21"/>
        </w:rPr>
        <w:t>（以下简称“承包人”），特此签订安全生产合同：</w:t>
      </w:r>
    </w:p>
    <w:p w:rsidR="000D514B" w:rsidRPr="001C0E9B" w:rsidRDefault="00815C2D">
      <w:pPr>
        <w:spacing w:line="560" w:lineRule="exact"/>
        <w:ind w:firstLineChars="200" w:firstLine="422"/>
        <w:jc w:val="left"/>
        <w:rPr>
          <w:rFonts w:ascii="宋体" w:eastAsia="宋体" w:hAnsi="宋体" w:cs="宋体"/>
          <w:b/>
          <w:snapToGrid w:val="0"/>
          <w:kern w:val="0"/>
          <w:szCs w:val="21"/>
        </w:rPr>
      </w:pPr>
      <w:r w:rsidRPr="001C0E9B">
        <w:rPr>
          <w:rFonts w:ascii="宋体" w:eastAsia="宋体" w:hAnsi="宋体" w:cs="宋体" w:hint="eastAsia"/>
          <w:b/>
          <w:snapToGrid w:val="0"/>
          <w:kern w:val="0"/>
          <w:szCs w:val="21"/>
        </w:rPr>
        <w:t>一、发包人职责</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 xml:space="preserve"> 1.严格遵守国家有关安全生产的法律法规，认真执行工程承包合同中的有关安全要求。</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2.按照“安全第一、预防为主”和坚持“管生产必须管安全”的原则进行安全生产管理，做到生产和安全工作同时计划、布置、检查、总结和评比。</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3.重要的安全设施必须坚持与主体工程“三同时”的原则，即：同时设计、审批；同时施工；同时验收，投入使用。</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4.定期召开安全生产调度会，及时转达中央及地方有关安全生产的精神。</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5.组织对承包人施工现场安全生产检查，监督承包人及时处理发现的各种安全隐患。</w:t>
      </w:r>
    </w:p>
    <w:p w:rsidR="000D514B" w:rsidRPr="001C0E9B" w:rsidRDefault="00815C2D">
      <w:pPr>
        <w:spacing w:line="560" w:lineRule="exact"/>
        <w:ind w:firstLineChars="200" w:firstLine="422"/>
        <w:jc w:val="left"/>
        <w:rPr>
          <w:rFonts w:ascii="宋体" w:eastAsia="宋体" w:hAnsi="宋体" w:cs="宋体"/>
          <w:b/>
          <w:snapToGrid w:val="0"/>
          <w:kern w:val="0"/>
          <w:szCs w:val="21"/>
        </w:rPr>
      </w:pPr>
      <w:r w:rsidRPr="001C0E9B">
        <w:rPr>
          <w:rFonts w:ascii="宋体" w:eastAsia="宋体" w:hAnsi="宋体" w:cs="宋体" w:hint="eastAsia"/>
          <w:b/>
          <w:snapToGrid w:val="0"/>
          <w:kern w:val="0"/>
          <w:szCs w:val="21"/>
        </w:rPr>
        <w:t>二、承包人职责</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1.严格遵守国家有关安全生产的法律法规，认真执行工程承包合同中的有关安全要求。</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2.坚持“安全第一、预防为主”和坚持“管生产必须管安全”的原则,加强安全生产宣传教育,增强全员安全生产意识,建立健全各项安全生产的管理规则和安全生产制度,配备专职及兼职安全检查人员,有组织在领导地开展安全生产活动.各级领导、工程技术人员、生产管理人员和具体操作人员，必须熟悉和遵守本条款的各项规定，做到生产与安全工作同时计划、布置、检查、总结和评比。</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3.建立健全安全生产责任制，从派驻项目实施的项目经理到生产工人（包括临时雇请的民工）的安全生产管理系统必须做到纵向到底，一环不漏；各职能部门、人员的安全生产责任制做到横向到位，人人有责，项目经理是安全生产的第一责任人。现场设置的安全机构：应按施工人员的1%—3%配备安全员，专职负责所有的安全和治安保卫工作及预防事故的发生。安全机构人员，在权按有关规定发布指令，并采取保护性措施防止事故发生。</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4.承包人在任何时候都应采取各种合理的预防措施，防止其员工发生各种违法、违禁、暴力或妨碍治安的行为。</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5.承包人必须具有劳动安全管理部门颁发的安全生产证书，参加施工的人员，必须接受安全技术教育，熟知和遵守本工种的各项安全技术操作规程，定期进行安全技术考核，合格后方准上岗操作。对于从事电气、起重、建筑登高架设作业、锅炉、压力容器、焊接、机动车船艇驾驶、爆破、潜水、瓦斯检验等特殊工种的人员、经过专业培训，获得《安全操作合格证》后，方准持证上岗。施工现场如出现特种行业无证操作现象时，项目经理必须承担管理责任。</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6.对于易燃易爆的材料除应专门妥善保管之外，还应配备足够的消防设施，所有施工人员都应熟悉消防设备的性能和使用方法；承包人不能将任何种类的爆炸物给予、易货以其他方式转让给任何其他人，或允许、容忍上述同样行为。</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7.操作人员上岗，必须按规定穿戴防护用品。施工负责人和安全检查员应随时检查劳动防护用品的穿戴情况，不按规定穿戴防护用品的人员不得上岗。</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8.所有施工机具设备和高空作业的设备均应定期检查，并有安全员的签名记录，保证其经常处于完好状态，不合格的机具、设备和劳动保护用品严禁使用。</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9.  施工中采用新技术、新工艺、新设备、新材料进，必须制定相应的安全技术措施，施工现场必须具有相关的安全标志牌。</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10.承包人必须按照本工程项目特点，组织制定本工程实施中的生产安全事故应急救援预案；如果发生安全事故，即按照《国务院关于特大安全事故行政责任追究的规定》以及其它有关规定，及时上报有关部门，并坚持“三不放过”的原则，严格处理相关责任人。</w:t>
      </w:r>
    </w:p>
    <w:p w:rsidR="000D514B" w:rsidRPr="001C0E9B" w:rsidRDefault="00815C2D">
      <w:pPr>
        <w:spacing w:line="560" w:lineRule="exact"/>
        <w:ind w:firstLineChars="200" w:firstLine="422"/>
        <w:jc w:val="left"/>
        <w:rPr>
          <w:rFonts w:ascii="宋体" w:eastAsia="宋体" w:hAnsi="宋体" w:cs="宋体"/>
          <w:b/>
          <w:snapToGrid w:val="0"/>
          <w:kern w:val="0"/>
          <w:szCs w:val="21"/>
        </w:rPr>
      </w:pPr>
      <w:r w:rsidRPr="001C0E9B">
        <w:rPr>
          <w:rFonts w:ascii="宋体" w:eastAsia="宋体" w:hAnsi="宋体" w:cs="宋体" w:hint="eastAsia"/>
          <w:b/>
          <w:snapToGrid w:val="0"/>
          <w:kern w:val="0"/>
          <w:szCs w:val="21"/>
        </w:rPr>
        <w:t>三、违约责任</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如因发包人或承包人违约造成安全事故，将依法追究责任。</w:t>
      </w:r>
    </w:p>
    <w:p w:rsidR="000D514B" w:rsidRPr="001C0E9B" w:rsidRDefault="00815C2D">
      <w:pPr>
        <w:spacing w:line="560" w:lineRule="exact"/>
        <w:ind w:firstLineChars="200" w:firstLine="420"/>
        <w:jc w:val="left"/>
        <w:rPr>
          <w:rFonts w:ascii="宋体" w:eastAsia="宋体" w:hAnsi="宋体" w:cs="宋体"/>
          <w:bCs/>
          <w:snapToGrid w:val="0"/>
          <w:kern w:val="0"/>
          <w:szCs w:val="21"/>
        </w:rPr>
      </w:pPr>
      <w:r w:rsidRPr="001C0E9B">
        <w:rPr>
          <w:rFonts w:ascii="宋体" w:eastAsia="宋体" w:hAnsi="宋体" w:cs="宋体" w:hint="eastAsia"/>
          <w:bCs/>
          <w:snapToGrid w:val="0"/>
          <w:kern w:val="0"/>
          <w:szCs w:val="21"/>
        </w:rPr>
        <w:t>本合同由双方法定代表人签署加盖公章后生效，全部工程竣工验收后失效。</w:t>
      </w:r>
    </w:p>
    <w:p w:rsidR="000D514B" w:rsidRPr="001C0E9B" w:rsidRDefault="000D514B">
      <w:pPr>
        <w:pStyle w:val="ab"/>
        <w:rPr>
          <w:rFonts w:ascii="宋体" w:eastAsia="宋体" w:hAnsi="宋体" w:cs="宋体"/>
          <w:bCs/>
          <w:snapToGrid w:val="0"/>
          <w:kern w:val="0"/>
          <w:szCs w:val="21"/>
        </w:rPr>
      </w:pPr>
    </w:p>
    <w:p w:rsidR="000D514B" w:rsidRPr="001C0E9B" w:rsidRDefault="000D514B">
      <w:pPr>
        <w:rPr>
          <w:rFonts w:ascii="宋体" w:eastAsia="宋体" w:hAnsi="宋体" w:cs="宋体"/>
          <w:bCs/>
          <w:snapToGrid w:val="0"/>
          <w:kern w:val="0"/>
          <w:szCs w:val="21"/>
        </w:rPr>
      </w:pPr>
    </w:p>
    <w:p w:rsidR="000D514B" w:rsidRPr="001C0E9B" w:rsidRDefault="000D514B">
      <w:pPr>
        <w:pStyle w:val="ab"/>
        <w:rPr>
          <w:rFonts w:ascii="宋体" w:eastAsia="宋体" w:hAnsi="宋体" w:cs="宋体"/>
          <w:bCs/>
          <w:snapToGrid w:val="0"/>
          <w:kern w:val="0"/>
          <w:szCs w:val="21"/>
        </w:rPr>
      </w:pPr>
    </w:p>
    <w:tbl>
      <w:tblPr>
        <w:tblW w:w="9751" w:type="dxa"/>
        <w:jc w:val="center"/>
        <w:tblLayout w:type="fixed"/>
        <w:tblLook w:val="04A0" w:firstRow="1" w:lastRow="0" w:firstColumn="1" w:lastColumn="0" w:noHBand="0" w:noVBand="1"/>
      </w:tblPr>
      <w:tblGrid>
        <w:gridCol w:w="4875"/>
        <w:gridCol w:w="4876"/>
      </w:tblGrid>
      <w:tr w:rsidR="001C0E9B" w:rsidRPr="001C0E9B">
        <w:trPr>
          <w:trHeight w:val="1400"/>
          <w:jc w:val="center"/>
        </w:trPr>
        <w:tc>
          <w:tcPr>
            <w:tcW w:w="4875" w:type="dxa"/>
          </w:tcPr>
          <w:p w:rsidR="000D514B" w:rsidRPr="001C0E9B" w:rsidRDefault="00815C2D">
            <w:pPr>
              <w:snapToGrid w:val="0"/>
              <w:spacing w:line="360" w:lineRule="auto"/>
              <w:ind w:left="843" w:hangingChars="400" w:hanging="843"/>
              <w:rPr>
                <w:rFonts w:ascii="宋体" w:eastAsia="宋体" w:hAnsi="宋体" w:cs="宋体"/>
                <w:b/>
                <w:bCs/>
                <w:szCs w:val="21"/>
              </w:rPr>
            </w:pPr>
            <w:r w:rsidRPr="001C0E9B">
              <w:rPr>
                <w:rFonts w:ascii="宋体" w:eastAsia="宋体" w:hAnsi="宋体" w:cs="宋体" w:hint="eastAsia"/>
                <w:b/>
                <w:bCs/>
                <w:szCs w:val="21"/>
              </w:rPr>
              <w:t>发包人：</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中新广州知识城财政投资建设项目管理中心（公章）</w:t>
            </w:r>
          </w:p>
        </w:tc>
        <w:tc>
          <w:tcPr>
            <w:tcW w:w="4876" w:type="dxa"/>
          </w:tcPr>
          <w:p w:rsidR="000D514B" w:rsidRPr="001C0E9B" w:rsidRDefault="00815C2D">
            <w:pPr>
              <w:snapToGrid w:val="0"/>
              <w:spacing w:line="360" w:lineRule="auto"/>
              <w:ind w:left="1476" w:hangingChars="700" w:hanging="1476"/>
              <w:rPr>
                <w:rFonts w:ascii="宋体" w:eastAsia="宋体" w:hAnsi="宋体" w:cs="宋体"/>
                <w:b/>
                <w:bCs/>
                <w:szCs w:val="21"/>
              </w:rPr>
            </w:pPr>
            <w:r w:rsidRPr="001C0E9B">
              <w:rPr>
                <w:rFonts w:ascii="宋体" w:eastAsia="宋体" w:hAnsi="宋体" w:cs="宋体" w:hint="eastAsia"/>
                <w:b/>
                <w:bCs/>
                <w:szCs w:val="21"/>
              </w:rPr>
              <w:t>承包人：</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 xml:space="preserve"> </w:t>
            </w:r>
          </w:p>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（公章）</w:t>
            </w:r>
          </w:p>
        </w:tc>
      </w:tr>
      <w:tr w:rsidR="001C0E9B" w:rsidRPr="001C0E9B">
        <w:trPr>
          <w:trHeight w:val="1400"/>
          <w:jc w:val="center"/>
        </w:trPr>
        <w:tc>
          <w:tcPr>
            <w:tcW w:w="4875"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法定代表人：</w:t>
            </w:r>
          </w:p>
        </w:tc>
        <w:tc>
          <w:tcPr>
            <w:tcW w:w="4876"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法定代表人：</w:t>
            </w:r>
          </w:p>
        </w:tc>
      </w:tr>
      <w:tr w:rsidR="001C0E9B" w:rsidRPr="001C0E9B">
        <w:trPr>
          <w:trHeight w:val="1400"/>
          <w:jc w:val="center"/>
        </w:trPr>
        <w:tc>
          <w:tcPr>
            <w:tcW w:w="4875"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委托代理人：</w:t>
            </w:r>
          </w:p>
        </w:tc>
        <w:tc>
          <w:tcPr>
            <w:tcW w:w="4876" w:type="dxa"/>
          </w:tcPr>
          <w:p w:rsidR="000D514B" w:rsidRPr="001C0E9B" w:rsidRDefault="00815C2D">
            <w:pPr>
              <w:snapToGrid w:val="0"/>
              <w:spacing w:line="360" w:lineRule="auto"/>
              <w:rPr>
                <w:rFonts w:ascii="宋体" w:eastAsia="宋体" w:hAnsi="宋体" w:cs="宋体"/>
                <w:b/>
                <w:bCs/>
                <w:szCs w:val="21"/>
              </w:rPr>
            </w:pPr>
            <w:r w:rsidRPr="001C0E9B">
              <w:rPr>
                <w:rFonts w:ascii="宋体" w:eastAsia="宋体" w:hAnsi="宋体" w:cs="宋体" w:hint="eastAsia"/>
                <w:b/>
                <w:bCs/>
                <w:szCs w:val="21"/>
              </w:rPr>
              <w:t>委托代理人：</w:t>
            </w:r>
          </w:p>
        </w:tc>
      </w:tr>
      <w:tr w:rsidR="001C0E9B" w:rsidRPr="001C0E9B">
        <w:trPr>
          <w:trHeight w:val="466"/>
          <w:jc w:val="center"/>
        </w:trPr>
        <w:tc>
          <w:tcPr>
            <w:tcW w:w="4875"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b/>
                <w:szCs w:val="21"/>
              </w:rPr>
              <w:t>签约日期：</w:t>
            </w:r>
          </w:p>
        </w:tc>
        <w:tc>
          <w:tcPr>
            <w:tcW w:w="4876" w:type="dxa"/>
          </w:tcPr>
          <w:p w:rsidR="000D514B" w:rsidRPr="001C0E9B" w:rsidRDefault="00815C2D">
            <w:pPr>
              <w:snapToGrid w:val="0"/>
              <w:spacing w:line="360" w:lineRule="auto"/>
              <w:jc w:val="left"/>
              <w:rPr>
                <w:rFonts w:ascii="宋体" w:eastAsia="宋体" w:hAnsi="宋体" w:cs="宋体"/>
                <w:szCs w:val="21"/>
              </w:rPr>
            </w:pPr>
            <w:r w:rsidRPr="001C0E9B">
              <w:rPr>
                <w:rFonts w:ascii="宋体" w:eastAsia="宋体" w:hAnsi="宋体" w:cs="宋体" w:hint="eastAsia"/>
                <w:szCs w:val="21"/>
              </w:rPr>
              <w:t xml:space="preserve">    年  月  日</w:t>
            </w:r>
          </w:p>
        </w:tc>
      </w:tr>
      <w:tr w:rsidR="000D514B" w:rsidRPr="001C0E9B">
        <w:trPr>
          <w:trHeight w:val="466"/>
          <w:jc w:val="center"/>
        </w:trPr>
        <w:tc>
          <w:tcPr>
            <w:tcW w:w="4875"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b/>
                <w:szCs w:val="21"/>
              </w:rPr>
              <w:t>签约地点：</w:t>
            </w:r>
          </w:p>
        </w:tc>
        <w:tc>
          <w:tcPr>
            <w:tcW w:w="4876" w:type="dxa"/>
          </w:tcPr>
          <w:p w:rsidR="000D514B" w:rsidRPr="001C0E9B" w:rsidRDefault="00815C2D">
            <w:pPr>
              <w:snapToGrid w:val="0"/>
              <w:spacing w:line="360" w:lineRule="auto"/>
              <w:rPr>
                <w:rFonts w:ascii="宋体" w:eastAsia="宋体" w:hAnsi="宋体" w:cs="宋体"/>
                <w:szCs w:val="21"/>
              </w:rPr>
            </w:pPr>
            <w:r w:rsidRPr="001C0E9B">
              <w:rPr>
                <w:rFonts w:ascii="宋体" w:eastAsia="宋体" w:hAnsi="宋体" w:cs="宋体" w:hint="eastAsia"/>
                <w:szCs w:val="21"/>
              </w:rPr>
              <w:t>广东省广州市黄埔区。</w:t>
            </w:r>
          </w:p>
        </w:tc>
      </w:tr>
    </w:tbl>
    <w:p w:rsidR="000D514B" w:rsidRPr="001C0E9B" w:rsidRDefault="000D514B">
      <w:pPr>
        <w:rPr>
          <w:rFonts w:ascii="宋体" w:eastAsia="宋体" w:hAnsi="宋体" w:cs="宋体"/>
          <w:bCs/>
          <w:snapToGrid w:val="0"/>
          <w:kern w:val="0"/>
          <w:szCs w:val="21"/>
        </w:rPr>
      </w:pPr>
    </w:p>
    <w:p w:rsidR="000D514B" w:rsidRPr="001C0E9B" w:rsidRDefault="000D514B">
      <w:pPr>
        <w:pStyle w:val="ab"/>
        <w:rPr>
          <w:rFonts w:ascii="宋体" w:eastAsia="宋体" w:hAnsi="宋体" w:cs="宋体"/>
          <w:bCs/>
          <w:snapToGrid w:val="0"/>
          <w:kern w:val="0"/>
          <w:szCs w:val="21"/>
        </w:rPr>
      </w:pPr>
    </w:p>
    <w:p w:rsidR="000D514B" w:rsidRPr="001C0E9B" w:rsidRDefault="000D514B">
      <w:pPr>
        <w:rPr>
          <w:rFonts w:ascii="宋体" w:eastAsia="宋体" w:hAnsi="宋体" w:cs="宋体"/>
          <w:bCs/>
          <w:snapToGrid w:val="0"/>
          <w:kern w:val="0"/>
          <w:szCs w:val="21"/>
        </w:rPr>
      </w:pPr>
    </w:p>
    <w:p w:rsidR="000D514B" w:rsidRPr="001C0E9B" w:rsidRDefault="000D514B">
      <w:pPr>
        <w:pStyle w:val="ab"/>
        <w:rPr>
          <w:rFonts w:ascii="宋体" w:eastAsia="宋体" w:hAnsi="宋体" w:cs="宋体"/>
          <w:bCs/>
          <w:snapToGrid w:val="0"/>
          <w:kern w:val="0"/>
          <w:szCs w:val="21"/>
        </w:rPr>
      </w:pPr>
    </w:p>
    <w:p w:rsidR="000D514B" w:rsidRPr="001C0E9B" w:rsidRDefault="000D514B">
      <w:pPr>
        <w:spacing w:line="360" w:lineRule="auto"/>
        <w:rPr>
          <w:rFonts w:ascii="宋体" w:eastAsia="宋体" w:hAnsi="宋体" w:cs="宋体"/>
          <w:b/>
          <w:bCs/>
          <w:sz w:val="24"/>
          <w:szCs w:val="24"/>
        </w:rPr>
      </w:pPr>
    </w:p>
    <w:p w:rsidR="000D514B" w:rsidRPr="001C0E9B" w:rsidRDefault="000D514B">
      <w:pPr>
        <w:spacing w:line="360" w:lineRule="auto"/>
        <w:rPr>
          <w:rFonts w:ascii="宋体" w:eastAsia="宋体" w:hAnsi="宋体" w:cs="宋体"/>
          <w:b/>
          <w:bCs/>
          <w:sz w:val="24"/>
          <w:szCs w:val="24"/>
        </w:rPr>
      </w:pPr>
    </w:p>
    <w:p w:rsidR="000D514B" w:rsidRPr="001C0E9B" w:rsidRDefault="000D514B">
      <w:pPr>
        <w:spacing w:line="360" w:lineRule="auto"/>
        <w:rPr>
          <w:rFonts w:ascii="宋体" w:eastAsia="宋体" w:hAnsi="宋体" w:cs="宋体"/>
          <w:b/>
          <w:bCs/>
          <w:sz w:val="24"/>
          <w:szCs w:val="24"/>
        </w:rPr>
      </w:pPr>
    </w:p>
    <w:p w:rsidR="000D514B" w:rsidRPr="001C0E9B" w:rsidRDefault="000D514B">
      <w:pPr>
        <w:spacing w:line="360" w:lineRule="auto"/>
        <w:rPr>
          <w:rFonts w:ascii="宋体" w:eastAsia="宋体" w:hAnsi="宋体" w:cs="宋体"/>
          <w:b/>
          <w:bCs/>
          <w:sz w:val="24"/>
          <w:szCs w:val="24"/>
        </w:rPr>
      </w:pPr>
    </w:p>
    <w:p w:rsidR="000D514B" w:rsidRPr="001C0E9B" w:rsidRDefault="00815C2D">
      <w:pPr>
        <w:spacing w:line="360" w:lineRule="auto"/>
        <w:rPr>
          <w:rFonts w:ascii="宋体" w:eastAsia="宋体" w:hAnsi="宋体" w:cs="宋体"/>
          <w:b/>
          <w:bCs/>
          <w:sz w:val="24"/>
          <w:szCs w:val="24"/>
        </w:rPr>
      </w:pPr>
      <w:r w:rsidRPr="001C0E9B">
        <w:rPr>
          <w:rFonts w:ascii="宋体" w:eastAsia="宋体" w:hAnsi="宋体" w:cs="宋体" w:hint="eastAsia"/>
          <w:b/>
          <w:bCs/>
          <w:sz w:val="24"/>
          <w:szCs w:val="24"/>
        </w:rPr>
        <w:t>附件6：</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拟投入本工程施工的主要机械设备配备表</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（按投标文件格式）</w:t>
      </w:r>
    </w:p>
    <w:p w:rsidR="000D514B" w:rsidRPr="001C0E9B" w:rsidRDefault="000D514B">
      <w:pPr>
        <w:spacing w:line="360" w:lineRule="auto"/>
        <w:ind w:firstLineChars="2300" w:firstLine="4830"/>
        <w:jc w:val="left"/>
        <w:rPr>
          <w:rFonts w:ascii="宋体" w:eastAsia="宋体" w:hAnsi="宋体" w:cs="宋体"/>
          <w:bCs/>
          <w:snapToGrid w:val="0"/>
          <w:kern w:val="0"/>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0D514B">
      <w:pPr>
        <w:autoSpaceDN w:val="0"/>
        <w:spacing w:line="360" w:lineRule="auto"/>
        <w:rPr>
          <w:rFonts w:ascii="宋体" w:eastAsia="宋体" w:hAnsi="宋体" w:cs="宋体"/>
          <w:bCs/>
          <w:szCs w:val="21"/>
        </w:rPr>
      </w:pPr>
    </w:p>
    <w:p w:rsidR="000D514B" w:rsidRPr="001C0E9B" w:rsidRDefault="00815C2D">
      <w:pPr>
        <w:autoSpaceDN w:val="0"/>
        <w:spacing w:line="360" w:lineRule="auto"/>
        <w:rPr>
          <w:rFonts w:ascii="宋体" w:eastAsia="宋体" w:hAnsi="宋体" w:cs="宋体"/>
          <w:b/>
          <w:sz w:val="24"/>
          <w:szCs w:val="24"/>
        </w:rPr>
      </w:pPr>
      <w:r w:rsidRPr="001C0E9B">
        <w:rPr>
          <w:rFonts w:ascii="宋体" w:eastAsia="宋体" w:hAnsi="宋体" w:cs="宋体" w:hint="eastAsia"/>
          <w:b/>
          <w:sz w:val="24"/>
          <w:szCs w:val="24"/>
        </w:rPr>
        <w:t>附件7：</w:t>
      </w:r>
    </w:p>
    <w:p w:rsidR="000D514B" w:rsidRPr="001C0E9B" w:rsidRDefault="00815C2D">
      <w:pPr>
        <w:autoSpaceDN w:val="0"/>
        <w:spacing w:line="360" w:lineRule="auto"/>
        <w:jc w:val="center"/>
        <w:rPr>
          <w:rFonts w:ascii="宋体" w:eastAsia="宋体" w:hAnsi="宋体" w:cs="宋体"/>
          <w:b/>
          <w:sz w:val="24"/>
          <w:szCs w:val="24"/>
        </w:rPr>
      </w:pPr>
      <w:r w:rsidRPr="001C0E9B">
        <w:rPr>
          <w:rFonts w:ascii="宋体" w:eastAsia="宋体" w:hAnsi="宋体" w:cs="宋体" w:hint="eastAsia"/>
          <w:b/>
          <w:sz w:val="24"/>
          <w:szCs w:val="24"/>
        </w:rPr>
        <w:t>共管工程预付款使用监管办法</w:t>
      </w:r>
    </w:p>
    <w:p w:rsidR="000D514B" w:rsidRPr="001C0E9B" w:rsidRDefault="000D514B">
      <w:pPr>
        <w:autoSpaceDN w:val="0"/>
        <w:spacing w:line="360" w:lineRule="auto"/>
        <w:ind w:firstLine="555"/>
        <w:rPr>
          <w:rFonts w:ascii="宋体" w:eastAsia="宋体" w:hAnsi="宋体" w:cs="宋体"/>
          <w:szCs w:val="21"/>
        </w:rPr>
      </w:pP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鉴于</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下称“本工程”）建设业主（即发包人）支付给承包人的建安工程预付款（扣除工人工资款项）（以下简称“工程预付款”）采用在经由建设业主、承包人双方协商一致后选择的银行（以下简称“共管银行”）设立共管账户，以建设业主、承包人共管方式支出。为保证工程预付款的专款专用和合理使用，现就共管账户内资金支出监管事宜制订本办法。</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一、共管原则</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本工程建设业主、施工承包人及共管银行签订三方资金共管账户合同，在共管银行设立户名为施工承包人的资金结算共管账户。建设业主按《</w:t>
      </w:r>
      <w:r w:rsidRPr="001C0E9B">
        <w:rPr>
          <w:rFonts w:ascii="宋体" w:eastAsia="宋体" w:hAnsi="宋体" w:cs="宋体" w:hint="eastAsia"/>
          <w:szCs w:val="21"/>
          <w:u w:val="single"/>
        </w:rPr>
        <w:t xml:space="preserve">            </w:t>
      </w:r>
      <w:r w:rsidRPr="001C0E9B">
        <w:rPr>
          <w:rFonts w:ascii="宋体" w:eastAsia="宋体" w:hAnsi="宋体" w:cs="宋体" w:hint="eastAsia"/>
          <w:bCs/>
          <w:snapToGrid w:val="0"/>
          <w:kern w:val="0"/>
          <w:szCs w:val="21"/>
          <w:u w:val="single"/>
        </w:rPr>
        <w:t>建设工程施工合同</w:t>
      </w:r>
      <w:r w:rsidRPr="001C0E9B">
        <w:rPr>
          <w:rFonts w:ascii="宋体" w:eastAsia="宋体" w:hAnsi="宋体" w:cs="宋体" w:hint="eastAsia"/>
          <w:szCs w:val="21"/>
        </w:rPr>
        <w:t xml:space="preserve"> 》（合同编号：</w:t>
      </w:r>
      <w:r w:rsidRPr="001C0E9B">
        <w:rPr>
          <w:rFonts w:ascii="宋体" w:eastAsia="宋体" w:hAnsi="宋体" w:cs="宋体" w:hint="eastAsia"/>
          <w:szCs w:val="21"/>
          <w:u w:val="single"/>
        </w:rPr>
        <w:t>中新知建管施[202]  号/     /</w:t>
      </w:r>
      <w:r w:rsidRPr="001C0E9B">
        <w:rPr>
          <w:rFonts w:ascii="宋体" w:eastAsia="宋体" w:hAnsi="宋体" w:cs="宋体" w:hint="eastAsia"/>
          <w:szCs w:val="21"/>
        </w:rPr>
        <w:t>）（以下统一简称“《施工合同》”约定支付的工程预付款直接支付至上述共管账户（款项支付至共管账户，即视为发包人已按合同约定履行付款义务）。承包人就本工程需从上述账户中对外支付款项的，应按本办法规定报建设业主审核。建设业主审批同意承包人用款申请后，向银行出具书面同意支付通知，银行根据前述书面支付通知及承包人的申请，将相应资金从共管账户划转至指定收款方。</w:t>
      </w:r>
    </w:p>
    <w:p w:rsidR="000D514B" w:rsidRPr="001C0E9B" w:rsidRDefault="000D514B">
      <w:pPr>
        <w:spacing w:line="360" w:lineRule="auto"/>
        <w:ind w:firstLineChars="200" w:firstLine="422"/>
        <w:rPr>
          <w:rFonts w:ascii="宋体" w:eastAsia="宋体" w:hAnsi="宋体" w:cs="宋体"/>
          <w:b/>
          <w:bCs/>
          <w:szCs w:val="21"/>
        </w:rPr>
      </w:pP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二、工程预付款对外支付审批流程</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建设业主按施工合同约定支付工程预付款至共管账户后，承包人即可申请支出，每次支出金额不得超过账户中工程预付款，且累计支出金额不得超过按本工程可开工部分工程量占本工程总工程量比例计算的预付款金额，直至预付款支出完毕。</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 （注：具体预付款支付次数及条件由工程部门结合项目实际确定。）</w:t>
      </w:r>
    </w:p>
    <w:p w:rsidR="000D514B" w:rsidRPr="001C0E9B" w:rsidRDefault="00815C2D">
      <w:pPr>
        <w:spacing w:line="360" w:lineRule="auto"/>
        <w:ind w:firstLineChars="200" w:firstLine="420"/>
        <w:rPr>
          <w:rFonts w:ascii="宋体" w:eastAsia="宋体" w:hAnsi="宋体" w:cs="宋体"/>
          <w:szCs w:val="21"/>
          <w:u w:val="single"/>
        </w:rPr>
      </w:pPr>
      <w:r w:rsidRPr="001C0E9B">
        <w:rPr>
          <w:rFonts w:ascii="宋体" w:eastAsia="宋体" w:hAnsi="宋体" w:cs="宋体" w:hint="eastAsia"/>
          <w:szCs w:val="21"/>
          <w:u w:val="single"/>
        </w:rPr>
        <w:t>支付前置条件：签订施工合同，工程本次交地范围完成临时设施、安全文明措施，具备开工条件。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    申请支付审批流程为：承包人提交申请材料→监理审核→建设业主审核并出具同意支付通知。</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 承包人申请款项支出应提供材料包括但不限于：</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1、填写建设业主统一提供的付款申请书；</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2、用款计划（内容包括款项用途、金额等）。</w:t>
      </w:r>
    </w:p>
    <w:p w:rsidR="000D514B" w:rsidRPr="001C0E9B" w:rsidRDefault="000D514B">
      <w:pPr>
        <w:spacing w:line="360" w:lineRule="auto"/>
        <w:ind w:firstLineChars="200" w:firstLine="422"/>
        <w:rPr>
          <w:rFonts w:ascii="宋体" w:eastAsia="宋体" w:hAnsi="宋体" w:cs="宋体"/>
          <w:b/>
          <w:bCs/>
          <w:szCs w:val="21"/>
        </w:rPr>
      </w:pP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bCs/>
          <w:szCs w:val="21"/>
        </w:rPr>
        <w:t>三、</w:t>
      </w:r>
      <w:r w:rsidRPr="001C0E9B">
        <w:rPr>
          <w:rFonts w:ascii="宋体" w:eastAsia="宋体" w:hAnsi="宋体" w:cs="宋体" w:hint="eastAsia"/>
          <w:szCs w:val="21"/>
        </w:rPr>
        <w:t>监理单位、建设业主在审核承包人支付申请时，如发现支付申请不满足工程节点要求、支出金额不符合工程实际或有弄虚作假情况的，应拒绝承包人的支出申请。</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承包人的支出申请因上述情况被拒绝的，监理单位、建设业主不承担任何责任，承包人不得因此延误工程进度、或向相关方索赔。</w:t>
      </w:r>
    </w:p>
    <w:p w:rsidR="000D514B" w:rsidRPr="001C0E9B" w:rsidRDefault="000D514B">
      <w:pPr>
        <w:spacing w:line="360" w:lineRule="auto"/>
        <w:ind w:firstLineChars="200" w:firstLine="422"/>
        <w:rPr>
          <w:rFonts w:ascii="宋体" w:eastAsia="宋体" w:hAnsi="宋体" w:cs="宋体"/>
          <w:b/>
          <w:bCs/>
          <w:szCs w:val="21"/>
        </w:rPr>
      </w:pP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bCs/>
          <w:szCs w:val="21"/>
        </w:rPr>
        <w:t>四、</w:t>
      </w:r>
      <w:r w:rsidRPr="001C0E9B">
        <w:rPr>
          <w:rFonts w:ascii="宋体" w:eastAsia="宋体" w:hAnsi="宋体" w:cs="宋体" w:hint="eastAsia"/>
          <w:szCs w:val="21"/>
        </w:rPr>
        <w:t>建设业主可不定期采取到银行对账等方式对共管账户资金使用情况（包括支付金额、支付单位等）进行检查，并有权要求承包人定期或不定期编制共管账户资金支出汇总表交建设业主审核及对账，前述汇总表应列明每笔用款的具体日期、金额、用途等要素。</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建设业主如发现账户资金支付有不符合工程实际、弄虚作假情况的，或发现本工程建设资金存在外借、挪用、转移、权益转让、抵押、质押、担保等情况的，有权停止后续工程款项的支付、并要求承包人限期返还违规支出的资金。上述权利不因建设业主审核同意承包人具体支出申请或暂定、停止审核支出申请而排除。</w:t>
      </w:r>
    </w:p>
    <w:p w:rsidR="000D514B" w:rsidRPr="001C0E9B" w:rsidRDefault="000D514B">
      <w:pPr>
        <w:spacing w:line="360" w:lineRule="auto"/>
        <w:ind w:firstLineChars="200" w:firstLine="422"/>
        <w:rPr>
          <w:rFonts w:ascii="宋体" w:eastAsia="宋体" w:hAnsi="宋体" w:cs="宋体"/>
          <w:b/>
          <w:bCs/>
          <w:szCs w:val="21"/>
        </w:rPr>
      </w:pP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bCs/>
          <w:szCs w:val="21"/>
        </w:rPr>
        <w:t>五、</w:t>
      </w:r>
      <w:r w:rsidRPr="001C0E9B">
        <w:rPr>
          <w:rFonts w:ascii="宋体" w:eastAsia="宋体" w:hAnsi="宋体" w:cs="宋体" w:hint="eastAsia"/>
          <w:szCs w:val="21"/>
        </w:rPr>
        <w:t>监理单位、建设业主审核同意承包人的支出申请，不表示其对承包人提供资料的真实性、合法性承担责任，不表示其与承包人的供应商建立了合同关系，也不表示其同意承担承包人与供应商的任何权利义务。承包人与其供应商之间的任何纠纷与监理单位、建设业主无关。</w:t>
      </w:r>
    </w:p>
    <w:p w:rsidR="000D514B" w:rsidRPr="001C0E9B" w:rsidRDefault="000D514B">
      <w:pPr>
        <w:spacing w:line="360" w:lineRule="auto"/>
        <w:ind w:firstLineChars="200" w:firstLine="422"/>
        <w:rPr>
          <w:rFonts w:ascii="宋体" w:eastAsia="宋体" w:hAnsi="宋体" w:cs="宋体"/>
          <w:b/>
          <w:bCs/>
          <w:szCs w:val="21"/>
        </w:rPr>
      </w:pPr>
    </w:p>
    <w:p w:rsidR="000D514B" w:rsidRPr="001C0E9B" w:rsidRDefault="00815C2D">
      <w:pPr>
        <w:spacing w:line="360" w:lineRule="auto"/>
        <w:ind w:firstLineChars="200" w:firstLine="422"/>
        <w:rPr>
          <w:rFonts w:ascii="宋体" w:eastAsia="宋体" w:hAnsi="宋体" w:cs="宋体"/>
          <w:szCs w:val="21"/>
        </w:rPr>
      </w:pPr>
      <w:r w:rsidRPr="001C0E9B">
        <w:rPr>
          <w:rFonts w:ascii="宋体" w:eastAsia="宋体" w:hAnsi="宋体" w:cs="宋体" w:hint="eastAsia"/>
          <w:b/>
          <w:bCs/>
          <w:szCs w:val="21"/>
        </w:rPr>
        <w:t>六、</w:t>
      </w:r>
      <w:r w:rsidRPr="001C0E9B">
        <w:rPr>
          <w:rFonts w:ascii="宋体" w:eastAsia="宋体" w:hAnsi="宋体" w:cs="宋体" w:hint="eastAsia"/>
          <w:szCs w:val="21"/>
        </w:rPr>
        <w:t>本办法是本工程施工合同的组成部分，建设业主及承包人均应按本办法执行。</w:t>
      </w:r>
    </w:p>
    <w:p w:rsidR="000D514B" w:rsidRPr="001C0E9B" w:rsidRDefault="000D514B">
      <w:pPr>
        <w:widowControl/>
        <w:spacing w:line="360" w:lineRule="auto"/>
        <w:ind w:firstLineChars="224" w:firstLine="470"/>
        <w:jc w:val="center"/>
        <w:rPr>
          <w:rFonts w:ascii="宋体" w:eastAsia="宋体" w:hAnsi="宋体" w:cs="宋体"/>
          <w:szCs w:val="21"/>
        </w:rPr>
      </w:pPr>
    </w:p>
    <w:p w:rsidR="000D514B" w:rsidRPr="001C0E9B" w:rsidRDefault="000D514B">
      <w:pPr>
        <w:autoSpaceDN w:val="0"/>
        <w:spacing w:line="360" w:lineRule="auto"/>
        <w:jc w:val="center"/>
        <w:rPr>
          <w:rFonts w:ascii="宋体" w:eastAsia="宋体" w:hAnsi="宋体" w:cs="宋体"/>
          <w:b/>
          <w:bCs/>
          <w:szCs w:val="21"/>
        </w:rPr>
      </w:pPr>
    </w:p>
    <w:p w:rsidR="000D514B" w:rsidRPr="001C0E9B" w:rsidRDefault="000D514B">
      <w:pPr>
        <w:autoSpaceDN w:val="0"/>
        <w:spacing w:line="360" w:lineRule="auto"/>
        <w:jc w:val="center"/>
        <w:rPr>
          <w:rFonts w:ascii="宋体" w:eastAsia="宋体" w:hAnsi="宋体" w:cs="宋体"/>
          <w:b/>
          <w:bCs/>
          <w:szCs w:val="21"/>
        </w:rPr>
      </w:pPr>
    </w:p>
    <w:p w:rsidR="000D514B" w:rsidRPr="001C0E9B" w:rsidRDefault="000D514B">
      <w:pPr>
        <w:autoSpaceDN w:val="0"/>
        <w:spacing w:line="360" w:lineRule="auto"/>
        <w:jc w:val="center"/>
        <w:rPr>
          <w:rFonts w:ascii="宋体" w:eastAsia="宋体" w:hAnsi="宋体" w:cs="宋体"/>
          <w:b/>
          <w:bCs/>
          <w:szCs w:val="21"/>
        </w:rPr>
      </w:pPr>
    </w:p>
    <w:p w:rsidR="000D514B" w:rsidRPr="001C0E9B" w:rsidRDefault="000D514B">
      <w:pPr>
        <w:autoSpaceDN w:val="0"/>
        <w:spacing w:line="360" w:lineRule="auto"/>
        <w:jc w:val="center"/>
        <w:rPr>
          <w:rFonts w:ascii="宋体" w:eastAsia="宋体" w:hAnsi="宋体" w:cs="宋体"/>
          <w:b/>
          <w:bCs/>
          <w:szCs w:val="21"/>
        </w:rPr>
      </w:pPr>
    </w:p>
    <w:p w:rsidR="000D514B" w:rsidRPr="001C0E9B" w:rsidRDefault="000D514B">
      <w:pPr>
        <w:autoSpaceDN w:val="0"/>
        <w:spacing w:line="360" w:lineRule="auto"/>
        <w:rPr>
          <w:rFonts w:ascii="宋体" w:eastAsia="宋体" w:hAnsi="宋体" w:cs="宋体"/>
          <w:b/>
          <w:bCs/>
          <w:szCs w:val="21"/>
        </w:rPr>
      </w:pPr>
    </w:p>
    <w:p w:rsidR="000D514B" w:rsidRPr="001C0E9B" w:rsidRDefault="000D514B">
      <w:pPr>
        <w:autoSpaceDN w:val="0"/>
        <w:spacing w:line="360" w:lineRule="auto"/>
        <w:jc w:val="center"/>
        <w:rPr>
          <w:rFonts w:ascii="宋体" w:eastAsia="宋体" w:hAnsi="宋体" w:cs="宋体"/>
          <w:b/>
          <w:bCs/>
          <w:szCs w:val="21"/>
        </w:rPr>
      </w:pPr>
    </w:p>
    <w:p w:rsidR="000D514B" w:rsidRPr="001C0E9B" w:rsidRDefault="000D514B">
      <w:pPr>
        <w:autoSpaceDN w:val="0"/>
        <w:spacing w:line="360" w:lineRule="auto"/>
        <w:jc w:val="center"/>
        <w:rPr>
          <w:rFonts w:ascii="宋体" w:eastAsia="宋体" w:hAnsi="宋体" w:cs="宋体"/>
          <w:b/>
          <w:bCs/>
          <w:szCs w:val="21"/>
        </w:rPr>
      </w:pPr>
    </w:p>
    <w:p w:rsidR="000D514B" w:rsidRPr="001C0E9B" w:rsidRDefault="000D514B">
      <w:pPr>
        <w:autoSpaceDN w:val="0"/>
        <w:spacing w:line="360" w:lineRule="auto"/>
        <w:jc w:val="center"/>
        <w:rPr>
          <w:rFonts w:ascii="宋体" w:eastAsia="宋体" w:hAnsi="宋体" w:cs="宋体"/>
          <w:b/>
          <w:bCs/>
          <w:szCs w:val="21"/>
        </w:rPr>
      </w:pPr>
    </w:p>
    <w:p w:rsidR="000D514B" w:rsidRPr="001C0E9B" w:rsidRDefault="00815C2D">
      <w:pPr>
        <w:autoSpaceDN w:val="0"/>
        <w:spacing w:line="360" w:lineRule="auto"/>
        <w:rPr>
          <w:rFonts w:ascii="宋体" w:eastAsia="宋体" w:hAnsi="宋体" w:cs="宋体"/>
          <w:b/>
          <w:bCs/>
          <w:sz w:val="24"/>
          <w:szCs w:val="24"/>
        </w:rPr>
      </w:pPr>
      <w:r w:rsidRPr="001C0E9B">
        <w:rPr>
          <w:rFonts w:ascii="宋体" w:eastAsia="宋体" w:hAnsi="宋体" w:cs="宋体" w:hint="eastAsia"/>
          <w:b/>
          <w:bCs/>
          <w:szCs w:val="21"/>
        </w:rPr>
        <w:br w:type="page"/>
      </w:r>
      <w:r w:rsidRPr="001C0E9B">
        <w:rPr>
          <w:rFonts w:ascii="宋体" w:eastAsia="宋体" w:hAnsi="宋体" w:cs="宋体" w:hint="eastAsia"/>
          <w:b/>
          <w:bCs/>
          <w:sz w:val="24"/>
          <w:szCs w:val="24"/>
        </w:rPr>
        <w:t>附件8：</w:t>
      </w:r>
    </w:p>
    <w:p w:rsidR="000D514B" w:rsidRPr="001C0E9B" w:rsidRDefault="00815C2D">
      <w:pPr>
        <w:autoSpaceDN w:val="0"/>
        <w:spacing w:line="360" w:lineRule="auto"/>
        <w:jc w:val="center"/>
        <w:rPr>
          <w:rFonts w:ascii="宋体" w:eastAsia="宋体" w:hAnsi="宋体" w:cs="宋体"/>
          <w:b/>
          <w:bCs/>
          <w:w w:val="88"/>
          <w:sz w:val="24"/>
          <w:szCs w:val="24"/>
        </w:rPr>
      </w:pPr>
      <w:r w:rsidRPr="001C0E9B">
        <w:rPr>
          <w:rFonts w:ascii="宋体" w:eastAsia="宋体" w:hAnsi="宋体" w:cs="宋体" w:hint="eastAsia"/>
          <w:b/>
          <w:bCs/>
          <w:sz w:val="24"/>
          <w:szCs w:val="24"/>
        </w:rPr>
        <w:t>工程资金共管协议格式</w:t>
      </w:r>
    </w:p>
    <w:p w:rsidR="000D514B" w:rsidRPr="001C0E9B" w:rsidRDefault="00815C2D">
      <w:pPr>
        <w:spacing w:line="360" w:lineRule="auto"/>
        <w:jc w:val="center"/>
        <w:rPr>
          <w:rFonts w:ascii="宋体" w:eastAsia="宋体" w:hAnsi="宋体" w:cs="宋体"/>
          <w:b/>
          <w:szCs w:val="21"/>
        </w:rPr>
      </w:pPr>
      <w:r w:rsidRPr="001C0E9B">
        <w:rPr>
          <w:rFonts w:ascii="宋体" w:eastAsia="宋体" w:hAnsi="宋体" w:cs="宋体" w:hint="eastAsia"/>
          <w:b/>
          <w:szCs w:val="21"/>
        </w:rPr>
        <w:t xml:space="preserve">                                              协议编号：建管共管协议[  ]号</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b/>
          <w:szCs w:val="21"/>
        </w:rPr>
        <w:t>甲      方：</w:t>
      </w:r>
      <w:r w:rsidRPr="001C0E9B">
        <w:rPr>
          <w:rFonts w:ascii="宋体" w:eastAsia="宋体" w:hAnsi="宋体" w:cs="宋体" w:hint="eastAsia"/>
          <w:b/>
          <w:bCs/>
          <w:szCs w:val="21"/>
        </w:rPr>
        <w:t>中新广州知识城财政投资建设项目管理中心</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 xml:space="preserve">地      址： </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 xml:space="preserve">电      话： </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 xml:space="preserve"> </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乙      方：</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地      址：</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 xml:space="preserve">电      话： </w:t>
      </w:r>
    </w:p>
    <w:p w:rsidR="000D514B" w:rsidRPr="001C0E9B" w:rsidRDefault="000D514B">
      <w:pPr>
        <w:spacing w:line="360" w:lineRule="auto"/>
        <w:ind w:left="2415" w:hangingChars="1150" w:hanging="2415"/>
        <w:rPr>
          <w:rFonts w:ascii="宋体" w:eastAsia="宋体" w:hAnsi="宋体" w:cs="宋体"/>
          <w:szCs w:val="21"/>
        </w:rPr>
      </w:pPr>
    </w:p>
    <w:p w:rsidR="000D514B" w:rsidRPr="001C0E9B" w:rsidRDefault="00815C2D">
      <w:pPr>
        <w:spacing w:line="360" w:lineRule="auto"/>
        <w:ind w:left="2415" w:hangingChars="1150" w:hanging="2415"/>
        <w:rPr>
          <w:rFonts w:ascii="宋体" w:eastAsia="宋体" w:hAnsi="宋体" w:cs="宋体"/>
          <w:szCs w:val="21"/>
        </w:rPr>
      </w:pPr>
      <w:r w:rsidRPr="001C0E9B">
        <w:rPr>
          <w:rFonts w:ascii="宋体" w:eastAsia="宋体" w:hAnsi="宋体" w:cs="宋体" w:hint="eastAsia"/>
          <w:szCs w:val="21"/>
        </w:rPr>
        <w:t xml:space="preserve">丙    方（共管银行）：  </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 xml:space="preserve">地      址：  </w:t>
      </w: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 xml:space="preserve">电      话： </w:t>
      </w:r>
    </w:p>
    <w:p w:rsidR="000D514B" w:rsidRPr="001C0E9B" w:rsidRDefault="000D514B">
      <w:pPr>
        <w:spacing w:line="360" w:lineRule="auto"/>
        <w:ind w:firstLineChars="200" w:firstLine="420"/>
        <w:rPr>
          <w:rFonts w:ascii="宋体" w:eastAsia="宋体" w:hAnsi="宋体" w:cs="宋体"/>
          <w:szCs w:val="21"/>
        </w:rPr>
      </w:pPr>
    </w:p>
    <w:p w:rsidR="000D514B" w:rsidRPr="001C0E9B" w:rsidRDefault="00815C2D">
      <w:pPr>
        <w:spacing w:line="360" w:lineRule="auto"/>
        <w:ind w:firstLineChars="200" w:firstLine="420"/>
        <w:rPr>
          <w:rFonts w:ascii="宋体" w:eastAsia="宋体" w:hAnsi="宋体" w:cs="宋体"/>
          <w:bCs/>
          <w:szCs w:val="21"/>
          <w:u w:val="single"/>
        </w:rPr>
      </w:pPr>
      <w:r w:rsidRPr="001C0E9B">
        <w:rPr>
          <w:rFonts w:ascii="宋体" w:eastAsia="宋体" w:hAnsi="宋体" w:cs="宋体" w:hint="eastAsia"/>
          <w:szCs w:val="21"/>
        </w:rPr>
        <w:t>根据甲乙双方签署的《</w:t>
      </w:r>
      <w:r w:rsidRPr="001C0E9B">
        <w:rPr>
          <w:rFonts w:ascii="宋体" w:eastAsia="宋体" w:hAnsi="宋体" w:cs="宋体" w:hint="eastAsia"/>
          <w:szCs w:val="21"/>
          <w:u w:val="single"/>
        </w:rPr>
        <w:t xml:space="preserve">          施工总承包</w:t>
      </w:r>
      <w:r w:rsidRPr="001C0E9B">
        <w:rPr>
          <w:rFonts w:ascii="宋体" w:eastAsia="宋体" w:hAnsi="宋体" w:cs="宋体" w:hint="eastAsia"/>
          <w:bCs/>
          <w:snapToGrid w:val="0"/>
          <w:kern w:val="0"/>
          <w:szCs w:val="21"/>
          <w:u w:val="single"/>
        </w:rPr>
        <w:t>建设工程施工合同</w:t>
      </w:r>
      <w:r w:rsidRPr="001C0E9B">
        <w:rPr>
          <w:rFonts w:ascii="宋体" w:eastAsia="宋体" w:hAnsi="宋体" w:cs="宋体" w:hint="eastAsia"/>
          <w:szCs w:val="21"/>
        </w:rPr>
        <w:t xml:space="preserve"> 》（合同编号：</w:t>
      </w:r>
      <w:r w:rsidRPr="001C0E9B">
        <w:rPr>
          <w:rFonts w:ascii="宋体" w:eastAsia="宋体" w:hAnsi="宋体" w:cs="宋体" w:hint="eastAsia"/>
          <w:szCs w:val="21"/>
          <w:u w:val="single"/>
        </w:rPr>
        <w:t>中新知建管施[2025]      号/     /，</w:t>
      </w:r>
      <w:r w:rsidRPr="001C0E9B">
        <w:rPr>
          <w:rFonts w:ascii="宋体" w:eastAsia="宋体" w:hAnsi="宋体" w:cs="宋体" w:hint="eastAsia"/>
          <w:szCs w:val="21"/>
        </w:rPr>
        <w:t>以下简称“《施工合同》”）。为加强和规范该施工合同下工程建设资金使用的控制管理，防范和化解资金风险，确保建设资金安全和专款专用，确保合同的顺利履行，以满足工程建设资金需要，进一步提高工程投资效益，根据《中华人民共和国民法典》、《中华人民共和国建筑法》、《人民币银行结算账户管理办法》、《共管工程款使用监管办法》等有关规定，经甲、乙、丙三方在平等、自愿基础上协商一致，特订立本协议。</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第一条 共管资金及共管账户</w:t>
      </w:r>
    </w:p>
    <w:p w:rsidR="000D514B" w:rsidRPr="001C0E9B" w:rsidRDefault="00815C2D">
      <w:p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 xml:space="preserve"> 1. 共管资金：指依据《施工合同》及《共管工程款使用监管办法》相关约定，甲、乙、丙三方约定共同管理在本协议有效期内转入共管账户的专项资金，且委托丙方对共管资金进行保管，并遵循专款专用原则，在符合约定划款程序的情况下按甲、乙双方的指令要求进行资金的使用划转。</w:t>
      </w:r>
    </w:p>
    <w:p w:rsidR="000D514B" w:rsidRPr="001C0E9B" w:rsidRDefault="00815C2D">
      <w:pPr>
        <w:numPr>
          <w:ilvl w:val="0"/>
          <w:numId w:val="10"/>
        </w:num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共管账户：乙方应在本协议签订之日起五个工作日内，持本协议及其他开户资料在</w:t>
      </w:r>
      <w:r w:rsidRPr="001C0E9B">
        <w:rPr>
          <w:rFonts w:ascii="宋体" w:eastAsia="宋体" w:hAnsi="宋体" w:cs="宋体" w:hint="eastAsia"/>
          <w:szCs w:val="21"/>
          <w:u w:val="single"/>
        </w:rPr>
        <w:t>丙方辖区内分支机构开立资金共管账户，</w:t>
      </w:r>
      <w:r w:rsidRPr="001C0E9B">
        <w:rPr>
          <w:rFonts w:ascii="宋体" w:eastAsia="宋体" w:hAnsi="宋体" w:cs="宋体" w:hint="eastAsia"/>
          <w:szCs w:val="21"/>
        </w:rPr>
        <w:t>用于共管资金的转入及划转。</w:t>
      </w:r>
    </w:p>
    <w:p w:rsidR="000D514B" w:rsidRPr="001C0E9B" w:rsidRDefault="00815C2D">
      <w:pPr>
        <w:numPr>
          <w:ilvl w:val="0"/>
          <w:numId w:val="10"/>
        </w:num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该账户仅限于本协议约定之专项资金的共管和清算使用，不得用于除此之外的其它任何活动。共管账户由丙方管理，账户资金不得提现、通兑及透支，仅可开通查询版网银。</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第二条 合同各方的权利与义务</w:t>
      </w:r>
    </w:p>
    <w:p w:rsidR="000D514B" w:rsidRPr="001C0E9B" w:rsidRDefault="00815C2D">
      <w:pPr>
        <w:spacing w:line="360" w:lineRule="auto"/>
        <w:ind w:left="1" w:firstLineChars="200" w:firstLine="422"/>
        <w:rPr>
          <w:rFonts w:ascii="宋体" w:eastAsia="宋体" w:hAnsi="宋体" w:cs="宋体"/>
          <w:b/>
          <w:bCs/>
          <w:szCs w:val="21"/>
        </w:rPr>
      </w:pPr>
      <w:r w:rsidRPr="001C0E9B">
        <w:rPr>
          <w:rFonts w:ascii="宋体" w:eastAsia="宋体" w:hAnsi="宋体" w:cs="宋体" w:hint="eastAsia"/>
          <w:b/>
          <w:bCs/>
          <w:szCs w:val="21"/>
        </w:rPr>
        <w:t>1. 甲方的权利与义务</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本协议约定之共管资金，甲方划拨至本协议约定的共管账户。甲方有权审核乙方提出的共管账户资金的《用款申请书》（格式见附件一）、《管理人员工资发放明细表》（含经乙方盖章核实的上期实际支付及本期支付计划）（格式见附件二）及《共管工程款使用监管办法》规定的其他所需材料，并出具《共管账户划款通知书》（格式见附件三）；</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（2）甲方向丙方提交预留关于《共管账户划款通知》中的印鉴样式。</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甲方有权按本协议约定查阅该共管账户的收支情况；甲方有权依本协议要求乙方提供资金流向支付凭证（包括但不仅限于合同、发票、采购清单等）和银行存款日记账等，要求丙方提供该账户余额、流水等信息。</w:t>
      </w:r>
    </w:p>
    <w:p w:rsidR="000D514B" w:rsidRPr="001C0E9B" w:rsidRDefault="00815C2D">
      <w:pPr>
        <w:spacing w:line="360" w:lineRule="auto"/>
        <w:ind w:left="1" w:firstLineChars="200" w:firstLine="422"/>
        <w:rPr>
          <w:rFonts w:ascii="宋体" w:eastAsia="宋体" w:hAnsi="宋体" w:cs="宋体"/>
          <w:b/>
          <w:bCs/>
          <w:szCs w:val="21"/>
        </w:rPr>
      </w:pPr>
      <w:r w:rsidRPr="001C0E9B">
        <w:rPr>
          <w:rFonts w:ascii="宋体" w:eastAsia="宋体" w:hAnsi="宋体" w:cs="宋体" w:hint="eastAsia"/>
          <w:b/>
          <w:bCs/>
          <w:szCs w:val="21"/>
        </w:rPr>
        <w:t>2. 乙方的权利与义务</w:t>
      </w:r>
    </w:p>
    <w:p w:rsidR="000D514B" w:rsidRPr="001C0E9B" w:rsidRDefault="00815C2D">
      <w:p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1）乙方依据本协议约定向甲方提交《用款申请书》（格式见附件一）、《管理人员工资发放明细表》（含经乙方盖章核实的上期实际支付及本期支付计划）（格式见附件二）及相关文件凭证，相关材料必须真实、准确、合法；</w:t>
      </w:r>
    </w:p>
    <w:p w:rsidR="000D514B" w:rsidRPr="001C0E9B" w:rsidRDefault="00815C2D">
      <w:p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（2）按照专款专用的原则使用共管资金，不得将资金挪作他用，未经甲方同意不得转入乙方其他银行账户。乙方接受甲方对共管资金使用情况的检查和监督，接受丙方对共管资金支出的监督；</w:t>
      </w:r>
    </w:p>
    <w:p w:rsidR="000D514B" w:rsidRPr="001C0E9B" w:rsidRDefault="00815C2D">
      <w:p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（3）向丙方支付共管资金划转所产生的业务手续费。</w:t>
      </w:r>
    </w:p>
    <w:p w:rsidR="000D514B" w:rsidRPr="001C0E9B" w:rsidRDefault="00815C2D">
      <w:p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（4）乙方应向丙方留存其预留印鉴样式。</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（5）区相关职能部门要求乙方退回预付款的，乙方同意按甲方通知的时间全额退回预付款项给甲方，乙方逾期退款的，对因此造成的损失甲方有权向乙方索赔。</w:t>
      </w:r>
    </w:p>
    <w:p w:rsidR="000D514B" w:rsidRPr="001C0E9B" w:rsidRDefault="00815C2D">
      <w:pPr>
        <w:spacing w:line="360" w:lineRule="auto"/>
        <w:ind w:left="1" w:firstLineChars="200" w:firstLine="422"/>
        <w:rPr>
          <w:rFonts w:ascii="宋体" w:eastAsia="宋体" w:hAnsi="宋体" w:cs="宋体"/>
          <w:b/>
          <w:bCs/>
          <w:szCs w:val="21"/>
        </w:rPr>
      </w:pPr>
      <w:r w:rsidRPr="001C0E9B">
        <w:rPr>
          <w:rFonts w:ascii="宋体" w:eastAsia="宋体" w:hAnsi="宋体" w:cs="宋体" w:hint="eastAsia"/>
          <w:b/>
          <w:bCs/>
          <w:szCs w:val="21"/>
        </w:rPr>
        <w:t>3.丙方权利与义务</w:t>
      </w:r>
    </w:p>
    <w:p w:rsidR="000D514B" w:rsidRPr="001C0E9B" w:rsidRDefault="00815C2D">
      <w:pPr>
        <w:spacing w:line="360" w:lineRule="auto"/>
        <w:ind w:left="1" w:firstLineChars="200" w:firstLine="420"/>
        <w:rPr>
          <w:rFonts w:ascii="宋体" w:eastAsia="宋体" w:hAnsi="宋体" w:cs="宋体"/>
          <w:szCs w:val="21"/>
        </w:rPr>
      </w:pPr>
      <w:r w:rsidRPr="001C0E9B">
        <w:rPr>
          <w:rFonts w:ascii="宋体" w:eastAsia="宋体" w:hAnsi="宋体" w:cs="宋体" w:hint="eastAsia"/>
          <w:szCs w:val="21"/>
        </w:rPr>
        <w:t xml:space="preserve">（1）依法为乙方开立工程款共管账户，提供便捷有效的银行业务服务，保管共管资金，确保资金安全。在没有征得甲乙双方同意情况下 ，丙方不得擅自以任何方式向乙方上级管理单位归集资金，如丙方擅自向乙方上级管理单位归集资金，视同丙方违规处理，对因此造成的损失甲乙双方有权向丙方索赔。 </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（2）协助甲方审核用款申请文件，并出具意见。</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（3）对《用款申请书》、《共管资金划款通知书》等文件和预留印鉴进行一致性形式性的审查，并按约定将共管资金划入收款方。</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第三条 共管资金的使用</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 共管资金指定用途为</w:t>
      </w:r>
      <w:r w:rsidRPr="001C0E9B">
        <w:rPr>
          <w:rFonts w:ascii="宋体" w:eastAsia="宋体" w:hAnsi="宋体" w:cs="宋体" w:hint="eastAsia"/>
          <w:bCs/>
          <w:szCs w:val="21"/>
        </w:rPr>
        <w:t>《施工合同》</w:t>
      </w:r>
      <w:r w:rsidRPr="001C0E9B">
        <w:rPr>
          <w:rFonts w:ascii="宋体" w:eastAsia="宋体" w:hAnsi="宋体" w:cs="宋体" w:hint="eastAsia"/>
          <w:szCs w:val="21"/>
        </w:rPr>
        <w:t>工程实施支出；</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乙方申请支付共管资金，应在用款前按《共管工程款使用监管办法》规定，向甲、丙方提交《用款申请书》（格式见附件一）和《管理人员工资发放明细表》（含经乙方盖章核实的上期实际支付及本期支付计划）（格式见附件二）及《共管工程款使用监管办法》规定的其他资料。甲方应在预付款审批完成且双方确认金额和达成一致意见后5个工作日内出具《共管资金划款通知书》给乙方，由乙方送丙方柜台办理付款手续。《用款申请书》应正确清楚地列明收取托管资金的收款账户，乙方应自行承担因提供账户错误信息导致资金划转延误或发生损失的后果；</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 甲、丙方根据乙方提出的用款申请进行审核，如因乙方指令不合规或者提供的其它支付证明材料未符合甲、丙方要求，甲方有权拒绝支付；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 丙方对乙方提供的经甲方审核同意的《用款申请书》、《共管账户划款通知书》以及约定的其它相关支付证明文件进行一致性形式性的审查。审查通过后，将共管账户中的资金划转至乙方申请并经甲方审核同意的指定账户；</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 乙方办理共管资金支付每一笔款项，仅可通过丙方柜台转账方式，不能通过他行进行提出票处理，如未能遵守该约定造成损失及不良影响，则乙方自行承担。</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第四条 共管资金的拒付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具备下列情形之一的，丙方有权拒绝乙方从共管账户划款的请求，由此造成的后果由乙方承担：</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1.《用款申请书》付款金额超出共管资金余额；</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2.乙方提交的资料或证明文件不符合法律法规规定和本协议约定；</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3.乙方应经甲、丙方等相关方同意而未经相关方出具同意意见或资金用途不符合相关约定或共管要求；</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 xml:space="preserve"> 4.收款方与本工程项目没有直接的联系，与实际的施工方和材料的供应商不一致。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5.乙方提供的《用款申请书》与甲方出具的《共管账户划款通知书》所载内容不一致。</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第五条  共管资金的冻结和止付</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1.本协议生效之日起，甲方发现乙方将本项目资金挪用、转移或资金流向异常时，有权授权丙方在共管期间中止支付共管账户资金，直至乙方改正为止。</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2.共管账户资金只用于向乙方支付本协议中涉及的款项或退款，不得用于其他用途。</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第六条 共管期间及协议终止</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共管期间为共管资金转入共管账户至转入本金支付完毕止。如甲、乙、丙三方经协商后缩短或延展共管期间或提前终止共管的，须达成书面补充协议。</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第七条 违约责任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甲、乙、丙三方均应遵守并履行本协议约定的义务与责任，不得设置任何妨碍其他各方履行本协议的事实上或法律上的障碍，任何一方违反本协议的约定，应承担由此造成相应的经济损失的赔偿责任。</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第八条 特别声明</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1.乙方与其交易对象在签订和履行交易合同过程中出现任何问题和纠纷，均应自行协商或通过法律途径解决；</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2. 因国家政策或相关法律法规限制，或者共管资金在由丙方保管期间被有权机关托管、查封、止付、冻结、扣划，或存在其他情况，致使资金无法按协议约定划转的，甲方及（或）丙方不承担任何法律责任；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3. 乙方承诺并保证共管资金的用途合法，乙方与其交易对象所从事的任何与本协议相关的活动均应符合法律法规，因违反法律法规并给甲方及（或）丙方造成任何损失的，应对甲方及（或）丙方的损失承担赔偿责任；</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4. 除法律、法规规定，以及因本项目专项资金共管业务的需要和三方特别约定外，未经三方一致同意，任何一方不得向外提供涉及三方商业秘密的资料。</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第九条 争议解决</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本协议在履行过程中需对协议进行修订、或需解除本协议时，均须三方协商一致，并达成书面协议。书面协议达成之前，不影响本协议条款效力。</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本协议未尽事宜，由三方协商解决，未能友好协商解决的，任何一方均有权向甲方所在地人民法院提起诉讼。</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第十条 本协议的生效</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本协议自甲、乙、丙三方法定代表人（或负责人）或其授权代理人签字并加盖公章之日起生效。</w:t>
      </w: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第十一条 附则</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本协议一式捌份，甲方执肆份，乙方、丙方各执贰份，具有同等法律效力。</w:t>
      </w:r>
    </w:p>
    <w:p w:rsidR="000D514B" w:rsidRPr="001C0E9B" w:rsidRDefault="000D514B">
      <w:pPr>
        <w:spacing w:line="360" w:lineRule="auto"/>
        <w:ind w:firstLineChars="200" w:firstLine="420"/>
        <w:rPr>
          <w:rFonts w:ascii="宋体" w:eastAsia="宋体" w:hAnsi="宋体" w:cs="宋体"/>
          <w:szCs w:val="21"/>
        </w:rPr>
      </w:pPr>
    </w:p>
    <w:p w:rsidR="000D514B" w:rsidRPr="001C0E9B" w:rsidRDefault="00815C2D">
      <w:pPr>
        <w:spacing w:line="360" w:lineRule="auto"/>
        <w:ind w:firstLineChars="200" w:firstLine="422"/>
        <w:rPr>
          <w:rFonts w:ascii="宋体" w:eastAsia="宋体" w:hAnsi="宋体" w:cs="宋体"/>
          <w:b/>
          <w:bCs/>
          <w:szCs w:val="21"/>
        </w:rPr>
      </w:pPr>
      <w:r w:rsidRPr="001C0E9B">
        <w:rPr>
          <w:rFonts w:ascii="宋体" w:eastAsia="宋体" w:hAnsi="宋体" w:cs="宋体" w:hint="eastAsia"/>
          <w:b/>
          <w:bCs/>
          <w:szCs w:val="21"/>
        </w:rPr>
        <w:t>附件:</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一、《用款申请书》;</w:t>
      </w:r>
    </w:p>
    <w:p w:rsidR="000D514B" w:rsidRPr="001C0E9B" w:rsidRDefault="00815C2D">
      <w:pPr>
        <w:spacing w:line="360" w:lineRule="auto"/>
        <w:ind w:firstLineChars="200" w:firstLine="420"/>
        <w:rPr>
          <w:rFonts w:ascii="宋体" w:eastAsia="宋体" w:hAnsi="宋体" w:cs="宋体"/>
          <w:b/>
          <w:bCs/>
          <w:szCs w:val="21"/>
        </w:rPr>
      </w:pPr>
      <w:r w:rsidRPr="001C0E9B">
        <w:rPr>
          <w:rFonts w:ascii="宋体" w:eastAsia="宋体" w:hAnsi="宋体" w:cs="宋体" w:hint="eastAsia"/>
          <w:szCs w:val="21"/>
        </w:rPr>
        <w:t>二、《上期实际发放管理人员工资明细表》、《本期计划发放管理人员工资明细表</w:t>
      </w:r>
      <w:r w:rsidRPr="001C0E9B">
        <w:rPr>
          <w:rFonts w:ascii="宋体" w:eastAsia="宋体" w:hAnsi="宋体" w:cs="宋体" w:hint="eastAsia"/>
          <w:b/>
          <w:bCs/>
          <w:szCs w:val="21"/>
        </w:rPr>
        <w:t>》;</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三、《共管账户划款通知书》;</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四、项目资金支付审批流程概览;</w:t>
      </w: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五、《共管工程预付款使用监管办法》</w:t>
      </w:r>
    </w:p>
    <w:p w:rsidR="000D514B" w:rsidRPr="001C0E9B" w:rsidRDefault="000D514B">
      <w:pPr>
        <w:spacing w:line="360" w:lineRule="auto"/>
        <w:ind w:firstLineChars="200" w:firstLine="420"/>
        <w:rPr>
          <w:rFonts w:ascii="宋体" w:eastAsia="宋体" w:hAnsi="宋体" w:cs="宋体"/>
          <w:szCs w:val="21"/>
        </w:rPr>
      </w:pPr>
    </w:p>
    <w:p w:rsidR="000D514B" w:rsidRPr="001C0E9B" w:rsidRDefault="00815C2D">
      <w:pPr>
        <w:spacing w:line="360" w:lineRule="auto"/>
        <w:ind w:firstLineChars="200" w:firstLine="420"/>
        <w:rPr>
          <w:rFonts w:ascii="宋体" w:eastAsia="宋体" w:hAnsi="宋体" w:cs="宋体"/>
          <w:szCs w:val="21"/>
        </w:rPr>
      </w:pPr>
      <w:r w:rsidRPr="001C0E9B">
        <w:rPr>
          <w:rFonts w:ascii="宋体" w:eastAsia="宋体" w:hAnsi="宋体" w:cs="宋体" w:hint="eastAsia"/>
          <w:szCs w:val="21"/>
        </w:rPr>
        <w:t>以下无正文</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b/>
          <w:bCs/>
          <w:szCs w:val="21"/>
        </w:rPr>
        <w:t>甲方（盖公章）：中新广州知识城财政投资建设项目管理中心</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法定代表人（授权代理人）：</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签订日期：             年     月     日</w:t>
      </w:r>
    </w:p>
    <w:p w:rsidR="000D514B" w:rsidRPr="001C0E9B" w:rsidRDefault="000D514B">
      <w:pPr>
        <w:spacing w:line="360" w:lineRule="auto"/>
        <w:rPr>
          <w:rFonts w:ascii="宋体" w:eastAsia="宋体" w:hAnsi="宋体" w:cs="宋体"/>
          <w:szCs w:val="21"/>
        </w:rPr>
      </w:pPr>
    </w:p>
    <w:p w:rsidR="000D514B" w:rsidRPr="001C0E9B" w:rsidRDefault="000D514B">
      <w:pPr>
        <w:spacing w:line="360" w:lineRule="auto"/>
        <w:ind w:rightChars="-413" w:right="-867"/>
        <w:rPr>
          <w:rFonts w:ascii="宋体" w:eastAsia="宋体" w:hAnsi="宋体" w:cs="宋体"/>
          <w:szCs w:val="21"/>
        </w:rPr>
      </w:pPr>
    </w:p>
    <w:p w:rsidR="000D514B" w:rsidRPr="001C0E9B" w:rsidRDefault="00815C2D">
      <w:pPr>
        <w:spacing w:line="360" w:lineRule="auto"/>
        <w:ind w:rightChars="-413" w:right="-867"/>
        <w:rPr>
          <w:rFonts w:ascii="宋体" w:eastAsia="宋体" w:hAnsi="宋体" w:cs="宋体"/>
          <w:szCs w:val="21"/>
        </w:rPr>
      </w:pPr>
      <w:r w:rsidRPr="001C0E9B">
        <w:rPr>
          <w:rFonts w:ascii="宋体" w:eastAsia="宋体" w:hAnsi="宋体" w:cs="宋体" w:hint="eastAsia"/>
          <w:b/>
          <w:bCs/>
          <w:szCs w:val="21"/>
        </w:rPr>
        <w:t xml:space="preserve">乙方（盖公章）：  </w:t>
      </w:r>
      <w:r w:rsidRPr="001C0E9B">
        <w:rPr>
          <w:rFonts w:ascii="宋体" w:eastAsia="宋体" w:hAnsi="宋体" w:cs="宋体" w:hint="eastAsia"/>
          <w:szCs w:val="21"/>
        </w:rPr>
        <w:t xml:space="preserve">                  </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法定代表人（授权代理人）：</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签订日期：             年     月     日</w:t>
      </w:r>
    </w:p>
    <w:p w:rsidR="000D514B" w:rsidRPr="001C0E9B" w:rsidRDefault="000D514B">
      <w:pPr>
        <w:spacing w:line="360" w:lineRule="auto"/>
        <w:rPr>
          <w:rFonts w:ascii="宋体" w:eastAsia="宋体" w:hAnsi="宋体" w:cs="宋体"/>
          <w:szCs w:val="21"/>
        </w:rPr>
      </w:pPr>
    </w:p>
    <w:p w:rsidR="000D514B" w:rsidRPr="001C0E9B" w:rsidRDefault="000D514B">
      <w:pPr>
        <w:spacing w:line="360" w:lineRule="auto"/>
        <w:ind w:rightChars="-413" w:right="-867"/>
        <w:rPr>
          <w:rFonts w:ascii="宋体" w:eastAsia="宋体" w:hAnsi="宋体" w:cs="宋体"/>
          <w:szCs w:val="21"/>
        </w:rPr>
      </w:pPr>
    </w:p>
    <w:p w:rsidR="000D514B" w:rsidRPr="001C0E9B" w:rsidRDefault="00815C2D">
      <w:pPr>
        <w:spacing w:line="360" w:lineRule="auto"/>
        <w:ind w:rightChars="-413" w:right="-867"/>
        <w:rPr>
          <w:rFonts w:ascii="宋体" w:eastAsia="宋体" w:hAnsi="宋体" w:cs="宋体"/>
          <w:szCs w:val="21"/>
        </w:rPr>
      </w:pPr>
      <w:r w:rsidRPr="001C0E9B">
        <w:rPr>
          <w:rFonts w:ascii="宋体" w:eastAsia="宋体" w:hAnsi="宋体" w:cs="宋体" w:hint="eastAsia"/>
          <w:b/>
          <w:bCs/>
          <w:szCs w:val="21"/>
        </w:rPr>
        <w:t xml:space="preserve">丙方（盖公章）： </w:t>
      </w:r>
      <w:r w:rsidRPr="001C0E9B">
        <w:rPr>
          <w:rFonts w:ascii="宋体" w:eastAsia="宋体" w:hAnsi="宋体" w:cs="宋体" w:hint="eastAsia"/>
          <w:szCs w:val="21"/>
        </w:rPr>
        <w:t xml:space="preserve">                  </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法定代表人（授权代理人）：</w:t>
      </w:r>
    </w:p>
    <w:p w:rsidR="000D514B" w:rsidRPr="001C0E9B" w:rsidRDefault="000D514B">
      <w:pPr>
        <w:spacing w:line="360" w:lineRule="auto"/>
        <w:rPr>
          <w:rFonts w:ascii="宋体" w:eastAsia="宋体" w:hAnsi="宋体" w:cs="宋体"/>
          <w:szCs w:val="21"/>
        </w:rPr>
      </w:pPr>
    </w:p>
    <w:p w:rsidR="000D514B" w:rsidRPr="001C0E9B" w:rsidRDefault="00815C2D">
      <w:pPr>
        <w:spacing w:line="360" w:lineRule="auto"/>
        <w:rPr>
          <w:rFonts w:ascii="宋体" w:eastAsia="宋体" w:hAnsi="宋体" w:cs="宋体"/>
          <w:szCs w:val="21"/>
        </w:rPr>
        <w:sectPr w:rsidR="000D514B" w:rsidRPr="001C0E9B">
          <w:footerReference w:type="default" r:id="rId24"/>
          <w:type w:val="continuous"/>
          <w:pgSz w:w="11906" w:h="16838"/>
          <w:pgMar w:top="2098" w:right="1474" w:bottom="1984" w:left="1587" w:header="851" w:footer="907" w:gutter="0"/>
          <w:pgNumType w:fmt="numberInDash"/>
          <w:cols w:space="720"/>
          <w:docGrid w:linePitch="312"/>
        </w:sectPr>
      </w:pPr>
      <w:r w:rsidRPr="001C0E9B">
        <w:rPr>
          <w:rFonts w:ascii="宋体" w:eastAsia="宋体" w:hAnsi="宋体" w:cs="宋体" w:hint="eastAsia"/>
          <w:szCs w:val="21"/>
        </w:rPr>
        <w:t>签订日期：             年     月     日</w:t>
      </w:r>
    </w:p>
    <w:tbl>
      <w:tblPr>
        <w:tblW w:w="15507" w:type="dxa"/>
        <w:jc w:val="center"/>
        <w:tblLook w:val="04A0" w:firstRow="1" w:lastRow="0" w:firstColumn="1" w:lastColumn="0" w:noHBand="0" w:noVBand="1"/>
      </w:tblPr>
      <w:tblGrid>
        <w:gridCol w:w="440"/>
        <w:gridCol w:w="1260"/>
        <w:gridCol w:w="887"/>
        <w:gridCol w:w="1035"/>
        <w:gridCol w:w="465"/>
        <w:gridCol w:w="480"/>
        <w:gridCol w:w="280"/>
        <w:gridCol w:w="480"/>
        <w:gridCol w:w="220"/>
        <w:gridCol w:w="1760"/>
        <w:gridCol w:w="284"/>
        <w:gridCol w:w="1116"/>
        <w:gridCol w:w="480"/>
        <w:gridCol w:w="920"/>
        <w:gridCol w:w="480"/>
        <w:gridCol w:w="1115"/>
        <w:gridCol w:w="65"/>
        <w:gridCol w:w="480"/>
        <w:gridCol w:w="460"/>
        <w:gridCol w:w="940"/>
        <w:gridCol w:w="460"/>
        <w:gridCol w:w="1400"/>
      </w:tblGrid>
      <w:tr w:rsidR="001C0E9B" w:rsidRPr="001C0E9B">
        <w:trPr>
          <w:trHeight w:val="315"/>
          <w:jc w:val="center"/>
        </w:trPr>
        <w:tc>
          <w:tcPr>
            <w:tcW w:w="2587" w:type="dxa"/>
            <w:gridSpan w:val="3"/>
            <w:tcBorders>
              <w:top w:val="nil"/>
              <w:left w:val="nil"/>
              <w:bottom w:val="nil"/>
              <w:right w:val="nil"/>
            </w:tcBorders>
            <w:vAlign w:val="center"/>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b/>
                <w:bCs/>
                <w:kern w:val="0"/>
                <w:sz w:val="24"/>
                <w:szCs w:val="24"/>
              </w:rPr>
              <w:t>附件一：</w:t>
            </w:r>
          </w:p>
        </w:tc>
        <w:tc>
          <w:tcPr>
            <w:tcW w:w="1500" w:type="dxa"/>
            <w:gridSpan w:val="2"/>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760" w:type="dxa"/>
            <w:gridSpan w:val="2"/>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700" w:type="dxa"/>
            <w:gridSpan w:val="2"/>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1760" w:type="dxa"/>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1400" w:type="dxa"/>
            <w:gridSpan w:val="2"/>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1400" w:type="dxa"/>
            <w:gridSpan w:val="2"/>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1660" w:type="dxa"/>
            <w:gridSpan w:val="3"/>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480" w:type="dxa"/>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1400" w:type="dxa"/>
            <w:gridSpan w:val="2"/>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c>
          <w:tcPr>
            <w:tcW w:w="1860" w:type="dxa"/>
            <w:gridSpan w:val="2"/>
            <w:tcBorders>
              <w:top w:val="nil"/>
              <w:left w:val="nil"/>
              <w:bottom w:val="nil"/>
              <w:right w:val="nil"/>
            </w:tcBorders>
            <w:vAlign w:val="center"/>
          </w:tcPr>
          <w:p w:rsidR="000D514B" w:rsidRPr="001C0E9B" w:rsidRDefault="000D514B">
            <w:pPr>
              <w:widowControl/>
              <w:jc w:val="center"/>
              <w:rPr>
                <w:rFonts w:ascii="宋体" w:eastAsia="宋体" w:hAnsi="宋体" w:cs="宋体"/>
                <w:kern w:val="0"/>
                <w:sz w:val="24"/>
                <w:szCs w:val="24"/>
              </w:rPr>
            </w:pPr>
          </w:p>
        </w:tc>
      </w:tr>
      <w:tr w:rsidR="001C0E9B" w:rsidRPr="001C0E9B">
        <w:trPr>
          <w:trHeight w:val="510"/>
          <w:jc w:val="center"/>
        </w:trPr>
        <w:tc>
          <w:tcPr>
            <w:tcW w:w="15507" w:type="dxa"/>
            <w:gridSpan w:val="22"/>
            <w:tcBorders>
              <w:top w:val="nil"/>
              <w:left w:val="nil"/>
              <w:bottom w:val="nil"/>
              <w:right w:val="nil"/>
            </w:tcBorders>
            <w:vAlign w:val="center"/>
          </w:tcPr>
          <w:p w:rsidR="000D514B" w:rsidRPr="001C0E9B" w:rsidRDefault="00815C2D">
            <w:pPr>
              <w:widowControl/>
              <w:jc w:val="center"/>
              <w:rPr>
                <w:rFonts w:ascii="宋体" w:eastAsia="宋体" w:hAnsi="宋体" w:cs="宋体"/>
                <w:b/>
                <w:bCs/>
                <w:kern w:val="0"/>
                <w:sz w:val="28"/>
                <w:szCs w:val="28"/>
              </w:rPr>
            </w:pPr>
            <w:r w:rsidRPr="001C0E9B">
              <w:rPr>
                <w:rFonts w:ascii="宋体" w:eastAsia="宋体" w:hAnsi="宋体" w:cs="宋体" w:hint="eastAsia"/>
                <w:b/>
                <w:bCs/>
                <w:kern w:val="0"/>
                <w:sz w:val="28"/>
                <w:szCs w:val="28"/>
              </w:rPr>
              <w:t>工程</w:t>
            </w:r>
          </w:p>
        </w:tc>
      </w:tr>
      <w:tr w:rsidR="001C0E9B" w:rsidRPr="001C0E9B">
        <w:trPr>
          <w:trHeight w:val="510"/>
          <w:jc w:val="center"/>
        </w:trPr>
        <w:tc>
          <w:tcPr>
            <w:tcW w:w="15507" w:type="dxa"/>
            <w:gridSpan w:val="22"/>
            <w:tcBorders>
              <w:top w:val="nil"/>
              <w:left w:val="nil"/>
              <w:bottom w:val="single" w:sz="4" w:space="0" w:color="auto"/>
              <w:right w:val="nil"/>
            </w:tcBorders>
            <w:vAlign w:val="center"/>
          </w:tcPr>
          <w:p w:rsidR="000D514B" w:rsidRPr="001C0E9B" w:rsidRDefault="00815C2D">
            <w:pPr>
              <w:widowControl/>
              <w:rPr>
                <w:rFonts w:ascii="宋体" w:eastAsia="宋体" w:hAnsi="宋体" w:cs="宋体"/>
                <w:b/>
                <w:bCs/>
                <w:kern w:val="0"/>
                <w:sz w:val="22"/>
              </w:rPr>
            </w:pPr>
            <w:r w:rsidRPr="001C0E9B">
              <w:rPr>
                <w:rFonts w:ascii="宋体" w:eastAsia="宋体" w:hAnsi="宋体" w:cs="宋体" w:hint="eastAsia"/>
                <w:b/>
                <w:bCs/>
                <w:kern w:val="0"/>
                <w:sz w:val="22"/>
              </w:rPr>
              <w:t>申请编号：</w:t>
            </w:r>
            <w:r w:rsidRPr="001C0E9B">
              <w:rPr>
                <w:rFonts w:ascii="宋体" w:eastAsia="宋体" w:hAnsi="宋体" w:cs="宋体"/>
                <w:b/>
                <w:bCs/>
                <w:kern w:val="0"/>
                <w:sz w:val="22"/>
              </w:rPr>
              <w:t xml:space="preserve">20  </w:t>
            </w:r>
            <w:r w:rsidRPr="001C0E9B">
              <w:rPr>
                <w:rFonts w:ascii="宋体" w:eastAsia="宋体" w:hAnsi="宋体" w:cs="宋体" w:hint="eastAsia"/>
                <w:b/>
                <w:bCs/>
                <w:kern w:val="0"/>
                <w:sz w:val="22"/>
              </w:rPr>
              <w:t>年第</w:t>
            </w:r>
            <w:r w:rsidRPr="001C0E9B">
              <w:rPr>
                <w:rFonts w:ascii="宋体" w:eastAsia="宋体" w:hAnsi="宋体" w:cs="宋体"/>
                <w:b/>
                <w:bCs/>
                <w:kern w:val="0"/>
                <w:sz w:val="22"/>
              </w:rPr>
              <w:t xml:space="preserve">  </w:t>
            </w:r>
            <w:r w:rsidRPr="001C0E9B">
              <w:rPr>
                <w:rFonts w:ascii="宋体" w:eastAsia="宋体" w:hAnsi="宋体" w:cs="宋体" w:hint="eastAsia"/>
                <w:b/>
                <w:bCs/>
                <w:kern w:val="0"/>
                <w:sz w:val="22"/>
              </w:rPr>
              <w:t>次申请</w:t>
            </w:r>
            <w:r w:rsidRPr="001C0E9B">
              <w:rPr>
                <w:rFonts w:ascii="宋体" w:eastAsia="宋体" w:hAnsi="宋体" w:cs="宋体"/>
                <w:b/>
                <w:bCs/>
                <w:kern w:val="0"/>
                <w:sz w:val="40"/>
                <w:szCs w:val="40"/>
              </w:rPr>
              <w:t xml:space="preserve">                  </w:t>
            </w:r>
            <w:r w:rsidRPr="001C0E9B">
              <w:rPr>
                <w:rFonts w:ascii="宋体" w:eastAsia="宋体" w:hAnsi="宋体" w:cs="宋体" w:hint="eastAsia"/>
                <w:b/>
                <w:bCs/>
                <w:kern w:val="0"/>
                <w:sz w:val="40"/>
                <w:szCs w:val="40"/>
              </w:rPr>
              <w:t>用款申请书</w:t>
            </w:r>
            <w:r w:rsidRPr="001C0E9B">
              <w:rPr>
                <w:rFonts w:ascii="宋体" w:eastAsia="宋体" w:hAnsi="宋体" w:cs="宋体"/>
                <w:b/>
                <w:bCs/>
                <w:kern w:val="0"/>
                <w:sz w:val="40"/>
                <w:szCs w:val="40"/>
              </w:rPr>
              <w:t xml:space="preserve">                  </w:t>
            </w:r>
            <w:r w:rsidRPr="001C0E9B">
              <w:rPr>
                <w:rFonts w:ascii="宋体" w:eastAsia="宋体" w:hAnsi="宋体" w:cs="宋体" w:hint="eastAsia"/>
                <w:b/>
                <w:bCs/>
                <w:kern w:val="0"/>
                <w:sz w:val="22"/>
              </w:rPr>
              <w:t>申请日期：</w:t>
            </w:r>
            <w:r w:rsidRPr="001C0E9B">
              <w:rPr>
                <w:rFonts w:ascii="宋体" w:eastAsia="宋体" w:hAnsi="宋体" w:cs="宋体"/>
                <w:b/>
                <w:bCs/>
                <w:kern w:val="0"/>
                <w:sz w:val="22"/>
              </w:rPr>
              <w:t xml:space="preserve">    </w:t>
            </w:r>
            <w:r w:rsidRPr="001C0E9B">
              <w:rPr>
                <w:rFonts w:ascii="宋体" w:eastAsia="宋体" w:hAnsi="宋体" w:cs="宋体" w:hint="eastAsia"/>
                <w:b/>
                <w:bCs/>
                <w:kern w:val="0"/>
                <w:sz w:val="22"/>
              </w:rPr>
              <w:t>年</w:t>
            </w:r>
            <w:r w:rsidRPr="001C0E9B">
              <w:rPr>
                <w:rFonts w:ascii="宋体" w:eastAsia="宋体" w:hAnsi="宋体" w:cs="宋体"/>
                <w:b/>
                <w:bCs/>
                <w:kern w:val="0"/>
                <w:sz w:val="22"/>
              </w:rPr>
              <w:t xml:space="preserve">   </w:t>
            </w:r>
            <w:r w:rsidRPr="001C0E9B">
              <w:rPr>
                <w:rFonts w:ascii="宋体" w:eastAsia="宋体" w:hAnsi="宋体" w:cs="宋体" w:hint="eastAsia"/>
                <w:b/>
                <w:bCs/>
                <w:kern w:val="0"/>
                <w:sz w:val="22"/>
              </w:rPr>
              <w:t>月</w:t>
            </w:r>
            <w:r w:rsidRPr="001C0E9B">
              <w:rPr>
                <w:rFonts w:ascii="宋体" w:eastAsia="宋体" w:hAnsi="宋体" w:cs="宋体"/>
                <w:b/>
                <w:bCs/>
                <w:kern w:val="0"/>
                <w:sz w:val="22"/>
              </w:rPr>
              <w:t xml:space="preserve">   </w:t>
            </w:r>
            <w:r w:rsidRPr="001C0E9B">
              <w:rPr>
                <w:rFonts w:ascii="宋体" w:eastAsia="宋体" w:hAnsi="宋体" w:cs="宋体" w:hint="eastAsia"/>
                <w:b/>
                <w:bCs/>
                <w:kern w:val="0"/>
                <w:sz w:val="22"/>
              </w:rPr>
              <w:t>日</w:t>
            </w:r>
          </w:p>
        </w:tc>
      </w:tr>
      <w:tr w:rsidR="001C0E9B" w:rsidRPr="001C0E9B">
        <w:trPr>
          <w:trHeight w:val="485"/>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申请单位全称</w:t>
            </w:r>
          </w:p>
        </w:tc>
        <w:tc>
          <w:tcPr>
            <w:tcW w:w="3627" w:type="dxa"/>
            <w:gridSpan w:val="6"/>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b/>
                <w:bCs/>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共管账户开户银行</w:t>
            </w:r>
          </w:p>
        </w:tc>
        <w:tc>
          <w:tcPr>
            <w:tcW w:w="2996"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共管账户银行账号</w:t>
            </w:r>
          </w:p>
        </w:tc>
        <w:tc>
          <w:tcPr>
            <w:tcW w:w="2800"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b/>
                <w:bCs/>
                <w:kern w:val="0"/>
                <w:sz w:val="22"/>
              </w:rPr>
              <w:t xml:space="preserve">　</w:t>
            </w:r>
          </w:p>
        </w:tc>
      </w:tr>
      <w:tr w:rsidR="001C0E9B" w:rsidRPr="001C0E9B">
        <w:trPr>
          <w:trHeight w:val="461"/>
          <w:jc w:val="center"/>
        </w:trPr>
        <w:tc>
          <w:tcPr>
            <w:tcW w:w="2587" w:type="dxa"/>
            <w:gridSpan w:val="3"/>
            <w:tcBorders>
              <w:top w:val="single" w:sz="4" w:space="0" w:color="auto"/>
              <w:left w:val="single" w:sz="4" w:space="0" w:color="auto"/>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本期审定应付金额（元）</w:t>
            </w:r>
          </w:p>
        </w:tc>
        <w:tc>
          <w:tcPr>
            <w:tcW w:w="2740" w:type="dxa"/>
            <w:gridSpan w:val="5"/>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共管账户余额（元）</w:t>
            </w:r>
          </w:p>
        </w:tc>
        <w:tc>
          <w:tcPr>
            <w:tcW w:w="2996"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3520" w:type="dxa"/>
            <w:gridSpan w:val="6"/>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本次支付后共管账户余额（元）</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81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序号</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用款单位</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用款单位开户银行和账号</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合同            编号</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合同名称</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合同或结算金额（元）</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本次申请划款金额（元）</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划款用途</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至本次止累计划款（元）</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备注</w:t>
            </w:r>
          </w:p>
        </w:tc>
      </w:tr>
      <w:tr w:rsidR="001C0E9B" w:rsidRPr="001C0E9B">
        <w:trPr>
          <w:trHeight w:val="463"/>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b/>
                <w:bCs/>
                <w:kern w:val="0"/>
                <w:sz w:val="22"/>
              </w:rPr>
              <w:t xml:space="preserve">　</w:t>
            </w:r>
          </w:p>
        </w:tc>
        <w:tc>
          <w:tcPr>
            <w:tcW w:w="15067" w:type="dxa"/>
            <w:gridSpan w:val="21"/>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工程建设费用</w:t>
            </w:r>
          </w:p>
        </w:tc>
      </w:tr>
      <w:tr w:rsidR="001C0E9B" w:rsidRPr="001C0E9B">
        <w:trPr>
          <w:trHeight w:val="452"/>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一</w:t>
            </w:r>
          </w:p>
        </w:tc>
        <w:tc>
          <w:tcPr>
            <w:tcW w:w="15067" w:type="dxa"/>
            <w:gridSpan w:val="21"/>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专业分包工程款</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1</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2</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150"/>
          <w:jc w:val="center"/>
        </w:trPr>
        <w:tc>
          <w:tcPr>
            <w:tcW w:w="15507" w:type="dxa"/>
            <w:gridSpan w:val="22"/>
            <w:tcBorders>
              <w:top w:val="single" w:sz="4" w:space="0" w:color="auto"/>
              <w:left w:val="single" w:sz="4" w:space="0" w:color="auto"/>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89"/>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二</w:t>
            </w:r>
          </w:p>
        </w:tc>
        <w:tc>
          <w:tcPr>
            <w:tcW w:w="15067" w:type="dxa"/>
            <w:gridSpan w:val="21"/>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大型设备、大宗材料款</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1</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2</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150"/>
          <w:jc w:val="center"/>
        </w:trPr>
        <w:tc>
          <w:tcPr>
            <w:tcW w:w="15507" w:type="dxa"/>
            <w:gridSpan w:val="22"/>
            <w:tcBorders>
              <w:top w:val="single" w:sz="4" w:space="0" w:color="auto"/>
              <w:left w:val="single" w:sz="4" w:space="0" w:color="auto"/>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453"/>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三</w:t>
            </w:r>
          </w:p>
        </w:tc>
        <w:tc>
          <w:tcPr>
            <w:tcW w:w="15067" w:type="dxa"/>
            <w:gridSpan w:val="21"/>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劳务班组费用款</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1</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2</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150"/>
          <w:jc w:val="center"/>
        </w:trPr>
        <w:tc>
          <w:tcPr>
            <w:tcW w:w="15507" w:type="dxa"/>
            <w:gridSpan w:val="22"/>
            <w:tcBorders>
              <w:top w:val="single" w:sz="4" w:space="0" w:color="auto"/>
              <w:left w:val="single" w:sz="4" w:space="0" w:color="auto"/>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615"/>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四</w:t>
            </w:r>
          </w:p>
        </w:tc>
        <w:tc>
          <w:tcPr>
            <w:tcW w:w="13667" w:type="dxa"/>
            <w:gridSpan w:val="20"/>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一般材料费用、管理费、税金及其他费用</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原则上不超过申请款的30%</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1</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2</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440" w:type="dxa"/>
            <w:tcBorders>
              <w:top w:val="nil"/>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w:t>
            </w:r>
          </w:p>
        </w:tc>
        <w:tc>
          <w:tcPr>
            <w:tcW w:w="2147" w:type="dxa"/>
            <w:gridSpan w:val="2"/>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980" w:type="dxa"/>
            <w:gridSpan w:val="3"/>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76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264" w:type="dxa"/>
            <w:gridSpan w:val="3"/>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596"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2120" w:type="dxa"/>
            <w:gridSpan w:val="4"/>
            <w:tcBorders>
              <w:top w:val="single" w:sz="4" w:space="0" w:color="auto"/>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150"/>
          <w:jc w:val="center"/>
        </w:trPr>
        <w:tc>
          <w:tcPr>
            <w:tcW w:w="15507" w:type="dxa"/>
            <w:gridSpan w:val="22"/>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150"/>
          <w:jc w:val="center"/>
        </w:trPr>
        <w:tc>
          <w:tcPr>
            <w:tcW w:w="15507" w:type="dxa"/>
            <w:gridSpan w:val="22"/>
            <w:tcBorders>
              <w:top w:val="single" w:sz="4" w:space="0" w:color="auto"/>
              <w:left w:val="single" w:sz="4" w:space="0" w:color="auto"/>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300"/>
          <w:jc w:val="center"/>
        </w:trPr>
        <w:tc>
          <w:tcPr>
            <w:tcW w:w="9187" w:type="dxa"/>
            <w:gridSpan w:val="13"/>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本次申请划款合计（元）</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b/>
                <w:bCs/>
                <w:kern w:val="0"/>
                <w:sz w:val="22"/>
                <w:u w:val="single"/>
              </w:rPr>
            </w:pPr>
            <w:r w:rsidRPr="001C0E9B">
              <w:rPr>
                <w:rFonts w:ascii="宋体" w:eastAsia="宋体" w:hAnsi="宋体" w:cs="宋体"/>
                <w:b/>
                <w:bCs/>
                <w:kern w:val="0"/>
                <w:sz w:val="22"/>
                <w:u w:val="single"/>
              </w:rPr>
              <w:t xml:space="preserve">　</w:t>
            </w:r>
          </w:p>
        </w:tc>
        <w:tc>
          <w:tcPr>
            <w:tcW w:w="2120" w:type="dxa"/>
            <w:gridSpan w:val="4"/>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w:t>
            </w:r>
          </w:p>
        </w:tc>
        <w:tc>
          <w:tcPr>
            <w:tcW w:w="1400" w:type="dxa"/>
            <w:gridSpan w:val="2"/>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w:t>
            </w:r>
          </w:p>
        </w:tc>
        <w:tc>
          <w:tcPr>
            <w:tcW w:w="1400" w:type="dxa"/>
            <w:tcBorders>
              <w:top w:val="nil"/>
              <w:left w:val="nil"/>
              <w:bottom w:val="single" w:sz="4" w:space="0" w:color="auto"/>
              <w:right w:val="single" w:sz="4" w:space="0" w:color="auto"/>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w:t>
            </w:r>
          </w:p>
        </w:tc>
      </w:tr>
      <w:tr w:rsidR="001C0E9B" w:rsidRPr="001C0E9B">
        <w:trPr>
          <w:trHeight w:val="285"/>
          <w:jc w:val="center"/>
        </w:trPr>
        <w:tc>
          <w:tcPr>
            <w:tcW w:w="3622" w:type="dxa"/>
            <w:gridSpan w:val="4"/>
            <w:tcBorders>
              <w:top w:val="single" w:sz="4" w:space="0" w:color="auto"/>
              <w:left w:val="single" w:sz="4" w:space="0" w:color="auto"/>
              <w:bottom w:val="single" w:sz="4" w:space="0" w:color="auto"/>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申请单位经办人及手机：</w:t>
            </w:r>
          </w:p>
        </w:tc>
        <w:tc>
          <w:tcPr>
            <w:tcW w:w="3969" w:type="dxa"/>
            <w:gridSpan w:val="7"/>
            <w:tcBorders>
              <w:top w:val="single" w:sz="4" w:space="0" w:color="auto"/>
              <w:left w:val="nil"/>
              <w:bottom w:val="single" w:sz="4" w:space="0" w:color="auto"/>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监理单位审核人：</w:t>
            </w:r>
          </w:p>
        </w:tc>
        <w:tc>
          <w:tcPr>
            <w:tcW w:w="4111" w:type="dxa"/>
            <w:gridSpan w:val="5"/>
            <w:tcBorders>
              <w:top w:val="single" w:sz="4" w:space="0" w:color="auto"/>
              <w:left w:val="nil"/>
              <w:bottom w:val="single" w:sz="4" w:space="0" w:color="auto"/>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代建单位审核人（适用于代建项目）：</w:t>
            </w:r>
          </w:p>
        </w:tc>
        <w:tc>
          <w:tcPr>
            <w:tcW w:w="3805" w:type="dxa"/>
            <w:gridSpan w:val="6"/>
            <w:tcBorders>
              <w:top w:val="single" w:sz="4" w:space="0" w:color="auto"/>
              <w:left w:val="nil"/>
              <w:bottom w:val="single" w:sz="4" w:space="0" w:color="auto"/>
              <w:right w:val="single" w:sz="4" w:space="0" w:color="000000"/>
            </w:tcBorders>
            <w:vAlign w:val="center"/>
          </w:tcPr>
          <w:p w:rsidR="000D514B" w:rsidRPr="001C0E9B" w:rsidRDefault="00815C2D">
            <w:pPr>
              <w:widowControl/>
              <w:jc w:val="center"/>
              <w:rPr>
                <w:rFonts w:ascii="宋体" w:eastAsia="宋体" w:hAnsi="宋体" w:cs="宋体"/>
                <w:b/>
                <w:bCs/>
                <w:kern w:val="0"/>
                <w:sz w:val="22"/>
              </w:rPr>
            </w:pPr>
            <w:r w:rsidRPr="001C0E9B">
              <w:rPr>
                <w:rFonts w:ascii="宋体" w:eastAsia="宋体" w:hAnsi="宋体" w:cs="宋体" w:hint="eastAsia"/>
                <w:b/>
                <w:bCs/>
                <w:kern w:val="0"/>
                <w:sz w:val="22"/>
              </w:rPr>
              <w:t>建设业主审核人：</w:t>
            </w:r>
          </w:p>
        </w:tc>
      </w:tr>
      <w:tr w:rsidR="001C0E9B" w:rsidRPr="001C0E9B">
        <w:trPr>
          <w:trHeight w:val="810"/>
          <w:jc w:val="center"/>
        </w:trPr>
        <w:tc>
          <w:tcPr>
            <w:tcW w:w="3622" w:type="dxa"/>
            <w:gridSpan w:val="4"/>
            <w:tcBorders>
              <w:top w:val="single" w:sz="4" w:space="0" w:color="auto"/>
              <w:left w:val="single" w:sz="4" w:space="0" w:color="auto"/>
              <w:bottom w:val="nil"/>
              <w:right w:val="single" w:sz="4" w:space="0" w:color="000000"/>
            </w:tcBorders>
            <w:vAlign w:val="center"/>
          </w:tcPr>
          <w:p w:rsidR="000D514B" w:rsidRPr="001C0E9B" w:rsidRDefault="00815C2D">
            <w:pPr>
              <w:widowControl/>
              <w:jc w:val="left"/>
              <w:rPr>
                <w:rFonts w:ascii="宋体" w:eastAsia="宋体" w:hAnsi="宋体" w:cs="宋体"/>
                <w:kern w:val="0"/>
                <w:sz w:val="22"/>
              </w:rPr>
            </w:pPr>
            <w:r w:rsidRPr="001C0E9B">
              <w:rPr>
                <w:rFonts w:ascii="宋体" w:eastAsia="宋体" w:hAnsi="宋体" w:cs="宋体"/>
                <w:kern w:val="0"/>
                <w:sz w:val="22"/>
              </w:rPr>
              <w:t xml:space="preserve">　</w:t>
            </w:r>
          </w:p>
        </w:tc>
        <w:tc>
          <w:tcPr>
            <w:tcW w:w="3969" w:type="dxa"/>
            <w:gridSpan w:val="7"/>
            <w:tcBorders>
              <w:top w:val="single" w:sz="4" w:space="0" w:color="auto"/>
              <w:left w:val="nil"/>
              <w:bottom w:val="nil"/>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tc>
        <w:tc>
          <w:tcPr>
            <w:tcW w:w="4111" w:type="dxa"/>
            <w:gridSpan w:val="5"/>
            <w:vMerge w:val="restart"/>
            <w:tcBorders>
              <w:top w:val="single" w:sz="4" w:space="0" w:color="auto"/>
              <w:left w:val="nil"/>
              <w:right w:val="single" w:sz="4" w:space="0" w:color="000000"/>
            </w:tcBorders>
            <w:vAlign w:val="center"/>
          </w:tcPr>
          <w:p w:rsidR="000D514B" w:rsidRPr="001C0E9B" w:rsidRDefault="00815C2D">
            <w:pPr>
              <w:widowControl/>
              <w:jc w:val="center"/>
              <w:rPr>
                <w:rFonts w:ascii="宋体" w:eastAsia="宋体" w:hAnsi="宋体" w:cs="宋体"/>
                <w:kern w:val="0"/>
                <w:sz w:val="22"/>
              </w:rPr>
            </w:pPr>
            <w:r w:rsidRPr="001C0E9B">
              <w:rPr>
                <w:rFonts w:ascii="宋体" w:eastAsia="宋体" w:hAnsi="宋体" w:cs="宋体"/>
                <w:kern w:val="0"/>
                <w:sz w:val="22"/>
              </w:rPr>
              <w:t xml:space="preserve">　</w:t>
            </w:r>
          </w:p>
          <w:p w:rsidR="000D514B" w:rsidRPr="001C0E9B" w:rsidRDefault="000D514B">
            <w:pPr>
              <w:widowControl/>
              <w:jc w:val="left"/>
              <w:rPr>
                <w:rFonts w:ascii="宋体" w:eastAsia="宋体" w:hAnsi="宋体" w:cs="宋体"/>
                <w:kern w:val="0"/>
                <w:sz w:val="22"/>
              </w:rPr>
            </w:pPr>
          </w:p>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盖公章：</w:t>
            </w:r>
          </w:p>
          <w:p w:rsidR="000D514B" w:rsidRPr="001C0E9B" w:rsidRDefault="000D514B">
            <w:pPr>
              <w:widowControl/>
              <w:jc w:val="left"/>
              <w:rPr>
                <w:rFonts w:ascii="宋体" w:eastAsia="宋体" w:hAnsi="宋体" w:cs="宋体"/>
                <w:b/>
                <w:bCs/>
                <w:kern w:val="0"/>
                <w:sz w:val="22"/>
              </w:rPr>
            </w:pPr>
          </w:p>
          <w:p w:rsidR="000D514B" w:rsidRPr="001C0E9B" w:rsidRDefault="00815C2D">
            <w:pPr>
              <w:widowControl/>
              <w:jc w:val="left"/>
              <w:rPr>
                <w:rFonts w:ascii="宋体" w:eastAsia="宋体" w:hAnsi="宋体" w:cs="宋体"/>
                <w:kern w:val="0"/>
                <w:sz w:val="22"/>
              </w:rPr>
            </w:pPr>
            <w:r w:rsidRPr="001C0E9B">
              <w:rPr>
                <w:rFonts w:ascii="宋体" w:eastAsia="宋体" w:hAnsi="宋体" w:cs="宋体" w:hint="eastAsia"/>
                <w:b/>
                <w:bCs/>
                <w:kern w:val="0"/>
                <w:sz w:val="22"/>
              </w:rPr>
              <w:t>日期：  年  月  日</w:t>
            </w:r>
          </w:p>
        </w:tc>
        <w:tc>
          <w:tcPr>
            <w:tcW w:w="3805" w:type="dxa"/>
            <w:gridSpan w:val="6"/>
            <w:tcBorders>
              <w:top w:val="single" w:sz="4" w:space="0" w:color="auto"/>
              <w:left w:val="nil"/>
              <w:bottom w:val="nil"/>
              <w:right w:val="single" w:sz="4" w:space="0" w:color="000000"/>
            </w:tcBorders>
            <w:vAlign w:val="center"/>
          </w:tcPr>
          <w:p w:rsidR="000D514B" w:rsidRPr="001C0E9B" w:rsidRDefault="00815C2D">
            <w:pPr>
              <w:widowControl/>
              <w:jc w:val="left"/>
              <w:rPr>
                <w:rFonts w:ascii="宋体" w:eastAsia="宋体" w:hAnsi="宋体" w:cs="宋体"/>
                <w:kern w:val="0"/>
                <w:sz w:val="22"/>
              </w:rPr>
            </w:pPr>
            <w:r w:rsidRPr="001C0E9B">
              <w:rPr>
                <w:rFonts w:ascii="宋体" w:eastAsia="宋体" w:hAnsi="宋体" w:cs="宋体"/>
                <w:kern w:val="0"/>
                <w:sz w:val="22"/>
              </w:rPr>
              <w:t xml:space="preserve">　</w:t>
            </w:r>
          </w:p>
        </w:tc>
      </w:tr>
      <w:tr w:rsidR="001C0E9B" w:rsidRPr="001C0E9B">
        <w:trPr>
          <w:trHeight w:val="87"/>
          <w:jc w:val="center"/>
        </w:trPr>
        <w:tc>
          <w:tcPr>
            <w:tcW w:w="3622" w:type="dxa"/>
            <w:gridSpan w:val="4"/>
            <w:tcBorders>
              <w:top w:val="nil"/>
              <w:left w:val="single" w:sz="4" w:space="0" w:color="auto"/>
              <w:bottom w:val="nil"/>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盖公章：</w:t>
            </w:r>
          </w:p>
        </w:tc>
        <w:tc>
          <w:tcPr>
            <w:tcW w:w="3969" w:type="dxa"/>
            <w:gridSpan w:val="7"/>
            <w:tcBorders>
              <w:top w:val="nil"/>
              <w:left w:val="nil"/>
              <w:bottom w:val="nil"/>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盖公章：</w:t>
            </w:r>
          </w:p>
        </w:tc>
        <w:tc>
          <w:tcPr>
            <w:tcW w:w="4111" w:type="dxa"/>
            <w:gridSpan w:val="5"/>
            <w:vMerge/>
            <w:tcBorders>
              <w:left w:val="nil"/>
              <w:right w:val="single" w:sz="4" w:space="0" w:color="000000"/>
            </w:tcBorders>
            <w:noWrap/>
            <w:vAlign w:val="bottom"/>
          </w:tcPr>
          <w:p w:rsidR="000D514B" w:rsidRPr="001C0E9B" w:rsidRDefault="000D514B">
            <w:pPr>
              <w:jc w:val="left"/>
              <w:rPr>
                <w:rFonts w:ascii="宋体" w:eastAsia="宋体" w:hAnsi="宋体" w:cs="宋体"/>
                <w:b/>
                <w:bCs/>
                <w:kern w:val="0"/>
                <w:sz w:val="22"/>
              </w:rPr>
            </w:pPr>
          </w:p>
        </w:tc>
        <w:tc>
          <w:tcPr>
            <w:tcW w:w="3805" w:type="dxa"/>
            <w:gridSpan w:val="6"/>
            <w:tcBorders>
              <w:top w:val="nil"/>
              <w:left w:val="nil"/>
              <w:bottom w:val="nil"/>
              <w:right w:val="single" w:sz="4" w:space="0" w:color="000000"/>
            </w:tcBorders>
            <w:noWrap/>
            <w:vAlign w:val="bottom"/>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盖公章：</w:t>
            </w:r>
          </w:p>
        </w:tc>
      </w:tr>
      <w:tr w:rsidR="001C0E9B" w:rsidRPr="001C0E9B">
        <w:trPr>
          <w:trHeight w:val="314"/>
          <w:jc w:val="center"/>
        </w:trPr>
        <w:tc>
          <w:tcPr>
            <w:tcW w:w="3622" w:type="dxa"/>
            <w:gridSpan w:val="4"/>
            <w:tcBorders>
              <w:top w:val="nil"/>
              <w:left w:val="single" w:sz="4" w:space="0" w:color="auto"/>
              <w:bottom w:val="single" w:sz="4" w:space="0" w:color="auto"/>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日期：  年  月  日</w:t>
            </w:r>
          </w:p>
        </w:tc>
        <w:tc>
          <w:tcPr>
            <w:tcW w:w="3969" w:type="dxa"/>
            <w:gridSpan w:val="7"/>
            <w:tcBorders>
              <w:top w:val="nil"/>
              <w:left w:val="nil"/>
              <w:bottom w:val="single" w:sz="4" w:space="0" w:color="auto"/>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日期：  年  月  日</w:t>
            </w:r>
          </w:p>
        </w:tc>
        <w:tc>
          <w:tcPr>
            <w:tcW w:w="4111" w:type="dxa"/>
            <w:gridSpan w:val="5"/>
            <w:vMerge/>
            <w:tcBorders>
              <w:left w:val="nil"/>
              <w:bottom w:val="single" w:sz="4" w:space="0" w:color="auto"/>
              <w:right w:val="single" w:sz="4" w:space="0" w:color="000000"/>
            </w:tcBorders>
            <w:vAlign w:val="center"/>
          </w:tcPr>
          <w:p w:rsidR="000D514B" w:rsidRPr="001C0E9B" w:rsidRDefault="000D514B">
            <w:pPr>
              <w:widowControl/>
              <w:jc w:val="left"/>
              <w:rPr>
                <w:rFonts w:ascii="宋体" w:eastAsia="宋体" w:hAnsi="宋体" w:cs="宋体"/>
                <w:b/>
                <w:bCs/>
                <w:kern w:val="0"/>
                <w:sz w:val="22"/>
              </w:rPr>
            </w:pPr>
          </w:p>
        </w:tc>
        <w:tc>
          <w:tcPr>
            <w:tcW w:w="3805" w:type="dxa"/>
            <w:gridSpan w:val="6"/>
            <w:tcBorders>
              <w:top w:val="nil"/>
              <w:left w:val="nil"/>
              <w:bottom w:val="single" w:sz="4" w:space="0" w:color="auto"/>
              <w:right w:val="single" w:sz="4" w:space="0" w:color="000000"/>
            </w:tcBorders>
            <w:vAlign w:val="center"/>
          </w:tcPr>
          <w:p w:rsidR="000D514B" w:rsidRPr="001C0E9B" w:rsidRDefault="00815C2D">
            <w:pPr>
              <w:widowControl/>
              <w:jc w:val="left"/>
              <w:rPr>
                <w:rFonts w:ascii="宋体" w:eastAsia="宋体" w:hAnsi="宋体" w:cs="宋体"/>
                <w:b/>
                <w:bCs/>
                <w:kern w:val="0"/>
                <w:sz w:val="22"/>
              </w:rPr>
            </w:pPr>
            <w:r w:rsidRPr="001C0E9B">
              <w:rPr>
                <w:rFonts w:ascii="宋体" w:eastAsia="宋体" w:hAnsi="宋体" w:cs="宋体" w:hint="eastAsia"/>
                <w:b/>
                <w:bCs/>
                <w:kern w:val="0"/>
                <w:sz w:val="22"/>
              </w:rPr>
              <w:t>日期：  年  月  日</w:t>
            </w:r>
          </w:p>
        </w:tc>
      </w:tr>
      <w:tr w:rsidR="001C0E9B" w:rsidRPr="001C0E9B">
        <w:trPr>
          <w:trHeight w:val="1335"/>
          <w:jc w:val="center"/>
        </w:trPr>
        <w:tc>
          <w:tcPr>
            <w:tcW w:w="15507" w:type="dxa"/>
            <w:gridSpan w:val="22"/>
            <w:tcBorders>
              <w:top w:val="single" w:sz="4" w:space="0" w:color="auto"/>
              <w:left w:val="nil"/>
              <w:bottom w:val="nil"/>
              <w:right w:val="nil"/>
            </w:tcBorders>
            <w:vAlign w:val="bottom"/>
          </w:tcPr>
          <w:p w:rsidR="000D514B" w:rsidRPr="001C0E9B" w:rsidRDefault="00815C2D">
            <w:pPr>
              <w:widowControl/>
              <w:spacing w:after="240"/>
              <w:jc w:val="left"/>
              <w:rPr>
                <w:rFonts w:ascii="宋体" w:eastAsia="宋体" w:hAnsi="宋体" w:cs="宋体"/>
                <w:b/>
                <w:bCs/>
                <w:kern w:val="0"/>
                <w:sz w:val="24"/>
                <w:szCs w:val="24"/>
              </w:rPr>
            </w:pPr>
            <w:r w:rsidRPr="001C0E9B">
              <w:rPr>
                <w:rFonts w:ascii="宋体" w:eastAsia="宋体" w:hAnsi="宋体" w:cs="宋体" w:hint="eastAsia"/>
                <w:b/>
                <w:bCs/>
                <w:kern w:val="0"/>
                <w:sz w:val="24"/>
                <w:szCs w:val="24"/>
              </w:rPr>
              <w:t>备注：本表根据本期审定资金额编制用款计划，加盖单位公章、一式六份</w:t>
            </w:r>
            <w:r w:rsidRPr="001C0E9B">
              <w:rPr>
                <w:rFonts w:ascii="宋体" w:eastAsia="宋体" w:hAnsi="宋体" w:cs="宋体"/>
                <w:b/>
                <w:bCs/>
                <w:kern w:val="0"/>
                <w:sz w:val="24"/>
                <w:szCs w:val="24"/>
              </w:rPr>
              <w:t xml:space="preserve">         </w:t>
            </w:r>
          </w:p>
        </w:tc>
      </w:tr>
    </w:tbl>
    <w:p w:rsidR="000D514B" w:rsidRPr="001C0E9B" w:rsidRDefault="00815C2D">
      <w:pPr>
        <w:spacing w:line="360" w:lineRule="auto"/>
        <w:rPr>
          <w:rFonts w:ascii="宋体" w:eastAsia="宋体" w:hAnsi="宋体" w:cs="宋体"/>
          <w:szCs w:val="21"/>
        </w:rPr>
      </w:pPr>
      <w:r w:rsidRPr="001C0E9B">
        <w:rPr>
          <w:rFonts w:ascii="宋体" w:eastAsia="宋体" w:hAnsi="宋体" w:cs="宋体"/>
          <w:szCs w:val="21"/>
        </w:rPr>
        <w:br w:type="page"/>
      </w:r>
    </w:p>
    <w:tbl>
      <w:tblPr>
        <w:tblW w:w="14420" w:type="dxa"/>
        <w:jc w:val="center"/>
        <w:tblLook w:val="04A0" w:firstRow="1" w:lastRow="0" w:firstColumn="1" w:lastColumn="0" w:noHBand="0" w:noVBand="1"/>
      </w:tblPr>
      <w:tblGrid>
        <w:gridCol w:w="1080"/>
        <w:gridCol w:w="1080"/>
        <w:gridCol w:w="733"/>
        <w:gridCol w:w="516"/>
        <w:gridCol w:w="1112"/>
        <w:gridCol w:w="259"/>
        <w:gridCol w:w="993"/>
        <w:gridCol w:w="87"/>
        <w:gridCol w:w="813"/>
        <w:gridCol w:w="267"/>
        <w:gridCol w:w="460"/>
        <w:gridCol w:w="893"/>
        <w:gridCol w:w="187"/>
        <w:gridCol w:w="1080"/>
        <w:gridCol w:w="2069"/>
        <w:gridCol w:w="631"/>
        <w:gridCol w:w="1080"/>
        <w:gridCol w:w="1080"/>
      </w:tblGrid>
      <w:tr w:rsidR="001C0E9B" w:rsidRPr="001C0E9B">
        <w:trPr>
          <w:trHeight w:val="397"/>
          <w:jc w:val="center"/>
        </w:trPr>
        <w:tc>
          <w:tcPr>
            <w:tcW w:w="14420" w:type="dxa"/>
            <w:gridSpan w:val="18"/>
            <w:noWrap/>
            <w:vAlign w:val="center"/>
          </w:tcPr>
          <w:p w:rsidR="000D514B" w:rsidRPr="001C0E9B" w:rsidRDefault="00815C2D">
            <w:pPr>
              <w:widowControl/>
              <w:jc w:val="left"/>
              <w:rPr>
                <w:rFonts w:ascii="宋体" w:eastAsia="宋体" w:hAnsi="宋体" w:cs="宋体"/>
                <w:b/>
                <w:bCs/>
                <w:kern w:val="0"/>
                <w:sz w:val="28"/>
                <w:szCs w:val="28"/>
              </w:rPr>
            </w:pPr>
            <w:r w:rsidRPr="001C0E9B">
              <w:rPr>
                <w:rFonts w:ascii="宋体" w:eastAsia="宋体" w:hAnsi="宋体" w:cs="宋体" w:hint="eastAsia"/>
                <w:b/>
                <w:bCs/>
                <w:kern w:val="0"/>
                <w:sz w:val="28"/>
                <w:szCs w:val="28"/>
              </w:rPr>
              <w:t>附件二：</w:t>
            </w:r>
          </w:p>
          <w:p w:rsidR="000D514B" w:rsidRPr="001C0E9B" w:rsidRDefault="00815C2D">
            <w:pPr>
              <w:widowControl/>
              <w:jc w:val="center"/>
              <w:rPr>
                <w:rFonts w:ascii="宋体" w:eastAsia="宋体" w:hAnsi="宋体" w:cs="宋体"/>
                <w:b/>
                <w:bCs/>
                <w:snapToGrid w:val="0"/>
                <w:kern w:val="0"/>
                <w:sz w:val="44"/>
                <w:szCs w:val="44"/>
              </w:rPr>
            </w:pPr>
            <w:r w:rsidRPr="001C0E9B">
              <w:rPr>
                <w:rFonts w:ascii="宋体" w:eastAsia="宋体" w:hAnsi="宋体" w:cs="宋体" w:hint="eastAsia"/>
                <w:b/>
                <w:bCs/>
                <w:kern w:val="0"/>
                <w:sz w:val="28"/>
                <w:szCs w:val="28"/>
              </w:rPr>
              <w:t>工程</w:t>
            </w:r>
          </w:p>
          <w:p w:rsidR="000D514B" w:rsidRPr="001C0E9B" w:rsidRDefault="00815C2D">
            <w:pPr>
              <w:widowControl/>
              <w:jc w:val="center"/>
              <w:rPr>
                <w:rFonts w:ascii="宋体" w:eastAsia="宋体" w:hAnsi="宋体" w:cs="宋体"/>
                <w:b/>
                <w:bCs/>
                <w:snapToGrid w:val="0"/>
                <w:kern w:val="0"/>
                <w:sz w:val="44"/>
                <w:szCs w:val="44"/>
              </w:rPr>
            </w:pPr>
            <w:r w:rsidRPr="001C0E9B">
              <w:rPr>
                <w:rFonts w:ascii="宋体" w:eastAsia="宋体" w:hAnsi="宋体" w:cs="宋体" w:hint="eastAsia"/>
                <w:b/>
                <w:bCs/>
                <w:snapToGrid w:val="0"/>
                <w:kern w:val="0"/>
                <w:sz w:val="44"/>
                <w:szCs w:val="44"/>
              </w:rPr>
              <w:t>上期实际发放管理人员工资明细表</w:t>
            </w:r>
          </w:p>
        </w:tc>
      </w:tr>
      <w:tr w:rsidR="001C0E9B" w:rsidRPr="001C0E9B">
        <w:trPr>
          <w:trHeight w:val="397"/>
          <w:jc w:val="center"/>
        </w:trPr>
        <w:tc>
          <w:tcPr>
            <w:tcW w:w="2893" w:type="dxa"/>
            <w:gridSpan w:val="3"/>
            <w:noWrap/>
            <w:vAlign w:val="center"/>
          </w:tcPr>
          <w:p w:rsidR="000D514B" w:rsidRPr="001C0E9B" w:rsidRDefault="00815C2D">
            <w:pPr>
              <w:widowControl/>
              <w:jc w:val="left"/>
              <w:rPr>
                <w:rFonts w:ascii="宋体" w:eastAsia="宋体" w:hAnsi="宋体" w:cs="宋体"/>
                <w:snapToGrid w:val="0"/>
                <w:kern w:val="0"/>
                <w:sz w:val="24"/>
              </w:rPr>
            </w:pPr>
            <w:r w:rsidRPr="001C0E9B">
              <w:rPr>
                <w:rFonts w:ascii="宋体" w:eastAsia="宋体" w:hAnsi="宋体" w:cs="宋体" w:hint="eastAsia"/>
                <w:snapToGrid w:val="0"/>
                <w:kern w:val="0"/>
                <w:sz w:val="24"/>
              </w:rPr>
              <w:t>施工单位名称（盖公章）：</w:t>
            </w:r>
          </w:p>
        </w:tc>
        <w:tc>
          <w:tcPr>
            <w:tcW w:w="516" w:type="dxa"/>
            <w:noWrap/>
            <w:vAlign w:val="center"/>
          </w:tcPr>
          <w:p w:rsidR="000D514B" w:rsidRPr="001C0E9B" w:rsidRDefault="000D514B">
            <w:pPr>
              <w:widowControl/>
              <w:jc w:val="left"/>
              <w:rPr>
                <w:rFonts w:ascii="宋体" w:eastAsia="宋体" w:hAnsi="宋体" w:cs="宋体"/>
                <w:snapToGrid w:val="0"/>
                <w:kern w:val="0"/>
                <w:sz w:val="24"/>
              </w:rPr>
            </w:pPr>
          </w:p>
        </w:tc>
        <w:tc>
          <w:tcPr>
            <w:tcW w:w="1112" w:type="dxa"/>
            <w:noWrap/>
            <w:vAlign w:val="center"/>
          </w:tcPr>
          <w:p w:rsidR="000D514B" w:rsidRPr="001C0E9B" w:rsidRDefault="000D514B">
            <w:pPr>
              <w:widowControl/>
              <w:jc w:val="left"/>
              <w:rPr>
                <w:rFonts w:ascii="宋体" w:eastAsia="宋体" w:hAnsi="宋体" w:cs="宋体"/>
                <w:snapToGrid w:val="0"/>
                <w:kern w:val="0"/>
                <w:sz w:val="24"/>
              </w:rPr>
            </w:pPr>
          </w:p>
        </w:tc>
        <w:tc>
          <w:tcPr>
            <w:tcW w:w="1252" w:type="dxa"/>
            <w:gridSpan w:val="2"/>
            <w:noWrap/>
            <w:vAlign w:val="center"/>
          </w:tcPr>
          <w:p w:rsidR="000D514B" w:rsidRPr="001C0E9B" w:rsidRDefault="000D514B">
            <w:pPr>
              <w:widowControl/>
              <w:jc w:val="left"/>
              <w:rPr>
                <w:rFonts w:ascii="宋体" w:eastAsia="宋体" w:hAnsi="宋体" w:cs="宋体"/>
                <w:snapToGrid w:val="0"/>
                <w:kern w:val="0"/>
                <w:sz w:val="24"/>
              </w:rPr>
            </w:pPr>
          </w:p>
        </w:tc>
        <w:tc>
          <w:tcPr>
            <w:tcW w:w="2520" w:type="dxa"/>
            <w:gridSpan w:val="5"/>
            <w:noWrap/>
            <w:vAlign w:val="center"/>
          </w:tcPr>
          <w:p w:rsidR="000D514B" w:rsidRPr="001C0E9B" w:rsidRDefault="00815C2D">
            <w:pPr>
              <w:widowControl/>
              <w:jc w:val="left"/>
              <w:rPr>
                <w:rFonts w:ascii="宋体" w:eastAsia="宋体" w:hAnsi="宋体" w:cs="宋体"/>
                <w:snapToGrid w:val="0"/>
                <w:kern w:val="0"/>
                <w:sz w:val="24"/>
              </w:rPr>
            </w:pPr>
            <w:r w:rsidRPr="001C0E9B">
              <w:rPr>
                <w:rFonts w:ascii="宋体" w:eastAsia="宋体" w:hAnsi="宋体" w:cs="宋体" w:hint="eastAsia"/>
                <w:snapToGrid w:val="0"/>
                <w:kern w:val="0"/>
                <w:sz w:val="24"/>
              </w:rPr>
              <w:t>制表日期：</w:t>
            </w:r>
          </w:p>
        </w:tc>
        <w:tc>
          <w:tcPr>
            <w:tcW w:w="3336" w:type="dxa"/>
            <w:gridSpan w:val="3"/>
            <w:noWrap/>
            <w:vAlign w:val="center"/>
          </w:tcPr>
          <w:p w:rsidR="000D514B" w:rsidRPr="001C0E9B" w:rsidRDefault="000D514B">
            <w:pPr>
              <w:widowControl/>
              <w:jc w:val="left"/>
              <w:rPr>
                <w:rFonts w:ascii="宋体" w:eastAsia="宋体" w:hAnsi="宋体" w:cs="宋体"/>
                <w:snapToGrid w:val="0"/>
                <w:kern w:val="0"/>
                <w:sz w:val="24"/>
              </w:rPr>
            </w:pPr>
          </w:p>
        </w:tc>
        <w:tc>
          <w:tcPr>
            <w:tcW w:w="2791" w:type="dxa"/>
            <w:gridSpan w:val="3"/>
            <w:noWrap/>
            <w:vAlign w:val="center"/>
          </w:tcPr>
          <w:p w:rsidR="000D514B" w:rsidRPr="001C0E9B" w:rsidRDefault="000D514B">
            <w:pPr>
              <w:widowControl/>
              <w:jc w:val="left"/>
              <w:rPr>
                <w:rFonts w:ascii="宋体" w:eastAsia="宋体" w:hAnsi="宋体" w:cs="宋体"/>
                <w:snapToGrid w:val="0"/>
                <w:kern w:val="0"/>
                <w:sz w:val="24"/>
              </w:rPr>
            </w:pPr>
          </w:p>
        </w:tc>
      </w:tr>
      <w:tr w:rsidR="001C0E9B" w:rsidRPr="001C0E9B">
        <w:trPr>
          <w:trHeight w:val="397"/>
          <w:jc w:val="center"/>
        </w:trPr>
        <w:tc>
          <w:tcPr>
            <w:tcW w:w="2893" w:type="dxa"/>
            <w:gridSpan w:val="3"/>
            <w:noWrap/>
            <w:vAlign w:val="center"/>
          </w:tcPr>
          <w:p w:rsidR="000D514B" w:rsidRPr="001C0E9B" w:rsidRDefault="00815C2D">
            <w:pPr>
              <w:widowControl/>
              <w:jc w:val="left"/>
              <w:rPr>
                <w:rFonts w:ascii="宋体" w:eastAsia="宋体" w:hAnsi="宋体" w:cs="宋体"/>
                <w:snapToGrid w:val="0"/>
                <w:kern w:val="0"/>
                <w:sz w:val="24"/>
              </w:rPr>
            </w:pPr>
            <w:r w:rsidRPr="001C0E9B">
              <w:rPr>
                <w:rFonts w:ascii="宋体" w:eastAsia="宋体" w:hAnsi="宋体" w:cs="宋体" w:hint="eastAsia"/>
                <w:snapToGrid w:val="0"/>
                <w:kern w:val="0"/>
                <w:sz w:val="24"/>
              </w:rPr>
              <w:t>所属月份：</w:t>
            </w:r>
          </w:p>
        </w:tc>
        <w:tc>
          <w:tcPr>
            <w:tcW w:w="516" w:type="dxa"/>
            <w:noWrap/>
            <w:vAlign w:val="center"/>
          </w:tcPr>
          <w:p w:rsidR="000D514B" w:rsidRPr="001C0E9B" w:rsidRDefault="000D514B">
            <w:pPr>
              <w:widowControl/>
              <w:jc w:val="left"/>
              <w:rPr>
                <w:rFonts w:ascii="宋体" w:eastAsia="宋体" w:hAnsi="宋体" w:cs="宋体"/>
                <w:snapToGrid w:val="0"/>
                <w:kern w:val="0"/>
                <w:sz w:val="24"/>
              </w:rPr>
            </w:pPr>
          </w:p>
        </w:tc>
        <w:tc>
          <w:tcPr>
            <w:tcW w:w="1112" w:type="dxa"/>
            <w:noWrap/>
            <w:vAlign w:val="center"/>
          </w:tcPr>
          <w:p w:rsidR="000D514B" w:rsidRPr="001C0E9B" w:rsidRDefault="000D514B">
            <w:pPr>
              <w:widowControl/>
              <w:jc w:val="left"/>
              <w:rPr>
                <w:rFonts w:ascii="宋体" w:eastAsia="宋体" w:hAnsi="宋体" w:cs="宋体"/>
                <w:snapToGrid w:val="0"/>
                <w:kern w:val="0"/>
                <w:sz w:val="24"/>
              </w:rPr>
            </w:pPr>
          </w:p>
        </w:tc>
        <w:tc>
          <w:tcPr>
            <w:tcW w:w="1252" w:type="dxa"/>
            <w:gridSpan w:val="2"/>
            <w:noWrap/>
            <w:vAlign w:val="center"/>
          </w:tcPr>
          <w:p w:rsidR="000D514B" w:rsidRPr="001C0E9B" w:rsidRDefault="000D514B">
            <w:pPr>
              <w:widowControl/>
              <w:jc w:val="left"/>
              <w:rPr>
                <w:rFonts w:ascii="宋体" w:eastAsia="宋体" w:hAnsi="宋体" w:cs="宋体"/>
                <w:snapToGrid w:val="0"/>
                <w:kern w:val="0"/>
                <w:sz w:val="24"/>
              </w:rPr>
            </w:pPr>
          </w:p>
        </w:tc>
        <w:tc>
          <w:tcPr>
            <w:tcW w:w="900" w:type="dxa"/>
            <w:gridSpan w:val="2"/>
            <w:noWrap/>
            <w:vAlign w:val="center"/>
          </w:tcPr>
          <w:p w:rsidR="000D514B" w:rsidRPr="001C0E9B" w:rsidRDefault="000D514B">
            <w:pPr>
              <w:widowControl/>
              <w:jc w:val="left"/>
              <w:rPr>
                <w:rFonts w:ascii="宋体" w:eastAsia="宋体" w:hAnsi="宋体" w:cs="宋体"/>
                <w:snapToGrid w:val="0"/>
                <w:kern w:val="0"/>
                <w:sz w:val="24"/>
              </w:rPr>
            </w:pPr>
          </w:p>
        </w:tc>
        <w:tc>
          <w:tcPr>
            <w:tcW w:w="1620" w:type="dxa"/>
            <w:gridSpan w:val="3"/>
            <w:noWrap/>
            <w:vAlign w:val="center"/>
          </w:tcPr>
          <w:p w:rsidR="000D514B" w:rsidRPr="001C0E9B" w:rsidRDefault="000D514B">
            <w:pPr>
              <w:widowControl/>
              <w:jc w:val="left"/>
              <w:rPr>
                <w:rFonts w:ascii="宋体" w:eastAsia="宋体" w:hAnsi="宋体" w:cs="宋体"/>
                <w:snapToGrid w:val="0"/>
                <w:kern w:val="0"/>
                <w:sz w:val="24"/>
              </w:rPr>
            </w:pPr>
          </w:p>
        </w:tc>
        <w:tc>
          <w:tcPr>
            <w:tcW w:w="3336" w:type="dxa"/>
            <w:gridSpan w:val="3"/>
            <w:noWrap/>
            <w:vAlign w:val="center"/>
          </w:tcPr>
          <w:p w:rsidR="000D514B" w:rsidRPr="001C0E9B" w:rsidRDefault="000D514B">
            <w:pPr>
              <w:widowControl/>
              <w:jc w:val="left"/>
              <w:rPr>
                <w:rFonts w:ascii="宋体" w:eastAsia="宋体" w:hAnsi="宋体" w:cs="宋体"/>
                <w:snapToGrid w:val="0"/>
                <w:kern w:val="0"/>
                <w:sz w:val="24"/>
              </w:rPr>
            </w:pPr>
          </w:p>
        </w:tc>
        <w:tc>
          <w:tcPr>
            <w:tcW w:w="2791" w:type="dxa"/>
            <w:gridSpan w:val="3"/>
            <w:noWrap/>
            <w:vAlign w:val="center"/>
          </w:tcPr>
          <w:p w:rsidR="000D514B" w:rsidRPr="001C0E9B" w:rsidRDefault="000D514B">
            <w:pPr>
              <w:widowControl/>
              <w:jc w:val="left"/>
              <w:rPr>
                <w:rFonts w:ascii="宋体" w:eastAsia="宋体" w:hAnsi="宋体" w:cs="宋体"/>
                <w:snapToGrid w:val="0"/>
                <w:kern w:val="0"/>
                <w:sz w:val="24"/>
              </w:rPr>
            </w:pPr>
          </w:p>
        </w:tc>
      </w:tr>
      <w:tr w:rsidR="001C0E9B" w:rsidRPr="001C0E9B">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姓  名</w:t>
            </w:r>
          </w:p>
        </w:tc>
        <w:tc>
          <w:tcPr>
            <w:tcW w:w="2620" w:type="dxa"/>
            <w:gridSpan w:val="4"/>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身份证号</w:t>
            </w:r>
          </w:p>
        </w:tc>
        <w:tc>
          <w:tcPr>
            <w:tcW w:w="1080" w:type="dxa"/>
            <w:gridSpan w:val="2"/>
            <w:tcBorders>
              <w:top w:val="single" w:sz="4" w:space="0" w:color="auto"/>
              <w:left w:val="nil"/>
              <w:bottom w:val="single" w:sz="4" w:space="0" w:color="auto"/>
              <w:right w:val="single" w:sz="4" w:space="0" w:color="auto"/>
            </w:tcBorders>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金额</w:t>
            </w:r>
          </w:p>
        </w:tc>
        <w:tc>
          <w:tcPr>
            <w:tcW w:w="1080" w:type="dxa"/>
            <w:gridSpan w:val="2"/>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签  名</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姓  名</w:t>
            </w:r>
          </w:p>
        </w:tc>
        <w:tc>
          <w:tcPr>
            <w:tcW w:w="2700" w:type="dxa"/>
            <w:gridSpan w:val="2"/>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身份证号</w:t>
            </w:r>
          </w:p>
        </w:tc>
        <w:tc>
          <w:tcPr>
            <w:tcW w:w="1080" w:type="dxa"/>
            <w:tcBorders>
              <w:top w:val="single" w:sz="4" w:space="0" w:color="auto"/>
              <w:left w:val="nil"/>
              <w:bottom w:val="single" w:sz="4" w:space="0" w:color="auto"/>
              <w:right w:val="single" w:sz="4" w:space="0" w:color="auto"/>
            </w:tcBorders>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金额</w:t>
            </w:r>
          </w:p>
        </w:tc>
        <w:tc>
          <w:tcPr>
            <w:tcW w:w="1080" w:type="dxa"/>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签  名</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429"/>
          <w:jc w:val="center"/>
        </w:trPr>
        <w:tc>
          <w:tcPr>
            <w:tcW w:w="14420" w:type="dxa"/>
            <w:gridSpan w:val="18"/>
            <w:tcBorders>
              <w:top w:val="single" w:sz="4" w:space="0" w:color="auto"/>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b/>
                <w:bCs/>
                <w:kern w:val="0"/>
                <w:sz w:val="24"/>
                <w:szCs w:val="24"/>
              </w:rPr>
            </w:pPr>
            <w:r w:rsidRPr="001C0E9B">
              <w:rPr>
                <w:rFonts w:ascii="宋体" w:eastAsia="宋体" w:hAnsi="宋体" w:cs="宋体" w:hint="eastAsia"/>
                <w:b/>
                <w:bCs/>
                <w:kern w:val="0"/>
                <w:sz w:val="24"/>
                <w:szCs w:val="24"/>
              </w:rPr>
              <w:t>工资发放总额合计：</w:t>
            </w:r>
          </w:p>
        </w:tc>
      </w:tr>
      <w:tr w:rsidR="001C0E9B" w:rsidRPr="001C0E9B">
        <w:trPr>
          <w:trHeight w:val="525"/>
          <w:jc w:val="center"/>
        </w:trPr>
        <w:tc>
          <w:tcPr>
            <w:tcW w:w="14420" w:type="dxa"/>
            <w:gridSpan w:val="18"/>
            <w:tcBorders>
              <w:top w:val="single" w:sz="4" w:space="0" w:color="auto"/>
              <w:left w:val="nil"/>
              <w:bottom w:val="single" w:sz="4" w:space="0" w:color="auto"/>
              <w:right w:val="nil"/>
            </w:tcBorders>
            <w:noWrap/>
            <w:vAlign w:val="bottom"/>
          </w:tcPr>
          <w:p w:rsidR="000D514B" w:rsidRPr="001C0E9B" w:rsidRDefault="00815C2D">
            <w:pPr>
              <w:widowControl/>
              <w:jc w:val="left"/>
              <w:rPr>
                <w:rFonts w:ascii="宋体" w:eastAsia="宋体" w:hAnsi="宋体" w:cs="宋体"/>
                <w:b/>
                <w:bCs/>
                <w:kern w:val="0"/>
              </w:rPr>
            </w:pPr>
            <w:r w:rsidRPr="001C0E9B">
              <w:rPr>
                <w:rFonts w:ascii="宋体" w:eastAsia="宋体" w:hAnsi="宋体" w:cs="宋体" w:hint="eastAsia"/>
                <w:b/>
                <w:bCs/>
                <w:kern w:val="0"/>
              </w:rPr>
              <w:t>备注：本工资发放表按实际发放完成后，把本表复印一式六份并加盖公章，并提供一份原件核对。</w:t>
            </w:r>
          </w:p>
        </w:tc>
      </w:tr>
    </w:tbl>
    <w:p w:rsidR="000D514B" w:rsidRPr="001C0E9B" w:rsidRDefault="00815C2D">
      <w:pPr>
        <w:spacing w:line="360" w:lineRule="auto"/>
        <w:rPr>
          <w:rFonts w:ascii="宋体" w:eastAsia="宋体" w:hAnsi="宋体" w:cs="宋体"/>
          <w:szCs w:val="21"/>
        </w:rPr>
      </w:pPr>
      <w:r w:rsidRPr="001C0E9B">
        <w:rPr>
          <w:rFonts w:ascii="宋体" w:eastAsia="宋体" w:hAnsi="宋体" w:cs="宋体"/>
          <w:szCs w:val="21"/>
        </w:rPr>
        <w:br w:type="page"/>
      </w:r>
    </w:p>
    <w:tbl>
      <w:tblPr>
        <w:tblW w:w="14420" w:type="dxa"/>
        <w:jc w:val="center"/>
        <w:tblLook w:val="04A0" w:firstRow="1" w:lastRow="0" w:firstColumn="1" w:lastColumn="0" w:noHBand="0" w:noVBand="1"/>
      </w:tblPr>
      <w:tblGrid>
        <w:gridCol w:w="1080"/>
        <w:gridCol w:w="1080"/>
        <w:gridCol w:w="733"/>
        <w:gridCol w:w="516"/>
        <w:gridCol w:w="1112"/>
        <w:gridCol w:w="259"/>
        <w:gridCol w:w="993"/>
        <w:gridCol w:w="900"/>
        <w:gridCol w:w="267"/>
        <w:gridCol w:w="460"/>
        <w:gridCol w:w="893"/>
        <w:gridCol w:w="187"/>
        <w:gridCol w:w="1080"/>
        <w:gridCol w:w="2069"/>
        <w:gridCol w:w="631"/>
        <w:gridCol w:w="1080"/>
        <w:gridCol w:w="1080"/>
      </w:tblGrid>
      <w:tr w:rsidR="001C0E9B" w:rsidRPr="001C0E9B">
        <w:trPr>
          <w:trHeight w:val="397"/>
          <w:jc w:val="center"/>
        </w:trPr>
        <w:tc>
          <w:tcPr>
            <w:tcW w:w="14420" w:type="dxa"/>
            <w:gridSpan w:val="17"/>
            <w:noWrap/>
            <w:vAlign w:val="center"/>
          </w:tcPr>
          <w:p w:rsidR="000D514B" w:rsidRPr="001C0E9B" w:rsidRDefault="00815C2D">
            <w:pPr>
              <w:widowControl/>
              <w:jc w:val="center"/>
              <w:rPr>
                <w:rFonts w:ascii="宋体" w:eastAsia="宋体" w:hAnsi="宋体" w:cs="宋体"/>
                <w:b/>
                <w:bCs/>
                <w:snapToGrid w:val="0"/>
                <w:kern w:val="0"/>
                <w:sz w:val="44"/>
                <w:szCs w:val="44"/>
              </w:rPr>
            </w:pPr>
            <w:r w:rsidRPr="001C0E9B">
              <w:rPr>
                <w:rFonts w:ascii="宋体" w:eastAsia="宋体" w:hAnsi="宋体" w:cs="宋体" w:hint="eastAsia"/>
                <w:b/>
                <w:bCs/>
                <w:kern w:val="0"/>
                <w:sz w:val="28"/>
                <w:szCs w:val="28"/>
              </w:rPr>
              <w:t>工程</w:t>
            </w:r>
          </w:p>
          <w:p w:rsidR="000D514B" w:rsidRPr="001C0E9B" w:rsidRDefault="00815C2D">
            <w:pPr>
              <w:widowControl/>
              <w:jc w:val="center"/>
              <w:rPr>
                <w:rFonts w:ascii="宋体" w:eastAsia="宋体" w:hAnsi="宋体" w:cs="宋体"/>
                <w:b/>
                <w:bCs/>
                <w:snapToGrid w:val="0"/>
                <w:kern w:val="0"/>
                <w:sz w:val="44"/>
                <w:szCs w:val="44"/>
              </w:rPr>
            </w:pPr>
            <w:r w:rsidRPr="001C0E9B">
              <w:rPr>
                <w:rFonts w:ascii="宋体" w:eastAsia="宋体" w:hAnsi="宋体" w:cs="宋体" w:hint="eastAsia"/>
                <w:b/>
                <w:bCs/>
                <w:snapToGrid w:val="0"/>
                <w:kern w:val="0"/>
                <w:sz w:val="44"/>
                <w:szCs w:val="44"/>
              </w:rPr>
              <w:t>本期计划发放管理人员工资明细表</w:t>
            </w:r>
          </w:p>
        </w:tc>
      </w:tr>
      <w:tr w:rsidR="001C0E9B" w:rsidRPr="001C0E9B">
        <w:trPr>
          <w:trHeight w:val="397"/>
          <w:jc w:val="center"/>
        </w:trPr>
        <w:tc>
          <w:tcPr>
            <w:tcW w:w="2893" w:type="dxa"/>
            <w:gridSpan w:val="3"/>
            <w:noWrap/>
            <w:vAlign w:val="center"/>
          </w:tcPr>
          <w:p w:rsidR="000D514B" w:rsidRPr="001C0E9B" w:rsidRDefault="00815C2D">
            <w:pPr>
              <w:widowControl/>
              <w:jc w:val="left"/>
              <w:rPr>
                <w:rFonts w:ascii="宋体" w:eastAsia="宋体" w:hAnsi="宋体" w:cs="宋体"/>
                <w:snapToGrid w:val="0"/>
                <w:kern w:val="0"/>
                <w:sz w:val="24"/>
              </w:rPr>
            </w:pPr>
            <w:r w:rsidRPr="001C0E9B">
              <w:rPr>
                <w:rFonts w:ascii="宋体" w:eastAsia="宋体" w:hAnsi="宋体" w:cs="宋体" w:hint="eastAsia"/>
                <w:snapToGrid w:val="0"/>
                <w:kern w:val="0"/>
                <w:sz w:val="24"/>
              </w:rPr>
              <w:t>施工单位名称（盖公章）：</w:t>
            </w:r>
          </w:p>
        </w:tc>
        <w:tc>
          <w:tcPr>
            <w:tcW w:w="516" w:type="dxa"/>
            <w:noWrap/>
            <w:vAlign w:val="center"/>
          </w:tcPr>
          <w:p w:rsidR="000D514B" w:rsidRPr="001C0E9B" w:rsidRDefault="000D514B">
            <w:pPr>
              <w:widowControl/>
              <w:jc w:val="left"/>
              <w:rPr>
                <w:rFonts w:ascii="宋体" w:eastAsia="宋体" w:hAnsi="宋体" w:cs="宋体"/>
                <w:snapToGrid w:val="0"/>
                <w:kern w:val="0"/>
                <w:sz w:val="24"/>
              </w:rPr>
            </w:pPr>
          </w:p>
        </w:tc>
        <w:tc>
          <w:tcPr>
            <w:tcW w:w="1112" w:type="dxa"/>
            <w:noWrap/>
            <w:vAlign w:val="center"/>
          </w:tcPr>
          <w:p w:rsidR="000D514B" w:rsidRPr="001C0E9B" w:rsidRDefault="000D514B">
            <w:pPr>
              <w:widowControl/>
              <w:jc w:val="left"/>
              <w:rPr>
                <w:rFonts w:ascii="宋体" w:eastAsia="宋体" w:hAnsi="宋体" w:cs="宋体"/>
                <w:snapToGrid w:val="0"/>
                <w:kern w:val="0"/>
                <w:sz w:val="24"/>
              </w:rPr>
            </w:pPr>
          </w:p>
        </w:tc>
        <w:tc>
          <w:tcPr>
            <w:tcW w:w="1252" w:type="dxa"/>
            <w:gridSpan w:val="2"/>
            <w:noWrap/>
            <w:vAlign w:val="center"/>
          </w:tcPr>
          <w:p w:rsidR="000D514B" w:rsidRPr="001C0E9B" w:rsidRDefault="000D514B">
            <w:pPr>
              <w:widowControl/>
              <w:jc w:val="left"/>
              <w:rPr>
                <w:rFonts w:ascii="宋体" w:eastAsia="宋体" w:hAnsi="宋体" w:cs="宋体"/>
                <w:snapToGrid w:val="0"/>
                <w:kern w:val="0"/>
                <w:sz w:val="24"/>
              </w:rPr>
            </w:pPr>
          </w:p>
        </w:tc>
        <w:tc>
          <w:tcPr>
            <w:tcW w:w="2520" w:type="dxa"/>
            <w:gridSpan w:val="4"/>
            <w:noWrap/>
            <w:vAlign w:val="center"/>
          </w:tcPr>
          <w:p w:rsidR="000D514B" w:rsidRPr="001C0E9B" w:rsidRDefault="00815C2D">
            <w:pPr>
              <w:widowControl/>
              <w:jc w:val="left"/>
              <w:rPr>
                <w:rFonts w:ascii="宋体" w:eastAsia="宋体" w:hAnsi="宋体" w:cs="宋体"/>
                <w:snapToGrid w:val="0"/>
                <w:kern w:val="0"/>
                <w:sz w:val="24"/>
              </w:rPr>
            </w:pPr>
            <w:r w:rsidRPr="001C0E9B">
              <w:rPr>
                <w:rFonts w:ascii="宋体" w:eastAsia="宋体" w:hAnsi="宋体" w:cs="宋体" w:hint="eastAsia"/>
                <w:snapToGrid w:val="0"/>
                <w:kern w:val="0"/>
                <w:sz w:val="24"/>
              </w:rPr>
              <w:t>制表日期：</w:t>
            </w:r>
          </w:p>
        </w:tc>
        <w:tc>
          <w:tcPr>
            <w:tcW w:w="3336" w:type="dxa"/>
            <w:gridSpan w:val="3"/>
            <w:noWrap/>
            <w:vAlign w:val="center"/>
          </w:tcPr>
          <w:p w:rsidR="000D514B" w:rsidRPr="001C0E9B" w:rsidRDefault="000D514B">
            <w:pPr>
              <w:widowControl/>
              <w:jc w:val="left"/>
              <w:rPr>
                <w:rFonts w:ascii="宋体" w:eastAsia="宋体" w:hAnsi="宋体" w:cs="宋体"/>
                <w:snapToGrid w:val="0"/>
                <w:kern w:val="0"/>
                <w:sz w:val="24"/>
              </w:rPr>
            </w:pPr>
          </w:p>
        </w:tc>
        <w:tc>
          <w:tcPr>
            <w:tcW w:w="2791" w:type="dxa"/>
            <w:gridSpan w:val="3"/>
            <w:noWrap/>
            <w:vAlign w:val="center"/>
          </w:tcPr>
          <w:p w:rsidR="000D514B" w:rsidRPr="001C0E9B" w:rsidRDefault="000D514B">
            <w:pPr>
              <w:widowControl/>
              <w:jc w:val="left"/>
              <w:rPr>
                <w:rFonts w:ascii="宋体" w:eastAsia="宋体" w:hAnsi="宋体" w:cs="宋体"/>
                <w:snapToGrid w:val="0"/>
                <w:kern w:val="0"/>
                <w:sz w:val="24"/>
              </w:rPr>
            </w:pPr>
          </w:p>
        </w:tc>
      </w:tr>
      <w:tr w:rsidR="001C0E9B" w:rsidRPr="001C0E9B">
        <w:trPr>
          <w:trHeight w:val="397"/>
          <w:jc w:val="center"/>
        </w:trPr>
        <w:tc>
          <w:tcPr>
            <w:tcW w:w="2893" w:type="dxa"/>
            <w:gridSpan w:val="3"/>
            <w:noWrap/>
            <w:vAlign w:val="center"/>
          </w:tcPr>
          <w:p w:rsidR="000D514B" w:rsidRPr="001C0E9B" w:rsidRDefault="00815C2D">
            <w:pPr>
              <w:widowControl/>
              <w:jc w:val="left"/>
              <w:rPr>
                <w:rFonts w:ascii="宋体" w:eastAsia="宋体" w:hAnsi="宋体" w:cs="宋体"/>
                <w:snapToGrid w:val="0"/>
                <w:kern w:val="0"/>
                <w:sz w:val="24"/>
              </w:rPr>
            </w:pPr>
            <w:r w:rsidRPr="001C0E9B">
              <w:rPr>
                <w:rFonts w:ascii="宋体" w:eastAsia="宋体" w:hAnsi="宋体" w:cs="宋体" w:hint="eastAsia"/>
                <w:snapToGrid w:val="0"/>
                <w:kern w:val="0"/>
                <w:sz w:val="24"/>
              </w:rPr>
              <w:t>所属月份：</w:t>
            </w:r>
          </w:p>
        </w:tc>
        <w:tc>
          <w:tcPr>
            <w:tcW w:w="516" w:type="dxa"/>
            <w:noWrap/>
            <w:vAlign w:val="center"/>
          </w:tcPr>
          <w:p w:rsidR="000D514B" w:rsidRPr="001C0E9B" w:rsidRDefault="000D514B">
            <w:pPr>
              <w:widowControl/>
              <w:jc w:val="left"/>
              <w:rPr>
                <w:rFonts w:ascii="宋体" w:eastAsia="宋体" w:hAnsi="宋体" w:cs="宋体"/>
                <w:snapToGrid w:val="0"/>
                <w:kern w:val="0"/>
                <w:sz w:val="24"/>
              </w:rPr>
            </w:pPr>
          </w:p>
        </w:tc>
        <w:tc>
          <w:tcPr>
            <w:tcW w:w="1112" w:type="dxa"/>
            <w:noWrap/>
            <w:vAlign w:val="center"/>
          </w:tcPr>
          <w:p w:rsidR="000D514B" w:rsidRPr="001C0E9B" w:rsidRDefault="000D514B">
            <w:pPr>
              <w:widowControl/>
              <w:jc w:val="left"/>
              <w:rPr>
                <w:rFonts w:ascii="宋体" w:eastAsia="宋体" w:hAnsi="宋体" w:cs="宋体"/>
                <w:snapToGrid w:val="0"/>
                <w:kern w:val="0"/>
                <w:sz w:val="24"/>
              </w:rPr>
            </w:pPr>
          </w:p>
        </w:tc>
        <w:tc>
          <w:tcPr>
            <w:tcW w:w="1252" w:type="dxa"/>
            <w:gridSpan w:val="2"/>
            <w:noWrap/>
            <w:vAlign w:val="center"/>
          </w:tcPr>
          <w:p w:rsidR="000D514B" w:rsidRPr="001C0E9B" w:rsidRDefault="000D514B">
            <w:pPr>
              <w:widowControl/>
              <w:jc w:val="left"/>
              <w:rPr>
                <w:rFonts w:ascii="宋体" w:eastAsia="宋体" w:hAnsi="宋体" w:cs="宋体"/>
                <w:snapToGrid w:val="0"/>
                <w:kern w:val="0"/>
                <w:sz w:val="24"/>
              </w:rPr>
            </w:pPr>
          </w:p>
        </w:tc>
        <w:tc>
          <w:tcPr>
            <w:tcW w:w="900" w:type="dxa"/>
            <w:noWrap/>
            <w:vAlign w:val="center"/>
          </w:tcPr>
          <w:p w:rsidR="000D514B" w:rsidRPr="001C0E9B" w:rsidRDefault="000D514B">
            <w:pPr>
              <w:widowControl/>
              <w:jc w:val="left"/>
              <w:rPr>
                <w:rFonts w:ascii="宋体" w:eastAsia="宋体" w:hAnsi="宋体" w:cs="宋体"/>
                <w:snapToGrid w:val="0"/>
                <w:kern w:val="0"/>
                <w:sz w:val="24"/>
              </w:rPr>
            </w:pPr>
          </w:p>
        </w:tc>
        <w:tc>
          <w:tcPr>
            <w:tcW w:w="1620" w:type="dxa"/>
            <w:gridSpan w:val="3"/>
            <w:noWrap/>
            <w:vAlign w:val="center"/>
          </w:tcPr>
          <w:p w:rsidR="000D514B" w:rsidRPr="001C0E9B" w:rsidRDefault="000D514B">
            <w:pPr>
              <w:widowControl/>
              <w:jc w:val="left"/>
              <w:rPr>
                <w:rFonts w:ascii="宋体" w:eastAsia="宋体" w:hAnsi="宋体" w:cs="宋体"/>
                <w:snapToGrid w:val="0"/>
                <w:kern w:val="0"/>
                <w:sz w:val="24"/>
              </w:rPr>
            </w:pPr>
          </w:p>
        </w:tc>
        <w:tc>
          <w:tcPr>
            <w:tcW w:w="3336" w:type="dxa"/>
            <w:gridSpan w:val="3"/>
            <w:noWrap/>
            <w:vAlign w:val="center"/>
          </w:tcPr>
          <w:p w:rsidR="000D514B" w:rsidRPr="001C0E9B" w:rsidRDefault="000D514B">
            <w:pPr>
              <w:widowControl/>
              <w:jc w:val="left"/>
              <w:rPr>
                <w:rFonts w:ascii="宋体" w:eastAsia="宋体" w:hAnsi="宋体" w:cs="宋体"/>
                <w:snapToGrid w:val="0"/>
                <w:kern w:val="0"/>
                <w:sz w:val="24"/>
              </w:rPr>
            </w:pPr>
          </w:p>
        </w:tc>
        <w:tc>
          <w:tcPr>
            <w:tcW w:w="2791" w:type="dxa"/>
            <w:gridSpan w:val="3"/>
            <w:noWrap/>
            <w:vAlign w:val="center"/>
          </w:tcPr>
          <w:p w:rsidR="000D514B" w:rsidRPr="001C0E9B" w:rsidRDefault="000D514B">
            <w:pPr>
              <w:widowControl/>
              <w:jc w:val="left"/>
              <w:rPr>
                <w:rFonts w:ascii="宋体" w:eastAsia="宋体" w:hAnsi="宋体" w:cs="宋体"/>
                <w:snapToGrid w:val="0"/>
                <w:kern w:val="0"/>
                <w:sz w:val="24"/>
              </w:rPr>
            </w:pPr>
          </w:p>
        </w:tc>
      </w:tr>
      <w:tr w:rsidR="001C0E9B" w:rsidRPr="001C0E9B">
        <w:trPr>
          <w:trHeight w:val="285"/>
          <w:jc w:val="center"/>
        </w:trPr>
        <w:tc>
          <w:tcPr>
            <w:tcW w:w="1080" w:type="dxa"/>
            <w:tcBorders>
              <w:top w:val="single" w:sz="4" w:space="0" w:color="auto"/>
              <w:left w:val="single" w:sz="4" w:space="0" w:color="auto"/>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姓  名</w:t>
            </w:r>
          </w:p>
        </w:tc>
        <w:tc>
          <w:tcPr>
            <w:tcW w:w="2620" w:type="dxa"/>
            <w:gridSpan w:val="4"/>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身份证号</w:t>
            </w:r>
          </w:p>
        </w:tc>
        <w:tc>
          <w:tcPr>
            <w:tcW w:w="2160" w:type="dxa"/>
            <w:gridSpan w:val="3"/>
            <w:tcBorders>
              <w:top w:val="single" w:sz="4" w:space="0" w:color="auto"/>
              <w:left w:val="nil"/>
              <w:bottom w:val="single" w:sz="4" w:space="0" w:color="auto"/>
              <w:right w:val="single" w:sz="4" w:space="0" w:color="auto"/>
            </w:tcBorders>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金额</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序号</w:t>
            </w:r>
          </w:p>
        </w:tc>
        <w:tc>
          <w:tcPr>
            <w:tcW w:w="1080" w:type="dxa"/>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姓  名</w:t>
            </w:r>
          </w:p>
        </w:tc>
        <w:tc>
          <w:tcPr>
            <w:tcW w:w="2700" w:type="dxa"/>
            <w:gridSpan w:val="2"/>
            <w:tcBorders>
              <w:top w:val="single" w:sz="4" w:space="0" w:color="auto"/>
              <w:left w:val="nil"/>
              <w:bottom w:val="single" w:sz="4" w:space="0" w:color="auto"/>
              <w:right w:val="single" w:sz="4" w:space="0" w:color="auto"/>
            </w:tcBorders>
            <w:noWrap/>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身份证号</w:t>
            </w:r>
          </w:p>
        </w:tc>
        <w:tc>
          <w:tcPr>
            <w:tcW w:w="2160" w:type="dxa"/>
            <w:gridSpan w:val="2"/>
            <w:tcBorders>
              <w:top w:val="single" w:sz="4" w:space="0" w:color="auto"/>
              <w:left w:val="nil"/>
              <w:bottom w:val="single" w:sz="4" w:space="0" w:color="auto"/>
              <w:right w:val="single" w:sz="4" w:space="0" w:color="auto"/>
            </w:tcBorders>
            <w:vAlign w:val="bottom"/>
          </w:tcPr>
          <w:p w:rsidR="000D514B" w:rsidRPr="001C0E9B" w:rsidRDefault="00815C2D">
            <w:pPr>
              <w:widowControl/>
              <w:jc w:val="center"/>
              <w:rPr>
                <w:rFonts w:ascii="宋体" w:eastAsia="宋体" w:hAnsi="宋体" w:cs="宋体"/>
                <w:kern w:val="0"/>
                <w:sz w:val="24"/>
                <w:szCs w:val="24"/>
              </w:rPr>
            </w:pPr>
            <w:r w:rsidRPr="001C0E9B">
              <w:rPr>
                <w:rFonts w:ascii="宋体" w:eastAsia="宋体" w:hAnsi="宋体" w:cs="宋体" w:hint="eastAsia"/>
                <w:kern w:val="0"/>
                <w:sz w:val="24"/>
                <w:szCs w:val="24"/>
              </w:rPr>
              <w:t>金额</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285"/>
          <w:jc w:val="center"/>
        </w:trPr>
        <w:tc>
          <w:tcPr>
            <w:tcW w:w="1080" w:type="dxa"/>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620" w:type="dxa"/>
            <w:gridSpan w:val="4"/>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160" w:type="dxa"/>
            <w:gridSpan w:val="3"/>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460" w:type="dxa"/>
            <w:tcBorders>
              <w:top w:val="nil"/>
              <w:left w:val="nil"/>
              <w:bottom w:val="nil"/>
              <w:right w:val="nil"/>
            </w:tcBorders>
            <w:noWrap/>
            <w:vAlign w:val="bottom"/>
          </w:tcPr>
          <w:p w:rsidR="000D514B" w:rsidRPr="001C0E9B" w:rsidRDefault="000D514B">
            <w:pPr>
              <w:widowControl/>
              <w:jc w:val="left"/>
              <w:rPr>
                <w:rFonts w:ascii="宋体" w:eastAsia="宋体" w:hAnsi="宋体" w:cs="宋体"/>
                <w:kern w:val="0"/>
                <w:sz w:val="24"/>
                <w:szCs w:val="24"/>
              </w:rPr>
            </w:pPr>
          </w:p>
        </w:tc>
        <w:tc>
          <w:tcPr>
            <w:tcW w:w="1080" w:type="dxa"/>
            <w:gridSpan w:val="2"/>
            <w:tcBorders>
              <w:top w:val="nil"/>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2700" w:type="dxa"/>
            <w:gridSpan w:val="2"/>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c>
          <w:tcPr>
            <w:tcW w:w="1080" w:type="dxa"/>
            <w:tcBorders>
              <w:top w:val="nil"/>
              <w:left w:val="nil"/>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tc>
      </w:tr>
      <w:tr w:rsidR="001C0E9B" w:rsidRPr="001C0E9B">
        <w:trPr>
          <w:trHeight w:val="705"/>
          <w:jc w:val="center"/>
        </w:trPr>
        <w:tc>
          <w:tcPr>
            <w:tcW w:w="14420" w:type="dxa"/>
            <w:gridSpan w:val="17"/>
            <w:tcBorders>
              <w:top w:val="single" w:sz="4" w:space="0" w:color="auto"/>
              <w:left w:val="single" w:sz="4" w:space="0" w:color="auto"/>
              <w:bottom w:val="single" w:sz="4" w:space="0" w:color="auto"/>
              <w:right w:val="single" w:sz="4" w:space="0" w:color="auto"/>
            </w:tcBorders>
            <w:noWrap/>
            <w:vAlign w:val="bottom"/>
          </w:tcPr>
          <w:p w:rsidR="000D514B" w:rsidRPr="001C0E9B" w:rsidRDefault="00815C2D">
            <w:pPr>
              <w:widowControl/>
              <w:jc w:val="left"/>
              <w:rPr>
                <w:rFonts w:ascii="宋体" w:eastAsia="宋体" w:hAnsi="宋体" w:cs="宋体"/>
                <w:b/>
                <w:bCs/>
                <w:kern w:val="0"/>
                <w:sz w:val="24"/>
                <w:szCs w:val="24"/>
              </w:rPr>
            </w:pPr>
            <w:r w:rsidRPr="001C0E9B">
              <w:rPr>
                <w:rFonts w:ascii="宋体" w:eastAsia="宋体" w:hAnsi="宋体" w:cs="宋体" w:hint="eastAsia"/>
                <w:b/>
                <w:bCs/>
                <w:kern w:val="0"/>
                <w:sz w:val="24"/>
                <w:szCs w:val="24"/>
              </w:rPr>
              <w:t>工资发放总额合计：</w:t>
            </w:r>
          </w:p>
        </w:tc>
      </w:tr>
      <w:tr w:rsidR="001C0E9B" w:rsidRPr="001C0E9B">
        <w:trPr>
          <w:trHeight w:val="525"/>
          <w:jc w:val="center"/>
        </w:trPr>
        <w:tc>
          <w:tcPr>
            <w:tcW w:w="14420" w:type="dxa"/>
            <w:gridSpan w:val="17"/>
            <w:tcBorders>
              <w:top w:val="single" w:sz="4" w:space="0" w:color="auto"/>
              <w:left w:val="nil"/>
              <w:bottom w:val="nil"/>
              <w:right w:val="nil"/>
            </w:tcBorders>
            <w:noWrap/>
            <w:vAlign w:val="bottom"/>
          </w:tcPr>
          <w:p w:rsidR="000D514B" w:rsidRPr="001C0E9B" w:rsidRDefault="00815C2D">
            <w:pPr>
              <w:widowControl/>
              <w:jc w:val="left"/>
              <w:rPr>
                <w:rFonts w:ascii="宋体" w:eastAsia="宋体" w:hAnsi="宋体" w:cs="宋体"/>
                <w:b/>
                <w:bCs/>
                <w:kern w:val="0"/>
              </w:rPr>
            </w:pPr>
            <w:r w:rsidRPr="001C0E9B">
              <w:rPr>
                <w:rFonts w:ascii="宋体" w:eastAsia="宋体" w:hAnsi="宋体" w:cs="宋体" w:hint="eastAsia"/>
                <w:b/>
                <w:bCs/>
                <w:kern w:val="0"/>
              </w:rPr>
              <w:t>注：本表一式六份并加盖公章。</w:t>
            </w:r>
          </w:p>
        </w:tc>
      </w:tr>
    </w:tbl>
    <w:p w:rsidR="000D514B" w:rsidRPr="001C0E9B" w:rsidRDefault="000D514B">
      <w:pPr>
        <w:spacing w:line="360" w:lineRule="auto"/>
        <w:rPr>
          <w:rFonts w:ascii="宋体" w:eastAsia="宋体" w:hAnsi="宋体" w:cs="宋体"/>
          <w:snapToGrid w:val="0"/>
          <w:kern w:val="0"/>
          <w:sz w:val="28"/>
          <w:szCs w:val="28"/>
        </w:rPr>
        <w:sectPr w:rsidR="000D514B" w:rsidRPr="001C0E9B">
          <w:pgSz w:w="16838" w:h="11906" w:orient="landscape"/>
          <w:pgMar w:top="2098" w:right="1474" w:bottom="1984" w:left="1587" w:header="851" w:footer="907" w:gutter="0"/>
          <w:pgNumType w:fmt="numberInDash"/>
          <w:cols w:space="720"/>
          <w:docGrid w:linePitch="312"/>
        </w:sectPr>
      </w:pPr>
    </w:p>
    <w:p w:rsidR="000D514B" w:rsidRPr="001C0E9B" w:rsidRDefault="00815C2D">
      <w:pPr>
        <w:spacing w:line="360" w:lineRule="auto"/>
        <w:rPr>
          <w:rFonts w:ascii="宋体" w:eastAsia="宋体" w:hAnsi="宋体" w:cs="宋体"/>
          <w:b/>
          <w:bCs/>
          <w:sz w:val="24"/>
          <w:szCs w:val="24"/>
        </w:rPr>
      </w:pPr>
      <w:r w:rsidRPr="001C0E9B">
        <w:rPr>
          <w:rFonts w:ascii="宋体" w:eastAsia="宋体" w:hAnsi="宋体" w:cs="宋体" w:hint="eastAsia"/>
          <w:b/>
          <w:bCs/>
          <w:sz w:val="24"/>
          <w:szCs w:val="24"/>
        </w:rPr>
        <w:t>附件三：</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共管账户划款通知书</w:t>
      </w:r>
    </w:p>
    <w:p w:rsidR="000D514B" w:rsidRPr="001C0E9B" w:rsidRDefault="00815C2D">
      <w:pPr>
        <w:spacing w:line="360" w:lineRule="auto"/>
        <w:jc w:val="center"/>
        <w:rPr>
          <w:rFonts w:ascii="宋体" w:eastAsia="宋体" w:hAnsi="宋体" w:cs="宋体"/>
          <w:sz w:val="28"/>
          <w:szCs w:val="21"/>
        </w:rPr>
      </w:pPr>
      <w:r w:rsidRPr="001C0E9B">
        <w:rPr>
          <w:rFonts w:ascii="宋体" w:eastAsia="宋体" w:hAnsi="宋体" w:cs="宋体" w:hint="eastAsia"/>
          <w:sz w:val="28"/>
          <w:szCs w:val="21"/>
        </w:rPr>
        <w:t>年</w:t>
      </w:r>
      <w:r w:rsidRPr="001C0E9B">
        <w:rPr>
          <w:rFonts w:ascii="宋体" w:eastAsia="宋体" w:hAnsi="宋体" w:cs="宋体"/>
          <w:sz w:val="28"/>
          <w:szCs w:val="21"/>
        </w:rPr>
        <w:t xml:space="preserve">   </w:t>
      </w:r>
      <w:r w:rsidRPr="001C0E9B">
        <w:rPr>
          <w:rFonts w:ascii="宋体" w:eastAsia="宋体" w:hAnsi="宋体" w:cs="宋体" w:hint="eastAsia"/>
          <w:sz w:val="28"/>
          <w:szCs w:val="21"/>
        </w:rPr>
        <w:t>月</w:t>
      </w:r>
      <w:r w:rsidRPr="001C0E9B">
        <w:rPr>
          <w:rFonts w:ascii="宋体" w:eastAsia="宋体" w:hAnsi="宋体" w:cs="宋体"/>
          <w:sz w:val="28"/>
          <w:szCs w:val="21"/>
        </w:rPr>
        <w:t xml:space="preserve">    </w:t>
      </w:r>
      <w:r w:rsidRPr="001C0E9B">
        <w:rPr>
          <w:rFonts w:ascii="宋体" w:eastAsia="宋体" w:hAnsi="宋体" w:cs="宋体" w:hint="eastAsia"/>
          <w:sz w:val="28"/>
          <w:szCs w:val="21"/>
        </w:rPr>
        <w:t>日</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5040"/>
      </w:tblGrid>
      <w:tr w:rsidR="001C0E9B" w:rsidRPr="001C0E9B">
        <w:trPr>
          <w:trHeight w:val="624"/>
        </w:trPr>
        <w:tc>
          <w:tcPr>
            <w:tcW w:w="3888"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账户名称</w:t>
            </w:r>
          </w:p>
        </w:tc>
        <w:tc>
          <w:tcPr>
            <w:tcW w:w="5040" w:type="dxa"/>
          </w:tcPr>
          <w:p w:rsidR="000D514B" w:rsidRPr="001C0E9B" w:rsidRDefault="000D514B">
            <w:pPr>
              <w:rPr>
                <w:rFonts w:ascii="宋体" w:eastAsia="宋体" w:hAnsi="宋体" w:cs="宋体"/>
                <w:sz w:val="28"/>
                <w:szCs w:val="21"/>
              </w:rPr>
            </w:pPr>
          </w:p>
        </w:tc>
      </w:tr>
      <w:tr w:rsidR="001C0E9B" w:rsidRPr="001C0E9B">
        <w:trPr>
          <w:trHeight w:val="624"/>
        </w:trPr>
        <w:tc>
          <w:tcPr>
            <w:tcW w:w="3888"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账户账号</w:t>
            </w:r>
          </w:p>
        </w:tc>
        <w:tc>
          <w:tcPr>
            <w:tcW w:w="5040" w:type="dxa"/>
          </w:tcPr>
          <w:p w:rsidR="000D514B" w:rsidRPr="001C0E9B" w:rsidRDefault="000D514B">
            <w:pPr>
              <w:rPr>
                <w:rFonts w:ascii="宋体" w:eastAsia="宋体" w:hAnsi="宋体" w:cs="宋体"/>
                <w:sz w:val="28"/>
                <w:szCs w:val="21"/>
              </w:rPr>
            </w:pPr>
          </w:p>
        </w:tc>
      </w:tr>
      <w:tr w:rsidR="001C0E9B" w:rsidRPr="001C0E9B">
        <w:trPr>
          <w:trHeight w:val="624"/>
        </w:trPr>
        <w:tc>
          <w:tcPr>
            <w:tcW w:w="3888"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工程项目名称</w:t>
            </w:r>
          </w:p>
        </w:tc>
        <w:tc>
          <w:tcPr>
            <w:tcW w:w="5040" w:type="dxa"/>
          </w:tcPr>
          <w:p w:rsidR="000D514B" w:rsidRPr="001C0E9B" w:rsidRDefault="000D514B">
            <w:pPr>
              <w:rPr>
                <w:rFonts w:ascii="宋体" w:eastAsia="宋体" w:hAnsi="宋体" w:cs="宋体"/>
                <w:sz w:val="28"/>
                <w:szCs w:val="21"/>
              </w:rPr>
            </w:pPr>
          </w:p>
        </w:tc>
      </w:tr>
      <w:tr w:rsidR="001C0E9B" w:rsidRPr="001C0E9B">
        <w:trPr>
          <w:trHeight w:val="624"/>
        </w:trPr>
        <w:tc>
          <w:tcPr>
            <w:tcW w:w="3888"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本次申请使用款项金额</w:t>
            </w:r>
          </w:p>
        </w:tc>
        <w:tc>
          <w:tcPr>
            <w:tcW w:w="5040" w:type="dxa"/>
          </w:tcPr>
          <w:p w:rsidR="000D514B" w:rsidRPr="001C0E9B" w:rsidRDefault="000D514B">
            <w:pPr>
              <w:rPr>
                <w:rFonts w:ascii="宋体" w:eastAsia="宋体" w:hAnsi="宋体" w:cs="宋体"/>
                <w:sz w:val="28"/>
                <w:szCs w:val="21"/>
              </w:rPr>
            </w:pPr>
          </w:p>
        </w:tc>
      </w:tr>
      <w:tr w:rsidR="001C0E9B" w:rsidRPr="001C0E9B">
        <w:trPr>
          <w:trHeight w:val="624"/>
        </w:trPr>
        <w:tc>
          <w:tcPr>
            <w:tcW w:w="3888"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本次用途</w:t>
            </w:r>
          </w:p>
        </w:tc>
        <w:tc>
          <w:tcPr>
            <w:tcW w:w="5040" w:type="dxa"/>
          </w:tcPr>
          <w:p w:rsidR="000D514B" w:rsidRPr="001C0E9B" w:rsidRDefault="000D514B">
            <w:pPr>
              <w:rPr>
                <w:rFonts w:ascii="宋体" w:eastAsia="宋体" w:hAnsi="宋体" w:cs="宋体"/>
                <w:sz w:val="28"/>
                <w:szCs w:val="21"/>
              </w:rPr>
            </w:pPr>
          </w:p>
        </w:tc>
      </w:tr>
      <w:tr w:rsidR="001C0E9B" w:rsidRPr="001C0E9B">
        <w:trPr>
          <w:trHeight w:val="624"/>
        </w:trPr>
        <w:tc>
          <w:tcPr>
            <w:tcW w:w="3888"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累计用款额（万元）</w:t>
            </w:r>
          </w:p>
        </w:tc>
        <w:tc>
          <w:tcPr>
            <w:tcW w:w="5040" w:type="dxa"/>
          </w:tcPr>
          <w:p w:rsidR="000D514B" w:rsidRPr="001C0E9B" w:rsidRDefault="000D514B">
            <w:pPr>
              <w:rPr>
                <w:rFonts w:ascii="宋体" w:eastAsia="宋体" w:hAnsi="宋体" w:cs="宋体"/>
                <w:sz w:val="28"/>
                <w:szCs w:val="21"/>
              </w:rPr>
            </w:pPr>
          </w:p>
        </w:tc>
      </w:tr>
      <w:tr w:rsidR="001C0E9B" w:rsidRPr="001C0E9B">
        <w:trPr>
          <w:trHeight w:val="2014"/>
        </w:trPr>
        <w:tc>
          <w:tcPr>
            <w:tcW w:w="3888" w:type="dxa"/>
            <w:vMerge w:val="restart"/>
          </w:tcPr>
          <w:p w:rsidR="000D514B" w:rsidRPr="001C0E9B" w:rsidRDefault="000D514B">
            <w:pPr>
              <w:rPr>
                <w:rFonts w:ascii="宋体" w:eastAsia="宋体" w:hAnsi="宋体" w:cs="宋体"/>
                <w:sz w:val="28"/>
                <w:szCs w:val="21"/>
              </w:rPr>
            </w:pPr>
          </w:p>
          <w:p w:rsidR="000D514B" w:rsidRPr="001C0E9B" w:rsidRDefault="000D514B">
            <w:pPr>
              <w:rPr>
                <w:rFonts w:ascii="宋体" w:eastAsia="宋体" w:hAnsi="宋体" w:cs="宋体"/>
                <w:sz w:val="28"/>
                <w:szCs w:val="21"/>
              </w:rPr>
            </w:pPr>
          </w:p>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中新广州知识城财政投资建设项目管理中心审批意见</w:t>
            </w:r>
          </w:p>
        </w:tc>
        <w:tc>
          <w:tcPr>
            <w:tcW w:w="5040" w:type="dxa"/>
          </w:tcPr>
          <w:p w:rsidR="000D514B" w:rsidRPr="001C0E9B" w:rsidRDefault="000D514B">
            <w:pPr>
              <w:rPr>
                <w:rFonts w:ascii="宋体" w:eastAsia="宋体" w:hAnsi="宋体" w:cs="宋体"/>
                <w:sz w:val="28"/>
                <w:szCs w:val="21"/>
              </w:rPr>
            </w:pPr>
          </w:p>
          <w:p w:rsidR="000D514B" w:rsidRPr="001C0E9B" w:rsidRDefault="000D514B">
            <w:pPr>
              <w:rPr>
                <w:rFonts w:ascii="宋体" w:eastAsia="宋体" w:hAnsi="宋体" w:cs="宋体"/>
                <w:sz w:val="28"/>
                <w:szCs w:val="21"/>
              </w:rPr>
            </w:pPr>
          </w:p>
          <w:p w:rsidR="000D514B" w:rsidRPr="001C0E9B" w:rsidRDefault="00815C2D">
            <w:pPr>
              <w:jc w:val="center"/>
              <w:rPr>
                <w:rFonts w:ascii="宋体" w:eastAsia="宋体" w:hAnsi="宋体" w:cs="宋体"/>
                <w:sz w:val="28"/>
                <w:szCs w:val="21"/>
              </w:rPr>
            </w:pPr>
            <w:r w:rsidRPr="001C0E9B">
              <w:rPr>
                <w:rFonts w:ascii="宋体" w:eastAsia="宋体" w:hAnsi="宋体" w:cs="宋体"/>
                <w:sz w:val="28"/>
                <w:szCs w:val="21"/>
              </w:rPr>
              <w:t>(公章)：</w:t>
            </w:r>
          </w:p>
        </w:tc>
      </w:tr>
      <w:tr w:rsidR="001C0E9B" w:rsidRPr="001C0E9B">
        <w:trPr>
          <w:trHeight w:val="836"/>
        </w:trPr>
        <w:tc>
          <w:tcPr>
            <w:tcW w:w="3888" w:type="dxa"/>
            <w:vMerge/>
          </w:tcPr>
          <w:p w:rsidR="000D514B" w:rsidRPr="001C0E9B" w:rsidRDefault="000D514B">
            <w:pPr>
              <w:rPr>
                <w:rFonts w:ascii="宋体" w:eastAsia="宋体" w:hAnsi="宋体" w:cs="宋体"/>
                <w:sz w:val="28"/>
                <w:szCs w:val="21"/>
              </w:rPr>
            </w:pPr>
          </w:p>
        </w:tc>
        <w:tc>
          <w:tcPr>
            <w:tcW w:w="5040"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经办人：</w:t>
            </w:r>
            <w:r w:rsidRPr="001C0E9B">
              <w:rPr>
                <w:rFonts w:ascii="宋体" w:eastAsia="宋体" w:hAnsi="宋体" w:cs="宋体"/>
                <w:sz w:val="28"/>
                <w:szCs w:val="21"/>
              </w:rPr>
              <w:t xml:space="preserve"> </w:t>
            </w:r>
          </w:p>
          <w:p w:rsidR="000D514B" w:rsidRPr="001C0E9B" w:rsidRDefault="00815C2D">
            <w:pPr>
              <w:rPr>
                <w:rFonts w:ascii="宋体" w:eastAsia="宋体" w:hAnsi="宋体" w:cs="宋体"/>
                <w:sz w:val="28"/>
                <w:szCs w:val="21"/>
              </w:rPr>
            </w:pPr>
            <w:r w:rsidRPr="001C0E9B">
              <w:rPr>
                <w:rFonts w:ascii="宋体" w:eastAsia="宋体" w:hAnsi="宋体" w:cs="宋体"/>
                <w:sz w:val="28"/>
                <w:szCs w:val="21"/>
              </w:rPr>
              <w:t>(</w:t>
            </w:r>
            <w:r w:rsidRPr="001C0E9B">
              <w:rPr>
                <w:rFonts w:ascii="宋体" w:eastAsia="宋体" w:hAnsi="宋体" w:cs="宋体" w:hint="eastAsia"/>
                <w:sz w:val="28"/>
                <w:szCs w:val="21"/>
              </w:rPr>
              <w:t>联系电话及手机号码：</w:t>
            </w:r>
            <w:r w:rsidRPr="001C0E9B">
              <w:rPr>
                <w:rFonts w:ascii="宋体" w:eastAsia="宋体" w:hAnsi="宋体" w:cs="宋体"/>
                <w:sz w:val="28"/>
                <w:szCs w:val="21"/>
              </w:rPr>
              <w:t>)</w:t>
            </w:r>
          </w:p>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负责人：</w:t>
            </w:r>
          </w:p>
          <w:p w:rsidR="000D514B" w:rsidRPr="001C0E9B" w:rsidRDefault="000D514B">
            <w:pPr>
              <w:rPr>
                <w:rFonts w:ascii="宋体" w:eastAsia="宋体" w:hAnsi="宋体" w:cs="宋体"/>
                <w:sz w:val="28"/>
                <w:szCs w:val="21"/>
              </w:rPr>
            </w:pPr>
          </w:p>
        </w:tc>
      </w:tr>
      <w:tr w:rsidR="001C0E9B" w:rsidRPr="001C0E9B">
        <w:tc>
          <w:tcPr>
            <w:tcW w:w="3888"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开户银行审批意见</w:t>
            </w:r>
          </w:p>
        </w:tc>
        <w:tc>
          <w:tcPr>
            <w:tcW w:w="5040" w:type="dxa"/>
          </w:tcPr>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经办人：</w:t>
            </w:r>
            <w:r w:rsidRPr="001C0E9B">
              <w:rPr>
                <w:rFonts w:ascii="宋体" w:eastAsia="宋体" w:hAnsi="宋体" w:cs="宋体"/>
                <w:sz w:val="28"/>
                <w:szCs w:val="21"/>
              </w:rPr>
              <w:t xml:space="preserve"> </w:t>
            </w:r>
          </w:p>
          <w:p w:rsidR="000D514B" w:rsidRPr="001C0E9B" w:rsidRDefault="000D514B">
            <w:pPr>
              <w:rPr>
                <w:rFonts w:ascii="宋体" w:eastAsia="宋体" w:hAnsi="宋体" w:cs="宋体"/>
                <w:sz w:val="28"/>
                <w:szCs w:val="21"/>
              </w:rPr>
            </w:pPr>
          </w:p>
          <w:p w:rsidR="000D514B" w:rsidRPr="001C0E9B" w:rsidRDefault="00815C2D">
            <w:pPr>
              <w:rPr>
                <w:rFonts w:ascii="宋体" w:eastAsia="宋体" w:hAnsi="宋体" w:cs="宋体"/>
                <w:sz w:val="28"/>
                <w:szCs w:val="21"/>
              </w:rPr>
            </w:pPr>
            <w:r w:rsidRPr="001C0E9B">
              <w:rPr>
                <w:rFonts w:ascii="宋体" w:eastAsia="宋体" w:hAnsi="宋体" w:cs="宋体" w:hint="eastAsia"/>
                <w:sz w:val="28"/>
                <w:szCs w:val="21"/>
              </w:rPr>
              <w:t>负责人：</w:t>
            </w:r>
          </w:p>
        </w:tc>
      </w:tr>
    </w:tbl>
    <w:p w:rsidR="000D514B" w:rsidRPr="001C0E9B" w:rsidRDefault="00815C2D">
      <w:pPr>
        <w:spacing w:line="360" w:lineRule="auto"/>
        <w:ind w:left="1136" w:hangingChars="539" w:hanging="1136"/>
        <w:rPr>
          <w:rFonts w:ascii="宋体" w:eastAsia="宋体" w:hAnsi="宋体" w:cs="宋体"/>
          <w:b/>
          <w:snapToGrid w:val="0"/>
          <w:kern w:val="0"/>
          <w:szCs w:val="21"/>
        </w:rPr>
      </w:pPr>
      <w:r w:rsidRPr="001C0E9B">
        <w:rPr>
          <w:rFonts w:ascii="宋体" w:eastAsia="宋体" w:hAnsi="宋体" w:cs="宋体" w:hint="eastAsia"/>
          <w:b/>
          <w:snapToGrid w:val="0"/>
          <w:kern w:val="0"/>
          <w:szCs w:val="21"/>
        </w:rPr>
        <w:t>备注：</w:t>
      </w:r>
      <w:r w:rsidRPr="001C0E9B">
        <w:rPr>
          <w:rFonts w:ascii="宋体" w:eastAsia="宋体" w:hAnsi="宋体" w:cs="宋体"/>
          <w:b/>
          <w:snapToGrid w:val="0"/>
          <w:kern w:val="0"/>
          <w:szCs w:val="21"/>
        </w:rPr>
        <w:t xml:space="preserve"> 1、本表适用甲方、乙方，一式六份。</w:t>
      </w:r>
    </w:p>
    <w:p w:rsidR="000D514B" w:rsidRPr="001C0E9B" w:rsidRDefault="00815C2D">
      <w:pPr>
        <w:widowControl/>
        <w:jc w:val="left"/>
        <w:rPr>
          <w:rFonts w:ascii="宋体" w:eastAsia="宋体" w:hAnsi="宋体" w:cs="宋体"/>
          <w:b/>
          <w:bCs/>
          <w:sz w:val="24"/>
          <w:szCs w:val="24"/>
        </w:rPr>
      </w:pPr>
      <w:r w:rsidRPr="001C0E9B">
        <w:rPr>
          <w:rFonts w:ascii="宋体" w:eastAsia="宋体" w:hAnsi="宋体" w:cs="宋体" w:hint="eastAsia"/>
          <w:b/>
          <w:bCs/>
          <w:sz w:val="24"/>
          <w:szCs w:val="24"/>
        </w:rPr>
        <w:br w:type="page"/>
      </w:r>
    </w:p>
    <w:p w:rsidR="000D514B" w:rsidRPr="001C0E9B" w:rsidRDefault="00815C2D">
      <w:pPr>
        <w:spacing w:line="360" w:lineRule="auto"/>
        <w:rPr>
          <w:rFonts w:ascii="宋体" w:eastAsia="宋体" w:hAnsi="宋体" w:cs="宋体"/>
          <w:b/>
          <w:bCs/>
          <w:sz w:val="24"/>
          <w:szCs w:val="24"/>
        </w:rPr>
      </w:pPr>
      <w:r w:rsidRPr="001C0E9B">
        <w:rPr>
          <w:rFonts w:ascii="宋体" w:eastAsia="宋体" w:hAnsi="宋体" w:cs="宋体" w:hint="eastAsia"/>
          <w:b/>
          <w:bCs/>
          <w:sz w:val="24"/>
          <w:szCs w:val="24"/>
        </w:rPr>
        <w:t>附件四：</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项目资金支付审批流程概览</w:t>
      </w:r>
    </w:p>
    <w:p w:rsidR="000D514B" w:rsidRPr="001C0E9B" w:rsidRDefault="00815C2D">
      <w:pPr>
        <w:autoSpaceDN w:val="0"/>
        <w:spacing w:line="360" w:lineRule="auto"/>
        <w:rPr>
          <w:rFonts w:ascii="宋体" w:eastAsia="宋体" w:hAnsi="宋体" w:cs="宋体"/>
          <w:sz w:val="24"/>
          <w:szCs w:val="24"/>
        </w:rPr>
      </w:pPr>
      <w:r w:rsidRPr="001C0E9B">
        <w:rPr>
          <w:rFonts w:ascii="宋体" w:eastAsia="宋体" w:hAnsi="宋体" w:cs="宋体"/>
          <w:noProof/>
          <w:sz w:val="24"/>
          <w:szCs w:val="24"/>
        </w:rPr>
        <mc:AlternateContent>
          <mc:Choice Requires="wpc">
            <w:drawing>
              <wp:anchor distT="0" distB="0" distL="114300" distR="114300" simplePos="0" relativeHeight="251661312" behindDoc="1" locked="0" layoutInCell="1" allowOverlap="1" wp14:anchorId="399C6558" wp14:editId="3FE8A6E1">
                <wp:simplePos x="0" y="0"/>
                <wp:positionH relativeFrom="column">
                  <wp:posOffset>0</wp:posOffset>
                </wp:positionH>
                <wp:positionV relativeFrom="paragraph">
                  <wp:posOffset>-550545</wp:posOffset>
                </wp:positionV>
                <wp:extent cx="5875020" cy="8035290"/>
                <wp:effectExtent l="0" t="0" r="0" b="0"/>
                <wp:wrapNone/>
                <wp:docPr id="28" name="画布 2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文本框 7"/>
                        <wps:cNvSpPr txBox="1">
                          <a:spLocks noChangeArrowheads="1"/>
                        </wps:cNvSpPr>
                        <wps:spPr bwMode="auto">
                          <a:xfrm>
                            <a:off x="3086100" y="495300"/>
                            <a:ext cx="1257300" cy="826770"/>
                          </a:xfrm>
                          <a:prstGeom prst="rect">
                            <a:avLst/>
                          </a:prstGeom>
                          <a:solidFill>
                            <a:srgbClr val="FFFFFF"/>
                          </a:solidFill>
                          <a:ln w="9525">
                            <a:solidFill>
                              <a:srgbClr val="000000"/>
                            </a:solidFill>
                            <a:miter lim="800000"/>
                          </a:ln>
                          <a:effectLst/>
                        </wps:spPr>
                        <wps:txbx>
                          <w:txbxContent>
                            <w:p w:rsidR="000D514B" w:rsidRDefault="00815C2D">
                              <w:pPr>
                                <w:rPr>
                                  <w:rFonts w:ascii="宋体" w:hAnsi="宋体"/>
                                  <w:sz w:val="24"/>
                                  <w:szCs w:val="24"/>
                                </w:rPr>
                              </w:pPr>
                              <w:r>
                                <w:rPr>
                                  <w:rFonts w:ascii="宋体" w:hAnsi="宋体" w:hint="eastAsia"/>
                                  <w:sz w:val="24"/>
                                  <w:szCs w:val="24"/>
                                </w:rPr>
                                <w:t>呈交每期资金使用计划</w:t>
                              </w:r>
                            </w:p>
                          </w:txbxContent>
                        </wps:txbx>
                        <wps:bodyPr rot="0" vert="horz" wrap="square" lIns="91440" tIns="45720" rIns="91440" bIns="45720" anchor="t" anchorCtr="0" upright="1">
                          <a:noAutofit/>
                        </wps:bodyPr>
                      </wps:wsp>
                      <wps:wsp>
                        <wps:cNvPr id="8" name="文本框 8"/>
                        <wps:cNvSpPr txBox="1">
                          <a:spLocks noChangeArrowheads="1"/>
                        </wps:cNvSpPr>
                        <wps:spPr bwMode="auto">
                          <a:xfrm>
                            <a:off x="800100" y="495300"/>
                            <a:ext cx="1028700" cy="396240"/>
                          </a:xfrm>
                          <a:prstGeom prst="rect">
                            <a:avLst/>
                          </a:prstGeom>
                          <a:solidFill>
                            <a:srgbClr val="FFFFFF"/>
                          </a:solidFill>
                          <a:ln w="9525">
                            <a:solidFill>
                              <a:srgbClr val="000000"/>
                            </a:solidFill>
                            <a:miter lim="800000"/>
                          </a:ln>
                          <a:effectLst/>
                        </wps:spPr>
                        <wps:txbx>
                          <w:txbxContent>
                            <w:p w:rsidR="000D514B" w:rsidRDefault="00815C2D">
                              <w:pPr>
                                <w:jc w:val="center"/>
                                <w:rPr>
                                  <w:rFonts w:ascii="宋体" w:hAnsi="宋体"/>
                                  <w:sz w:val="24"/>
                                  <w:szCs w:val="24"/>
                                </w:rPr>
                              </w:pPr>
                              <w:r>
                                <w:rPr>
                                  <w:rFonts w:ascii="宋体" w:hAnsi="宋体" w:hint="eastAsia"/>
                                  <w:sz w:val="24"/>
                                  <w:szCs w:val="24"/>
                                </w:rPr>
                                <w:t>施工单位</w:t>
                              </w:r>
                            </w:p>
                          </w:txbxContent>
                        </wps:txbx>
                        <wps:bodyPr rot="0" vert="horz" wrap="square" lIns="91440" tIns="72000" rIns="91440" bIns="45720" anchor="t" anchorCtr="0" upright="1">
                          <a:noAutofit/>
                        </wps:bodyPr>
                      </wps:wsp>
                      <wps:wsp>
                        <wps:cNvPr id="9" name="直接连接符 9"/>
                        <wps:cNvCnPr/>
                        <wps:spPr bwMode="auto">
                          <a:xfrm>
                            <a:off x="1257300" y="891540"/>
                            <a:ext cx="635" cy="693420"/>
                          </a:xfrm>
                          <a:prstGeom prst="line">
                            <a:avLst/>
                          </a:prstGeom>
                          <a:noFill/>
                          <a:ln w="9525">
                            <a:solidFill>
                              <a:srgbClr val="000000"/>
                            </a:solidFill>
                            <a:round/>
                            <a:tailEnd type="triangle" w="med" len="med"/>
                          </a:ln>
                          <a:effectLst/>
                        </wps:spPr>
                        <wps:bodyPr/>
                      </wps:wsp>
                      <wps:wsp>
                        <wps:cNvPr id="10" name="文本框 10"/>
                        <wps:cNvSpPr txBox="1">
                          <a:spLocks noChangeArrowheads="1"/>
                        </wps:cNvSpPr>
                        <wps:spPr bwMode="auto">
                          <a:xfrm>
                            <a:off x="685800" y="1584960"/>
                            <a:ext cx="1028700" cy="396240"/>
                          </a:xfrm>
                          <a:prstGeom prst="rect">
                            <a:avLst/>
                          </a:prstGeom>
                          <a:solidFill>
                            <a:srgbClr val="FFFFFF"/>
                          </a:solidFill>
                          <a:ln w="9525">
                            <a:solidFill>
                              <a:srgbClr val="000000"/>
                            </a:solidFill>
                            <a:miter lim="800000"/>
                          </a:ln>
                          <a:effectLst/>
                        </wps:spPr>
                        <wps:txbx>
                          <w:txbxContent>
                            <w:p w:rsidR="000D514B" w:rsidRDefault="00815C2D">
                              <w:pPr>
                                <w:jc w:val="center"/>
                                <w:rPr>
                                  <w:rFonts w:ascii="宋体" w:hAnsi="宋体"/>
                                  <w:sz w:val="24"/>
                                  <w:szCs w:val="24"/>
                                </w:rPr>
                              </w:pPr>
                              <w:r>
                                <w:rPr>
                                  <w:rFonts w:ascii="宋体" w:hAnsi="宋体" w:hint="eastAsia"/>
                                  <w:sz w:val="24"/>
                                  <w:szCs w:val="24"/>
                                </w:rPr>
                                <w:t>监理单位</w:t>
                              </w:r>
                            </w:p>
                          </w:txbxContent>
                        </wps:txbx>
                        <wps:bodyPr rot="0" vert="horz" wrap="square" lIns="91440" tIns="72000" rIns="91440" bIns="45720" anchor="t" anchorCtr="0" upright="1">
                          <a:noAutofit/>
                        </wps:bodyPr>
                      </wps:wsp>
                      <wps:wsp>
                        <wps:cNvPr id="11" name="文本框 11"/>
                        <wps:cNvSpPr txBox="1">
                          <a:spLocks noChangeArrowheads="1"/>
                        </wps:cNvSpPr>
                        <wps:spPr bwMode="auto">
                          <a:xfrm>
                            <a:off x="461645" y="2872740"/>
                            <a:ext cx="1481455" cy="513080"/>
                          </a:xfrm>
                          <a:prstGeom prst="rect">
                            <a:avLst/>
                          </a:prstGeom>
                          <a:solidFill>
                            <a:srgbClr val="FFFFFF"/>
                          </a:solidFill>
                          <a:ln w="9525">
                            <a:solidFill>
                              <a:srgbClr val="000000"/>
                            </a:solidFill>
                            <a:miter lim="800000"/>
                          </a:ln>
                          <a:effectLst/>
                        </wps:spPr>
                        <wps:txbx>
                          <w:txbxContent>
                            <w:p w:rsidR="000D514B" w:rsidRDefault="00815C2D">
                              <w:pPr>
                                <w:jc w:val="center"/>
                                <w:rPr>
                                  <w:rFonts w:ascii="宋体" w:hAnsi="宋体"/>
                                  <w:sz w:val="24"/>
                                  <w:szCs w:val="24"/>
                                </w:rPr>
                              </w:pPr>
                              <w:r>
                                <w:rPr>
                                  <w:rFonts w:ascii="宋体" w:hAnsi="宋体" w:hint="eastAsia"/>
                                  <w:sz w:val="24"/>
                                  <w:szCs w:val="24"/>
                                </w:rPr>
                                <w:t>代建单位（若有时）</w:t>
                              </w:r>
                            </w:p>
                            <w:p w:rsidR="000D514B" w:rsidRDefault="000D514B">
                              <w:pPr>
                                <w:rPr>
                                  <w:rFonts w:ascii="宋体" w:hAnsi="宋体"/>
                                  <w:sz w:val="24"/>
                                  <w:szCs w:val="24"/>
                                </w:rPr>
                              </w:pPr>
                            </w:p>
                          </w:txbxContent>
                        </wps:txbx>
                        <wps:bodyPr rot="0" vert="horz" wrap="square" lIns="91440" tIns="72000" rIns="91440" bIns="45720" anchor="t" anchorCtr="0" upright="1">
                          <a:noAutofit/>
                        </wps:bodyPr>
                      </wps:wsp>
                      <wps:wsp>
                        <wps:cNvPr id="12" name="直接连接符 12"/>
                        <wps:cNvCnPr/>
                        <wps:spPr bwMode="auto">
                          <a:xfrm>
                            <a:off x="1257300" y="3268980"/>
                            <a:ext cx="635" cy="693420"/>
                          </a:xfrm>
                          <a:prstGeom prst="line">
                            <a:avLst/>
                          </a:prstGeom>
                          <a:noFill/>
                          <a:ln w="9525">
                            <a:solidFill>
                              <a:srgbClr val="000000"/>
                            </a:solidFill>
                            <a:round/>
                            <a:tailEnd type="triangle" w="med" len="med"/>
                          </a:ln>
                          <a:effectLst/>
                        </wps:spPr>
                        <wps:bodyPr/>
                      </wps:wsp>
                      <wps:wsp>
                        <wps:cNvPr id="13" name="直接连接符 13"/>
                        <wps:cNvCnPr/>
                        <wps:spPr bwMode="auto">
                          <a:xfrm flipH="1">
                            <a:off x="1257300" y="1981200"/>
                            <a:ext cx="635" cy="891540"/>
                          </a:xfrm>
                          <a:prstGeom prst="line">
                            <a:avLst/>
                          </a:prstGeom>
                          <a:noFill/>
                          <a:ln w="9525">
                            <a:solidFill>
                              <a:srgbClr val="000000"/>
                            </a:solidFill>
                            <a:round/>
                            <a:tailEnd type="triangle" w="med" len="med"/>
                          </a:ln>
                          <a:effectLst/>
                        </wps:spPr>
                        <wps:bodyPr/>
                      </wps:wsp>
                      <wps:wsp>
                        <wps:cNvPr id="14" name="直接连接符 14"/>
                        <wps:cNvCnPr/>
                        <wps:spPr bwMode="auto">
                          <a:xfrm>
                            <a:off x="1714500" y="1882140"/>
                            <a:ext cx="1074420" cy="635"/>
                          </a:xfrm>
                          <a:prstGeom prst="line">
                            <a:avLst/>
                          </a:prstGeom>
                          <a:noFill/>
                          <a:ln w="9525">
                            <a:solidFill>
                              <a:srgbClr val="000000"/>
                            </a:solidFill>
                            <a:round/>
                            <a:tailEnd type="triangle" w="med" len="med"/>
                          </a:ln>
                          <a:effectLst/>
                        </wps:spPr>
                        <wps:bodyPr/>
                      </wps:wsp>
                      <wps:wsp>
                        <wps:cNvPr id="15" name="直接连接符 15"/>
                        <wps:cNvCnPr/>
                        <wps:spPr bwMode="auto">
                          <a:xfrm>
                            <a:off x="1714500" y="693420"/>
                            <a:ext cx="1371600" cy="635"/>
                          </a:xfrm>
                          <a:prstGeom prst="line">
                            <a:avLst/>
                          </a:prstGeom>
                          <a:noFill/>
                          <a:ln w="9525">
                            <a:solidFill>
                              <a:srgbClr val="000000"/>
                            </a:solidFill>
                            <a:round/>
                            <a:tailEnd type="triangle" w="med" len="med"/>
                          </a:ln>
                          <a:effectLst/>
                        </wps:spPr>
                        <wps:bodyPr/>
                      </wps:wsp>
                      <wps:wsp>
                        <wps:cNvPr id="16" name="文本框 16"/>
                        <wps:cNvSpPr txBox="1">
                          <a:spLocks noChangeArrowheads="1"/>
                        </wps:cNvSpPr>
                        <wps:spPr bwMode="auto">
                          <a:xfrm>
                            <a:off x="2788920" y="1684020"/>
                            <a:ext cx="1501775" cy="828040"/>
                          </a:xfrm>
                          <a:prstGeom prst="rect">
                            <a:avLst/>
                          </a:prstGeom>
                          <a:solidFill>
                            <a:srgbClr val="FFFFFF"/>
                          </a:solidFill>
                          <a:ln w="9525">
                            <a:solidFill>
                              <a:srgbClr val="000000"/>
                            </a:solidFill>
                            <a:miter lim="800000"/>
                          </a:ln>
                          <a:effectLst/>
                        </wps:spPr>
                        <wps:txbx>
                          <w:txbxContent>
                            <w:p w:rsidR="000D514B" w:rsidRDefault="00815C2D">
                              <w:pPr>
                                <w:rPr>
                                  <w:rFonts w:ascii="宋体" w:hAnsi="宋体"/>
                                  <w:sz w:val="24"/>
                                  <w:szCs w:val="24"/>
                                </w:rPr>
                              </w:pPr>
                              <w:r>
                                <w:rPr>
                                  <w:rFonts w:ascii="宋体" w:hAnsi="宋体" w:hint="eastAsia"/>
                                  <w:sz w:val="24"/>
                                  <w:szCs w:val="24"/>
                                </w:rPr>
                                <w:t>按照工程进度对资金使用计划初审</w:t>
                              </w:r>
                            </w:p>
                            <w:p w:rsidR="000D514B" w:rsidRDefault="000D514B">
                              <w:pPr>
                                <w:rPr>
                                  <w:rFonts w:ascii="宋体" w:hAnsi="宋体"/>
                                  <w:sz w:val="24"/>
                                  <w:szCs w:val="24"/>
                                </w:rPr>
                              </w:pPr>
                            </w:p>
                            <w:p w:rsidR="000D514B" w:rsidRDefault="000D514B">
                              <w:pPr>
                                <w:rPr>
                                  <w:rFonts w:ascii="宋体" w:hAnsi="宋体"/>
                                  <w:sz w:val="24"/>
                                  <w:szCs w:val="24"/>
                                </w:rPr>
                              </w:pPr>
                            </w:p>
                          </w:txbxContent>
                        </wps:txbx>
                        <wps:bodyPr rot="0" vert="horz" wrap="square" lIns="91440" tIns="45720" rIns="91440" bIns="45720" anchor="t" anchorCtr="0" upright="1">
                          <a:noAutofit/>
                        </wps:bodyPr>
                      </wps:wsp>
                      <wps:wsp>
                        <wps:cNvPr id="17" name="文本框 17"/>
                        <wps:cNvSpPr txBox="1">
                          <a:spLocks noChangeArrowheads="1"/>
                        </wps:cNvSpPr>
                        <wps:spPr bwMode="auto">
                          <a:xfrm>
                            <a:off x="571500" y="3962400"/>
                            <a:ext cx="1371600" cy="396240"/>
                          </a:xfrm>
                          <a:prstGeom prst="rect">
                            <a:avLst/>
                          </a:prstGeom>
                          <a:solidFill>
                            <a:srgbClr val="FFFFFF"/>
                          </a:solidFill>
                          <a:ln w="9525">
                            <a:solidFill>
                              <a:srgbClr val="000000"/>
                            </a:solidFill>
                            <a:miter lim="800000"/>
                          </a:ln>
                          <a:effectLst/>
                        </wps:spPr>
                        <wps:txbx>
                          <w:txbxContent>
                            <w:p w:rsidR="000D514B" w:rsidRDefault="00815C2D">
                              <w:pPr>
                                <w:jc w:val="center"/>
                                <w:rPr>
                                  <w:rFonts w:ascii="宋体" w:hAnsi="宋体"/>
                                  <w:sz w:val="24"/>
                                  <w:szCs w:val="24"/>
                                </w:rPr>
                              </w:pPr>
                              <w:r>
                                <w:rPr>
                                  <w:rFonts w:ascii="宋体" w:hAnsi="宋体" w:hint="eastAsia"/>
                                  <w:sz w:val="24"/>
                                  <w:szCs w:val="24"/>
                                </w:rPr>
                                <w:t>知识城建管中心</w:t>
                              </w:r>
                            </w:p>
                          </w:txbxContent>
                        </wps:txbx>
                        <wps:bodyPr rot="0" vert="horz" wrap="square" lIns="91440" tIns="72000" rIns="91440" bIns="45720" anchor="t" anchorCtr="0" upright="1">
                          <a:noAutofit/>
                        </wps:bodyPr>
                      </wps:wsp>
                      <wps:wsp>
                        <wps:cNvPr id="18" name="直接连接符 18"/>
                        <wps:cNvCnPr/>
                        <wps:spPr bwMode="auto">
                          <a:xfrm>
                            <a:off x="1257300" y="4358640"/>
                            <a:ext cx="635" cy="891540"/>
                          </a:xfrm>
                          <a:prstGeom prst="line">
                            <a:avLst/>
                          </a:prstGeom>
                          <a:noFill/>
                          <a:ln w="9525">
                            <a:solidFill>
                              <a:srgbClr val="000000"/>
                            </a:solidFill>
                            <a:round/>
                            <a:tailEnd type="triangle" w="med" len="med"/>
                          </a:ln>
                          <a:effectLst/>
                        </wps:spPr>
                        <wps:bodyPr/>
                      </wps:wsp>
                      <wps:wsp>
                        <wps:cNvPr id="19" name="直接连接符 19"/>
                        <wps:cNvCnPr/>
                        <wps:spPr bwMode="auto">
                          <a:xfrm>
                            <a:off x="1943100" y="3070860"/>
                            <a:ext cx="1371600" cy="635"/>
                          </a:xfrm>
                          <a:prstGeom prst="line">
                            <a:avLst/>
                          </a:prstGeom>
                          <a:noFill/>
                          <a:ln w="9525">
                            <a:solidFill>
                              <a:srgbClr val="000000"/>
                            </a:solidFill>
                            <a:round/>
                            <a:tailEnd type="triangle" w="med" len="med"/>
                          </a:ln>
                          <a:effectLst/>
                        </wps:spPr>
                        <wps:bodyPr/>
                      </wps:wsp>
                      <wps:wsp>
                        <wps:cNvPr id="20" name="直接连接符 20"/>
                        <wps:cNvCnPr/>
                        <wps:spPr bwMode="auto">
                          <a:xfrm>
                            <a:off x="1257300" y="4754880"/>
                            <a:ext cx="1257300" cy="635"/>
                          </a:xfrm>
                          <a:prstGeom prst="line">
                            <a:avLst/>
                          </a:prstGeom>
                          <a:noFill/>
                          <a:ln w="9525">
                            <a:solidFill>
                              <a:srgbClr val="000000"/>
                            </a:solidFill>
                            <a:round/>
                            <a:tailEnd type="triangle" w="med" len="med"/>
                          </a:ln>
                          <a:effectLst/>
                        </wps:spPr>
                        <wps:bodyPr/>
                      </wps:wsp>
                      <wps:wsp>
                        <wps:cNvPr id="21" name="文本框 21"/>
                        <wps:cNvSpPr txBox="1">
                          <a:spLocks noChangeArrowheads="1"/>
                        </wps:cNvSpPr>
                        <wps:spPr bwMode="auto">
                          <a:xfrm>
                            <a:off x="3314700" y="2872740"/>
                            <a:ext cx="1211580" cy="396240"/>
                          </a:xfrm>
                          <a:prstGeom prst="rect">
                            <a:avLst/>
                          </a:prstGeom>
                          <a:solidFill>
                            <a:srgbClr val="FFFFFF"/>
                          </a:solidFill>
                          <a:ln w="9525">
                            <a:solidFill>
                              <a:srgbClr val="000000"/>
                            </a:solidFill>
                            <a:miter lim="800000"/>
                          </a:ln>
                          <a:effectLst/>
                        </wps:spPr>
                        <wps:txbx>
                          <w:txbxContent>
                            <w:p w:rsidR="000D514B" w:rsidRDefault="00815C2D">
                              <w:pPr>
                                <w:jc w:val="center"/>
                                <w:rPr>
                                  <w:rFonts w:ascii="宋体" w:hAnsi="宋体"/>
                                  <w:sz w:val="24"/>
                                  <w:szCs w:val="24"/>
                                </w:rPr>
                              </w:pPr>
                              <w:r>
                                <w:rPr>
                                  <w:rFonts w:ascii="宋体" w:hAnsi="宋体" w:hint="eastAsia"/>
                                  <w:sz w:val="24"/>
                                  <w:szCs w:val="24"/>
                                </w:rPr>
                                <w:t>资金使用审批</w:t>
                              </w:r>
                            </w:p>
                          </w:txbxContent>
                        </wps:txbx>
                        <wps:bodyPr rot="0" vert="horz" wrap="square" lIns="91440" tIns="72000" rIns="91440" bIns="45720" anchor="t" anchorCtr="0" upright="1">
                          <a:noAutofit/>
                        </wps:bodyPr>
                      </wps:wsp>
                      <wps:wsp>
                        <wps:cNvPr id="22" name="直接连接符 22"/>
                        <wps:cNvCnPr/>
                        <wps:spPr bwMode="auto">
                          <a:xfrm>
                            <a:off x="1943100" y="5448300"/>
                            <a:ext cx="1371600" cy="635"/>
                          </a:xfrm>
                          <a:prstGeom prst="line">
                            <a:avLst/>
                          </a:prstGeom>
                          <a:noFill/>
                          <a:ln w="12700">
                            <a:solidFill>
                              <a:srgbClr val="000000"/>
                            </a:solidFill>
                            <a:round/>
                            <a:tailEnd type="triangle" w="med" len="med"/>
                          </a:ln>
                          <a:effectLst/>
                        </wps:spPr>
                        <wps:bodyPr/>
                      </wps:wsp>
                      <wps:wsp>
                        <wps:cNvPr id="23" name="文本框 23"/>
                        <wps:cNvSpPr txBox="1">
                          <a:spLocks noChangeArrowheads="1"/>
                        </wps:cNvSpPr>
                        <wps:spPr bwMode="auto">
                          <a:xfrm>
                            <a:off x="3810000" y="6884670"/>
                            <a:ext cx="1211580" cy="396240"/>
                          </a:xfrm>
                          <a:prstGeom prst="rect">
                            <a:avLst/>
                          </a:prstGeom>
                          <a:solidFill>
                            <a:srgbClr val="FFFFFF"/>
                          </a:solidFill>
                          <a:ln w="9525">
                            <a:solidFill>
                              <a:srgbClr val="000000"/>
                            </a:solidFill>
                            <a:miter lim="800000"/>
                          </a:ln>
                          <a:effectLst/>
                        </wps:spPr>
                        <wps:txbx>
                          <w:txbxContent>
                            <w:p w:rsidR="000D514B" w:rsidRDefault="00815C2D">
                              <w:pPr>
                                <w:jc w:val="center"/>
                                <w:rPr>
                                  <w:rFonts w:ascii="宋体" w:hAnsi="宋体"/>
                                  <w:sz w:val="24"/>
                                  <w:szCs w:val="24"/>
                                </w:rPr>
                              </w:pPr>
                              <w:r>
                                <w:rPr>
                                  <w:rFonts w:ascii="宋体" w:hAnsi="宋体" w:hint="eastAsia"/>
                                  <w:sz w:val="24"/>
                                  <w:szCs w:val="24"/>
                                </w:rPr>
                                <w:t>资金支付</w:t>
                              </w:r>
                            </w:p>
                          </w:txbxContent>
                        </wps:txbx>
                        <wps:bodyPr rot="0" vert="horz" wrap="square" lIns="91440" tIns="72000" rIns="91440" bIns="45720" anchor="t" anchorCtr="0" upright="1">
                          <a:noAutofit/>
                        </wps:bodyPr>
                      </wps:wsp>
                      <wps:wsp>
                        <wps:cNvPr id="24" name="文本框 24"/>
                        <wps:cNvSpPr txBox="1">
                          <a:spLocks noChangeArrowheads="1"/>
                        </wps:cNvSpPr>
                        <wps:spPr bwMode="auto">
                          <a:xfrm>
                            <a:off x="3314700" y="5052060"/>
                            <a:ext cx="2286000" cy="1417320"/>
                          </a:xfrm>
                          <a:prstGeom prst="rect">
                            <a:avLst/>
                          </a:prstGeom>
                          <a:solidFill>
                            <a:srgbClr val="FFFFFF"/>
                          </a:solidFill>
                          <a:ln w="9525">
                            <a:solidFill>
                              <a:srgbClr val="000000"/>
                            </a:solidFill>
                            <a:miter lim="800000"/>
                          </a:ln>
                          <a:effectLst/>
                        </wps:spPr>
                        <wps:txbx>
                          <w:txbxContent>
                            <w:p w:rsidR="000D514B" w:rsidRDefault="00815C2D">
                              <w:pPr>
                                <w:rPr>
                                  <w:rFonts w:ascii="宋体" w:hAnsi="宋体"/>
                                  <w:sz w:val="24"/>
                                  <w:szCs w:val="24"/>
                                </w:rPr>
                              </w:pPr>
                              <w:r>
                                <w:rPr>
                                  <w:rFonts w:ascii="宋体" w:hAnsi="宋体" w:hint="eastAsia"/>
                                  <w:sz w:val="24"/>
                                  <w:szCs w:val="24"/>
                                </w:rPr>
                                <w:t>监管银行实时监控施工单位资金流向，如出现异常，将反馈至业主单位，业主单位将要求参建单位纠正并采取补救措施</w:t>
                              </w:r>
                            </w:p>
                          </w:txbxContent>
                        </wps:txbx>
                        <wps:bodyPr rot="0" vert="horz" wrap="square" lIns="91440" tIns="118800" rIns="91440" bIns="45720" anchor="t" anchorCtr="0" upright="1">
                          <a:noAutofit/>
                        </wps:bodyPr>
                      </wps:wsp>
                      <wps:wsp>
                        <wps:cNvPr id="25" name="矩形 25"/>
                        <wps:cNvSpPr>
                          <a:spLocks noChangeArrowheads="1"/>
                        </wps:cNvSpPr>
                        <wps:spPr bwMode="auto">
                          <a:xfrm>
                            <a:off x="571500" y="5250180"/>
                            <a:ext cx="1371600" cy="396240"/>
                          </a:xfrm>
                          <a:prstGeom prst="rect">
                            <a:avLst/>
                          </a:prstGeom>
                          <a:solidFill>
                            <a:srgbClr val="FFFFFF"/>
                          </a:solidFill>
                          <a:ln w="9525">
                            <a:solidFill>
                              <a:srgbClr val="000000"/>
                            </a:solidFill>
                            <a:miter lim="800000"/>
                          </a:ln>
                          <a:effectLst/>
                        </wps:spPr>
                        <wps:txbx>
                          <w:txbxContent>
                            <w:p w:rsidR="000D514B" w:rsidRDefault="00815C2D">
                              <w:pPr>
                                <w:ind w:firstLineChars="250" w:firstLine="600"/>
                                <w:rPr>
                                  <w:rFonts w:ascii="宋体" w:hAnsi="宋体"/>
                                  <w:sz w:val="24"/>
                                  <w:szCs w:val="24"/>
                                </w:rPr>
                              </w:pPr>
                              <w:r>
                                <w:rPr>
                                  <w:rFonts w:ascii="宋体" w:hAnsi="宋体" w:hint="eastAsia"/>
                                  <w:sz w:val="24"/>
                                  <w:szCs w:val="24"/>
                                </w:rPr>
                                <w:t>开户行</w:t>
                              </w:r>
                            </w:p>
                          </w:txbxContent>
                        </wps:txbx>
                        <wps:bodyPr rot="0" vert="horz" wrap="square" lIns="91440" tIns="45720" rIns="91440" bIns="45720" anchor="t" anchorCtr="0" upright="1">
                          <a:noAutofit/>
                        </wps:bodyPr>
                      </wps:wsp>
                      <wps:wsp>
                        <wps:cNvPr id="26" name="直接连接符 26"/>
                        <wps:cNvCnPr/>
                        <wps:spPr bwMode="auto">
                          <a:xfrm>
                            <a:off x="4457700" y="6459855"/>
                            <a:ext cx="635" cy="396240"/>
                          </a:xfrm>
                          <a:prstGeom prst="line">
                            <a:avLst/>
                          </a:prstGeom>
                          <a:noFill/>
                          <a:ln w="9525">
                            <a:solidFill>
                              <a:srgbClr val="000000"/>
                            </a:solidFill>
                            <a:round/>
                            <a:tailEnd type="triangle" w="med" len="med"/>
                          </a:ln>
                          <a:effectLst/>
                        </wps:spPr>
                        <wps:bodyPr/>
                      </wps:wsp>
                      <wps:wsp>
                        <wps:cNvPr id="27" name="矩形 27"/>
                        <wps:cNvSpPr>
                          <a:spLocks noChangeArrowheads="1"/>
                        </wps:cNvSpPr>
                        <wps:spPr bwMode="auto">
                          <a:xfrm>
                            <a:off x="2514600" y="4556760"/>
                            <a:ext cx="1143000" cy="396240"/>
                          </a:xfrm>
                          <a:prstGeom prst="rect">
                            <a:avLst/>
                          </a:prstGeom>
                          <a:solidFill>
                            <a:srgbClr val="FFFFFF"/>
                          </a:solidFill>
                          <a:ln w="9525">
                            <a:solidFill>
                              <a:srgbClr val="000000"/>
                            </a:solidFill>
                            <a:miter lim="800000"/>
                          </a:ln>
                          <a:effectLst/>
                        </wps:spPr>
                        <wps:txbx>
                          <w:txbxContent>
                            <w:p w:rsidR="000D514B" w:rsidRDefault="00815C2D">
                              <w:r>
                                <w:rPr>
                                  <w:rFonts w:hint="eastAsia"/>
                                </w:rPr>
                                <w:t>出具划款通知书</w:t>
                              </w:r>
                            </w:p>
                          </w:txbxContent>
                        </wps:txbx>
                        <wps:bodyPr rot="0" vert="horz" wrap="square" lIns="91440" tIns="45720" rIns="91440" bIns="45720" anchor="t" anchorCtr="0" upright="1">
                          <a:noAutofit/>
                        </wps:bodyPr>
                      </wps:wsp>
                    </wpc:wpc>
                  </a:graphicData>
                </a:graphic>
              </wp:anchor>
            </w:drawing>
          </mc:Choice>
          <mc:Fallback xmlns:wpsCustomData="http://www.wps.cn/officeDocument/2013/wpsCustomData">
            <w:pict>
              <v:group id="_x0000_s1026" o:spid="_x0000_s1026" o:spt="203" style="position:absolute;left:0pt;margin-left:0pt;margin-top:-43.35pt;height:632.7pt;width:462.6pt;z-index:-251655168;mso-width-relative:page;mso-height-relative:page;" coordsize="5875020,8035290" editas="canvas" o:gfxdata="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ec13GtoAAAAJAQAADwAAAAAAAAABACAAAAAiAAAAZHJz&#10;L2Rvd25yZXYueG1sUEsBAhQAFAAAAAgAh07iQFeYnxY9BgAAYzQAAA4AAAAAAAAAAQAgAAAAKQEA&#10;AGRycy9lMm9Eb2MueG1sUEsFBgAAAAAGAAYAWQEAANgJAAAAAA==&#10;">
                <o:lock v:ext="edit" aspectratio="f"/>
                <v:shape id="_x0000_s1026" o:spid="_x0000_s1026" style="position:absolute;left:0;top:0;height:8035290;width:5875020;" filled="f" stroked="f" coordsize="21600,21600" o:gfxdata="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">
                  <v:fill on="f" focussize="0,0"/>
                  <v:stroke on="f"/>
                  <v:imagedata o:title=""/>
                  <o:lock v:ext="edit" aspectratio="t"/>
                </v:shape>
                <v:shape id="_x0000_s1026" o:spid="_x0000_s1026" o:spt="202" type="#_x0000_t202" style="position:absolute;left:3086100;top:495300;height:826770;width:1257300;" fillcolor="#FFFFFF" filled="t" stroked="t" coordsize="21600,21600" o:gfxdata="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A0eoAdkAAAAJAQAA&#10;DwAAAAAAAAABACAAAAAiAAAAZHJzL2Rvd25yZXYueG1sUEsBAhQAFAAAAAgAh07iQJdIHNFRAgAA&#10;oAQAAA4AAAAAAAAAAQAgAAAAKAEAAGRycy9lMm9Eb2MueG1sUEsFBgAAAAAGAAYAWQEAAOsFAAAA&#10;AA==&#10;">
                  <v:fill on="t" focussize="0,0"/>
                  <v:stroke color="#000000" miterlimit="8" joinstyle="miter"/>
                  <v:imagedata o:title=""/>
                  <o:lock v:ext="edit" aspectratio="f"/>
                  <v:textbox>
                    <w:txbxContent>
                      <w:p w14:paraId="66AFAF84">
                        <w:pPr>
                          <w:rPr>
                            <w:rFonts w:hint="eastAsia" w:ascii="宋体" w:hAnsi="宋体"/>
                            <w:sz w:val="24"/>
                            <w:szCs w:val="24"/>
                          </w:rPr>
                        </w:pPr>
                        <w:r>
                          <w:rPr>
                            <w:rFonts w:hint="eastAsia" w:ascii="宋体" w:hAnsi="宋体"/>
                            <w:sz w:val="24"/>
                            <w:szCs w:val="24"/>
                          </w:rPr>
                          <w:t>呈交每期资金使用计划</w:t>
                        </w:r>
                      </w:p>
                    </w:txbxContent>
                  </v:textbox>
                </v:shape>
                <v:shape id="_x0000_s1026" o:spid="_x0000_s1026" o:spt="202" type="#_x0000_t202" style="position:absolute;left:800100;top:495300;height:396240;width:102870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z3KpDVAAAACQEAAA8A&#10;AAAAAAAAAQAgAAAAIgAAAGRycy9kb3ducmV2LnhtbFBLAQIUABQAAAAIAIdO4kDnnj4oUwIAAJ8E&#10;AAAOAAAAAAAAAAEAIAAAACQBAABkcnMvZTJvRG9jLnhtbFBLBQYAAAAABgAGAFkBAADpBQAAAAA=&#10;">
                  <v:fill on="t" focussize="0,0"/>
                  <v:stroke color="#000000" miterlimit="8" joinstyle="miter"/>
                  <v:imagedata o:title=""/>
                  <o:lock v:ext="edit" aspectratio="f"/>
                  <v:textbox inset="2.54mm,2mm,2.54mm,1.27mm">
                    <w:txbxContent>
                      <w:p w14:paraId="37F18929">
                        <w:pPr>
                          <w:jc w:val="center"/>
                          <w:rPr>
                            <w:rFonts w:hint="eastAsia" w:ascii="宋体" w:hAnsi="宋体"/>
                            <w:sz w:val="24"/>
                            <w:szCs w:val="24"/>
                          </w:rPr>
                        </w:pPr>
                        <w:r>
                          <w:rPr>
                            <w:rFonts w:hint="eastAsia" w:ascii="宋体" w:hAnsi="宋体"/>
                            <w:sz w:val="24"/>
                            <w:szCs w:val="24"/>
                          </w:rPr>
                          <w:t>施工单位</w:t>
                        </w:r>
                      </w:p>
                    </w:txbxContent>
                  </v:textbox>
                </v:shape>
                <v:line id="_x0000_s1026" o:spid="_x0000_s1026" o:spt="20" style="position:absolute;left:1257300;top:891540;height:69342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TJSGNoAAAAJAQAADwAAAAAAAAABACAAAAAiAAAAZHJzL2Rvd25yZXYu&#10;eG1sUEsBAhQAFAAAAAgAh07iQEVIlob5AQAAwAMAAA4AAAAAAAAAAQAgAAAAKQEAAGRycy9lMm9E&#10;b2MueG1sUEsFBgAAAAAGAAYAWQEAAJQFAAAAAA==&#10;">
                  <v:fill on="f" focussize="0,0"/>
                  <v:stroke color="#000000" joinstyle="round" endarrow="block"/>
                  <v:imagedata o:title=""/>
                  <o:lock v:ext="edit" aspectratio="f"/>
                </v:line>
                <v:shape id="_x0000_s1026" o:spid="_x0000_s1026" o:spt="202" type="#_x0000_t202" style="position:absolute;left:685800;top:1584960;height:396240;width:102870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rPcqkNUAAAAJAQAA&#10;DwAAAAAAAAABACAAAAAiAAAAZHJzL2Rvd25yZXYueG1sUEsBAhQAFAAAAAgAh07iQJkjZDVVAgAA&#10;ogQAAA4AAAAAAAAAAQAgAAAAJAEAAGRycy9lMm9Eb2MueG1sUEsFBgAAAAAGAAYAWQEAAOsFAAAA&#10;AA==&#10;">
                  <v:fill on="t" focussize="0,0"/>
                  <v:stroke color="#000000" miterlimit="8" joinstyle="miter"/>
                  <v:imagedata o:title=""/>
                  <o:lock v:ext="edit" aspectratio="f"/>
                  <v:textbox inset="2.54mm,2mm,2.54mm,1.27mm">
                    <w:txbxContent>
                      <w:p w14:paraId="3A0E03A4">
                        <w:pPr>
                          <w:jc w:val="center"/>
                          <w:rPr>
                            <w:rFonts w:hint="eastAsia" w:ascii="宋体" w:hAnsi="宋体"/>
                            <w:sz w:val="24"/>
                            <w:szCs w:val="24"/>
                          </w:rPr>
                        </w:pPr>
                        <w:r>
                          <w:rPr>
                            <w:rFonts w:hint="eastAsia" w:ascii="宋体" w:hAnsi="宋体"/>
                            <w:sz w:val="24"/>
                            <w:szCs w:val="24"/>
                          </w:rPr>
                          <w:t>监理单位</w:t>
                        </w:r>
                      </w:p>
                    </w:txbxContent>
                  </v:textbox>
                </v:shape>
                <v:shape id="_x0000_s1026" o:spid="_x0000_s1026" o:spt="202" type="#_x0000_t202" style="position:absolute;left:461645;top:2872740;height:513080;width:1481455;"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z3KpDVAAAACQEA&#10;AA8AAAAAAAAAAQAgAAAAIgAAAGRycy9kb3ducmV2LnhtbFBLAQIUABQAAAAIAIdO4kD/KvxdVgIA&#10;AKIEAAAOAAAAAAAAAAEAIAAAACQBAABkcnMvZTJvRG9jLnhtbFBLBQYAAAAABgAGAFkBAADsBQAA&#10;AAA=&#10;">
                  <v:fill on="t" focussize="0,0"/>
                  <v:stroke color="#000000" miterlimit="8" joinstyle="miter"/>
                  <v:imagedata o:title=""/>
                  <o:lock v:ext="edit" aspectratio="f"/>
                  <v:textbox inset="2.54mm,2mm,2.54mm,1.27mm">
                    <w:txbxContent>
                      <w:p w14:paraId="2DC4E972">
                        <w:pPr>
                          <w:jc w:val="center"/>
                          <w:rPr>
                            <w:rFonts w:hint="eastAsia" w:ascii="宋体" w:hAnsi="宋体"/>
                            <w:sz w:val="24"/>
                            <w:szCs w:val="24"/>
                          </w:rPr>
                        </w:pPr>
                        <w:r>
                          <w:rPr>
                            <w:rFonts w:hint="eastAsia" w:ascii="宋体" w:hAnsi="宋体"/>
                            <w:sz w:val="24"/>
                            <w:szCs w:val="24"/>
                          </w:rPr>
                          <w:t>代建单位（若有时）</w:t>
                        </w:r>
                      </w:p>
                      <w:p w14:paraId="763C7AA0">
                        <w:pPr>
                          <w:rPr>
                            <w:rFonts w:hint="eastAsia" w:ascii="宋体" w:hAnsi="宋体"/>
                            <w:sz w:val="24"/>
                            <w:szCs w:val="24"/>
                          </w:rPr>
                        </w:pPr>
                      </w:p>
                    </w:txbxContent>
                  </v:textbox>
                </v:shape>
                <v:line id="_x0000_s1026" o:spid="_x0000_s1026" o:spt="20" style="position:absolute;left:1257300;top:3268980;height:69342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0yUhjaAAAACQEAAA8AAAAAAAAAAQAgAAAAIgAAAGRycy9kb3ducmV2&#10;LnhtbFBLAQIUABQAAAAIAIdO4kD0jPGk+gEAAMMDAAAOAAAAAAAAAAEAIAAAACkBAABkcnMvZTJv&#10;RG9jLnhtbFBLBQYAAAAABgAGAFkBAACVBQAAAAA=&#10;">
                  <v:fill on="f" focussize="0,0"/>
                  <v:stroke color="#000000" joinstyle="round" endarrow="block"/>
                  <v:imagedata o:title=""/>
                  <o:lock v:ext="edit" aspectratio="f"/>
                </v:line>
                <v:line id="_x0000_s1026" o:spid="_x0000_s1026" o:spt="20" style="position:absolute;left:1257300;top:1981200;flip:x;height:891540;width:635;" filled="f" stroked="t" coordsize="21600,21600" o:gfxdata="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0QOxPaAAAACQEAAA8AAAAAAAAAAQAgAAAAIgAAAGRycy9k&#10;b3ducmV2LnhtbFBLAQIUABQAAAAIAIdO4kCTkOYtAAIAAM0DAAAOAAAAAAAAAAEAIAAAACkBAABk&#10;cnMvZTJvRG9jLnhtbFBLBQYAAAAABgAGAFkBAACbBQAAAAA=&#10;">
                  <v:fill on="f" focussize="0,0"/>
                  <v:stroke color="#000000" joinstyle="round" endarrow="block"/>
                  <v:imagedata o:title=""/>
                  <o:lock v:ext="edit" aspectratio="f"/>
                </v:line>
                <v:line id="_x0000_s1026" o:spid="_x0000_s1026" o:spt="20" style="position:absolute;left:1714500;top:1882140;height:635;width:107442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MlIY2gAAAAkBAAAPAAAAAAAAAAEAIAAAACIAAABkcnMvZG93bnJldi54&#10;bWxQSwECFAAUAAAACACHTuJAxbOAX/gBAADEAwAADgAAAAAAAAABACAAAAApAQAAZHJzL2Uyb0Rv&#10;Yy54bWxQSwUGAAAAAAYABgBZAQAAkwUAAAAA&#10;">
                  <v:fill on="f" focussize="0,0"/>
                  <v:stroke color="#000000" joinstyle="round" endarrow="block"/>
                  <v:imagedata o:title=""/>
                  <o:lock v:ext="edit" aspectratio="f"/>
                </v:line>
                <v:line id="_x0000_s1026" o:spid="_x0000_s1026" o:spt="20" style="position:absolute;left:1714500;top:693420;height:635;width:137160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MlIY2gAAAAkBAAAPAAAAAAAAAAEAIAAAACIAAABkcnMvZG93bnJldi54&#10;bWxQSwECFAAUAAAACACHTuJApH8mlPgBAADDAwAADgAAAAAAAAABACAAAAApAQAAZHJzL2Uyb0Rv&#10;Yy54bWxQSwUGAAAAAAYABgBZAQAAkwUAAAAA&#10;">
                  <v:fill on="f" focussize="0,0"/>
                  <v:stroke color="#000000" joinstyle="round" endarrow="block"/>
                  <v:imagedata o:title=""/>
                  <o:lock v:ext="edit" aspectratio="f"/>
                </v:line>
                <v:shape id="_x0000_s1026" o:spid="_x0000_s1026" o:spt="202" type="#_x0000_t202" style="position:absolute;left:2788920;top:1684020;height:828040;width:1501775;" fillcolor="#FFFFFF" filled="t" stroked="t" coordsize="21600,21600" o:gfxdata="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NHqAHZAAAACQEA&#10;AA8AAAAAAAAAAQAgAAAAIgAAAGRycy9kb3ducmV2LnhtbFBLAQIUABQAAAAIAIdO4kBx+LZRUgIA&#10;AKMEAAAOAAAAAAAAAAEAIAAAACgBAABkcnMvZTJvRG9jLnhtbFBLBQYAAAAABgAGAFkBAADsBQAA&#10;AAA=&#10;">
                  <v:fill on="t" focussize="0,0"/>
                  <v:stroke color="#000000" miterlimit="8" joinstyle="miter"/>
                  <v:imagedata o:title=""/>
                  <o:lock v:ext="edit" aspectratio="f"/>
                  <v:textbox>
                    <w:txbxContent>
                      <w:p w14:paraId="74467A4D">
                        <w:pPr>
                          <w:rPr>
                            <w:rFonts w:hint="eastAsia" w:ascii="宋体" w:hAnsi="宋体"/>
                            <w:sz w:val="24"/>
                            <w:szCs w:val="24"/>
                          </w:rPr>
                        </w:pPr>
                        <w:r>
                          <w:rPr>
                            <w:rFonts w:hint="eastAsia" w:ascii="宋体" w:hAnsi="宋体"/>
                            <w:sz w:val="24"/>
                            <w:szCs w:val="24"/>
                          </w:rPr>
                          <w:t>按照工程进度对资金使用计划初审</w:t>
                        </w:r>
                      </w:p>
                      <w:p w14:paraId="4ECEC386">
                        <w:pPr>
                          <w:rPr>
                            <w:rFonts w:hint="eastAsia" w:ascii="宋体" w:hAnsi="宋体"/>
                            <w:sz w:val="24"/>
                            <w:szCs w:val="24"/>
                          </w:rPr>
                        </w:pPr>
                      </w:p>
                      <w:p w14:paraId="6D2FC6B7">
                        <w:pPr>
                          <w:rPr>
                            <w:rFonts w:hint="eastAsia" w:ascii="宋体" w:hAnsi="宋体"/>
                            <w:sz w:val="24"/>
                            <w:szCs w:val="24"/>
                          </w:rPr>
                        </w:pPr>
                      </w:p>
                    </w:txbxContent>
                  </v:textbox>
                </v:shape>
                <v:shape id="_x0000_s1026" o:spid="_x0000_s1026" o:spt="202" type="#_x0000_t202" style="position:absolute;left:571500;top:3962400;height:396240;width:137160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z3KpDVAAAACQEAAA8AAAAA&#10;AAAAAQAgAAAAIgAAAGRycy9kb3ducmV2LnhtbFBLAQIUABQAAAAIAIdO4kBd1CAGUAIAAKIEAAAO&#10;AAAAAAAAAAEAIAAAACQBAABkcnMvZTJvRG9jLnhtbFBLBQYAAAAABgAGAFkBAADmBQAAAAA=&#10;">
                  <v:fill on="t" focussize="0,0"/>
                  <v:stroke color="#000000" miterlimit="8" joinstyle="miter"/>
                  <v:imagedata o:title=""/>
                  <o:lock v:ext="edit" aspectratio="f"/>
                  <v:textbox inset="2.54mm,2mm,2.54mm,1.27mm">
                    <w:txbxContent>
                      <w:p w14:paraId="30CB71B4">
                        <w:pPr>
                          <w:jc w:val="center"/>
                          <w:rPr>
                            <w:rFonts w:hint="eastAsia" w:ascii="宋体" w:hAnsi="宋体"/>
                            <w:sz w:val="24"/>
                            <w:szCs w:val="24"/>
                          </w:rPr>
                        </w:pPr>
                        <w:r>
                          <w:rPr>
                            <w:rFonts w:hint="eastAsia" w:ascii="宋体" w:hAnsi="宋体"/>
                            <w:sz w:val="24"/>
                            <w:szCs w:val="24"/>
                          </w:rPr>
                          <w:t>知识城建管中心</w:t>
                        </w:r>
                      </w:p>
                    </w:txbxContent>
                  </v:textbox>
                </v:shape>
                <v:line id="_x0000_s1026" o:spid="_x0000_s1026" o:spt="20" style="position:absolute;left:1257300;top:4358640;height:89154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0yUhjaAAAACQEAAA8AAAAAAAAAAQAgAAAAIgAAAGRycy9kb3ducmV2&#10;LnhtbFBLAQIUABQAAAAIAIdO4kDJw83K+gEAAMMDAAAOAAAAAAAAAAEAIAAAACkBAABkcnMvZTJv&#10;RG9jLnhtbFBLBQYAAAAABgAGAFkBAACVBQAAAAA=&#10;">
                  <v:fill on="f" focussize="0,0"/>
                  <v:stroke color="#000000" joinstyle="round" endarrow="block"/>
                  <v:imagedata o:title=""/>
                  <o:lock v:ext="edit" aspectratio="f"/>
                </v:line>
                <v:line id="_x0000_s1026" o:spid="_x0000_s1026" o:spt="20" style="position:absolute;left:1943100;top:3070860;height:635;width:137160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MlIY2gAAAAkBAAAPAAAAAAAAAAEAIAAAACIAAABkcnMvZG93bnJldi54&#10;bWxQSwECFAAUAAAACACHTuJAgHiG2/gBAADEAwAADgAAAAAAAAABACAAAAApAQAAZHJzL2Uyb0Rv&#10;Yy54bWxQSwUGAAAAAAYABgBZAQAAkwUAAAAA&#10;">
                  <v:fill on="f" focussize="0,0"/>
                  <v:stroke color="#000000" joinstyle="round" endarrow="block"/>
                  <v:imagedata o:title=""/>
                  <o:lock v:ext="edit" aspectratio="f"/>
                </v:line>
                <v:line id="_x0000_s1026" o:spid="_x0000_s1026" o:spt="20" style="position:absolute;left:1257300;top:4754880;height:635;width:1257300;"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0yUhjaAAAACQEAAA8AAAAAAAAAAQAgAAAAIgAAAGRycy9kb3ducmV2LnhtbFBL&#10;AQIUABQAAAAIAIdO4kB99L8D9AEAAMQDAAAOAAAAAAAAAAEAIAAAACkBAABkcnMvZTJvRG9jLnht&#10;bFBLBQYAAAAABgAGAFkBAACPBQAAAAA=&#10;">
                  <v:fill on="f" focussize="0,0"/>
                  <v:stroke color="#000000" joinstyle="round" endarrow="block"/>
                  <v:imagedata o:title=""/>
                  <o:lock v:ext="edit" aspectratio="f"/>
                </v:line>
                <v:shape id="_x0000_s1026" o:spid="_x0000_s1026" o:spt="202" type="#_x0000_t202" style="position:absolute;left:3314700;top:2872740;height:396240;width:121158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s9yqQ1QAAAAkB&#10;AAAPAAAAAAAAAAEAIAAAACIAAABkcnMvZG93bnJldi54bWxQSwECFAAUAAAACACHTuJA6Rauw1cC&#10;AACjBAAADgAAAAAAAAABACAAAAAkAQAAZHJzL2Uyb0RvYy54bWxQSwUGAAAAAAYABgBZAQAA7QUA&#10;AAAA&#10;">
                  <v:fill on="t" focussize="0,0"/>
                  <v:stroke color="#000000" miterlimit="8" joinstyle="miter"/>
                  <v:imagedata o:title=""/>
                  <o:lock v:ext="edit" aspectratio="f"/>
                  <v:textbox inset="2.54mm,2mm,2.54mm,1.27mm">
                    <w:txbxContent>
                      <w:p w14:paraId="2E875CF7">
                        <w:pPr>
                          <w:jc w:val="center"/>
                          <w:rPr>
                            <w:rFonts w:hint="eastAsia" w:ascii="宋体" w:hAnsi="宋体"/>
                            <w:sz w:val="24"/>
                            <w:szCs w:val="24"/>
                          </w:rPr>
                        </w:pPr>
                        <w:r>
                          <w:rPr>
                            <w:rFonts w:hint="eastAsia" w:ascii="宋体" w:hAnsi="宋体"/>
                            <w:sz w:val="24"/>
                            <w:szCs w:val="24"/>
                          </w:rPr>
                          <w:t>资金使用审批</w:t>
                        </w:r>
                      </w:p>
                    </w:txbxContent>
                  </v:textbox>
                </v:shape>
                <v:line id="_x0000_s1026" o:spid="_x0000_s1026" o:spt="20" style="position:absolute;left:1943100;top:5448300;height:635;width:1371600;" filled="f" stroked="t" coordsize="21600,21600" o:gfxdata="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k7qwZ2AAAAAkBAAAPAAAAAAAAAAEAIAAAACIAAABkcnMvZG93bnJldi54bWxQ&#10;SwECFAAUAAAACACHTuJANkrwHvcBAADFAwAADgAAAAAAAAABACAAAAAnAQAAZHJzL2Uyb0RvYy54&#10;bWxQSwUGAAAAAAYABgBZAQAAkAUAAAAA&#10;">
                  <v:fill on="f" focussize="0,0"/>
                  <v:stroke weight="1pt" color="#000000" joinstyle="round" endarrow="block"/>
                  <v:imagedata o:title=""/>
                  <o:lock v:ext="edit" aspectratio="f"/>
                </v:line>
                <v:shape id="_x0000_s1026" o:spid="_x0000_s1026" o:spt="202" type="#_x0000_t202" style="position:absolute;left:3810000;top:6884670;height:396240;width:1211580;" fillcolor="#FFFFFF" filled="t" stroked="t" coordsize="21600,21600" o:gfxdata="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Kz3KpDVAAAA&#10;CQEAAA8AAAAAAAAAAQAgAAAAIgAAAGRycy9kb3ducmV2LnhtbFBLAQIUABQAAAAIAIdO4kAK3odH&#10;WQIAAKMEAAAOAAAAAAAAAAEAIAAAACQBAABkcnMvZTJvRG9jLnhtbFBLBQYAAAAABgAGAFkBAADv&#10;BQAAAAA=&#10;">
                  <v:fill on="t" focussize="0,0"/>
                  <v:stroke color="#000000" miterlimit="8" joinstyle="miter"/>
                  <v:imagedata o:title=""/>
                  <o:lock v:ext="edit" aspectratio="f"/>
                  <v:textbox inset="2.54mm,2mm,2.54mm,1.27mm">
                    <w:txbxContent>
                      <w:p w14:paraId="7EA01371">
                        <w:pPr>
                          <w:jc w:val="center"/>
                          <w:rPr>
                            <w:rFonts w:hint="eastAsia" w:ascii="宋体" w:hAnsi="宋体"/>
                            <w:sz w:val="24"/>
                            <w:szCs w:val="24"/>
                          </w:rPr>
                        </w:pPr>
                        <w:r>
                          <w:rPr>
                            <w:rFonts w:hint="eastAsia" w:ascii="宋体" w:hAnsi="宋体"/>
                            <w:sz w:val="24"/>
                            <w:szCs w:val="24"/>
                          </w:rPr>
                          <w:t>资金支付</w:t>
                        </w:r>
                      </w:p>
                    </w:txbxContent>
                  </v:textbox>
                </v:shape>
                <v:shape id="_x0000_s1026" o:spid="_x0000_s1026" o:spt="202" type="#_x0000_t202" style="position:absolute;left:3314700;top:5052060;height:1417320;width:2286000;" fillcolor="#FFFFFF" filled="t" stroked="t" coordsize="21600,21600" o:gfxdata="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6j3IG&#10;1gAAAAkBAAAPAAAAAAAAAAEAIAAAACIAAABkcnMvZG93bnJldi54bWxQSwECFAAUAAAACACHTuJA&#10;BUdGGVwCAAClBAAADgAAAAAAAAABACAAAAAlAQAAZHJzL2Uyb0RvYy54bWxQSwUGAAAAAAYABgBZ&#10;AQAA8wUAAAAA&#10;">
                  <v:fill on="t" focussize="0,0"/>
                  <v:stroke color="#000000" miterlimit="8" joinstyle="miter"/>
                  <v:imagedata o:title=""/>
                  <o:lock v:ext="edit" aspectratio="f"/>
                  <v:textbox inset="2.54mm,3.3mm,2.54mm,1.27mm">
                    <w:txbxContent>
                      <w:p w14:paraId="29F3124B">
                        <w:pPr>
                          <w:rPr>
                            <w:rFonts w:hint="eastAsia" w:ascii="宋体" w:hAnsi="宋体"/>
                            <w:sz w:val="24"/>
                            <w:szCs w:val="24"/>
                          </w:rPr>
                        </w:pPr>
                        <w:r>
                          <w:rPr>
                            <w:rFonts w:hint="eastAsia" w:ascii="宋体" w:hAnsi="宋体"/>
                            <w:sz w:val="24"/>
                            <w:szCs w:val="24"/>
                          </w:rPr>
                          <w:t>监管银行实时监控施工单位资金流向，如出现异常，将反馈至业主单位，业主单位将要求参建单位纠正并采取补救措施</w:t>
                        </w:r>
                      </w:p>
                    </w:txbxContent>
                  </v:textbox>
                </v:shape>
                <v:rect id="_x0000_s1026" o:spid="_x0000_s1026" o:spt="1" style="position:absolute;left:571500;top:5250180;height:396240;width:1371600;" fillcolor="#FFFFFF" filled="t" stroked="t" coordsize="21600,21600" o:gfxdata="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7cSnVdgAAAAJAQAADwAAAAAAAAAB&#10;ACAAAAAiAAAAZHJzL2Rvd25yZXYueG1sUEsBAhQAFAAAAAgAh07iQOQq8sRJAgAAlQQAAA4AAAAA&#10;AAAAAQAgAAAAJwEAAGRycy9lMm9Eb2MueG1sUEsFBgAAAAAGAAYAWQEAAOIFAAAAAA==&#10;">
                  <v:fill on="t" focussize="0,0"/>
                  <v:stroke color="#000000" miterlimit="8" joinstyle="miter"/>
                  <v:imagedata o:title=""/>
                  <o:lock v:ext="edit" aspectratio="f"/>
                  <v:textbox>
                    <w:txbxContent>
                      <w:p w14:paraId="582CBCDD">
                        <w:pPr>
                          <w:ind w:firstLine="600" w:firstLineChars="250"/>
                          <w:rPr>
                            <w:rFonts w:hint="eastAsia" w:ascii="宋体" w:hAnsi="宋体"/>
                            <w:sz w:val="24"/>
                            <w:szCs w:val="24"/>
                          </w:rPr>
                        </w:pPr>
                        <w:r>
                          <w:rPr>
                            <w:rFonts w:hint="eastAsia" w:ascii="宋体" w:hAnsi="宋体"/>
                            <w:sz w:val="24"/>
                            <w:szCs w:val="24"/>
                          </w:rPr>
                          <w:t>开户行</w:t>
                        </w:r>
                      </w:p>
                    </w:txbxContent>
                  </v:textbox>
                </v:rect>
                <v:line id="_x0000_s1026" o:spid="_x0000_s1026" o:spt="20" style="position:absolute;left:4457700;top:6459855;height:396240;width:635;" filled="f" stroked="t" coordsize="21600,21600" o:gfxdata="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0yUhjaAAAACQEAAA8AAAAAAAAAAQAgAAAAIgAAAGRycy9kb3du&#10;cmV2LnhtbFBLAQIUABQAAAAIAIdO4kBnVRSu/QEAAMMDAAAOAAAAAAAAAAEAIAAAACkBAABkcnMv&#10;ZTJvRG9jLnhtbFBLBQYAAAAABgAGAFkBAACYBQAAAAA=&#10;">
                  <v:fill on="f" focussize="0,0"/>
                  <v:stroke color="#000000" joinstyle="round" endarrow="block"/>
                  <v:imagedata o:title=""/>
                  <o:lock v:ext="edit" aspectratio="f"/>
                </v:line>
                <v:rect id="_x0000_s1026" o:spid="_x0000_s1026" o:spt="1" style="position:absolute;left:2514600;top:4556760;height:396240;width:1143000;" fillcolor="#FFFFFF" filled="t" stroked="t" coordsize="21600,21600" o:gfxdata="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txKdV2AAAAAkBAAAPAAAA&#10;AAAAAAEAIAAAACIAAABkcnMvZG93bnJldi54bWxQSwECFAAUAAAACACHTuJALhoz+04CAACWBAAA&#10;DgAAAAAAAAABACAAAAAnAQAAZHJzL2Uyb0RvYy54bWxQSwUGAAAAAAYABgBZAQAA5wUAAAAA&#10;">
                  <v:fill on="t" focussize="0,0"/>
                  <v:stroke color="#000000" miterlimit="8" joinstyle="miter"/>
                  <v:imagedata o:title=""/>
                  <o:lock v:ext="edit" aspectratio="f"/>
                  <v:textbox>
                    <w:txbxContent>
                      <w:p w14:paraId="52721D74">
                        <w:pPr>
                          <w:rPr>
                            <w:rFonts w:hint="eastAsia"/>
                          </w:rPr>
                        </w:pPr>
                        <w:r>
                          <w:rPr>
                            <w:rFonts w:hint="eastAsia"/>
                          </w:rPr>
                          <w:t>出具划款通知书</w:t>
                        </w:r>
                      </w:p>
                    </w:txbxContent>
                  </v:textbox>
                </v:rect>
              </v:group>
            </w:pict>
          </mc:Fallback>
        </mc:AlternateContent>
      </w: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0D514B">
      <w:pPr>
        <w:autoSpaceDN w:val="0"/>
        <w:spacing w:line="360" w:lineRule="auto"/>
        <w:rPr>
          <w:rFonts w:ascii="宋体" w:eastAsia="宋体" w:hAnsi="宋体" w:cs="宋体"/>
          <w:b/>
          <w:sz w:val="24"/>
          <w:szCs w:val="24"/>
        </w:rPr>
      </w:pPr>
    </w:p>
    <w:p w:rsidR="000D514B" w:rsidRPr="001C0E9B" w:rsidRDefault="00815C2D">
      <w:pPr>
        <w:autoSpaceDN w:val="0"/>
        <w:spacing w:line="360" w:lineRule="auto"/>
        <w:rPr>
          <w:rFonts w:ascii="宋体" w:eastAsia="宋体" w:hAnsi="宋体" w:cs="宋体"/>
          <w:b/>
          <w:sz w:val="24"/>
          <w:szCs w:val="24"/>
        </w:rPr>
      </w:pPr>
      <w:r w:rsidRPr="001C0E9B">
        <w:rPr>
          <w:rFonts w:ascii="宋体" w:eastAsia="宋体" w:hAnsi="宋体" w:cs="宋体" w:hint="eastAsia"/>
          <w:b/>
          <w:sz w:val="24"/>
          <w:szCs w:val="24"/>
        </w:rPr>
        <w:t>附件五：</w:t>
      </w:r>
    </w:p>
    <w:p w:rsidR="000D514B" w:rsidRPr="001C0E9B" w:rsidRDefault="00815C2D">
      <w:pPr>
        <w:autoSpaceDN w:val="0"/>
        <w:spacing w:line="360" w:lineRule="auto"/>
        <w:jc w:val="center"/>
        <w:rPr>
          <w:rFonts w:ascii="宋体" w:eastAsia="宋体" w:hAnsi="宋体" w:cs="宋体"/>
          <w:b/>
          <w:sz w:val="24"/>
          <w:szCs w:val="24"/>
        </w:rPr>
      </w:pPr>
      <w:r w:rsidRPr="001C0E9B">
        <w:rPr>
          <w:rFonts w:ascii="宋体" w:eastAsia="宋体" w:hAnsi="宋体" w:cs="宋体" w:hint="eastAsia"/>
          <w:b/>
          <w:sz w:val="24"/>
          <w:szCs w:val="24"/>
        </w:rPr>
        <w:t>共管工程预付款使用监管办法</w:t>
      </w:r>
    </w:p>
    <w:p w:rsidR="000D514B" w:rsidRPr="001C0E9B" w:rsidRDefault="00815C2D">
      <w:pPr>
        <w:autoSpaceDN w:val="0"/>
        <w:spacing w:line="360" w:lineRule="auto"/>
        <w:jc w:val="center"/>
        <w:rPr>
          <w:rFonts w:ascii="宋体" w:eastAsia="宋体" w:hAnsi="宋体" w:cs="宋体"/>
          <w:b/>
          <w:sz w:val="24"/>
          <w:szCs w:val="24"/>
        </w:rPr>
      </w:pPr>
      <w:r w:rsidRPr="001C0E9B">
        <w:rPr>
          <w:rFonts w:ascii="宋体" w:eastAsia="宋体" w:hAnsi="宋体" w:cs="宋体" w:hint="eastAsia"/>
          <w:b/>
          <w:sz w:val="24"/>
          <w:szCs w:val="24"/>
        </w:rPr>
        <w:t>（另册）</w:t>
      </w:r>
    </w:p>
    <w:p w:rsidR="000D514B" w:rsidRPr="001C0E9B" w:rsidRDefault="00815C2D">
      <w:pPr>
        <w:spacing w:line="360" w:lineRule="auto"/>
        <w:rPr>
          <w:rFonts w:ascii="宋体" w:eastAsia="宋体" w:hAnsi="宋体" w:cs="宋体"/>
          <w:b/>
          <w:bCs/>
          <w:sz w:val="24"/>
          <w:szCs w:val="24"/>
        </w:rPr>
      </w:pPr>
      <w:r w:rsidRPr="001C0E9B">
        <w:rPr>
          <w:rFonts w:ascii="宋体" w:eastAsia="宋体" w:hAnsi="宋体" w:cs="宋体" w:hint="eastAsia"/>
          <w:b/>
          <w:bCs/>
          <w:sz w:val="24"/>
          <w:szCs w:val="24"/>
        </w:rPr>
        <w:t>附件9：</w:t>
      </w:r>
      <w:bookmarkEnd w:id="58"/>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危险性较大的分部分项工程量清单及超过一定规模的</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危险性较大的分部分项工程量清单</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（按投标文件格式）</w:t>
      </w:r>
    </w:p>
    <w:p w:rsidR="000D514B" w:rsidRPr="001C0E9B" w:rsidRDefault="00815C2D">
      <w:pPr>
        <w:spacing w:line="360" w:lineRule="auto"/>
        <w:rPr>
          <w:rFonts w:ascii="宋体" w:eastAsia="宋体" w:hAnsi="宋体" w:cs="宋体"/>
          <w:b/>
          <w:bCs/>
          <w:sz w:val="24"/>
          <w:szCs w:val="24"/>
        </w:rPr>
      </w:pPr>
      <w:r w:rsidRPr="001C0E9B">
        <w:rPr>
          <w:rFonts w:ascii="宋体" w:eastAsia="宋体" w:hAnsi="宋体" w:cs="宋体" w:hint="eastAsia"/>
          <w:b/>
          <w:bCs/>
          <w:sz w:val="24"/>
          <w:szCs w:val="24"/>
        </w:rPr>
        <w:t>附件10：</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标函承诺书</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（按投标文件格式）</w:t>
      </w:r>
    </w:p>
    <w:p w:rsidR="000D514B" w:rsidRPr="001C0E9B" w:rsidRDefault="00815C2D">
      <w:pPr>
        <w:rPr>
          <w:rFonts w:ascii="宋体" w:eastAsia="宋体" w:hAnsi="宋体" w:cs="宋体"/>
          <w:b/>
          <w:bCs/>
          <w:sz w:val="24"/>
          <w:szCs w:val="24"/>
        </w:rPr>
      </w:pPr>
      <w:r w:rsidRPr="001C0E9B">
        <w:rPr>
          <w:rFonts w:ascii="宋体" w:eastAsia="宋体" w:hAnsi="宋体" w:cs="宋体" w:hint="eastAsia"/>
          <w:b/>
          <w:bCs/>
          <w:sz w:val="24"/>
          <w:szCs w:val="24"/>
        </w:rPr>
        <w:t>附件11：</w:t>
      </w:r>
    </w:p>
    <w:p w:rsidR="000D514B" w:rsidRPr="001C0E9B" w:rsidRDefault="00815C2D">
      <w:pPr>
        <w:pStyle w:val="1"/>
        <w:jc w:val="center"/>
        <w:rPr>
          <w:rFonts w:ascii="宋体" w:hAnsi="宋体" w:cs="宋体"/>
          <w:b/>
          <w:bCs/>
          <w:sz w:val="24"/>
          <w:szCs w:val="24"/>
        </w:rPr>
      </w:pPr>
      <w:r w:rsidRPr="001C0E9B">
        <w:rPr>
          <w:rFonts w:ascii="宋体" w:hAnsi="宋体" w:cs="宋体" w:hint="eastAsia"/>
          <w:b/>
          <w:bCs/>
          <w:sz w:val="24"/>
          <w:szCs w:val="24"/>
        </w:rPr>
        <w:t>中小企业声明函</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（按投标文件格式）</w:t>
      </w:r>
    </w:p>
    <w:p w:rsidR="000D514B" w:rsidRPr="001C0E9B" w:rsidRDefault="00815C2D">
      <w:pPr>
        <w:rPr>
          <w:rFonts w:ascii="宋体" w:eastAsia="宋体" w:hAnsi="宋体" w:cs="宋体"/>
          <w:b/>
          <w:bCs/>
          <w:sz w:val="24"/>
          <w:szCs w:val="24"/>
        </w:rPr>
      </w:pPr>
      <w:r w:rsidRPr="001C0E9B">
        <w:rPr>
          <w:rFonts w:ascii="宋体" w:eastAsia="宋体" w:hAnsi="宋体" w:cs="宋体" w:hint="eastAsia"/>
          <w:b/>
          <w:bCs/>
          <w:sz w:val="24"/>
          <w:szCs w:val="24"/>
        </w:rPr>
        <w:t>附件12：</w:t>
      </w:r>
    </w:p>
    <w:p w:rsidR="000D514B" w:rsidRPr="001C0E9B" w:rsidRDefault="00815C2D">
      <w:pPr>
        <w:pStyle w:val="1"/>
        <w:jc w:val="center"/>
        <w:rPr>
          <w:rFonts w:ascii="宋体" w:hAnsi="宋体" w:cs="宋体"/>
          <w:b/>
          <w:bCs/>
          <w:sz w:val="24"/>
          <w:szCs w:val="24"/>
        </w:rPr>
      </w:pPr>
      <w:r w:rsidRPr="001C0E9B">
        <w:rPr>
          <w:rFonts w:ascii="宋体" w:hAnsi="宋体" w:cs="宋体" w:hint="eastAsia"/>
          <w:b/>
          <w:bCs/>
          <w:sz w:val="24"/>
          <w:szCs w:val="24"/>
        </w:rPr>
        <w:t>分包意向协议书</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（按投标文件格式）</w:t>
      </w:r>
    </w:p>
    <w:p w:rsidR="000D514B" w:rsidRPr="001C0E9B" w:rsidRDefault="00815C2D">
      <w:pPr>
        <w:rPr>
          <w:rFonts w:ascii="宋体" w:eastAsia="宋体" w:hAnsi="宋体" w:cs="宋体"/>
          <w:b/>
          <w:bCs/>
          <w:sz w:val="24"/>
          <w:szCs w:val="24"/>
        </w:rPr>
      </w:pPr>
      <w:r w:rsidRPr="001C0E9B">
        <w:rPr>
          <w:rFonts w:ascii="宋体" w:eastAsia="宋体" w:hAnsi="宋体" w:cs="宋体" w:hint="eastAsia"/>
          <w:b/>
          <w:bCs/>
          <w:sz w:val="24"/>
          <w:szCs w:val="24"/>
        </w:rPr>
        <w:t>附件13：</w:t>
      </w:r>
    </w:p>
    <w:p w:rsidR="000D514B" w:rsidRPr="001C0E9B" w:rsidRDefault="00815C2D">
      <w:pPr>
        <w:pStyle w:val="ab"/>
        <w:jc w:val="center"/>
        <w:rPr>
          <w:rFonts w:ascii="宋体" w:eastAsia="宋体" w:hAnsi="宋体" w:cs="宋体"/>
          <w:b/>
          <w:bCs/>
          <w:sz w:val="24"/>
          <w:szCs w:val="24"/>
        </w:rPr>
      </w:pPr>
      <w:r w:rsidRPr="001C0E9B">
        <w:rPr>
          <w:rFonts w:ascii="宋体" w:eastAsia="宋体" w:hAnsi="宋体" w:cs="宋体" w:hint="eastAsia"/>
          <w:b/>
          <w:bCs/>
          <w:sz w:val="24"/>
          <w:szCs w:val="24"/>
        </w:rPr>
        <w:t>项目负责人驻场承诺书</w:t>
      </w:r>
    </w:p>
    <w:p w:rsidR="000D514B" w:rsidRPr="001C0E9B" w:rsidRDefault="00815C2D">
      <w:pPr>
        <w:spacing w:line="360" w:lineRule="auto"/>
        <w:jc w:val="center"/>
        <w:rPr>
          <w:rFonts w:ascii="宋体" w:eastAsia="宋体" w:hAnsi="宋体" w:cs="宋体"/>
          <w:b/>
          <w:bCs/>
          <w:sz w:val="24"/>
          <w:szCs w:val="24"/>
        </w:rPr>
      </w:pPr>
      <w:r w:rsidRPr="001C0E9B">
        <w:rPr>
          <w:rFonts w:ascii="宋体" w:eastAsia="宋体" w:hAnsi="宋体" w:cs="宋体" w:hint="eastAsia"/>
          <w:b/>
          <w:bCs/>
          <w:sz w:val="24"/>
          <w:szCs w:val="24"/>
        </w:rPr>
        <w:t>（按投标文件格式）</w:t>
      </w:r>
    </w:p>
    <w:p w:rsidR="000D514B" w:rsidRPr="001C0E9B" w:rsidRDefault="000D514B">
      <w:pPr>
        <w:rPr>
          <w:rFonts w:ascii="宋体" w:eastAsia="宋体" w:hAnsi="宋体"/>
        </w:rPr>
      </w:pPr>
    </w:p>
    <w:p w:rsidR="000D514B" w:rsidRPr="001C0E9B" w:rsidRDefault="000D514B">
      <w:pPr>
        <w:spacing w:line="440" w:lineRule="exact"/>
        <w:ind w:leftChars="-94" w:left="-197"/>
        <w:jc w:val="center"/>
        <w:rPr>
          <w:rFonts w:ascii="宋体" w:eastAsia="宋体" w:hAnsi="宋体" w:cs="Times New Roman"/>
        </w:rPr>
        <w:sectPr w:rsidR="000D514B" w:rsidRPr="001C0E9B">
          <w:headerReference w:type="even" r:id="rId25"/>
          <w:headerReference w:type="default" r:id="rId26"/>
          <w:footerReference w:type="even" r:id="rId27"/>
          <w:headerReference w:type="first" r:id="rId28"/>
          <w:footerReference w:type="first" r:id="rId29"/>
          <w:pgSz w:w="11906" w:h="16838"/>
          <w:pgMar w:top="1440" w:right="1080" w:bottom="1440" w:left="1080" w:header="850" w:footer="992" w:gutter="0"/>
          <w:cols w:space="720"/>
          <w:docGrid w:type="lines" w:linePitch="408"/>
        </w:sectPr>
      </w:pPr>
    </w:p>
    <w:p w:rsidR="000D514B" w:rsidRPr="001C0E9B" w:rsidRDefault="00815C2D">
      <w:pPr>
        <w:keepNext/>
        <w:keepLines/>
        <w:spacing w:line="360" w:lineRule="auto"/>
        <w:jc w:val="center"/>
        <w:outlineLvl w:val="0"/>
        <w:rPr>
          <w:rFonts w:ascii="宋体" w:eastAsia="宋体" w:hAnsi="宋体" w:cs="宋体"/>
          <w:b/>
          <w:kern w:val="44"/>
          <w:sz w:val="28"/>
          <w:szCs w:val="28"/>
        </w:rPr>
      </w:pPr>
      <w:bookmarkStart w:id="59" w:name="_Toc202907305"/>
      <w:r w:rsidRPr="001C0E9B">
        <w:rPr>
          <w:rFonts w:ascii="宋体" w:eastAsia="宋体" w:hAnsi="宋体" w:cs="宋体" w:hint="eastAsia"/>
          <w:b/>
          <w:kern w:val="44"/>
          <w:sz w:val="28"/>
          <w:szCs w:val="28"/>
        </w:rPr>
        <w:t>第四章 投标文件格式</w:t>
      </w:r>
      <w:bookmarkEnd w:id="59"/>
    </w:p>
    <w:p w:rsidR="000D514B" w:rsidRPr="001C0E9B" w:rsidRDefault="00815C2D">
      <w:pPr>
        <w:keepNext/>
        <w:keepLines/>
        <w:numPr>
          <w:ilvl w:val="0"/>
          <w:numId w:val="11"/>
        </w:numPr>
        <w:spacing w:line="360" w:lineRule="auto"/>
        <w:jc w:val="center"/>
        <w:outlineLvl w:val="1"/>
        <w:rPr>
          <w:rFonts w:ascii="宋体" w:eastAsia="宋体" w:hAnsi="宋体" w:cs="宋体"/>
          <w:b/>
          <w:kern w:val="0"/>
          <w:sz w:val="24"/>
          <w:szCs w:val="24"/>
        </w:rPr>
      </w:pPr>
      <w:bookmarkStart w:id="60" w:name="_Toc152532517"/>
      <w:bookmarkStart w:id="61" w:name="_Toc152532518"/>
      <w:bookmarkStart w:id="62" w:name="_Toc202907306"/>
      <w:bookmarkEnd w:id="60"/>
      <w:r w:rsidRPr="001C0E9B">
        <w:rPr>
          <w:rFonts w:ascii="宋体" w:eastAsia="宋体" w:hAnsi="宋体" w:cs="宋体" w:hint="eastAsia"/>
          <w:b/>
          <w:kern w:val="0"/>
          <w:sz w:val="24"/>
          <w:szCs w:val="24"/>
        </w:rPr>
        <w:t>技术标投标文件格式</w:t>
      </w:r>
      <w:bookmarkEnd w:id="61"/>
      <w:bookmarkEnd w:id="62"/>
    </w:p>
    <w:p w:rsidR="000D514B" w:rsidRPr="001C0E9B" w:rsidRDefault="000D514B">
      <w:pPr>
        <w:ind w:firstLine="420"/>
        <w:rPr>
          <w:rFonts w:ascii="宋体" w:eastAsia="宋体" w:hAnsi="宋体" w:cs="宋体"/>
          <w:szCs w:val="20"/>
        </w:rPr>
      </w:pPr>
    </w:p>
    <w:p w:rsidR="000D514B" w:rsidRPr="001C0E9B" w:rsidRDefault="00815C2D">
      <w:pPr>
        <w:pStyle w:val="3"/>
      </w:pPr>
      <w:r w:rsidRPr="001C0E9B">
        <w:rPr>
          <w:rFonts w:hint="eastAsia"/>
        </w:rPr>
        <w:br w:type="page"/>
      </w:r>
      <w:bookmarkStart w:id="63" w:name="_Toc6493845"/>
      <w:bookmarkStart w:id="64" w:name="_Toc202907307"/>
      <w:bookmarkStart w:id="65" w:name="_Toc152532519"/>
      <w:r w:rsidRPr="001C0E9B">
        <w:rPr>
          <w:rFonts w:hint="eastAsia"/>
        </w:rPr>
        <w:t>格式一</w:t>
      </w:r>
      <w:bookmarkEnd w:id="63"/>
      <w:r w:rsidRPr="001C0E9B">
        <w:rPr>
          <w:rFonts w:hint="eastAsia"/>
        </w:rPr>
        <w:t>：</w:t>
      </w:r>
      <w:bookmarkEnd w:id="64"/>
      <w:bookmarkEnd w:id="65"/>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广州建设工程施工招标投标书</w:t>
      </w:r>
    </w:p>
    <w:tbl>
      <w:tblPr>
        <w:tblpPr w:leftFromText="180" w:rightFromText="180" w:vertAnchor="text" w:horzAnchor="margin" w:tblpXSpec="center" w:tblpY="275"/>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9"/>
        <w:gridCol w:w="2563"/>
        <w:gridCol w:w="3708"/>
      </w:tblGrid>
      <w:tr w:rsidR="001C0E9B" w:rsidRPr="001C0E9B">
        <w:trPr>
          <w:trHeight w:val="911"/>
          <w:jc w:val="center"/>
        </w:trPr>
        <w:tc>
          <w:tcPr>
            <w:tcW w:w="5805"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lang w:val="zh-CN"/>
              </w:rPr>
            </w:pPr>
            <w:r w:rsidRPr="001C0E9B">
              <w:rPr>
                <w:rFonts w:ascii="宋体" w:eastAsia="宋体" w:hAnsi="宋体" w:hint="eastAsia"/>
                <w:szCs w:val="21"/>
                <w:lang w:val="zh-CN"/>
              </w:rPr>
              <w:t>工</w:t>
            </w:r>
            <w:r w:rsidRPr="001C0E9B">
              <w:rPr>
                <w:rFonts w:ascii="宋体" w:eastAsia="宋体" w:hAnsi="宋体"/>
                <w:szCs w:val="21"/>
                <w:lang w:val="zh-CN"/>
              </w:rPr>
              <w:t xml:space="preserve"> </w:t>
            </w:r>
            <w:r w:rsidRPr="001C0E9B">
              <w:rPr>
                <w:rFonts w:ascii="宋体" w:eastAsia="宋体" w:hAnsi="宋体" w:hint="eastAsia"/>
                <w:szCs w:val="21"/>
                <w:lang w:val="zh-CN"/>
              </w:rPr>
              <w:t>程</w:t>
            </w:r>
            <w:r w:rsidRPr="001C0E9B">
              <w:rPr>
                <w:rFonts w:ascii="宋体" w:eastAsia="宋体" w:hAnsi="宋体"/>
                <w:szCs w:val="21"/>
                <w:lang w:val="zh-CN"/>
              </w:rPr>
              <w:t xml:space="preserve"> </w:t>
            </w:r>
            <w:r w:rsidRPr="001C0E9B">
              <w:rPr>
                <w:rFonts w:ascii="宋体" w:eastAsia="宋体" w:hAnsi="宋体" w:hint="eastAsia"/>
                <w:szCs w:val="21"/>
                <w:lang w:val="zh-CN"/>
              </w:rPr>
              <w:t>名</w:t>
            </w:r>
            <w:r w:rsidRPr="001C0E9B">
              <w:rPr>
                <w:rFonts w:ascii="宋体" w:eastAsia="宋体" w:hAnsi="宋体"/>
                <w:szCs w:val="21"/>
                <w:lang w:val="zh-CN"/>
              </w:rPr>
              <w:t xml:space="preserve"> </w:t>
            </w:r>
            <w:r w:rsidRPr="001C0E9B">
              <w:rPr>
                <w:rFonts w:ascii="宋体" w:eastAsia="宋体" w:hAnsi="宋体" w:hint="eastAsia"/>
                <w:szCs w:val="21"/>
                <w:lang w:val="zh-CN"/>
              </w:rPr>
              <w:t>称</w:t>
            </w:r>
          </w:p>
        </w:tc>
        <w:tc>
          <w:tcPr>
            <w:tcW w:w="3574" w:type="dxa"/>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szCs w:val="21"/>
                <w:lang w:val="zh-CN"/>
              </w:rPr>
            </w:pPr>
          </w:p>
        </w:tc>
      </w:tr>
      <w:tr w:rsidR="001C0E9B" w:rsidRPr="001C0E9B">
        <w:trPr>
          <w:trHeight w:val="911"/>
          <w:jc w:val="center"/>
        </w:trPr>
        <w:tc>
          <w:tcPr>
            <w:tcW w:w="5805"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lang w:val="zh-CN"/>
              </w:rPr>
            </w:pPr>
            <w:r w:rsidRPr="001C0E9B">
              <w:rPr>
                <w:rFonts w:ascii="宋体" w:eastAsia="宋体" w:hAnsi="宋体" w:hint="eastAsia"/>
                <w:szCs w:val="21"/>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lang w:val="zh-CN"/>
              </w:rPr>
            </w:pPr>
          </w:p>
        </w:tc>
      </w:tr>
      <w:tr w:rsidR="001C0E9B" w:rsidRPr="001C0E9B">
        <w:trPr>
          <w:trHeight w:val="911"/>
          <w:jc w:val="center"/>
        </w:trPr>
        <w:tc>
          <w:tcPr>
            <w:tcW w:w="5805"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lang w:val="zh-CN"/>
              </w:rPr>
            </w:pPr>
            <w:r w:rsidRPr="001C0E9B">
              <w:rPr>
                <w:rFonts w:ascii="宋体" w:eastAsia="宋体" w:hAnsi="宋体" w:hint="eastAsia"/>
                <w:szCs w:val="21"/>
                <w:lang w:val="zh-CN"/>
              </w:rPr>
              <w:t>其中：人工费（元）</w:t>
            </w:r>
          </w:p>
        </w:tc>
        <w:tc>
          <w:tcPr>
            <w:tcW w:w="357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lang w:val="zh-CN"/>
              </w:rPr>
            </w:pPr>
          </w:p>
        </w:tc>
      </w:tr>
      <w:tr w:rsidR="001C0E9B" w:rsidRPr="001C0E9B">
        <w:trPr>
          <w:trHeight w:val="911"/>
          <w:jc w:val="center"/>
        </w:trPr>
        <w:tc>
          <w:tcPr>
            <w:tcW w:w="5805"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lang w:val="zh-CN"/>
              </w:rPr>
            </w:pPr>
            <w:r w:rsidRPr="001C0E9B">
              <w:rPr>
                <w:rFonts w:ascii="宋体" w:eastAsia="宋体" w:hAnsi="宋体" w:hint="eastAsia"/>
                <w:szCs w:val="21"/>
                <w:lang w:val="zh-CN"/>
              </w:rPr>
              <w:t>其中：绿色施工安全防护措施费（元）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szCs w:val="21"/>
                <w:lang w:val="zh-CN"/>
              </w:rPr>
            </w:pPr>
          </w:p>
        </w:tc>
      </w:tr>
      <w:tr w:rsidR="001C0E9B" w:rsidRPr="001C0E9B">
        <w:trPr>
          <w:trHeight w:val="911"/>
          <w:jc w:val="center"/>
        </w:trPr>
        <w:tc>
          <w:tcPr>
            <w:tcW w:w="5805"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lang w:val="zh-CN"/>
              </w:rPr>
            </w:pPr>
            <w:r w:rsidRPr="001C0E9B">
              <w:rPr>
                <w:rFonts w:ascii="宋体" w:eastAsia="宋体" w:hAnsi="宋体" w:hint="eastAsia"/>
                <w:szCs w:val="21"/>
                <w:lang w:val="zh-CN"/>
              </w:rPr>
              <w:t>投</w:t>
            </w:r>
            <w:r w:rsidRPr="001C0E9B">
              <w:rPr>
                <w:rFonts w:ascii="宋体" w:eastAsia="宋体" w:hAnsi="宋体"/>
                <w:szCs w:val="21"/>
                <w:lang w:val="zh-CN"/>
              </w:rPr>
              <w:t xml:space="preserve"> </w:t>
            </w:r>
            <w:r w:rsidRPr="001C0E9B">
              <w:rPr>
                <w:rFonts w:ascii="宋体" w:eastAsia="宋体" w:hAnsi="宋体" w:hint="eastAsia"/>
                <w:szCs w:val="21"/>
                <w:lang w:val="zh-CN"/>
              </w:rPr>
              <w:t>标</w:t>
            </w:r>
            <w:r w:rsidRPr="001C0E9B">
              <w:rPr>
                <w:rFonts w:ascii="宋体" w:eastAsia="宋体" w:hAnsi="宋体"/>
                <w:szCs w:val="21"/>
                <w:lang w:val="zh-CN"/>
              </w:rPr>
              <w:t xml:space="preserve"> </w:t>
            </w:r>
            <w:r w:rsidRPr="001C0E9B">
              <w:rPr>
                <w:rFonts w:ascii="宋体" w:eastAsia="宋体" w:hAnsi="宋体" w:hint="eastAsia"/>
                <w:szCs w:val="21"/>
                <w:lang w:val="zh-CN"/>
              </w:rPr>
              <w:t>总工</w:t>
            </w:r>
            <w:r w:rsidRPr="001C0E9B">
              <w:rPr>
                <w:rFonts w:ascii="宋体" w:eastAsia="宋体" w:hAnsi="宋体"/>
                <w:szCs w:val="21"/>
                <w:lang w:val="zh-CN"/>
              </w:rPr>
              <w:t xml:space="preserve"> </w:t>
            </w:r>
            <w:r w:rsidRPr="001C0E9B">
              <w:rPr>
                <w:rFonts w:ascii="宋体" w:eastAsia="宋体" w:hAnsi="宋体" w:hint="eastAsia"/>
                <w:szCs w:val="21"/>
                <w:lang w:val="zh-CN"/>
              </w:rPr>
              <w:t>期</w:t>
            </w:r>
          </w:p>
        </w:tc>
        <w:tc>
          <w:tcPr>
            <w:tcW w:w="3574" w:type="dxa"/>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szCs w:val="21"/>
                <w:lang w:val="zh-CN"/>
              </w:rPr>
            </w:pPr>
          </w:p>
        </w:tc>
      </w:tr>
      <w:tr w:rsidR="001C0E9B" w:rsidRPr="001C0E9B">
        <w:trPr>
          <w:trHeight w:val="911"/>
          <w:jc w:val="center"/>
        </w:trPr>
        <w:tc>
          <w:tcPr>
            <w:tcW w:w="5805"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rPr>
            </w:pPr>
            <w:r w:rsidRPr="001C0E9B">
              <w:rPr>
                <w:rFonts w:ascii="宋体" w:eastAsia="宋体" w:hAnsi="宋体" w:hint="eastAsia"/>
                <w:szCs w:val="21"/>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szCs w:val="21"/>
                <w:lang w:val="zh-CN"/>
              </w:rPr>
            </w:pPr>
          </w:p>
        </w:tc>
      </w:tr>
      <w:tr w:rsidR="001C0E9B" w:rsidRPr="001C0E9B">
        <w:trPr>
          <w:trHeight w:val="911"/>
          <w:jc w:val="center"/>
        </w:trPr>
        <w:tc>
          <w:tcPr>
            <w:tcW w:w="5805"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szCs w:val="21"/>
                <w:lang w:val="zh-CN"/>
              </w:rPr>
            </w:pPr>
            <w:r w:rsidRPr="001C0E9B">
              <w:rPr>
                <w:rFonts w:ascii="宋体" w:eastAsia="宋体" w:hAnsi="宋体" w:hint="eastAsia"/>
                <w:szCs w:val="21"/>
                <w:lang w:val="zh-CN"/>
              </w:rPr>
              <w:t>保</w:t>
            </w:r>
            <w:r w:rsidRPr="001C0E9B">
              <w:rPr>
                <w:rFonts w:ascii="宋体" w:eastAsia="宋体" w:hAnsi="宋体"/>
                <w:szCs w:val="21"/>
                <w:lang w:val="zh-CN"/>
              </w:rPr>
              <w:t xml:space="preserve"> </w:t>
            </w:r>
            <w:r w:rsidRPr="001C0E9B">
              <w:rPr>
                <w:rFonts w:ascii="宋体" w:eastAsia="宋体" w:hAnsi="宋体" w:hint="eastAsia"/>
                <w:szCs w:val="21"/>
                <w:lang w:val="zh-CN"/>
              </w:rPr>
              <w:t>修</w:t>
            </w:r>
            <w:r w:rsidRPr="001C0E9B">
              <w:rPr>
                <w:rFonts w:ascii="宋体" w:eastAsia="宋体" w:hAnsi="宋体"/>
                <w:szCs w:val="21"/>
                <w:lang w:val="zh-CN"/>
              </w:rPr>
              <w:t xml:space="preserve"> </w:t>
            </w:r>
            <w:r w:rsidRPr="001C0E9B">
              <w:rPr>
                <w:rFonts w:ascii="宋体" w:eastAsia="宋体" w:hAnsi="宋体" w:hint="eastAsia"/>
                <w:szCs w:val="21"/>
                <w:lang w:val="zh-CN"/>
              </w:rPr>
              <w:t>期</w:t>
            </w:r>
            <w:r w:rsidRPr="001C0E9B">
              <w:rPr>
                <w:rFonts w:ascii="宋体" w:eastAsia="宋体" w:hAnsi="宋体"/>
                <w:szCs w:val="21"/>
                <w:lang w:val="zh-CN"/>
              </w:rPr>
              <w:t xml:space="preserve"> </w:t>
            </w:r>
            <w:r w:rsidRPr="001C0E9B">
              <w:rPr>
                <w:rFonts w:ascii="宋体" w:eastAsia="宋体" w:hAnsi="宋体" w:hint="eastAsia"/>
                <w:szCs w:val="21"/>
                <w:lang w:val="zh-CN"/>
              </w:rPr>
              <w:t>限</w:t>
            </w:r>
          </w:p>
        </w:tc>
        <w:tc>
          <w:tcPr>
            <w:tcW w:w="3574" w:type="dxa"/>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szCs w:val="21"/>
                <w:lang w:val="zh-CN"/>
              </w:rPr>
            </w:pPr>
          </w:p>
        </w:tc>
      </w:tr>
      <w:tr w:rsidR="001C0E9B" w:rsidRPr="001C0E9B">
        <w:trPr>
          <w:trHeight w:val="983"/>
          <w:jc w:val="center"/>
        </w:trPr>
        <w:tc>
          <w:tcPr>
            <w:tcW w:w="3334" w:type="dxa"/>
            <w:tcBorders>
              <w:top w:val="single" w:sz="4" w:space="0" w:color="auto"/>
              <w:left w:val="single" w:sz="4" w:space="0" w:color="auto"/>
              <w:right w:val="single" w:sz="4" w:space="0" w:color="auto"/>
            </w:tcBorders>
            <w:vAlign w:val="center"/>
          </w:tcPr>
          <w:p w:rsidR="000D514B" w:rsidRPr="001C0E9B" w:rsidRDefault="00815C2D">
            <w:pPr>
              <w:jc w:val="left"/>
              <w:rPr>
                <w:rFonts w:ascii="宋体" w:eastAsia="宋体" w:hAnsi="宋体" w:cs="Times New Roman"/>
                <w:szCs w:val="21"/>
                <w:lang w:val="zh-CN"/>
              </w:rPr>
            </w:pPr>
            <w:r w:rsidRPr="001C0E9B">
              <w:rPr>
                <w:rFonts w:ascii="宋体" w:eastAsia="宋体" w:hAnsi="宋体" w:cs="Times New Roman" w:hint="eastAsia"/>
                <w:szCs w:val="21"/>
                <w:lang w:val="zh-CN"/>
              </w:rPr>
              <w:t>委派的项目负责人</w:t>
            </w:r>
          </w:p>
        </w:tc>
        <w:tc>
          <w:tcPr>
            <w:tcW w:w="2471"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left"/>
              <w:rPr>
                <w:rFonts w:ascii="宋体" w:eastAsia="宋体" w:hAnsi="宋体"/>
                <w:szCs w:val="21"/>
                <w:lang w:val="zh-CN"/>
              </w:rPr>
            </w:pPr>
            <w:r w:rsidRPr="001C0E9B">
              <w:rPr>
                <w:rFonts w:ascii="宋体" w:eastAsia="宋体" w:hAnsi="宋体" w:hint="eastAsia"/>
                <w:szCs w:val="21"/>
                <w:lang w:val="zh-CN"/>
              </w:rPr>
              <w:t>姓</w:t>
            </w:r>
            <w:r w:rsidRPr="001C0E9B">
              <w:rPr>
                <w:rFonts w:ascii="宋体" w:eastAsia="宋体" w:hAnsi="宋体"/>
                <w:szCs w:val="21"/>
                <w:lang w:val="zh-CN"/>
              </w:rPr>
              <w:t xml:space="preserve">   </w:t>
            </w:r>
            <w:r w:rsidRPr="001C0E9B">
              <w:rPr>
                <w:rFonts w:ascii="宋体" w:eastAsia="宋体" w:hAnsi="宋体" w:hint="eastAsia"/>
                <w:szCs w:val="21"/>
                <w:lang w:val="zh-CN"/>
              </w:rPr>
              <w:t>名</w:t>
            </w:r>
          </w:p>
        </w:tc>
        <w:tc>
          <w:tcPr>
            <w:tcW w:w="3574" w:type="dxa"/>
            <w:tcBorders>
              <w:top w:val="single" w:sz="4" w:space="0" w:color="auto"/>
              <w:left w:val="single" w:sz="4" w:space="0" w:color="auto"/>
              <w:bottom w:val="single" w:sz="4" w:space="0" w:color="auto"/>
              <w:right w:val="single" w:sz="4" w:space="0" w:color="auto"/>
            </w:tcBorders>
          </w:tcPr>
          <w:p w:rsidR="000D514B" w:rsidRPr="001C0E9B" w:rsidRDefault="000D514B">
            <w:pPr>
              <w:autoSpaceDE w:val="0"/>
              <w:autoSpaceDN w:val="0"/>
              <w:adjustRightInd w:val="0"/>
              <w:rPr>
                <w:rFonts w:ascii="宋体" w:eastAsia="宋体" w:hAnsi="宋体" w:cs="宋体"/>
                <w:bCs/>
                <w:szCs w:val="21"/>
                <w:lang w:val="zh-CN"/>
              </w:rPr>
            </w:pPr>
          </w:p>
        </w:tc>
      </w:tr>
      <w:tr w:rsidR="001C0E9B" w:rsidRPr="001C0E9B">
        <w:trPr>
          <w:trHeight w:val="983"/>
          <w:jc w:val="center"/>
        </w:trPr>
        <w:tc>
          <w:tcPr>
            <w:tcW w:w="3334" w:type="dxa"/>
            <w:tcBorders>
              <w:top w:val="single" w:sz="4" w:space="0" w:color="auto"/>
              <w:left w:val="single" w:sz="4" w:space="0" w:color="auto"/>
              <w:right w:val="single" w:sz="4" w:space="0" w:color="auto"/>
            </w:tcBorders>
            <w:vAlign w:val="center"/>
          </w:tcPr>
          <w:p w:rsidR="000D514B" w:rsidRPr="001C0E9B" w:rsidRDefault="00815C2D">
            <w:pPr>
              <w:jc w:val="left"/>
              <w:rPr>
                <w:rFonts w:ascii="宋体" w:eastAsia="宋体" w:hAnsi="宋体" w:cs="Times New Roman"/>
                <w:szCs w:val="21"/>
                <w:lang w:val="zh-CN"/>
              </w:rPr>
            </w:pPr>
            <w:r w:rsidRPr="001C0E9B">
              <w:rPr>
                <w:rFonts w:ascii="宋体" w:eastAsia="宋体" w:hAnsi="宋体" w:cs="Times New Roman" w:hint="eastAsia"/>
                <w:szCs w:val="21"/>
                <w:lang w:val="zh-CN"/>
              </w:rPr>
              <w:t>委派的专职安全员</w:t>
            </w:r>
          </w:p>
        </w:tc>
        <w:tc>
          <w:tcPr>
            <w:tcW w:w="2471"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left"/>
              <w:rPr>
                <w:rFonts w:ascii="宋体" w:eastAsia="宋体" w:hAnsi="宋体" w:cs="Times New Roman"/>
                <w:szCs w:val="21"/>
                <w:lang w:val="zh-CN"/>
              </w:rPr>
            </w:pPr>
            <w:r w:rsidRPr="001C0E9B">
              <w:rPr>
                <w:rFonts w:ascii="宋体" w:eastAsia="宋体" w:hAnsi="宋体" w:cs="Times New Roman" w:hint="eastAsia"/>
                <w:szCs w:val="21"/>
                <w:lang w:val="zh-CN"/>
              </w:rPr>
              <w:t>姓</w:t>
            </w:r>
            <w:r w:rsidRPr="001C0E9B">
              <w:rPr>
                <w:rFonts w:ascii="宋体" w:eastAsia="宋体" w:hAnsi="宋体" w:cs="Times New Roman"/>
                <w:szCs w:val="21"/>
                <w:lang w:val="zh-CN"/>
              </w:rPr>
              <w:t xml:space="preserve">   </w:t>
            </w:r>
            <w:r w:rsidRPr="001C0E9B">
              <w:rPr>
                <w:rFonts w:ascii="宋体" w:eastAsia="宋体" w:hAnsi="宋体" w:cs="Times New Roman" w:hint="eastAsia"/>
                <w:szCs w:val="21"/>
                <w:lang w:val="zh-CN"/>
              </w:rPr>
              <w:t>名</w:t>
            </w:r>
          </w:p>
        </w:tc>
        <w:tc>
          <w:tcPr>
            <w:tcW w:w="3574" w:type="dxa"/>
            <w:tcBorders>
              <w:top w:val="single" w:sz="4" w:space="0" w:color="auto"/>
              <w:left w:val="single" w:sz="4" w:space="0" w:color="auto"/>
              <w:bottom w:val="single" w:sz="4" w:space="0" w:color="auto"/>
              <w:right w:val="single" w:sz="4" w:space="0" w:color="auto"/>
            </w:tcBorders>
          </w:tcPr>
          <w:p w:rsidR="000D514B" w:rsidRPr="001C0E9B" w:rsidRDefault="000D514B">
            <w:pPr>
              <w:autoSpaceDE w:val="0"/>
              <w:autoSpaceDN w:val="0"/>
              <w:adjustRightInd w:val="0"/>
              <w:rPr>
                <w:rFonts w:ascii="宋体" w:eastAsia="宋体" w:hAnsi="宋体" w:cs="宋体"/>
                <w:bCs/>
                <w:szCs w:val="21"/>
                <w:lang w:val="zh-CN"/>
              </w:rPr>
            </w:pPr>
          </w:p>
        </w:tc>
      </w:tr>
    </w:tbl>
    <w:p w:rsidR="000D514B" w:rsidRPr="001C0E9B" w:rsidRDefault="00815C2D">
      <w:pPr>
        <w:pStyle w:val="3"/>
        <w:rPr>
          <w:snapToGrid w:val="0"/>
          <w:spacing w:val="4"/>
        </w:rPr>
      </w:pPr>
      <w:r w:rsidRPr="001C0E9B">
        <w:rPr>
          <w:rFonts w:hint="eastAsia"/>
          <w:b/>
        </w:rPr>
        <w:br w:type="page"/>
      </w:r>
      <w:bookmarkStart w:id="66" w:name="_Toc152532520"/>
      <w:bookmarkStart w:id="67" w:name="_Toc202907308"/>
      <w:r w:rsidRPr="001C0E9B">
        <w:rPr>
          <w:rFonts w:hint="eastAsia"/>
        </w:rPr>
        <w:t>格式二：</w:t>
      </w:r>
      <w:bookmarkEnd w:id="66"/>
      <w:bookmarkEnd w:id="67"/>
    </w:p>
    <w:p w:rsidR="000D514B" w:rsidRPr="001C0E9B" w:rsidRDefault="00815C2D">
      <w:pPr>
        <w:topLinePunct/>
        <w:spacing w:line="360" w:lineRule="auto"/>
        <w:jc w:val="center"/>
        <w:rPr>
          <w:rFonts w:ascii="宋体" w:eastAsia="宋体" w:hAnsi="宋体" w:cs="宋体"/>
          <w:b/>
          <w:snapToGrid w:val="0"/>
          <w:spacing w:val="4"/>
          <w:kern w:val="0"/>
          <w:sz w:val="32"/>
          <w:szCs w:val="32"/>
        </w:rPr>
      </w:pPr>
      <w:r w:rsidRPr="001C0E9B">
        <w:rPr>
          <w:rFonts w:ascii="宋体" w:eastAsia="宋体" w:hAnsi="宋体" w:cs="宋体" w:hint="eastAsia"/>
          <w:b/>
          <w:snapToGrid w:val="0"/>
          <w:spacing w:val="4"/>
          <w:kern w:val="0"/>
          <w:sz w:val="32"/>
          <w:szCs w:val="32"/>
        </w:rPr>
        <w:t>投 标 函</w:t>
      </w:r>
    </w:p>
    <w:p w:rsidR="000D514B" w:rsidRPr="001C0E9B" w:rsidRDefault="00815C2D">
      <w:pPr>
        <w:topLinePunct/>
        <w:spacing w:line="360" w:lineRule="auto"/>
        <w:rPr>
          <w:rFonts w:ascii="宋体" w:eastAsia="宋体" w:hAnsi="宋体" w:cs="宋体"/>
          <w:snapToGrid w:val="0"/>
          <w:spacing w:val="4"/>
          <w:kern w:val="0"/>
          <w:sz w:val="24"/>
          <w:szCs w:val="24"/>
        </w:rPr>
      </w:pPr>
      <w:r w:rsidRPr="001C0E9B">
        <w:rPr>
          <w:rFonts w:ascii="宋体" w:eastAsia="宋体" w:hAnsi="宋体" w:cs="宋体" w:hint="eastAsia"/>
          <w:snapToGrid w:val="0"/>
          <w:spacing w:val="4"/>
          <w:kern w:val="0"/>
          <w:sz w:val="24"/>
          <w:szCs w:val="24"/>
        </w:rPr>
        <w:t>致：</w:t>
      </w:r>
      <w:r w:rsidRPr="001C0E9B">
        <w:rPr>
          <w:rFonts w:ascii="宋体" w:eastAsia="宋体" w:hAnsi="宋体" w:cs="宋体" w:hint="eastAsia"/>
          <w:snapToGrid w:val="0"/>
          <w:spacing w:val="4"/>
          <w:kern w:val="0"/>
          <w:sz w:val="24"/>
          <w:szCs w:val="24"/>
          <w:u w:val="single"/>
        </w:rPr>
        <w:t>中新广州知识城财政投资建设项目管理中心</w:t>
      </w:r>
    </w:p>
    <w:p w:rsidR="000D514B" w:rsidRPr="001C0E9B" w:rsidRDefault="00815C2D">
      <w:pPr>
        <w:spacing w:line="360" w:lineRule="auto"/>
        <w:ind w:firstLineChars="200" w:firstLine="480"/>
        <w:rPr>
          <w:rFonts w:ascii="宋体" w:eastAsia="宋体" w:hAnsi="宋体" w:cs="宋体"/>
          <w:sz w:val="24"/>
          <w:szCs w:val="24"/>
        </w:rPr>
      </w:pPr>
      <w:r w:rsidRPr="001C0E9B">
        <w:rPr>
          <w:rFonts w:ascii="宋体" w:eastAsia="宋体" w:hAnsi="宋体" w:cs="宋体" w:hint="eastAsia"/>
          <w:sz w:val="24"/>
          <w:szCs w:val="24"/>
        </w:rPr>
        <w:t>1.根据已收到贵方的项目编号为</w:t>
      </w:r>
      <w:r w:rsidRPr="001C0E9B">
        <w:rPr>
          <w:rFonts w:ascii="宋体" w:eastAsia="宋体" w:hAnsi="宋体" w:cs="宋体" w:hint="eastAsia"/>
          <w:sz w:val="24"/>
          <w:szCs w:val="24"/>
          <w:u w:val="single"/>
        </w:rPr>
        <w:t xml:space="preserve">           </w:t>
      </w:r>
      <w:r w:rsidRPr="001C0E9B">
        <w:rPr>
          <w:rFonts w:ascii="宋体" w:eastAsia="宋体" w:hAnsi="宋体" w:cs="宋体" w:hint="eastAsia"/>
          <w:sz w:val="24"/>
          <w:szCs w:val="24"/>
        </w:rPr>
        <w:t>的</w:t>
      </w:r>
      <w:r w:rsidRPr="001C0E9B">
        <w:rPr>
          <w:rFonts w:ascii="宋体" w:eastAsia="宋体" w:hAnsi="宋体" w:cs="宋体" w:hint="eastAsia"/>
          <w:sz w:val="24"/>
          <w:szCs w:val="24"/>
          <w:u w:val="single"/>
        </w:rPr>
        <w:t xml:space="preserve">  （项目名称）  </w:t>
      </w:r>
      <w:r w:rsidRPr="001C0E9B">
        <w:rPr>
          <w:rFonts w:ascii="宋体" w:eastAsia="宋体" w:hAnsi="宋体" w:cs="宋体" w:hint="eastAsia"/>
          <w:sz w:val="24"/>
          <w:szCs w:val="24"/>
        </w:rPr>
        <w:t>的招标文件，并已详细审核了全部招标文件及有关附件。</w:t>
      </w:r>
    </w:p>
    <w:p w:rsidR="000D514B" w:rsidRPr="001C0E9B" w:rsidRDefault="00815C2D">
      <w:pPr>
        <w:spacing w:line="360" w:lineRule="auto"/>
        <w:ind w:firstLineChars="218" w:firstLine="523"/>
        <w:rPr>
          <w:rFonts w:ascii="宋体" w:eastAsia="宋体" w:hAnsi="宋体" w:cs="宋体"/>
          <w:sz w:val="24"/>
          <w:szCs w:val="24"/>
        </w:rPr>
      </w:pPr>
      <w:r w:rsidRPr="001C0E9B">
        <w:rPr>
          <w:rFonts w:ascii="宋体" w:eastAsia="宋体" w:hAnsi="宋体" w:cs="宋体" w:hint="eastAsia"/>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rsidR="000D514B" w:rsidRPr="001C0E9B" w:rsidRDefault="00815C2D">
      <w:pPr>
        <w:spacing w:line="360" w:lineRule="auto"/>
        <w:ind w:firstLineChars="200" w:firstLine="480"/>
        <w:rPr>
          <w:rFonts w:ascii="宋体" w:eastAsia="宋体" w:hAnsi="宋体" w:cs="宋体"/>
          <w:sz w:val="24"/>
          <w:szCs w:val="24"/>
        </w:rPr>
      </w:pPr>
      <w:r w:rsidRPr="001C0E9B">
        <w:rPr>
          <w:rFonts w:ascii="宋体" w:eastAsia="宋体" w:hAnsi="宋体" w:cs="宋体" w:hint="eastAsia"/>
          <w:sz w:val="24"/>
          <w:szCs w:val="24"/>
        </w:rPr>
        <w:t>愿以经济标中的投标报价并按上述合同条款、标准和技术规范、图纸、工程量清单等的要求承包上述工程的施工、竣工并修补其任何缺陷。</w:t>
      </w:r>
    </w:p>
    <w:p w:rsidR="000D514B" w:rsidRPr="001C0E9B" w:rsidRDefault="00815C2D">
      <w:pPr>
        <w:spacing w:line="360" w:lineRule="auto"/>
        <w:rPr>
          <w:rFonts w:ascii="宋体" w:eastAsia="宋体" w:hAnsi="宋体" w:cs="宋体"/>
          <w:sz w:val="24"/>
          <w:szCs w:val="24"/>
        </w:rPr>
      </w:pPr>
      <w:r w:rsidRPr="001C0E9B">
        <w:rPr>
          <w:rFonts w:ascii="宋体" w:eastAsia="宋体" w:hAnsi="宋体" w:cs="宋体" w:hint="eastAsia"/>
          <w:sz w:val="24"/>
          <w:szCs w:val="24"/>
        </w:rPr>
        <w:t xml:space="preserve">    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rsidR="000D514B" w:rsidRPr="001C0E9B" w:rsidRDefault="00815C2D">
      <w:pPr>
        <w:spacing w:line="360" w:lineRule="auto"/>
        <w:rPr>
          <w:rFonts w:ascii="宋体" w:eastAsia="宋体" w:hAnsi="宋体" w:cs="宋体"/>
          <w:sz w:val="24"/>
          <w:szCs w:val="24"/>
        </w:rPr>
      </w:pPr>
      <w:r w:rsidRPr="001C0E9B">
        <w:rPr>
          <w:rFonts w:ascii="宋体" w:eastAsia="宋体" w:hAnsi="宋体" w:cs="宋体" w:hint="eastAsia"/>
          <w:sz w:val="24"/>
          <w:szCs w:val="24"/>
        </w:rPr>
        <w:t xml:space="preserve">    4.我方理解贵方将不受必须接受你们所收到的最低标价或其它任何投标文件的约束。</w:t>
      </w:r>
    </w:p>
    <w:p w:rsidR="000D514B" w:rsidRPr="001C0E9B" w:rsidRDefault="00815C2D">
      <w:pPr>
        <w:spacing w:line="360" w:lineRule="auto"/>
        <w:ind w:firstLineChars="200" w:firstLine="480"/>
        <w:rPr>
          <w:rFonts w:ascii="宋体" w:eastAsia="宋体" w:hAnsi="宋体" w:cs="宋体"/>
          <w:sz w:val="24"/>
          <w:szCs w:val="24"/>
        </w:rPr>
      </w:pPr>
      <w:r w:rsidRPr="001C0E9B">
        <w:rPr>
          <w:rFonts w:ascii="宋体" w:eastAsia="宋体" w:hAnsi="宋体" w:cs="宋体" w:hint="eastAsia"/>
          <w:sz w:val="24"/>
          <w:szCs w:val="24"/>
        </w:rPr>
        <w:t>5.</w:t>
      </w:r>
      <w:r w:rsidRPr="001C0E9B">
        <w:rPr>
          <w:rFonts w:ascii="宋体" w:eastAsia="宋体" w:hAnsi="宋体" w:hint="eastAsia"/>
        </w:rPr>
        <w:t xml:space="preserve"> </w:t>
      </w:r>
      <w:r w:rsidRPr="001C0E9B">
        <w:rPr>
          <w:rFonts w:ascii="宋体" w:eastAsia="宋体" w:hAnsi="宋体" w:cs="宋体" w:hint="eastAsia"/>
          <w:sz w:val="24"/>
          <w:szCs w:val="24"/>
        </w:rPr>
        <w:t>如果我方中标，我方保证在投标文件所附《广州建设工程施工招标投标书》中承诺的投标总工期内完成并移交本工程，保证工程质量达到在投标文件所附《广州建设工程施工招标投标书》中承诺的工程质量标准要求。</w:t>
      </w:r>
    </w:p>
    <w:p w:rsidR="000D514B" w:rsidRPr="001C0E9B" w:rsidRDefault="00815C2D">
      <w:pPr>
        <w:spacing w:line="360" w:lineRule="auto"/>
        <w:ind w:firstLineChars="200" w:firstLine="480"/>
        <w:rPr>
          <w:rFonts w:ascii="宋体" w:eastAsia="宋体" w:hAnsi="宋体" w:cs="宋体"/>
          <w:sz w:val="24"/>
          <w:szCs w:val="24"/>
        </w:rPr>
      </w:pPr>
      <w:r w:rsidRPr="001C0E9B">
        <w:rPr>
          <w:rFonts w:ascii="宋体" w:eastAsia="宋体" w:hAnsi="宋体" w:cs="宋体" w:hint="eastAsia"/>
          <w:sz w:val="24"/>
          <w:szCs w:val="24"/>
        </w:rPr>
        <w:t>6.如果我方中标，我方将按照规定递交由招标人认可，并在招标文件中规定金额的履约保函。</w:t>
      </w:r>
    </w:p>
    <w:p w:rsidR="000D514B" w:rsidRPr="001C0E9B" w:rsidRDefault="00815C2D">
      <w:pPr>
        <w:spacing w:line="360" w:lineRule="auto"/>
        <w:ind w:firstLine="480"/>
        <w:rPr>
          <w:rFonts w:ascii="宋体" w:eastAsia="宋体" w:hAnsi="宋体" w:cs="宋体"/>
          <w:sz w:val="24"/>
          <w:szCs w:val="24"/>
        </w:rPr>
      </w:pPr>
      <w:r w:rsidRPr="001C0E9B">
        <w:rPr>
          <w:rFonts w:ascii="宋体" w:eastAsia="宋体" w:hAnsi="宋体" w:cs="宋体" w:hint="eastAsia"/>
          <w:sz w:val="24"/>
          <w:szCs w:val="24"/>
        </w:rPr>
        <w:t>7.除非另外达成协议并生效，贵方的中标通知书和本投标文件将成为约束双方的合同文件的组成部分。</w:t>
      </w:r>
    </w:p>
    <w:p w:rsidR="000D514B" w:rsidRPr="001C0E9B" w:rsidRDefault="00815C2D">
      <w:pPr>
        <w:spacing w:line="360" w:lineRule="auto"/>
        <w:ind w:firstLine="480"/>
        <w:rPr>
          <w:rFonts w:ascii="宋体" w:eastAsia="宋体" w:hAnsi="宋体" w:cs="宋体"/>
          <w:sz w:val="24"/>
          <w:szCs w:val="24"/>
        </w:rPr>
      </w:pPr>
      <w:r w:rsidRPr="001C0E9B">
        <w:rPr>
          <w:rFonts w:ascii="宋体" w:eastAsia="宋体" w:hAnsi="宋体" w:cs="宋体" w:hint="eastAsia"/>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rsidR="000D514B" w:rsidRPr="001C0E9B" w:rsidRDefault="00815C2D">
      <w:pPr>
        <w:spacing w:line="360" w:lineRule="auto"/>
        <w:ind w:firstLine="481"/>
        <w:rPr>
          <w:rFonts w:ascii="宋体" w:eastAsia="宋体" w:hAnsi="宋体" w:cs="宋体"/>
          <w:b/>
          <w:bCs/>
          <w:kern w:val="0"/>
          <w:sz w:val="24"/>
          <w:szCs w:val="24"/>
        </w:rPr>
      </w:pPr>
      <w:r w:rsidRPr="001C0E9B">
        <w:rPr>
          <w:rFonts w:ascii="宋体" w:eastAsia="宋体" w:hAnsi="宋体" w:cs="宋体" w:hint="eastAsia"/>
          <w:b/>
          <w:bCs/>
          <w:sz w:val="24"/>
          <w:szCs w:val="24"/>
        </w:rPr>
        <w:t>9.</w:t>
      </w:r>
      <w:r w:rsidRPr="001C0E9B">
        <w:rPr>
          <w:rFonts w:ascii="宋体" w:eastAsia="宋体" w:hAnsi="宋体" w:cs="宋体" w:hint="eastAsia"/>
          <w:b/>
          <w:bCs/>
          <w:kern w:val="0"/>
          <w:sz w:val="24"/>
          <w:szCs w:val="24"/>
        </w:rPr>
        <w:t>如我方中标，我方承诺：须按《广州开发区财政投资建设项目管理中心施工类合同结算编审指引（试行）》及广州开发区有关规定编制及办理建设项目工程结算。本公司未按上述规定的期限和内容编制及办理建设项目工程结算，经建设业主或代建单位或监理人书面通知之日起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rsidR="000D514B" w:rsidRPr="001C0E9B" w:rsidRDefault="000D514B">
      <w:pPr>
        <w:spacing w:line="360" w:lineRule="auto"/>
        <w:ind w:firstLine="481"/>
        <w:rPr>
          <w:rFonts w:ascii="宋体" w:eastAsia="宋体" w:hAnsi="宋体" w:cs="宋体"/>
          <w:snapToGrid w:val="0"/>
          <w:spacing w:val="4"/>
          <w:kern w:val="0"/>
          <w:sz w:val="24"/>
          <w:szCs w:val="24"/>
        </w:rPr>
      </w:pPr>
    </w:p>
    <w:p w:rsidR="000D514B" w:rsidRPr="001C0E9B" w:rsidRDefault="00815C2D">
      <w:pPr>
        <w:topLinePunct/>
        <w:spacing w:line="360" w:lineRule="auto"/>
        <w:ind w:firstLineChars="279" w:firstLine="692"/>
        <w:rPr>
          <w:rFonts w:ascii="宋体" w:eastAsia="宋体" w:hAnsi="宋体" w:cs="宋体"/>
          <w:snapToGrid w:val="0"/>
          <w:spacing w:val="4"/>
          <w:kern w:val="0"/>
          <w:sz w:val="24"/>
          <w:szCs w:val="24"/>
        </w:rPr>
      </w:pPr>
      <w:r w:rsidRPr="001C0E9B">
        <w:rPr>
          <w:rFonts w:ascii="宋体" w:eastAsia="宋体" w:hAnsi="宋体" w:cs="宋体" w:hint="eastAsia"/>
          <w:snapToGrid w:val="0"/>
          <w:spacing w:val="4"/>
          <w:kern w:val="0"/>
          <w:sz w:val="24"/>
          <w:szCs w:val="24"/>
        </w:rPr>
        <w:t>投 标 人：    （盖章）</w:t>
      </w:r>
    </w:p>
    <w:p w:rsidR="000D514B" w:rsidRPr="001C0E9B" w:rsidRDefault="00815C2D">
      <w:pPr>
        <w:topLinePunct/>
        <w:spacing w:line="360" w:lineRule="auto"/>
        <w:ind w:firstLineChars="279" w:firstLine="692"/>
        <w:rPr>
          <w:rFonts w:ascii="宋体" w:eastAsia="宋体" w:hAnsi="宋体" w:cs="宋体"/>
          <w:snapToGrid w:val="0"/>
          <w:spacing w:val="4"/>
          <w:kern w:val="0"/>
          <w:sz w:val="24"/>
          <w:szCs w:val="24"/>
        </w:rPr>
      </w:pPr>
      <w:r w:rsidRPr="001C0E9B">
        <w:rPr>
          <w:rFonts w:ascii="宋体" w:eastAsia="宋体" w:hAnsi="宋体" w:cs="宋体" w:hint="eastAsia"/>
          <w:snapToGrid w:val="0"/>
          <w:spacing w:val="4"/>
          <w:kern w:val="0"/>
          <w:sz w:val="24"/>
          <w:szCs w:val="24"/>
        </w:rPr>
        <w:t xml:space="preserve">日    期：    年    月    日 </w:t>
      </w:r>
    </w:p>
    <w:p w:rsidR="000D514B" w:rsidRPr="001C0E9B" w:rsidRDefault="000D514B">
      <w:pPr>
        <w:topLinePunct/>
        <w:spacing w:line="360" w:lineRule="auto"/>
        <w:ind w:firstLineChars="279" w:firstLine="692"/>
        <w:rPr>
          <w:rFonts w:ascii="宋体" w:eastAsia="宋体" w:hAnsi="宋体" w:cs="宋体"/>
          <w:snapToGrid w:val="0"/>
          <w:spacing w:val="4"/>
          <w:kern w:val="0"/>
          <w:sz w:val="24"/>
          <w:szCs w:val="24"/>
        </w:rPr>
      </w:pPr>
    </w:p>
    <w:p w:rsidR="000D514B" w:rsidRPr="001C0E9B" w:rsidRDefault="000D514B">
      <w:pPr>
        <w:spacing w:line="360" w:lineRule="auto"/>
        <w:jc w:val="left"/>
        <w:rPr>
          <w:rFonts w:ascii="宋体" w:eastAsia="宋体" w:hAnsi="宋体" w:cs="宋体"/>
          <w:sz w:val="24"/>
          <w:szCs w:val="24"/>
        </w:rPr>
      </w:pPr>
    </w:p>
    <w:p w:rsidR="000D514B" w:rsidRPr="001C0E9B" w:rsidRDefault="000D514B">
      <w:pPr>
        <w:topLinePunct/>
        <w:spacing w:line="360" w:lineRule="auto"/>
        <w:ind w:firstLineChars="200" w:firstLine="482"/>
        <w:rPr>
          <w:rFonts w:ascii="宋体" w:eastAsia="宋体" w:hAnsi="宋体" w:cs="宋体"/>
          <w:b/>
          <w:sz w:val="24"/>
          <w:szCs w:val="24"/>
        </w:rPr>
      </w:pPr>
    </w:p>
    <w:p w:rsidR="000D514B" w:rsidRPr="001C0E9B" w:rsidRDefault="000D514B">
      <w:pPr>
        <w:autoSpaceDE w:val="0"/>
        <w:autoSpaceDN w:val="0"/>
        <w:spacing w:line="360" w:lineRule="auto"/>
        <w:ind w:firstLineChars="200" w:firstLine="482"/>
        <w:rPr>
          <w:rFonts w:ascii="宋体" w:eastAsia="宋体" w:hAnsi="宋体" w:cs="宋体"/>
          <w:b/>
          <w:sz w:val="24"/>
          <w:szCs w:val="24"/>
        </w:rPr>
      </w:pPr>
    </w:p>
    <w:p w:rsidR="000D514B" w:rsidRPr="001C0E9B" w:rsidRDefault="00815C2D">
      <w:pPr>
        <w:pStyle w:val="3"/>
      </w:pPr>
      <w:bookmarkStart w:id="68" w:name="_Toc478375101"/>
      <w:bookmarkStart w:id="69" w:name="_Toc474749524"/>
      <w:r w:rsidRPr="001C0E9B">
        <w:rPr>
          <w:rFonts w:hint="eastAsia"/>
          <w:bCs/>
        </w:rPr>
        <w:br w:type="page"/>
      </w:r>
      <w:bookmarkStart w:id="70" w:name="_Toc152532521"/>
      <w:bookmarkStart w:id="71" w:name="_Toc202907309"/>
      <w:r w:rsidRPr="001C0E9B">
        <w:rPr>
          <w:rFonts w:hint="eastAsia"/>
        </w:rPr>
        <w:t>格式三：</w:t>
      </w:r>
      <w:bookmarkEnd w:id="70"/>
      <w:bookmarkEnd w:id="71"/>
    </w:p>
    <w:p w:rsidR="000D514B" w:rsidRPr="001C0E9B" w:rsidRDefault="00815C2D">
      <w:pPr>
        <w:topLinePunct/>
        <w:spacing w:line="360" w:lineRule="auto"/>
        <w:jc w:val="center"/>
        <w:rPr>
          <w:rFonts w:ascii="宋体" w:eastAsia="宋体" w:hAnsi="宋体" w:cs="宋体"/>
          <w:b/>
          <w:snapToGrid w:val="0"/>
          <w:spacing w:val="4"/>
          <w:kern w:val="0"/>
          <w:sz w:val="32"/>
          <w:szCs w:val="32"/>
        </w:rPr>
      </w:pPr>
      <w:r w:rsidRPr="001C0E9B">
        <w:rPr>
          <w:rFonts w:ascii="宋体" w:eastAsia="宋体" w:hAnsi="宋体" w:cs="宋体" w:hint="eastAsia"/>
          <w:b/>
          <w:snapToGrid w:val="0"/>
          <w:spacing w:val="4"/>
          <w:kern w:val="0"/>
          <w:sz w:val="32"/>
          <w:szCs w:val="32"/>
        </w:rPr>
        <w:t>投标人廉洁承诺书</w:t>
      </w:r>
    </w:p>
    <w:p w:rsidR="000D514B" w:rsidRPr="001C0E9B" w:rsidRDefault="00815C2D">
      <w:pPr>
        <w:spacing w:line="360" w:lineRule="auto"/>
        <w:ind w:right="420"/>
        <w:rPr>
          <w:rFonts w:ascii="宋体" w:eastAsia="宋体" w:hAnsi="宋体" w:cs="宋体"/>
          <w:szCs w:val="21"/>
        </w:rPr>
      </w:pPr>
      <w:r w:rsidRPr="001C0E9B">
        <w:rPr>
          <w:rFonts w:ascii="宋体" w:eastAsia="宋体" w:hAnsi="宋体" w:cs="宋体" w:hint="eastAsia"/>
          <w:szCs w:val="21"/>
        </w:rPr>
        <w:t>本招标项目招标人及招标监管机构：</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本公司参加了</w:t>
      </w:r>
      <w:r w:rsidRPr="001C0E9B">
        <w:rPr>
          <w:rFonts w:ascii="宋体" w:eastAsia="宋体" w:hAnsi="宋体" w:cs="宋体" w:hint="eastAsia"/>
          <w:szCs w:val="21"/>
          <w:u w:val="single"/>
        </w:rPr>
        <w:t xml:space="preserve">   （项目名称）    </w:t>
      </w:r>
      <w:r w:rsidRPr="001C0E9B">
        <w:rPr>
          <w:rFonts w:ascii="宋体" w:eastAsia="宋体" w:hAnsi="宋体" w:cs="宋体" w:hint="eastAsia"/>
          <w:szCs w:val="21"/>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一、自觉遵守国家有关法律法规及廉洁规定。</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二、不与招标单位工作人员串通投标，损害国家利益、企业利益以及他人的合法利益；</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三、不与其他单位围标、串标，不出让投标资格，不向招标人或评标委员会成员行贿。</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 xml:space="preserve">四、不以任何名义向参与招标、评标工作的有关人员提供高消费宴请及娱乐活动和赠送回扣、红包、礼金、购物卡、有价证券、贵重物品和好处费、感谢费等； </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五、不以任何名义为参与招标、评标工作的有关人员装修住房、婚丧嫁娶、配偶子女的工作安排以及境内外旅游等提供方便；</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六、不以谋取非正当利益为目的，擅自与参与招标、评标工作的有关人员就业务问题进行私下商谈或者达成利益默契。</w:t>
      </w:r>
    </w:p>
    <w:p w:rsidR="000D514B" w:rsidRPr="001C0E9B" w:rsidRDefault="00815C2D">
      <w:pPr>
        <w:spacing w:line="360" w:lineRule="auto"/>
        <w:ind w:right="420" w:firstLineChars="200" w:firstLine="420"/>
        <w:rPr>
          <w:rFonts w:ascii="宋体" w:eastAsia="宋体" w:hAnsi="宋体" w:cs="宋体"/>
          <w:szCs w:val="21"/>
        </w:rPr>
      </w:pPr>
      <w:r w:rsidRPr="001C0E9B">
        <w:rPr>
          <w:rFonts w:ascii="宋体" w:eastAsia="宋体" w:hAnsi="宋体" w:cs="宋体" w:hint="eastAsia"/>
          <w:szCs w:val="21"/>
        </w:rPr>
        <w:t>本公司违反上述承诺，或本承诺陈述与事实不符，经查实，本公司愿意接受公开通报，被招标监管部门信用评价记录不良行为并扣分，并承担由此带来的法律后果。</w:t>
      </w:r>
    </w:p>
    <w:p w:rsidR="000D514B" w:rsidRPr="001C0E9B" w:rsidRDefault="000D514B">
      <w:pPr>
        <w:rPr>
          <w:rFonts w:ascii="宋体" w:eastAsia="宋体" w:hAnsi="宋体" w:cs="宋体"/>
          <w:szCs w:val="21"/>
        </w:rPr>
      </w:pPr>
    </w:p>
    <w:p w:rsidR="000D514B" w:rsidRPr="001C0E9B" w:rsidRDefault="000D514B">
      <w:pPr>
        <w:ind w:firstLine="420"/>
        <w:rPr>
          <w:rFonts w:ascii="宋体" w:eastAsia="宋体" w:hAnsi="宋体" w:cs="宋体"/>
          <w:szCs w:val="21"/>
        </w:rPr>
      </w:pPr>
    </w:p>
    <w:p w:rsidR="000D514B" w:rsidRPr="001C0E9B" w:rsidRDefault="00815C2D">
      <w:pPr>
        <w:jc w:val="right"/>
        <w:rPr>
          <w:rFonts w:ascii="宋体" w:eastAsia="宋体" w:hAnsi="宋体" w:cs="宋体"/>
          <w:szCs w:val="21"/>
        </w:rPr>
      </w:pPr>
      <w:r w:rsidRPr="001C0E9B">
        <w:rPr>
          <w:rFonts w:ascii="宋体" w:eastAsia="宋体" w:hAnsi="宋体" w:cs="宋体" w:hint="eastAsia"/>
          <w:szCs w:val="21"/>
        </w:rPr>
        <w:t>承诺企业：</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（盖单位章）</w:t>
      </w:r>
    </w:p>
    <w:p w:rsidR="000D514B" w:rsidRPr="001C0E9B" w:rsidRDefault="00815C2D">
      <w:pPr>
        <w:topLinePunct/>
        <w:spacing w:line="360" w:lineRule="auto"/>
        <w:jc w:val="center"/>
        <w:rPr>
          <w:rFonts w:ascii="宋体" w:eastAsia="宋体" w:hAnsi="宋体"/>
        </w:rPr>
      </w:pPr>
      <w:r w:rsidRPr="001C0E9B">
        <w:rPr>
          <w:rFonts w:ascii="宋体" w:eastAsia="宋体" w:hAnsi="宋体" w:cs="宋体" w:hint="eastAsia"/>
          <w:b/>
          <w:sz w:val="36"/>
          <w:szCs w:val="36"/>
        </w:rPr>
        <w:br w:type="page"/>
      </w:r>
      <w:bookmarkStart w:id="72" w:name="_Toc152532523"/>
    </w:p>
    <w:p w:rsidR="000D514B" w:rsidRPr="001C0E9B" w:rsidRDefault="00815C2D">
      <w:pPr>
        <w:pStyle w:val="3"/>
        <w:rPr>
          <w:b/>
          <w:snapToGrid w:val="0"/>
          <w:spacing w:val="4"/>
        </w:rPr>
      </w:pPr>
      <w:bookmarkStart w:id="73" w:name="_Toc202907310"/>
      <w:r w:rsidRPr="001C0E9B">
        <w:rPr>
          <w:rFonts w:hint="eastAsia"/>
        </w:rPr>
        <w:t>格式四：</w:t>
      </w:r>
      <w:bookmarkEnd w:id="73"/>
    </w:p>
    <w:p w:rsidR="000D514B" w:rsidRPr="001C0E9B" w:rsidRDefault="00815C2D">
      <w:pPr>
        <w:topLinePunct/>
        <w:spacing w:line="360" w:lineRule="auto"/>
        <w:jc w:val="center"/>
        <w:rPr>
          <w:rFonts w:ascii="宋体" w:eastAsia="宋体" w:hAnsi="宋体" w:cs="宋体"/>
          <w:b/>
          <w:snapToGrid w:val="0"/>
          <w:spacing w:val="4"/>
          <w:kern w:val="0"/>
          <w:sz w:val="32"/>
          <w:szCs w:val="32"/>
        </w:rPr>
      </w:pPr>
      <w:r w:rsidRPr="001C0E9B">
        <w:rPr>
          <w:rFonts w:ascii="宋体" w:eastAsia="宋体" w:hAnsi="宋体" w:cs="宋体" w:hint="eastAsia"/>
          <w:b/>
          <w:snapToGrid w:val="0"/>
          <w:spacing w:val="4"/>
          <w:kern w:val="0"/>
          <w:sz w:val="32"/>
          <w:szCs w:val="32"/>
        </w:rPr>
        <w:t>投入主要人员汇总表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1986"/>
        <w:gridCol w:w="1974"/>
        <w:gridCol w:w="2128"/>
        <w:gridCol w:w="2837"/>
      </w:tblGrid>
      <w:tr w:rsidR="001C0E9B" w:rsidRPr="001C0E9B">
        <w:trPr>
          <w:trHeight w:val="20"/>
          <w:tblHead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D514B" w:rsidRPr="001C0E9B" w:rsidRDefault="00815C2D">
            <w:pPr>
              <w:jc w:val="center"/>
              <w:rPr>
                <w:rFonts w:ascii="宋体" w:eastAsia="宋体" w:hAnsi="宋体" w:cs="宋体"/>
                <w:b/>
                <w:kern w:val="44"/>
                <w:szCs w:val="21"/>
              </w:rPr>
            </w:pPr>
            <w:r w:rsidRPr="001C0E9B">
              <w:rPr>
                <w:rFonts w:ascii="宋体" w:eastAsia="宋体" w:hAnsi="宋体" w:cs="宋体" w:hint="eastAsia"/>
                <w:b/>
                <w:kern w:val="44"/>
                <w:szCs w:val="21"/>
              </w:rPr>
              <w:t>投标人拟投入情况</w:t>
            </w:r>
          </w:p>
        </w:tc>
      </w:tr>
      <w:tr w:rsidR="001C0E9B" w:rsidRPr="001C0E9B">
        <w:trPr>
          <w:trHeight w:val="20"/>
          <w:tblHeader/>
        </w:trPr>
        <w:tc>
          <w:tcPr>
            <w:tcW w:w="416"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textAlignment w:val="center"/>
              <w:rPr>
                <w:rFonts w:ascii="宋体" w:eastAsia="宋体" w:hAnsi="宋体" w:cs="宋体"/>
                <w:b/>
                <w:bCs/>
                <w:sz w:val="24"/>
                <w:szCs w:val="24"/>
              </w:rPr>
            </w:pPr>
            <w:r w:rsidRPr="001C0E9B">
              <w:rPr>
                <w:rFonts w:ascii="宋体" w:eastAsia="宋体" w:hAnsi="宋体" w:cs="宋体" w:hint="eastAsia"/>
                <w:b/>
                <w:bCs/>
                <w:kern w:val="0"/>
                <w:sz w:val="24"/>
                <w:szCs w:val="24"/>
                <w:lang w:bidi="ar"/>
              </w:rPr>
              <w:t>序号</w:t>
            </w:r>
          </w:p>
        </w:tc>
        <w:tc>
          <w:tcPr>
            <w:tcW w:w="102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textAlignment w:val="center"/>
              <w:rPr>
                <w:rFonts w:ascii="宋体" w:eastAsia="宋体" w:hAnsi="宋体" w:cs="宋体"/>
                <w:b/>
                <w:bCs/>
                <w:sz w:val="24"/>
                <w:szCs w:val="24"/>
              </w:rPr>
            </w:pPr>
            <w:r w:rsidRPr="001C0E9B">
              <w:rPr>
                <w:rFonts w:ascii="宋体" w:eastAsia="宋体" w:hAnsi="宋体" w:cs="宋体" w:hint="eastAsia"/>
                <w:b/>
                <w:bCs/>
                <w:kern w:val="0"/>
                <w:sz w:val="24"/>
                <w:szCs w:val="24"/>
                <w:lang w:bidi="ar"/>
              </w:rPr>
              <w:t>姓名</w:t>
            </w:r>
          </w:p>
        </w:tc>
        <w:tc>
          <w:tcPr>
            <w:tcW w:w="1014"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textAlignment w:val="center"/>
              <w:rPr>
                <w:rFonts w:ascii="宋体" w:eastAsia="宋体" w:hAnsi="宋体" w:cs="宋体"/>
                <w:b/>
                <w:bCs/>
                <w:sz w:val="24"/>
                <w:szCs w:val="24"/>
              </w:rPr>
            </w:pPr>
            <w:r w:rsidRPr="001C0E9B">
              <w:rPr>
                <w:rFonts w:ascii="宋体" w:eastAsia="宋体" w:hAnsi="宋体" w:cs="宋体" w:hint="eastAsia"/>
                <w:b/>
                <w:bCs/>
                <w:kern w:val="0"/>
                <w:sz w:val="24"/>
                <w:szCs w:val="24"/>
                <w:lang w:bidi="ar"/>
              </w:rPr>
              <w:t>岗位</w:t>
            </w:r>
          </w:p>
        </w:tc>
        <w:tc>
          <w:tcPr>
            <w:tcW w:w="1093"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textAlignment w:val="center"/>
              <w:rPr>
                <w:rFonts w:ascii="宋体" w:eastAsia="宋体" w:hAnsi="宋体" w:cs="宋体"/>
                <w:b/>
                <w:bCs/>
                <w:sz w:val="24"/>
                <w:szCs w:val="24"/>
              </w:rPr>
            </w:pPr>
            <w:r w:rsidRPr="001C0E9B">
              <w:rPr>
                <w:rFonts w:ascii="宋体" w:eastAsia="宋体" w:hAnsi="宋体" w:cs="宋体" w:hint="eastAsia"/>
                <w:b/>
                <w:bCs/>
                <w:kern w:val="0"/>
                <w:sz w:val="24"/>
                <w:szCs w:val="24"/>
                <w:lang w:bidi="ar"/>
              </w:rPr>
              <w:t>职称</w:t>
            </w: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jc w:val="center"/>
              <w:textAlignment w:val="center"/>
              <w:rPr>
                <w:rFonts w:ascii="宋体" w:eastAsia="宋体" w:hAnsi="宋体" w:cs="宋体"/>
                <w:b/>
                <w:bCs/>
                <w:sz w:val="24"/>
                <w:szCs w:val="24"/>
              </w:rPr>
            </w:pPr>
            <w:r w:rsidRPr="001C0E9B">
              <w:rPr>
                <w:rFonts w:ascii="宋体" w:eastAsia="宋体" w:hAnsi="宋体" w:cs="宋体" w:hint="eastAsia"/>
                <w:b/>
                <w:bCs/>
                <w:kern w:val="0"/>
                <w:sz w:val="24"/>
                <w:szCs w:val="24"/>
                <w:lang w:bidi="ar"/>
              </w:rPr>
              <w:t>职称证书或资格证书编号</w:t>
            </w: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widowControl/>
              <w:jc w:val="center"/>
              <w:textAlignment w:val="center"/>
              <w:rPr>
                <w:rFonts w:ascii="宋体" w:eastAsia="宋体" w:hAnsi="宋体" w:cs="宋体"/>
                <w:b/>
                <w:bCs/>
                <w:sz w:val="24"/>
                <w:szCs w:val="24"/>
              </w:rPr>
            </w:pPr>
          </w:p>
        </w:tc>
        <w:tc>
          <w:tcPr>
            <w:tcW w:w="101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widowControl/>
              <w:jc w:val="center"/>
              <w:textAlignment w:val="center"/>
              <w:rPr>
                <w:rFonts w:ascii="宋体" w:eastAsia="宋体" w:hAnsi="宋体" w:cs="宋体"/>
                <w:b/>
                <w:bCs/>
                <w:sz w:val="24"/>
                <w:szCs w:val="24"/>
              </w:rPr>
            </w:pPr>
          </w:p>
        </w:tc>
        <w:tc>
          <w:tcPr>
            <w:tcW w:w="1093"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widowControl/>
              <w:jc w:val="center"/>
              <w:textAlignment w:val="center"/>
              <w:rPr>
                <w:rFonts w:ascii="宋体" w:eastAsia="宋体" w:hAnsi="宋体" w:cs="宋体"/>
                <w:b/>
                <w:bCs/>
                <w:sz w:val="24"/>
                <w:szCs w:val="24"/>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widowControl/>
              <w:jc w:val="center"/>
              <w:textAlignment w:val="center"/>
              <w:rPr>
                <w:rFonts w:ascii="宋体" w:eastAsia="宋体" w:hAnsi="宋体" w:cs="宋体"/>
                <w:b/>
                <w:bCs/>
                <w:sz w:val="24"/>
                <w:szCs w:val="24"/>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r w:rsidR="001C0E9B" w:rsidRPr="001C0E9B">
        <w:trPr>
          <w:trHeight w:val="20"/>
        </w:trPr>
        <w:tc>
          <w:tcPr>
            <w:tcW w:w="416"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20"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14"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093" w:type="pct"/>
            <w:tcBorders>
              <w:top w:val="single" w:sz="4" w:space="0" w:color="auto"/>
              <w:left w:val="single" w:sz="4" w:space="0" w:color="auto"/>
              <w:bottom w:val="single" w:sz="4" w:space="0" w:color="auto"/>
              <w:right w:val="single" w:sz="4" w:space="0" w:color="auto"/>
            </w:tcBorders>
          </w:tcPr>
          <w:p w:rsidR="000D514B" w:rsidRPr="001C0E9B" w:rsidRDefault="000D514B">
            <w:pPr>
              <w:widowControl/>
              <w:jc w:val="left"/>
              <w:rPr>
                <w:rFonts w:ascii="宋体" w:eastAsia="宋体" w:hAnsi="宋体" w:cs="宋体"/>
                <w:kern w:val="0"/>
                <w:szCs w:val="21"/>
              </w:rPr>
            </w:pPr>
          </w:p>
        </w:tc>
        <w:tc>
          <w:tcPr>
            <w:tcW w:w="145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jc w:val="center"/>
              <w:rPr>
                <w:rFonts w:ascii="宋体" w:eastAsia="宋体" w:hAnsi="宋体" w:cs="宋体"/>
                <w:bCs/>
                <w:spacing w:val="-10"/>
                <w:szCs w:val="21"/>
              </w:rPr>
            </w:pPr>
          </w:p>
        </w:tc>
      </w:tr>
    </w:tbl>
    <w:p w:rsidR="000D514B" w:rsidRPr="001C0E9B" w:rsidRDefault="00815C2D">
      <w:pPr>
        <w:topLinePunct/>
        <w:ind w:firstLineChars="195" w:firstLine="425"/>
        <w:rPr>
          <w:rFonts w:ascii="宋体" w:eastAsia="宋体" w:hAnsi="宋体" w:cs="宋体"/>
          <w:spacing w:val="4"/>
          <w:kern w:val="0"/>
          <w:szCs w:val="21"/>
        </w:rPr>
      </w:pPr>
      <w:r w:rsidRPr="001C0E9B">
        <w:rPr>
          <w:rFonts w:ascii="宋体" w:eastAsia="宋体" w:hAnsi="宋体" w:cs="宋体" w:hint="eastAsia"/>
          <w:spacing w:val="4"/>
          <w:kern w:val="0"/>
          <w:szCs w:val="21"/>
        </w:rPr>
        <w:t>注：</w:t>
      </w:r>
      <w:r w:rsidRPr="001C0E9B">
        <w:rPr>
          <w:rFonts w:ascii="宋体" w:eastAsia="宋体" w:hAnsi="宋体" w:cs="宋体"/>
          <w:kern w:val="0"/>
          <w:szCs w:val="21"/>
          <w:lang w:bidi="ar"/>
        </w:rPr>
        <w:t>1、投标人应根据本表的格式要求，填写本表“</w:t>
      </w:r>
      <w:r w:rsidRPr="001C0E9B">
        <w:rPr>
          <w:rFonts w:ascii="宋体" w:eastAsia="宋体" w:hAnsi="宋体" w:cs="宋体"/>
          <w:b/>
          <w:kern w:val="0"/>
          <w:szCs w:val="21"/>
          <w:lang w:bidi="ar"/>
        </w:rPr>
        <w:t>投标人拟投入情况</w:t>
      </w:r>
      <w:r w:rsidRPr="001C0E9B">
        <w:rPr>
          <w:rFonts w:ascii="宋体" w:eastAsia="宋体" w:hAnsi="宋体" w:cs="宋体"/>
          <w:kern w:val="0"/>
          <w:szCs w:val="21"/>
          <w:lang w:bidi="ar"/>
        </w:rPr>
        <w:t>”部分的“岗位”栏和相关人员“姓名”、“职称”和“职称证书或资格证书编号”栏。“职称”栏填“高级”或“中级”或“初级”或“无”；不涉及职称的岗位在“职称”栏填“无”；无职称证书或资格证书的，“职称证书或资格证书编号”栏填“无”；同时具备职称证书和资格证书的，“职称证书或资格证书编号”栏填职称证书编号。</w:t>
      </w:r>
    </w:p>
    <w:p w:rsidR="000D514B" w:rsidRPr="001C0E9B" w:rsidRDefault="00815C2D">
      <w:pPr>
        <w:topLinePunct/>
        <w:ind w:firstLineChars="195" w:firstLine="425"/>
        <w:rPr>
          <w:rFonts w:ascii="宋体" w:eastAsia="宋体" w:hAnsi="宋体" w:cs="宋体"/>
          <w:spacing w:val="4"/>
          <w:kern w:val="0"/>
          <w:szCs w:val="21"/>
        </w:rPr>
      </w:pPr>
      <w:r w:rsidRPr="001C0E9B">
        <w:rPr>
          <w:rFonts w:ascii="宋体" w:eastAsia="宋体" w:hAnsi="宋体" w:cs="宋体" w:hint="eastAsia"/>
          <w:spacing w:val="4"/>
          <w:kern w:val="0"/>
          <w:szCs w:val="21"/>
        </w:rPr>
        <w:t>2、岗位人员由投标人视本工程具体情况结合招标文件要求自行配备；</w:t>
      </w:r>
    </w:p>
    <w:p w:rsidR="000D514B" w:rsidRPr="001C0E9B" w:rsidRDefault="00815C2D">
      <w:pPr>
        <w:topLinePunct/>
        <w:ind w:firstLineChars="195" w:firstLine="425"/>
        <w:rPr>
          <w:rFonts w:ascii="宋体" w:eastAsia="宋体" w:hAnsi="宋体" w:cs="宋体"/>
          <w:spacing w:val="4"/>
          <w:kern w:val="0"/>
          <w:szCs w:val="21"/>
        </w:rPr>
      </w:pPr>
      <w:r w:rsidRPr="001C0E9B">
        <w:rPr>
          <w:rFonts w:ascii="宋体" w:eastAsia="宋体" w:hAnsi="宋体" w:cs="宋体" w:hint="eastAsia"/>
          <w:spacing w:val="4"/>
          <w:kern w:val="0"/>
          <w:szCs w:val="21"/>
        </w:rPr>
        <w:t>3、本表中填报的所有人员须为投标单位人员，并须提供投标截止前近一个月</w:t>
      </w:r>
      <w:r w:rsidRPr="001C0E9B">
        <w:rPr>
          <w:rFonts w:ascii="宋体" w:eastAsia="宋体" w:hAnsi="宋体" w:cs="宋体" w:hint="eastAsia"/>
          <w:bCs/>
        </w:rPr>
        <w:t>（2025年9月或10月）</w:t>
      </w:r>
      <w:r w:rsidRPr="001C0E9B">
        <w:rPr>
          <w:rFonts w:ascii="宋体" w:eastAsia="宋体" w:hAnsi="宋体" w:cs="宋体" w:hint="eastAsia"/>
          <w:spacing w:val="4"/>
          <w:kern w:val="0"/>
          <w:szCs w:val="21"/>
        </w:rPr>
        <w:t>有效社保证明资料扫描件。</w:t>
      </w:r>
    </w:p>
    <w:p w:rsidR="000D514B" w:rsidRPr="001C0E9B" w:rsidRDefault="00815C2D">
      <w:pPr>
        <w:topLinePunct/>
        <w:ind w:firstLineChars="195" w:firstLine="425"/>
        <w:rPr>
          <w:rFonts w:ascii="宋体" w:eastAsia="宋体" w:hAnsi="宋体" w:cs="宋体"/>
          <w:spacing w:val="4"/>
          <w:kern w:val="0"/>
          <w:szCs w:val="21"/>
        </w:rPr>
      </w:pPr>
      <w:r w:rsidRPr="001C0E9B">
        <w:rPr>
          <w:rFonts w:ascii="宋体" w:eastAsia="宋体" w:hAnsi="宋体" w:cs="宋体" w:hint="eastAsia"/>
          <w:spacing w:val="4"/>
          <w:kern w:val="0"/>
          <w:szCs w:val="21"/>
        </w:rPr>
        <w:t>4、上述人员须按招标公告及《技术标详细审查评分表》相应要求提供居民身份证、职称证（如有）、有效期内的注册证（如有）、岗位证（如有）或培训合格证（如有）等相关证明资料。所有资料为扫描件并加盖投标人电子印章。</w:t>
      </w:r>
    </w:p>
    <w:p w:rsidR="000D514B" w:rsidRPr="001C0E9B" w:rsidRDefault="00815C2D">
      <w:pPr>
        <w:topLinePunct/>
        <w:ind w:firstLineChars="195" w:firstLine="425"/>
        <w:rPr>
          <w:rFonts w:ascii="宋体" w:eastAsia="宋体" w:hAnsi="宋体" w:cs="宋体"/>
          <w:spacing w:val="4"/>
          <w:kern w:val="0"/>
          <w:szCs w:val="21"/>
        </w:rPr>
      </w:pPr>
      <w:r w:rsidRPr="001C0E9B">
        <w:rPr>
          <w:rFonts w:ascii="宋体" w:eastAsia="宋体" w:hAnsi="宋体" w:cs="宋体" w:hint="eastAsia"/>
          <w:spacing w:val="4"/>
          <w:kern w:val="0"/>
          <w:szCs w:val="21"/>
        </w:rPr>
        <w:t>5、本表中填报的所有人员均需按招标文件第四章《主要人员简历表》格式要求提交《主要人员简历表》。</w:t>
      </w:r>
    </w:p>
    <w:p w:rsidR="000D514B" w:rsidRPr="001C0E9B" w:rsidRDefault="00815C2D">
      <w:pPr>
        <w:tabs>
          <w:tab w:val="left" w:pos="720"/>
        </w:tabs>
        <w:spacing w:line="336" w:lineRule="auto"/>
        <w:ind w:firstLineChars="2080" w:firstLine="4534"/>
        <w:jc w:val="left"/>
        <w:rPr>
          <w:rFonts w:ascii="宋体" w:eastAsia="宋体" w:hAnsi="宋体" w:cs="宋体"/>
          <w:spacing w:val="4"/>
          <w:kern w:val="0"/>
          <w:szCs w:val="21"/>
        </w:rPr>
      </w:pPr>
      <w:r w:rsidRPr="001C0E9B">
        <w:rPr>
          <w:rFonts w:ascii="宋体" w:eastAsia="宋体" w:hAnsi="宋体" w:cs="宋体" w:hint="eastAsia"/>
          <w:spacing w:val="4"/>
          <w:kern w:val="0"/>
          <w:szCs w:val="21"/>
        </w:rPr>
        <w:t>投标人：</w:t>
      </w:r>
      <w:r w:rsidRPr="001C0E9B">
        <w:rPr>
          <w:rFonts w:ascii="宋体" w:eastAsia="宋体" w:hAnsi="宋体" w:cs="宋体" w:hint="eastAsia"/>
          <w:spacing w:val="4"/>
          <w:kern w:val="0"/>
          <w:szCs w:val="21"/>
          <w:u w:val="single"/>
        </w:rPr>
        <w:t xml:space="preserve">                         </w:t>
      </w:r>
      <w:r w:rsidRPr="001C0E9B">
        <w:rPr>
          <w:rFonts w:ascii="宋体" w:eastAsia="宋体" w:hAnsi="宋体" w:cs="宋体" w:hint="eastAsia"/>
          <w:spacing w:val="4"/>
          <w:kern w:val="0"/>
          <w:szCs w:val="21"/>
        </w:rPr>
        <w:t xml:space="preserve"> （盖章）</w:t>
      </w:r>
    </w:p>
    <w:p w:rsidR="000D514B" w:rsidRPr="001C0E9B" w:rsidRDefault="00815C2D">
      <w:pPr>
        <w:topLinePunct/>
        <w:spacing w:line="276" w:lineRule="auto"/>
        <w:ind w:firstLineChars="2080" w:firstLine="4534"/>
        <w:rPr>
          <w:rFonts w:ascii="宋体" w:eastAsia="宋体" w:hAnsi="宋体" w:cs="宋体"/>
          <w:spacing w:val="4"/>
          <w:kern w:val="0"/>
          <w:szCs w:val="21"/>
        </w:rPr>
      </w:pPr>
      <w:r w:rsidRPr="001C0E9B">
        <w:rPr>
          <w:rFonts w:ascii="宋体" w:eastAsia="宋体" w:hAnsi="宋体" w:cs="宋体" w:hint="eastAsia"/>
          <w:spacing w:val="4"/>
          <w:kern w:val="0"/>
          <w:szCs w:val="21"/>
        </w:rPr>
        <w:t>日期：</w:t>
      </w:r>
      <w:r w:rsidRPr="001C0E9B">
        <w:rPr>
          <w:rFonts w:ascii="宋体" w:eastAsia="宋体" w:hAnsi="宋体" w:cs="宋体" w:hint="eastAsia"/>
          <w:spacing w:val="4"/>
          <w:kern w:val="0"/>
          <w:szCs w:val="21"/>
          <w:u w:val="single"/>
        </w:rPr>
        <w:t xml:space="preserve">                                    </w:t>
      </w:r>
    </w:p>
    <w:bookmarkEnd w:id="72"/>
    <w:p w:rsidR="000D514B" w:rsidRPr="001C0E9B" w:rsidRDefault="000D514B">
      <w:pPr>
        <w:topLinePunct/>
        <w:spacing w:line="360" w:lineRule="auto"/>
        <w:ind w:firstLineChars="200" w:firstLine="482"/>
        <w:rPr>
          <w:rFonts w:ascii="宋体" w:eastAsia="宋体" w:hAnsi="宋体" w:cs="宋体"/>
          <w:b/>
          <w:sz w:val="24"/>
          <w:szCs w:val="24"/>
        </w:rPr>
      </w:pPr>
    </w:p>
    <w:p w:rsidR="000D514B" w:rsidRPr="001C0E9B" w:rsidRDefault="00815C2D">
      <w:pPr>
        <w:topLinePunct/>
        <w:spacing w:line="360" w:lineRule="auto"/>
        <w:jc w:val="center"/>
        <w:rPr>
          <w:rFonts w:ascii="宋体" w:eastAsia="宋体" w:hAnsi="宋体" w:cs="宋体"/>
          <w:b/>
          <w:snapToGrid w:val="0"/>
          <w:spacing w:val="4"/>
          <w:kern w:val="0"/>
          <w:sz w:val="32"/>
          <w:szCs w:val="32"/>
        </w:rPr>
      </w:pPr>
      <w:r w:rsidRPr="001C0E9B">
        <w:rPr>
          <w:rFonts w:ascii="宋体" w:eastAsia="宋体" w:hAnsi="宋体" w:cs="宋体" w:hint="eastAsia"/>
          <w:b/>
          <w:snapToGrid w:val="0"/>
          <w:spacing w:val="4"/>
          <w:kern w:val="0"/>
          <w:sz w:val="36"/>
          <w:szCs w:val="36"/>
        </w:rPr>
        <w:br w:type="page"/>
      </w:r>
      <w:r w:rsidRPr="001C0E9B">
        <w:rPr>
          <w:rFonts w:ascii="宋体" w:eastAsia="宋体" w:hAnsi="宋体" w:cs="宋体" w:hint="eastAsia"/>
          <w:b/>
          <w:snapToGrid w:val="0"/>
          <w:spacing w:val="4"/>
          <w:kern w:val="0"/>
          <w:sz w:val="32"/>
          <w:szCs w:val="32"/>
        </w:rPr>
        <w:t>主要人员简历表</w:t>
      </w:r>
    </w:p>
    <w:tbl>
      <w:tblPr>
        <w:tblW w:w="5000" w:type="pct"/>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1411"/>
        <w:gridCol w:w="1903"/>
        <w:gridCol w:w="294"/>
        <w:gridCol w:w="582"/>
        <w:gridCol w:w="879"/>
        <w:gridCol w:w="195"/>
        <w:gridCol w:w="1366"/>
        <w:gridCol w:w="1069"/>
        <w:gridCol w:w="370"/>
        <w:gridCol w:w="1671"/>
      </w:tblGrid>
      <w:tr w:rsidR="001C0E9B" w:rsidRPr="001C0E9B">
        <w:trPr>
          <w:trHeight w:val="720"/>
          <w:tblCellSpacing w:w="0" w:type="dxa"/>
          <w:jc w:val="center"/>
        </w:trPr>
        <w:tc>
          <w:tcPr>
            <w:tcW w:w="724" w:type="pct"/>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姓名</w:t>
            </w:r>
          </w:p>
        </w:tc>
        <w:tc>
          <w:tcPr>
            <w:tcW w:w="977" w:type="pct"/>
            <w:vAlign w:val="center"/>
          </w:tcPr>
          <w:p w:rsidR="000D514B" w:rsidRPr="001C0E9B" w:rsidRDefault="000D514B">
            <w:pPr>
              <w:jc w:val="left"/>
              <w:rPr>
                <w:rFonts w:ascii="宋体" w:eastAsia="宋体" w:hAnsi="宋体" w:cs="宋体"/>
                <w:sz w:val="24"/>
                <w:szCs w:val="24"/>
              </w:rPr>
            </w:pPr>
          </w:p>
        </w:tc>
        <w:tc>
          <w:tcPr>
            <w:tcW w:w="450" w:type="pct"/>
            <w:gridSpan w:val="2"/>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性别</w:t>
            </w:r>
          </w:p>
        </w:tc>
        <w:tc>
          <w:tcPr>
            <w:tcW w:w="1252" w:type="pct"/>
            <w:gridSpan w:val="3"/>
            <w:vAlign w:val="center"/>
          </w:tcPr>
          <w:p w:rsidR="000D514B" w:rsidRPr="001C0E9B" w:rsidRDefault="000D514B">
            <w:pPr>
              <w:jc w:val="left"/>
              <w:rPr>
                <w:rFonts w:ascii="宋体" w:eastAsia="宋体" w:hAnsi="宋体" w:cs="宋体"/>
                <w:sz w:val="24"/>
                <w:szCs w:val="24"/>
              </w:rPr>
            </w:pPr>
          </w:p>
        </w:tc>
        <w:tc>
          <w:tcPr>
            <w:tcW w:w="739" w:type="pct"/>
            <w:gridSpan w:val="2"/>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年龄</w:t>
            </w:r>
          </w:p>
        </w:tc>
        <w:tc>
          <w:tcPr>
            <w:tcW w:w="859" w:type="pct"/>
            <w:vAlign w:val="center"/>
          </w:tcPr>
          <w:p w:rsidR="000D514B" w:rsidRPr="001C0E9B" w:rsidRDefault="000D514B">
            <w:pPr>
              <w:jc w:val="left"/>
              <w:rPr>
                <w:rFonts w:ascii="宋体" w:eastAsia="宋体" w:hAnsi="宋体" w:cs="宋体"/>
                <w:sz w:val="24"/>
                <w:szCs w:val="24"/>
              </w:rPr>
            </w:pPr>
          </w:p>
        </w:tc>
      </w:tr>
      <w:tr w:rsidR="001C0E9B" w:rsidRPr="001C0E9B">
        <w:trPr>
          <w:trHeight w:val="735"/>
          <w:tblCellSpacing w:w="0" w:type="dxa"/>
          <w:jc w:val="center"/>
        </w:trPr>
        <w:tc>
          <w:tcPr>
            <w:tcW w:w="724" w:type="pct"/>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职务</w:t>
            </w:r>
          </w:p>
        </w:tc>
        <w:tc>
          <w:tcPr>
            <w:tcW w:w="977" w:type="pct"/>
            <w:vAlign w:val="center"/>
          </w:tcPr>
          <w:p w:rsidR="000D514B" w:rsidRPr="001C0E9B" w:rsidRDefault="000D514B">
            <w:pPr>
              <w:jc w:val="left"/>
              <w:rPr>
                <w:rFonts w:ascii="宋体" w:eastAsia="宋体" w:hAnsi="宋体" w:cs="宋体"/>
                <w:sz w:val="24"/>
                <w:szCs w:val="24"/>
              </w:rPr>
            </w:pPr>
          </w:p>
        </w:tc>
        <w:tc>
          <w:tcPr>
            <w:tcW w:w="450" w:type="pct"/>
            <w:gridSpan w:val="2"/>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职称</w:t>
            </w:r>
          </w:p>
        </w:tc>
        <w:tc>
          <w:tcPr>
            <w:tcW w:w="1252" w:type="pct"/>
            <w:gridSpan w:val="3"/>
            <w:vAlign w:val="center"/>
          </w:tcPr>
          <w:p w:rsidR="000D514B" w:rsidRPr="001C0E9B" w:rsidRDefault="000D514B">
            <w:pPr>
              <w:jc w:val="left"/>
              <w:rPr>
                <w:rFonts w:ascii="宋体" w:eastAsia="宋体" w:hAnsi="宋体" w:cs="宋体"/>
                <w:sz w:val="24"/>
                <w:szCs w:val="24"/>
              </w:rPr>
            </w:pPr>
          </w:p>
        </w:tc>
        <w:tc>
          <w:tcPr>
            <w:tcW w:w="739" w:type="pct"/>
            <w:gridSpan w:val="2"/>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学历</w:t>
            </w:r>
          </w:p>
        </w:tc>
        <w:tc>
          <w:tcPr>
            <w:tcW w:w="859" w:type="pct"/>
            <w:vAlign w:val="center"/>
          </w:tcPr>
          <w:p w:rsidR="000D514B" w:rsidRPr="001C0E9B" w:rsidRDefault="000D514B">
            <w:pPr>
              <w:jc w:val="left"/>
              <w:rPr>
                <w:rFonts w:ascii="宋体" w:eastAsia="宋体" w:hAnsi="宋体" w:cs="宋体"/>
                <w:sz w:val="24"/>
                <w:szCs w:val="24"/>
              </w:rPr>
            </w:pPr>
          </w:p>
        </w:tc>
      </w:tr>
      <w:tr w:rsidR="001C0E9B" w:rsidRPr="001C0E9B">
        <w:trPr>
          <w:trHeight w:val="735"/>
          <w:tblCellSpacing w:w="0" w:type="dxa"/>
          <w:jc w:val="center"/>
        </w:trPr>
        <w:tc>
          <w:tcPr>
            <w:tcW w:w="1852" w:type="pct"/>
            <w:gridSpan w:val="3"/>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参加工作时间</w:t>
            </w:r>
          </w:p>
        </w:tc>
        <w:tc>
          <w:tcPr>
            <w:tcW w:w="850" w:type="pct"/>
            <w:gridSpan w:val="3"/>
            <w:vAlign w:val="center"/>
          </w:tcPr>
          <w:p w:rsidR="000D514B" w:rsidRPr="001C0E9B" w:rsidRDefault="000D514B">
            <w:pPr>
              <w:jc w:val="left"/>
              <w:rPr>
                <w:rFonts w:ascii="宋体" w:eastAsia="宋体" w:hAnsi="宋体" w:cs="宋体"/>
                <w:sz w:val="24"/>
                <w:szCs w:val="24"/>
              </w:rPr>
            </w:pPr>
          </w:p>
        </w:tc>
        <w:tc>
          <w:tcPr>
            <w:tcW w:w="1250" w:type="pct"/>
            <w:gridSpan w:val="2"/>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担任相应职务年限</w:t>
            </w:r>
          </w:p>
        </w:tc>
        <w:tc>
          <w:tcPr>
            <w:tcW w:w="1048" w:type="pct"/>
            <w:gridSpan w:val="2"/>
            <w:vAlign w:val="center"/>
          </w:tcPr>
          <w:p w:rsidR="000D514B" w:rsidRPr="001C0E9B" w:rsidRDefault="000D514B">
            <w:pPr>
              <w:jc w:val="left"/>
              <w:rPr>
                <w:rFonts w:ascii="宋体" w:eastAsia="宋体" w:hAnsi="宋体" w:cs="宋体"/>
                <w:sz w:val="24"/>
                <w:szCs w:val="24"/>
              </w:rPr>
            </w:pPr>
          </w:p>
        </w:tc>
      </w:tr>
      <w:tr w:rsidR="001C0E9B" w:rsidRPr="001C0E9B">
        <w:trPr>
          <w:trHeight w:val="735"/>
          <w:tblCellSpacing w:w="0" w:type="dxa"/>
          <w:jc w:val="center"/>
        </w:trPr>
        <w:tc>
          <w:tcPr>
            <w:tcW w:w="1852" w:type="pct"/>
            <w:gridSpan w:val="3"/>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毕业学校</w:t>
            </w:r>
          </w:p>
        </w:tc>
        <w:tc>
          <w:tcPr>
            <w:tcW w:w="3148" w:type="pct"/>
            <w:gridSpan w:val="7"/>
            <w:vAlign w:val="center"/>
          </w:tcPr>
          <w:p w:rsidR="000D514B" w:rsidRPr="001C0E9B" w:rsidRDefault="00815C2D">
            <w:pPr>
              <w:jc w:val="left"/>
              <w:rPr>
                <w:rFonts w:ascii="宋体" w:eastAsia="宋体" w:hAnsi="宋体" w:cs="宋体"/>
                <w:sz w:val="24"/>
                <w:szCs w:val="24"/>
              </w:rPr>
            </w:pPr>
            <w:r w:rsidRPr="001C0E9B">
              <w:rPr>
                <w:rFonts w:ascii="宋体" w:eastAsia="宋体" w:hAnsi="宋体" w:cs="宋体" w:hint="eastAsia"/>
                <w:sz w:val="24"/>
                <w:szCs w:val="24"/>
              </w:rPr>
              <w:t xml:space="preserve">    年  月毕业于     学校    系，学制    年</w:t>
            </w:r>
          </w:p>
        </w:tc>
      </w:tr>
      <w:tr w:rsidR="001C0E9B" w:rsidRPr="001C0E9B">
        <w:trPr>
          <w:trHeight w:val="735"/>
          <w:tblCellSpacing w:w="0" w:type="dxa"/>
          <w:jc w:val="center"/>
        </w:trPr>
        <w:tc>
          <w:tcPr>
            <w:tcW w:w="5000" w:type="pct"/>
            <w:gridSpan w:val="10"/>
            <w:vAlign w:val="center"/>
          </w:tcPr>
          <w:p w:rsidR="000D514B" w:rsidRPr="001C0E9B" w:rsidRDefault="00815C2D">
            <w:pPr>
              <w:jc w:val="center"/>
              <w:rPr>
                <w:rFonts w:ascii="宋体" w:eastAsia="宋体" w:hAnsi="宋体" w:cs="宋体"/>
                <w:sz w:val="24"/>
                <w:szCs w:val="24"/>
              </w:rPr>
            </w:pPr>
            <w:r w:rsidRPr="001C0E9B">
              <w:rPr>
                <w:rFonts w:ascii="宋体" w:eastAsia="宋体" w:hAnsi="宋体" w:cs="宋体" w:hint="eastAsia"/>
                <w:sz w:val="24"/>
                <w:szCs w:val="24"/>
              </w:rPr>
              <w:t>业绩简介</w:t>
            </w:r>
          </w:p>
        </w:tc>
      </w:tr>
      <w:tr w:rsidR="001C0E9B" w:rsidRPr="001C0E9B">
        <w:trPr>
          <w:trHeight w:val="735"/>
          <w:tblCellSpacing w:w="0" w:type="dxa"/>
          <w:jc w:val="center"/>
        </w:trPr>
        <w:tc>
          <w:tcPr>
            <w:tcW w:w="724" w:type="pct"/>
            <w:vAlign w:val="center"/>
          </w:tcPr>
          <w:p w:rsidR="000D514B" w:rsidRPr="001C0E9B" w:rsidRDefault="00815C2D">
            <w:pPr>
              <w:jc w:val="center"/>
              <w:rPr>
                <w:rFonts w:ascii="宋体" w:eastAsia="宋体" w:hAnsi="宋体" w:cs="宋体"/>
                <w:sz w:val="24"/>
                <w:szCs w:val="24"/>
              </w:rPr>
            </w:pPr>
            <w:r w:rsidRPr="001C0E9B">
              <w:rPr>
                <w:rFonts w:ascii="宋体" w:eastAsia="宋体" w:hAnsi="宋体" w:cs="宋体" w:hint="eastAsia"/>
                <w:sz w:val="24"/>
                <w:szCs w:val="24"/>
              </w:rPr>
              <w:t>建设单位</w:t>
            </w:r>
          </w:p>
        </w:tc>
        <w:tc>
          <w:tcPr>
            <w:tcW w:w="1128" w:type="pct"/>
            <w:gridSpan w:val="2"/>
            <w:vAlign w:val="center"/>
          </w:tcPr>
          <w:p w:rsidR="000D514B" w:rsidRPr="001C0E9B" w:rsidRDefault="00815C2D">
            <w:pPr>
              <w:jc w:val="center"/>
              <w:rPr>
                <w:rFonts w:ascii="宋体" w:eastAsia="宋体" w:hAnsi="宋体" w:cs="宋体"/>
                <w:sz w:val="24"/>
                <w:szCs w:val="24"/>
              </w:rPr>
            </w:pPr>
            <w:r w:rsidRPr="001C0E9B">
              <w:rPr>
                <w:rFonts w:ascii="宋体" w:eastAsia="宋体" w:hAnsi="宋体" w:cs="宋体" w:hint="eastAsia"/>
                <w:sz w:val="24"/>
                <w:szCs w:val="24"/>
              </w:rPr>
              <w:t>项目名称</w:t>
            </w:r>
          </w:p>
        </w:tc>
        <w:tc>
          <w:tcPr>
            <w:tcW w:w="750" w:type="pct"/>
            <w:gridSpan w:val="2"/>
            <w:vAlign w:val="center"/>
          </w:tcPr>
          <w:p w:rsidR="000D514B" w:rsidRPr="001C0E9B" w:rsidRDefault="00815C2D">
            <w:pPr>
              <w:jc w:val="center"/>
              <w:rPr>
                <w:rFonts w:ascii="宋体" w:eastAsia="宋体" w:hAnsi="宋体" w:cs="宋体"/>
                <w:sz w:val="24"/>
                <w:szCs w:val="24"/>
              </w:rPr>
            </w:pPr>
            <w:r w:rsidRPr="001C0E9B">
              <w:rPr>
                <w:rFonts w:ascii="宋体" w:eastAsia="宋体" w:hAnsi="宋体" w:cs="宋体" w:hint="eastAsia"/>
                <w:sz w:val="24"/>
                <w:szCs w:val="24"/>
              </w:rPr>
              <w:t>建设规模</w:t>
            </w:r>
          </w:p>
        </w:tc>
        <w:tc>
          <w:tcPr>
            <w:tcW w:w="800" w:type="pct"/>
            <w:gridSpan w:val="2"/>
            <w:vAlign w:val="center"/>
          </w:tcPr>
          <w:p w:rsidR="000D514B" w:rsidRPr="001C0E9B" w:rsidRDefault="00815C2D">
            <w:pPr>
              <w:jc w:val="center"/>
              <w:rPr>
                <w:rFonts w:ascii="宋体" w:eastAsia="宋体" w:hAnsi="宋体" w:cs="宋体"/>
                <w:sz w:val="24"/>
                <w:szCs w:val="24"/>
              </w:rPr>
            </w:pPr>
            <w:r w:rsidRPr="001C0E9B">
              <w:rPr>
                <w:rFonts w:ascii="宋体" w:eastAsia="宋体" w:hAnsi="宋体" w:cs="宋体" w:hint="eastAsia"/>
                <w:sz w:val="24"/>
                <w:szCs w:val="24"/>
              </w:rPr>
              <w:t>开、竣工日期</w:t>
            </w:r>
          </w:p>
        </w:tc>
        <w:tc>
          <w:tcPr>
            <w:tcW w:w="739" w:type="pct"/>
            <w:gridSpan w:val="2"/>
            <w:vAlign w:val="center"/>
          </w:tcPr>
          <w:p w:rsidR="000D514B" w:rsidRPr="001C0E9B" w:rsidRDefault="00815C2D">
            <w:pPr>
              <w:jc w:val="center"/>
              <w:rPr>
                <w:rFonts w:ascii="宋体" w:eastAsia="宋体" w:hAnsi="宋体" w:cs="宋体"/>
                <w:sz w:val="24"/>
                <w:szCs w:val="24"/>
              </w:rPr>
            </w:pPr>
            <w:r w:rsidRPr="001C0E9B">
              <w:rPr>
                <w:rFonts w:ascii="宋体" w:eastAsia="宋体" w:hAnsi="宋体" w:cs="宋体" w:hint="eastAsia"/>
                <w:sz w:val="24"/>
                <w:szCs w:val="24"/>
              </w:rPr>
              <w:t>在建或已完工程质量</w:t>
            </w:r>
          </w:p>
        </w:tc>
        <w:tc>
          <w:tcPr>
            <w:tcW w:w="859" w:type="pct"/>
            <w:vAlign w:val="center"/>
          </w:tcPr>
          <w:p w:rsidR="000D514B" w:rsidRPr="001C0E9B" w:rsidRDefault="00815C2D">
            <w:pPr>
              <w:jc w:val="center"/>
              <w:rPr>
                <w:rFonts w:ascii="宋体" w:eastAsia="宋体" w:hAnsi="宋体" w:cs="宋体"/>
                <w:sz w:val="24"/>
                <w:szCs w:val="24"/>
              </w:rPr>
            </w:pPr>
            <w:r w:rsidRPr="001C0E9B">
              <w:rPr>
                <w:rFonts w:ascii="宋体" w:eastAsia="宋体" w:hAnsi="宋体" w:cs="宋体" w:hint="eastAsia"/>
                <w:sz w:val="24"/>
                <w:szCs w:val="24"/>
              </w:rPr>
              <w:t>担任职务</w:t>
            </w:r>
          </w:p>
        </w:tc>
      </w:tr>
      <w:tr w:rsidR="001C0E9B" w:rsidRPr="001C0E9B">
        <w:trPr>
          <w:trHeight w:val="735"/>
          <w:tblCellSpacing w:w="0" w:type="dxa"/>
          <w:jc w:val="center"/>
        </w:trPr>
        <w:tc>
          <w:tcPr>
            <w:tcW w:w="724" w:type="pct"/>
            <w:vAlign w:val="center"/>
          </w:tcPr>
          <w:p w:rsidR="000D514B" w:rsidRPr="001C0E9B" w:rsidRDefault="000D514B">
            <w:pPr>
              <w:jc w:val="left"/>
              <w:rPr>
                <w:rFonts w:ascii="宋体" w:eastAsia="宋体" w:hAnsi="宋体" w:cs="宋体"/>
                <w:sz w:val="24"/>
                <w:szCs w:val="24"/>
              </w:rPr>
            </w:pPr>
          </w:p>
        </w:tc>
        <w:tc>
          <w:tcPr>
            <w:tcW w:w="1128" w:type="pct"/>
            <w:gridSpan w:val="2"/>
            <w:vAlign w:val="center"/>
          </w:tcPr>
          <w:p w:rsidR="000D514B" w:rsidRPr="001C0E9B" w:rsidRDefault="000D514B">
            <w:pPr>
              <w:jc w:val="left"/>
              <w:rPr>
                <w:rFonts w:ascii="宋体" w:eastAsia="宋体" w:hAnsi="宋体" w:cs="宋体"/>
                <w:sz w:val="24"/>
                <w:szCs w:val="24"/>
              </w:rPr>
            </w:pPr>
          </w:p>
        </w:tc>
        <w:tc>
          <w:tcPr>
            <w:tcW w:w="750" w:type="pct"/>
            <w:gridSpan w:val="2"/>
            <w:vAlign w:val="center"/>
          </w:tcPr>
          <w:p w:rsidR="000D514B" w:rsidRPr="001C0E9B" w:rsidRDefault="000D514B">
            <w:pPr>
              <w:jc w:val="left"/>
              <w:rPr>
                <w:rFonts w:ascii="宋体" w:eastAsia="宋体" w:hAnsi="宋体" w:cs="宋体"/>
                <w:sz w:val="24"/>
                <w:szCs w:val="24"/>
              </w:rPr>
            </w:pPr>
          </w:p>
        </w:tc>
        <w:tc>
          <w:tcPr>
            <w:tcW w:w="800" w:type="pct"/>
            <w:gridSpan w:val="2"/>
            <w:vAlign w:val="center"/>
          </w:tcPr>
          <w:p w:rsidR="000D514B" w:rsidRPr="001C0E9B" w:rsidRDefault="000D514B">
            <w:pPr>
              <w:jc w:val="left"/>
              <w:rPr>
                <w:rFonts w:ascii="宋体" w:eastAsia="宋体" w:hAnsi="宋体" w:cs="宋体"/>
                <w:sz w:val="24"/>
                <w:szCs w:val="24"/>
              </w:rPr>
            </w:pPr>
          </w:p>
        </w:tc>
        <w:tc>
          <w:tcPr>
            <w:tcW w:w="739" w:type="pct"/>
            <w:gridSpan w:val="2"/>
            <w:vAlign w:val="center"/>
          </w:tcPr>
          <w:p w:rsidR="000D514B" w:rsidRPr="001C0E9B" w:rsidRDefault="000D514B">
            <w:pPr>
              <w:jc w:val="left"/>
              <w:rPr>
                <w:rFonts w:ascii="宋体" w:eastAsia="宋体" w:hAnsi="宋体" w:cs="宋体"/>
                <w:sz w:val="24"/>
                <w:szCs w:val="24"/>
              </w:rPr>
            </w:pPr>
          </w:p>
        </w:tc>
        <w:tc>
          <w:tcPr>
            <w:tcW w:w="859" w:type="pct"/>
            <w:vAlign w:val="center"/>
          </w:tcPr>
          <w:p w:rsidR="000D514B" w:rsidRPr="001C0E9B" w:rsidRDefault="000D514B">
            <w:pPr>
              <w:jc w:val="left"/>
              <w:rPr>
                <w:rFonts w:ascii="宋体" w:eastAsia="宋体" w:hAnsi="宋体" w:cs="宋体"/>
                <w:sz w:val="24"/>
                <w:szCs w:val="24"/>
              </w:rPr>
            </w:pPr>
          </w:p>
        </w:tc>
      </w:tr>
      <w:tr w:rsidR="001C0E9B" w:rsidRPr="001C0E9B">
        <w:trPr>
          <w:trHeight w:val="735"/>
          <w:tblCellSpacing w:w="0" w:type="dxa"/>
          <w:jc w:val="center"/>
        </w:trPr>
        <w:tc>
          <w:tcPr>
            <w:tcW w:w="724" w:type="pct"/>
            <w:vAlign w:val="center"/>
          </w:tcPr>
          <w:p w:rsidR="000D514B" w:rsidRPr="001C0E9B" w:rsidRDefault="000D514B">
            <w:pPr>
              <w:jc w:val="left"/>
              <w:rPr>
                <w:rFonts w:ascii="宋体" w:eastAsia="宋体" w:hAnsi="宋体" w:cs="宋体"/>
                <w:sz w:val="24"/>
                <w:szCs w:val="24"/>
              </w:rPr>
            </w:pPr>
          </w:p>
        </w:tc>
        <w:tc>
          <w:tcPr>
            <w:tcW w:w="1128" w:type="pct"/>
            <w:gridSpan w:val="2"/>
            <w:vAlign w:val="center"/>
          </w:tcPr>
          <w:p w:rsidR="000D514B" w:rsidRPr="001C0E9B" w:rsidRDefault="000D514B">
            <w:pPr>
              <w:jc w:val="left"/>
              <w:rPr>
                <w:rFonts w:ascii="宋体" w:eastAsia="宋体" w:hAnsi="宋体" w:cs="宋体"/>
                <w:sz w:val="24"/>
                <w:szCs w:val="24"/>
              </w:rPr>
            </w:pPr>
          </w:p>
        </w:tc>
        <w:tc>
          <w:tcPr>
            <w:tcW w:w="750" w:type="pct"/>
            <w:gridSpan w:val="2"/>
            <w:vAlign w:val="center"/>
          </w:tcPr>
          <w:p w:rsidR="000D514B" w:rsidRPr="001C0E9B" w:rsidRDefault="000D514B">
            <w:pPr>
              <w:jc w:val="left"/>
              <w:rPr>
                <w:rFonts w:ascii="宋体" w:eastAsia="宋体" w:hAnsi="宋体" w:cs="宋体"/>
                <w:sz w:val="24"/>
                <w:szCs w:val="24"/>
              </w:rPr>
            </w:pPr>
          </w:p>
        </w:tc>
        <w:tc>
          <w:tcPr>
            <w:tcW w:w="800" w:type="pct"/>
            <w:gridSpan w:val="2"/>
            <w:vAlign w:val="center"/>
          </w:tcPr>
          <w:p w:rsidR="000D514B" w:rsidRPr="001C0E9B" w:rsidRDefault="000D514B">
            <w:pPr>
              <w:jc w:val="left"/>
              <w:rPr>
                <w:rFonts w:ascii="宋体" w:eastAsia="宋体" w:hAnsi="宋体" w:cs="宋体"/>
                <w:sz w:val="24"/>
                <w:szCs w:val="24"/>
              </w:rPr>
            </w:pPr>
          </w:p>
        </w:tc>
        <w:tc>
          <w:tcPr>
            <w:tcW w:w="739" w:type="pct"/>
            <w:gridSpan w:val="2"/>
            <w:vAlign w:val="center"/>
          </w:tcPr>
          <w:p w:rsidR="000D514B" w:rsidRPr="001C0E9B" w:rsidRDefault="000D514B">
            <w:pPr>
              <w:jc w:val="left"/>
              <w:rPr>
                <w:rFonts w:ascii="宋体" w:eastAsia="宋体" w:hAnsi="宋体" w:cs="宋体"/>
                <w:sz w:val="24"/>
                <w:szCs w:val="24"/>
              </w:rPr>
            </w:pPr>
          </w:p>
        </w:tc>
        <w:tc>
          <w:tcPr>
            <w:tcW w:w="859" w:type="pct"/>
            <w:vAlign w:val="center"/>
          </w:tcPr>
          <w:p w:rsidR="000D514B" w:rsidRPr="001C0E9B" w:rsidRDefault="000D514B">
            <w:pPr>
              <w:jc w:val="left"/>
              <w:rPr>
                <w:rFonts w:ascii="宋体" w:eastAsia="宋体" w:hAnsi="宋体" w:cs="宋体"/>
                <w:sz w:val="24"/>
                <w:szCs w:val="24"/>
              </w:rPr>
            </w:pPr>
          </w:p>
        </w:tc>
      </w:tr>
      <w:tr w:rsidR="000D514B" w:rsidRPr="001C0E9B">
        <w:trPr>
          <w:trHeight w:val="735"/>
          <w:tblCellSpacing w:w="0" w:type="dxa"/>
          <w:jc w:val="center"/>
        </w:trPr>
        <w:tc>
          <w:tcPr>
            <w:tcW w:w="724" w:type="pct"/>
            <w:vAlign w:val="center"/>
          </w:tcPr>
          <w:p w:rsidR="000D514B" w:rsidRPr="001C0E9B" w:rsidRDefault="000D514B">
            <w:pPr>
              <w:jc w:val="left"/>
              <w:rPr>
                <w:rFonts w:ascii="宋体" w:eastAsia="宋体" w:hAnsi="宋体" w:cs="宋体"/>
                <w:sz w:val="24"/>
                <w:szCs w:val="24"/>
              </w:rPr>
            </w:pPr>
          </w:p>
        </w:tc>
        <w:tc>
          <w:tcPr>
            <w:tcW w:w="1128" w:type="pct"/>
            <w:gridSpan w:val="2"/>
            <w:vAlign w:val="center"/>
          </w:tcPr>
          <w:p w:rsidR="000D514B" w:rsidRPr="001C0E9B" w:rsidRDefault="000D514B">
            <w:pPr>
              <w:jc w:val="left"/>
              <w:rPr>
                <w:rFonts w:ascii="宋体" w:eastAsia="宋体" w:hAnsi="宋体" w:cs="宋体"/>
                <w:sz w:val="24"/>
                <w:szCs w:val="24"/>
              </w:rPr>
            </w:pPr>
          </w:p>
        </w:tc>
        <w:tc>
          <w:tcPr>
            <w:tcW w:w="750" w:type="pct"/>
            <w:gridSpan w:val="2"/>
            <w:vAlign w:val="center"/>
          </w:tcPr>
          <w:p w:rsidR="000D514B" w:rsidRPr="001C0E9B" w:rsidRDefault="000D514B">
            <w:pPr>
              <w:jc w:val="left"/>
              <w:rPr>
                <w:rFonts w:ascii="宋体" w:eastAsia="宋体" w:hAnsi="宋体" w:cs="宋体"/>
                <w:sz w:val="24"/>
                <w:szCs w:val="24"/>
              </w:rPr>
            </w:pPr>
          </w:p>
        </w:tc>
        <w:tc>
          <w:tcPr>
            <w:tcW w:w="800" w:type="pct"/>
            <w:gridSpan w:val="2"/>
            <w:vAlign w:val="center"/>
          </w:tcPr>
          <w:p w:rsidR="000D514B" w:rsidRPr="001C0E9B" w:rsidRDefault="000D514B">
            <w:pPr>
              <w:jc w:val="left"/>
              <w:rPr>
                <w:rFonts w:ascii="宋体" w:eastAsia="宋体" w:hAnsi="宋体" w:cs="宋体"/>
                <w:sz w:val="24"/>
                <w:szCs w:val="24"/>
              </w:rPr>
            </w:pPr>
          </w:p>
        </w:tc>
        <w:tc>
          <w:tcPr>
            <w:tcW w:w="739" w:type="pct"/>
            <w:gridSpan w:val="2"/>
            <w:vAlign w:val="center"/>
          </w:tcPr>
          <w:p w:rsidR="000D514B" w:rsidRPr="001C0E9B" w:rsidRDefault="000D514B">
            <w:pPr>
              <w:jc w:val="left"/>
              <w:rPr>
                <w:rFonts w:ascii="宋体" w:eastAsia="宋体" w:hAnsi="宋体" w:cs="宋体"/>
                <w:sz w:val="24"/>
                <w:szCs w:val="24"/>
              </w:rPr>
            </w:pPr>
          </w:p>
        </w:tc>
        <w:tc>
          <w:tcPr>
            <w:tcW w:w="859" w:type="pct"/>
            <w:vAlign w:val="center"/>
          </w:tcPr>
          <w:p w:rsidR="000D514B" w:rsidRPr="001C0E9B" w:rsidRDefault="000D514B">
            <w:pPr>
              <w:jc w:val="left"/>
              <w:rPr>
                <w:rFonts w:ascii="宋体" w:eastAsia="宋体" w:hAnsi="宋体" w:cs="宋体"/>
                <w:sz w:val="24"/>
                <w:szCs w:val="24"/>
              </w:rPr>
            </w:pPr>
          </w:p>
        </w:tc>
      </w:tr>
    </w:tbl>
    <w:p w:rsidR="000D514B" w:rsidRPr="001C0E9B" w:rsidRDefault="000D514B">
      <w:pPr>
        <w:topLinePunct/>
        <w:spacing w:line="360" w:lineRule="auto"/>
        <w:ind w:firstLineChars="200" w:firstLine="496"/>
        <w:rPr>
          <w:rFonts w:ascii="宋体" w:eastAsia="宋体" w:hAnsi="宋体" w:cs="宋体"/>
          <w:snapToGrid w:val="0"/>
          <w:spacing w:val="4"/>
          <w:kern w:val="0"/>
          <w:sz w:val="24"/>
          <w:szCs w:val="24"/>
        </w:rPr>
      </w:pPr>
    </w:p>
    <w:p w:rsidR="000D514B" w:rsidRPr="001C0E9B" w:rsidRDefault="00815C2D">
      <w:pPr>
        <w:tabs>
          <w:tab w:val="left" w:pos="720"/>
        </w:tabs>
        <w:spacing w:line="336" w:lineRule="auto"/>
        <w:ind w:firstLineChars="2100" w:firstLine="4578"/>
        <w:jc w:val="left"/>
        <w:rPr>
          <w:rFonts w:ascii="宋体" w:eastAsia="宋体" w:hAnsi="宋体" w:cs="宋体"/>
          <w:spacing w:val="4"/>
          <w:kern w:val="0"/>
          <w:szCs w:val="21"/>
        </w:rPr>
      </w:pPr>
      <w:r w:rsidRPr="001C0E9B">
        <w:rPr>
          <w:rFonts w:ascii="宋体" w:eastAsia="宋体" w:hAnsi="宋体" w:cs="宋体" w:hint="eastAsia"/>
          <w:spacing w:val="4"/>
          <w:kern w:val="0"/>
          <w:szCs w:val="21"/>
        </w:rPr>
        <w:t>投标人：</w:t>
      </w:r>
      <w:r w:rsidRPr="001C0E9B">
        <w:rPr>
          <w:rFonts w:ascii="宋体" w:eastAsia="宋体" w:hAnsi="宋体" w:cs="宋体" w:hint="eastAsia"/>
          <w:spacing w:val="4"/>
          <w:kern w:val="0"/>
          <w:szCs w:val="21"/>
          <w:u w:val="single"/>
        </w:rPr>
        <w:t xml:space="preserve">                         </w:t>
      </w:r>
      <w:r w:rsidRPr="001C0E9B">
        <w:rPr>
          <w:rFonts w:ascii="宋体" w:eastAsia="宋体" w:hAnsi="宋体" w:cs="宋体" w:hint="eastAsia"/>
          <w:spacing w:val="4"/>
          <w:kern w:val="0"/>
          <w:szCs w:val="21"/>
        </w:rPr>
        <w:t xml:space="preserve"> （盖章）</w:t>
      </w:r>
    </w:p>
    <w:p w:rsidR="000D514B" w:rsidRPr="001C0E9B" w:rsidRDefault="00815C2D">
      <w:pPr>
        <w:topLinePunct/>
        <w:spacing w:line="276" w:lineRule="auto"/>
        <w:ind w:firstLineChars="2100" w:firstLine="4578"/>
        <w:rPr>
          <w:rFonts w:ascii="宋体" w:eastAsia="宋体" w:hAnsi="宋体" w:cs="宋体"/>
          <w:spacing w:val="4"/>
          <w:kern w:val="0"/>
          <w:szCs w:val="21"/>
          <w:u w:val="single"/>
        </w:rPr>
      </w:pPr>
      <w:r w:rsidRPr="001C0E9B">
        <w:rPr>
          <w:rFonts w:ascii="宋体" w:eastAsia="宋体" w:hAnsi="宋体" w:cs="宋体" w:hint="eastAsia"/>
          <w:spacing w:val="4"/>
          <w:kern w:val="0"/>
          <w:szCs w:val="21"/>
        </w:rPr>
        <w:t>日期：</w:t>
      </w:r>
      <w:r w:rsidRPr="001C0E9B">
        <w:rPr>
          <w:rFonts w:ascii="宋体" w:eastAsia="宋体" w:hAnsi="宋体" w:cs="宋体" w:hint="eastAsia"/>
          <w:spacing w:val="4"/>
          <w:kern w:val="0"/>
          <w:szCs w:val="21"/>
          <w:u w:val="single"/>
        </w:rPr>
        <w:t xml:space="preserve">                                    </w:t>
      </w:r>
    </w:p>
    <w:p w:rsidR="000D514B" w:rsidRPr="001C0E9B" w:rsidRDefault="00815C2D">
      <w:pPr>
        <w:widowControl/>
        <w:jc w:val="left"/>
        <w:rPr>
          <w:rFonts w:ascii="宋体" w:eastAsia="宋体" w:hAnsi="宋体" w:cs="宋体"/>
          <w:spacing w:val="4"/>
          <w:kern w:val="0"/>
          <w:szCs w:val="21"/>
          <w:u w:val="single"/>
        </w:rPr>
      </w:pPr>
      <w:r w:rsidRPr="001C0E9B">
        <w:rPr>
          <w:rFonts w:ascii="宋体" w:eastAsia="宋体" w:hAnsi="宋体" w:cs="宋体"/>
          <w:spacing w:val="4"/>
          <w:kern w:val="0"/>
          <w:szCs w:val="21"/>
          <w:u w:val="single"/>
        </w:rPr>
        <w:br w:type="page"/>
      </w:r>
    </w:p>
    <w:p w:rsidR="000D514B" w:rsidRPr="001C0E9B" w:rsidRDefault="00815C2D">
      <w:pPr>
        <w:topLinePunct/>
        <w:spacing w:line="360" w:lineRule="auto"/>
        <w:jc w:val="center"/>
        <w:rPr>
          <w:rFonts w:ascii="宋体" w:eastAsia="宋体" w:hAnsi="宋体" w:cs="宋体"/>
          <w:b/>
          <w:snapToGrid w:val="0"/>
          <w:spacing w:val="4"/>
          <w:kern w:val="0"/>
          <w:sz w:val="32"/>
          <w:szCs w:val="32"/>
        </w:rPr>
      </w:pPr>
      <w:r w:rsidRPr="001C0E9B">
        <w:rPr>
          <w:rFonts w:ascii="宋体" w:eastAsia="宋体" w:hAnsi="宋体" w:cs="宋体" w:hint="eastAsia"/>
          <w:b/>
          <w:snapToGrid w:val="0"/>
          <w:spacing w:val="4"/>
          <w:kern w:val="0"/>
          <w:sz w:val="32"/>
          <w:szCs w:val="32"/>
        </w:rPr>
        <w:t>拟派项目负责人业绩表（根据评分表的要求编制）</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8"/>
        <w:gridCol w:w="1597"/>
        <w:gridCol w:w="2020"/>
        <w:gridCol w:w="1984"/>
        <w:gridCol w:w="1399"/>
        <w:gridCol w:w="1399"/>
      </w:tblGrid>
      <w:tr w:rsidR="001C0E9B" w:rsidRPr="001C0E9B">
        <w:trPr>
          <w:trHeight w:val="531"/>
        </w:trPr>
        <w:tc>
          <w:tcPr>
            <w:tcW w:w="1198" w:type="dxa"/>
            <w:vAlign w:val="center"/>
          </w:tcPr>
          <w:p w:rsidR="000D514B" w:rsidRPr="001C0E9B" w:rsidRDefault="00815C2D">
            <w:pPr>
              <w:topLinePunct/>
              <w:adjustRightInd w:val="0"/>
              <w:spacing w:line="276" w:lineRule="auto"/>
              <w:jc w:val="center"/>
              <w:rPr>
                <w:rFonts w:ascii="宋体" w:eastAsia="宋体" w:hAnsi="宋体" w:cs="宋体"/>
                <w:spacing w:val="4"/>
                <w:szCs w:val="21"/>
              </w:rPr>
            </w:pPr>
            <w:r w:rsidRPr="001C0E9B">
              <w:rPr>
                <w:rFonts w:ascii="宋体" w:eastAsia="宋体" w:hAnsi="宋体" w:cs="宋体" w:hint="eastAsia"/>
                <w:spacing w:val="4"/>
                <w:szCs w:val="21"/>
              </w:rPr>
              <w:t>序号</w:t>
            </w:r>
          </w:p>
        </w:tc>
        <w:tc>
          <w:tcPr>
            <w:tcW w:w="1597" w:type="dxa"/>
            <w:vAlign w:val="center"/>
          </w:tcPr>
          <w:p w:rsidR="000D514B" w:rsidRPr="001C0E9B" w:rsidRDefault="00815C2D">
            <w:pPr>
              <w:topLinePunct/>
              <w:adjustRightInd w:val="0"/>
              <w:spacing w:line="276" w:lineRule="auto"/>
              <w:jc w:val="center"/>
              <w:rPr>
                <w:rFonts w:ascii="宋体" w:eastAsia="宋体" w:hAnsi="宋体" w:cs="宋体"/>
                <w:spacing w:val="4"/>
                <w:szCs w:val="21"/>
              </w:rPr>
            </w:pPr>
            <w:r w:rsidRPr="001C0E9B">
              <w:rPr>
                <w:rFonts w:ascii="宋体" w:eastAsia="宋体" w:hAnsi="宋体" w:cs="宋体" w:hint="eastAsia"/>
                <w:spacing w:val="4"/>
                <w:szCs w:val="21"/>
              </w:rPr>
              <w:t>项目名称</w:t>
            </w:r>
          </w:p>
        </w:tc>
        <w:tc>
          <w:tcPr>
            <w:tcW w:w="2020" w:type="dxa"/>
            <w:vAlign w:val="center"/>
          </w:tcPr>
          <w:p w:rsidR="000D514B" w:rsidRPr="001C0E9B" w:rsidRDefault="00815C2D">
            <w:pPr>
              <w:topLinePunct/>
              <w:adjustRightInd w:val="0"/>
              <w:spacing w:line="276" w:lineRule="auto"/>
              <w:jc w:val="center"/>
              <w:rPr>
                <w:rFonts w:ascii="宋体" w:eastAsia="宋体" w:hAnsi="宋体" w:cs="宋体"/>
                <w:spacing w:val="4"/>
                <w:szCs w:val="21"/>
              </w:rPr>
            </w:pPr>
            <w:r w:rsidRPr="001C0E9B">
              <w:rPr>
                <w:rFonts w:ascii="宋体" w:eastAsia="宋体" w:hAnsi="宋体" w:cs="宋体" w:hint="eastAsia"/>
                <w:spacing w:val="4"/>
                <w:szCs w:val="21"/>
              </w:rPr>
              <w:t>中标金额（万元）</w:t>
            </w:r>
          </w:p>
        </w:tc>
        <w:tc>
          <w:tcPr>
            <w:tcW w:w="1984" w:type="dxa"/>
            <w:vAlign w:val="center"/>
          </w:tcPr>
          <w:p w:rsidR="000D514B" w:rsidRPr="001C0E9B" w:rsidRDefault="00815C2D">
            <w:pPr>
              <w:topLinePunct/>
              <w:adjustRightInd w:val="0"/>
              <w:spacing w:line="276" w:lineRule="auto"/>
              <w:jc w:val="center"/>
              <w:rPr>
                <w:rFonts w:ascii="宋体" w:eastAsia="宋体" w:hAnsi="宋体" w:cs="宋体"/>
                <w:spacing w:val="4"/>
                <w:szCs w:val="21"/>
              </w:rPr>
            </w:pPr>
            <w:r w:rsidRPr="001C0E9B">
              <w:rPr>
                <w:rFonts w:ascii="宋体" w:eastAsia="宋体" w:hAnsi="宋体" w:cs="宋体" w:hint="eastAsia"/>
                <w:spacing w:val="4"/>
                <w:szCs w:val="21"/>
              </w:rPr>
              <w:t>规模</w:t>
            </w:r>
          </w:p>
        </w:tc>
        <w:tc>
          <w:tcPr>
            <w:tcW w:w="1399" w:type="dxa"/>
            <w:vAlign w:val="center"/>
          </w:tcPr>
          <w:p w:rsidR="000D514B" w:rsidRPr="001C0E9B" w:rsidRDefault="00815C2D">
            <w:pPr>
              <w:topLinePunct/>
              <w:adjustRightInd w:val="0"/>
              <w:spacing w:line="276" w:lineRule="auto"/>
              <w:jc w:val="center"/>
              <w:rPr>
                <w:rFonts w:ascii="宋体" w:eastAsia="宋体" w:hAnsi="宋体" w:cs="宋体"/>
                <w:spacing w:val="4"/>
                <w:szCs w:val="21"/>
              </w:rPr>
            </w:pPr>
            <w:r w:rsidRPr="001C0E9B">
              <w:rPr>
                <w:rFonts w:ascii="宋体" w:eastAsia="宋体" w:hAnsi="宋体" w:cs="宋体" w:hint="eastAsia"/>
                <w:spacing w:val="4"/>
                <w:szCs w:val="21"/>
              </w:rPr>
              <w:t>竣工时间</w:t>
            </w:r>
          </w:p>
        </w:tc>
        <w:tc>
          <w:tcPr>
            <w:tcW w:w="1399" w:type="dxa"/>
            <w:vAlign w:val="center"/>
          </w:tcPr>
          <w:p w:rsidR="000D514B" w:rsidRPr="001C0E9B" w:rsidRDefault="00815C2D">
            <w:pPr>
              <w:topLinePunct/>
              <w:adjustRightInd w:val="0"/>
              <w:spacing w:line="276" w:lineRule="auto"/>
              <w:jc w:val="center"/>
              <w:rPr>
                <w:rFonts w:ascii="宋体" w:eastAsia="宋体" w:hAnsi="宋体" w:cs="宋体"/>
                <w:spacing w:val="4"/>
                <w:szCs w:val="21"/>
              </w:rPr>
            </w:pPr>
            <w:r w:rsidRPr="001C0E9B">
              <w:rPr>
                <w:rFonts w:ascii="宋体" w:eastAsia="宋体" w:hAnsi="宋体" w:cs="宋体" w:hint="eastAsia"/>
                <w:spacing w:val="4"/>
                <w:szCs w:val="21"/>
              </w:rPr>
              <w:t>备注</w:t>
            </w:r>
          </w:p>
        </w:tc>
      </w:tr>
      <w:tr w:rsidR="001C0E9B" w:rsidRPr="001C0E9B">
        <w:tc>
          <w:tcPr>
            <w:tcW w:w="1198"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r>
      <w:tr w:rsidR="001C0E9B" w:rsidRPr="001C0E9B">
        <w:tc>
          <w:tcPr>
            <w:tcW w:w="1198"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r>
      <w:tr w:rsidR="001C0E9B" w:rsidRPr="001C0E9B">
        <w:tc>
          <w:tcPr>
            <w:tcW w:w="1198"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r>
      <w:tr w:rsidR="001C0E9B" w:rsidRPr="001C0E9B">
        <w:tc>
          <w:tcPr>
            <w:tcW w:w="1198"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r>
      <w:tr w:rsidR="001C0E9B" w:rsidRPr="001C0E9B">
        <w:tc>
          <w:tcPr>
            <w:tcW w:w="1198"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597"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2020"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984"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c>
          <w:tcPr>
            <w:tcW w:w="1399" w:type="dxa"/>
            <w:vAlign w:val="center"/>
          </w:tcPr>
          <w:p w:rsidR="000D514B" w:rsidRPr="001C0E9B" w:rsidRDefault="000D514B">
            <w:pPr>
              <w:topLinePunct/>
              <w:adjustRightInd w:val="0"/>
              <w:spacing w:line="276" w:lineRule="auto"/>
              <w:ind w:firstLineChars="200" w:firstLine="436"/>
              <w:jc w:val="left"/>
              <w:rPr>
                <w:rFonts w:ascii="宋体" w:eastAsia="宋体" w:hAnsi="宋体" w:cs="宋体"/>
                <w:spacing w:val="4"/>
                <w:szCs w:val="21"/>
              </w:rPr>
            </w:pPr>
          </w:p>
        </w:tc>
      </w:tr>
    </w:tbl>
    <w:p w:rsidR="000D514B" w:rsidRPr="001C0E9B" w:rsidRDefault="00815C2D">
      <w:pPr>
        <w:topLinePunct/>
        <w:spacing w:line="276" w:lineRule="auto"/>
        <w:rPr>
          <w:rFonts w:ascii="宋体" w:eastAsia="宋体" w:hAnsi="宋体" w:cs="宋体"/>
          <w:bCs/>
          <w:szCs w:val="21"/>
        </w:rPr>
      </w:pPr>
      <w:r w:rsidRPr="001C0E9B">
        <w:rPr>
          <w:rFonts w:ascii="宋体" w:eastAsia="宋体" w:hAnsi="宋体" w:cs="宋体" w:hint="eastAsia"/>
          <w:bCs/>
          <w:szCs w:val="21"/>
        </w:rPr>
        <w:t>注：上述业绩为(拟派项目负责人姓名)以项目负责人身份完成的业绩，如有虚假，(投标人名称)和(拟派项目负责人姓名)承担由此带来的相应法律责任和一切不良后果。</w:t>
      </w:r>
    </w:p>
    <w:p w:rsidR="000D514B" w:rsidRPr="001C0E9B" w:rsidRDefault="000D514B">
      <w:pPr>
        <w:tabs>
          <w:tab w:val="left" w:pos="720"/>
        </w:tabs>
        <w:spacing w:line="336" w:lineRule="auto"/>
        <w:ind w:firstLineChars="2080" w:firstLine="4534"/>
        <w:jc w:val="left"/>
        <w:rPr>
          <w:rFonts w:ascii="宋体" w:eastAsia="宋体" w:hAnsi="宋体" w:cs="宋体"/>
          <w:spacing w:val="4"/>
          <w:kern w:val="0"/>
          <w:szCs w:val="21"/>
        </w:rPr>
      </w:pPr>
    </w:p>
    <w:p w:rsidR="000D514B" w:rsidRPr="001C0E9B" w:rsidRDefault="00815C2D">
      <w:pPr>
        <w:tabs>
          <w:tab w:val="left" w:pos="720"/>
        </w:tabs>
        <w:spacing w:line="336" w:lineRule="auto"/>
        <w:ind w:firstLineChars="2080" w:firstLine="4534"/>
        <w:jc w:val="left"/>
        <w:rPr>
          <w:rFonts w:ascii="宋体" w:eastAsia="宋体" w:hAnsi="宋体" w:cs="宋体"/>
          <w:spacing w:val="4"/>
          <w:kern w:val="0"/>
          <w:szCs w:val="21"/>
        </w:rPr>
      </w:pPr>
      <w:r w:rsidRPr="001C0E9B">
        <w:rPr>
          <w:rFonts w:ascii="宋体" w:eastAsia="宋体" w:hAnsi="宋体" w:cs="宋体" w:hint="eastAsia"/>
          <w:spacing w:val="4"/>
          <w:kern w:val="0"/>
          <w:szCs w:val="21"/>
        </w:rPr>
        <w:t>投标人：</w:t>
      </w:r>
      <w:r w:rsidRPr="001C0E9B">
        <w:rPr>
          <w:rFonts w:ascii="宋体" w:eastAsia="宋体" w:hAnsi="宋体" w:cs="宋体" w:hint="eastAsia"/>
          <w:spacing w:val="4"/>
          <w:kern w:val="0"/>
          <w:szCs w:val="21"/>
          <w:u w:val="single"/>
        </w:rPr>
        <w:t xml:space="preserve">                         </w:t>
      </w:r>
      <w:r w:rsidRPr="001C0E9B">
        <w:rPr>
          <w:rFonts w:ascii="宋体" w:eastAsia="宋体" w:hAnsi="宋体" w:cs="宋体" w:hint="eastAsia"/>
          <w:spacing w:val="4"/>
          <w:kern w:val="0"/>
          <w:szCs w:val="21"/>
        </w:rPr>
        <w:t xml:space="preserve"> （盖章）</w:t>
      </w:r>
    </w:p>
    <w:p w:rsidR="000D514B" w:rsidRPr="001C0E9B" w:rsidRDefault="00815C2D">
      <w:pPr>
        <w:topLinePunct/>
        <w:spacing w:line="276" w:lineRule="auto"/>
        <w:ind w:firstLineChars="2080" w:firstLine="4534"/>
        <w:rPr>
          <w:rFonts w:ascii="宋体" w:eastAsia="宋体" w:hAnsi="宋体" w:cs="宋体"/>
          <w:spacing w:val="4"/>
          <w:kern w:val="0"/>
          <w:szCs w:val="21"/>
        </w:rPr>
      </w:pPr>
      <w:r w:rsidRPr="001C0E9B">
        <w:rPr>
          <w:rFonts w:ascii="宋体" w:eastAsia="宋体" w:hAnsi="宋体" w:cs="宋体" w:hint="eastAsia"/>
          <w:spacing w:val="4"/>
          <w:kern w:val="0"/>
          <w:szCs w:val="21"/>
        </w:rPr>
        <w:t>日期：</w:t>
      </w:r>
      <w:r w:rsidRPr="001C0E9B">
        <w:rPr>
          <w:rFonts w:ascii="宋体" w:eastAsia="宋体" w:hAnsi="宋体" w:cs="宋体" w:hint="eastAsia"/>
          <w:spacing w:val="4"/>
          <w:kern w:val="0"/>
          <w:szCs w:val="21"/>
          <w:u w:val="single"/>
        </w:rPr>
        <w:t xml:space="preserve">                                    </w:t>
      </w:r>
    </w:p>
    <w:p w:rsidR="000D514B" w:rsidRPr="001C0E9B" w:rsidRDefault="000D514B">
      <w:pPr>
        <w:topLinePunct/>
        <w:spacing w:line="276" w:lineRule="auto"/>
        <w:rPr>
          <w:rFonts w:ascii="宋体" w:eastAsia="宋体" w:hAnsi="宋体" w:cs="宋体"/>
          <w:bCs/>
          <w:sz w:val="24"/>
          <w:szCs w:val="24"/>
          <w:u w:val="single"/>
        </w:rPr>
      </w:pPr>
    </w:p>
    <w:p w:rsidR="000D514B" w:rsidRPr="001C0E9B" w:rsidRDefault="000D514B">
      <w:pPr>
        <w:topLinePunct/>
        <w:spacing w:line="276" w:lineRule="auto"/>
        <w:rPr>
          <w:rFonts w:ascii="宋体" w:eastAsia="宋体" w:hAnsi="宋体" w:cs="宋体"/>
          <w:spacing w:val="4"/>
          <w:kern w:val="0"/>
          <w:szCs w:val="21"/>
        </w:rPr>
      </w:pPr>
    </w:p>
    <w:p w:rsidR="000D514B" w:rsidRPr="001C0E9B" w:rsidRDefault="00815C2D">
      <w:pPr>
        <w:pStyle w:val="3"/>
        <w:rPr>
          <w:snapToGrid w:val="0"/>
        </w:rPr>
      </w:pPr>
      <w:r w:rsidRPr="001C0E9B">
        <w:rPr>
          <w:rFonts w:hint="eastAsia"/>
          <w:snapToGrid w:val="0"/>
        </w:rPr>
        <w:br w:type="page"/>
      </w:r>
      <w:bookmarkStart w:id="74" w:name="_Toc152532524"/>
      <w:bookmarkStart w:id="75" w:name="_Toc202907311"/>
      <w:r w:rsidRPr="001C0E9B">
        <w:rPr>
          <w:rFonts w:hint="eastAsia"/>
        </w:rPr>
        <w:t>格式</w:t>
      </w:r>
      <w:bookmarkEnd w:id="68"/>
      <w:bookmarkEnd w:id="69"/>
      <w:r w:rsidRPr="001C0E9B">
        <w:rPr>
          <w:rFonts w:hint="eastAsia"/>
        </w:rPr>
        <w:t>五：</w:t>
      </w:r>
      <w:bookmarkEnd w:id="74"/>
      <w:bookmarkEnd w:id="75"/>
    </w:p>
    <w:p w:rsidR="000D514B" w:rsidRPr="001C0E9B" w:rsidRDefault="00815C2D">
      <w:pPr>
        <w:topLinePunct/>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标函承诺书</w:t>
      </w:r>
    </w:p>
    <w:p w:rsidR="000D514B" w:rsidRPr="001C0E9B" w:rsidRDefault="00815C2D">
      <w:pPr>
        <w:spacing w:after="120" w:line="360" w:lineRule="auto"/>
        <w:ind w:leftChars="101" w:left="339" w:hangingChars="53" w:hanging="127"/>
        <w:jc w:val="left"/>
        <w:rPr>
          <w:rFonts w:ascii="宋体" w:eastAsia="宋体" w:hAnsi="宋体" w:cs="宋体"/>
          <w:sz w:val="24"/>
          <w:szCs w:val="24"/>
          <w:u w:val="single"/>
        </w:rPr>
      </w:pPr>
      <w:r w:rsidRPr="001C0E9B">
        <w:rPr>
          <w:rFonts w:ascii="宋体" w:eastAsia="宋体" w:hAnsi="宋体" w:cs="宋体" w:hint="eastAsia"/>
          <w:sz w:val="24"/>
          <w:szCs w:val="24"/>
          <w:u w:val="single"/>
        </w:rPr>
        <w:t>致：中新广州知识城财政投资建设项目管理中心</w:t>
      </w:r>
    </w:p>
    <w:p w:rsidR="000D514B" w:rsidRPr="001C0E9B" w:rsidRDefault="00815C2D">
      <w:pPr>
        <w:spacing w:line="360" w:lineRule="auto"/>
        <w:ind w:firstLineChars="200" w:firstLine="480"/>
        <w:jc w:val="left"/>
        <w:rPr>
          <w:rFonts w:ascii="宋体" w:eastAsia="宋体" w:hAnsi="宋体" w:cs="宋体"/>
          <w:sz w:val="24"/>
          <w:szCs w:val="24"/>
        </w:rPr>
      </w:pPr>
      <w:r w:rsidRPr="001C0E9B">
        <w:rPr>
          <w:rFonts w:ascii="宋体" w:eastAsia="宋体" w:hAnsi="宋体" w:cs="宋体" w:hint="eastAsia"/>
          <w:sz w:val="24"/>
          <w:szCs w:val="24"/>
        </w:rPr>
        <w:t>如果在本招标工程中我司中标，我司将积极响应贵单位提出的合同条件及招标文件的要求，并做出如下承诺：</w:t>
      </w:r>
    </w:p>
    <w:p w:rsidR="000D514B" w:rsidRPr="001C0E9B" w:rsidRDefault="00815C2D">
      <w:pPr>
        <w:spacing w:line="360" w:lineRule="auto"/>
        <w:ind w:firstLineChars="177" w:firstLine="425"/>
        <w:jc w:val="left"/>
        <w:rPr>
          <w:rFonts w:ascii="宋体" w:eastAsia="宋体" w:hAnsi="宋体" w:cs="宋体"/>
          <w:sz w:val="24"/>
          <w:szCs w:val="24"/>
        </w:rPr>
      </w:pPr>
      <w:r w:rsidRPr="001C0E9B">
        <w:rPr>
          <w:rFonts w:ascii="宋体" w:eastAsia="宋体" w:hAnsi="宋体" w:cs="宋体" w:hint="eastAsia"/>
          <w:sz w:val="24"/>
          <w:szCs w:val="24"/>
        </w:rPr>
        <w:t>1、若我公司中标，我公司承诺按时交纳履约保证金。</w:t>
      </w:r>
    </w:p>
    <w:p w:rsidR="000D514B" w:rsidRPr="001C0E9B" w:rsidRDefault="00815C2D">
      <w:pPr>
        <w:spacing w:afterLines="50" w:after="159" w:line="360" w:lineRule="auto"/>
        <w:ind w:firstLineChars="177" w:firstLine="425"/>
        <w:jc w:val="left"/>
        <w:rPr>
          <w:rFonts w:ascii="宋体" w:eastAsia="宋体" w:hAnsi="宋体" w:cs="宋体"/>
          <w:sz w:val="24"/>
          <w:szCs w:val="24"/>
        </w:rPr>
      </w:pPr>
      <w:r w:rsidRPr="001C0E9B">
        <w:rPr>
          <w:rFonts w:ascii="宋体" w:eastAsia="宋体" w:hAnsi="宋体" w:cs="宋体" w:hint="eastAsia"/>
          <w:sz w:val="24"/>
          <w:szCs w:val="24"/>
        </w:rPr>
        <w:t>2、在本工程施工期间，拟投入的人力不少于下表中的人数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783"/>
      </w:tblGrid>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ind w:firstLineChars="200" w:firstLine="420"/>
              <w:jc w:val="center"/>
              <w:rPr>
                <w:rFonts w:ascii="宋体" w:eastAsia="宋体" w:hAnsi="宋体" w:cs="宋体"/>
                <w:szCs w:val="21"/>
              </w:rPr>
            </w:pPr>
            <w:r w:rsidRPr="001C0E9B">
              <w:rPr>
                <w:rFonts w:ascii="宋体" w:eastAsia="宋体" w:hAnsi="宋体" w:cs="宋体" w:hint="eastAsia"/>
                <w:szCs w:val="21"/>
              </w:rPr>
              <w:t>工种</w:t>
            </w: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ind w:firstLineChars="200" w:firstLine="420"/>
              <w:jc w:val="center"/>
              <w:rPr>
                <w:rFonts w:ascii="宋体" w:eastAsia="宋体" w:hAnsi="宋体" w:cs="宋体"/>
                <w:kern w:val="0"/>
                <w:szCs w:val="21"/>
              </w:rPr>
            </w:pPr>
            <w:r w:rsidRPr="001C0E9B">
              <w:rPr>
                <w:rFonts w:ascii="宋体" w:eastAsia="宋体" w:hAnsi="宋体" w:cs="宋体" w:hint="eastAsia"/>
                <w:szCs w:val="21"/>
              </w:rPr>
              <w:t>施工低峰期数量</w:t>
            </w: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leftChars="-201" w:left="-422"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r w:rsidR="001C0E9B" w:rsidRPr="001C0E9B">
        <w:trPr>
          <w:trHeight w:val="284"/>
          <w:jc w:val="center"/>
        </w:trPr>
        <w:tc>
          <w:tcPr>
            <w:tcW w:w="336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szCs w:val="21"/>
                <w:u w:val="single"/>
              </w:rPr>
            </w:pPr>
          </w:p>
        </w:tc>
        <w:tc>
          <w:tcPr>
            <w:tcW w:w="378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ind w:firstLineChars="200" w:firstLine="420"/>
              <w:jc w:val="center"/>
              <w:rPr>
                <w:rFonts w:ascii="宋体" w:eastAsia="宋体" w:hAnsi="宋体" w:cs="宋体"/>
                <w:kern w:val="0"/>
                <w:szCs w:val="21"/>
                <w:u w:val="single"/>
              </w:rPr>
            </w:pPr>
          </w:p>
        </w:tc>
      </w:tr>
    </w:tbl>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hint="eastAsia"/>
          <w:sz w:val="24"/>
          <w:szCs w:val="24"/>
        </w:rPr>
        <w:t>注：工种不含投标文件所附的《投入主要人员汇总表》所填岗位。</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3、在工程施工期间，拟投入的主要机械设备按投标文件所附的《拟投入本工程施工的主要机械设备配备表》。</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4、所选用的主要材料符合招标文件的要求。</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5、拟投入到本工程的主要技术人员、经济和管理人员按投标文件所附的《投入主要人员汇总表》。中标后，拟投入到本工程安全员人数不得低于住建部相关文件的最低要求。</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7、本工程施工过程中，我司将严格按照国家、省、市有关施工及验收规范、标准进行施工，确保本工程质量标准达到在投标文件所附《广州建设工程施工招标投标书》中承诺的工程质量标准要求。</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8、在确保工程质量的前提下，我司严格控制工程工期，确保本工程在投标文件所附《广州建设工程施工招标投标书》中承诺的投标总工期内完成并移交。</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10、按照发包人、监理工程师的要求及时为各专业工程（电信、电力管线、电力走廊、煤气、道路绿化、路灯、交通设施等）提供工作面，并为专业工程穿插施工所需各项配合工作给予方便。</w:t>
      </w:r>
    </w:p>
    <w:p w:rsidR="000D514B" w:rsidRPr="001C0E9B" w:rsidRDefault="00815C2D">
      <w:pPr>
        <w:spacing w:line="400" w:lineRule="exact"/>
        <w:ind w:firstLineChars="200" w:firstLine="420"/>
        <w:rPr>
          <w:rFonts w:ascii="宋体" w:eastAsia="宋体" w:hAnsi="宋体" w:cs="宋体"/>
          <w:szCs w:val="21"/>
        </w:rPr>
      </w:pPr>
      <w:r w:rsidRPr="001C0E9B">
        <w:rPr>
          <w:rFonts w:ascii="宋体" w:eastAsia="宋体" w:hAnsi="宋体" w:cs="宋体" w:hint="eastAsia"/>
          <w:szCs w:val="21"/>
        </w:rPr>
        <w:t>11、将按照招标过程中确定的范围，除了下表所列专业工程外，其余全部工程由我司自行施工。对工程分包，我司承诺按照招标文件的要求和有关规定履行总包单位的职责，在中标后提供分包单位的资质证明材料（如有必须分包的专业工程，请填入下表）。</w:t>
      </w:r>
    </w:p>
    <w:tbl>
      <w:tblPr>
        <w:tblW w:w="8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0"/>
        <w:gridCol w:w="7523"/>
      </w:tblGrid>
      <w:tr w:rsidR="001C0E9B" w:rsidRPr="001C0E9B">
        <w:trPr>
          <w:cantSplit/>
          <w:trHeight w:val="373"/>
          <w:jc w:val="center"/>
        </w:trPr>
        <w:tc>
          <w:tcPr>
            <w:tcW w:w="8573" w:type="dxa"/>
            <w:gridSpan w:val="2"/>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400" w:lineRule="exact"/>
              <w:jc w:val="center"/>
              <w:rPr>
                <w:rFonts w:ascii="宋体" w:eastAsia="宋体" w:hAnsi="宋体" w:cs="宋体"/>
                <w:szCs w:val="21"/>
                <w:u w:val="single"/>
              </w:rPr>
            </w:pPr>
            <w:r w:rsidRPr="001C0E9B">
              <w:rPr>
                <w:rFonts w:ascii="宋体" w:eastAsia="宋体" w:hAnsi="宋体" w:cs="宋体" w:hint="eastAsia"/>
                <w:szCs w:val="21"/>
                <w:u w:val="single"/>
              </w:rPr>
              <w:t>必须分包的专业工程内容</w:t>
            </w:r>
          </w:p>
        </w:tc>
      </w:tr>
      <w:tr w:rsidR="001C0E9B" w:rsidRPr="001C0E9B">
        <w:trPr>
          <w:trHeight w:val="256"/>
          <w:jc w:val="center"/>
        </w:trPr>
        <w:tc>
          <w:tcPr>
            <w:tcW w:w="1050"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400" w:lineRule="exact"/>
              <w:ind w:leftChars="-50" w:left="-105" w:firstLineChars="43" w:firstLine="90"/>
              <w:jc w:val="center"/>
              <w:rPr>
                <w:rFonts w:ascii="宋体" w:eastAsia="宋体" w:hAnsi="宋体" w:cs="宋体"/>
                <w:szCs w:val="21"/>
                <w:u w:val="single"/>
              </w:rPr>
            </w:pPr>
            <w:r w:rsidRPr="001C0E9B">
              <w:rPr>
                <w:rFonts w:ascii="宋体" w:eastAsia="宋体" w:hAnsi="宋体" w:cs="宋体" w:hint="eastAsia"/>
                <w:szCs w:val="21"/>
                <w:u w:val="single"/>
              </w:rPr>
              <w:t>序号</w:t>
            </w:r>
          </w:p>
        </w:tc>
        <w:tc>
          <w:tcPr>
            <w:tcW w:w="7523"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400" w:lineRule="exact"/>
              <w:jc w:val="center"/>
              <w:rPr>
                <w:rFonts w:ascii="宋体" w:eastAsia="宋体" w:hAnsi="宋体" w:cs="宋体"/>
                <w:szCs w:val="21"/>
                <w:u w:val="single"/>
              </w:rPr>
            </w:pPr>
            <w:r w:rsidRPr="001C0E9B">
              <w:rPr>
                <w:rFonts w:ascii="宋体" w:eastAsia="宋体" w:hAnsi="宋体" w:cs="宋体" w:hint="eastAsia"/>
                <w:szCs w:val="21"/>
                <w:u w:val="single"/>
              </w:rPr>
              <w:t>工程内容</w:t>
            </w:r>
          </w:p>
        </w:tc>
      </w:tr>
      <w:tr w:rsidR="001C0E9B" w:rsidRPr="001C0E9B">
        <w:trPr>
          <w:trHeight w:val="240"/>
          <w:jc w:val="center"/>
        </w:trPr>
        <w:tc>
          <w:tcPr>
            <w:tcW w:w="105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400" w:lineRule="exact"/>
              <w:rPr>
                <w:rFonts w:ascii="宋体" w:eastAsia="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400" w:lineRule="exact"/>
              <w:rPr>
                <w:rFonts w:ascii="宋体" w:eastAsia="宋体" w:hAnsi="宋体" w:cs="宋体"/>
                <w:szCs w:val="21"/>
                <w:u w:val="single"/>
              </w:rPr>
            </w:pPr>
          </w:p>
        </w:tc>
      </w:tr>
      <w:tr w:rsidR="001C0E9B" w:rsidRPr="001C0E9B">
        <w:trPr>
          <w:trHeight w:val="90"/>
          <w:jc w:val="center"/>
        </w:trPr>
        <w:tc>
          <w:tcPr>
            <w:tcW w:w="105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400" w:lineRule="exact"/>
              <w:rPr>
                <w:rFonts w:ascii="宋体" w:eastAsia="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400" w:lineRule="exact"/>
              <w:rPr>
                <w:rFonts w:ascii="宋体" w:eastAsia="宋体" w:hAnsi="宋体" w:cs="宋体"/>
                <w:szCs w:val="21"/>
                <w:u w:val="single"/>
              </w:rPr>
            </w:pPr>
          </w:p>
        </w:tc>
      </w:tr>
      <w:tr w:rsidR="001C0E9B" w:rsidRPr="001C0E9B">
        <w:trPr>
          <w:trHeight w:val="283"/>
          <w:jc w:val="center"/>
        </w:trPr>
        <w:tc>
          <w:tcPr>
            <w:tcW w:w="1050"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400" w:lineRule="exact"/>
              <w:rPr>
                <w:rFonts w:ascii="宋体" w:eastAsia="宋体" w:hAnsi="宋体" w:cs="宋体"/>
                <w:szCs w:val="21"/>
                <w:u w:val="single"/>
              </w:rPr>
            </w:pPr>
          </w:p>
        </w:tc>
        <w:tc>
          <w:tcPr>
            <w:tcW w:w="7523"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400" w:lineRule="exact"/>
              <w:rPr>
                <w:rFonts w:ascii="宋体" w:eastAsia="宋体" w:hAnsi="宋体" w:cs="宋体"/>
                <w:szCs w:val="21"/>
                <w:u w:val="single"/>
              </w:rPr>
            </w:pPr>
          </w:p>
        </w:tc>
      </w:tr>
    </w:tbl>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12、我司保证在中标后，严格按照 《广州市住房和城乡建设委员会关于印发&lt;广州市建筑施工实名制管理办法&gt;的通知》（穗建规字[2020]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w:t>
      </w:r>
      <w:r w:rsidRPr="001C0E9B">
        <w:rPr>
          <w:rFonts w:ascii="宋体" w:eastAsia="宋体" w:hAnsi="宋体" w:hint="eastAsia"/>
          <w:sz w:val="24"/>
          <w:szCs w:val="24"/>
        </w:rPr>
        <w:t>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13、我司保证在中标后，根据工程特点，编制本工程详细的施工组织设计和施工方案，并报监理和发包人审核批准，并严格按审批的意见和要求组织施工。</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14、我司承诺积极响应并接受招标文件中合同专用专款关于合同价款的调整办法。</w:t>
      </w:r>
    </w:p>
    <w:p w:rsidR="000D514B" w:rsidRPr="001C0E9B" w:rsidRDefault="00815C2D">
      <w:pPr>
        <w:spacing w:line="360" w:lineRule="auto"/>
        <w:ind w:firstLineChars="177" w:firstLine="425"/>
        <w:rPr>
          <w:rFonts w:ascii="宋体" w:eastAsia="宋体" w:hAnsi="宋体"/>
          <w:sz w:val="24"/>
          <w:szCs w:val="24"/>
        </w:rPr>
      </w:pPr>
      <w:r w:rsidRPr="001C0E9B">
        <w:rPr>
          <w:rFonts w:ascii="宋体" w:eastAsia="宋体" w:hAnsi="宋体"/>
          <w:sz w:val="24"/>
          <w:szCs w:val="24"/>
        </w:rPr>
        <w:t>15、我司保证在中标后，施工现场严格按照《广州市建设工程文明施工管理规定》（广州市人民政府</w:t>
      </w:r>
      <w:r w:rsidRPr="001C0E9B">
        <w:rPr>
          <w:rFonts w:ascii="宋体" w:eastAsia="宋体" w:hAnsi="宋体" w:hint="eastAsia"/>
          <w:sz w:val="22"/>
        </w:rPr>
        <w:t>令第</w:t>
      </w:r>
      <w:r w:rsidRPr="001C0E9B">
        <w:rPr>
          <w:rFonts w:ascii="宋体" w:eastAsia="宋体" w:hAnsi="宋体"/>
          <w:sz w:val="22"/>
        </w:rPr>
        <w:t>62</w:t>
      </w:r>
      <w:r w:rsidRPr="001C0E9B">
        <w:rPr>
          <w:rFonts w:ascii="宋体" w:eastAsia="宋体" w:hAnsi="宋体" w:hint="eastAsia"/>
          <w:sz w:val="22"/>
        </w:rPr>
        <w:t>号、</w:t>
      </w:r>
      <w:r w:rsidRPr="001C0E9B">
        <w:rPr>
          <w:rFonts w:ascii="宋体" w:eastAsia="宋体" w:hAnsi="宋体" w:cs="宋体" w:hint="eastAsia"/>
          <w:snapToGrid w:val="0"/>
          <w:kern w:val="0"/>
          <w:sz w:val="22"/>
        </w:rPr>
        <w:t>第158号</w:t>
      </w:r>
      <w:r w:rsidRPr="001C0E9B">
        <w:rPr>
          <w:rFonts w:ascii="宋体" w:eastAsia="宋体" w:hAnsi="宋体"/>
          <w:sz w:val="24"/>
          <w:szCs w:val="24"/>
        </w:rPr>
        <w:t>）、《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w:t>
      </w:r>
      <w:r w:rsidRPr="001C0E9B">
        <w:rPr>
          <w:rFonts w:ascii="宋体" w:eastAsia="宋体" w:hAnsi="宋体" w:hint="eastAsia"/>
          <w:sz w:val="24"/>
          <w:szCs w:val="24"/>
        </w:rPr>
        <w:t>其他相关规定实施，施工围蔽严格按照《关于进一步规范建设工程施工现场围蔽的通知》（穗建质</w:t>
      </w:r>
      <w:r w:rsidRPr="001C0E9B">
        <w:rPr>
          <w:rFonts w:ascii="宋体" w:eastAsia="宋体" w:hAnsi="宋体"/>
          <w:sz w:val="24"/>
          <w:szCs w:val="24"/>
        </w:rPr>
        <w:t>[2008]1008号）、《广州市建设工程绿色施工围蔽指导图集（V2.0版）》(穗建质〔2020〕1号）、《关于进一步落实我区市政建设项目施工围蔽提升工作的通知》（穗埔建[2019]123号）及《黄埔区住房和城乡建设局 广州开发区建设和交通局关于进一步规范全区建设工程施工围蔽标准的通知》（穗埔建﹝2020﹞183号）的相关文件要求的标准实施。以上文件要求不一致的，以后发布文件为准，若相关部门发布有关施工现场管理及施工围蔽新</w:t>
      </w:r>
      <w:r w:rsidRPr="001C0E9B">
        <w:rPr>
          <w:rFonts w:ascii="宋体" w:eastAsia="宋体" w:hAnsi="宋体" w:hint="eastAsia"/>
          <w:sz w:val="24"/>
          <w:szCs w:val="24"/>
        </w:rPr>
        <w:t>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p>
    <w:p w:rsidR="000D514B" w:rsidRPr="001C0E9B" w:rsidRDefault="00815C2D">
      <w:pPr>
        <w:spacing w:line="400" w:lineRule="exact"/>
        <w:ind w:firstLineChars="200" w:firstLine="420"/>
        <w:rPr>
          <w:rFonts w:ascii="宋体" w:eastAsia="宋体" w:hAnsi="宋体" w:cs="宋体"/>
          <w:b/>
          <w:bCs/>
          <w:szCs w:val="21"/>
          <w:u w:val="single"/>
        </w:rPr>
      </w:pPr>
      <w:r w:rsidRPr="001C0E9B">
        <w:rPr>
          <w:rFonts w:ascii="宋体" w:eastAsia="宋体" w:hAnsi="宋体" w:cs="宋体" w:hint="eastAsia"/>
          <w:szCs w:val="21"/>
          <w:u w:val="single"/>
        </w:rPr>
        <w:t>16、本单位为大中型企业，通过向一家或者多家小微企业分包的方式参与投标，分包意向协议中约定的小微企业的合同份额占到合同总金额30%</w:t>
      </w:r>
      <w:r w:rsidRPr="001C0E9B">
        <w:rPr>
          <w:rFonts w:ascii="宋体" w:eastAsia="宋体" w:hAnsi="宋体" w:cs="宋体" w:hint="eastAsia"/>
          <w:b/>
          <w:bCs/>
          <w:szCs w:val="21"/>
          <w:u w:val="single"/>
        </w:rPr>
        <w:t>（含）</w:t>
      </w:r>
      <w:r w:rsidRPr="001C0E9B">
        <w:rPr>
          <w:rFonts w:ascii="宋体" w:eastAsia="宋体" w:hAnsi="宋体" w:cs="宋体" w:hint="eastAsia"/>
          <w:szCs w:val="21"/>
          <w:u w:val="single"/>
        </w:rPr>
        <w:t>以上。</w:t>
      </w:r>
    </w:p>
    <w:p w:rsidR="000D514B" w:rsidRPr="001C0E9B" w:rsidRDefault="000D514B">
      <w:pPr>
        <w:spacing w:line="360" w:lineRule="auto"/>
        <w:ind w:firstLineChars="177" w:firstLine="425"/>
        <w:rPr>
          <w:rFonts w:ascii="宋体" w:eastAsia="宋体" w:hAnsi="宋体" w:cs="宋体"/>
          <w:snapToGrid w:val="0"/>
          <w:kern w:val="0"/>
          <w:sz w:val="24"/>
          <w:szCs w:val="24"/>
          <w:u w:val="single"/>
        </w:rPr>
      </w:pPr>
    </w:p>
    <w:p w:rsidR="000D514B" w:rsidRPr="001C0E9B" w:rsidRDefault="00815C2D">
      <w:pPr>
        <w:spacing w:line="360" w:lineRule="auto"/>
        <w:ind w:leftChars="2767" w:left="5811" w:firstLineChars="177" w:firstLine="425"/>
        <w:jc w:val="left"/>
        <w:rPr>
          <w:rFonts w:ascii="宋体" w:eastAsia="宋体" w:hAnsi="宋体" w:cs="宋体"/>
          <w:sz w:val="24"/>
          <w:szCs w:val="24"/>
        </w:rPr>
      </w:pPr>
      <w:r w:rsidRPr="001C0E9B">
        <w:rPr>
          <w:rFonts w:ascii="宋体" w:eastAsia="宋体" w:hAnsi="宋体" w:cs="宋体" w:hint="eastAsia"/>
          <w:sz w:val="24"/>
          <w:szCs w:val="24"/>
        </w:rPr>
        <w:t>投标单位：（公章）</w:t>
      </w:r>
    </w:p>
    <w:p w:rsidR="000D514B" w:rsidRPr="001C0E9B" w:rsidRDefault="00815C2D">
      <w:pPr>
        <w:spacing w:line="360" w:lineRule="auto"/>
        <w:ind w:leftChars="2767" w:left="5811" w:right="560" w:firstLineChars="177" w:firstLine="425"/>
        <w:rPr>
          <w:rFonts w:ascii="宋体" w:eastAsia="宋体" w:hAnsi="宋体" w:cs="宋体"/>
          <w:sz w:val="24"/>
          <w:szCs w:val="24"/>
        </w:rPr>
      </w:pPr>
      <w:r w:rsidRPr="001C0E9B">
        <w:rPr>
          <w:rFonts w:ascii="宋体" w:eastAsia="宋体" w:hAnsi="宋体" w:cs="宋体" w:hint="eastAsia"/>
          <w:sz w:val="24"/>
          <w:szCs w:val="24"/>
        </w:rPr>
        <w:t xml:space="preserve">  年  月  日</w:t>
      </w:r>
    </w:p>
    <w:p w:rsidR="000D514B" w:rsidRPr="001C0E9B" w:rsidRDefault="00815C2D">
      <w:pPr>
        <w:tabs>
          <w:tab w:val="left" w:pos="720"/>
        </w:tabs>
        <w:spacing w:line="400" w:lineRule="exact"/>
        <w:rPr>
          <w:rFonts w:ascii="宋体" w:eastAsia="宋体" w:hAnsi="宋体" w:cs="宋体"/>
          <w:szCs w:val="21"/>
        </w:rPr>
      </w:pPr>
      <w:r w:rsidRPr="001C0E9B">
        <w:rPr>
          <w:rFonts w:ascii="宋体" w:eastAsia="宋体" w:hAnsi="宋体" w:cs="宋体" w:hint="eastAsia"/>
          <w:szCs w:val="21"/>
        </w:rPr>
        <w:t>注：</w:t>
      </w:r>
    </w:p>
    <w:p w:rsidR="000D514B" w:rsidRPr="001C0E9B" w:rsidRDefault="00815C2D">
      <w:pPr>
        <w:tabs>
          <w:tab w:val="left" w:pos="720"/>
        </w:tabs>
        <w:spacing w:line="400" w:lineRule="exact"/>
        <w:rPr>
          <w:rFonts w:ascii="宋体" w:eastAsia="宋体" w:hAnsi="宋体" w:cs="宋体"/>
          <w:szCs w:val="21"/>
        </w:rPr>
      </w:pPr>
      <w:r w:rsidRPr="001C0E9B">
        <w:rPr>
          <w:rFonts w:ascii="宋体" w:eastAsia="宋体" w:hAnsi="宋体" w:cs="宋体" w:hint="eastAsia"/>
          <w:szCs w:val="21"/>
        </w:rPr>
        <w:t>1、投标人应如实填写《标函承诺书》，中标后，工程的监理单位将经常核验投标人是否按填报内容实施，行政管理机构也将随时抽查。</w:t>
      </w:r>
    </w:p>
    <w:p w:rsidR="000D514B" w:rsidRPr="001C0E9B" w:rsidRDefault="00815C2D">
      <w:pPr>
        <w:spacing w:line="400" w:lineRule="exact"/>
        <w:rPr>
          <w:rFonts w:ascii="宋体" w:eastAsia="宋体" w:hAnsi="宋体" w:cs="宋体"/>
          <w:strike/>
          <w:szCs w:val="21"/>
        </w:rPr>
      </w:pPr>
      <w:r w:rsidRPr="001C0E9B">
        <w:rPr>
          <w:rFonts w:ascii="宋体" w:eastAsia="宋体" w:hAnsi="宋体" w:cs="宋体" w:hint="eastAsia"/>
          <w:szCs w:val="21"/>
        </w:rPr>
        <w:t>2、如独立投标或与小微企业无分包意向协议的，本格式第16点可自行删除。</w:t>
      </w:r>
    </w:p>
    <w:p w:rsidR="000D514B" w:rsidRPr="001C0E9B" w:rsidRDefault="00815C2D">
      <w:pPr>
        <w:pStyle w:val="3"/>
        <w:rPr>
          <w:snapToGrid w:val="0"/>
        </w:rPr>
      </w:pPr>
      <w:r w:rsidRPr="001C0E9B">
        <w:rPr>
          <w:rFonts w:hint="eastAsia"/>
        </w:rPr>
        <w:br w:type="page"/>
      </w:r>
    </w:p>
    <w:p w:rsidR="000D514B" w:rsidRPr="001C0E9B" w:rsidRDefault="00815C2D">
      <w:pPr>
        <w:pStyle w:val="3"/>
        <w:rPr>
          <w:b/>
          <w:sz w:val="36"/>
          <w:szCs w:val="36"/>
        </w:rPr>
      </w:pPr>
      <w:bookmarkStart w:id="76" w:name="_Toc202907312"/>
      <w:r w:rsidRPr="001C0E9B">
        <w:rPr>
          <w:rFonts w:hint="eastAsia"/>
          <w:snapToGrid w:val="0"/>
        </w:rPr>
        <w:t>格式六：</w:t>
      </w:r>
      <w:bookmarkEnd w:id="76"/>
    </w:p>
    <w:p w:rsidR="000D514B" w:rsidRPr="001C0E9B" w:rsidRDefault="00815C2D">
      <w:pPr>
        <w:topLinePunct/>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项目负责人驻场承诺书</w:t>
      </w:r>
    </w:p>
    <w:p w:rsidR="000D514B" w:rsidRPr="001C0E9B" w:rsidRDefault="00815C2D">
      <w:pPr>
        <w:spacing w:line="336" w:lineRule="auto"/>
        <w:rPr>
          <w:rFonts w:ascii="宋体" w:eastAsia="宋体" w:hAnsi="宋体" w:cs="宋体"/>
          <w:sz w:val="24"/>
          <w:szCs w:val="24"/>
          <w:u w:val="single"/>
        </w:rPr>
      </w:pPr>
      <w:r w:rsidRPr="001C0E9B">
        <w:rPr>
          <w:rFonts w:ascii="宋体" w:eastAsia="宋体" w:hAnsi="宋体" w:cs="宋体" w:hint="eastAsia"/>
          <w:sz w:val="24"/>
          <w:szCs w:val="24"/>
          <w:u w:val="single"/>
        </w:rPr>
        <w:t>致（业主）                                           ：</w:t>
      </w:r>
    </w:p>
    <w:p w:rsidR="000D514B" w:rsidRPr="001C0E9B" w:rsidRDefault="00815C2D">
      <w:pPr>
        <w:spacing w:line="336" w:lineRule="auto"/>
        <w:ind w:firstLineChars="177" w:firstLine="425"/>
        <w:jc w:val="left"/>
        <w:rPr>
          <w:rFonts w:ascii="宋体" w:eastAsia="宋体" w:hAnsi="宋体" w:cs="宋体"/>
          <w:sz w:val="24"/>
          <w:szCs w:val="24"/>
          <w:u w:val="single"/>
        </w:rPr>
      </w:pPr>
      <w:r w:rsidRPr="001C0E9B">
        <w:rPr>
          <w:rFonts w:ascii="宋体" w:eastAsia="宋体" w:hAnsi="宋体" w:cs="宋体" w:hint="eastAsia"/>
          <w:sz w:val="24"/>
          <w:szCs w:val="24"/>
          <w:u w:val="single"/>
        </w:rPr>
        <w:t xml:space="preserve">本人（姓名）              ，项目负责人证书注册编号：                       </w:t>
      </w:r>
    </w:p>
    <w:p w:rsidR="000D514B" w:rsidRPr="001C0E9B" w:rsidRDefault="00815C2D">
      <w:pPr>
        <w:spacing w:line="336" w:lineRule="auto"/>
        <w:ind w:firstLineChars="177" w:firstLine="425"/>
        <w:jc w:val="left"/>
        <w:rPr>
          <w:rFonts w:ascii="宋体" w:eastAsia="宋体" w:hAnsi="宋体" w:cs="宋体"/>
          <w:sz w:val="24"/>
          <w:szCs w:val="24"/>
          <w:u w:val="single"/>
        </w:rPr>
      </w:pPr>
      <w:r w:rsidRPr="001C0E9B">
        <w:rPr>
          <w:rFonts w:ascii="宋体" w:eastAsia="宋体" w:hAnsi="宋体" w:cs="宋体" w:hint="eastAsia"/>
          <w:sz w:val="24"/>
          <w:szCs w:val="24"/>
          <w:u w:val="single"/>
        </w:rPr>
        <w:t>受（投标人）                                                              委派，拟在（项目名称）                                                   担任项目负责人一职。为加强本工程项目管理，保证我公司在中标后严格履行与业主签定的工程建设承包合同，圆满的完成本项工程，我愿就此做出以下承诺；</w:t>
      </w:r>
    </w:p>
    <w:p w:rsidR="000D514B" w:rsidRPr="001C0E9B" w:rsidRDefault="00815C2D">
      <w:pPr>
        <w:spacing w:line="336" w:lineRule="auto"/>
        <w:ind w:firstLineChars="177" w:firstLine="425"/>
        <w:rPr>
          <w:rFonts w:ascii="宋体" w:eastAsia="宋体" w:hAnsi="宋体" w:cs="宋体"/>
          <w:sz w:val="24"/>
          <w:szCs w:val="24"/>
          <w:u w:val="single"/>
        </w:rPr>
      </w:pPr>
      <w:r w:rsidRPr="001C0E9B">
        <w:rPr>
          <w:rFonts w:ascii="宋体" w:eastAsia="宋体" w:hAnsi="宋体" w:cs="宋体" w:hint="eastAsia"/>
          <w:sz w:val="24"/>
          <w:szCs w:val="24"/>
          <w:u w:val="singl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rsidR="000D514B" w:rsidRPr="001C0E9B" w:rsidRDefault="00815C2D">
      <w:pPr>
        <w:spacing w:line="336" w:lineRule="auto"/>
        <w:ind w:firstLineChars="177" w:firstLine="425"/>
        <w:rPr>
          <w:rFonts w:ascii="宋体" w:eastAsia="宋体" w:hAnsi="宋体" w:cs="宋体"/>
          <w:sz w:val="24"/>
          <w:szCs w:val="24"/>
          <w:u w:val="single"/>
        </w:rPr>
      </w:pPr>
      <w:r w:rsidRPr="001C0E9B">
        <w:rPr>
          <w:rFonts w:ascii="宋体" w:eastAsia="宋体" w:hAnsi="宋体" w:cs="宋体" w:hint="eastAsia"/>
          <w:sz w:val="24"/>
          <w:szCs w:val="24"/>
          <w:u w:val="single"/>
        </w:rPr>
        <w:t>2．如果本招标工程我公司中标，我本人保证在工程签订合同之日起至工程竣工验收完成期间只担任此工程的项目经理，不参加其他任何工程的报名和任何工作，不在其他任何工程担任本职务。</w:t>
      </w:r>
    </w:p>
    <w:p w:rsidR="000D514B" w:rsidRPr="001C0E9B" w:rsidRDefault="00815C2D">
      <w:pPr>
        <w:spacing w:line="336" w:lineRule="auto"/>
        <w:ind w:firstLineChars="177" w:firstLine="425"/>
        <w:rPr>
          <w:rFonts w:ascii="宋体" w:eastAsia="宋体" w:hAnsi="宋体" w:cs="宋体"/>
          <w:sz w:val="24"/>
          <w:szCs w:val="24"/>
          <w:u w:val="single"/>
        </w:rPr>
      </w:pPr>
      <w:r w:rsidRPr="001C0E9B">
        <w:rPr>
          <w:rFonts w:ascii="宋体" w:eastAsia="宋体" w:hAnsi="宋体" w:cs="宋体" w:hint="eastAsia"/>
          <w:sz w:val="24"/>
          <w:szCs w:val="24"/>
          <w:u w:val="singl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相关主管部门并接受上述部门给予的通报和相关职能部门给予的扣证等处罚。</w:t>
      </w:r>
    </w:p>
    <w:p w:rsidR="000D514B" w:rsidRPr="001C0E9B" w:rsidRDefault="00815C2D">
      <w:pPr>
        <w:spacing w:line="336" w:lineRule="auto"/>
        <w:ind w:firstLineChars="177" w:firstLine="425"/>
        <w:rPr>
          <w:rFonts w:ascii="宋体" w:eastAsia="宋体" w:hAnsi="宋体" w:cs="宋体"/>
          <w:sz w:val="24"/>
          <w:szCs w:val="24"/>
          <w:u w:val="single"/>
        </w:rPr>
      </w:pPr>
      <w:r w:rsidRPr="001C0E9B">
        <w:rPr>
          <w:rFonts w:ascii="宋体" w:eastAsia="宋体" w:hAnsi="宋体" w:cs="宋体" w:hint="eastAsia"/>
          <w:sz w:val="24"/>
          <w:szCs w:val="24"/>
          <w:u w:val="single"/>
        </w:rPr>
        <w:t>4．项目负责人本人身份证扫描件和相片扫描件：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8"/>
        <w:gridCol w:w="2741"/>
      </w:tblGrid>
      <w:tr w:rsidR="000D514B" w:rsidRPr="001C0E9B">
        <w:trPr>
          <w:trHeight w:val="1702"/>
        </w:trPr>
        <w:tc>
          <w:tcPr>
            <w:tcW w:w="6648" w:type="dxa"/>
            <w:tcBorders>
              <w:top w:val="single" w:sz="4" w:space="0" w:color="auto"/>
              <w:left w:val="single" w:sz="4" w:space="0" w:color="auto"/>
              <w:bottom w:val="single" w:sz="4" w:space="0" w:color="auto"/>
              <w:right w:val="single" w:sz="4" w:space="0" w:color="auto"/>
            </w:tcBorders>
          </w:tcPr>
          <w:p w:rsidR="000D514B" w:rsidRPr="001C0E9B" w:rsidRDefault="000D514B">
            <w:pPr>
              <w:spacing w:line="336" w:lineRule="auto"/>
              <w:jc w:val="center"/>
              <w:rPr>
                <w:rFonts w:ascii="宋体" w:eastAsia="宋体" w:hAnsi="宋体" w:cs="宋体"/>
                <w:szCs w:val="21"/>
                <w:u w:val="single"/>
              </w:rPr>
            </w:pPr>
          </w:p>
          <w:p w:rsidR="000D514B" w:rsidRPr="001C0E9B" w:rsidRDefault="000D514B">
            <w:pPr>
              <w:spacing w:line="336" w:lineRule="auto"/>
              <w:jc w:val="center"/>
              <w:rPr>
                <w:rFonts w:ascii="宋体" w:eastAsia="宋体" w:hAnsi="宋体" w:cs="宋体"/>
                <w:szCs w:val="21"/>
                <w:u w:val="single"/>
              </w:rPr>
            </w:pPr>
          </w:p>
          <w:p w:rsidR="000D514B" w:rsidRPr="001C0E9B" w:rsidRDefault="000D514B">
            <w:pPr>
              <w:spacing w:line="336" w:lineRule="auto"/>
              <w:jc w:val="center"/>
              <w:rPr>
                <w:rFonts w:ascii="宋体" w:eastAsia="宋体" w:hAnsi="宋体" w:cs="宋体"/>
                <w:szCs w:val="21"/>
                <w:u w:val="single"/>
              </w:rPr>
            </w:pPr>
          </w:p>
          <w:p w:rsidR="000D514B" w:rsidRPr="001C0E9B" w:rsidRDefault="00815C2D">
            <w:pPr>
              <w:spacing w:line="336" w:lineRule="auto"/>
              <w:jc w:val="center"/>
              <w:rPr>
                <w:rFonts w:ascii="宋体" w:eastAsia="宋体" w:hAnsi="宋体" w:cs="宋体"/>
                <w:szCs w:val="21"/>
                <w:u w:val="single"/>
              </w:rPr>
            </w:pPr>
            <w:r w:rsidRPr="001C0E9B">
              <w:rPr>
                <w:rFonts w:ascii="宋体" w:eastAsia="宋体" w:hAnsi="宋体" w:cs="宋体" w:hint="eastAsia"/>
                <w:szCs w:val="21"/>
                <w:u w:val="single"/>
              </w:rPr>
              <w:t>身份证</w:t>
            </w:r>
            <w:r w:rsidRPr="001C0E9B">
              <w:rPr>
                <w:rFonts w:ascii="宋体" w:eastAsia="宋体" w:hAnsi="宋体" w:cs="宋体" w:hint="eastAsia"/>
                <w:sz w:val="24"/>
                <w:szCs w:val="24"/>
                <w:u w:val="single"/>
              </w:rPr>
              <w:t>扫描件</w:t>
            </w:r>
          </w:p>
        </w:tc>
        <w:tc>
          <w:tcPr>
            <w:tcW w:w="2741" w:type="dxa"/>
            <w:tcBorders>
              <w:top w:val="single" w:sz="4" w:space="0" w:color="auto"/>
              <w:left w:val="single" w:sz="4" w:space="0" w:color="auto"/>
              <w:bottom w:val="single" w:sz="4" w:space="0" w:color="auto"/>
              <w:right w:val="single" w:sz="4" w:space="0" w:color="auto"/>
            </w:tcBorders>
          </w:tcPr>
          <w:p w:rsidR="000D514B" w:rsidRPr="001C0E9B" w:rsidRDefault="000D514B">
            <w:pPr>
              <w:spacing w:line="336" w:lineRule="auto"/>
              <w:jc w:val="center"/>
              <w:rPr>
                <w:rFonts w:ascii="宋体" w:eastAsia="宋体" w:hAnsi="宋体" w:cs="宋体"/>
                <w:szCs w:val="21"/>
                <w:u w:val="single"/>
              </w:rPr>
            </w:pPr>
          </w:p>
          <w:p w:rsidR="000D514B" w:rsidRPr="001C0E9B" w:rsidRDefault="000D514B">
            <w:pPr>
              <w:spacing w:line="336" w:lineRule="auto"/>
              <w:jc w:val="center"/>
              <w:rPr>
                <w:rFonts w:ascii="宋体" w:eastAsia="宋体" w:hAnsi="宋体" w:cs="宋体"/>
                <w:szCs w:val="21"/>
                <w:u w:val="single"/>
              </w:rPr>
            </w:pPr>
          </w:p>
          <w:p w:rsidR="000D514B" w:rsidRPr="001C0E9B" w:rsidRDefault="000D514B">
            <w:pPr>
              <w:spacing w:line="336" w:lineRule="auto"/>
              <w:jc w:val="center"/>
              <w:rPr>
                <w:rFonts w:ascii="宋体" w:eastAsia="宋体" w:hAnsi="宋体" w:cs="宋体"/>
                <w:szCs w:val="21"/>
                <w:u w:val="single"/>
              </w:rPr>
            </w:pPr>
          </w:p>
          <w:p w:rsidR="000D514B" w:rsidRPr="001C0E9B" w:rsidRDefault="00815C2D">
            <w:pPr>
              <w:spacing w:line="336" w:lineRule="auto"/>
              <w:jc w:val="center"/>
              <w:rPr>
                <w:rFonts w:ascii="宋体" w:eastAsia="宋体" w:hAnsi="宋体" w:cs="宋体"/>
                <w:szCs w:val="21"/>
                <w:u w:val="single"/>
              </w:rPr>
            </w:pPr>
            <w:r w:rsidRPr="001C0E9B">
              <w:rPr>
                <w:rFonts w:ascii="宋体" w:eastAsia="宋体" w:hAnsi="宋体" w:cs="宋体" w:hint="eastAsia"/>
                <w:szCs w:val="21"/>
                <w:u w:val="single"/>
              </w:rPr>
              <w:t>相片扫描件</w:t>
            </w:r>
          </w:p>
        </w:tc>
      </w:tr>
    </w:tbl>
    <w:p w:rsidR="000D514B" w:rsidRPr="001C0E9B" w:rsidRDefault="000D514B">
      <w:pPr>
        <w:spacing w:line="336" w:lineRule="auto"/>
        <w:rPr>
          <w:rFonts w:ascii="宋体" w:eastAsia="宋体" w:hAnsi="宋体" w:cs="宋体"/>
          <w:sz w:val="24"/>
          <w:szCs w:val="24"/>
          <w:u w:val="single"/>
        </w:rPr>
      </w:pPr>
    </w:p>
    <w:p w:rsidR="000D514B" w:rsidRPr="001C0E9B" w:rsidRDefault="00815C2D">
      <w:pPr>
        <w:tabs>
          <w:tab w:val="left" w:pos="720"/>
        </w:tabs>
        <w:spacing w:line="336" w:lineRule="auto"/>
        <w:ind w:firstLineChars="2100" w:firstLine="4578"/>
        <w:jc w:val="left"/>
        <w:rPr>
          <w:rFonts w:ascii="宋体" w:eastAsia="宋体" w:hAnsi="宋体" w:cs="宋体"/>
          <w:spacing w:val="4"/>
          <w:kern w:val="0"/>
          <w:szCs w:val="21"/>
        </w:rPr>
      </w:pPr>
      <w:r w:rsidRPr="001C0E9B">
        <w:rPr>
          <w:rFonts w:ascii="宋体" w:eastAsia="宋体" w:hAnsi="宋体" w:cs="宋体" w:hint="eastAsia"/>
          <w:spacing w:val="4"/>
          <w:kern w:val="0"/>
          <w:szCs w:val="21"/>
        </w:rPr>
        <w:t>投标人：</w:t>
      </w:r>
      <w:r w:rsidRPr="001C0E9B">
        <w:rPr>
          <w:rFonts w:ascii="宋体" w:eastAsia="宋体" w:hAnsi="宋体" w:cs="宋体" w:hint="eastAsia"/>
          <w:spacing w:val="4"/>
          <w:kern w:val="0"/>
          <w:szCs w:val="21"/>
          <w:u w:val="single"/>
        </w:rPr>
        <w:t xml:space="preserve">                         </w:t>
      </w:r>
      <w:r w:rsidRPr="001C0E9B">
        <w:rPr>
          <w:rFonts w:ascii="宋体" w:eastAsia="宋体" w:hAnsi="宋体" w:cs="宋体" w:hint="eastAsia"/>
          <w:spacing w:val="4"/>
          <w:kern w:val="0"/>
          <w:szCs w:val="21"/>
        </w:rPr>
        <w:t xml:space="preserve"> （盖章）</w:t>
      </w:r>
    </w:p>
    <w:p w:rsidR="000D514B" w:rsidRPr="001C0E9B" w:rsidRDefault="00815C2D">
      <w:pPr>
        <w:tabs>
          <w:tab w:val="left" w:pos="720"/>
        </w:tabs>
        <w:spacing w:line="336" w:lineRule="auto"/>
        <w:ind w:firstLineChars="2100" w:firstLine="4578"/>
        <w:jc w:val="left"/>
        <w:rPr>
          <w:rFonts w:ascii="宋体" w:eastAsia="宋体" w:hAnsi="宋体" w:cs="宋体"/>
          <w:sz w:val="24"/>
          <w:szCs w:val="24"/>
          <w:u w:val="single"/>
        </w:rPr>
      </w:pPr>
      <w:r w:rsidRPr="001C0E9B">
        <w:rPr>
          <w:rFonts w:ascii="宋体" w:eastAsia="宋体" w:hAnsi="宋体" w:cs="宋体" w:hint="eastAsia"/>
          <w:spacing w:val="4"/>
          <w:kern w:val="0"/>
          <w:szCs w:val="21"/>
        </w:rPr>
        <w:t>日期：</w:t>
      </w:r>
      <w:r w:rsidRPr="001C0E9B">
        <w:rPr>
          <w:rFonts w:ascii="宋体" w:eastAsia="宋体" w:hAnsi="宋体" w:cs="宋体" w:hint="eastAsia"/>
          <w:spacing w:val="4"/>
          <w:kern w:val="0"/>
          <w:szCs w:val="21"/>
          <w:u w:val="single"/>
        </w:rPr>
        <w:t xml:space="preserve">                                    </w:t>
      </w:r>
    </w:p>
    <w:p w:rsidR="000D514B" w:rsidRPr="001C0E9B" w:rsidRDefault="00815C2D">
      <w:pPr>
        <w:pStyle w:val="3"/>
      </w:pPr>
      <w:r w:rsidRPr="001C0E9B">
        <w:rPr>
          <w:rFonts w:hint="eastAsia"/>
          <w:bCs/>
        </w:rPr>
        <w:br w:type="page"/>
      </w:r>
      <w:bookmarkStart w:id="77" w:name="_Toc152532527"/>
    </w:p>
    <w:p w:rsidR="000D514B" w:rsidRPr="001C0E9B" w:rsidRDefault="00815C2D">
      <w:pPr>
        <w:pStyle w:val="3"/>
      </w:pPr>
      <w:bookmarkStart w:id="78" w:name="_Toc202907313"/>
      <w:r w:rsidRPr="001C0E9B">
        <w:rPr>
          <w:rFonts w:hint="eastAsia"/>
        </w:rPr>
        <w:t>格式七：</w:t>
      </w:r>
    </w:p>
    <w:p w:rsidR="000D514B" w:rsidRPr="001C0E9B" w:rsidRDefault="00815C2D">
      <w:pPr>
        <w:topLinePunct/>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已竣工验收的类似工程业绩表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2923"/>
        <w:gridCol w:w="2161"/>
        <w:gridCol w:w="2055"/>
      </w:tblGrid>
      <w:tr w:rsidR="001C0E9B" w:rsidRPr="001C0E9B">
        <w:trPr>
          <w:cantSplit/>
          <w:trHeight w:val="634"/>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项目</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1</w:t>
            </w: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2</w:t>
            </w: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w:t>
            </w:r>
          </w:p>
        </w:tc>
      </w:tr>
      <w:tr w:rsidR="001C0E9B" w:rsidRPr="001C0E9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工程名称</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944"/>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项目概况</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工程对应的企业资质</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cantSplit/>
          <w:trHeight w:val="529"/>
        </w:trPr>
        <w:tc>
          <w:tcPr>
            <w:tcW w:w="1332" w:type="pct"/>
            <w:tcBorders>
              <w:top w:val="single" w:sz="4" w:space="0" w:color="auto"/>
              <w:left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中标金额或合同金额 (人民币：万元)</w:t>
            </w:r>
          </w:p>
        </w:tc>
        <w:tc>
          <w:tcPr>
            <w:tcW w:w="1502" w:type="pct"/>
            <w:tcBorders>
              <w:top w:val="single" w:sz="4" w:space="0" w:color="auto"/>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竣工日期</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项目经理姓名</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项目业主名称</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zCs w:val="21"/>
              </w:rPr>
              <w:t>竣工质量评定等级</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276" w:lineRule="auto"/>
              <w:jc w:val="center"/>
              <w:rPr>
                <w:rFonts w:ascii="宋体" w:eastAsia="宋体" w:hAnsi="宋体" w:cs="宋体"/>
                <w:szCs w:val="21"/>
              </w:rPr>
            </w:pPr>
            <w:r w:rsidRPr="001C0E9B">
              <w:rPr>
                <w:rFonts w:ascii="宋体" w:eastAsia="宋体" w:hAnsi="宋体" w:cs="宋体" w:hint="eastAsia"/>
                <w:strike/>
                <w:szCs w:val="21"/>
              </w:rPr>
              <w:t>工程获奖情况</w:t>
            </w:r>
          </w:p>
        </w:tc>
        <w:tc>
          <w:tcPr>
            <w:tcW w:w="1502"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11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c>
          <w:tcPr>
            <w:tcW w:w="105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276" w:lineRule="auto"/>
              <w:jc w:val="center"/>
              <w:rPr>
                <w:rFonts w:ascii="宋体" w:eastAsia="宋体" w:hAnsi="宋体" w:cs="宋体"/>
                <w:szCs w:val="21"/>
              </w:rPr>
            </w:pPr>
          </w:p>
        </w:tc>
      </w:tr>
      <w:tr w:rsidR="001C0E9B" w:rsidRPr="001C0E9B">
        <w:trPr>
          <w:cantSplit/>
          <w:trHeight w:val="472"/>
        </w:trPr>
        <w:tc>
          <w:tcPr>
            <w:tcW w:w="1332"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360" w:lineRule="auto"/>
              <w:rPr>
                <w:rFonts w:ascii="宋体" w:eastAsia="宋体" w:hAnsi="宋体" w:cs="宋体"/>
                <w:szCs w:val="21"/>
              </w:rPr>
            </w:pPr>
            <w:r w:rsidRPr="001C0E9B">
              <w:rPr>
                <w:rFonts w:ascii="宋体" w:eastAsia="宋体" w:hAnsi="宋体" w:cs="宋体" w:hint="eastAsia"/>
                <w:szCs w:val="21"/>
              </w:rPr>
              <w:t>类似工程业绩证明资料</w:t>
            </w:r>
            <w:r w:rsidRPr="001C0E9B">
              <w:rPr>
                <w:rFonts w:ascii="宋体" w:eastAsia="宋体" w:hAnsi="宋体" w:cs="宋体" w:hint="eastAsia"/>
                <w:sz w:val="24"/>
                <w:szCs w:val="24"/>
              </w:rPr>
              <w:t>在投标文件的位置</w:t>
            </w:r>
          </w:p>
        </w:tc>
        <w:tc>
          <w:tcPr>
            <w:tcW w:w="3668" w:type="pct"/>
            <w:gridSpan w:val="3"/>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szCs w:val="21"/>
              </w:rPr>
            </w:pPr>
            <w:r w:rsidRPr="001C0E9B">
              <w:rPr>
                <w:rFonts w:ascii="宋体" w:eastAsia="宋体" w:hAnsi="宋体" w:cs="宋体" w:hint="eastAsia"/>
                <w:sz w:val="24"/>
                <w:szCs w:val="24"/>
              </w:rPr>
              <w:t>例如：投标文件第X页至第X页</w:t>
            </w:r>
          </w:p>
        </w:tc>
      </w:tr>
    </w:tbl>
    <w:p w:rsidR="000D514B" w:rsidRPr="001C0E9B" w:rsidRDefault="00815C2D">
      <w:pPr>
        <w:autoSpaceDE w:val="0"/>
        <w:autoSpaceDN w:val="0"/>
        <w:ind w:firstLineChars="202" w:firstLine="424"/>
        <w:rPr>
          <w:rFonts w:ascii="宋体" w:eastAsia="宋体" w:hAnsi="宋体" w:cs="宋体"/>
          <w:szCs w:val="21"/>
        </w:rPr>
      </w:pPr>
      <w:r w:rsidRPr="001C0E9B">
        <w:rPr>
          <w:rFonts w:ascii="宋体" w:eastAsia="宋体" w:hAnsi="宋体" w:cs="宋体" w:hint="eastAsia"/>
          <w:szCs w:val="21"/>
        </w:rPr>
        <w:t>注：由投标人按评审要求填写本表，并按《技术标详细审查评分表》要求附相关证明材料。</w:t>
      </w:r>
    </w:p>
    <w:p w:rsidR="000D514B" w:rsidRPr="001C0E9B" w:rsidRDefault="000D514B">
      <w:pPr>
        <w:tabs>
          <w:tab w:val="left" w:pos="720"/>
        </w:tabs>
        <w:spacing w:line="336" w:lineRule="auto"/>
        <w:ind w:firstLineChars="2100" w:firstLine="4578"/>
        <w:jc w:val="left"/>
        <w:rPr>
          <w:rFonts w:ascii="宋体" w:eastAsia="宋体" w:hAnsi="宋体" w:cs="宋体"/>
          <w:spacing w:val="4"/>
          <w:kern w:val="0"/>
          <w:szCs w:val="21"/>
        </w:rPr>
      </w:pPr>
    </w:p>
    <w:p w:rsidR="000D514B" w:rsidRPr="001C0E9B" w:rsidRDefault="00815C2D">
      <w:pPr>
        <w:tabs>
          <w:tab w:val="left" w:pos="720"/>
        </w:tabs>
        <w:spacing w:line="336" w:lineRule="auto"/>
        <w:ind w:firstLineChars="2100" w:firstLine="4578"/>
        <w:jc w:val="left"/>
        <w:rPr>
          <w:rFonts w:ascii="宋体" w:eastAsia="宋体" w:hAnsi="宋体" w:cs="宋体"/>
          <w:spacing w:val="4"/>
          <w:kern w:val="0"/>
          <w:szCs w:val="21"/>
        </w:rPr>
      </w:pPr>
      <w:r w:rsidRPr="001C0E9B">
        <w:rPr>
          <w:rFonts w:ascii="宋体" w:eastAsia="宋体" w:hAnsi="宋体" w:cs="宋体" w:hint="eastAsia"/>
          <w:spacing w:val="4"/>
          <w:kern w:val="0"/>
          <w:szCs w:val="21"/>
        </w:rPr>
        <w:t>投标人：</w:t>
      </w:r>
      <w:r w:rsidRPr="001C0E9B">
        <w:rPr>
          <w:rFonts w:ascii="宋体" w:eastAsia="宋体" w:hAnsi="宋体" w:cs="宋体" w:hint="eastAsia"/>
          <w:spacing w:val="4"/>
          <w:kern w:val="0"/>
          <w:szCs w:val="21"/>
          <w:u w:val="single"/>
        </w:rPr>
        <w:t xml:space="preserve">                         </w:t>
      </w:r>
      <w:r w:rsidRPr="001C0E9B">
        <w:rPr>
          <w:rFonts w:ascii="宋体" w:eastAsia="宋体" w:hAnsi="宋体" w:cs="宋体" w:hint="eastAsia"/>
          <w:spacing w:val="4"/>
          <w:kern w:val="0"/>
          <w:szCs w:val="21"/>
        </w:rPr>
        <w:t xml:space="preserve"> （盖章）</w:t>
      </w:r>
    </w:p>
    <w:p w:rsidR="000D514B" w:rsidRPr="001C0E9B" w:rsidRDefault="00815C2D">
      <w:pPr>
        <w:topLinePunct/>
        <w:spacing w:line="276" w:lineRule="auto"/>
        <w:ind w:firstLineChars="2100" w:firstLine="4578"/>
        <w:rPr>
          <w:rFonts w:ascii="宋体" w:eastAsia="宋体" w:hAnsi="宋体" w:cs="宋体"/>
          <w:spacing w:val="4"/>
          <w:kern w:val="0"/>
          <w:szCs w:val="21"/>
        </w:rPr>
      </w:pPr>
      <w:r w:rsidRPr="001C0E9B">
        <w:rPr>
          <w:rFonts w:ascii="宋体" w:eastAsia="宋体" w:hAnsi="宋体" w:cs="宋体" w:hint="eastAsia"/>
          <w:spacing w:val="4"/>
          <w:kern w:val="0"/>
          <w:szCs w:val="21"/>
        </w:rPr>
        <w:t>日期：</w:t>
      </w:r>
      <w:r w:rsidRPr="001C0E9B">
        <w:rPr>
          <w:rFonts w:ascii="宋体" w:eastAsia="宋体" w:hAnsi="宋体" w:cs="宋体" w:hint="eastAsia"/>
          <w:spacing w:val="4"/>
          <w:kern w:val="0"/>
          <w:szCs w:val="21"/>
          <w:u w:val="single"/>
        </w:rPr>
        <w:t xml:space="preserve">                                    </w:t>
      </w:r>
    </w:p>
    <w:p w:rsidR="000D514B" w:rsidRPr="001C0E9B" w:rsidRDefault="00815C2D">
      <w:pPr>
        <w:widowControl/>
        <w:jc w:val="left"/>
        <w:rPr>
          <w:rFonts w:ascii="宋体" w:eastAsia="宋体" w:hAnsi="宋体"/>
        </w:rPr>
      </w:pPr>
      <w:r w:rsidRPr="001C0E9B">
        <w:rPr>
          <w:rFonts w:ascii="宋体" w:eastAsia="宋体" w:hAnsi="宋体"/>
        </w:rPr>
        <w:br w:type="page"/>
      </w:r>
    </w:p>
    <w:p w:rsidR="000D514B" w:rsidRPr="001C0E9B" w:rsidRDefault="00815C2D">
      <w:pPr>
        <w:pStyle w:val="3"/>
      </w:pPr>
      <w:r w:rsidRPr="001C0E9B">
        <w:rPr>
          <w:rFonts w:hint="eastAsia"/>
        </w:rPr>
        <w:t>格式八：</w:t>
      </w:r>
    </w:p>
    <w:p w:rsidR="000D514B" w:rsidRPr="001C0E9B" w:rsidRDefault="00815C2D">
      <w:pPr>
        <w:topLinePunct/>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企业工程获奖情况表</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237"/>
        <w:gridCol w:w="1131"/>
        <w:gridCol w:w="1152"/>
        <w:gridCol w:w="1284"/>
        <w:gridCol w:w="1056"/>
        <w:gridCol w:w="1088"/>
        <w:gridCol w:w="1088"/>
      </w:tblGrid>
      <w:tr w:rsidR="001C0E9B" w:rsidRPr="001C0E9B">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项目名称</w:t>
            </w: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项目概况</w:t>
            </w: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业主单位</w:t>
            </w: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完成情况</w:t>
            </w: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颁发单位</w:t>
            </w: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获奖奖项</w:t>
            </w: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获奖时间</w:t>
            </w: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提交证明材料在投标文件的位置</w:t>
            </w:r>
          </w:p>
        </w:tc>
      </w:tr>
      <w:tr w:rsidR="001C0E9B" w:rsidRPr="001C0E9B">
        <w:trPr>
          <w:trHeight w:val="917"/>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topLinePunct/>
              <w:spacing w:line="276" w:lineRule="auto"/>
              <w:jc w:val="center"/>
              <w:rPr>
                <w:rFonts w:ascii="宋体" w:eastAsia="宋体" w:hAnsi="宋体" w:cs="宋体"/>
                <w:szCs w:val="21"/>
              </w:rPr>
            </w:pPr>
            <w:r w:rsidRPr="001C0E9B">
              <w:rPr>
                <w:rFonts w:ascii="宋体" w:eastAsia="宋体" w:hAnsi="宋体" w:cs="宋体" w:hint="eastAsia"/>
                <w:szCs w:val="21"/>
              </w:rPr>
              <w:t>（例如：投标文件第X页至第X页）</w:t>
            </w:r>
          </w:p>
        </w:tc>
      </w:tr>
      <w:tr w:rsidR="001C0E9B" w:rsidRPr="001C0E9B">
        <w:trPr>
          <w:trHeight w:val="943"/>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r>
      <w:tr w:rsidR="001C0E9B" w:rsidRPr="001C0E9B">
        <w:trPr>
          <w:trHeight w:val="921"/>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r>
      <w:tr w:rsidR="001C0E9B" w:rsidRPr="001C0E9B">
        <w:trPr>
          <w:trHeight w:val="931"/>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r>
      <w:tr w:rsidR="001C0E9B" w:rsidRPr="001C0E9B">
        <w:trPr>
          <w:trHeight w:val="927"/>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r>
      <w:tr w:rsidR="001C0E9B" w:rsidRPr="001C0E9B">
        <w:trPr>
          <w:trHeight w:val="923"/>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r>
      <w:tr w:rsidR="001C0E9B" w:rsidRPr="001C0E9B">
        <w:trPr>
          <w:trHeight w:val="920"/>
          <w:jc w:val="center"/>
        </w:trPr>
        <w:tc>
          <w:tcPr>
            <w:tcW w:w="1195"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37"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31"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15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284"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56"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c>
          <w:tcPr>
            <w:tcW w:w="1088"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topLinePunct/>
              <w:spacing w:line="276" w:lineRule="auto"/>
              <w:jc w:val="center"/>
              <w:rPr>
                <w:rFonts w:ascii="宋体" w:eastAsia="宋体" w:hAnsi="宋体" w:cs="宋体"/>
                <w:szCs w:val="21"/>
              </w:rPr>
            </w:pPr>
          </w:p>
        </w:tc>
      </w:tr>
    </w:tbl>
    <w:p w:rsidR="000D514B" w:rsidRPr="001C0E9B" w:rsidRDefault="00815C2D">
      <w:pPr>
        <w:autoSpaceDE w:val="0"/>
        <w:autoSpaceDN w:val="0"/>
        <w:ind w:firstLineChars="202" w:firstLine="424"/>
        <w:rPr>
          <w:rFonts w:ascii="宋体" w:eastAsia="宋体" w:hAnsi="宋体" w:cs="宋体"/>
          <w:szCs w:val="21"/>
        </w:rPr>
      </w:pPr>
      <w:r w:rsidRPr="001C0E9B">
        <w:rPr>
          <w:rFonts w:ascii="宋体" w:eastAsia="宋体" w:hAnsi="宋体" w:cs="宋体" w:hint="eastAsia"/>
          <w:szCs w:val="21"/>
        </w:rPr>
        <w:t>注：由投标人按评审要求填写本表，并按《技术标详细审查评分表》要求附相关证明材料。</w:t>
      </w:r>
    </w:p>
    <w:p w:rsidR="000D514B" w:rsidRPr="001C0E9B" w:rsidRDefault="000D514B">
      <w:pPr>
        <w:tabs>
          <w:tab w:val="left" w:pos="720"/>
        </w:tabs>
        <w:spacing w:line="336" w:lineRule="auto"/>
        <w:ind w:firstLineChars="2100" w:firstLine="4578"/>
        <w:jc w:val="left"/>
        <w:rPr>
          <w:rFonts w:ascii="宋体" w:eastAsia="宋体" w:hAnsi="宋体" w:cs="宋体"/>
          <w:spacing w:val="4"/>
          <w:kern w:val="0"/>
          <w:szCs w:val="21"/>
        </w:rPr>
      </w:pPr>
    </w:p>
    <w:p w:rsidR="000D514B" w:rsidRPr="001C0E9B" w:rsidRDefault="00815C2D">
      <w:pPr>
        <w:tabs>
          <w:tab w:val="left" w:pos="720"/>
        </w:tabs>
        <w:spacing w:line="336" w:lineRule="auto"/>
        <w:ind w:firstLineChars="2100" w:firstLine="4578"/>
        <w:jc w:val="left"/>
        <w:rPr>
          <w:rFonts w:ascii="宋体" w:eastAsia="宋体" w:hAnsi="宋体" w:cs="宋体"/>
          <w:spacing w:val="4"/>
          <w:kern w:val="0"/>
          <w:szCs w:val="21"/>
        </w:rPr>
      </w:pPr>
      <w:r w:rsidRPr="001C0E9B">
        <w:rPr>
          <w:rFonts w:ascii="宋体" w:eastAsia="宋体" w:hAnsi="宋体" w:cs="宋体" w:hint="eastAsia"/>
          <w:spacing w:val="4"/>
          <w:kern w:val="0"/>
          <w:szCs w:val="21"/>
        </w:rPr>
        <w:t>投标人：</w:t>
      </w:r>
      <w:r w:rsidRPr="001C0E9B">
        <w:rPr>
          <w:rFonts w:ascii="宋体" w:eastAsia="宋体" w:hAnsi="宋体" w:cs="宋体" w:hint="eastAsia"/>
          <w:spacing w:val="4"/>
          <w:kern w:val="0"/>
          <w:szCs w:val="21"/>
          <w:u w:val="single"/>
        </w:rPr>
        <w:t xml:space="preserve">                         </w:t>
      </w:r>
      <w:r w:rsidRPr="001C0E9B">
        <w:rPr>
          <w:rFonts w:ascii="宋体" w:eastAsia="宋体" w:hAnsi="宋体" w:cs="宋体" w:hint="eastAsia"/>
          <w:spacing w:val="4"/>
          <w:kern w:val="0"/>
          <w:szCs w:val="21"/>
        </w:rPr>
        <w:t xml:space="preserve"> （盖章）</w:t>
      </w:r>
    </w:p>
    <w:p w:rsidR="000D514B" w:rsidRPr="001C0E9B" w:rsidRDefault="00815C2D">
      <w:pPr>
        <w:topLinePunct/>
        <w:spacing w:line="276" w:lineRule="auto"/>
        <w:ind w:firstLineChars="2100" w:firstLine="4578"/>
        <w:rPr>
          <w:rFonts w:ascii="宋体" w:eastAsia="宋体" w:hAnsi="宋体" w:cs="宋体"/>
          <w:spacing w:val="4"/>
          <w:kern w:val="0"/>
          <w:szCs w:val="21"/>
        </w:rPr>
      </w:pPr>
      <w:r w:rsidRPr="001C0E9B">
        <w:rPr>
          <w:rFonts w:ascii="宋体" w:eastAsia="宋体" w:hAnsi="宋体" w:cs="宋体" w:hint="eastAsia"/>
          <w:spacing w:val="4"/>
          <w:kern w:val="0"/>
          <w:szCs w:val="21"/>
        </w:rPr>
        <w:t>日期：</w:t>
      </w:r>
      <w:r w:rsidRPr="001C0E9B">
        <w:rPr>
          <w:rFonts w:ascii="宋体" w:eastAsia="宋体" w:hAnsi="宋体" w:cs="宋体" w:hint="eastAsia"/>
          <w:spacing w:val="4"/>
          <w:kern w:val="0"/>
          <w:szCs w:val="21"/>
          <w:u w:val="single"/>
        </w:rPr>
        <w:t xml:space="preserve">                                    </w:t>
      </w:r>
    </w:p>
    <w:p w:rsidR="000D514B" w:rsidRPr="001C0E9B" w:rsidRDefault="00815C2D">
      <w:pPr>
        <w:widowControl/>
        <w:jc w:val="left"/>
        <w:rPr>
          <w:rFonts w:ascii="宋体" w:eastAsia="宋体" w:hAnsi="宋体"/>
        </w:rPr>
      </w:pPr>
      <w:r w:rsidRPr="001C0E9B">
        <w:rPr>
          <w:rFonts w:ascii="宋体" w:eastAsia="宋体" w:hAnsi="宋体"/>
        </w:rPr>
        <w:br w:type="page"/>
      </w:r>
    </w:p>
    <w:p w:rsidR="000D514B" w:rsidRPr="001C0E9B" w:rsidRDefault="00815C2D">
      <w:pPr>
        <w:pStyle w:val="3"/>
      </w:pPr>
      <w:r w:rsidRPr="001C0E9B">
        <w:rPr>
          <w:rFonts w:hint="eastAsia"/>
        </w:rPr>
        <w:t>格式九：</w:t>
      </w:r>
    </w:p>
    <w:p w:rsidR="000D514B" w:rsidRPr="001C0E9B" w:rsidRDefault="00815C2D">
      <w:pPr>
        <w:widowControl/>
        <w:spacing w:line="360" w:lineRule="auto"/>
        <w:jc w:val="left"/>
        <w:rPr>
          <w:rFonts w:ascii="宋体" w:eastAsia="宋体" w:hAnsi="宋体" w:cs="宋体"/>
          <w:b/>
          <w:kern w:val="0"/>
          <w:sz w:val="20"/>
          <w:szCs w:val="20"/>
          <w:lang w:eastAsia="zh-Hans"/>
        </w:rPr>
      </w:pPr>
      <w:r w:rsidRPr="001C0E9B">
        <w:rPr>
          <w:rFonts w:ascii="宋体" w:eastAsia="宋体" w:hAnsi="宋体" w:cs="宋体"/>
          <w:b/>
          <w:kern w:val="0"/>
          <w:sz w:val="20"/>
          <w:szCs w:val="20"/>
          <w:lang w:eastAsia="zh-Hans"/>
        </w:rPr>
        <w:t>（以下格式文件由</w:t>
      </w:r>
      <w:r w:rsidRPr="001C0E9B">
        <w:rPr>
          <w:rFonts w:ascii="宋体" w:eastAsia="宋体" w:hAnsi="宋体" w:cs="宋体" w:hint="eastAsia"/>
          <w:b/>
          <w:kern w:val="0"/>
          <w:sz w:val="20"/>
          <w:szCs w:val="20"/>
          <w:lang w:eastAsia="zh-Hans"/>
        </w:rPr>
        <w:t>投标人</w:t>
      </w:r>
      <w:r w:rsidRPr="001C0E9B">
        <w:rPr>
          <w:rFonts w:ascii="宋体" w:eastAsia="宋体" w:hAnsi="宋体" w:cs="宋体"/>
          <w:b/>
          <w:kern w:val="0"/>
          <w:sz w:val="20"/>
          <w:szCs w:val="20"/>
          <w:lang w:eastAsia="zh-Hans"/>
        </w:rPr>
        <w:t>根据需要选用）</w:t>
      </w:r>
    </w:p>
    <w:p w:rsidR="000D514B" w:rsidRPr="001C0E9B" w:rsidRDefault="00815C2D">
      <w:pPr>
        <w:topLinePunct/>
        <w:spacing w:line="360" w:lineRule="auto"/>
        <w:jc w:val="center"/>
        <w:rPr>
          <w:rFonts w:ascii="宋体" w:eastAsia="宋体" w:hAnsi="宋体" w:cs="宋体"/>
          <w:b/>
          <w:sz w:val="36"/>
          <w:szCs w:val="36"/>
        </w:rPr>
      </w:pPr>
      <w:r w:rsidRPr="001C0E9B">
        <w:rPr>
          <w:rFonts w:ascii="宋体" w:eastAsia="宋体" w:hAnsi="宋体" w:cs="宋体"/>
          <w:b/>
          <w:sz w:val="36"/>
          <w:szCs w:val="36"/>
        </w:rPr>
        <w:t>中小企业声明函</w:t>
      </w:r>
    </w:p>
    <w:p w:rsidR="000D514B" w:rsidRPr="001C0E9B" w:rsidRDefault="00815C2D">
      <w:pPr>
        <w:widowControl/>
        <w:spacing w:line="360" w:lineRule="auto"/>
        <w:ind w:firstLine="480"/>
        <w:jc w:val="left"/>
        <w:rPr>
          <w:rFonts w:ascii="宋体" w:eastAsia="宋体" w:hAnsi="宋体" w:cs="宋体"/>
          <w:kern w:val="0"/>
          <w:szCs w:val="21"/>
          <w:lang w:eastAsia="zh-Hans"/>
        </w:rPr>
      </w:pPr>
      <w:r w:rsidRPr="001C0E9B">
        <w:rPr>
          <w:rFonts w:ascii="宋体" w:eastAsia="宋体" w:hAnsi="宋体" w:cs="宋体"/>
          <w:kern w:val="0"/>
          <w:szCs w:val="21"/>
          <w:lang w:eastAsia="zh-Hans"/>
        </w:rPr>
        <w:t>本公司（联合体）郑重声明，根据《政府采购促进中小企业发展管理办法》（财库﹝2020﹞46 号）的规定，本公司（联合体）参加</w:t>
      </w:r>
      <w:r w:rsidRPr="001C0E9B">
        <w:rPr>
          <w:rFonts w:ascii="宋体" w:eastAsia="宋体" w:hAnsi="宋体" w:cs="宋体"/>
          <w:kern w:val="0"/>
          <w:szCs w:val="21"/>
          <w:u w:val="single"/>
          <w:lang w:eastAsia="zh-Hans"/>
        </w:rPr>
        <w:t>（单位名称）</w:t>
      </w:r>
      <w:r w:rsidRPr="001C0E9B">
        <w:rPr>
          <w:rFonts w:ascii="宋体" w:eastAsia="宋体" w:hAnsi="宋体" w:cs="宋体"/>
          <w:kern w:val="0"/>
          <w:szCs w:val="21"/>
          <w:lang w:eastAsia="zh-Hans"/>
        </w:rPr>
        <w:t>的</w:t>
      </w:r>
      <w:r w:rsidRPr="001C0E9B">
        <w:rPr>
          <w:rFonts w:ascii="宋体" w:eastAsia="宋体" w:hAnsi="宋体" w:cs="宋体"/>
          <w:kern w:val="0"/>
          <w:szCs w:val="21"/>
          <w:u w:val="single"/>
          <w:lang w:eastAsia="zh-Hans"/>
        </w:rPr>
        <w:t>（项目名称）</w:t>
      </w:r>
      <w:r w:rsidRPr="001C0E9B">
        <w:rPr>
          <w:rFonts w:ascii="宋体" w:eastAsia="宋体" w:hAnsi="宋体" w:cs="宋体" w:hint="eastAsia"/>
          <w:kern w:val="0"/>
          <w:szCs w:val="21"/>
        </w:rPr>
        <w:t>招标</w:t>
      </w:r>
      <w:r w:rsidRPr="001C0E9B">
        <w:rPr>
          <w:rFonts w:ascii="宋体" w:eastAsia="宋体" w:hAnsi="宋体" w:cs="宋体"/>
          <w:kern w:val="0"/>
          <w:szCs w:val="21"/>
          <w:lang w:eastAsia="zh-Hans"/>
        </w:rPr>
        <w:t>活动，工程的施工单位全部为符合政策要求的中小企业。相关企业（含联合体中的中小企业、签订分包意向协议</w:t>
      </w:r>
      <w:r w:rsidRPr="001C0E9B">
        <w:rPr>
          <w:rFonts w:ascii="宋体" w:eastAsia="宋体" w:hAnsi="宋体" w:cs="宋体" w:hint="eastAsia"/>
          <w:kern w:val="0"/>
          <w:szCs w:val="21"/>
        </w:rPr>
        <w:t>书</w:t>
      </w:r>
      <w:r w:rsidRPr="001C0E9B">
        <w:rPr>
          <w:rFonts w:ascii="宋体" w:eastAsia="宋体" w:hAnsi="宋体" w:cs="宋体"/>
          <w:kern w:val="0"/>
          <w:szCs w:val="21"/>
          <w:lang w:eastAsia="zh-Hans"/>
        </w:rPr>
        <w:t>的中小企业）的具体情况如下：</w:t>
      </w:r>
    </w:p>
    <w:p w:rsidR="000D514B" w:rsidRPr="001C0E9B" w:rsidRDefault="00815C2D">
      <w:pPr>
        <w:widowControl/>
        <w:spacing w:line="360" w:lineRule="auto"/>
        <w:ind w:firstLine="480"/>
        <w:jc w:val="left"/>
        <w:rPr>
          <w:rFonts w:ascii="宋体" w:eastAsia="宋体" w:hAnsi="宋体" w:cs="宋体"/>
          <w:kern w:val="0"/>
          <w:szCs w:val="21"/>
          <w:lang w:eastAsia="zh-Hans"/>
        </w:rPr>
      </w:pPr>
      <w:r w:rsidRPr="001C0E9B">
        <w:rPr>
          <w:rFonts w:ascii="宋体" w:eastAsia="宋体" w:hAnsi="宋体" w:cs="宋体"/>
          <w:kern w:val="0"/>
          <w:szCs w:val="21"/>
          <w:lang w:eastAsia="zh-Hans"/>
        </w:rPr>
        <w:t>1.</w:t>
      </w:r>
      <w:r w:rsidRPr="001C0E9B">
        <w:rPr>
          <w:rFonts w:ascii="宋体" w:eastAsia="宋体" w:hAnsi="宋体" w:cs="Times New Roman" w:hint="eastAsia"/>
          <w:kern w:val="0"/>
          <w:szCs w:val="21"/>
          <w:u w:val="single"/>
          <w:lang w:eastAsia="zh-Hans"/>
        </w:rPr>
        <w:t>（</w:t>
      </w:r>
      <w:r w:rsidRPr="001C0E9B">
        <w:rPr>
          <w:rFonts w:ascii="宋体" w:eastAsia="宋体" w:hAnsi="宋体" w:cs="Times New Roman" w:hint="eastAsia"/>
          <w:spacing w:val="2"/>
          <w:kern w:val="0"/>
          <w:szCs w:val="21"/>
          <w:u w:val="single"/>
          <w:lang w:eastAsia="zh-Hans"/>
        </w:rPr>
        <w:t>标</w:t>
      </w:r>
      <w:r w:rsidRPr="001C0E9B">
        <w:rPr>
          <w:rFonts w:ascii="宋体" w:eastAsia="宋体" w:hAnsi="宋体" w:cs="Times New Roman" w:hint="eastAsia"/>
          <w:kern w:val="0"/>
          <w:szCs w:val="21"/>
          <w:u w:val="single"/>
          <w:lang w:eastAsia="zh-Hans"/>
        </w:rPr>
        <w:t>的名</w:t>
      </w:r>
      <w:r w:rsidRPr="001C0E9B">
        <w:rPr>
          <w:rFonts w:ascii="宋体" w:eastAsia="宋体" w:hAnsi="宋体" w:cs="Times New Roman" w:hint="eastAsia"/>
          <w:spacing w:val="2"/>
          <w:kern w:val="0"/>
          <w:szCs w:val="21"/>
          <w:u w:val="single"/>
          <w:lang w:eastAsia="zh-Hans"/>
        </w:rPr>
        <w:t>称</w:t>
      </w:r>
      <w:r w:rsidRPr="001C0E9B">
        <w:rPr>
          <w:rFonts w:ascii="宋体" w:eastAsia="宋体" w:hAnsi="宋体" w:cs="Times New Roman" w:hint="eastAsia"/>
          <w:kern w:val="0"/>
          <w:szCs w:val="21"/>
          <w:u w:val="single"/>
          <w:lang w:eastAsia="zh-Hans"/>
        </w:rPr>
        <w:t>）</w:t>
      </w:r>
      <w:r w:rsidRPr="001C0E9B">
        <w:rPr>
          <w:rFonts w:ascii="宋体" w:eastAsia="宋体" w:hAnsi="宋体" w:cs="宋体"/>
          <w:kern w:val="0"/>
          <w:szCs w:val="21"/>
          <w:lang w:eastAsia="zh-Hans"/>
        </w:rPr>
        <w:t>，属于</w:t>
      </w:r>
      <w:r w:rsidRPr="001C0E9B">
        <w:rPr>
          <w:rFonts w:ascii="宋体" w:eastAsia="宋体" w:hAnsi="宋体" w:cs="宋体"/>
          <w:kern w:val="0"/>
          <w:szCs w:val="21"/>
          <w:u w:val="single"/>
          <w:lang w:eastAsia="zh-Hans"/>
        </w:rPr>
        <w:t>（</w:t>
      </w:r>
      <w:r w:rsidRPr="001C0E9B">
        <w:rPr>
          <w:rFonts w:ascii="宋体" w:eastAsia="宋体" w:hAnsi="宋体" w:cs="宋体" w:hint="eastAsia"/>
          <w:kern w:val="0"/>
          <w:szCs w:val="21"/>
          <w:u w:val="single"/>
        </w:rPr>
        <w:t>招标</w:t>
      </w:r>
      <w:r w:rsidRPr="001C0E9B">
        <w:rPr>
          <w:rFonts w:ascii="宋体" w:eastAsia="宋体" w:hAnsi="宋体" w:cs="宋体"/>
          <w:kern w:val="0"/>
          <w:szCs w:val="21"/>
          <w:u w:val="single"/>
          <w:lang w:eastAsia="zh-Hans"/>
        </w:rPr>
        <w:t>文件中明确的所属行业）</w:t>
      </w:r>
      <w:r w:rsidRPr="001C0E9B">
        <w:rPr>
          <w:rFonts w:ascii="宋体" w:eastAsia="宋体" w:hAnsi="宋体" w:cs="宋体"/>
          <w:kern w:val="0"/>
          <w:szCs w:val="21"/>
          <w:lang w:eastAsia="zh-Hans"/>
        </w:rPr>
        <w:t>行业；承建（承接）企业为</w:t>
      </w:r>
      <w:r w:rsidRPr="001C0E9B">
        <w:rPr>
          <w:rFonts w:ascii="宋体" w:eastAsia="宋体" w:hAnsi="宋体" w:cs="宋体"/>
          <w:kern w:val="0"/>
          <w:szCs w:val="21"/>
          <w:u w:val="single"/>
          <w:lang w:eastAsia="zh-Hans"/>
        </w:rPr>
        <w:t>（企业名称）</w:t>
      </w:r>
      <w:r w:rsidRPr="001C0E9B">
        <w:rPr>
          <w:rFonts w:ascii="宋体" w:eastAsia="宋体" w:hAnsi="宋体" w:cs="宋体"/>
          <w:kern w:val="0"/>
          <w:szCs w:val="21"/>
          <w:lang w:eastAsia="zh-Hans"/>
        </w:rPr>
        <w:t>，从业人员</w:t>
      </w:r>
      <w:r w:rsidRPr="001C0E9B">
        <w:rPr>
          <w:rFonts w:ascii="宋体" w:eastAsia="宋体" w:hAnsi="宋体" w:cs="宋体"/>
          <w:kern w:val="0"/>
          <w:szCs w:val="21"/>
          <w:u w:val="single"/>
        </w:rPr>
        <w:t xml:space="preserve">    </w:t>
      </w:r>
      <w:r w:rsidRPr="001C0E9B">
        <w:rPr>
          <w:rFonts w:ascii="宋体" w:eastAsia="宋体" w:hAnsi="宋体" w:cs="宋体"/>
          <w:kern w:val="0"/>
          <w:szCs w:val="21"/>
          <w:lang w:eastAsia="zh-Hans"/>
        </w:rPr>
        <w:t>人，营业收入为</w:t>
      </w:r>
      <w:r w:rsidRPr="001C0E9B">
        <w:rPr>
          <w:rFonts w:ascii="宋体" w:eastAsia="宋体" w:hAnsi="宋体" w:cs="宋体"/>
          <w:kern w:val="0"/>
          <w:szCs w:val="21"/>
          <w:u w:val="single"/>
        </w:rPr>
        <w:t xml:space="preserve">        </w:t>
      </w:r>
      <w:r w:rsidRPr="001C0E9B">
        <w:rPr>
          <w:rFonts w:ascii="宋体" w:eastAsia="宋体" w:hAnsi="宋体" w:cs="宋体"/>
          <w:kern w:val="0"/>
          <w:szCs w:val="21"/>
          <w:lang w:eastAsia="zh-Hans"/>
        </w:rPr>
        <w:t>万元，资产总额为</w:t>
      </w:r>
      <w:r w:rsidRPr="001C0E9B">
        <w:rPr>
          <w:rFonts w:ascii="宋体" w:eastAsia="宋体" w:hAnsi="宋体" w:cs="宋体"/>
          <w:kern w:val="0"/>
          <w:szCs w:val="21"/>
          <w:u w:val="single"/>
        </w:rPr>
        <w:t xml:space="preserve">        </w:t>
      </w:r>
      <w:r w:rsidRPr="001C0E9B">
        <w:rPr>
          <w:rFonts w:ascii="宋体" w:eastAsia="宋体" w:hAnsi="宋体" w:cs="宋体"/>
          <w:kern w:val="0"/>
          <w:szCs w:val="21"/>
          <w:lang w:eastAsia="zh-Hans"/>
        </w:rPr>
        <w:t>万元，属于</w:t>
      </w:r>
      <w:r w:rsidRPr="001C0E9B">
        <w:rPr>
          <w:rFonts w:ascii="宋体" w:eastAsia="宋体" w:hAnsi="宋体" w:cs="宋体"/>
          <w:kern w:val="0"/>
          <w:szCs w:val="21"/>
          <w:u w:val="single"/>
          <w:lang w:eastAsia="zh-Hans"/>
        </w:rPr>
        <w:t>（中型企业、小型企业、微型企业）</w:t>
      </w:r>
      <w:r w:rsidRPr="001C0E9B">
        <w:rPr>
          <w:rFonts w:ascii="宋体" w:eastAsia="宋体" w:hAnsi="宋体" w:cs="宋体"/>
          <w:kern w:val="0"/>
          <w:szCs w:val="21"/>
          <w:lang w:eastAsia="zh-Hans"/>
        </w:rPr>
        <w:t>；</w:t>
      </w:r>
      <w:r w:rsidRPr="001C0E9B">
        <w:rPr>
          <w:rFonts w:ascii="宋体" w:eastAsia="宋体" w:hAnsi="宋体" w:cs="Times New Roman" w:hint="eastAsia"/>
          <w:kern w:val="0"/>
          <w:szCs w:val="21"/>
          <w:lang w:eastAsia="zh-Hans"/>
        </w:rPr>
        <w:t>在本项目中拟承担工作，在本项目的合同份额占合同总金额</w:t>
      </w:r>
      <w:r w:rsidRPr="001C0E9B">
        <w:rPr>
          <w:rFonts w:ascii="宋体" w:eastAsia="宋体" w:hAnsi="宋体" w:cs="Times New Roman" w:hint="eastAsia"/>
          <w:kern w:val="0"/>
          <w:szCs w:val="21"/>
          <w:u w:val="single"/>
          <w:lang w:eastAsia="zh-Hans"/>
        </w:rPr>
        <w:t xml:space="preserve">    </w:t>
      </w:r>
      <w:r w:rsidRPr="001C0E9B">
        <w:rPr>
          <w:rFonts w:ascii="宋体" w:eastAsia="宋体" w:hAnsi="宋体" w:cs="Times New Roman" w:hint="eastAsia"/>
          <w:kern w:val="0"/>
          <w:szCs w:val="21"/>
          <w:lang w:eastAsia="zh-Hans"/>
        </w:rPr>
        <w:t>%</w:t>
      </w:r>
    </w:p>
    <w:p w:rsidR="000D514B" w:rsidRPr="001C0E9B" w:rsidRDefault="00815C2D">
      <w:pPr>
        <w:widowControl/>
        <w:spacing w:line="360" w:lineRule="auto"/>
        <w:ind w:firstLine="480"/>
        <w:jc w:val="left"/>
        <w:rPr>
          <w:rFonts w:ascii="宋体" w:eastAsia="宋体" w:hAnsi="宋体" w:cs="宋体"/>
          <w:kern w:val="0"/>
          <w:szCs w:val="21"/>
          <w:lang w:eastAsia="zh-Hans"/>
        </w:rPr>
      </w:pPr>
      <w:r w:rsidRPr="001C0E9B">
        <w:rPr>
          <w:rFonts w:ascii="宋体" w:eastAsia="宋体" w:hAnsi="宋体" w:cs="宋体"/>
          <w:kern w:val="0"/>
          <w:szCs w:val="21"/>
          <w:lang w:eastAsia="zh-Hans"/>
        </w:rPr>
        <w:t>2</w:t>
      </w:r>
      <w:r w:rsidRPr="001C0E9B">
        <w:rPr>
          <w:rFonts w:ascii="宋体" w:eastAsia="宋体" w:hAnsi="宋体" w:cs="Times New Roman" w:hint="eastAsia"/>
          <w:kern w:val="0"/>
          <w:szCs w:val="21"/>
          <w:u w:val="single"/>
          <w:lang w:eastAsia="zh-Hans"/>
        </w:rPr>
        <w:t>（</w:t>
      </w:r>
      <w:r w:rsidRPr="001C0E9B">
        <w:rPr>
          <w:rFonts w:ascii="宋体" w:eastAsia="宋体" w:hAnsi="宋体" w:cs="Times New Roman" w:hint="eastAsia"/>
          <w:spacing w:val="2"/>
          <w:kern w:val="0"/>
          <w:szCs w:val="21"/>
          <w:u w:val="single"/>
          <w:lang w:eastAsia="zh-Hans"/>
        </w:rPr>
        <w:t>标</w:t>
      </w:r>
      <w:r w:rsidRPr="001C0E9B">
        <w:rPr>
          <w:rFonts w:ascii="宋体" w:eastAsia="宋体" w:hAnsi="宋体" w:cs="Times New Roman" w:hint="eastAsia"/>
          <w:kern w:val="0"/>
          <w:szCs w:val="21"/>
          <w:u w:val="single"/>
          <w:lang w:eastAsia="zh-Hans"/>
        </w:rPr>
        <w:t>的名</w:t>
      </w:r>
      <w:r w:rsidRPr="001C0E9B">
        <w:rPr>
          <w:rFonts w:ascii="宋体" w:eastAsia="宋体" w:hAnsi="宋体" w:cs="Times New Roman" w:hint="eastAsia"/>
          <w:spacing w:val="2"/>
          <w:kern w:val="0"/>
          <w:szCs w:val="21"/>
          <w:u w:val="single"/>
          <w:lang w:eastAsia="zh-Hans"/>
        </w:rPr>
        <w:t>称</w:t>
      </w:r>
      <w:r w:rsidRPr="001C0E9B">
        <w:rPr>
          <w:rFonts w:ascii="宋体" w:eastAsia="宋体" w:hAnsi="宋体" w:cs="Times New Roman" w:hint="eastAsia"/>
          <w:kern w:val="0"/>
          <w:szCs w:val="21"/>
          <w:u w:val="single"/>
          <w:lang w:eastAsia="zh-Hans"/>
        </w:rPr>
        <w:t>）</w:t>
      </w:r>
      <w:r w:rsidRPr="001C0E9B">
        <w:rPr>
          <w:rFonts w:ascii="宋体" w:eastAsia="宋体" w:hAnsi="宋体" w:cs="宋体"/>
          <w:kern w:val="0"/>
          <w:szCs w:val="21"/>
          <w:lang w:eastAsia="zh-Hans"/>
        </w:rPr>
        <w:t>，属于</w:t>
      </w:r>
      <w:r w:rsidRPr="001C0E9B">
        <w:rPr>
          <w:rFonts w:ascii="宋体" w:eastAsia="宋体" w:hAnsi="宋体" w:cs="宋体"/>
          <w:kern w:val="0"/>
          <w:szCs w:val="21"/>
          <w:u w:val="single"/>
          <w:lang w:eastAsia="zh-Hans"/>
        </w:rPr>
        <w:t>（</w:t>
      </w:r>
      <w:r w:rsidRPr="001C0E9B">
        <w:rPr>
          <w:rFonts w:ascii="宋体" w:eastAsia="宋体" w:hAnsi="宋体" w:cs="宋体" w:hint="eastAsia"/>
          <w:kern w:val="0"/>
          <w:szCs w:val="21"/>
          <w:u w:val="single"/>
        </w:rPr>
        <w:t>招标</w:t>
      </w:r>
      <w:r w:rsidRPr="001C0E9B">
        <w:rPr>
          <w:rFonts w:ascii="宋体" w:eastAsia="宋体" w:hAnsi="宋体" w:cs="宋体"/>
          <w:kern w:val="0"/>
          <w:szCs w:val="21"/>
          <w:u w:val="single"/>
          <w:lang w:eastAsia="zh-Hans"/>
        </w:rPr>
        <w:t>文件中明确的所属行业）</w:t>
      </w:r>
      <w:r w:rsidRPr="001C0E9B">
        <w:rPr>
          <w:rFonts w:ascii="宋体" w:eastAsia="宋体" w:hAnsi="宋体" w:cs="宋体"/>
          <w:kern w:val="0"/>
          <w:szCs w:val="21"/>
          <w:lang w:eastAsia="zh-Hans"/>
        </w:rPr>
        <w:t>行业；承建（承接）企业为</w:t>
      </w:r>
      <w:r w:rsidRPr="001C0E9B">
        <w:rPr>
          <w:rFonts w:ascii="宋体" w:eastAsia="宋体" w:hAnsi="宋体" w:cs="宋体"/>
          <w:kern w:val="0"/>
          <w:szCs w:val="21"/>
          <w:u w:val="single"/>
          <w:lang w:eastAsia="zh-Hans"/>
        </w:rPr>
        <w:t>（企业名称）</w:t>
      </w:r>
      <w:r w:rsidRPr="001C0E9B">
        <w:rPr>
          <w:rFonts w:ascii="宋体" w:eastAsia="宋体" w:hAnsi="宋体" w:cs="宋体"/>
          <w:kern w:val="0"/>
          <w:szCs w:val="21"/>
          <w:lang w:eastAsia="zh-Hans"/>
        </w:rPr>
        <w:t>，从业人员__________________人，营业收入为__________________万元，资产总额为__________________万元，属于</w:t>
      </w:r>
      <w:r w:rsidRPr="001C0E9B">
        <w:rPr>
          <w:rFonts w:ascii="宋体" w:eastAsia="宋体" w:hAnsi="宋体" w:cs="宋体"/>
          <w:kern w:val="0"/>
          <w:szCs w:val="21"/>
          <w:u w:val="single"/>
          <w:lang w:eastAsia="zh-Hans"/>
        </w:rPr>
        <w:t>（中型企业、小型企业、微型企业）</w:t>
      </w:r>
      <w:r w:rsidRPr="001C0E9B">
        <w:rPr>
          <w:rFonts w:ascii="宋体" w:eastAsia="宋体" w:hAnsi="宋体" w:cs="宋体"/>
          <w:kern w:val="0"/>
          <w:szCs w:val="21"/>
          <w:lang w:eastAsia="zh-Hans"/>
        </w:rPr>
        <w:t>；</w:t>
      </w:r>
      <w:r w:rsidRPr="001C0E9B">
        <w:rPr>
          <w:rFonts w:ascii="宋体" w:eastAsia="宋体" w:hAnsi="宋体" w:cs="Times New Roman" w:hint="eastAsia"/>
          <w:kern w:val="0"/>
          <w:szCs w:val="21"/>
          <w:lang w:eastAsia="zh-Hans"/>
        </w:rPr>
        <w:t>在本项目中拟承担工作，在本项目的合同份额占合同总金额</w:t>
      </w:r>
      <w:r w:rsidRPr="001C0E9B">
        <w:rPr>
          <w:rFonts w:ascii="宋体" w:eastAsia="宋体" w:hAnsi="宋体" w:cs="Times New Roman" w:hint="eastAsia"/>
          <w:kern w:val="0"/>
          <w:szCs w:val="21"/>
          <w:u w:val="single"/>
          <w:lang w:eastAsia="zh-Hans"/>
        </w:rPr>
        <w:t xml:space="preserve">    </w:t>
      </w:r>
      <w:r w:rsidRPr="001C0E9B">
        <w:rPr>
          <w:rFonts w:ascii="宋体" w:eastAsia="宋体" w:hAnsi="宋体" w:cs="Times New Roman" w:hint="eastAsia"/>
          <w:kern w:val="0"/>
          <w:szCs w:val="21"/>
          <w:lang w:eastAsia="zh-Hans"/>
        </w:rPr>
        <w:t>%。</w:t>
      </w:r>
    </w:p>
    <w:p w:rsidR="000D514B" w:rsidRPr="001C0E9B" w:rsidRDefault="00815C2D">
      <w:pPr>
        <w:widowControl/>
        <w:spacing w:line="360" w:lineRule="auto"/>
        <w:ind w:firstLine="480"/>
        <w:jc w:val="left"/>
        <w:rPr>
          <w:rFonts w:ascii="宋体" w:eastAsia="宋体" w:hAnsi="宋体" w:cs="宋体"/>
          <w:kern w:val="0"/>
          <w:szCs w:val="21"/>
          <w:lang w:eastAsia="zh-Hans"/>
        </w:rPr>
      </w:pPr>
      <w:r w:rsidRPr="001C0E9B">
        <w:rPr>
          <w:rFonts w:ascii="宋体" w:eastAsia="宋体" w:hAnsi="宋体" w:cs="宋体"/>
          <w:kern w:val="0"/>
          <w:szCs w:val="21"/>
          <w:lang w:eastAsia="zh-Hans"/>
        </w:rPr>
        <w:t>……</w:t>
      </w:r>
    </w:p>
    <w:p w:rsidR="000D514B" w:rsidRPr="001C0E9B" w:rsidRDefault="00815C2D">
      <w:pPr>
        <w:widowControl/>
        <w:spacing w:line="360" w:lineRule="auto"/>
        <w:ind w:firstLine="480"/>
        <w:jc w:val="left"/>
        <w:rPr>
          <w:rFonts w:ascii="宋体" w:eastAsia="宋体" w:hAnsi="宋体" w:cs="宋体"/>
          <w:kern w:val="0"/>
          <w:szCs w:val="21"/>
          <w:lang w:eastAsia="zh-Hans"/>
        </w:rPr>
      </w:pPr>
      <w:r w:rsidRPr="001C0E9B">
        <w:rPr>
          <w:rFonts w:ascii="宋体" w:eastAsia="宋体" w:hAnsi="宋体" w:cs="宋体"/>
          <w:kern w:val="0"/>
          <w:szCs w:val="21"/>
          <w:lang w:eastAsia="zh-Hans"/>
        </w:rPr>
        <w:t>以上企业，不属于大企业的分支机构，不存在控股股东为大企业的情形，也不存在与大企业的负责人为同一人的情形。</w:t>
      </w:r>
    </w:p>
    <w:p w:rsidR="000D514B" w:rsidRPr="001C0E9B" w:rsidRDefault="00815C2D">
      <w:pPr>
        <w:widowControl/>
        <w:spacing w:line="360" w:lineRule="auto"/>
        <w:ind w:firstLine="480"/>
        <w:jc w:val="left"/>
        <w:rPr>
          <w:rFonts w:ascii="宋体" w:eastAsia="宋体" w:hAnsi="宋体" w:cs="宋体"/>
          <w:kern w:val="0"/>
          <w:szCs w:val="21"/>
          <w:lang w:eastAsia="zh-Hans"/>
        </w:rPr>
      </w:pPr>
      <w:r w:rsidRPr="001C0E9B">
        <w:rPr>
          <w:rFonts w:ascii="宋体" w:eastAsia="宋体" w:hAnsi="宋体" w:cs="宋体"/>
          <w:kern w:val="0"/>
          <w:szCs w:val="21"/>
          <w:lang w:eastAsia="zh-Hans"/>
        </w:rPr>
        <w:t>本企业对上述声明内容的真实性负责。如有虚假，将依法承担相应责任。</w:t>
      </w:r>
    </w:p>
    <w:p w:rsidR="000D514B" w:rsidRPr="001C0E9B" w:rsidRDefault="000D514B">
      <w:pPr>
        <w:widowControl/>
        <w:spacing w:line="360" w:lineRule="auto"/>
        <w:jc w:val="right"/>
        <w:rPr>
          <w:rFonts w:ascii="宋体" w:eastAsia="宋体" w:hAnsi="宋体" w:cs="宋体"/>
          <w:kern w:val="0"/>
          <w:sz w:val="24"/>
          <w:szCs w:val="20"/>
          <w:lang w:eastAsia="zh-Hans"/>
        </w:rPr>
      </w:pPr>
    </w:p>
    <w:p w:rsidR="000D514B" w:rsidRPr="001C0E9B" w:rsidRDefault="00815C2D">
      <w:pPr>
        <w:tabs>
          <w:tab w:val="left" w:pos="720"/>
        </w:tabs>
        <w:spacing w:line="336" w:lineRule="auto"/>
        <w:ind w:firstLineChars="2100" w:firstLine="4578"/>
        <w:jc w:val="left"/>
        <w:rPr>
          <w:rFonts w:ascii="宋体" w:eastAsia="宋体" w:hAnsi="宋体" w:cs="宋体"/>
          <w:spacing w:val="4"/>
          <w:kern w:val="0"/>
          <w:szCs w:val="21"/>
        </w:rPr>
      </w:pPr>
      <w:r w:rsidRPr="001C0E9B">
        <w:rPr>
          <w:rFonts w:ascii="宋体" w:eastAsia="宋体" w:hAnsi="宋体" w:cs="宋体" w:hint="eastAsia"/>
          <w:spacing w:val="4"/>
          <w:kern w:val="0"/>
          <w:szCs w:val="21"/>
        </w:rPr>
        <w:t>投标人：</w:t>
      </w:r>
      <w:r w:rsidRPr="001C0E9B">
        <w:rPr>
          <w:rFonts w:ascii="宋体" w:eastAsia="宋体" w:hAnsi="宋体" w:cs="宋体" w:hint="eastAsia"/>
          <w:spacing w:val="4"/>
          <w:kern w:val="0"/>
          <w:szCs w:val="21"/>
          <w:u w:val="single"/>
        </w:rPr>
        <w:t xml:space="preserve">                         </w:t>
      </w:r>
      <w:r w:rsidRPr="001C0E9B">
        <w:rPr>
          <w:rFonts w:ascii="宋体" w:eastAsia="宋体" w:hAnsi="宋体" w:cs="宋体" w:hint="eastAsia"/>
          <w:spacing w:val="4"/>
          <w:kern w:val="0"/>
          <w:szCs w:val="21"/>
        </w:rPr>
        <w:t xml:space="preserve"> （盖章）</w:t>
      </w:r>
    </w:p>
    <w:p w:rsidR="000D514B" w:rsidRPr="001C0E9B" w:rsidRDefault="00815C2D">
      <w:pPr>
        <w:topLinePunct/>
        <w:spacing w:line="276" w:lineRule="auto"/>
        <w:ind w:firstLineChars="2100" w:firstLine="4578"/>
        <w:rPr>
          <w:rFonts w:ascii="宋体" w:eastAsia="宋体" w:hAnsi="宋体" w:cs="宋体"/>
          <w:spacing w:val="4"/>
          <w:kern w:val="0"/>
          <w:szCs w:val="21"/>
        </w:rPr>
      </w:pPr>
      <w:r w:rsidRPr="001C0E9B">
        <w:rPr>
          <w:rFonts w:ascii="宋体" w:eastAsia="宋体" w:hAnsi="宋体" w:cs="宋体" w:hint="eastAsia"/>
          <w:spacing w:val="4"/>
          <w:kern w:val="0"/>
          <w:szCs w:val="21"/>
        </w:rPr>
        <w:t>日期：</w:t>
      </w:r>
      <w:r w:rsidRPr="001C0E9B">
        <w:rPr>
          <w:rFonts w:ascii="宋体" w:eastAsia="宋体" w:hAnsi="宋体" w:cs="宋体" w:hint="eastAsia"/>
          <w:spacing w:val="4"/>
          <w:kern w:val="0"/>
          <w:szCs w:val="21"/>
          <w:u w:val="single"/>
        </w:rPr>
        <w:t xml:space="preserve">                                    </w:t>
      </w:r>
    </w:p>
    <w:p w:rsidR="000D514B" w:rsidRPr="001C0E9B" w:rsidRDefault="000D514B">
      <w:pPr>
        <w:rPr>
          <w:rFonts w:ascii="宋体" w:eastAsia="宋体" w:hAnsi="宋体"/>
        </w:rPr>
      </w:pPr>
    </w:p>
    <w:p w:rsidR="000D514B" w:rsidRPr="001C0E9B" w:rsidRDefault="00815C2D">
      <w:pPr>
        <w:wordWrap w:val="0"/>
        <w:spacing w:line="276" w:lineRule="auto"/>
        <w:rPr>
          <w:rFonts w:ascii="宋体" w:eastAsia="宋体" w:hAnsi="宋体"/>
          <w:u w:val="single"/>
        </w:rPr>
      </w:pPr>
      <w:r w:rsidRPr="001C0E9B">
        <w:rPr>
          <w:rFonts w:ascii="宋体" w:eastAsia="宋体" w:hAnsi="宋体" w:hint="eastAsia"/>
          <w:u w:val="single"/>
        </w:rPr>
        <w:t>备注：1.从业人员、营业收入、资产总额填报上一年度数据，无上一年度数据的新成立企业可不填报。</w:t>
      </w:r>
    </w:p>
    <w:p w:rsidR="000D514B" w:rsidRPr="001C0E9B" w:rsidRDefault="00815C2D">
      <w:pPr>
        <w:wordWrap w:val="0"/>
        <w:spacing w:line="276" w:lineRule="auto"/>
        <w:rPr>
          <w:rFonts w:ascii="宋体" w:eastAsia="宋体" w:hAnsi="宋体"/>
          <w:u w:val="single"/>
        </w:rPr>
      </w:pPr>
      <w:r w:rsidRPr="001C0E9B">
        <w:rPr>
          <w:rFonts w:ascii="宋体" w:eastAsia="宋体" w:hAnsi="宋体" w:hint="eastAsia"/>
          <w:u w:val="single"/>
        </w:rPr>
        <w:t>2.投标人可参考《广东省财政厅关于进一步规范政府采购活动中落实促进中小企业发展政策的通知（粤财采购〔2024〕11 号）》 （http://czt.gd.gov.cn/zfcg/content/post_4497011.html）、《广州市政府采购中心关于规范填写《中小企业声明函》的温馨提示》（集团公告-详情页https://www.gzggzy.cn/jtgg/1001279.jhtml）填写，《中小企业声明函》由参加招投标活动的投标人出具。《中小企业声明函》中需填写签订分包意向协议书的小微企业相关信息。</w:t>
      </w:r>
    </w:p>
    <w:p w:rsidR="000D514B" w:rsidRPr="001C0E9B" w:rsidRDefault="00815C2D">
      <w:pPr>
        <w:wordWrap w:val="0"/>
        <w:spacing w:line="276" w:lineRule="auto"/>
        <w:rPr>
          <w:rFonts w:ascii="宋体" w:eastAsia="宋体" w:hAnsi="宋体"/>
        </w:rPr>
      </w:pPr>
      <w:r w:rsidRPr="001C0E9B">
        <w:rPr>
          <w:rFonts w:ascii="宋体" w:eastAsia="宋体" w:hAnsi="宋体" w:hint="eastAsia"/>
          <w:u w:val="single"/>
        </w:rPr>
        <w:t>3.投标人应当自行核实是否属于小微企业，并认真填写中小企业声明函。投标人应当在声明函规定的空白处填写相关内容，在中型企业、小型企业、微型企业三类中选填所属类别。若有虚假将追究其责任。</w:t>
      </w:r>
    </w:p>
    <w:p w:rsidR="000D514B" w:rsidRPr="001C0E9B" w:rsidRDefault="000D514B">
      <w:pPr>
        <w:widowControl/>
        <w:jc w:val="left"/>
        <w:rPr>
          <w:rFonts w:ascii="宋体" w:eastAsia="宋体" w:hAnsi="宋体" w:cs="宋体"/>
          <w:szCs w:val="21"/>
        </w:rPr>
      </w:pPr>
    </w:p>
    <w:p w:rsidR="000D514B" w:rsidRPr="001C0E9B" w:rsidRDefault="00815C2D" w:rsidP="001C0E9B">
      <w:pPr>
        <w:pStyle w:val="a0"/>
        <w:widowControl/>
        <w:jc w:val="left"/>
      </w:pPr>
      <w:r w:rsidRPr="001C0E9B">
        <w:rPr>
          <w:rFonts w:hint="eastAsia"/>
        </w:rPr>
        <w:br w:type="page"/>
      </w:r>
    </w:p>
    <w:p w:rsidR="000D514B" w:rsidRPr="001C0E9B" w:rsidRDefault="00815C2D" w:rsidP="001C0E9B">
      <w:pPr>
        <w:topLinePunct/>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监狱企业证明文件（如有）</w:t>
      </w: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0D514B">
      <w:pPr>
        <w:pStyle w:val="null3"/>
        <w:ind w:firstLine="480"/>
        <w:rPr>
          <w:rFonts w:ascii="宋体" w:hAnsi="宋体" w:hint="default"/>
          <w:bCs/>
          <w:lang w:eastAsia="zh-CN"/>
        </w:rPr>
      </w:pPr>
    </w:p>
    <w:p w:rsidR="000D514B" w:rsidRPr="001C0E9B" w:rsidRDefault="00815C2D">
      <w:pPr>
        <w:ind w:firstLineChars="200" w:firstLine="420"/>
        <w:rPr>
          <w:rFonts w:ascii="宋体" w:eastAsia="宋体" w:hAnsi="宋体" w:cs="宋体"/>
          <w:bCs/>
          <w:szCs w:val="21"/>
        </w:rPr>
      </w:pPr>
      <w:r w:rsidRPr="001C0E9B">
        <w:rPr>
          <w:rFonts w:ascii="宋体" w:eastAsia="宋体" w:hAnsi="宋体" w:cs="宋体" w:hint="eastAsia"/>
          <w:bCs/>
          <w:szCs w:val="21"/>
        </w:rPr>
        <w:t>注：</w:t>
      </w:r>
      <w:r w:rsidRPr="001C0E9B">
        <w:rPr>
          <w:rFonts w:ascii="宋体" w:eastAsia="宋体" w:hAnsi="宋体" w:cs="宋体"/>
          <w:bCs/>
          <w:szCs w:val="21"/>
        </w:rPr>
        <w:t>1</w:t>
      </w:r>
      <w:r w:rsidRPr="001C0E9B">
        <w:rPr>
          <w:rFonts w:ascii="宋体" w:eastAsia="宋体" w:hAnsi="宋体" w:cs="宋体" w:hint="eastAsia"/>
          <w:bCs/>
          <w:szCs w:val="21"/>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D514B" w:rsidRPr="001C0E9B" w:rsidRDefault="00815C2D" w:rsidP="001C0E9B">
      <w:pPr>
        <w:ind w:firstLineChars="200" w:firstLine="420"/>
        <w:rPr>
          <w:rFonts w:ascii="宋体" w:eastAsia="宋体" w:hAnsi="宋体" w:cs="宋体"/>
          <w:bCs/>
          <w:szCs w:val="21"/>
        </w:rPr>
      </w:pPr>
      <w:r w:rsidRPr="001C0E9B">
        <w:rPr>
          <w:rFonts w:ascii="宋体" w:eastAsia="宋体" w:hAnsi="宋体" w:cs="宋体"/>
          <w:bCs/>
          <w:szCs w:val="21"/>
        </w:rPr>
        <w:t>2</w:t>
      </w:r>
      <w:r w:rsidRPr="001C0E9B">
        <w:rPr>
          <w:rFonts w:ascii="宋体" w:eastAsia="宋体" w:hAnsi="宋体" w:cs="宋体" w:hint="eastAsia"/>
          <w:bCs/>
          <w:szCs w:val="21"/>
        </w:rPr>
        <w:t>、监狱企业参与投标的，需提供由省级以上监狱管理局、戒毒管理局（含新疆生产建设兵团）出具的属于监狱企业的证明文件。</w:t>
      </w:r>
      <w:r w:rsidRPr="001C0E9B">
        <w:rPr>
          <w:rFonts w:ascii="宋体" w:eastAsia="宋体" w:hAnsi="宋体" w:cs="宋体" w:hint="eastAsia"/>
          <w:b/>
          <w:szCs w:val="21"/>
        </w:rPr>
        <w:t>监狱企业视同小微企业，无需再提供《中小企业声明函》。</w:t>
      </w:r>
    </w:p>
    <w:p w:rsidR="000D514B" w:rsidRPr="001C0E9B" w:rsidRDefault="00815C2D" w:rsidP="001C0E9B">
      <w:pPr>
        <w:ind w:firstLineChars="200" w:firstLine="420"/>
        <w:rPr>
          <w:rFonts w:ascii="宋体" w:eastAsia="宋体" w:hAnsi="宋体" w:cs="宋体"/>
          <w:bCs/>
          <w:szCs w:val="21"/>
        </w:rPr>
      </w:pPr>
      <w:r w:rsidRPr="001C0E9B">
        <w:rPr>
          <w:rFonts w:ascii="宋体" w:eastAsia="宋体" w:hAnsi="宋体" w:cs="宋体"/>
          <w:bCs/>
          <w:szCs w:val="21"/>
        </w:rPr>
        <w:t>3</w:t>
      </w:r>
      <w:r w:rsidRPr="001C0E9B">
        <w:rPr>
          <w:rFonts w:ascii="宋体" w:eastAsia="宋体" w:hAnsi="宋体" w:cs="宋体" w:hint="eastAsia"/>
          <w:bCs/>
          <w:szCs w:val="21"/>
        </w:rPr>
        <w:t>、如非监狱企业，不需要提供证明文件。</w:t>
      </w:r>
    </w:p>
    <w:p w:rsidR="000D514B" w:rsidRPr="001C0E9B" w:rsidRDefault="000D514B">
      <w:pPr>
        <w:widowControl/>
        <w:jc w:val="left"/>
        <w:rPr>
          <w:rFonts w:ascii="宋体" w:eastAsia="宋体" w:hAnsi="宋体" w:cs="宋体"/>
          <w:szCs w:val="21"/>
        </w:rPr>
      </w:pPr>
    </w:p>
    <w:p w:rsidR="000D514B" w:rsidRPr="001C0E9B" w:rsidRDefault="00815C2D" w:rsidP="001C0E9B">
      <w:pPr>
        <w:pStyle w:val="a0"/>
        <w:widowControl/>
        <w:jc w:val="left"/>
      </w:pPr>
      <w:r w:rsidRPr="001C0E9B">
        <w:rPr>
          <w:rFonts w:hint="eastAsia"/>
        </w:rPr>
        <w:br w:type="page"/>
      </w:r>
    </w:p>
    <w:p w:rsidR="000D514B" w:rsidRPr="001C0E9B" w:rsidRDefault="00815C2D" w:rsidP="001C0E9B">
      <w:pPr>
        <w:topLinePunct/>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残疾人福利性单位声明函（如有）</w:t>
      </w:r>
    </w:p>
    <w:p w:rsidR="000D514B" w:rsidRPr="001C0E9B" w:rsidRDefault="000D514B">
      <w:pPr>
        <w:pStyle w:val="null3"/>
        <w:spacing w:line="360" w:lineRule="auto"/>
        <w:ind w:firstLineChars="200" w:firstLine="480"/>
        <w:rPr>
          <w:rFonts w:ascii="宋体" w:hAnsi="宋体" w:cs="宋体" w:hint="default"/>
          <w:sz w:val="24"/>
        </w:rPr>
      </w:pPr>
    </w:p>
    <w:p w:rsidR="000D514B" w:rsidRPr="001C0E9B" w:rsidRDefault="00815C2D">
      <w:pPr>
        <w:pStyle w:val="null3"/>
        <w:spacing w:line="360" w:lineRule="auto"/>
        <w:rPr>
          <w:rFonts w:ascii="宋体" w:hAnsi="宋体" w:hint="default"/>
        </w:rPr>
      </w:pPr>
      <w:r w:rsidRPr="001C0E9B">
        <w:rPr>
          <w:rFonts w:ascii="宋体" w:hAnsi="宋体" w:cs="宋体"/>
          <w:sz w:val="24"/>
        </w:rPr>
        <w:t>致：</w:t>
      </w:r>
      <w:r w:rsidRPr="001C0E9B">
        <w:rPr>
          <w:rFonts w:ascii="宋体" w:hAnsi="宋体" w:cs="宋体" w:hint="default"/>
          <w:sz w:val="24"/>
          <w:u w:val="single"/>
        </w:rPr>
        <w:t xml:space="preserve">        </w:t>
      </w:r>
      <w:r w:rsidRPr="001C0E9B">
        <w:rPr>
          <w:rFonts w:ascii="宋体" w:hAnsi="宋体" w:cs="宋体"/>
          <w:sz w:val="24"/>
          <w:u w:val="single"/>
        </w:rPr>
        <w:t>（招标人）</w:t>
      </w:r>
      <w:r w:rsidRPr="001C0E9B">
        <w:rPr>
          <w:rFonts w:ascii="宋体" w:hAnsi="宋体" w:cs="宋体" w:hint="default"/>
          <w:sz w:val="24"/>
          <w:u w:val="single"/>
          <w:lang w:eastAsia="zh-CN"/>
        </w:rPr>
        <w:t xml:space="preserve">         </w:t>
      </w:r>
    </w:p>
    <w:p w:rsidR="000D514B" w:rsidRPr="001C0E9B" w:rsidRDefault="00815C2D">
      <w:pPr>
        <w:pStyle w:val="null3"/>
        <w:spacing w:line="360" w:lineRule="auto"/>
        <w:ind w:firstLineChars="200" w:firstLine="480"/>
        <w:rPr>
          <w:rFonts w:ascii="宋体" w:hAnsi="宋体" w:cs="宋体" w:hint="default"/>
          <w:sz w:val="24"/>
          <w:szCs w:val="24"/>
        </w:rPr>
      </w:pPr>
      <w:r w:rsidRPr="001C0E9B">
        <w:rPr>
          <w:rFonts w:ascii="宋体" w:hAnsi="宋体" w:cs="宋体"/>
          <w:sz w:val="24"/>
          <w:szCs w:val="24"/>
        </w:rPr>
        <w:t>本单位郑重声明，根据《财政部</w:t>
      </w:r>
      <w:r w:rsidRPr="001C0E9B">
        <w:rPr>
          <w:rFonts w:ascii="宋体" w:hAnsi="宋体" w:cs="宋体" w:hint="default"/>
          <w:sz w:val="24"/>
          <w:szCs w:val="24"/>
        </w:rPr>
        <w:t xml:space="preserve"> </w:t>
      </w:r>
      <w:r w:rsidRPr="001C0E9B">
        <w:rPr>
          <w:rFonts w:ascii="宋体" w:hAnsi="宋体" w:cs="宋体"/>
          <w:sz w:val="24"/>
          <w:szCs w:val="24"/>
        </w:rPr>
        <w:t>民政部</w:t>
      </w:r>
      <w:r w:rsidRPr="001C0E9B">
        <w:rPr>
          <w:rFonts w:ascii="宋体" w:hAnsi="宋体" w:cs="宋体" w:hint="default"/>
          <w:sz w:val="24"/>
          <w:szCs w:val="24"/>
        </w:rPr>
        <w:t xml:space="preserve"> </w:t>
      </w:r>
      <w:r w:rsidRPr="001C0E9B">
        <w:rPr>
          <w:rFonts w:ascii="宋体" w:hAnsi="宋体" w:cs="宋体"/>
          <w:sz w:val="24"/>
          <w:szCs w:val="24"/>
        </w:rPr>
        <w:t>中国残疾人联合会关于促进残疾人就业政府采购政策的通知》（财库〔</w:t>
      </w:r>
      <w:r w:rsidRPr="001C0E9B">
        <w:rPr>
          <w:rFonts w:ascii="宋体" w:hAnsi="宋体" w:cs="宋体" w:hint="default"/>
          <w:sz w:val="24"/>
          <w:szCs w:val="24"/>
        </w:rPr>
        <w:t>2017</w:t>
      </w:r>
      <w:r w:rsidRPr="001C0E9B">
        <w:rPr>
          <w:rFonts w:ascii="宋体" w:hAnsi="宋体" w:cs="宋体"/>
          <w:sz w:val="24"/>
          <w:szCs w:val="24"/>
        </w:rPr>
        <w:t>〕</w:t>
      </w:r>
      <w:r w:rsidRPr="001C0E9B">
        <w:rPr>
          <w:rFonts w:ascii="宋体" w:hAnsi="宋体" w:cs="宋体" w:hint="default"/>
          <w:sz w:val="24"/>
          <w:szCs w:val="24"/>
        </w:rPr>
        <w:t>141</w:t>
      </w:r>
      <w:r w:rsidRPr="001C0E9B">
        <w:rPr>
          <w:rFonts w:ascii="宋体" w:hAnsi="宋体" w:cs="宋体"/>
          <w:sz w:val="24"/>
          <w:szCs w:val="24"/>
        </w:rPr>
        <w:t>号）的规定，本单位为符合条件的残疾人福利性单位，且本单位参加</w:t>
      </w:r>
      <w:r w:rsidRPr="001C0E9B">
        <w:rPr>
          <w:rFonts w:ascii="宋体" w:hAnsi="宋体" w:cs="宋体" w:hint="default"/>
          <w:sz w:val="24"/>
          <w:u w:val="single"/>
        </w:rPr>
        <w:t xml:space="preserve">        </w:t>
      </w:r>
      <w:r w:rsidRPr="001C0E9B">
        <w:rPr>
          <w:rFonts w:ascii="宋体" w:hAnsi="宋体" w:cs="宋体"/>
          <w:sz w:val="24"/>
          <w:u w:val="single"/>
        </w:rPr>
        <w:t>（招标人）</w:t>
      </w:r>
      <w:r w:rsidRPr="001C0E9B">
        <w:rPr>
          <w:rFonts w:ascii="宋体" w:hAnsi="宋体" w:cs="宋体" w:hint="default"/>
          <w:sz w:val="24"/>
          <w:u w:val="single"/>
          <w:lang w:eastAsia="zh-CN"/>
        </w:rPr>
        <w:t xml:space="preserve">         </w:t>
      </w:r>
      <w:r w:rsidRPr="001C0E9B">
        <w:rPr>
          <w:rFonts w:ascii="宋体" w:hAnsi="宋体" w:cs="宋体"/>
          <w:sz w:val="24"/>
          <w:szCs w:val="24"/>
        </w:rPr>
        <w:t>单位的</w:t>
      </w:r>
      <w:r w:rsidRPr="001C0E9B">
        <w:rPr>
          <w:rFonts w:ascii="宋体" w:hAnsi="宋体" w:cs="宋体" w:hint="default"/>
          <w:sz w:val="24"/>
          <w:u w:val="single"/>
        </w:rPr>
        <w:t xml:space="preserve">        </w:t>
      </w:r>
      <w:r w:rsidRPr="001C0E9B">
        <w:rPr>
          <w:rFonts w:ascii="宋体" w:hAnsi="宋体" w:cs="宋体"/>
          <w:sz w:val="24"/>
          <w:u w:val="single"/>
        </w:rPr>
        <w:t>（</w:t>
      </w:r>
      <w:r w:rsidRPr="001C0E9B">
        <w:rPr>
          <w:rFonts w:ascii="宋体" w:hAnsi="宋体" w:cs="宋体"/>
          <w:sz w:val="24"/>
          <w:u w:val="single"/>
          <w:lang w:eastAsia="zh-CN"/>
        </w:rPr>
        <w:t>项目名称</w:t>
      </w:r>
      <w:r w:rsidRPr="001C0E9B">
        <w:rPr>
          <w:rFonts w:ascii="宋体" w:hAnsi="宋体" w:cs="宋体"/>
          <w:sz w:val="24"/>
          <w:u w:val="single"/>
        </w:rPr>
        <w:t>）</w:t>
      </w:r>
      <w:r w:rsidRPr="001C0E9B">
        <w:rPr>
          <w:rFonts w:ascii="宋体" w:hAnsi="宋体" w:cs="宋体" w:hint="default"/>
          <w:sz w:val="24"/>
          <w:u w:val="single"/>
          <w:lang w:eastAsia="zh-CN"/>
        </w:rPr>
        <w:t xml:space="preserve">         </w:t>
      </w:r>
      <w:r w:rsidRPr="001C0E9B">
        <w:rPr>
          <w:rFonts w:ascii="宋体" w:hAnsi="宋体" w:cs="宋体"/>
          <w:sz w:val="24"/>
          <w:lang w:eastAsia="zh-CN"/>
        </w:rPr>
        <w:t>项目</w:t>
      </w:r>
      <w:r w:rsidRPr="001C0E9B">
        <w:rPr>
          <w:rFonts w:ascii="宋体" w:hAnsi="宋体" w:cs="宋体"/>
          <w:sz w:val="24"/>
          <w:szCs w:val="24"/>
          <w:lang w:eastAsia="zh-CN"/>
        </w:rPr>
        <w:t>招标</w:t>
      </w:r>
      <w:r w:rsidRPr="001C0E9B">
        <w:rPr>
          <w:rFonts w:ascii="宋体" w:hAnsi="宋体" w:cs="宋体"/>
          <w:sz w:val="24"/>
          <w:szCs w:val="24"/>
        </w:rPr>
        <w:t>活动</w:t>
      </w:r>
      <w:r w:rsidRPr="001C0E9B">
        <w:rPr>
          <w:rFonts w:ascii="宋体" w:hAnsi="宋体" w:cs="宋体"/>
          <w:sz w:val="24"/>
          <w:szCs w:val="24"/>
          <w:lang w:eastAsia="zh-CN"/>
        </w:rPr>
        <w:t>，</w:t>
      </w:r>
      <w:r w:rsidRPr="001C0E9B">
        <w:rPr>
          <w:rFonts w:ascii="宋体" w:hAnsi="宋体" w:cs="宋体"/>
          <w:sz w:val="24"/>
          <w:szCs w:val="24"/>
        </w:rPr>
        <w:t>由本单位承担工程。</w:t>
      </w:r>
    </w:p>
    <w:p w:rsidR="000D514B" w:rsidRPr="001C0E9B" w:rsidRDefault="00815C2D">
      <w:pPr>
        <w:pStyle w:val="null3"/>
        <w:spacing w:line="360" w:lineRule="auto"/>
        <w:ind w:firstLineChars="200" w:firstLine="480"/>
        <w:rPr>
          <w:rFonts w:ascii="宋体" w:hAnsi="宋体" w:hint="default"/>
        </w:rPr>
      </w:pPr>
      <w:r w:rsidRPr="001C0E9B">
        <w:rPr>
          <w:rFonts w:ascii="宋体" w:hAnsi="宋体" w:cs="宋体"/>
          <w:sz w:val="24"/>
          <w:szCs w:val="24"/>
        </w:rPr>
        <w:t>本单位对上述声明的真实性负责。如有虚假，将依法承担相应责任。</w:t>
      </w:r>
    </w:p>
    <w:p w:rsidR="000D514B" w:rsidRPr="001C0E9B" w:rsidRDefault="000D514B">
      <w:pPr>
        <w:spacing w:line="360" w:lineRule="auto"/>
        <w:ind w:firstLineChars="2100" w:firstLine="5040"/>
        <w:rPr>
          <w:rFonts w:ascii="宋体" w:eastAsia="宋体" w:hAnsi="宋体" w:cs="宋体"/>
          <w:sz w:val="24"/>
          <w:szCs w:val="20"/>
        </w:rPr>
      </w:pPr>
    </w:p>
    <w:p w:rsidR="000D514B" w:rsidRPr="001C0E9B" w:rsidRDefault="000D514B">
      <w:pPr>
        <w:spacing w:line="360" w:lineRule="auto"/>
        <w:ind w:firstLineChars="2100" w:firstLine="5040"/>
        <w:rPr>
          <w:rFonts w:ascii="宋体" w:eastAsia="宋体" w:hAnsi="宋体" w:cs="宋体"/>
          <w:sz w:val="24"/>
          <w:szCs w:val="20"/>
        </w:rPr>
      </w:pPr>
    </w:p>
    <w:p w:rsidR="000D514B" w:rsidRPr="001C0E9B" w:rsidRDefault="000D514B">
      <w:pPr>
        <w:pStyle w:val="ab"/>
        <w:rPr>
          <w:rFonts w:hAnsi="宋体" w:cs="宋体"/>
          <w:sz w:val="24"/>
        </w:rPr>
      </w:pPr>
    </w:p>
    <w:p w:rsidR="000D514B" w:rsidRPr="001C0E9B" w:rsidRDefault="000D514B">
      <w:pPr>
        <w:pStyle w:val="ab"/>
        <w:rPr>
          <w:rFonts w:hAnsi="宋体" w:cs="宋体"/>
          <w:sz w:val="24"/>
        </w:rPr>
      </w:pPr>
    </w:p>
    <w:p w:rsidR="000D514B" w:rsidRPr="001C0E9B" w:rsidRDefault="00815C2D">
      <w:pPr>
        <w:spacing w:line="360" w:lineRule="auto"/>
        <w:ind w:firstLineChars="1700" w:firstLine="4080"/>
        <w:rPr>
          <w:rFonts w:ascii="宋体" w:eastAsia="宋体" w:hAnsi="宋体" w:cs="宋体"/>
          <w:sz w:val="24"/>
          <w:szCs w:val="20"/>
        </w:rPr>
      </w:pPr>
      <w:r w:rsidRPr="001C0E9B">
        <w:rPr>
          <w:rFonts w:ascii="宋体" w:eastAsia="宋体" w:hAnsi="宋体" w:cs="宋体" w:hint="eastAsia"/>
          <w:sz w:val="24"/>
          <w:szCs w:val="20"/>
        </w:rPr>
        <w:t>声明单位名称（盖章或电子印章）：</w:t>
      </w:r>
    </w:p>
    <w:p w:rsidR="000D514B" w:rsidRPr="001C0E9B" w:rsidRDefault="00815C2D">
      <w:pPr>
        <w:spacing w:line="360" w:lineRule="auto"/>
        <w:ind w:firstLineChars="2100" w:firstLine="5040"/>
        <w:rPr>
          <w:rFonts w:ascii="宋体" w:eastAsia="宋体" w:hAnsi="宋体"/>
        </w:rPr>
      </w:pPr>
      <w:r w:rsidRPr="001C0E9B">
        <w:rPr>
          <w:rFonts w:ascii="宋体" w:eastAsia="宋体" w:hAnsi="宋体" w:cs="宋体" w:hint="eastAsia"/>
          <w:sz w:val="24"/>
          <w:szCs w:val="20"/>
        </w:rPr>
        <w:t>日</w:t>
      </w:r>
      <w:r w:rsidRPr="001C0E9B">
        <w:rPr>
          <w:rFonts w:ascii="宋体" w:eastAsia="宋体" w:hAnsi="宋体" w:cs="宋体"/>
          <w:sz w:val="24"/>
          <w:szCs w:val="20"/>
        </w:rPr>
        <w:t xml:space="preserve">   </w:t>
      </w:r>
      <w:r w:rsidRPr="001C0E9B">
        <w:rPr>
          <w:rFonts w:ascii="宋体" w:eastAsia="宋体" w:hAnsi="宋体" w:cs="宋体" w:hint="eastAsia"/>
          <w:sz w:val="24"/>
          <w:szCs w:val="20"/>
        </w:rPr>
        <w:t>期：</w:t>
      </w:r>
      <w:r w:rsidRPr="001C0E9B">
        <w:rPr>
          <w:rFonts w:ascii="宋体" w:eastAsia="宋体" w:hAnsi="宋体" w:cs="宋体"/>
          <w:sz w:val="24"/>
          <w:szCs w:val="20"/>
        </w:rPr>
        <w:t xml:space="preserve">     </w:t>
      </w:r>
      <w:r w:rsidRPr="001C0E9B">
        <w:rPr>
          <w:rFonts w:ascii="宋体" w:eastAsia="宋体" w:hAnsi="宋体" w:cs="宋体" w:hint="eastAsia"/>
          <w:sz w:val="24"/>
          <w:szCs w:val="20"/>
        </w:rPr>
        <w:t>年</w:t>
      </w:r>
      <w:r w:rsidRPr="001C0E9B">
        <w:rPr>
          <w:rFonts w:ascii="宋体" w:eastAsia="宋体" w:hAnsi="宋体" w:cs="宋体"/>
          <w:sz w:val="24"/>
          <w:szCs w:val="20"/>
        </w:rPr>
        <w:t xml:space="preserve">   </w:t>
      </w:r>
      <w:r w:rsidRPr="001C0E9B">
        <w:rPr>
          <w:rFonts w:ascii="宋体" w:eastAsia="宋体" w:hAnsi="宋体" w:cs="宋体" w:hint="eastAsia"/>
          <w:sz w:val="24"/>
          <w:szCs w:val="20"/>
        </w:rPr>
        <w:t>月</w:t>
      </w:r>
      <w:r w:rsidRPr="001C0E9B">
        <w:rPr>
          <w:rFonts w:ascii="宋体" w:eastAsia="宋体" w:hAnsi="宋体" w:cs="宋体"/>
          <w:sz w:val="24"/>
          <w:szCs w:val="20"/>
        </w:rPr>
        <w:t xml:space="preserve">   </w:t>
      </w:r>
      <w:r w:rsidRPr="001C0E9B">
        <w:rPr>
          <w:rFonts w:ascii="宋体" w:eastAsia="宋体" w:hAnsi="宋体" w:cs="宋体" w:hint="eastAsia"/>
          <w:sz w:val="24"/>
          <w:szCs w:val="20"/>
        </w:rPr>
        <w:t>日</w:t>
      </w:r>
    </w:p>
    <w:p w:rsidR="000D514B" w:rsidRPr="001C0E9B" w:rsidRDefault="000D514B">
      <w:pPr>
        <w:pStyle w:val="NewNewNewNewNewNewNewNewNewNewNewNewNew"/>
        <w:spacing w:line="360" w:lineRule="auto"/>
        <w:jc w:val="left"/>
        <w:rPr>
          <w:rFonts w:ascii="宋体" w:hAnsi="宋体"/>
          <w:sz w:val="24"/>
          <w:szCs w:val="24"/>
        </w:rPr>
      </w:pPr>
    </w:p>
    <w:p w:rsidR="000D514B" w:rsidRPr="001C0E9B" w:rsidRDefault="000D514B">
      <w:pPr>
        <w:pStyle w:val="NewNewNewNewNewNewNewNewNewNewNewNewNew"/>
        <w:spacing w:line="360" w:lineRule="auto"/>
        <w:jc w:val="left"/>
        <w:rPr>
          <w:rFonts w:ascii="宋体" w:hAnsi="宋体"/>
          <w:sz w:val="24"/>
          <w:szCs w:val="24"/>
        </w:rPr>
      </w:pPr>
    </w:p>
    <w:p w:rsidR="000D514B" w:rsidRPr="001C0E9B" w:rsidRDefault="000D514B">
      <w:pPr>
        <w:pStyle w:val="NewNewNewNewNewNewNewNewNewNewNewNewNew"/>
        <w:spacing w:line="360" w:lineRule="auto"/>
        <w:jc w:val="left"/>
        <w:rPr>
          <w:rFonts w:ascii="宋体" w:hAnsi="宋体"/>
          <w:sz w:val="24"/>
          <w:szCs w:val="24"/>
        </w:rPr>
      </w:pPr>
    </w:p>
    <w:p w:rsidR="000D514B" w:rsidRPr="001C0E9B" w:rsidRDefault="000D514B">
      <w:pPr>
        <w:pStyle w:val="NewNewNewNewNewNewNewNewNewNewNewNewNew"/>
        <w:spacing w:line="360" w:lineRule="auto"/>
        <w:jc w:val="left"/>
        <w:rPr>
          <w:rFonts w:ascii="宋体" w:hAnsi="宋体"/>
          <w:sz w:val="24"/>
          <w:szCs w:val="24"/>
        </w:rPr>
      </w:pPr>
    </w:p>
    <w:p w:rsidR="000D514B" w:rsidRPr="001C0E9B" w:rsidRDefault="000D514B">
      <w:pPr>
        <w:pStyle w:val="NewNewNewNewNewNewNewNewNewNewNewNewNew"/>
        <w:spacing w:line="360" w:lineRule="auto"/>
        <w:jc w:val="left"/>
        <w:rPr>
          <w:rFonts w:ascii="宋体" w:hAnsi="宋体"/>
          <w:sz w:val="24"/>
          <w:szCs w:val="24"/>
        </w:rPr>
      </w:pPr>
    </w:p>
    <w:p w:rsidR="000D514B" w:rsidRPr="001C0E9B" w:rsidRDefault="00815C2D" w:rsidP="001C0E9B">
      <w:pPr>
        <w:ind w:firstLineChars="202" w:firstLine="424"/>
        <w:rPr>
          <w:rFonts w:ascii="宋体" w:eastAsia="宋体" w:hAnsi="宋体" w:cs="宋体"/>
          <w:szCs w:val="21"/>
        </w:rPr>
      </w:pPr>
      <w:r w:rsidRPr="001C0E9B">
        <w:rPr>
          <w:rFonts w:ascii="宋体" w:eastAsia="宋体" w:hAnsi="宋体" w:cs="宋体" w:hint="eastAsia"/>
          <w:szCs w:val="21"/>
        </w:rPr>
        <w:t>注：</w:t>
      </w:r>
      <w:r w:rsidRPr="001C0E9B">
        <w:rPr>
          <w:rFonts w:ascii="宋体" w:eastAsia="宋体" w:hAnsi="宋体" w:cs="宋体"/>
          <w:szCs w:val="21"/>
        </w:rPr>
        <w:t>1</w:t>
      </w:r>
      <w:r w:rsidRPr="001C0E9B">
        <w:rPr>
          <w:rFonts w:ascii="宋体" w:eastAsia="宋体" w:hAnsi="宋体" w:cs="宋体" w:hint="eastAsia"/>
          <w:szCs w:val="21"/>
        </w:rPr>
        <w:t>、残疾人福利性单位声明函（如有）适用于残疾人福利性单位参加招投标活动的。本函未填写的视作未做声明。</w:t>
      </w:r>
      <w:r w:rsidRPr="001C0E9B">
        <w:rPr>
          <w:rFonts w:ascii="宋体" w:eastAsia="宋体" w:hAnsi="宋体" w:cs="Times New Roman" w:hint="eastAsia"/>
          <w:szCs w:val="21"/>
        </w:rPr>
        <w:t>如不适用，本格式不需要提供。</w:t>
      </w:r>
    </w:p>
    <w:p w:rsidR="000D514B" w:rsidRPr="001C0E9B" w:rsidRDefault="00815C2D" w:rsidP="001C0E9B">
      <w:pPr>
        <w:ind w:firstLineChars="202" w:firstLine="424"/>
        <w:rPr>
          <w:rFonts w:ascii="宋体" w:eastAsia="宋体" w:hAnsi="宋体" w:cs="宋体"/>
          <w:b/>
          <w:bCs/>
          <w:szCs w:val="21"/>
        </w:rPr>
      </w:pPr>
      <w:r w:rsidRPr="001C0E9B">
        <w:rPr>
          <w:rFonts w:ascii="宋体" w:eastAsia="宋体" w:hAnsi="宋体" w:cs="宋体"/>
          <w:szCs w:val="21"/>
        </w:rPr>
        <w:t>2</w:t>
      </w:r>
      <w:r w:rsidRPr="001C0E9B">
        <w:rPr>
          <w:rFonts w:ascii="宋体" w:eastAsia="宋体" w:hAnsi="宋体" w:cs="宋体" w:hint="eastAsia"/>
          <w:szCs w:val="21"/>
        </w:rPr>
        <w:t>、</w:t>
      </w:r>
      <w:r w:rsidRPr="001C0E9B">
        <w:rPr>
          <w:rFonts w:ascii="宋体" w:eastAsia="宋体" w:hAnsi="宋体" w:cs="宋体" w:hint="eastAsia"/>
          <w:b/>
          <w:bCs/>
          <w:szCs w:val="21"/>
        </w:rPr>
        <w:t>残疾人福利性单位视同小微企业，无需再提供《中小企业声明函》。</w:t>
      </w:r>
    </w:p>
    <w:p w:rsidR="000D514B" w:rsidRPr="001C0E9B" w:rsidRDefault="00815C2D">
      <w:pPr>
        <w:widowControl/>
        <w:jc w:val="left"/>
        <w:rPr>
          <w:rFonts w:ascii="宋体" w:eastAsia="宋体" w:hAnsi="宋体" w:cs="宋体"/>
          <w:szCs w:val="21"/>
        </w:rPr>
      </w:pPr>
      <w:r w:rsidRPr="001C0E9B">
        <w:rPr>
          <w:rFonts w:ascii="宋体" w:eastAsia="宋体" w:hAnsi="宋体" w:cs="宋体"/>
          <w:szCs w:val="21"/>
        </w:rPr>
        <w:br w:type="page"/>
      </w:r>
    </w:p>
    <w:p w:rsidR="000D514B" w:rsidRPr="001C0E9B" w:rsidRDefault="00815C2D">
      <w:pPr>
        <w:pStyle w:val="3"/>
      </w:pPr>
      <w:r w:rsidRPr="001C0E9B">
        <w:rPr>
          <w:rFonts w:hint="eastAsia"/>
        </w:rPr>
        <w:t>格式十：</w:t>
      </w:r>
    </w:p>
    <w:p w:rsidR="000D514B" w:rsidRPr="001C0E9B" w:rsidRDefault="00815C2D">
      <w:pPr>
        <w:widowControl/>
        <w:spacing w:line="360" w:lineRule="auto"/>
        <w:jc w:val="left"/>
        <w:rPr>
          <w:rFonts w:ascii="宋体" w:eastAsia="宋体" w:hAnsi="宋体" w:cs="宋体"/>
          <w:b/>
          <w:kern w:val="0"/>
          <w:sz w:val="20"/>
          <w:szCs w:val="20"/>
          <w:lang w:eastAsia="zh-Hans"/>
        </w:rPr>
      </w:pPr>
      <w:r w:rsidRPr="001C0E9B">
        <w:rPr>
          <w:rFonts w:ascii="宋体" w:eastAsia="宋体" w:hAnsi="宋体" w:cs="宋体"/>
          <w:b/>
          <w:kern w:val="0"/>
          <w:sz w:val="20"/>
          <w:szCs w:val="20"/>
          <w:lang w:eastAsia="zh-Hans"/>
        </w:rPr>
        <w:t>（以下格式文件由</w:t>
      </w:r>
      <w:r w:rsidRPr="001C0E9B">
        <w:rPr>
          <w:rFonts w:ascii="宋体" w:eastAsia="宋体" w:hAnsi="宋体" w:cs="宋体" w:hint="eastAsia"/>
          <w:b/>
          <w:kern w:val="0"/>
          <w:sz w:val="20"/>
          <w:szCs w:val="20"/>
        </w:rPr>
        <w:t>投标人</w:t>
      </w:r>
      <w:r w:rsidRPr="001C0E9B">
        <w:rPr>
          <w:rFonts w:ascii="宋体" w:eastAsia="宋体" w:hAnsi="宋体" w:cs="宋体"/>
          <w:b/>
          <w:kern w:val="0"/>
          <w:sz w:val="20"/>
          <w:szCs w:val="20"/>
          <w:lang w:eastAsia="zh-Hans"/>
        </w:rPr>
        <w:t>根据需要选用）</w:t>
      </w:r>
    </w:p>
    <w:p w:rsidR="000D514B" w:rsidRPr="001C0E9B" w:rsidRDefault="00815C2D">
      <w:pPr>
        <w:jc w:val="center"/>
        <w:rPr>
          <w:rFonts w:ascii="宋体" w:eastAsia="宋体" w:hAnsi="宋体" w:cs="宋体"/>
          <w:b/>
          <w:sz w:val="28"/>
          <w:szCs w:val="28"/>
        </w:rPr>
      </w:pPr>
      <w:r w:rsidRPr="001C0E9B">
        <w:rPr>
          <w:rFonts w:ascii="宋体" w:eastAsia="宋体" w:hAnsi="宋体" w:cs="宋体" w:hint="eastAsia"/>
          <w:b/>
          <w:sz w:val="28"/>
          <w:szCs w:val="28"/>
        </w:rPr>
        <w:t>分包意向协议书（如有）</w:t>
      </w:r>
    </w:p>
    <w:p w:rsidR="000D514B" w:rsidRPr="001C0E9B" w:rsidRDefault="00815C2D">
      <w:pPr>
        <w:spacing w:line="360" w:lineRule="auto"/>
        <w:ind w:firstLineChars="202" w:firstLine="424"/>
        <w:rPr>
          <w:rFonts w:ascii="宋体" w:eastAsia="宋体" w:hAnsi="宋体" w:cs="宋体"/>
          <w:szCs w:val="21"/>
          <w:u w:val="single"/>
        </w:rPr>
      </w:pPr>
      <w:r w:rsidRPr="001C0E9B">
        <w:rPr>
          <w:rFonts w:ascii="宋体" w:eastAsia="宋体" w:hAnsi="宋体" w:cs="宋体" w:hint="eastAsia"/>
          <w:kern w:val="10"/>
          <w:szCs w:val="21"/>
        </w:rPr>
        <w:t>立约方：</w:t>
      </w:r>
      <w:r w:rsidRPr="001C0E9B">
        <w:rPr>
          <w:rFonts w:ascii="宋体" w:eastAsia="宋体" w:hAnsi="宋体" w:cs="宋体" w:hint="eastAsia"/>
          <w:szCs w:val="21"/>
          <w:u w:val="single"/>
        </w:rPr>
        <w:t>（甲公司全称）</w:t>
      </w:r>
    </w:p>
    <w:p w:rsidR="000D514B" w:rsidRPr="001C0E9B" w:rsidRDefault="00815C2D">
      <w:pPr>
        <w:spacing w:line="360" w:lineRule="auto"/>
        <w:ind w:firstLineChars="202" w:firstLine="424"/>
        <w:rPr>
          <w:rFonts w:ascii="宋体" w:eastAsia="宋体" w:hAnsi="宋体" w:cs="宋体"/>
          <w:szCs w:val="21"/>
          <w:u w:val="single"/>
        </w:rPr>
      </w:pPr>
      <w:r w:rsidRPr="001C0E9B">
        <w:rPr>
          <w:rFonts w:ascii="宋体" w:eastAsia="宋体" w:hAnsi="宋体" w:cs="宋体" w:hint="eastAsia"/>
          <w:szCs w:val="21"/>
          <w:u w:val="single"/>
        </w:rPr>
        <w:t>（乙公司全称）</w:t>
      </w:r>
    </w:p>
    <w:p w:rsidR="000D514B" w:rsidRPr="001C0E9B" w:rsidRDefault="00815C2D">
      <w:pPr>
        <w:spacing w:line="360" w:lineRule="auto"/>
        <w:ind w:firstLineChars="202" w:firstLine="424"/>
        <w:rPr>
          <w:rFonts w:ascii="宋体" w:eastAsia="宋体" w:hAnsi="宋体" w:cs="宋体"/>
          <w:szCs w:val="21"/>
          <w:u w:val="single"/>
        </w:rPr>
      </w:pPr>
      <w:r w:rsidRPr="001C0E9B">
        <w:rPr>
          <w:rFonts w:ascii="宋体" w:eastAsia="宋体" w:hAnsi="宋体" w:cs="宋体" w:hint="eastAsia"/>
          <w:szCs w:val="21"/>
          <w:u w:val="single"/>
        </w:rPr>
        <w:t>（……公司全称）</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kern w:val="0"/>
          <w:szCs w:val="21"/>
          <w:u w:val="single"/>
        </w:rPr>
        <w:t>（甲公司全称）</w:t>
      </w:r>
      <w:r w:rsidRPr="001C0E9B">
        <w:rPr>
          <w:rFonts w:ascii="宋体" w:eastAsia="宋体" w:hAnsi="宋体" w:cs="宋体" w:hint="eastAsia"/>
          <w:kern w:val="0"/>
          <w:szCs w:val="21"/>
        </w:rPr>
        <w:t>、</w:t>
      </w:r>
      <w:r w:rsidRPr="001C0E9B">
        <w:rPr>
          <w:rFonts w:ascii="宋体" w:eastAsia="宋体" w:hAnsi="宋体" w:cs="宋体" w:hint="eastAsia"/>
          <w:kern w:val="0"/>
          <w:szCs w:val="21"/>
          <w:u w:val="single"/>
        </w:rPr>
        <w:t>（乙公司全称）</w:t>
      </w:r>
      <w:r w:rsidRPr="001C0E9B">
        <w:rPr>
          <w:rFonts w:ascii="宋体" w:eastAsia="宋体" w:hAnsi="宋体" w:cs="宋体" w:hint="eastAsia"/>
          <w:kern w:val="0"/>
          <w:szCs w:val="21"/>
        </w:rPr>
        <w:t>、</w:t>
      </w:r>
      <w:r w:rsidRPr="001C0E9B">
        <w:rPr>
          <w:rFonts w:ascii="宋体" w:eastAsia="宋体" w:hAnsi="宋体" w:cs="宋体" w:hint="eastAsia"/>
          <w:kern w:val="0"/>
          <w:szCs w:val="21"/>
          <w:u w:val="single"/>
        </w:rPr>
        <w:t>（……公司全称）</w:t>
      </w:r>
      <w:r w:rsidRPr="001C0E9B">
        <w:rPr>
          <w:rFonts w:ascii="宋体" w:eastAsia="宋体" w:hAnsi="宋体" w:cs="宋体" w:hint="eastAsia"/>
          <w:kern w:val="0"/>
          <w:szCs w:val="21"/>
        </w:rPr>
        <w:t>自愿达成分包意向，参加</w:t>
      </w:r>
      <w:r w:rsidRPr="001C0E9B">
        <w:rPr>
          <w:rFonts w:ascii="宋体" w:eastAsia="宋体" w:hAnsi="宋体" w:cs="宋体" w:hint="eastAsia"/>
          <w:kern w:val="0"/>
          <w:szCs w:val="21"/>
          <w:u w:val="single"/>
        </w:rPr>
        <w:t>（项目名称）</w:t>
      </w:r>
      <w:r w:rsidRPr="001C0E9B">
        <w:rPr>
          <w:rFonts w:ascii="宋体" w:eastAsia="宋体" w:hAnsi="宋体" w:cs="宋体" w:hint="eastAsia"/>
          <w:kern w:val="0"/>
          <w:szCs w:val="21"/>
        </w:rPr>
        <w:t>的投标活动。</w:t>
      </w:r>
      <w:r w:rsidRPr="001C0E9B">
        <w:rPr>
          <w:rFonts w:ascii="宋体" w:eastAsia="宋体" w:hAnsi="宋体" w:cs="宋体" w:hint="eastAsia"/>
          <w:szCs w:val="21"/>
        </w:rPr>
        <w:t>经各方充分协商一致，就</w:t>
      </w:r>
      <w:r w:rsidRPr="001C0E9B">
        <w:rPr>
          <w:rFonts w:ascii="宋体" w:eastAsia="宋体" w:hAnsi="宋体" w:cs="宋体" w:hint="eastAsia"/>
          <w:kern w:val="10"/>
          <w:szCs w:val="21"/>
        </w:rPr>
        <w:t>项目的</w:t>
      </w:r>
      <w:r w:rsidRPr="001C0E9B">
        <w:rPr>
          <w:rFonts w:ascii="宋体" w:eastAsia="宋体" w:hAnsi="宋体" w:cs="宋体" w:hint="eastAsia"/>
          <w:kern w:val="0"/>
          <w:szCs w:val="21"/>
        </w:rPr>
        <w:t>投标</w:t>
      </w:r>
      <w:r w:rsidRPr="001C0E9B">
        <w:rPr>
          <w:rFonts w:ascii="宋体" w:eastAsia="宋体" w:hAnsi="宋体" w:cs="宋体" w:hint="eastAsia"/>
          <w:kern w:val="10"/>
          <w:szCs w:val="21"/>
        </w:rPr>
        <w:t>和合同实施阶段的有关事务协商一致</w:t>
      </w:r>
      <w:r w:rsidRPr="001C0E9B">
        <w:rPr>
          <w:rFonts w:ascii="宋体" w:eastAsia="宋体" w:hAnsi="宋体" w:cs="宋体" w:hint="eastAsia"/>
          <w:kern w:val="0"/>
          <w:szCs w:val="21"/>
        </w:rPr>
        <w:t>订立意向如下</w:t>
      </w:r>
      <w:r w:rsidRPr="001C0E9B">
        <w:rPr>
          <w:rFonts w:ascii="宋体" w:eastAsia="宋体" w:hAnsi="宋体" w:cs="宋体" w:hint="eastAsia"/>
          <w:szCs w:val="21"/>
        </w:rPr>
        <w:t>：</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一、分包意向各方关系</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kern w:val="0"/>
          <w:szCs w:val="21"/>
          <w:u w:val="single"/>
        </w:rPr>
        <w:t>（甲公司全称）为投标人</w:t>
      </w:r>
      <w:r w:rsidRPr="001C0E9B">
        <w:rPr>
          <w:rFonts w:ascii="宋体" w:eastAsia="宋体" w:hAnsi="宋体" w:cs="宋体" w:hint="eastAsia"/>
          <w:kern w:val="0"/>
          <w:szCs w:val="21"/>
        </w:rPr>
        <w:t>，</w:t>
      </w:r>
      <w:r w:rsidRPr="001C0E9B">
        <w:rPr>
          <w:rFonts w:ascii="宋体" w:eastAsia="宋体" w:hAnsi="宋体" w:cs="宋体" w:hint="eastAsia"/>
          <w:kern w:val="0"/>
          <w:szCs w:val="21"/>
          <w:u w:val="single"/>
        </w:rPr>
        <w:t>（乙公司全称）</w:t>
      </w:r>
      <w:r w:rsidRPr="001C0E9B">
        <w:rPr>
          <w:rFonts w:ascii="宋体" w:eastAsia="宋体" w:hAnsi="宋体" w:cs="宋体" w:hint="eastAsia"/>
          <w:kern w:val="0"/>
          <w:szCs w:val="21"/>
        </w:rPr>
        <w:t>、</w:t>
      </w:r>
      <w:r w:rsidRPr="001C0E9B">
        <w:rPr>
          <w:rFonts w:ascii="宋体" w:eastAsia="宋体" w:hAnsi="宋体" w:cs="宋体" w:hint="eastAsia"/>
          <w:kern w:val="0"/>
          <w:szCs w:val="21"/>
          <w:u w:val="single"/>
        </w:rPr>
        <w:t>（……公司全称）</w:t>
      </w:r>
      <w:r w:rsidRPr="001C0E9B">
        <w:rPr>
          <w:rFonts w:ascii="宋体" w:eastAsia="宋体" w:hAnsi="宋体" w:cs="宋体" w:hint="eastAsia"/>
          <w:szCs w:val="21"/>
        </w:rPr>
        <w:t>为分包意向单位，</w:t>
      </w:r>
      <w:r w:rsidRPr="001C0E9B">
        <w:rPr>
          <w:rFonts w:ascii="宋体" w:eastAsia="宋体" w:hAnsi="宋体" w:cs="宋体" w:hint="eastAsia"/>
          <w:kern w:val="0"/>
          <w:szCs w:val="21"/>
          <w:u w:val="single"/>
        </w:rPr>
        <w:t>（甲公司全称）</w:t>
      </w:r>
      <w:r w:rsidRPr="001C0E9B">
        <w:rPr>
          <w:rFonts w:ascii="宋体" w:eastAsia="宋体" w:hAnsi="宋体" w:cs="宋体" w:hint="eastAsia"/>
          <w:szCs w:val="21"/>
        </w:rPr>
        <w:t>以投标人的身份参加本项目的</w:t>
      </w:r>
      <w:r w:rsidRPr="001C0E9B">
        <w:rPr>
          <w:rFonts w:ascii="宋体" w:eastAsia="宋体" w:hAnsi="宋体" w:cs="宋体" w:hint="eastAsia"/>
          <w:kern w:val="0"/>
          <w:szCs w:val="21"/>
        </w:rPr>
        <w:t>投标</w:t>
      </w:r>
      <w:r w:rsidRPr="001C0E9B">
        <w:rPr>
          <w:rFonts w:ascii="宋体" w:eastAsia="宋体" w:hAnsi="宋体" w:cs="宋体" w:hint="eastAsia"/>
          <w:szCs w:val="21"/>
        </w:rPr>
        <w:t>。若中标，</w:t>
      </w:r>
      <w:r w:rsidRPr="001C0E9B">
        <w:rPr>
          <w:rFonts w:ascii="宋体" w:eastAsia="宋体" w:hAnsi="宋体" w:cs="宋体" w:hint="eastAsia"/>
          <w:kern w:val="0"/>
          <w:szCs w:val="21"/>
          <w:u w:val="single"/>
        </w:rPr>
        <w:t>（甲公司全称）与</w:t>
      </w:r>
      <w:r w:rsidRPr="001C0E9B">
        <w:rPr>
          <w:rFonts w:ascii="宋体" w:eastAsia="宋体" w:hAnsi="宋体" w:cs="宋体" w:hint="eastAsia"/>
          <w:szCs w:val="21"/>
          <w:u w:val="single"/>
        </w:rPr>
        <w:t>招标人</w:t>
      </w:r>
      <w:r w:rsidRPr="001C0E9B">
        <w:rPr>
          <w:rFonts w:ascii="宋体" w:eastAsia="宋体" w:hAnsi="宋体" w:cs="宋体" w:hint="eastAsia"/>
          <w:szCs w:val="21"/>
        </w:rPr>
        <w:t>签订建设工程施工合同。承接分包意向的各单位与</w:t>
      </w:r>
      <w:r w:rsidRPr="001C0E9B">
        <w:rPr>
          <w:rFonts w:ascii="宋体" w:eastAsia="宋体" w:hAnsi="宋体" w:cs="宋体" w:hint="eastAsia"/>
          <w:szCs w:val="21"/>
          <w:u w:val="single"/>
        </w:rPr>
        <w:t>（</w:t>
      </w:r>
      <w:r w:rsidRPr="001C0E9B">
        <w:rPr>
          <w:rFonts w:ascii="宋体" w:eastAsia="宋体" w:hAnsi="宋体" w:cs="宋体" w:hint="eastAsia"/>
          <w:kern w:val="0"/>
          <w:szCs w:val="21"/>
          <w:u w:val="single"/>
        </w:rPr>
        <w:t>甲公司全称</w:t>
      </w:r>
      <w:r w:rsidRPr="001C0E9B">
        <w:rPr>
          <w:rFonts w:ascii="宋体" w:eastAsia="宋体" w:hAnsi="宋体" w:cs="宋体" w:hint="eastAsia"/>
          <w:szCs w:val="21"/>
          <w:u w:val="single"/>
        </w:rPr>
        <w:t>）</w:t>
      </w:r>
      <w:r w:rsidRPr="001C0E9B">
        <w:rPr>
          <w:rFonts w:ascii="宋体" w:eastAsia="宋体" w:hAnsi="宋体" w:cs="宋体" w:hint="eastAsia"/>
          <w:szCs w:val="21"/>
        </w:rPr>
        <w:t>签订分包合同。</w:t>
      </w:r>
      <w:r w:rsidRPr="001C0E9B">
        <w:rPr>
          <w:rFonts w:ascii="宋体" w:eastAsia="宋体" w:hAnsi="宋体" w:cs="宋体" w:hint="eastAsia"/>
          <w:kern w:val="0"/>
          <w:szCs w:val="21"/>
          <w:u w:val="single"/>
        </w:rPr>
        <w:t>（甲公司全称）</w:t>
      </w:r>
      <w:r w:rsidRPr="001C0E9B">
        <w:rPr>
          <w:rFonts w:ascii="宋体" w:eastAsia="宋体" w:hAnsi="宋体" w:cs="宋体" w:hint="eastAsia"/>
          <w:szCs w:val="21"/>
        </w:rPr>
        <w:t>就招标项目和分包项目向招标人负责，分包单位就分包项目承担责任。</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二、有关事项约定如下：</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1.如中标，分包单位分别与</w:t>
      </w:r>
      <w:r w:rsidRPr="001C0E9B">
        <w:rPr>
          <w:rFonts w:ascii="宋体" w:eastAsia="宋体" w:hAnsi="宋体" w:cs="宋体" w:hint="eastAsia"/>
          <w:szCs w:val="21"/>
          <w:u w:val="single"/>
        </w:rPr>
        <w:t>（</w:t>
      </w:r>
      <w:r w:rsidRPr="001C0E9B">
        <w:rPr>
          <w:rFonts w:ascii="宋体" w:eastAsia="宋体" w:hAnsi="宋体" w:cs="宋体" w:hint="eastAsia"/>
          <w:kern w:val="0"/>
          <w:szCs w:val="21"/>
          <w:u w:val="single"/>
        </w:rPr>
        <w:t>甲公司全称</w:t>
      </w:r>
      <w:r w:rsidRPr="001C0E9B">
        <w:rPr>
          <w:rFonts w:ascii="宋体" w:eastAsia="宋体" w:hAnsi="宋体" w:cs="宋体" w:hint="eastAsia"/>
          <w:szCs w:val="21"/>
          <w:u w:val="single"/>
        </w:rPr>
        <w:t>）</w:t>
      </w:r>
      <w:r w:rsidRPr="001C0E9B">
        <w:rPr>
          <w:rFonts w:ascii="宋体" w:eastAsia="宋体" w:hAnsi="宋体" w:cs="宋体" w:hint="eastAsia"/>
          <w:szCs w:val="21"/>
        </w:rPr>
        <w:t>签订合同书，并就中标项目分包部分承担法律责任；</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2.分包意向单位1</w:t>
      </w:r>
      <w:r w:rsidRPr="001C0E9B">
        <w:rPr>
          <w:rFonts w:ascii="宋体" w:eastAsia="宋体" w:hAnsi="宋体" w:cs="宋体" w:hint="eastAsia"/>
          <w:szCs w:val="21"/>
          <w:u w:val="single"/>
        </w:rPr>
        <w:t xml:space="preserve">　（</w:t>
      </w:r>
      <w:r w:rsidRPr="001C0E9B">
        <w:rPr>
          <w:rFonts w:ascii="宋体" w:eastAsia="宋体" w:hAnsi="宋体" w:cs="宋体" w:hint="eastAsia"/>
          <w:kern w:val="0"/>
          <w:szCs w:val="21"/>
          <w:u w:val="single"/>
        </w:rPr>
        <w:t>乙</w:t>
      </w:r>
      <w:r w:rsidRPr="001C0E9B">
        <w:rPr>
          <w:rFonts w:ascii="宋体" w:eastAsia="宋体" w:hAnsi="宋体" w:cs="宋体" w:hint="eastAsia"/>
          <w:szCs w:val="21"/>
          <w:u w:val="single"/>
        </w:rPr>
        <w:t xml:space="preserve">公司全称）　</w:t>
      </w:r>
      <w:r w:rsidRPr="001C0E9B">
        <w:rPr>
          <w:rFonts w:ascii="宋体" w:eastAsia="宋体" w:hAnsi="宋体" w:cs="宋体" w:hint="eastAsia"/>
          <w:szCs w:val="21"/>
        </w:rPr>
        <w:t>为</w:t>
      </w:r>
      <w:r w:rsidRPr="001C0E9B">
        <w:rPr>
          <w:rFonts w:ascii="宋体" w:eastAsia="宋体" w:hAnsi="宋体" w:cs="宋体" w:hint="eastAsia"/>
          <w:szCs w:val="21"/>
          <w:u w:val="single"/>
        </w:rPr>
        <w:t>（请填写：小型、微型）</w:t>
      </w:r>
      <w:r w:rsidRPr="001C0E9B">
        <w:rPr>
          <w:rFonts w:ascii="宋体" w:eastAsia="宋体" w:hAnsi="宋体" w:cs="宋体" w:hint="eastAsia"/>
          <w:szCs w:val="21"/>
        </w:rPr>
        <w:t>企业，将承担适宜分包部分</w:t>
      </w:r>
      <w:r w:rsidRPr="001C0E9B">
        <w:rPr>
          <w:rFonts w:ascii="宋体" w:eastAsia="宋体" w:hAnsi="宋体" w:cs="宋体" w:hint="eastAsia"/>
          <w:szCs w:val="21"/>
          <w:u w:val="single"/>
        </w:rPr>
        <w:t xml:space="preserve"> （具体分包内容）</w:t>
      </w:r>
      <w:r w:rsidRPr="001C0E9B">
        <w:rPr>
          <w:rFonts w:ascii="宋体" w:eastAsia="宋体" w:hAnsi="宋体" w:cs="宋体" w:hint="eastAsia"/>
          <w:szCs w:val="21"/>
        </w:rPr>
        <w:t>占合同总金额</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%的工作内容。</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3.分包意向单位2</w:t>
      </w:r>
      <w:r w:rsidRPr="001C0E9B">
        <w:rPr>
          <w:rFonts w:ascii="宋体" w:eastAsia="宋体" w:hAnsi="宋体" w:cs="宋体" w:hint="eastAsia"/>
          <w:szCs w:val="21"/>
          <w:u w:val="single"/>
        </w:rPr>
        <w:t xml:space="preserve">　（</w:t>
      </w:r>
      <w:r w:rsidRPr="001C0E9B">
        <w:rPr>
          <w:rFonts w:ascii="宋体" w:eastAsia="宋体" w:hAnsi="宋体" w:cs="宋体" w:hint="eastAsia"/>
          <w:kern w:val="0"/>
          <w:szCs w:val="21"/>
          <w:u w:val="single"/>
        </w:rPr>
        <w:t>……</w:t>
      </w:r>
      <w:r w:rsidRPr="001C0E9B">
        <w:rPr>
          <w:rFonts w:ascii="宋体" w:eastAsia="宋体" w:hAnsi="宋体" w:cs="宋体" w:hint="eastAsia"/>
          <w:szCs w:val="21"/>
          <w:u w:val="single"/>
        </w:rPr>
        <w:t>公司全称）</w:t>
      </w:r>
      <w:r w:rsidRPr="001C0E9B">
        <w:rPr>
          <w:rFonts w:ascii="宋体" w:eastAsia="宋体" w:hAnsi="宋体" w:cs="宋体" w:hint="eastAsia"/>
          <w:szCs w:val="21"/>
        </w:rPr>
        <w:t>为</w:t>
      </w:r>
      <w:r w:rsidRPr="001C0E9B">
        <w:rPr>
          <w:rFonts w:ascii="宋体" w:eastAsia="宋体" w:hAnsi="宋体" w:cs="宋体" w:hint="eastAsia"/>
          <w:szCs w:val="21"/>
          <w:u w:val="single"/>
        </w:rPr>
        <w:t>（请填写：小型、微型）</w:t>
      </w:r>
      <w:r w:rsidRPr="001C0E9B">
        <w:rPr>
          <w:rFonts w:ascii="宋体" w:eastAsia="宋体" w:hAnsi="宋体" w:cs="宋体" w:hint="eastAsia"/>
          <w:szCs w:val="21"/>
        </w:rPr>
        <w:t>企业，将承担适宜分包部分</w:t>
      </w:r>
      <w:r w:rsidRPr="001C0E9B">
        <w:rPr>
          <w:rFonts w:ascii="宋体" w:eastAsia="宋体" w:hAnsi="宋体" w:cs="宋体" w:hint="eastAsia"/>
          <w:szCs w:val="21"/>
          <w:u w:val="single"/>
        </w:rPr>
        <w:t>（具体分包内容）占</w:t>
      </w:r>
      <w:r w:rsidRPr="001C0E9B">
        <w:rPr>
          <w:rFonts w:ascii="宋体" w:eastAsia="宋体" w:hAnsi="宋体" w:cs="宋体" w:hint="eastAsia"/>
          <w:szCs w:val="21"/>
        </w:rPr>
        <w:t>合同总金额</w:t>
      </w:r>
      <w:r w:rsidRPr="001C0E9B">
        <w:rPr>
          <w:rFonts w:ascii="宋体" w:eastAsia="宋体" w:hAnsi="宋体" w:cs="宋体" w:hint="eastAsia"/>
          <w:szCs w:val="21"/>
          <w:u w:val="single"/>
        </w:rPr>
        <w:t xml:space="preserve">　　</w:t>
      </w:r>
      <w:r w:rsidRPr="001C0E9B">
        <w:rPr>
          <w:rFonts w:ascii="宋体" w:eastAsia="宋体" w:hAnsi="宋体" w:cs="宋体" w:hint="eastAsia"/>
          <w:szCs w:val="21"/>
        </w:rPr>
        <w:t>%的工作内容。</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三、接受分包的企业与投标人之间的关系：</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1.分包意向单位1</w:t>
      </w:r>
      <w:r w:rsidRPr="001C0E9B">
        <w:rPr>
          <w:rFonts w:ascii="宋体" w:eastAsia="宋体" w:hAnsi="宋体" w:cs="宋体" w:hint="eastAsia"/>
          <w:szCs w:val="21"/>
          <w:u w:val="single"/>
        </w:rPr>
        <w:t xml:space="preserve">　（公司全称）</w:t>
      </w:r>
      <w:r w:rsidRPr="001C0E9B">
        <w:rPr>
          <w:rFonts w:ascii="宋体" w:eastAsia="宋体" w:hAnsi="宋体" w:cs="宋体" w:hint="eastAsia"/>
          <w:szCs w:val="21"/>
        </w:rPr>
        <w:t>与投标人之间</w:t>
      </w:r>
      <w:r w:rsidRPr="001C0E9B">
        <w:rPr>
          <w:rFonts w:ascii="宋体" w:eastAsia="宋体" w:hAnsi="宋体" w:cs="宋体" w:hint="eastAsia"/>
          <w:szCs w:val="21"/>
          <w:u w:val="single"/>
        </w:rPr>
        <w:t>（请填写：是否存在）</w:t>
      </w:r>
      <w:r w:rsidRPr="001C0E9B">
        <w:rPr>
          <w:rFonts w:ascii="宋体" w:eastAsia="宋体" w:hAnsi="宋体" w:cs="宋体" w:hint="eastAsia"/>
          <w:szCs w:val="21"/>
        </w:rPr>
        <w:t>直接控股、管理关系的情形。</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2.分包意向单位2</w:t>
      </w:r>
      <w:r w:rsidRPr="001C0E9B">
        <w:rPr>
          <w:rFonts w:ascii="宋体" w:eastAsia="宋体" w:hAnsi="宋体" w:cs="宋体" w:hint="eastAsia"/>
          <w:szCs w:val="21"/>
          <w:u w:val="single"/>
        </w:rPr>
        <w:t xml:space="preserve">　（公司全称）</w:t>
      </w:r>
      <w:r w:rsidRPr="001C0E9B">
        <w:rPr>
          <w:rFonts w:ascii="宋体" w:eastAsia="宋体" w:hAnsi="宋体" w:cs="宋体" w:hint="eastAsia"/>
          <w:szCs w:val="21"/>
        </w:rPr>
        <w:t>与投标人之间</w:t>
      </w:r>
      <w:r w:rsidRPr="001C0E9B">
        <w:rPr>
          <w:rFonts w:ascii="宋体" w:eastAsia="宋体" w:hAnsi="宋体" w:cs="宋体" w:hint="eastAsia"/>
          <w:szCs w:val="21"/>
          <w:u w:val="single"/>
        </w:rPr>
        <w:t>（请填写：是否存在）</w:t>
      </w:r>
      <w:r w:rsidRPr="001C0E9B">
        <w:rPr>
          <w:rFonts w:ascii="宋体" w:eastAsia="宋体" w:hAnsi="宋体" w:cs="宋体" w:hint="eastAsia"/>
          <w:szCs w:val="21"/>
        </w:rPr>
        <w:t>直接控股、管理关系的情形。</w:t>
      </w:r>
    </w:p>
    <w:p w:rsidR="000D514B" w:rsidRPr="001C0E9B" w:rsidRDefault="00815C2D">
      <w:pPr>
        <w:spacing w:line="360" w:lineRule="auto"/>
        <w:ind w:firstLineChars="202" w:firstLine="424"/>
        <w:rPr>
          <w:rFonts w:ascii="宋体" w:eastAsia="宋体" w:hAnsi="宋体" w:cs="宋体"/>
          <w:szCs w:val="21"/>
        </w:rPr>
      </w:pPr>
      <w:r w:rsidRPr="001C0E9B">
        <w:rPr>
          <w:rFonts w:ascii="宋体" w:eastAsia="宋体" w:hAnsi="宋体" w:cs="宋体" w:hint="eastAsia"/>
          <w:szCs w:val="21"/>
        </w:rPr>
        <w:t>…</w:t>
      </w:r>
    </w:p>
    <w:p w:rsidR="000D514B" w:rsidRPr="001C0E9B" w:rsidRDefault="00815C2D">
      <w:pPr>
        <w:spacing w:line="360" w:lineRule="auto"/>
        <w:ind w:firstLineChars="202" w:firstLine="424"/>
        <w:rPr>
          <w:rFonts w:ascii="宋体" w:eastAsia="宋体" w:hAnsi="宋体" w:cs="宋体"/>
          <w:kern w:val="0"/>
          <w:szCs w:val="21"/>
        </w:rPr>
      </w:pPr>
      <w:r w:rsidRPr="001C0E9B">
        <w:rPr>
          <w:rFonts w:ascii="宋体" w:eastAsia="宋体" w:hAnsi="宋体" w:cs="宋体" w:hint="eastAsia"/>
          <w:kern w:val="0"/>
          <w:szCs w:val="21"/>
        </w:rPr>
        <w:t>四、如因违约过失责任而导致招标人经济损失或被索赔时，</w:t>
      </w:r>
      <w:r w:rsidRPr="001C0E9B">
        <w:rPr>
          <w:rFonts w:ascii="宋体" w:eastAsia="宋体" w:hAnsi="宋体" w:cs="宋体" w:hint="eastAsia"/>
          <w:szCs w:val="21"/>
          <w:u w:val="single"/>
        </w:rPr>
        <w:t>（</w:t>
      </w:r>
      <w:r w:rsidRPr="001C0E9B">
        <w:rPr>
          <w:rFonts w:ascii="宋体" w:eastAsia="宋体" w:hAnsi="宋体" w:cs="宋体" w:hint="eastAsia"/>
          <w:kern w:val="0"/>
          <w:szCs w:val="21"/>
          <w:u w:val="single"/>
        </w:rPr>
        <w:t>甲公司全称</w:t>
      </w:r>
      <w:r w:rsidRPr="001C0E9B">
        <w:rPr>
          <w:rFonts w:ascii="宋体" w:eastAsia="宋体" w:hAnsi="宋体" w:cs="宋体" w:hint="eastAsia"/>
          <w:szCs w:val="21"/>
          <w:u w:val="single"/>
        </w:rPr>
        <w:t>）</w:t>
      </w:r>
      <w:r w:rsidRPr="001C0E9B">
        <w:rPr>
          <w:rFonts w:ascii="宋体" w:eastAsia="宋体" w:hAnsi="宋体" w:cs="宋体" w:hint="eastAsia"/>
          <w:kern w:val="0"/>
          <w:szCs w:val="21"/>
        </w:rPr>
        <w:t>同意无条件优先清偿招标人的一切债务和经济赔偿。</w:t>
      </w:r>
    </w:p>
    <w:p w:rsidR="000D514B" w:rsidRPr="001C0E9B" w:rsidRDefault="00815C2D">
      <w:pPr>
        <w:spacing w:line="360" w:lineRule="auto"/>
        <w:ind w:firstLineChars="202" w:firstLine="424"/>
        <w:rPr>
          <w:rFonts w:ascii="宋体" w:eastAsia="宋体" w:hAnsi="宋体" w:cs="宋体"/>
          <w:kern w:val="0"/>
          <w:szCs w:val="21"/>
        </w:rPr>
      </w:pPr>
      <w:r w:rsidRPr="001C0E9B">
        <w:rPr>
          <w:rFonts w:ascii="宋体" w:eastAsia="宋体" w:hAnsi="宋体" w:cs="宋体" w:hint="eastAsia"/>
          <w:kern w:val="0"/>
          <w:szCs w:val="21"/>
        </w:rPr>
        <w:t>五、如中标，分包意向单位不得以任何理由提出终止本意向协议。</w:t>
      </w:r>
    </w:p>
    <w:p w:rsidR="000D514B" w:rsidRPr="001C0E9B" w:rsidRDefault="00815C2D">
      <w:pPr>
        <w:spacing w:line="360" w:lineRule="auto"/>
        <w:ind w:firstLineChars="202" w:firstLine="424"/>
        <w:rPr>
          <w:rFonts w:ascii="宋体" w:eastAsia="宋体" w:hAnsi="宋体" w:cs="宋体"/>
          <w:kern w:val="0"/>
          <w:szCs w:val="21"/>
        </w:rPr>
      </w:pPr>
      <w:r w:rsidRPr="001C0E9B">
        <w:rPr>
          <w:rFonts w:ascii="宋体" w:eastAsia="宋体" w:hAnsi="宋体" w:cs="宋体" w:hint="eastAsia"/>
          <w:kern w:val="0"/>
          <w:szCs w:val="21"/>
        </w:rPr>
        <w:t>六、如中标，分包意向单位确定后，不得擅自变更。</w:t>
      </w:r>
    </w:p>
    <w:p w:rsidR="000D514B" w:rsidRPr="001C0E9B" w:rsidRDefault="00815C2D">
      <w:pPr>
        <w:spacing w:line="360" w:lineRule="auto"/>
        <w:ind w:leftChars="11" w:left="23" w:firstLineChars="202" w:firstLine="424"/>
        <w:rPr>
          <w:rFonts w:ascii="宋体" w:eastAsia="宋体" w:hAnsi="宋体" w:cs="宋体"/>
          <w:szCs w:val="21"/>
        </w:rPr>
      </w:pPr>
      <w:r w:rsidRPr="001C0E9B">
        <w:rPr>
          <w:rFonts w:ascii="宋体" w:eastAsia="宋体" w:hAnsi="宋体" w:cs="宋体" w:hint="eastAsia"/>
          <w:kern w:val="0"/>
          <w:szCs w:val="21"/>
        </w:rPr>
        <w:t>七、</w:t>
      </w:r>
      <w:r w:rsidRPr="001C0E9B">
        <w:rPr>
          <w:rFonts w:ascii="宋体" w:eastAsia="宋体" w:hAnsi="宋体" w:cs="宋体" w:hint="eastAsia"/>
          <w:szCs w:val="21"/>
        </w:rPr>
        <w:t>本意向书在</w:t>
      </w:r>
      <w:r w:rsidRPr="001C0E9B">
        <w:rPr>
          <w:rFonts w:ascii="宋体" w:eastAsia="宋体" w:hAnsi="宋体" w:cs="宋体" w:hint="eastAsia"/>
          <w:kern w:val="0"/>
          <w:szCs w:val="21"/>
        </w:rPr>
        <w:t>自签署之日起生效，</w:t>
      </w:r>
      <w:r w:rsidRPr="001C0E9B">
        <w:rPr>
          <w:rFonts w:ascii="宋体" w:eastAsia="宋体" w:hAnsi="宋体" w:cs="宋体" w:hint="eastAsia"/>
          <w:szCs w:val="21"/>
        </w:rPr>
        <w:t>有效期内有效，如获中标资格，有效期延续至合同履行完毕之日。</w:t>
      </w:r>
    </w:p>
    <w:p w:rsidR="000D514B" w:rsidRPr="001C0E9B" w:rsidRDefault="000D514B">
      <w:pPr>
        <w:widowControl/>
        <w:tabs>
          <w:tab w:val="left" w:pos="2977"/>
          <w:tab w:val="left" w:pos="5954"/>
        </w:tabs>
        <w:spacing w:line="360" w:lineRule="auto"/>
        <w:ind w:firstLineChars="202" w:firstLine="424"/>
        <w:jc w:val="left"/>
        <w:rPr>
          <w:rFonts w:ascii="宋体" w:eastAsia="宋体" w:hAnsi="宋体" w:cs="宋体"/>
          <w:kern w:val="0"/>
          <w:szCs w:val="21"/>
        </w:rPr>
      </w:pPr>
    </w:p>
    <w:p w:rsidR="000D514B" w:rsidRPr="001C0E9B" w:rsidRDefault="000D514B">
      <w:pPr>
        <w:widowControl/>
        <w:tabs>
          <w:tab w:val="left" w:pos="2977"/>
          <w:tab w:val="left" w:pos="5954"/>
        </w:tabs>
        <w:spacing w:line="360" w:lineRule="auto"/>
        <w:ind w:firstLineChars="202" w:firstLine="424"/>
        <w:jc w:val="left"/>
        <w:rPr>
          <w:rFonts w:ascii="宋体" w:eastAsia="宋体" w:hAnsi="宋体" w:cs="宋体"/>
          <w:kern w:val="0"/>
          <w:szCs w:val="21"/>
        </w:rPr>
      </w:pPr>
    </w:p>
    <w:p w:rsidR="000D514B" w:rsidRPr="001C0E9B" w:rsidRDefault="000D514B">
      <w:pPr>
        <w:widowControl/>
        <w:tabs>
          <w:tab w:val="left" w:pos="2977"/>
          <w:tab w:val="left" w:pos="5954"/>
        </w:tabs>
        <w:spacing w:line="360" w:lineRule="auto"/>
        <w:ind w:firstLineChars="202" w:firstLine="424"/>
        <w:jc w:val="left"/>
        <w:rPr>
          <w:rFonts w:ascii="宋体" w:eastAsia="宋体" w:hAnsi="宋体" w:cs="宋体"/>
          <w:kern w:val="0"/>
          <w:szCs w:val="21"/>
        </w:rPr>
      </w:pPr>
    </w:p>
    <w:p w:rsidR="000D514B" w:rsidRPr="001C0E9B" w:rsidRDefault="00815C2D">
      <w:pPr>
        <w:widowControl/>
        <w:tabs>
          <w:tab w:val="left" w:pos="2977"/>
          <w:tab w:val="left" w:pos="5954"/>
        </w:tabs>
        <w:spacing w:line="360" w:lineRule="auto"/>
        <w:ind w:firstLineChars="202" w:firstLine="424"/>
        <w:jc w:val="left"/>
        <w:rPr>
          <w:rFonts w:ascii="宋体" w:eastAsia="宋体" w:hAnsi="宋体" w:cs="宋体"/>
          <w:kern w:val="0"/>
          <w:szCs w:val="21"/>
        </w:rPr>
      </w:pPr>
      <w:r w:rsidRPr="001C0E9B">
        <w:rPr>
          <w:rFonts w:ascii="宋体" w:eastAsia="宋体" w:hAnsi="宋体" w:cs="宋体" w:hint="eastAsia"/>
          <w:kern w:val="0"/>
          <w:szCs w:val="21"/>
        </w:rPr>
        <w:t xml:space="preserve">甲公司全称：（盖章） </w:t>
      </w:r>
      <w:r w:rsidRPr="001C0E9B">
        <w:rPr>
          <w:rFonts w:ascii="宋体" w:eastAsia="宋体" w:hAnsi="宋体" w:cs="宋体" w:hint="eastAsia"/>
          <w:kern w:val="0"/>
          <w:szCs w:val="21"/>
        </w:rPr>
        <w:tab/>
      </w:r>
    </w:p>
    <w:p w:rsidR="000D514B" w:rsidRPr="001C0E9B" w:rsidRDefault="00815C2D">
      <w:pPr>
        <w:widowControl/>
        <w:tabs>
          <w:tab w:val="left" w:pos="2977"/>
          <w:tab w:val="left" w:pos="5954"/>
        </w:tabs>
        <w:spacing w:line="360" w:lineRule="auto"/>
        <w:ind w:firstLineChars="202" w:firstLine="424"/>
        <w:jc w:val="left"/>
        <w:rPr>
          <w:rFonts w:ascii="宋体" w:eastAsia="宋体" w:hAnsi="宋体" w:cs="宋体"/>
          <w:kern w:val="0"/>
          <w:szCs w:val="21"/>
        </w:rPr>
      </w:pPr>
      <w:r w:rsidRPr="001C0E9B">
        <w:rPr>
          <w:rFonts w:ascii="宋体" w:eastAsia="宋体" w:hAnsi="宋体" w:cs="宋体" w:hint="eastAsia"/>
          <w:kern w:val="0"/>
          <w:szCs w:val="21"/>
        </w:rPr>
        <w:t>法定代表人（签字或</w:t>
      </w:r>
      <w:r w:rsidRPr="001C0E9B">
        <w:rPr>
          <w:rFonts w:ascii="宋体" w:eastAsia="宋体" w:hAnsi="宋体" w:cs="宋体" w:hint="eastAsia"/>
          <w:szCs w:val="21"/>
        </w:rPr>
        <w:t>盖章</w:t>
      </w:r>
      <w:r w:rsidRPr="001C0E9B">
        <w:rPr>
          <w:rFonts w:ascii="宋体" w:eastAsia="宋体" w:hAnsi="宋体" w:cs="宋体" w:hint="eastAsia"/>
          <w:kern w:val="0"/>
          <w:szCs w:val="21"/>
        </w:rPr>
        <w:t>）</w:t>
      </w:r>
    </w:p>
    <w:p w:rsidR="000D514B" w:rsidRPr="001C0E9B" w:rsidRDefault="00815C2D">
      <w:pPr>
        <w:widowControl/>
        <w:tabs>
          <w:tab w:val="left" w:pos="2977"/>
          <w:tab w:val="left" w:pos="5954"/>
        </w:tabs>
        <w:spacing w:line="360" w:lineRule="auto"/>
        <w:ind w:firstLineChars="202" w:firstLine="424"/>
        <w:jc w:val="left"/>
        <w:rPr>
          <w:rFonts w:ascii="宋体" w:eastAsia="宋体" w:hAnsi="宋体" w:cs="宋体"/>
          <w:kern w:val="0"/>
          <w:szCs w:val="21"/>
        </w:rPr>
      </w:pPr>
      <w:r w:rsidRPr="001C0E9B">
        <w:rPr>
          <w:rFonts w:ascii="宋体" w:eastAsia="宋体" w:hAnsi="宋体" w:cs="宋体" w:hint="eastAsia"/>
          <w:kern w:val="0"/>
          <w:szCs w:val="21"/>
        </w:rPr>
        <w:t>年　　月　　日</w:t>
      </w:r>
      <w:r w:rsidRPr="001C0E9B">
        <w:rPr>
          <w:rFonts w:ascii="宋体" w:eastAsia="宋体" w:hAnsi="宋体" w:cs="宋体" w:hint="eastAsia"/>
          <w:kern w:val="0"/>
          <w:szCs w:val="21"/>
        </w:rPr>
        <w:tab/>
      </w:r>
    </w:p>
    <w:p w:rsidR="000D514B" w:rsidRPr="001C0E9B" w:rsidRDefault="000D514B">
      <w:pPr>
        <w:widowControl/>
        <w:tabs>
          <w:tab w:val="left" w:pos="2977"/>
          <w:tab w:val="left" w:pos="5954"/>
        </w:tabs>
        <w:spacing w:line="360" w:lineRule="auto"/>
        <w:ind w:firstLineChars="202" w:firstLine="424"/>
        <w:jc w:val="left"/>
        <w:rPr>
          <w:rFonts w:ascii="宋体" w:eastAsia="宋体" w:hAnsi="宋体" w:cs="宋体"/>
          <w:kern w:val="0"/>
          <w:szCs w:val="21"/>
        </w:rPr>
      </w:pPr>
    </w:p>
    <w:p w:rsidR="000D514B" w:rsidRPr="001C0E9B" w:rsidRDefault="00815C2D">
      <w:pPr>
        <w:widowControl/>
        <w:tabs>
          <w:tab w:val="left" w:pos="2977"/>
          <w:tab w:val="left" w:pos="5954"/>
        </w:tabs>
        <w:spacing w:line="360" w:lineRule="auto"/>
        <w:ind w:firstLineChars="202" w:firstLine="424"/>
        <w:jc w:val="left"/>
        <w:rPr>
          <w:rFonts w:ascii="宋体" w:eastAsia="宋体" w:hAnsi="宋体" w:cs="宋体"/>
          <w:kern w:val="0"/>
          <w:szCs w:val="21"/>
        </w:rPr>
      </w:pPr>
      <w:r w:rsidRPr="001C0E9B">
        <w:rPr>
          <w:rFonts w:ascii="宋体" w:eastAsia="宋体" w:hAnsi="宋体" w:cs="宋体" w:hint="eastAsia"/>
          <w:kern w:val="0"/>
          <w:szCs w:val="21"/>
        </w:rPr>
        <w:t>乙公司全称：（盖章）</w:t>
      </w:r>
      <w:r w:rsidRPr="001C0E9B">
        <w:rPr>
          <w:rFonts w:ascii="宋体" w:eastAsia="宋体" w:hAnsi="宋体" w:cs="宋体" w:hint="eastAsia"/>
          <w:kern w:val="0"/>
          <w:szCs w:val="21"/>
        </w:rPr>
        <w:tab/>
      </w:r>
    </w:p>
    <w:p w:rsidR="000D514B" w:rsidRPr="001C0E9B" w:rsidRDefault="00815C2D">
      <w:pPr>
        <w:spacing w:line="360" w:lineRule="auto"/>
        <w:ind w:firstLineChars="202" w:firstLine="424"/>
        <w:rPr>
          <w:rFonts w:ascii="宋体" w:eastAsia="宋体" w:hAnsi="宋体" w:cs="宋体"/>
          <w:b/>
          <w:szCs w:val="21"/>
        </w:rPr>
      </w:pPr>
      <w:r w:rsidRPr="001C0E9B">
        <w:rPr>
          <w:rFonts w:ascii="宋体" w:eastAsia="宋体" w:hAnsi="宋体" w:cs="宋体" w:hint="eastAsia"/>
          <w:kern w:val="0"/>
          <w:szCs w:val="21"/>
        </w:rPr>
        <w:t>法定代表人（签字或</w:t>
      </w:r>
      <w:r w:rsidRPr="001C0E9B">
        <w:rPr>
          <w:rFonts w:ascii="宋体" w:eastAsia="宋体" w:hAnsi="宋体" w:cs="宋体" w:hint="eastAsia"/>
          <w:szCs w:val="21"/>
        </w:rPr>
        <w:t>盖章</w:t>
      </w:r>
      <w:r w:rsidRPr="001C0E9B">
        <w:rPr>
          <w:rFonts w:ascii="宋体" w:eastAsia="宋体" w:hAnsi="宋体" w:cs="宋体" w:hint="eastAsia"/>
          <w:kern w:val="0"/>
          <w:szCs w:val="21"/>
        </w:rPr>
        <w:t>）</w:t>
      </w:r>
      <w:r w:rsidRPr="001C0E9B">
        <w:rPr>
          <w:rFonts w:ascii="宋体" w:eastAsia="宋体" w:hAnsi="宋体" w:cs="宋体" w:hint="eastAsia"/>
          <w:kern w:val="0"/>
          <w:szCs w:val="21"/>
        </w:rPr>
        <w:tab/>
      </w:r>
    </w:p>
    <w:p w:rsidR="000D514B" w:rsidRPr="001C0E9B" w:rsidRDefault="00815C2D">
      <w:pPr>
        <w:widowControl/>
        <w:tabs>
          <w:tab w:val="left" w:pos="2977"/>
          <w:tab w:val="left" w:pos="5954"/>
        </w:tabs>
        <w:spacing w:line="360" w:lineRule="auto"/>
        <w:ind w:firstLineChars="202" w:firstLine="424"/>
        <w:jc w:val="left"/>
        <w:rPr>
          <w:rFonts w:ascii="宋体" w:eastAsia="宋体" w:hAnsi="宋体" w:cs="宋体"/>
          <w:kern w:val="0"/>
          <w:szCs w:val="21"/>
        </w:rPr>
      </w:pPr>
      <w:r w:rsidRPr="001C0E9B">
        <w:rPr>
          <w:rFonts w:ascii="宋体" w:eastAsia="宋体" w:hAnsi="宋体" w:cs="宋体" w:hint="eastAsia"/>
          <w:kern w:val="0"/>
          <w:szCs w:val="21"/>
        </w:rPr>
        <w:t>年　　月　　日</w:t>
      </w:r>
      <w:r w:rsidRPr="001C0E9B">
        <w:rPr>
          <w:rFonts w:ascii="宋体" w:eastAsia="宋体" w:hAnsi="宋体" w:cs="宋体" w:hint="eastAsia"/>
          <w:kern w:val="0"/>
          <w:szCs w:val="21"/>
        </w:rPr>
        <w:tab/>
      </w:r>
    </w:p>
    <w:p w:rsidR="000D514B" w:rsidRPr="001C0E9B" w:rsidRDefault="000D514B">
      <w:pPr>
        <w:widowControl/>
        <w:tabs>
          <w:tab w:val="left" w:pos="2977"/>
          <w:tab w:val="left" w:pos="5954"/>
        </w:tabs>
        <w:spacing w:line="360" w:lineRule="auto"/>
        <w:ind w:firstLineChars="202" w:firstLine="424"/>
        <w:jc w:val="left"/>
        <w:rPr>
          <w:rFonts w:ascii="宋体" w:eastAsia="宋体" w:hAnsi="宋体" w:cs="宋体"/>
          <w:kern w:val="0"/>
          <w:szCs w:val="21"/>
        </w:rPr>
      </w:pPr>
    </w:p>
    <w:p w:rsidR="000D514B" w:rsidRPr="001C0E9B" w:rsidRDefault="00815C2D">
      <w:pPr>
        <w:widowControl/>
        <w:tabs>
          <w:tab w:val="left" w:pos="2977"/>
          <w:tab w:val="left" w:pos="5954"/>
        </w:tabs>
        <w:spacing w:line="360" w:lineRule="auto"/>
        <w:ind w:firstLineChars="202" w:firstLine="424"/>
        <w:jc w:val="left"/>
        <w:rPr>
          <w:rFonts w:ascii="宋体" w:eastAsia="宋体" w:hAnsi="宋体" w:cs="宋体"/>
          <w:kern w:val="0"/>
          <w:szCs w:val="21"/>
        </w:rPr>
      </w:pPr>
      <w:r w:rsidRPr="001C0E9B">
        <w:rPr>
          <w:rFonts w:ascii="宋体" w:eastAsia="宋体" w:hAnsi="宋体" w:cs="宋体" w:hint="eastAsia"/>
          <w:kern w:val="0"/>
          <w:szCs w:val="21"/>
        </w:rPr>
        <w:t>……公司全称（盖章）</w:t>
      </w:r>
    </w:p>
    <w:p w:rsidR="000D514B" w:rsidRPr="001C0E9B" w:rsidRDefault="00815C2D">
      <w:pPr>
        <w:spacing w:line="360" w:lineRule="auto"/>
        <w:ind w:firstLineChars="202" w:firstLine="424"/>
        <w:rPr>
          <w:rFonts w:ascii="宋体" w:eastAsia="宋体" w:hAnsi="宋体" w:cs="宋体"/>
          <w:kern w:val="0"/>
          <w:szCs w:val="21"/>
        </w:rPr>
      </w:pPr>
      <w:r w:rsidRPr="001C0E9B">
        <w:rPr>
          <w:rFonts w:ascii="宋体" w:eastAsia="宋体" w:hAnsi="宋体" w:cs="宋体" w:hint="eastAsia"/>
          <w:kern w:val="0"/>
          <w:szCs w:val="21"/>
        </w:rPr>
        <w:t>法定代表人：（签字或</w:t>
      </w:r>
      <w:r w:rsidRPr="001C0E9B">
        <w:rPr>
          <w:rFonts w:ascii="宋体" w:eastAsia="宋体" w:hAnsi="宋体" w:cs="宋体" w:hint="eastAsia"/>
          <w:szCs w:val="21"/>
        </w:rPr>
        <w:t>盖章</w:t>
      </w:r>
      <w:r w:rsidRPr="001C0E9B">
        <w:rPr>
          <w:rFonts w:ascii="宋体" w:eastAsia="宋体" w:hAnsi="宋体" w:cs="宋体" w:hint="eastAsia"/>
          <w:kern w:val="0"/>
          <w:szCs w:val="21"/>
        </w:rPr>
        <w:t>）</w:t>
      </w:r>
    </w:p>
    <w:p w:rsidR="000D514B" w:rsidRPr="001C0E9B" w:rsidRDefault="00815C2D">
      <w:pPr>
        <w:spacing w:line="360" w:lineRule="auto"/>
        <w:ind w:firstLineChars="202" w:firstLine="424"/>
        <w:rPr>
          <w:rFonts w:ascii="宋体" w:eastAsia="宋体" w:hAnsi="宋体" w:cs="宋体"/>
          <w:b/>
          <w:szCs w:val="21"/>
        </w:rPr>
      </w:pPr>
      <w:r w:rsidRPr="001C0E9B">
        <w:rPr>
          <w:rFonts w:ascii="宋体" w:eastAsia="宋体" w:hAnsi="宋体" w:cs="宋体" w:hint="eastAsia"/>
          <w:kern w:val="0"/>
          <w:szCs w:val="21"/>
        </w:rPr>
        <w:t>年　　月　　日</w:t>
      </w:r>
    </w:p>
    <w:p w:rsidR="000D514B" w:rsidRPr="001C0E9B" w:rsidRDefault="000D514B">
      <w:pPr>
        <w:spacing w:line="360" w:lineRule="auto"/>
        <w:ind w:left="620" w:hangingChars="294" w:hanging="620"/>
        <w:rPr>
          <w:rFonts w:ascii="宋体" w:eastAsia="宋体" w:hAnsi="宋体" w:cs="宋体"/>
          <w:b/>
          <w:szCs w:val="21"/>
        </w:rPr>
      </w:pPr>
    </w:p>
    <w:p w:rsidR="000D514B" w:rsidRPr="001C0E9B" w:rsidRDefault="00815C2D">
      <w:pPr>
        <w:spacing w:line="276" w:lineRule="auto"/>
        <w:ind w:left="617" w:hangingChars="294" w:hanging="617"/>
        <w:rPr>
          <w:rFonts w:ascii="宋体" w:eastAsia="宋体" w:hAnsi="宋体" w:cs="宋体"/>
          <w:szCs w:val="21"/>
          <w:u w:val="single"/>
        </w:rPr>
      </w:pPr>
      <w:r w:rsidRPr="001C0E9B">
        <w:rPr>
          <w:rFonts w:ascii="宋体" w:eastAsia="宋体" w:hAnsi="宋体" w:cs="宋体" w:hint="eastAsia"/>
          <w:szCs w:val="21"/>
          <w:u w:val="single"/>
        </w:rPr>
        <w:t>注：1．各方成员应在本意向书上共同盖章确认。</w:t>
      </w:r>
    </w:p>
    <w:p w:rsidR="000D514B" w:rsidRPr="001C0E9B" w:rsidRDefault="00815C2D">
      <w:pPr>
        <w:spacing w:line="276" w:lineRule="auto"/>
        <w:rPr>
          <w:rFonts w:ascii="宋体" w:eastAsia="宋体" w:hAnsi="宋体" w:cs="宋体"/>
          <w:bCs/>
          <w:sz w:val="27"/>
          <w:szCs w:val="27"/>
          <w:u w:val="single"/>
        </w:rPr>
      </w:pPr>
      <w:r w:rsidRPr="001C0E9B">
        <w:rPr>
          <w:rFonts w:ascii="宋体" w:eastAsia="宋体" w:hAnsi="宋体" w:cs="宋体" w:hint="eastAsia"/>
          <w:szCs w:val="21"/>
          <w:u w:val="single"/>
        </w:rPr>
        <w:t>2．本意向书内容将作为签订合同的附件之一。</w:t>
      </w:r>
    </w:p>
    <w:p w:rsidR="000D514B" w:rsidRPr="001C0E9B" w:rsidRDefault="00815C2D">
      <w:pPr>
        <w:widowControl/>
        <w:jc w:val="left"/>
        <w:rPr>
          <w:rFonts w:ascii="宋体" w:eastAsia="宋体" w:hAnsi="宋体" w:cs="Times New Roman"/>
          <w:kern w:val="0"/>
          <w:sz w:val="24"/>
          <w:szCs w:val="24"/>
        </w:rPr>
      </w:pPr>
      <w:r w:rsidRPr="001C0E9B">
        <w:rPr>
          <w:rFonts w:ascii="宋体" w:eastAsia="宋体" w:hAnsi="宋体"/>
        </w:rPr>
        <w:br w:type="page"/>
      </w:r>
    </w:p>
    <w:p w:rsidR="000D514B" w:rsidRPr="001C0E9B" w:rsidRDefault="00815C2D">
      <w:pPr>
        <w:pStyle w:val="3"/>
      </w:pPr>
      <w:r w:rsidRPr="001C0E9B">
        <w:rPr>
          <w:rFonts w:hint="eastAsia"/>
        </w:rPr>
        <w:t>格式十一：</w:t>
      </w:r>
      <w:bookmarkEnd w:id="77"/>
      <w:bookmarkEnd w:id="78"/>
    </w:p>
    <w:p w:rsidR="000D514B" w:rsidRPr="001C0E9B" w:rsidRDefault="00815C2D">
      <w:pPr>
        <w:topLinePunct/>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参与编制技术标投标文件人员名单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1460"/>
        <w:gridCol w:w="3170"/>
        <w:gridCol w:w="2403"/>
        <w:gridCol w:w="1447"/>
      </w:tblGrid>
      <w:tr w:rsidR="001C0E9B" w:rsidRPr="001C0E9B">
        <w:trPr>
          <w:trHeight w:val="484"/>
        </w:trPr>
        <w:tc>
          <w:tcPr>
            <w:tcW w:w="5000" w:type="pct"/>
            <w:gridSpan w:val="5"/>
            <w:tcBorders>
              <w:top w:val="single" w:sz="4" w:space="0" w:color="auto"/>
              <w:left w:val="single" w:sz="4" w:space="0" w:color="auto"/>
              <w:bottom w:val="single" w:sz="4" w:space="0" w:color="auto"/>
              <w:right w:val="single" w:sz="4" w:space="0" w:color="auto"/>
            </w:tcBorders>
            <w:vAlign w:val="center"/>
          </w:tcPr>
          <w:p w:rsidR="000D514B" w:rsidRPr="001C0E9B" w:rsidRDefault="00815C2D">
            <w:pPr>
              <w:tabs>
                <w:tab w:val="left" w:pos="720"/>
              </w:tabs>
              <w:jc w:val="center"/>
              <w:rPr>
                <w:rFonts w:ascii="宋体" w:eastAsia="宋体" w:hAnsi="宋体" w:cs="宋体"/>
                <w:szCs w:val="21"/>
              </w:rPr>
            </w:pPr>
            <w:r w:rsidRPr="001C0E9B">
              <w:rPr>
                <w:rFonts w:ascii="宋体" w:eastAsia="宋体" w:hAnsi="宋体" w:cs="宋体" w:hint="eastAsia"/>
                <w:szCs w:val="21"/>
              </w:rPr>
              <w:t>投标单位名称</w:t>
            </w:r>
          </w:p>
        </w:tc>
      </w:tr>
      <w:tr w:rsidR="001C0E9B" w:rsidRPr="001C0E9B">
        <w:trPr>
          <w:trHeight w:val="462"/>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tabs>
                <w:tab w:val="left" w:pos="720"/>
              </w:tabs>
              <w:jc w:val="center"/>
              <w:rPr>
                <w:rFonts w:ascii="宋体" w:eastAsia="宋体" w:hAnsi="宋体" w:cs="宋体"/>
                <w:szCs w:val="21"/>
              </w:rPr>
            </w:pPr>
            <w:r w:rsidRPr="001C0E9B">
              <w:rPr>
                <w:rFonts w:ascii="宋体" w:eastAsia="宋体" w:hAnsi="宋体" w:cs="宋体" w:hint="eastAsia"/>
                <w:szCs w:val="21"/>
              </w:rPr>
              <w:t>姓名</w:t>
            </w: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tabs>
                <w:tab w:val="left" w:pos="720"/>
              </w:tabs>
              <w:jc w:val="center"/>
              <w:rPr>
                <w:rFonts w:ascii="宋体" w:eastAsia="宋体" w:hAnsi="宋体" w:cs="宋体"/>
                <w:szCs w:val="21"/>
              </w:rPr>
            </w:pPr>
            <w:r w:rsidRPr="001C0E9B">
              <w:rPr>
                <w:rFonts w:ascii="宋体" w:eastAsia="宋体" w:hAnsi="宋体" w:cs="宋体" w:hint="eastAsia"/>
                <w:szCs w:val="21"/>
              </w:rPr>
              <w:t>职务</w:t>
            </w: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tabs>
                <w:tab w:val="left" w:pos="720"/>
              </w:tabs>
              <w:jc w:val="center"/>
              <w:rPr>
                <w:rFonts w:ascii="宋体" w:eastAsia="宋体" w:hAnsi="宋体" w:cs="宋体"/>
                <w:szCs w:val="21"/>
              </w:rPr>
            </w:pPr>
            <w:r w:rsidRPr="001C0E9B">
              <w:rPr>
                <w:rFonts w:ascii="宋体" w:eastAsia="宋体" w:hAnsi="宋体" w:cs="宋体" w:hint="eastAsia"/>
                <w:szCs w:val="21"/>
              </w:rPr>
              <w:t>所承担工作</w:t>
            </w: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tabs>
                <w:tab w:val="left" w:pos="720"/>
              </w:tabs>
              <w:jc w:val="center"/>
              <w:rPr>
                <w:rFonts w:ascii="宋体" w:eastAsia="宋体" w:hAnsi="宋体" w:cs="宋体"/>
                <w:szCs w:val="21"/>
              </w:rPr>
            </w:pPr>
            <w:r w:rsidRPr="001C0E9B">
              <w:rPr>
                <w:rFonts w:ascii="宋体" w:eastAsia="宋体" w:hAnsi="宋体" w:cs="宋体" w:hint="eastAsia"/>
                <w:szCs w:val="21"/>
              </w:rPr>
              <w:t>身份证号码</w:t>
            </w: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tabs>
                <w:tab w:val="left" w:pos="720"/>
              </w:tabs>
              <w:jc w:val="center"/>
              <w:rPr>
                <w:rFonts w:ascii="宋体" w:eastAsia="宋体" w:hAnsi="宋体" w:cs="宋体"/>
                <w:szCs w:val="21"/>
              </w:rPr>
            </w:pPr>
            <w:r w:rsidRPr="001C0E9B">
              <w:rPr>
                <w:rFonts w:ascii="宋体" w:eastAsia="宋体" w:hAnsi="宋体" w:cs="宋体" w:hint="eastAsia"/>
                <w:szCs w:val="21"/>
              </w:rPr>
              <w:t>本人签名栏</w:t>
            </w:r>
          </w:p>
        </w:tc>
      </w:tr>
      <w:tr w:rsidR="001C0E9B" w:rsidRPr="001C0E9B">
        <w:trPr>
          <w:trHeight w:val="468"/>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r w:rsidR="001C0E9B" w:rsidRPr="001C0E9B">
        <w:trPr>
          <w:trHeight w:val="446"/>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r w:rsidR="001C0E9B" w:rsidRPr="001C0E9B">
        <w:trPr>
          <w:trHeight w:val="446"/>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r w:rsidR="001C0E9B" w:rsidRPr="001C0E9B">
        <w:trPr>
          <w:trHeight w:val="446"/>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r w:rsidR="001C0E9B" w:rsidRPr="001C0E9B">
        <w:trPr>
          <w:trHeight w:val="446"/>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r w:rsidR="001C0E9B" w:rsidRPr="001C0E9B">
        <w:trPr>
          <w:trHeight w:val="446"/>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r w:rsidR="001C0E9B" w:rsidRPr="001C0E9B">
        <w:trPr>
          <w:trHeight w:val="452"/>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r w:rsidR="001C0E9B" w:rsidRPr="001C0E9B">
        <w:trPr>
          <w:trHeight w:val="472"/>
        </w:trPr>
        <w:tc>
          <w:tcPr>
            <w:tcW w:w="645"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50"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628"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1234"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c>
          <w:tcPr>
            <w:tcW w:w="741"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tabs>
                <w:tab w:val="left" w:pos="720"/>
              </w:tabs>
              <w:jc w:val="center"/>
              <w:rPr>
                <w:rFonts w:ascii="宋体" w:eastAsia="宋体" w:hAnsi="宋体" w:cs="宋体"/>
                <w:szCs w:val="21"/>
              </w:rPr>
            </w:pPr>
          </w:p>
        </w:tc>
      </w:tr>
    </w:tbl>
    <w:p w:rsidR="000D514B" w:rsidRPr="001C0E9B" w:rsidRDefault="00815C2D">
      <w:pPr>
        <w:autoSpaceDE w:val="0"/>
        <w:autoSpaceDN w:val="0"/>
        <w:ind w:firstLineChars="202" w:firstLine="424"/>
        <w:rPr>
          <w:rFonts w:ascii="宋体" w:eastAsia="宋体" w:hAnsi="宋体" w:cs="宋体"/>
          <w:szCs w:val="21"/>
        </w:rPr>
      </w:pPr>
      <w:r w:rsidRPr="001C0E9B">
        <w:rPr>
          <w:rFonts w:ascii="宋体" w:eastAsia="宋体" w:hAnsi="宋体" w:cs="宋体" w:hint="eastAsia"/>
          <w:szCs w:val="21"/>
        </w:rPr>
        <w:t>注：1</w:t>
      </w:r>
      <w:r w:rsidRPr="001C0E9B">
        <w:rPr>
          <w:rFonts w:ascii="宋体" w:eastAsia="宋体" w:hAnsi="宋体" w:cs="宋体" w:hint="eastAsia"/>
          <w:kern w:val="0"/>
          <w:sz w:val="24"/>
          <w:szCs w:val="24"/>
        </w:rPr>
        <w:t>.</w:t>
      </w:r>
      <w:r w:rsidRPr="001C0E9B">
        <w:rPr>
          <w:rFonts w:ascii="宋体" w:eastAsia="宋体" w:hAnsi="宋体" w:cs="宋体" w:hint="eastAsia"/>
          <w:szCs w:val="21"/>
        </w:rPr>
        <w:t>参与编制技术标书所有人员名单应包括如编制技术投标方案、负责清样校对、负责打印及复印等所有人员在内的人员名单。</w:t>
      </w:r>
    </w:p>
    <w:p w:rsidR="000D514B" w:rsidRPr="001C0E9B" w:rsidRDefault="00815C2D">
      <w:pPr>
        <w:autoSpaceDE w:val="0"/>
        <w:autoSpaceDN w:val="0"/>
        <w:ind w:firstLineChars="202" w:firstLine="424"/>
        <w:rPr>
          <w:rFonts w:ascii="宋体" w:eastAsia="宋体" w:hAnsi="宋体" w:cs="宋体"/>
          <w:szCs w:val="21"/>
        </w:rPr>
      </w:pPr>
      <w:r w:rsidRPr="001C0E9B">
        <w:rPr>
          <w:rFonts w:ascii="宋体" w:eastAsia="宋体" w:hAnsi="宋体" w:cs="宋体" w:hint="eastAsia"/>
          <w:szCs w:val="21"/>
        </w:rPr>
        <w:t>2</w:t>
      </w:r>
      <w:r w:rsidRPr="001C0E9B">
        <w:rPr>
          <w:rFonts w:ascii="宋体" w:eastAsia="宋体" w:hAnsi="宋体" w:cs="宋体" w:hint="eastAsia"/>
          <w:kern w:val="0"/>
          <w:sz w:val="24"/>
          <w:szCs w:val="24"/>
        </w:rPr>
        <w:t>.</w:t>
      </w:r>
      <w:r w:rsidRPr="001C0E9B">
        <w:rPr>
          <w:rFonts w:ascii="宋体" w:eastAsia="宋体" w:hAnsi="宋体" w:cs="宋体" w:hint="eastAsia"/>
          <w:szCs w:val="21"/>
        </w:rPr>
        <w:t>提供表中人员离投标截止时间最近的至少1个月(2025年9月或10月)在本单位缴纳的社保证明文件。</w:t>
      </w:r>
    </w:p>
    <w:p w:rsidR="000D514B" w:rsidRPr="001C0E9B" w:rsidRDefault="000D514B">
      <w:pPr>
        <w:rPr>
          <w:rFonts w:ascii="宋体" w:eastAsia="宋体" w:hAnsi="宋体"/>
        </w:rPr>
      </w:pPr>
    </w:p>
    <w:p w:rsidR="000D514B" w:rsidRPr="001C0E9B" w:rsidRDefault="00815C2D">
      <w:pPr>
        <w:pStyle w:val="3"/>
        <w:rPr>
          <w:bCs/>
          <w:lang w:val="zh-CN"/>
        </w:rPr>
      </w:pPr>
      <w:r w:rsidRPr="001C0E9B">
        <w:rPr>
          <w:rFonts w:hint="eastAsia"/>
          <w:bCs/>
        </w:rPr>
        <w:br w:type="page"/>
      </w:r>
      <w:bookmarkStart w:id="79" w:name="_Toc152532529"/>
      <w:bookmarkStart w:id="80" w:name="_Toc202907314"/>
      <w:r w:rsidRPr="001C0E9B">
        <w:rPr>
          <w:rFonts w:hint="eastAsia"/>
        </w:rPr>
        <w:t>格式十二：</w:t>
      </w:r>
      <w:bookmarkEnd w:id="79"/>
      <w:bookmarkEnd w:id="80"/>
    </w:p>
    <w:p w:rsidR="000D514B" w:rsidRPr="001C0E9B" w:rsidRDefault="00815C2D">
      <w:pPr>
        <w:autoSpaceDE w:val="0"/>
        <w:autoSpaceDN w:val="0"/>
        <w:spacing w:line="360" w:lineRule="auto"/>
        <w:jc w:val="center"/>
        <w:rPr>
          <w:rFonts w:ascii="宋体" w:eastAsia="宋体" w:hAnsi="宋体" w:cs="宋体"/>
          <w:b/>
          <w:sz w:val="36"/>
          <w:szCs w:val="36"/>
        </w:rPr>
      </w:pPr>
      <w:r w:rsidRPr="001C0E9B">
        <w:rPr>
          <w:rFonts w:ascii="宋体" w:eastAsia="宋体" w:hAnsi="宋体" w:cs="宋体" w:hint="eastAsia"/>
          <w:b/>
          <w:sz w:val="36"/>
          <w:szCs w:val="36"/>
        </w:rPr>
        <w:t>拟投入本工程施工的主要机械设备配备表</w:t>
      </w:r>
    </w:p>
    <w:tbl>
      <w:tblPr>
        <w:tblW w:w="4998"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81"/>
        <w:gridCol w:w="2877"/>
        <w:gridCol w:w="2038"/>
        <w:gridCol w:w="2081"/>
        <w:gridCol w:w="1555"/>
      </w:tblGrid>
      <w:tr w:rsidR="001C0E9B" w:rsidRPr="001C0E9B">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360" w:lineRule="auto"/>
              <w:jc w:val="center"/>
              <w:textAlignment w:val="center"/>
              <w:rPr>
                <w:rFonts w:ascii="宋体" w:eastAsia="宋体" w:hAnsi="宋体" w:cs="宋体"/>
                <w:sz w:val="24"/>
                <w:szCs w:val="24"/>
              </w:rPr>
            </w:pPr>
            <w:r w:rsidRPr="001C0E9B">
              <w:rPr>
                <w:rFonts w:ascii="宋体" w:eastAsia="宋体" w:hAnsi="宋体" w:cs="宋体" w:hint="eastAsia"/>
                <w:sz w:val="24"/>
                <w:szCs w:val="24"/>
              </w:rPr>
              <w:t>序号</w:t>
            </w:r>
          </w:p>
        </w:tc>
        <w:tc>
          <w:tcPr>
            <w:tcW w:w="1477"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360" w:lineRule="auto"/>
              <w:jc w:val="center"/>
              <w:textAlignment w:val="center"/>
              <w:rPr>
                <w:rFonts w:ascii="宋体" w:eastAsia="宋体" w:hAnsi="宋体" w:cs="宋体"/>
                <w:sz w:val="24"/>
                <w:szCs w:val="24"/>
              </w:rPr>
            </w:pPr>
            <w:r w:rsidRPr="001C0E9B">
              <w:rPr>
                <w:rFonts w:ascii="宋体" w:eastAsia="宋体" w:hAnsi="宋体" w:cs="宋体" w:hint="eastAsia"/>
                <w:sz w:val="24"/>
                <w:szCs w:val="24"/>
              </w:rPr>
              <w:t>设备名称</w:t>
            </w:r>
          </w:p>
        </w:tc>
        <w:tc>
          <w:tcPr>
            <w:tcW w:w="1047"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360" w:lineRule="auto"/>
              <w:jc w:val="center"/>
              <w:textAlignment w:val="center"/>
              <w:rPr>
                <w:rFonts w:ascii="宋体" w:eastAsia="宋体" w:hAnsi="宋体" w:cs="宋体"/>
                <w:sz w:val="24"/>
                <w:szCs w:val="24"/>
              </w:rPr>
            </w:pPr>
            <w:r w:rsidRPr="001C0E9B">
              <w:rPr>
                <w:rFonts w:ascii="宋体" w:eastAsia="宋体" w:hAnsi="宋体" w:cs="宋体" w:hint="eastAsia"/>
                <w:sz w:val="24"/>
                <w:szCs w:val="24"/>
              </w:rPr>
              <w:t>投入总数量</w:t>
            </w:r>
          </w:p>
        </w:tc>
        <w:tc>
          <w:tcPr>
            <w:tcW w:w="1069"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360" w:lineRule="auto"/>
              <w:jc w:val="center"/>
              <w:textAlignment w:val="center"/>
              <w:rPr>
                <w:rFonts w:ascii="宋体" w:eastAsia="宋体" w:hAnsi="宋体" w:cs="宋体"/>
                <w:sz w:val="24"/>
                <w:szCs w:val="24"/>
              </w:rPr>
            </w:pPr>
            <w:r w:rsidRPr="001C0E9B">
              <w:rPr>
                <w:rFonts w:ascii="宋体" w:eastAsia="宋体" w:hAnsi="宋体" w:cs="宋体" w:hint="eastAsia"/>
                <w:sz w:val="24"/>
                <w:szCs w:val="24"/>
              </w:rPr>
              <w:t>来源(自有/租赁)</w:t>
            </w:r>
          </w:p>
        </w:tc>
        <w:tc>
          <w:tcPr>
            <w:tcW w:w="799"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spacing w:line="360" w:lineRule="auto"/>
              <w:jc w:val="center"/>
              <w:textAlignment w:val="center"/>
              <w:rPr>
                <w:rFonts w:ascii="宋体" w:eastAsia="宋体" w:hAnsi="宋体" w:cs="宋体"/>
                <w:sz w:val="24"/>
                <w:szCs w:val="24"/>
              </w:rPr>
            </w:pPr>
            <w:r w:rsidRPr="001C0E9B">
              <w:rPr>
                <w:rFonts w:ascii="宋体" w:eastAsia="宋体" w:hAnsi="宋体" w:cs="宋体" w:hint="eastAsia"/>
                <w:sz w:val="24"/>
                <w:szCs w:val="24"/>
              </w:rPr>
              <w:t>备注</w:t>
            </w:r>
          </w:p>
        </w:tc>
      </w:tr>
      <w:tr w:rsidR="001C0E9B" w:rsidRPr="001C0E9B">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r>
      <w:tr w:rsidR="001C0E9B" w:rsidRPr="001C0E9B">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r>
      <w:tr w:rsidR="001C0E9B" w:rsidRPr="001C0E9B">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r>
      <w:tr w:rsidR="001C0E9B" w:rsidRPr="001C0E9B">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r>
      <w:tr w:rsidR="001C0E9B" w:rsidRPr="001C0E9B">
        <w:trPr>
          <w:cantSplit/>
          <w:trHeight w:val="926"/>
          <w:jc w:val="center"/>
        </w:trPr>
        <w:tc>
          <w:tcPr>
            <w:tcW w:w="606"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47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47"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1069" w:type="pct"/>
            <w:tcBorders>
              <w:top w:val="single" w:sz="4" w:space="0" w:color="auto"/>
              <w:left w:val="single" w:sz="4" w:space="0" w:color="auto"/>
              <w:bottom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c>
          <w:tcPr>
            <w:tcW w:w="799" w:type="pct"/>
            <w:tcBorders>
              <w:top w:val="single" w:sz="4" w:space="0" w:color="auto"/>
              <w:left w:val="single" w:sz="4" w:space="0" w:color="auto"/>
              <w:right w:val="single" w:sz="4" w:space="0" w:color="auto"/>
            </w:tcBorders>
            <w:vAlign w:val="center"/>
          </w:tcPr>
          <w:p w:rsidR="000D514B" w:rsidRPr="001C0E9B" w:rsidRDefault="000D514B">
            <w:pPr>
              <w:spacing w:line="360" w:lineRule="auto"/>
              <w:jc w:val="center"/>
              <w:textAlignment w:val="center"/>
              <w:rPr>
                <w:rFonts w:ascii="宋体" w:eastAsia="宋体" w:hAnsi="宋体" w:cs="宋体"/>
                <w:sz w:val="24"/>
                <w:szCs w:val="24"/>
              </w:rPr>
            </w:pPr>
          </w:p>
        </w:tc>
      </w:tr>
    </w:tbl>
    <w:p w:rsidR="000D514B" w:rsidRPr="001C0E9B" w:rsidRDefault="00815C2D">
      <w:pPr>
        <w:tabs>
          <w:tab w:val="left" w:pos="720"/>
        </w:tabs>
        <w:rPr>
          <w:rFonts w:ascii="宋体" w:eastAsia="宋体" w:hAnsi="宋体" w:cs="宋体"/>
        </w:rPr>
      </w:pPr>
      <w:r w:rsidRPr="001C0E9B">
        <w:rPr>
          <w:rFonts w:ascii="宋体" w:eastAsia="宋体" w:hAnsi="宋体" w:cs="宋体" w:hint="eastAsia"/>
        </w:rPr>
        <w:t>注：</w:t>
      </w:r>
    </w:p>
    <w:p w:rsidR="000D514B" w:rsidRPr="001C0E9B" w:rsidRDefault="00815C2D">
      <w:pPr>
        <w:tabs>
          <w:tab w:val="left" w:pos="720"/>
        </w:tabs>
        <w:spacing w:line="360" w:lineRule="auto"/>
        <w:rPr>
          <w:rFonts w:ascii="宋体" w:eastAsia="宋体" w:hAnsi="宋体" w:cs="宋体"/>
        </w:rPr>
      </w:pPr>
      <w:r w:rsidRPr="001C0E9B">
        <w:rPr>
          <w:rFonts w:ascii="宋体" w:eastAsia="宋体" w:hAnsi="宋体" w:cs="宋体" w:hint="eastAsia"/>
        </w:rPr>
        <w:t>1.设备名称及要求数量由投标人视本工程具体情况结合招标人对本工程的具体要求自行配备，一旦中标，必须全部到位，否则按合同相关约定执行。</w:t>
      </w:r>
    </w:p>
    <w:p w:rsidR="000D514B" w:rsidRPr="001C0E9B" w:rsidRDefault="00815C2D">
      <w:pPr>
        <w:tabs>
          <w:tab w:val="left" w:pos="720"/>
        </w:tabs>
        <w:spacing w:line="360" w:lineRule="auto"/>
        <w:rPr>
          <w:rFonts w:ascii="宋体" w:eastAsia="宋体" w:hAnsi="宋体" w:cs="宋体"/>
        </w:rPr>
      </w:pPr>
      <w:r w:rsidRPr="001C0E9B">
        <w:rPr>
          <w:rFonts w:ascii="宋体" w:eastAsia="宋体" w:hAnsi="宋体" w:cs="宋体" w:hint="eastAsia"/>
        </w:rPr>
        <w:t>2.为贯彻绿色发展理念，本项目应积极使用燃料电池汽车等新能源工程车，要求投标人投入的新能源工程车占投入的建筑垃圾自卸车（渣土车）总数比例不低于40%。一旦中标，必须全部到位，否则按合同违约处理。</w:t>
      </w:r>
    </w:p>
    <w:p w:rsidR="000D514B" w:rsidRPr="001C0E9B" w:rsidRDefault="000D514B">
      <w:pPr>
        <w:topLinePunct/>
        <w:spacing w:line="360" w:lineRule="auto"/>
        <w:ind w:firstLineChars="1450" w:firstLine="3161"/>
        <w:rPr>
          <w:rFonts w:ascii="宋体" w:eastAsia="宋体" w:hAnsi="宋体" w:cs="宋体"/>
          <w:snapToGrid w:val="0"/>
          <w:spacing w:val="4"/>
          <w:kern w:val="0"/>
          <w:szCs w:val="21"/>
        </w:rPr>
      </w:pPr>
    </w:p>
    <w:p w:rsidR="000D514B" w:rsidRPr="001C0E9B" w:rsidRDefault="00815C2D">
      <w:pPr>
        <w:topLinePunct/>
        <w:spacing w:line="360" w:lineRule="auto"/>
        <w:ind w:firstLineChars="200" w:firstLine="496"/>
        <w:rPr>
          <w:rFonts w:ascii="宋体" w:eastAsia="宋体" w:hAnsi="宋体" w:cs="宋体"/>
          <w:snapToGrid w:val="0"/>
          <w:spacing w:val="4"/>
          <w:kern w:val="0"/>
          <w:sz w:val="24"/>
          <w:szCs w:val="24"/>
        </w:rPr>
      </w:pPr>
      <w:r w:rsidRPr="001C0E9B">
        <w:rPr>
          <w:rFonts w:ascii="宋体" w:eastAsia="宋体" w:hAnsi="宋体" w:cs="宋体" w:hint="eastAsia"/>
          <w:snapToGrid w:val="0"/>
          <w:spacing w:val="4"/>
          <w:kern w:val="0"/>
          <w:sz w:val="24"/>
          <w:szCs w:val="24"/>
        </w:rPr>
        <w:t>投标人：</w:t>
      </w:r>
      <w:r w:rsidRPr="001C0E9B">
        <w:rPr>
          <w:rFonts w:ascii="宋体" w:eastAsia="宋体" w:hAnsi="宋体" w:cs="宋体" w:hint="eastAsia"/>
          <w:snapToGrid w:val="0"/>
          <w:spacing w:val="4"/>
          <w:kern w:val="0"/>
          <w:sz w:val="24"/>
          <w:szCs w:val="24"/>
          <w:u w:val="single"/>
        </w:rPr>
        <w:t xml:space="preserve">                          </w:t>
      </w:r>
      <w:r w:rsidRPr="001C0E9B">
        <w:rPr>
          <w:rFonts w:ascii="宋体" w:eastAsia="宋体" w:hAnsi="宋体" w:cs="宋体" w:hint="eastAsia"/>
          <w:snapToGrid w:val="0"/>
          <w:spacing w:val="4"/>
          <w:kern w:val="0"/>
          <w:sz w:val="24"/>
          <w:szCs w:val="24"/>
        </w:rPr>
        <w:t>（盖章）</w:t>
      </w:r>
    </w:p>
    <w:p w:rsidR="000D514B" w:rsidRPr="001C0E9B" w:rsidRDefault="00815C2D">
      <w:pPr>
        <w:topLinePunct/>
        <w:spacing w:line="360" w:lineRule="auto"/>
        <w:ind w:firstLineChars="200" w:firstLine="496"/>
        <w:rPr>
          <w:rFonts w:ascii="宋体" w:eastAsia="宋体" w:hAnsi="宋体" w:cs="宋体"/>
          <w:b/>
          <w:sz w:val="24"/>
          <w:szCs w:val="24"/>
        </w:rPr>
      </w:pPr>
      <w:r w:rsidRPr="001C0E9B">
        <w:rPr>
          <w:rFonts w:ascii="宋体" w:eastAsia="宋体" w:hAnsi="宋体" w:cs="宋体" w:hint="eastAsia"/>
          <w:snapToGrid w:val="0"/>
          <w:spacing w:val="4"/>
          <w:kern w:val="0"/>
          <w:sz w:val="24"/>
          <w:szCs w:val="24"/>
        </w:rPr>
        <w:t>日期：</w:t>
      </w:r>
      <w:r w:rsidRPr="001C0E9B">
        <w:rPr>
          <w:rFonts w:ascii="宋体" w:eastAsia="宋体" w:hAnsi="宋体" w:cs="宋体" w:hint="eastAsia"/>
          <w:snapToGrid w:val="0"/>
          <w:spacing w:val="4"/>
          <w:kern w:val="0"/>
          <w:sz w:val="24"/>
          <w:szCs w:val="24"/>
          <w:u w:val="single"/>
        </w:rPr>
        <w:t xml:space="preserve">                                    </w:t>
      </w:r>
    </w:p>
    <w:p w:rsidR="000D514B" w:rsidRPr="001C0E9B" w:rsidRDefault="00815C2D">
      <w:pPr>
        <w:pStyle w:val="3"/>
      </w:pPr>
      <w:r w:rsidRPr="001C0E9B">
        <w:rPr>
          <w:rFonts w:hint="eastAsia"/>
          <w:snapToGrid w:val="0"/>
          <w:spacing w:val="4"/>
          <w:szCs w:val="21"/>
        </w:rPr>
        <w:br w:type="page"/>
      </w:r>
      <w:bookmarkStart w:id="81" w:name="_Toc202907315"/>
      <w:bookmarkStart w:id="82" w:name="_Toc152532530"/>
      <w:r w:rsidRPr="001C0E9B">
        <w:rPr>
          <w:rFonts w:hint="eastAsia"/>
        </w:rPr>
        <w:t>格式十三：</w:t>
      </w:r>
      <w:bookmarkEnd w:id="81"/>
      <w:bookmarkEnd w:id="82"/>
    </w:p>
    <w:p w:rsidR="000D514B" w:rsidRPr="001C0E9B" w:rsidRDefault="00815C2D">
      <w:pPr>
        <w:ind w:rightChars="-62" w:right="-130"/>
        <w:jc w:val="center"/>
        <w:rPr>
          <w:rFonts w:ascii="宋体" w:eastAsia="宋体" w:hAnsi="宋体" w:cs="宋体"/>
          <w:b/>
          <w:sz w:val="36"/>
          <w:szCs w:val="36"/>
        </w:rPr>
      </w:pPr>
      <w:r w:rsidRPr="001C0E9B">
        <w:rPr>
          <w:rFonts w:ascii="宋体" w:eastAsia="宋体" w:hAnsi="宋体" w:cs="宋体" w:hint="eastAsia"/>
          <w:b/>
          <w:sz w:val="36"/>
          <w:szCs w:val="36"/>
        </w:rPr>
        <w:t>危险性较大的分部分项工程安全管理措施</w:t>
      </w:r>
    </w:p>
    <w:p w:rsidR="000D514B" w:rsidRPr="001C0E9B" w:rsidRDefault="00815C2D">
      <w:pPr>
        <w:numPr>
          <w:ilvl w:val="0"/>
          <w:numId w:val="12"/>
        </w:numPr>
        <w:autoSpaceDE w:val="0"/>
        <w:autoSpaceDN w:val="0"/>
        <w:spacing w:line="360" w:lineRule="auto"/>
        <w:jc w:val="left"/>
        <w:rPr>
          <w:rFonts w:ascii="宋体" w:eastAsia="宋体" w:hAnsi="宋体" w:cs="宋体"/>
          <w:snapToGrid w:val="0"/>
          <w:spacing w:val="4"/>
          <w:kern w:val="0"/>
          <w:sz w:val="24"/>
          <w:szCs w:val="24"/>
        </w:rPr>
      </w:pPr>
      <w:r w:rsidRPr="001C0E9B">
        <w:rPr>
          <w:rFonts w:ascii="宋体" w:eastAsia="宋体" w:hAnsi="宋体" w:cs="宋体" w:hint="eastAsia"/>
          <w:sz w:val="24"/>
          <w:szCs w:val="28"/>
        </w:rPr>
        <w:t>根据中华人民共和国住房和城乡建设部令第37号《危险性较大的分部分项工程安全管理规定》（以下简称“37号文”），投标人在投标时须补充完善危大工程清单并</w:t>
      </w:r>
      <w:r w:rsidRPr="001C0E9B">
        <w:rPr>
          <w:rFonts w:ascii="宋体" w:eastAsia="宋体" w:hAnsi="宋体" w:cs="宋体" w:hint="eastAsia"/>
          <w:snapToGrid w:val="0"/>
          <w:spacing w:val="4"/>
          <w:kern w:val="0"/>
          <w:sz w:val="24"/>
          <w:szCs w:val="24"/>
        </w:rPr>
        <w:t>结合本工程的类型和特点，科学、合理地设置本项目的危险性较大的分部分项工程安全管理措施，危险性较大的分部分项工程安全管理措施由投标人结合招标人对本工程的具体要求自行设定。</w:t>
      </w:r>
    </w:p>
    <w:p w:rsidR="000D514B" w:rsidRPr="001C0E9B" w:rsidRDefault="00815C2D">
      <w:pPr>
        <w:numPr>
          <w:ilvl w:val="0"/>
          <w:numId w:val="12"/>
        </w:numPr>
        <w:autoSpaceDE w:val="0"/>
        <w:autoSpaceDN w:val="0"/>
        <w:spacing w:line="360" w:lineRule="auto"/>
        <w:jc w:val="left"/>
        <w:rPr>
          <w:rFonts w:ascii="宋体" w:eastAsia="宋体" w:hAnsi="宋体" w:cs="宋体"/>
          <w:sz w:val="24"/>
          <w:szCs w:val="28"/>
        </w:rPr>
      </w:pPr>
      <w:r w:rsidRPr="001C0E9B">
        <w:rPr>
          <w:rFonts w:ascii="宋体" w:eastAsia="宋体" w:hAnsi="宋体" w:cs="宋体" w:hint="eastAsia"/>
          <w:sz w:val="24"/>
          <w:szCs w:val="28"/>
        </w:rPr>
        <w:t>招标人根据设计文件的要求及37号文的规定列出“危险性较大的分部分项工程清单及超过一定规模的危险性较大的分部分项工程清单”中与本招标项目相关的清单项，具体详第5点“打</w:t>
      </w:r>
      <w:r w:rsidRPr="001C0E9B">
        <w:rPr>
          <w:rFonts w:ascii="宋体" w:eastAsia="宋体" w:hAnsi="宋体" w:cs="宋体" w:hint="eastAsia"/>
          <w:sz w:val="24"/>
          <w:szCs w:val="36"/>
        </w:rPr>
        <w:t>√”标识。</w:t>
      </w:r>
    </w:p>
    <w:p w:rsidR="000D514B" w:rsidRPr="001C0E9B" w:rsidRDefault="00815C2D">
      <w:pPr>
        <w:numPr>
          <w:ilvl w:val="0"/>
          <w:numId w:val="13"/>
        </w:numPr>
        <w:autoSpaceDE w:val="0"/>
        <w:autoSpaceDN w:val="0"/>
        <w:spacing w:line="360" w:lineRule="auto"/>
        <w:jc w:val="left"/>
        <w:rPr>
          <w:rFonts w:ascii="宋体" w:eastAsia="宋体" w:hAnsi="宋体" w:cs="宋体"/>
          <w:sz w:val="24"/>
          <w:szCs w:val="36"/>
        </w:rPr>
      </w:pPr>
      <w:r w:rsidRPr="001C0E9B">
        <w:rPr>
          <w:rFonts w:ascii="宋体" w:eastAsia="宋体" w:hAnsi="宋体" w:cs="宋体" w:hint="eastAsia"/>
          <w:sz w:val="24"/>
          <w:szCs w:val="28"/>
        </w:rPr>
        <w:t>投标单位同意建设单位在清单中标识的该项请在对应项打“</w:t>
      </w:r>
      <w:r w:rsidRPr="001C0E9B">
        <w:rPr>
          <w:rFonts w:ascii="宋体" w:eastAsia="宋体" w:hAnsi="宋体" w:cs="宋体" w:hint="eastAsia"/>
          <w:sz w:val="24"/>
          <w:szCs w:val="36"/>
        </w:rPr>
        <w:t>√”标识，并在</w:t>
      </w:r>
      <w:r w:rsidRPr="001C0E9B">
        <w:rPr>
          <w:rFonts w:ascii="宋体" w:eastAsia="宋体" w:hAnsi="宋体" w:cs="宋体" w:hint="eastAsia"/>
          <w:b/>
          <w:snapToGrid w:val="0"/>
          <w:spacing w:val="4"/>
          <w:kern w:val="0"/>
          <w:szCs w:val="21"/>
        </w:rPr>
        <w:t>技术标</w:t>
      </w:r>
      <w:r w:rsidRPr="001C0E9B">
        <w:rPr>
          <w:rFonts w:ascii="宋体" w:eastAsia="宋体" w:hAnsi="宋体" w:cs="宋体" w:hint="eastAsia"/>
          <w:sz w:val="24"/>
          <w:szCs w:val="36"/>
        </w:rPr>
        <w:t>投标文件中提供相应的安全管理措施。</w:t>
      </w:r>
    </w:p>
    <w:p w:rsidR="000D514B" w:rsidRPr="001C0E9B" w:rsidRDefault="00815C2D">
      <w:pPr>
        <w:numPr>
          <w:ilvl w:val="0"/>
          <w:numId w:val="13"/>
        </w:numPr>
        <w:autoSpaceDE w:val="0"/>
        <w:autoSpaceDN w:val="0"/>
        <w:spacing w:line="360" w:lineRule="auto"/>
        <w:jc w:val="left"/>
        <w:rPr>
          <w:rFonts w:ascii="宋体" w:eastAsia="宋体" w:hAnsi="宋体" w:cs="宋体"/>
          <w:sz w:val="24"/>
          <w:szCs w:val="36"/>
        </w:rPr>
      </w:pPr>
      <w:r w:rsidRPr="001C0E9B">
        <w:rPr>
          <w:rFonts w:ascii="宋体" w:eastAsia="宋体" w:hAnsi="宋体" w:cs="宋体" w:hint="eastAsia"/>
          <w:sz w:val="24"/>
          <w:szCs w:val="28"/>
        </w:rPr>
        <w:t>投标单位对清单中认为需要补充的该项请在对应项打“</w:t>
      </w:r>
      <w:r w:rsidRPr="001C0E9B">
        <w:rPr>
          <w:rFonts w:ascii="宋体" w:eastAsia="宋体" w:hAnsi="宋体" w:cs="宋体" w:hint="eastAsia"/>
          <w:sz w:val="24"/>
          <w:szCs w:val="36"/>
        </w:rPr>
        <w:t>√”标识，并在</w:t>
      </w:r>
      <w:r w:rsidRPr="001C0E9B">
        <w:rPr>
          <w:rFonts w:ascii="宋体" w:eastAsia="宋体" w:hAnsi="宋体" w:cs="宋体" w:hint="eastAsia"/>
          <w:b/>
          <w:snapToGrid w:val="0"/>
          <w:spacing w:val="4"/>
          <w:kern w:val="0"/>
          <w:szCs w:val="21"/>
        </w:rPr>
        <w:t>技术标</w:t>
      </w:r>
      <w:r w:rsidRPr="001C0E9B">
        <w:rPr>
          <w:rFonts w:ascii="宋体" w:eastAsia="宋体" w:hAnsi="宋体" w:cs="宋体" w:hint="eastAsia"/>
          <w:sz w:val="24"/>
          <w:szCs w:val="36"/>
        </w:rPr>
        <w:t>投标文件中提供相应的安全管理措施。</w:t>
      </w:r>
    </w:p>
    <w:p w:rsidR="000D514B" w:rsidRPr="001C0E9B" w:rsidRDefault="00815C2D">
      <w:pPr>
        <w:numPr>
          <w:ilvl w:val="0"/>
          <w:numId w:val="13"/>
        </w:numPr>
        <w:autoSpaceDE w:val="0"/>
        <w:autoSpaceDN w:val="0"/>
        <w:spacing w:line="360" w:lineRule="auto"/>
        <w:jc w:val="left"/>
        <w:rPr>
          <w:rFonts w:ascii="宋体" w:eastAsia="宋体" w:hAnsi="宋体" w:cs="宋体"/>
          <w:sz w:val="24"/>
          <w:szCs w:val="28"/>
        </w:rPr>
      </w:pPr>
      <w:r w:rsidRPr="001C0E9B">
        <w:rPr>
          <w:rFonts w:ascii="宋体" w:eastAsia="宋体" w:hAnsi="宋体" w:cs="宋体" w:hint="eastAsia"/>
          <w:sz w:val="24"/>
          <w:szCs w:val="36"/>
        </w:rPr>
        <w:t>投标单位不同意建设单位</w:t>
      </w:r>
      <w:r w:rsidRPr="001C0E9B">
        <w:rPr>
          <w:rFonts w:ascii="宋体" w:eastAsia="宋体" w:hAnsi="宋体" w:cs="宋体" w:hint="eastAsia"/>
          <w:sz w:val="24"/>
          <w:szCs w:val="28"/>
        </w:rPr>
        <w:t>在清单中标识的该项</w:t>
      </w:r>
      <w:r w:rsidRPr="001C0E9B">
        <w:rPr>
          <w:rFonts w:ascii="宋体" w:eastAsia="宋体" w:hAnsi="宋体" w:cs="宋体" w:hint="eastAsia"/>
          <w:sz w:val="24"/>
          <w:szCs w:val="36"/>
        </w:rPr>
        <w:t>请在对应项打“×”标识，并在备注栏填上相关说明。</w:t>
      </w:r>
    </w:p>
    <w:p w:rsidR="000D514B" w:rsidRPr="001C0E9B" w:rsidRDefault="00815C2D">
      <w:pPr>
        <w:numPr>
          <w:ilvl w:val="0"/>
          <w:numId w:val="12"/>
        </w:numPr>
        <w:autoSpaceDE w:val="0"/>
        <w:autoSpaceDN w:val="0"/>
        <w:spacing w:line="360" w:lineRule="auto"/>
        <w:jc w:val="left"/>
        <w:rPr>
          <w:rFonts w:ascii="宋体" w:eastAsia="宋体" w:hAnsi="宋体" w:cs="宋体"/>
          <w:sz w:val="24"/>
          <w:szCs w:val="28"/>
        </w:rPr>
      </w:pPr>
      <w:r w:rsidRPr="001C0E9B">
        <w:rPr>
          <w:rFonts w:ascii="宋体" w:eastAsia="宋体" w:hAnsi="宋体" w:cs="宋体" w:hint="eastAsia"/>
          <w:sz w:val="24"/>
          <w:szCs w:val="28"/>
        </w:rPr>
        <w:t>投标单位应当在投标时根据招标人提供的下述第5点清单，在投标文件中编制专项施工方案。</w:t>
      </w:r>
    </w:p>
    <w:p w:rsidR="000D514B" w:rsidRPr="001C0E9B" w:rsidRDefault="00815C2D">
      <w:pPr>
        <w:numPr>
          <w:ilvl w:val="0"/>
          <w:numId w:val="12"/>
        </w:numPr>
        <w:autoSpaceDE w:val="0"/>
        <w:autoSpaceDN w:val="0"/>
        <w:spacing w:line="360" w:lineRule="auto"/>
        <w:jc w:val="left"/>
        <w:rPr>
          <w:rFonts w:ascii="宋体" w:eastAsia="宋体" w:hAnsi="宋体" w:cs="宋体"/>
          <w:sz w:val="24"/>
          <w:szCs w:val="28"/>
        </w:rPr>
      </w:pPr>
      <w:r w:rsidRPr="001C0E9B">
        <w:rPr>
          <w:rFonts w:ascii="宋体" w:eastAsia="宋体" w:hAnsi="宋体" w:cs="宋体" w:hint="eastAsia"/>
          <w:sz w:val="24"/>
          <w:szCs w:val="28"/>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rsidR="000D514B" w:rsidRPr="001C0E9B" w:rsidRDefault="00815C2D">
      <w:pPr>
        <w:numPr>
          <w:ilvl w:val="0"/>
          <w:numId w:val="12"/>
        </w:numPr>
        <w:autoSpaceDE w:val="0"/>
        <w:autoSpaceDN w:val="0"/>
        <w:spacing w:line="360" w:lineRule="auto"/>
        <w:jc w:val="left"/>
        <w:rPr>
          <w:rFonts w:ascii="宋体" w:eastAsia="宋体" w:hAnsi="宋体" w:cs="宋体"/>
          <w:sz w:val="24"/>
          <w:szCs w:val="28"/>
        </w:rPr>
      </w:pPr>
      <w:r w:rsidRPr="001C0E9B">
        <w:rPr>
          <w:rFonts w:ascii="宋体" w:eastAsia="宋体" w:hAnsi="宋体" w:cs="宋体" w:hint="eastAsia"/>
          <w:sz w:val="24"/>
          <w:szCs w:val="28"/>
        </w:rPr>
        <w:t>危险性较大的分部分项工程清单及超过一定规模的危险性较大的分部分项工程清单：</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2"/>
        <w:gridCol w:w="1421"/>
        <w:gridCol w:w="1423"/>
        <w:gridCol w:w="1121"/>
      </w:tblGrid>
      <w:tr w:rsidR="001C0E9B" w:rsidRPr="001C0E9B">
        <w:trPr>
          <w:trHeight w:val="699"/>
        </w:trPr>
        <w:tc>
          <w:tcPr>
            <w:tcW w:w="2960" w:type="pct"/>
            <w:tcBorders>
              <w:top w:val="single" w:sz="4" w:space="0" w:color="auto"/>
              <w:left w:val="single" w:sz="4" w:space="0" w:color="auto"/>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危险性较大的分部分项工程清单</w:t>
            </w:r>
          </w:p>
        </w:tc>
        <w:tc>
          <w:tcPr>
            <w:tcW w:w="731" w:type="pct"/>
            <w:tcBorders>
              <w:top w:val="single" w:sz="4" w:space="0" w:color="auto"/>
              <w:left w:val="nil"/>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招标人</w:t>
            </w:r>
          </w:p>
        </w:tc>
        <w:tc>
          <w:tcPr>
            <w:tcW w:w="732" w:type="pct"/>
            <w:tcBorders>
              <w:top w:val="single" w:sz="4" w:space="0" w:color="auto"/>
              <w:left w:val="nil"/>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投标单位</w:t>
            </w:r>
          </w:p>
        </w:tc>
        <w:tc>
          <w:tcPr>
            <w:tcW w:w="577" w:type="pct"/>
            <w:tcBorders>
              <w:top w:val="single" w:sz="4" w:space="0" w:color="auto"/>
              <w:left w:val="nil"/>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备注</w:t>
            </w: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b/>
              </w:rPr>
            </w:pPr>
            <w:r w:rsidRPr="001C0E9B">
              <w:rPr>
                <w:rFonts w:ascii="宋体" w:eastAsia="宋体" w:hAnsi="宋体" w:cs="宋体" w:hint="eastAsia"/>
                <w:b/>
              </w:rPr>
              <w:t>一、基坑支护</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（一）开挖深度超过3m（含3m）的基坑（槽）的土方开挖、支护、降水工程。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rPr>
            </w:pPr>
            <w:r w:rsidRPr="001C0E9B">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（二）开挖深度虽未超过3m，但地质条件、周围环境和地下管线复杂，或影响毗邻建、构筑物安全的基坑（槽）的土方开挖、支护、降水工程。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二、模板工程及支撑体系</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（一）各类工具式模板工程：包括滑模、爬模、飞模、隧道模等工程。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rPr>
                <w:rFonts w:ascii="宋体" w:eastAsia="宋体" w:hAnsi="宋体" w:cs="宋体"/>
              </w:rPr>
            </w:pPr>
            <w:r w:rsidRPr="001C0E9B">
              <w:rPr>
                <w:rFonts w:ascii="宋体" w:eastAsia="宋体" w:hAnsi="宋体" w:cs="宋体" w:hint="eastAsia"/>
              </w:rPr>
              <w:t>（三）承重支撑体系：用于钢结构安装等满堂支撑体系。</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三、起重吊装及起重机械安装拆卸工程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widowControl/>
              <w:rPr>
                <w:rFonts w:ascii="宋体" w:eastAsia="宋体" w:hAnsi="宋体" w:cs="宋体"/>
              </w:rPr>
            </w:pPr>
            <w:r w:rsidRPr="001C0E9B">
              <w:rPr>
                <w:rFonts w:ascii="宋体" w:eastAsia="宋体" w:hAnsi="宋体" w:cs="宋体" w:hint="eastAsia"/>
              </w:rPr>
              <w:t>（一）采用非常规起重设备、方法，且单件起吊重量在10kN及以上的起重吊装工程。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（二）采用起重机械进行安装的工程。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（三）起重机械安装和拆卸工程。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四、脚手架工程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（一）搭设高度24m及以上的落地式钢管脚手架工程（包括采光井、电梯井脚手架）。</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（二）附着式升降脚手架工程。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（三）悬挑式脚手架工程。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（四）高处作业吊篮。</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（五）卸料平台、操作平台工程。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（六）异型脚手架工程。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五、拆除工程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可能影响行人、交通、电力设施、通讯设施或其它建、构筑物安全的拆除工程。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六、暗挖工程</w:t>
            </w:r>
          </w:p>
        </w:tc>
      </w:tr>
      <w:tr w:rsidR="001C0E9B" w:rsidRPr="001C0E9B">
        <w:trPr>
          <w:trHeight w:val="90"/>
        </w:trPr>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采用矿山法、盾构法、顶管法施工的隧道、洞室工程。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七、其它</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（一）建筑幕墙安装工程。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（二）钢结构、网架和索膜结构安装工程。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（三）人工挖孔桩工程。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（四）水下作业工程。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（五）装配式建筑混凝土预制构件安装工程。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（六）采用新技术、新工艺、新材料、新设备可能影响工程施工安全，尚无国家、行业及地方技术标准的分部分项工程。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rPr>
          <w:trHeight w:val="703"/>
        </w:trPr>
        <w:tc>
          <w:tcPr>
            <w:tcW w:w="2960" w:type="pct"/>
            <w:tcBorders>
              <w:top w:val="single" w:sz="4" w:space="0" w:color="auto"/>
              <w:left w:val="single" w:sz="4" w:space="0" w:color="auto"/>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超过一定规模的危险性较大的分部分项工程清单</w:t>
            </w:r>
          </w:p>
        </w:tc>
        <w:tc>
          <w:tcPr>
            <w:tcW w:w="731" w:type="pct"/>
            <w:tcBorders>
              <w:top w:val="single" w:sz="4" w:space="0" w:color="auto"/>
              <w:left w:val="nil"/>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招标人</w:t>
            </w:r>
          </w:p>
        </w:tc>
        <w:tc>
          <w:tcPr>
            <w:tcW w:w="732" w:type="pct"/>
            <w:tcBorders>
              <w:top w:val="single" w:sz="4" w:space="0" w:color="auto"/>
              <w:left w:val="nil"/>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投标单位</w:t>
            </w:r>
          </w:p>
        </w:tc>
        <w:tc>
          <w:tcPr>
            <w:tcW w:w="577" w:type="pct"/>
            <w:tcBorders>
              <w:top w:val="single" w:sz="4" w:space="0" w:color="auto"/>
              <w:left w:val="nil"/>
              <w:bottom w:val="single" w:sz="4" w:space="0" w:color="auto"/>
              <w:right w:val="single" w:sz="4" w:space="0" w:color="auto"/>
            </w:tcBorders>
            <w:shd w:val="clear" w:color="auto" w:fill="D8D8D8"/>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b/>
              </w:rPr>
              <w:t>备注</w:t>
            </w: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b/>
              </w:rPr>
            </w:pPr>
            <w:r w:rsidRPr="001C0E9B">
              <w:rPr>
                <w:rFonts w:ascii="宋体" w:eastAsia="宋体" w:hAnsi="宋体" w:cs="宋体" w:hint="eastAsia"/>
                <w:b/>
              </w:rPr>
              <w:t>一、深基坑工程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开挖深度超过5m（含5m）的基坑（槽）的土方开挖、支护、降水工程。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二、模板工程及支撑体系</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（一）各类工具式模板工程：包括滑模、爬模、飞模、隧道模等工程。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（二）混凝土模板支撑工程：搭设高度8m及以上，或搭设跨度18m及以上，或施工总荷载（设计值）15kN/m2及以上，或集中线荷载（设计值）20kN/m及以上。</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（三）承重支撑体系：用于钢结构安装等满堂支撑体系，承受单点集中荷载7kN及以上。</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b/>
              </w:rPr>
              <w:t>三、起重吊装及起重机械安装拆卸工程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（一）采用非常规起重设备、方法，且单件起吊重量在100kN及以上的起重吊装工程。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（二）起重量300kN及以上，或搭设总高度200m及以上，或搭设基础标高在200m及以上的起重机械安装和拆卸工程。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b/>
              </w:rPr>
            </w:pPr>
            <w:r w:rsidRPr="001C0E9B">
              <w:rPr>
                <w:rFonts w:ascii="宋体" w:eastAsia="宋体" w:hAnsi="宋体" w:cs="宋体" w:hint="eastAsia"/>
                <w:b/>
              </w:rPr>
              <w:t>四、脚手架工程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（一）搭设高度50m及以上的落地式钢管脚手架工程。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（二）提升高度在150m及以上的附着式升降脚手架工程或附着式升降操作平台工程。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（三）分段架体搭设高度20m及以上的悬挑式脚手架工程。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b/>
              </w:rPr>
            </w:pPr>
            <w:r w:rsidRPr="001C0E9B">
              <w:rPr>
                <w:rFonts w:ascii="宋体" w:eastAsia="宋体" w:hAnsi="宋体" w:cs="宋体" w:hint="eastAsia"/>
                <w:b/>
              </w:rPr>
              <w:t>五、拆除工程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（一）码头、桥梁、高架、烟囱、水塔或拆除中容易引起有毒有害气（液）体或粉尘扩散、易燃易爆事故发生的特殊建、构筑物的拆除工程。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（二）文物保护建筑、优秀历史建筑或历史文化风貌区影响范围内的拆除工程。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b/>
              </w:rPr>
            </w:pPr>
            <w:r w:rsidRPr="001C0E9B">
              <w:rPr>
                <w:rFonts w:ascii="宋体" w:eastAsia="宋体" w:hAnsi="宋体" w:cs="宋体" w:hint="eastAsia"/>
                <w:b/>
              </w:rPr>
              <w:t>六、暗挖工程</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采用矿山法、盾构法、顶管法施工的隧道、洞室工程。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5000" w:type="pct"/>
            <w:gridSpan w:val="4"/>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b/>
              </w:rPr>
            </w:pPr>
            <w:r w:rsidRPr="001C0E9B">
              <w:rPr>
                <w:rFonts w:ascii="宋体" w:eastAsia="宋体" w:hAnsi="宋体" w:cs="宋体" w:hint="eastAsia"/>
                <w:b/>
              </w:rPr>
              <w:t>七、其它</w:t>
            </w: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（一）施工高度50m及以上的建筑幕墙安装工程。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（二）跨度36m及以上的钢结构安装工程，或跨度60m及以上的网架和索膜结构安装工程。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（三）开挖深度16m及以上的人工挖孔桩工程。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（四）水下作业工程。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（五）重量1000kN及以上的大型结构整体顶升、平移、转体等施工工艺。</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（六）采用新技术、新工艺、新材料、新设备可能影响工程施工安全，尚无国家、行业及地方技术标准的分部分项工程。</w:t>
            </w:r>
          </w:p>
        </w:tc>
        <w:tc>
          <w:tcPr>
            <w:tcW w:w="731"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b/>
              </w:rPr>
            </w:pP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（七）高边坡</w:t>
            </w:r>
          </w:p>
        </w:tc>
        <w:tc>
          <w:tcPr>
            <w:tcW w:w="731"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r w:rsidR="001C0E9B" w:rsidRPr="001C0E9B">
        <w:tc>
          <w:tcPr>
            <w:tcW w:w="2960" w:type="pct"/>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宋体"/>
              </w:rPr>
            </w:pPr>
            <w:r w:rsidRPr="001C0E9B">
              <w:rPr>
                <w:rFonts w:ascii="宋体" w:eastAsia="宋体" w:hAnsi="宋体" w:cs="宋体" w:hint="eastAsia"/>
              </w:rPr>
              <w:t>（八）雨水管顶管施工</w:t>
            </w:r>
          </w:p>
        </w:tc>
        <w:tc>
          <w:tcPr>
            <w:tcW w:w="731" w:type="pct"/>
            <w:tcBorders>
              <w:top w:val="single" w:sz="4" w:space="0" w:color="auto"/>
              <w:left w:val="nil"/>
              <w:bottom w:val="single" w:sz="4" w:space="0" w:color="auto"/>
              <w:right w:val="single" w:sz="4" w:space="0" w:color="auto"/>
            </w:tcBorders>
            <w:vAlign w:val="center"/>
          </w:tcPr>
          <w:p w:rsidR="000D514B" w:rsidRPr="001C0E9B" w:rsidRDefault="00815C2D">
            <w:pPr>
              <w:jc w:val="center"/>
              <w:rPr>
                <w:rFonts w:ascii="宋体" w:eastAsia="宋体" w:hAnsi="宋体" w:cs="宋体"/>
                <w:b/>
              </w:rPr>
            </w:pPr>
            <w:r w:rsidRPr="001C0E9B">
              <w:rPr>
                <w:rFonts w:ascii="宋体" w:eastAsia="宋体" w:hAnsi="宋体" w:cs="宋体" w:hint="eastAsia"/>
              </w:rPr>
              <w:t>√</w:t>
            </w:r>
          </w:p>
        </w:tc>
        <w:tc>
          <w:tcPr>
            <w:tcW w:w="732"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c>
          <w:tcPr>
            <w:tcW w:w="577" w:type="pct"/>
            <w:tcBorders>
              <w:top w:val="single" w:sz="4" w:space="0" w:color="auto"/>
              <w:left w:val="nil"/>
              <w:bottom w:val="single" w:sz="4" w:space="0" w:color="auto"/>
              <w:right w:val="single" w:sz="4" w:space="0" w:color="auto"/>
            </w:tcBorders>
            <w:vAlign w:val="center"/>
          </w:tcPr>
          <w:p w:rsidR="000D514B" w:rsidRPr="001C0E9B" w:rsidRDefault="000D514B">
            <w:pPr>
              <w:jc w:val="center"/>
              <w:rPr>
                <w:rFonts w:ascii="宋体" w:eastAsia="宋体" w:hAnsi="宋体" w:cs="宋体"/>
              </w:rPr>
            </w:pPr>
          </w:p>
        </w:tc>
      </w:tr>
    </w:tbl>
    <w:p w:rsidR="000D514B" w:rsidRPr="001C0E9B" w:rsidRDefault="00815C2D">
      <w:pPr>
        <w:topLinePunct/>
        <w:spacing w:line="276" w:lineRule="auto"/>
        <w:ind w:firstLineChars="200" w:firstLine="436"/>
        <w:rPr>
          <w:rFonts w:ascii="宋体" w:eastAsia="宋体" w:hAnsi="宋体" w:cs="宋体"/>
          <w:snapToGrid w:val="0"/>
          <w:spacing w:val="4"/>
          <w:kern w:val="0"/>
          <w:szCs w:val="21"/>
        </w:rPr>
      </w:pPr>
      <w:r w:rsidRPr="001C0E9B">
        <w:rPr>
          <w:rFonts w:ascii="宋体" w:eastAsia="宋体" w:hAnsi="宋体" w:cs="宋体" w:hint="eastAsia"/>
          <w:snapToGrid w:val="0"/>
          <w:spacing w:val="4"/>
          <w:kern w:val="0"/>
          <w:szCs w:val="21"/>
        </w:rPr>
        <w:t>注：（</w:t>
      </w:r>
      <w:r w:rsidRPr="001C0E9B">
        <w:rPr>
          <w:rFonts w:ascii="宋体" w:eastAsia="宋体" w:hAnsi="宋体" w:cs="宋体"/>
          <w:snapToGrid w:val="0"/>
          <w:spacing w:val="4"/>
          <w:kern w:val="0"/>
          <w:szCs w:val="21"/>
        </w:rPr>
        <w:t>1）投标人同意招标人在“危险性较大的分部分项工程清单”中打“√”标识的，须在该项的“投标单位”列对应项打“√”标识并在</w:t>
      </w:r>
      <w:r w:rsidRPr="001C0E9B">
        <w:rPr>
          <w:rFonts w:ascii="宋体" w:eastAsia="宋体" w:hAnsi="宋体" w:cs="宋体" w:hint="eastAsia"/>
          <w:b/>
          <w:snapToGrid w:val="0"/>
          <w:spacing w:val="4"/>
          <w:kern w:val="0"/>
          <w:szCs w:val="21"/>
        </w:rPr>
        <w:t>技术标</w:t>
      </w:r>
      <w:r w:rsidRPr="001C0E9B">
        <w:rPr>
          <w:rFonts w:ascii="宋体" w:eastAsia="宋体" w:hAnsi="宋体" w:cs="宋体"/>
          <w:snapToGrid w:val="0"/>
          <w:spacing w:val="4"/>
          <w:kern w:val="0"/>
          <w:szCs w:val="21"/>
        </w:rPr>
        <w:t>投标文件中提供相应的安全管理措施，否则视作未按规定的格式填写，并作无效标处理。</w:t>
      </w:r>
    </w:p>
    <w:p w:rsidR="000D514B" w:rsidRPr="001C0E9B" w:rsidRDefault="00815C2D">
      <w:pPr>
        <w:topLinePunct/>
        <w:spacing w:line="276" w:lineRule="auto"/>
        <w:ind w:firstLineChars="200" w:firstLine="436"/>
        <w:rPr>
          <w:rFonts w:ascii="宋体" w:eastAsia="宋体" w:hAnsi="宋体" w:cs="宋体"/>
          <w:snapToGrid w:val="0"/>
          <w:spacing w:val="4"/>
          <w:kern w:val="0"/>
          <w:szCs w:val="21"/>
        </w:rPr>
      </w:pPr>
      <w:r w:rsidRPr="001C0E9B">
        <w:rPr>
          <w:rFonts w:ascii="宋体" w:eastAsia="宋体" w:hAnsi="宋体" w:cs="宋体" w:hint="eastAsia"/>
          <w:snapToGrid w:val="0"/>
          <w:spacing w:val="4"/>
          <w:kern w:val="0"/>
          <w:szCs w:val="21"/>
        </w:rPr>
        <w:t>（</w:t>
      </w:r>
      <w:r w:rsidRPr="001C0E9B">
        <w:rPr>
          <w:rFonts w:ascii="宋体" w:eastAsia="宋体" w:hAnsi="宋体" w:cs="宋体"/>
          <w:snapToGrid w:val="0"/>
          <w:spacing w:val="4"/>
          <w:kern w:val="0"/>
          <w:szCs w:val="21"/>
        </w:rPr>
        <w:t>2）“危险性较大的分部分项工程清单”中“招标人”列为空白而投标人认为需要补充打“√”标识的，须在该项的“投标单位”列对应项打“√”标识并在</w:t>
      </w:r>
      <w:r w:rsidRPr="001C0E9B">
        <w:rPr>
          <w:rFonts w:ascii="宋体" w:eastAsia="宋体" w:hAnsi="宋体" w:cs="宋体" w:hint="eastAsia"/>
          <w:b/>
          <w:snapToGrid w:val="0"/>
          <w:spacing w:val="4"/>
          <w:kern w:val="0"/>
          <w:szCs w:val="21"/>
        </w:rPr>
        <w:t>技术标</w:t>
      </w:r>
      <w:r w:rsidRPr="001C0E9B">
        <w:rPr>
          <w:rFonts w:ascii="宋体" w:eastAsia="宋体" w:hAnsi="宋体" w:cs="宋体"/>
          <w:snapToGrid w:val="0"/>
          <w:spacing w:val="4"/>
          <w:kern w:val="0"/>
          <w:szCs w:val="21"/>
        </w:rPr>
        <w:t>投标文件中提供相应的安全管理措施，否则视作未按规定的格式填写，并作无效标处理。</w:t>
      </w:r>
    </w:p>
    <w:p w:rsidR="000D514B" w:rsidRPr="001C0E9B" w:rsidRDefault="00815C2D">
      <w:pPr>
        <w:topLinePunct/>
        <w:spacing w:line="276" w:lineRule="auto"/>
        <w:ind w:firstLineChars="200" w:firstLine="436"/>
        <w:rPr>
          <w:rFonts w:ascii="宋体" w:eastAsia="宋体" w:hAnsi="宋体" w:cs="宋体"/>
          <w:snapToGrid w:val="0"/>
          <w:spacing w:val="4"/>
          <w:kern w:val="0"/>
          <w:szCs w:val="21"/>
        </w:rPr>
      </w:pPr>
      <w:r w:rsidRPr="001C0E9B">
        <w:rPr>
          <w:rFonts w:ascii="宋体" w:eastAsia="宋体" w:hAnsi="宋体" w:cs="宋体" w:hint="eastAsia"/>
          <w:snapToGrid w:val="0"/>
          <w:spacing w:val="4"/>
          <w:kern w:val="0"/>
          <w:szCs w:val="21"/>
        </w:rPr>
        <w:t>（</w:t>
      </w:r>
      <w:r w:rsidRPr="001C0E9B">
        <w:rPr>
          <w:rFonts w:ascii="宋体" w:eastAsia="宋体" w:hAnsi="宋体" w:cs="宋体"/>
          <w:snapToGrid w:val="0"/>
          <w:spacing w:val="4"/>
          <w:kern w:val="0"/>
          <w:szCs w:val="21"/>
        </w:rPr>
        <w:t>3）投标人不同意招标人在“危险性较大的分部分项工程清单”中打“√”标识的，须在该项的“投标单位”对应项打“×”标识并在备注栏填上相关说明，否则视作未按规定的格式填写，并作无效标处理。</w:t>
      </w:r>
    </w:p>
    <w:p w:rsidR="000D514B" w:rsidRPr="001C0E9B" w:rsidRDefault="00815C2D">
      <w:pPr>
        <w:topLinePunct/>
        <w:spacing w:line="276" w:lineRule="auto"/>
        <w:ind w:firstLineChars="200" w:firstLine="436"/>
        <w:rPr>
          <w:rFonts w:ascii="宋体" w:eastAsia="宋体" w:hAnsi="宋体" w:cs="宋体"/>
          <w:snapToGrid w:val="0"/>
          <w:spacing w:val="4"/>
          <w:kern w:val="0"/>
          <w:szCs w:val="21"/>
        </w:rPr>
      </w:pPr>
      <w:r w:rsidRPr="001C0E9B">
        <w:rPr>
          <w:rFonts w:ascii="宋体" w:eastAsia="宋体" w:hAnsi="宋体" w:cs="宋体" w:hint="eastAsia"/>
          <w:snapToGrid w:val="0"/>
          <w:spacing w:val="4"/>
          <w:kern w:val="0"/>
          <w:szCs w:val="21"/>
        </w:rPr>
        <w:t>（</w:t>
      </w:r>
      <w:r w:rsidRPr="001C0E9B">
        <w:rPr>
          <w:rFonts w:ascii="宋体" w:eastAsia="宋体" w:hAnsi="宋体" w:cs="宋体"/>
          <w:snapToGrid w:val="0"/>
          <w:spacing w:val="4"/>
          <w:kern w:val="0"/>
          <w:szCs w:val="21"/>
        </w:rPr>
        <w:t>4）“招标人”及“投标单位”均为空白的“危险性较大的分部分项工程清单”项，但投标单位提供了相应的安全管理措施，视作未按规定的格式填写，并作无效标处理。</w:t>
      </w:r>
    </w:p>
    <w:p w:rsidR="000D514B" w:rsidRPr="001C0E9B" w:rsidRDefault="00815C2D">
      <w:pPr>
        <w:topLinePunct/>
        <w:spacing w:line="276" w:lineRule="auto"/>
        <w:ind w:firstLineChars="200" w:firstLine="436"/>
        <w:rPr>
          <w:rFonts w:ascii="宋体" w:eastAsia="宋体" w:hAnsi="宋体" w:cs="宋体"/>
          <w:snapToGrid w:val="0"/>
          <w:spacing w:val="4"/>
          <w:kern w:val="0"/>
          <w:sz w:val="24"/>
          <w:szCs w:val="24"/>
        </w:rPr>
      </w:pPr>
      <w:r w:rsidRPr="001C0E9B">
        <w:rPr>
          <w:rFonts w:ascii="宋体" w:eastAsia="宋体" w:hAnsi="宋体" w:cs="宋体" w:hint="eastAsia"/>
          <w:snapToGrid w:val="0"/>
          <w:spacing w:val="4"/>
          <w:kern w:val="0"/>
          <w:szCs w:val="21"/>
        </w:rPr>
        <w:t>（</w:t>
      </w:r>
      <w:r w:rsidRPr="001C0E9B">
        <w:rPr>
          <w:rFonts w:ascii="宋体" w:eastAsia="宋体" w:hAnsi="宋体" w:cs="宋体"/>
          <w:snapToGrid w:val="0"/>
          <w:spacing w:val="4"/>
          <w:kern w:val="0"/>
          <w:szCs w:val="21"/>
        </w:rPr>
        <w:t>5）“招标人”及“投标单位”均为空白的“危险性较大的分部分项工程清单”项且投标人未提供相应的安全管理措施，不作无效标处理。</w:t>
      </w:r>
    </w:p>
    <w:p w:rsidR="000D514B" w:rsidRPr="001C0E9B" w:rsidRDefault="000D514B">
      <w:pPr>
        <w:topLinePunct/>
        <w:spacing w:line="360" w:lineRule="auto"/>
        <w:ind w:firstLineChars="200" w:firstLine="496"/>
        <w:rPr>
          <w:rFonts w:ascii="宋体" w:eastAsia="宋体" w:hAnsi="宋体" w:cs="宋体"/>
          <w:snapToGrid w:val="0"/>
          <w:spacing w:val="4"/>
          <w:kern w:val="0"/>
          <w:sz w:val="24"/>
          <w:szCs w:val="24"/>
        </w:rPr>
      </w:pPr>
    </w:p>
    <w:p w:rsidR="000D514B" w:rsidRPr="001C0E9B" w:rsidRDefault="00815C2D">
      <w:pPr>
        <w:topLinePunct/>
        <w:spacing w:line="360" w:lineRule="auto"/>
        <w:ind w:firstLineChars="200" w:firstLine="496"/>
        <w:rPr>
          <w:rFonts w:ascii="宋体" w:eastAsia="宋体" w:hAnsi="宋体" w:cs="宋体"/>
          <w:snapToGrid w:val="0"/>
          <w:spacing w:val="4"/>
          <w:kern w:val="0"/>
          <w:sz w:val="24"/>
          <w:szCs w:val="24"/>
        </w:rPr>
      </w:pPr>
      <w:r w:rsidRPr="001C0E9B">
        <w:rPr>
          <w:rFonts w:ascii="宋体" w:eastAsia="宋体" w:hAnsi="宋体" w:cs="宋体" w:hint="eastAsia"/>
          <w:snapToGrid w:val="0"/>
          <w:spacing w:val="4"/>
          <w:kern w:val="0"/>
          <w:sz w:val="24"/>
          <w:szCs w:val="24"/>
        </w:rPr>
        <w:t>投标人：</w:t>
      </w:r>
      <w:r w:rsidRPr="001C0E9B">
        <w:rPr>
          <w:rFonts w:ascii="宋体" w:eastAsia="宋体" w:hAnsi="宋体" w:cs="宋体" w:hint="eastAsia"/>
          <w:snapToGrid w:val="0"/>
          <w:spacing w:val="4"/>
          <w:kern w:val="0"/>
          <w:sz w:val="24"/>
          <w:szCs w:val="24"/>
          <w:u w:val="single"/>
        </w:rPr>
        <w:t xml:space="preserve">                          </w:t>
      </w:r>
      <w:r w:rsidRPr="001C0E9B">
        <w:rPr>
          <w:rFonts w:ascii="宋体" w:eastAsia="宋体" w:hAnsi="宋体" w:cs="宋体" w:hint="eastAsia"/>
          <w:snapToGrid w:val="0"/>
          <w:spacing w:val="4"/>
          <w:kern w:val="0"/>
          <w:sz w:val="24"/>
          <w:szCs w:val="24"/>
        </w:rPr>
        <w:t>（盖章）</w:t>
      </w:r>
    </w:p>
    <w:p w:rsidR="000D514B" w:rsidRPr="001C0E9B" w:rsidRDefault="00815C2D">
      <w:pPr>
        <w:topLinePunct/>
        <w:spacing w:line="360" w:lineRule="auto"/>
        <w:ind w:firstLineChars="200" w:firstLine="496"/>
        <w:rPr>
          <w:rFonts w:ascii="宋体" w:eastAsia="宋体" w:hAnsi="宋体" w:cs="宋体"/>
          <w:b/>
          <w:sz w:val="24"/>
          <w:szCs w:val="24"/>
        </w:rPr>
      </w:pPr>
      <w:r w:rsidRPr="001C0E9B">
        <w:rPr>
          <w:rFonts w:ascii="宋体" w:eastAsia="宋体" w:hAnsi="宋体" w:cs="宋体" w:hint="eastAsia"/>
          <w:snapToGrid w:val="0"/>
          <w:spacing w:val="4"/>
          <w:kern w:val="0"/>
          <w:sz w:val="24"/>
          <w:szCs w:val="24"/>
        </w:rPr>
        <w:t>日期：</w:t>
      </w:r>
      <w:r w:rsidRPr="001C0E9B">
        <w:rPr>
          <w:rFonts w:ascii="宋体" w:eastAsia="宋体" w:hAnsi="宋体" w:cs="宋体" w:hint="eastAsia"/>
          <w:snapToGrid w:val="0"/>
          <w:spacing w:val="4"/>
          <w:kern w:val="0"/>
          <w:sz w:val="24"/>
          <w:szCs w:val="24"/>
          <w:u w:val="single"/>
        </w:rPr>
        <w:t xml:space="preserve">                                    </w:t>
      </w:r>
    </w:p>
    <w:p w:rsidR="000D514B" w:rsidRPr="001C0E9B" w:rsidRDefault="00815C2D">
      <w:pPr>
        <w:keepNext/>
        <w:keepLines/>
        <w:numPr>
          <w:ilvl w:val="0"/>
          <w:numId w:val="11"/>
        </w:numPr>
        <w:spacing w:line="360" w:lineRule="auto"/>
        <w:jc w:val="center"/>
        <w:outlineLvl w:val="1"/>
        <w:rPr>
          <w:rFonts w:ascii="宋体" w:eastAsia="宋体" w:hAnsi="宋体" w:cs="宋体"/>
          <w:b/>
          <w:kern w:val="0"/>
          <w:sz w:val="24"/>
          <w:szCs w:val="24"/>
        </w:rPr>
      </w:pPr>
      <w:r w:rsidRPr="001C0E9B">
        <w:rPr>
          <w:rFonts w:ascii="宋体" w:eastAsia="宋体" w:hAnsi="宋体" w:cs="宋体" w:hint="eastAsia"/>
          <w:b/>
          <w:kern w:val="0"/>
          <w:sz w:val="24"/>
          <w:szCs w:val="20"/>
        </w:rPr>
        <w:br w:type="page"/>
      </w:r>
      <w:bookmarkStart w:id="83" w:name="_Toc202907316"/>
      <w:bookmarkStart w:id="84" w:name="_Toc152532531"/>
      <w:r w:rsidRPr="001C0E9B">
        <w:rPr>
          <w:rFonts w:ascii="宋体" w:eastAsia="宋体" w:hAnsi="宋体" w:cs="宋体" w:hint="eastAsia"/>
          <w:b/>
          <w:kern w:val="0"/>
          <w:sz w:val="24"/>
          <w:szCs w:val="24"/>
        </w:rPr>
        <w:t>经济标投标文件格式</w:t>
      </w:r>
      <w:bookmarkEnd w:id="83"/>
      <w:bookmarkEnd w:id="84"/>
    </w:p>
    <w:p w:rsidR="000D514B" w:rsidRPr="001C0E9B" w:rsidRDefault="00815C2D">
      <w:pPr>
        <w:pStyle w:val="3"/>
      </w:pPr>
      <w:bookmarkStart w:id="85" w:name="_Toc6493862"/>
      <w:bookmarkStart w:id="86" w:name="_Toc152532532"/>
      <w:bookmarkStart w:id="87" w:name="_Toc202907317"/>
      <w:r w:rsidRPr="001C0E9B">
        <w:rPr>
          <w:rFonts w:hint="eastAsia"/>
          <w:snapToGrid w:val="0"/>
        </w:rPr>
        <w:t>格式十</w:t>
      </w:r>
      <w:bookmarkEnd w:id="85"/>
      <w:r w:rsidRPr="001C0E9B">
        <w:rPr>
          <w:rFonts w:hint="eastAsia"/>
          <w:snapToGrid w:val="0"/>
        </w:rPr>
        <w:t>四：</w:t>
      </w:r>
      <w:bookmarkEnd w:id="86"/>
      <w:bookmarkEnd w:id="87"/>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广州建设工程施工经济标招标投标书</w:t>
      </w:r>
    </w:p>
    <w:tbl>
      <w:tblPr>
        <w:tblpPr w:leftFromText="180" w:rightFromText="180" w:vertAnchor="text" w:horzAnchor="margin" w:tblpXSpec="center" w:tblpY="275"/>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5130"/>
      </w:tblGrid>
      <w:tr w:rsidR="001C0E9B" w:rsidRPr="001C0E9B">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Times New Roman"/>
                <w:sz w:val="28"/>
                <w:szCs w:val="28"/>
                <w:lang w:val="zh-CN"/>
              </w:rPr>
            </w:pPr>
            <w:r w:rsidRPr="001C0E9B">
              <w:rPr>
                <w:rFonts w:ascii="宋体" w:eastAsia="宋体" w:hAnsi="宋体" w:cs="Times New Roman" w:hint="eastAsia"/>
                <w:sz w:val="28"/>
                <w:szCs w:val="28"/>
                <w:lang w:val="zh-CN"/>
              </w:rPr>
              <w:t>工</w:t>
            </w:r>
            <w:r w:rsidRPr="001C0E9B">
              <w:rPr>
                <w:rFonts w:ascii="宋体" w:eastAsia="宋体" w:hAnsi="宋体" w:cs="Times New Roman"/>
                <w:sz w:val="28"/>
                <w:szCs w:val="28"/>
                <w:lang w:val="zh-CN"/>
              </w:rPr>
              <w:t xml:space="preserve"> </w:t>
            </w:r>
            <w:r w:rsidRPr="001C0E9B">
              <w:rPr>
                <w:rFonts w:ascii="宋体" w:eastAsia="宋体" w:hAnsi="宋体" w:cs="Times New Roman" w:hint="eastAsia"/>
                <w:sz w:val="28"/>
                <w:szCs w:val="28"/>
                <w:lang w:val="zh-CN"/>
              </w:rPr>
              <w:t>程</w:t>
            </w:r>
            <w:r w:rsidRPr="001C0E9B">
              <w:rPr>
                <w:rFonts w:ascii="宋体" w:eastAsia="宋体" w:hAnsi="宋体" w:cs="Times New Roman"/>
                <w:sz w:val="28"/>
                <w:szCs w:val="28"/>
                <w:lang w:val="zh-CN"/>
              </w:rPr>
              <w:t xml:space="preserve"> </w:t>
            </w:r>
            <w:r w:rsidRPr="001C0E9B">
              <w:rPr>
                <w:rFonts w:ascii="宋体" w:eastAsia="宋体" w:hAnsi="宋体" w:cs="Times New Roman" w:hint="eastAsia"/>
                <w:sz w:val="28"/>
                <w:szCs w:val="28"/>
                <w:lang w:val="zh-CN"/>
              </w:rPr>
              <w:t>名</w:t>
            </w:r>
            <w:r w:rsidRPr="001C0E9B">
              <w:rPr>
                <w:rFonts w:ascii="宋体" w:eastAsia="宋体" w:hAnsi="宋体" w:cs="Times New Roman"/>
                <w:sz w:val="28"/>
                <w:szCs w:val="28"/>
                <w:lang w:val="zh-CN"/>
              </w:rPr>
              <w:t xml:space="preserve"> </w:t>
            </w:r>
            <w:r w:rsidRPr="001C0E9B">
              <w:rPr>
                <w:rFonts w:ascii="宋体" w:eastAsia="宋体" w:hAnsi="宋体" w:cs="Times New Roman" w:hint="eastAsia"/>
                <w:sz w:val="28"/>
                <w:szCs w:val="28"/>
                <w:lang w:val="zh-CN"/>
              </w:rPr>
              <w:t>称</w:t>
            </w:r>
          </w:p>
        </w:tc>
        <w:tc>
          <w:tcPr>
            <w:tcW w:w="4372" w:type="dxa"/>
            <w:tcBorders>
              <w:top w:val="single" w:sz="4" w:space="0" w:color="auto"/>
              <w:left w:val="single" w:sz="4" w:space="0" w:color="auto"/>
              <w:bottom w:val="single" w:sz="4" w:space="0" w:color="auto"/>
              <w:right w:val="single" w:sz="4" w:space="0" w:color="auto"/>
            </w:tcBorders>
          </w:tcPr>
          <w:p w:rsidR="000D514B" w:rsidRPr="001C0E9B" w:rsidRDefault="000D514B">
            <w:pPr>
              <w:rPr>
                <w:rFonts w:ascii="宋体" w:eastAsia="宋体" w:hAnsi="宋体" w:cs="Times New Roman"/>
                <w:sz w:val="28"/>
                <w:szCs w:val="28"/>
                <w:lang w:val="zh-CN"/>
              </w:rPr>
            </w:pPr>
          </w:p>
        </w:tc>
      </w:tr>
      <w:tr w:rsidR="001C0E9B" w:rsidRPr="001C0E9B">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Times New Roman"/>
                <w:sz w:val="28"/>
                <w:szCs w:val="28"/>
                <w:lang w:val="zh-CN"/>
              </w:rPr>
            </w:pPr>
            <w:r w:rsidRPr="001C0E9B">
              <w:rPr>
                <w:rFonts w:ascii="宋体" w:eastAsia="宋体" w:hAnsi="宋体" w:cs="Times New Roman" w:hint="eastAsia"/>
                <w:sz w:val="28"/>
                <w:szCs w:val="28"/>
                <w:lang w:val="zh-CN"/>
              </w:rPr>
              <w:t>投标总报价（元）</w:t>
            </w:r>
          </w:p>
        </w:tc>
        <w:tc>
          <w:tcPr>
            <w:tcW w:w="437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cs="Times New Roman"/>
                <w:sz w:val="28"/>
                <w:szCs w:val="28"/>
                <w:lang w:val="zh-CN"/>
              </w:rPr>
            </w:pPr>
          </w:p>
        </w:tc>
      </w:tr>
      <w:tr w:rsidR="001C0E9B" w:rsidRPr="001C0E9B">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Times New Roman"/>
                <w:sz w:val="28"/>
                <w:szCs w:val="28"/>
                <w:lang w:val="zh-CN"/>
              </w:rPr>
            </w:pPr>
            <w:r w:rsidRPr="001C0E9B">
              <w:rPr>
                <w:rFonts w:ascii="宋体" w:eastAsia="宋体" w:hAnsi="宋体" w:cs="Times New Roman" w:hint="eastAsia"/>
                <w:sz w:val="28"/>
                <w:szCs w:val="28"/>
                <w:lang w:val="zh-CN"/>
              </w:rPr>
              <w:t>其中：人工费（元）</w:t>
            </w:r>
          </w:p>
        </w:tc>
        <w:tc>
          <w:tcPr>
            <w:tcW w:w="437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cs="Times New Roman"/>
                <w:sz w:val="28"/>
                <w:szCs w:val="28"/>
                <w:lang w:val="zh-CN"/>
              </w:rPr>
            </w:pPr>
          </w:p>
        </w:tc>
      </w:tr>
      <w:tr w:rsidR="001C0E9B" w:rsidRPr="001C0E9B">
        <w:trPr>
          <w:trHeight w:val="952"/>
        </w:trPr>
        <w:tc>
          <w:tcPr>
            <w:tcW w:w="3924" w:type="dxa"/>
            <w:tcBorders>
              <w:top w:val="single" w:sz="4" w:space="0" w:color="auto"/>
              <w:left w:val="single" w:sz="4" w:space="0" w:color="auto"/>
              <w:bottom w:val="single" w:sz="4" w:space="0" w:color="auto"/>
              <w:right w:val="single" w:sz="4" w:space="0" w:color="auto"/>
            </w:tcBorders>
            <w:vAlign w:val="center"/>
          </w:tcPr>
          <w:p w:rsidR="000D514B" w:rsidRPr="001C0E9B" w:rsidRDefault="00815C2D">
            <w:pPr>
              <w:rPr>
                <w:rFonts w:ascii="宋体" w:eastAsia="宋体" w:hAnsi="宋体" w:cs="Times New Roman"/>
                <w:sz w:val="28"/>
                <w:szCs w:val="28"/>
                <w:lang w:val="zh-CN"/>
              </w:rPr>
            </w:pPr>
            <w:r w:rsidRPr="001C0E9B">
              <w:rPr>
                <w:rFonts w:ascii="宋体" w:eastAsia="宋体" w:hAnsi="宋体" w:cs="Times New Roman" w:hint="eastAsia"/>
                <w:sz w:val="28"/>
                <w:szCs w:val="28"/>
                <w:lang w:val="zh-CN"/>
              </w:rPr>
              <w:t>其中：绿色施工安全防护措施费（元）</w:t>
            </w:r>
          </w:p>
        </w:tc>
        <w:tc>
          <w:tcPr>
            <w:tcW w:w="4372" w:type="dxa"/>
            <w:tcBorders>
              <w:top w:val="single" w:sz="4" w:space="0" w:color="auto"/>
              <w:left w:val="single" w:sz="4" w:space="0" w:color="auto"/>
              <w:bottom w:val="single" w:sz="4" w:space="0" w:color="auto"/>
              <w:right w:val="single" w:sz="4" w:space="0" w:color="auto"/>
            </w:tcBorders>
            <w:vAlign w:val="center"/>
          </w:tcPr>
          <w:p w:rsidR="000D514B" w:rsidRPr="001C0E9B" w:rsidRDefault="000D514B">
            <w:pPr>
              <w:rPr>
                <w:rFonts w:ascii="宋体" w:eastAsia="宋体" w:hAnsi="宋体" w:cs="Times New Roman"/>
                <w:sz w:val="28"/>
                <w:szCs w:val="28"/>
                <w:lang w:val="zh-CN"/>
              </w:rPr>
            </w:pPr>
          </w:p>
        </w:tc>
      </w:tr>
    </w:tbl>
    <w:p w:rsidR="000D514B" w:rsidRPr="001C0E9B" w:rsidRDefault="00815C2D">
      <w:pPr>
        <w:pStyle w:val="3"/>
        <w:rPr>
          <w:bCs/>
        </w:rPr>
      </w:pPr>
      <w:r w:rsidRPr="001C0E9B">
        <w:rPr>
          <w:rFonts w:hint="eastAsia"/>
        </w:rPr>
        <w:br w:type="page"/>
      </w:r>
      <w:bookmarkStart w:id="88" w:name="_Toc6493863"/>
      <w:bookmarkStart w:id="89" w:name="_Toc152532533"/>
      <w:bookmarkStart w:id="90" w:name="_Toc202907318"/>
      <w:r w:rsidRPr="001C0E9B">
        <w:rPr>
          <w:rFonts w:hint="eastAsia"/>
          <w:snapToGrid w:val="0"/>
        </w:rPr>
        <w:t>格式十</w:t>
      </w:r>
      <w:bookmarkEnd w:id="88"/>
      <w:r w:rsidRPr="001C0E9B">
        <w:rPr>
          <w:rFonts w:hint="eastAsia"/>
          <w:snapToGrid w:val="0"/>
        </w:rPr>
        <w:t>五：</w:t>
      </w:r>
      <w:bookmarkEnd w:id="89"/>
      <w:bookmarkEnd w:id="90"/>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参与编制经济标投标文件人员名单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421"/>
        <w:gridCol w:w="3339"/>
        <w:gridCol w:w="2329"/>
        <w:gridCol w:w="1400"/>
        <w:gridCol w:w="23"/>
      </w:tblGrid>
      <w:tr w:rsidR="001C0E9B" w:rsidRPr="001C0E9B">
        <w:trPr>
          <w:trHeight w:val="484"/>
        </w:trPr>
        <w:tc>
          <w:tcPr>
            <w:tcW w:w="5000" w:type="pct"/>
            <w:gridSpan w:val="6"/>
            <w:vAlign w:val="center"/>
          </w:tcPr>
          <w:p w:rsidR="000D514B" w:rsidRPr="001C0E9B" w:rsidRDefault="00815C2D">
            <w:pPr>
              <w:tabs>
                <w:tab w:val="left" w:pos="720"/>
              </w:tabs>
              <w:spacing w:line="360" w:lineRule="auto"/>
              <w:jc w:val="center"/>
              <w:rPr>
                <w:rFonts w:ascii="宋体" w:eastAsia="宋体" w:hAnsi="宋体" w:cs="宋体"/>
                <w:sz w:val="24"/>
                <w:szCs w:val="24"/>
              </w:rPr>
            </w:pPr>
            <w:r w:rsidRPr="001C0E9B">
              <w:rPr>
                <w:rFonts w:ascii="宋体" w:eastAsia="宋体" w:hAnsi="宋体" w:cs="宋体" w:hint="eastAsia"/>
                <w:sz w:val="24"/>
                <w:szCs w:val="24"/>
              </w:rPr>
              <w:t>投标单位名称</w:t>
            </w:r>
          </w:p>
        </w:tc>
      </w:tr>
      <w:tr w:rsidR="001C0E9B" w:rsidRPr="001C0E9B">
        <w:trPr>
          <w:gridAfter w:val="1"/>
          <w:wAfter w:w="8" w:type="pct"/>
          <w:trHeight w:val="462"/>
        </w:trPr>
        <w:tc>
          <w:tcPr>
            <w:tcW w:w="628" w:type="pct"/>
            <w:vAlign w:val="center"/>
          </w:tcPr>
          <w:p w:rsidR="000D514B" w:rsidRPr="001C0E9B" w:rsidRDefault="00815C2D">
            <w:pPr>
              <w:tabs>
                <w:tab w:val="left" w:pos="720"/>
              </w:tabs>
              <w:spacing w:line="360" w:lineRule="auto"/>
              <w:jc w:val="center"/>
              <w:rPr>
                <w:rFonts w:ascii="宋体" w:eastAsia="宋体" w:hAnsi="宋体" w:cs="宋体"/>
                <w:sz w:val="24"/>
                <w:szCs w:val="24"/>
              </w:rPr>
            </w:pPr>
            <w:r w:rsidRPr="001C0E9B">
              <w:rPr>
                <w:rFonts w:ascii="宋体" w:eastAsia="宋体" w:hAnsi="宋体" w:cs="宋体" w:hint="eastAsia"/>
                <w:sz w:val="24"/>
                <w:szCs w:val="24"/>
              </w:rPr>
              <w:t>姓名</w:t>
            </w:r>
          </w:p>
        </w:tc>
        <w:tc>
          <w:tcPr>
            <w:tcW w:w="730" w:type="pct"/>
            <w:vAlign w:val="center"/>
          </w:tcPr>
          <w:p w:rsidR="000D514B" w:rsidRPr="001C0E9B" w:rsidRDefault="00815C2D">
            <w:pPr>
              <w:tabs>
                <w:tab w:val="left" w:pos="720"/>
              </w:tabs>
              <w:spacing w:line="360" w:lineRule="auto"/>
              <w:jc w:val="center"/>
              <w:rPr>
                <w:rFonts w:ascii="宋体" w:eastAsia="宋体" w:hAnsi="宋体" w:cs="宋体"/>
                <w:sz w:val="24"/>
                <w:szCs w:val="24"/>
              </w:rPr>
            </w:pPr>
            <w:r w:rsidRPr="001C0E9B">
              <w:rPr>
                <w:rFonts w:ascii="宋体" w:eastAsia="宋体" w:hAnsi="宋体" w:cs="宋体" w:hint="eastAsia"/>
                <w:sz w:val="24"/>
                <w:szCs w:val="24"/>
              </w:rPr>
              <w:t>职务</w:t>
            </w:r>
          </w:p>
        </w:tc>
        <w:tc>
          <w:tcPr>
            <w:tcW w:w="1715" w:type="pct"/>
            <w:vAlign w:val="center"/>
          </w:tcPr>
          <w:p w:rsidR="000D514B" w:rsidRPr="001C0E9B" w:rsidRDefault="00815C2D">
            <w:pPr>
              <w:tabs>
                <w:tab w:val="left" w:pos="720"/>
              </w:tabs>
              <w:spacing w:line="360" w:lineRule="auto"/>
              <w:jc w:val="center"/>
              <w:rPr>
                <w:rFonts w:ascii="宋体" w:eastAsia="宋体" w:hAnsi="宋体" w:cs="宋体"/>
                <w:sz w:val="24"/>
                <w:szCs w:val="24"/>
              </w:rPr>
            </w:pPr>
            <w:r w:rsidRPr="001C0E9B">
              <w:rPr>
                <w:rFonts w:ascii="宋体" w:eastAsia="宋体" w:hAnsi="宋体" w:cs="宋体" w:hint="eastAsia"/>
                <w:sz w:val="24"/>
                <w:szCs w:val="24"/>
              </w:rPr>
              <w:t>所承担工作</w:t>
            </w:r>
          </w:p>
        </w:tc>
        <w:tc>
          <w:tcPr>
            <w:tcW w:w="1196" w:type="pct"/>
            <w:vAlign w:val="center"/>
          </w:tcPr>
          <w:p w:rsidR="000D514B" w:rsidRPr="001C0E9B" w:rsidRDefault="00815C2D">
            <w:pPr>
              <w:tabs>
                <w:tab w:val="left" w:pos="720"/>
              </w:tabs>
              <w:spacing w:line="360" w:lineRule="auto"/>
              <w:jc w:val="center"/>
              <w:rPr>
                <w:rFonts w:ascii="宋体" w:eastAsia="宋体" w:hAnsi="宋体" w:cs="宋体"/>
                <w:sz w:val="24"/>
                <w:szCs w:val="24"/>
              </w:rPr>
            </w:pPr>
            <w:r w:rsidRPr="001C0E9B">
              <w:rPr>
                <w:rFonts w:ascii="宋体" w:eastAsia="宋体" w:hAnsi="宋体" w:cs="宋体" w:hint="eastAsia"/>
                <w:sz w:val="24"/>
                <w:szCs w:val="24"/>
              </w:rPr>
              <w:t>身份证号码</w:t>
            </w:r>
          </w:p>
        </w:tc>
        <w:tc>
          <w:tcPr>
            <w:tcW w:w="719" w:type="pct"/>
            <w:vAlign w:val="center"/>
          </w:tcPr>
          <w:p w:rsidR="000D514B" w:rsidRPr="001C0E9B" w:rsidRDefault="00815C2D">
            <w:pPr>
              <w:tabs>
                <w:tab w:val="left" w:pos="720"/>
              </w:tabs>
              <w:spacing w:line="360" w:lineRule="auto"/>
              <w:jc w:val="center"/>
              <w:rPr>
                <w:rFonts w:ascii="宋体" w:eastAsia="宋体" w:hAnsi="宋体" w:cs="宋体"/>
                <w:sz w:val="24"/>
                <w:szCs w:val="24"/>
              </w:rPr>
            </w:pPr>
            <w:r w:rsidRPr="001C0E9B">
              <w:rPr>
                <w:rFonts w:ascii="宋体" w:eastAsia="宋体" w:hAnsi="宋体" w:cs="宋体" w:hint="eastAsia"/>
                <w:sz w:val="24"/>
                <w:szCs w:val="24"/>
              </w:rPr>
              <w:t>本人签名栏</w:t>
            </w:r>
          </w:p>
        </w:tc>
      </w:tr>
      <w:tr w:rsidR="001C0E9B" w:rsidRPr="001C0E9B">
        <w:trPr>
          <w:gridAfter w:val="1"/>
          <w:wAfter w:w="8" w:type="pct"/>
          <w:trHeight w:val="468"/>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r w:rsidR="001C0E9B" w:rsidRPr="001C0E9B">
        <w:trPr>
          <w:gridAfter w:val="1"/>
          <w:wAfter w:w="8" w:type="pct"/>
          <w:trHeight w:val="446"/>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r w:rsidR="001C0E9B" w:rsidRPr="001C0E9B">
        <w:trPr>
          <w:gridAfter w:val="1"/>
          <w:wAfter w:w="8" w:type="pct"/>
          <w:trHeight w:val="446"/>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r w:rsidR="001C0E9B" w:rsidRPr="001C0E9B">
        <w:trPr>
          <w:gridAfter w:val="1"/>
          <w:wAfter w:w="8" w:type="pct"/>
          <w:trHeight w:val="446"/>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r w:rsidR="001C0E9B" w:rsidRPr="001C0E9B">
        <w:trPr>
          <w:gridAfter w:val="1"/>
          <w:wAfter w:w="8" w:type="pct"/>
          <w:trHeight w:val="446"/>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r w:rsidR="001C0E9B" w:rsidRPr="001C0E9B">
        <w:trPr>
          <w:gridAfter w:val="1"/>
          <w:wAfter w:w="8" w:type="pct"/>
          <w:trHeight w:val="446"/>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r w:rsidR="001C0E9B" w:rsidRPr="001C0E9B">
        <w:trPr>
          <w:gridAfter w:val="1"/>
          <w:wAfter w:w="8" w:type="pct"/>
          <w:trHeight w:val="452"/>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r w:rsidR="001C0E9B" w:rsidRPr="001C0E9B">
        <w:trPr>
          <w:gridAfter w:val="1"/>
          <w:wAfter w:w="8" w:type="pct"/>
          <w:trHeight w:val="472"/>
        </w:trPr>
        <w:tc>
          <w:tcPr>
            <w:tcW w:w="628"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30"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715"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1196"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c>
          <w:tcPr>
            <w:tcW w:w="719" w:type="pct"/>
            <w:vAlign w:val="center"/>
          </w:tcPr>
          <w:p w:rsidR="000D514B" w:rsidRPr="001C0E9B" w:rsidRDefault="000D514B">
            <w:pPr>
              <w:tabs>
                <w:tab w:val="left" w:pos="720"/>
              </w:tabs>
              <w:spacing w:line="360" w:lineRule="auto"/>
              <w:jc w:val="center"/>
              <w:rPr>
                <w:rFonts w:ascii="宋体" w:eastAsia="宋体" w:hAnsi="宋体" w:cs="宋体"/>
                <w:sz w:val="24"/>
                <w:szCs w:val="24"/>
              </w:rPr>
            </w:pPr>
          </w:p>
        </w:tc>
      </w:tr>
    </w:tbl>
    <w:p w:rsidR="000D514B" w:rsidRPr="001C0E9B" w:rsidRDefault="00815C2D">
      <w:pPr>
        <w:topLinePunct/>
        <w:ind w:firstLineChars="200" w:firstLine="436"/>
        <w:rPr>
          <w:rFonts w:ascii="宋体" w:eastAsia="宋体" w:hAnsi="宋体" w:cs="宋体"/>
          <w:spacing w:val="4"/>
          <w:kern w:val="0"/>
          <w:szCs w:val="21"/>
        </w:rPr>
      </w:pPr>
      <w:r w:rsidRPr="001C0E9B">
        <w:rPr>
          <w:rFonts w:ascii="宋体" w:eastAsia="宋体" w:hAnsi="宋体" w:cs="宋体" w:hint="eastAsia"/>
          <w:spacing w:val="4"/>
          <w:kern w:val="0"/>
          <w:szCs w:val="21"/>
        </w:rPr>
        <w:t>注：1</w:t>
      </w:r>
      <w:r w:rsidRPr="001C0E9B">
        <w:rPr>
          <w:rFonts w:ascii="宋体" w:eastAsia="宋体" w:hAnsi="宋体" w:cs="宋体" w:hint="eastAsia"/>
          <w:kern w:val="0"/>
          <w:sz w:val="24"/>
          <w:szCs w:val="24"/>
        </w:rPr>
        <w:t>.</w:t>
      </w:r>
      <w:r w:rsidRPr="001C0E9B">
        <w:rPr>
          <w:rFonts w:ascii="宋体" w:eastAsia="宋体" w:hAnsi="宋体" w:cs="宋体" w:hint="eastAsia"/>
          <w:spacing w:val="4"/>
          <w:kern w:val="0"/>
          <w:szCs w:val="21"/>
        </w:rPr>
        <w:t xml:space="preserve">参与编制经济标书所有人员名单应包括如编制各种专业工程量清单投标报价、负责清样校对、负责打印及复印等所有人员在内的人员名单。 </w:t>
      </w:r>
    </w:p>
    <w:p w:rsidR="000D514B" w:rsidRPr="001C0E9B" w:rsidRDefault="00815C2D">
      <w:pPr>
        <w:autoSpaceDE w:val="0"/>
        <w:autoSpaceDN w:val="0"/>
        <w:ind w:firstLineChars="202" w:firstLine="424"/>
        <w:rPr>
          <w:rFonts w:ascii="宋体" w:eastAsia="宋体" w:hAnsi="宋体" w:cs="宋体"/>
          <w:szCs w:val="21"/>
        </w:rPr>
      </w:pPr>
      <w:r w:rsidRPr="001C0E9B">
        <w:rPr>
          <w:rFonts w:ascii="宋体" w:eastAsia="宋体" w:hAnsi="宋体" w:cs="宋体" w:hint="eastAsia"/>
          <w:szCs w:val="21"/>
        </w:rPr>
        <w:t>2.提供表中人员离投标截止时间最近的至少1个月(2025年9月或10月)在本单位(委托编制投标文件报价的，在委托单位)缴纳的社保证明文件。</w:t>
      </w:r>
    </w:p>
    <w:p w:rsidR="000D514B" w:rsidRPr="001C0E9B" w:rsidRDefault="000D514B">
      <w:pPr>
        <w:rPr>
          <w:rFonts w:ascii="宋体" w:eastAsia="宋体" w:hAnsi="宋体"/>
        </w:rPr>
      </w:pPr>
    </w:p>
    <w:p w:rsidR="000D514B" w:rsidRPr="001C0E9B" w:rsidRDefault="00815C2D">
      <w:pPr>
        <w:pStyle w:val="3"/>
      </w:pPr>
      <w:r w:rsidRPr="001C0E9B">
        <w:rPr>
          <w:rFonts w:hint="eastAsia"/>
          <w:b/>
          <w:bCs/>
          <w:sz w:val="44"/>
          <w:szCs w:val="44"/>
          <w:lang w:val="zh-CN"/>
        </w:rPr>
        <w:br w:type="page"/>
      </w:r>
      <w:bookmarkStart w:id="91" w:name="_Toc152532534"/>
      <w:bookmarkStart w:id="92" w:name="_Toc202907319"/>
      <w:r w:rsidRPr="001C0E9B">
        <w:rPr>
          <w:rFonts w:hint="eastAsia"/>
          <w:snapToGrid w:val="0"/>
        </w:rPr>
        <w:t>格式十六：</w:t>
      </w:r>
      <w:bookmarkEnd w:id="91"/>
      <w:bookmarkEnd w:id="92"/>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对投标文件编制的承诺</w:t>
      </w:r>
    </w:p>
    <w:p w:rsidR="000D514B" w:rsidRPr="001C0E9B" w:rsidRDefault="00815C2D">
      <w:pPr>
        <w:spacing w:line="360" w:lineRule="auto"/>
        <w:ind w:leftChars="-1" w:left="-2" w:firstLineChars="225" w:firstLine="540"/>
        <w:rPr>
          <w:rFonts w:ascii="宋体" w:eastAsia="宋体" w:hAnsi="宋体" w:cs="宋体"/>
          <w:kern w:val="0"/>
          <w:sz w:val="24"/>
          <w:szCs w:val="24"/>
        </w:rPr>
      </w:pPr>
      <w:r w:rsidRPr="001C0E9B">
        <w:rPr>
          <w:rFonts w:ascii="宋体" w:eastAsia="宋体" w:hAnsi="宋体" w:cs="宋体" w:hint="eastAsia"/>
          <w:kern w:val="0"/>
          <w:sz w:val="24"/>
          <w:szCs w:val="24"/>
        </w:rPr>
        <w:t>本公司授权</w:t>
      </w:r>
      <w:r w:rsidRPr="001C0E9B">
        <w:rPr>
          <w:rFonts w:ascii="宋体" w:eastAsia="宋体" w:hAnsi="宋体" w:cs="宋体" w:hint="eastAsia"/>
          <w:kern w:val="0"/>
          <w:sz w:val="24"/>
          <w:szCs w:val="24"/>
          <w:u w:val="single"/>
        </w:rPr>
        <w:t xml:space="preserve">         （身份证号：               ）</w:t>
      </w:r>
      <w:r w:rsidRPr="001C0E9B">
        <w:rPr>
          <w:rFonts w:ascii="宋体" w:eastAsia="宋体" w:hAnsi="宋体" w:cs="宋体" w:hint="eastAsia"/>
          <w:kern w:val="0"/>
          <w:sz w:val="24"/>
          <w:szCs w:val="24"/>
        </w:rPr>
        <w:t>负责对投标文件的编制及内容进行解释、说明，并承诺以下事项：</w:t>
      </w:r>
    </w:p>
    <w:p w:rsidR="000D514B" w:rsidRPr="001C0E9B" w:rsidRDefault="00815C2D">
      <w:pPr>
        <w:spacing w:line="360" w:lineRule="auto"/>
        <w:ind w:leftChars="-1" w:left="-2" w:firstLineChars="225" w:firstLine="540"/>
        <w:rPr>
          <w:rFonts w:ascii="宋体" w:eastAsia="宋体" w:hAnsi="宋体" w:cs="宋体"/>
          <w:kern w:val="0"/>
          <w:sz w:val="24"/>
          <w:szCs w:val="24"/>
        </w:rPr>
      </w:pPr>
      <w:r w:rsidRPr="001C0E9B">
        <w:rPr>
          <w:rFonts w:ascii="宋体" w:eastAsia="宋体" w:hAnsi="宋体" w:cs="宋体" w:hint="eastAsia"/>
          <w:kern w:val="0"/>
          <w:sz w:val="24"/>
          <w:szCs w:val="24"/>
        </w:rPr>
        <w:t>1.被授权人清楚投标文件编制的具体情况，包括技术方案文件、工程量清单、以及投标文件的加密打包的理解；</w:t>
      </w:r>
    </w:p>
    <w:p w:rsidR="000D514B" w:rsidRPr="001C0E9B" w:rsidRDefault="00815C2D">
      <w:pPr>
        <w:spacing w:line="360" w:lineRule="auto"/>
        <w:ind w:leftChars="-1" w:left="-2" w:firstLineChars="225" w:firstLine="540"/>
        <w:rPr>
          <w:rFonts w:ascii="宋体" w:eastAsia="宋体" w:hAnsi="宋体" w:cs="宋体"/>
          <w:kern w:val="0"/>
          <w:sz w:val="24"/>
          <w:szCs w:val="24"/>
        </w:rPr>
      </w:pPr>
      <w:r w:rsidRPr="001C0E9B">
        <w:rPr>
          <w:rFonts w:ascii="宋体" w:eastAsia="宋体" w:hAnsi="宋体" w:cs="宋体" w:hint="eastAsia"/>
          <w:kern w:val="0"/>
          <w:sz w:val="24"/>
          <w:szCs w:val="24"/>
        </w:rPr>
        <w:t>2.在本项目开标至评标结束前，努力确保被授权人在项目评标所在地附近；</w:t>
      </w:r>
    </w:p>
    <w:p w:rsidR="000D514B" w:rsidRPr="001C0E9B" w:rsidRDefault="00815C2D">
      <w:pPr>
        <w:spacing w:line="360" w:lineRule="auto"/>
        <w:ind w:leftChars="-1" w:left="-2" w:firstLineChars="225" w:firstLine="540"/>
        <w:rPr>
          <w:rFonts w:ascii="宋体" w:eastAsia="宋体" w:hAnsi="宋体" w:cs="宋体"/>
          <w:kern w:val="0"/>
          <w:sz w:val="24"/>
          <w:szCs w:val="24"/>
        </w:rPr>
      </w:pPr>
      <w:r w:rsidRPr="001C0E9B">
        <w:rPr>
          <w:rFonts w:ascii="宋体" w:eastAsia="宋体" w:hAnsi="宋体" w:cs="宋体" w:hint="eastAsia"/>
          <w:kern w:val="0"/>
          <w:sz w:val="24"/>
          <w:szCs w:val="24"/>
        </w:rPr>
        <w:t>3.从评标委员会要求澄清起二小时内，被授权人应如实地书面澄清。</w:t>
      </w:r>
    </w:p>
    <w:p w:rsidR="000D514B" w:rsidRPr="001C0E9B" w:rsidRDefault="00815C2D">
      <w:pPr>
        <w:spacing w:line="360" w:lineRule="auto"/>
        <w:ind w:leftChars="-1" w:left="-2" w:firstLineChars="225" w:firstLine="540"/>
        <w:rPr>
          <w:rFonts w:ascii="宋体" w:eastAsia="宋体" w:hAnsi="宋体" w:cs="宋体"/>
          <w:kern w:val="0"/>
          <w:sz w:val="24"/>
          <w:szCs w:val="24"/>
        </w:rPr>
      </w:pPr>
      <w:r w:rsidRPr="001C0E9B">
        <w:rPr>
          <w:rFonts w:ascii="宋体" w:eastAsia="宋体" w:hAnsi="宋体" w:cs="宋体" w:hint="eastAsia"/>
          <w:kern w:val="0"/>
          <w:sz w:val="24"/>
          <w:szCs w:val="24"/>
        </w:rPr>
        <w:t xml:space="preserve">如由于未遵守上述承诺内容之一导致无法进行澄清的，我公司认可和接受评标委员会作出的评审结论。                                 </w:t>
      </w:r>
    </w:p>
    <w:p w:rsidR="000D514B" w:rsidRPr="001C0E9B" w:rsidRDefault="00815C2D">
      <w:pPr>
        <w:spacing w:line="360" w:lineRule="auto"/>
        <w:ind w:firstLineChars="150" w:firstLine="360"/>
        <w:rPr>
          <w:rFonts w:ascii="宋体" w:eastAsia="宋体" w:hAnsi="宋体" w:cs="宋体"/>
          <w:kern w:val="0"/>
          <w:sz w:val="24"/>
          <w:szCs w:val="24"/>
        </w:rPr>
      </w:pPr>
      <w:r w:rsidRPr="001C0E9B">
        <w:rPr>
          <w:rFonts w:ascii="宋体" w:eastAsia="宋体" w:hAnsi="宋体" w:cs="宋体" w:hint="eastAsia"/>
          <w:kern w:val="0"/>
          <w:sz w:val="24"/>
          <w:szCs w:val="24"/>
        </w:rPr>
        <w:t xml:space="preserve"> </w:t>
      </w:r>
    </w:p>
    <w:p w:rsidR="000D514B" w:rsidRPr="001C0E9B" w:rsidRDefault="00815C2D">
      <w:pPr>
        <w:spacing w:line="360" w:lineRule="auto"/>
        <w:ind w:firstLineChars="200" w:firstLine="480"/>
        <w:rPr>
          <w:rFonts w:ascii="宋体" w:eastAsia="宋体" w:hAnsi="宋体" w:cs="宋体"/>
          <w:kern w:val="0"/>
          <w:sz w:val="24"/>
          <w:szCs w:val="24"/>
        </w:rPr>
      </w:pPr>
      <w:r w:rsidRPr="001C0E9B">
        <w:rPr>
          <w:rFonts w:ascii="宋体" w:eastAsia="宋体" w:hAnsi="宋体" w:cs="宋体" w:hint="eastAsia"/>
          <w:kern w:val="0"/>
          <w:sz w:val="24"/>
          <w:szCs w:val="24"/>
        </w:rPr>
        <w:t>附件：《投标文件编制情况》</w:t>
      </w:r>
    </w:p>
    <w:p w:rsidR="000D514B" w:rsidRPr="001C0E9B" w:rsidRDefault="00815C2D">
      <w:pPr>
        <w:spacing w:line="360" w:lineRule="auto"/>
        <w:ind w:right="90"/>
        <w:jc w:val="right"/>
        <w:rPr>
          <w:rFonts w:ascii="宋体" w:eastAsia="宋体" w:hAnsi="宋体" w:cs="宋体"/>
          <w:sz w:val="24"/>
          <w:szCs w:val="24"/>
          <w:u w:val="single"/>
        </w:rPr>
      </w:pPr>
      <w:r w:rsidRPr="001C0E9B">
        <w:rPr>
          <w:rFonts w:ascii="宋体" w:eastAsia="宋体" w:hAnsi="宋体" w:cs="宋体" w:hint="eastAsia"/>
          <w:sz w:val="24"/>
          <w:szCs w:val="24"/>
        </w:rPr>
        <w:t xml:space="preserve"> 投标人名称（盖法人公章）：</w:t>
      </w:r>
    </w:p>
    <w:p w:rsidR="000D514B" w:rsidRPr="001C0E9B" w:rsidRDefault="00815C2D">
      <w:pPr>
        <w:ind w:right="90"/>
        <w:jc w:val="center"/>
        <w:rPr>
          <w:rFonts w:ascii="宋体" w:eastAsia="宋体" w:hAnsi="宋体" w:cs="宋体"/>
          <w:sz w:val="24"/>
          <w:szCs w:val="24"/>
        </w:rPr>
      </w:pPr>
      <w:r w:rsidRPr="001C0E9B">
        <w:rPr>
          <w:rFonts w:ascii="宋体" w:eastAsia="宋体" w:hAnsi="宋体" w:cs="宋体" w:hint="eastAsia"/>
        </w:rPr>
        <w:t xml:space="preserve">                                                     </w:t>
      </w:r>
      <w:r w:rsidRPr="001C0E9B">
        <w:rPr>
          <w:rFonts w:ascii="宋体" w:eastAsia="宋体" w:hAnsi="宋体" w:cs="宋体" w:hint="eastAsia"/>
          <w:sz w:val="24"/>
          <w:szCs w:val="24"/>
        </w:rPr>
        <w:t>日期：      年   月   日</w:t>
      </w:r>
    </w:p>
    <w:p w:rsidR="000D514B" w:rsidRPr="001C0E9B" w:rsidRDefault="000D514B">
      <w:pPr>
        <w:rPr>
          <w:rFonts w:ascii="宋体" w:eastAsia="宋体" w:hAnsi="宋体"/>
        </w:rPr>
      </w:pPr>
    </w:p>
    <w:p w:rsidR="000D514B" w:rsidRPr="001C0E9B" w:rsidRDefault="00815C2D">
      <w:pPr>
        <w:jc w:val="center"/>
        <w:rPr>
          <w:rFonts w:ascii="宋体" w:eastAsia="宋体" w:hAnsi="宋体" w:cs="宋体"/>
          <w:b/>
          <w:sz w:val="36"/>
          <w:szCs w:val="36"/>
        </w:rPr>
      </w:pPr>
      <w:r w:rsidRPr="001C0E9B">
        <w:rPr>
          <w:rFonts w:ascii="宋体" w:eastAsia="宋体" w:hAnsi="宋体" w:cs="宋体" w:hint="eastAsia"/>
          <w:b/>
          <w:sz w:val="36"/>
          <w:szCs w:val="36"/>
        </w:rPr>
        <w:t>投标文件编制情况</w:t>
      </w:r>
    </w:p>
    <w:p w:rsidR="000D514B" w:rsidRPr="001C0E9B" w:rsidRDefault="00815C2D">
      <w:pPr>
        <w:spacing w:line="360" w:lineRule="auto"/>
        <w:ind w:firstLineChars="200" w:firstLine="480"/>
        <w:rPr>
          <w:rFonts w:ascii="宋体" w:eastAsia="宋体" w:hAnsi="宋体" w:cs="宋体"/>
          <w:kern w:val="0"/>
          <w:sz w:val="24"/>
          <w:szCs w:val="24"/>
          <w:u w:val="single"/>
        </w:rPr>
      </w:pPr>
      <w:r w:rsidRPr="001C0E9B">
        <w:rPr>
          <w:rFonts w:ascii="宋体" w:eastAsia="宋体" w:hAnsi="宋体" w:cs="宋体" w:hint="eastAsia"/>
          <w:kern w:val="0"/>
          <w:sz w:val="24"/>
          <w:szCs w:val="24"/>
        </w:rPr>
        <w:t>1.投标文件报价编制方式: □自行编制的，编制的负责人：</w:t>
      </w:r>
      <w:r w:rsidRPr="001C0E9B">
        <w:rPr>
          <w:rFonts w:ascii="宋体" w:eastAsia="宋体" w:hAnsi="宋体" w:cs="宋体" w:hint="eastAsia"/>
          <w:kern w:val="0"/>
          <w:sz w:val="24"/>
          <w:szCs w:val="24"/>
          <w:u w:val="single"/>
        </w:rPr>
        <w:t xml:space="preserve"> （盖造价工程师执业专用章或全国建设工程造价员章，执业单位应与投标人一致） </w:t>
      </w:r>
      <w:r w:rsidRPr="001C0E9B">
        <w:rPr>
          <w:rFonts w:ascii="宋体" w:eastAsia="宋体" w:hAnsi="宋体" w:cs="宋体" w:hint="eastAsia"/>
          <w:kern w:val="0"/>
          <w:sz w:val="24"/>
          <w:szCs w:val="24"/>
        </w:rPr>
        <w:t>。□委托编制的，受委托单位</w:t>
      </w:r>
      <w:r w:rsidRPr="001C0E9B">
        <w:rPr>
          <w:rFonts w:ascii="宋体" w:eastAsia="宋体" w:hAnsi="宋体" w:cs="宋体" w:hint="eastAsia"/>
          <w:kern w:val="0"/>
          <w:sz w:val="24"/>
          <w:szCs w:val="24"/>
          <w:u w:val="single"/>
        </w:rPr>
        <w:t xml:space="preserve">                    </w:t>
      </w:r>
      <w:r w:rsidRPr="001C0E9B">
        <w:rPr>
          <w:rFonts w:ascii="宋体" w:eastAsia="宋体" w:hAnsi="宋体" w:cs="宋体" w:hint="eastAsia"/>
          <w:kern w:val="0"/>
          <w:sz w:val="24"/>
          <w:szCs w:val="24"/>
        </w:rPr>
        <w:t>，编制的负责人：</w:t>
      </w:r>
      <w:r w:rsidRPr="001C0E9B">
        <w:rPr>
          <w:rFonts w:ascii="宋体" w:eastAsia="宋体" w:hAnsi="宋体" w:cs="宋体" w:hint="eastAsia"/>
          <w:kern w:val="0"/>
          <w:sz w:val="24"/>
          <w:szCs w:val="24"/>
          <w:u w:val="single"/>
        </w:rPr>
        <w:t xml:space="preserve"> （盖造价工程师执业专用章或全国建设工程造价员章，执业单位应与受委托单位一致） </w:t>
      </w:r>
      <w:r w:rsidRPr="001C0E9B">
        <w:rPr>
          <w:rFonts w:ascii="宋体" w:eastAsia="宋体" w:hAnsi="宋体" w:cs="宋体" w:hint="eastAsia"/>
          <w:kern w:val="0"/>
          <w:sz w:val="24"/>
          <w:szCs w:val="24"/>
        </w:rPr>
        <w:t>。</w:t>
      </w:r>
    </w:p>
    <w:p w:rsidR="000D514B" w:rsidRPr="001C0E9B" w:rsidRDefault="00815C2D">
      <w:pPr>
        <w:spacing w:line="360" w:lineRule="auto"/>
        <w:ind w:firstLineChars="200" w:firstLine="480"/>
        <w:rPr>
          <w:rFonts w:ascii="宋体" w:eastAsia="宋体" w:hAnsi="宋体" w:cs="宋体"/>
          <w:kern w:val="0"/>
          <w:sz w:val="24"/>
          <w:szCs w:val="24"/>
        </w:rPr>
      </w:pPr>
      <w:r w:rsidRPr="001C0E9B">
        <w:rPr>
          <w:rFonts w:ascii="宋体" w:eastAsia="宋体" w:hAnsi="宋体" w:cs="宋体" w:hint="eastAsia"/>
          <w:kern w:val="0"/>
          <w:sz w:val="24"/>
          <w:szCs w:val="24"/>
        </w:rPr>
        <w:t>2.投标文件加密打包的电脑情况</w:t>
      </w:r>
    </w:p>
    <w:tbl>
      <w:tblPr>
        <w:tblW w:w="0" w:type="auto"/>
        <w:tblLayout w:type="fixed"/>
        <w:tblLook w:val="04A0" w:firstRow="1" w:lastRow="0" w:firstColumn="1" w:lastColumn="0" w:noHBand="0" w:noVBand="1"/>
      </w:tblPr>
      <w:tblGrid>
        <w:gridCol w:w="8919"/>
      </w:tblGrid>
      <w:tr w:rsidR="001C0E9B" w:rsidRPr="001C0E9B">
        <w:trPr>
          <w:trHeight w:val="2819"/>
        </w:trPr>
        <w:tc>
          <w:tcPr>
            <w:tcW w:w="8919" w:type="dxa"/>
          </w:tcPr>
          <w:p w:rsidR="000D514B" w:rsidRPr="001C0E9B" w:rsidRDefault="00815C2D">
            <w:pPr>
              <w:spacing w:line="360" w:lineRule="auto"/>
              <w:rPr>
                <w:rFonts w:ascii="宋体" w:eastAsia="宋体" w:hAnsi="宋体" w:cs="宋体"/>
                <w:sz w:val="24"/>
                <w:szCs w:val="24"/>
              </w:rPr>
            </w:pPr>
            <w:r w:rsidRPr="001C0E9B">
              <w:rPr>
                <w:rFonts w:ascii="宋体" w:eastAsia="宋体" w:hAnsi="宋体" w:cs="宋体" w:hint="eastAsia"/>
                <w:sz w:val="24"/>
                <w:szCs w:val="24"/>
              </w:rPr>
              <w:t>投标文件加密打包的电脑     自有    □      外包    □     其他    □</w:t>
            </w:r>
          </w:p>
          <w:p w:rsidR="000D514B" w:rsidRPr="001C0E9B" w:rsidRDefault="00815C2D">
            <w:pPr>
              <w:spacing w:line="360" w:lineRule="auto"/>
              <w:rPr>
                <w:rFonts w:ascii="宋体" w:eastAsia="宋体" w:hAnsi="宋体" w:cs="宋体"/>
                <w:sz w:val="24"/>
                <w:szCs w:val="24"/>
              </w:rPr>
            </w:pPr>
            <w:r w:rsidRPr="001C0E9B">
              <w:rPr>
                <w:rFonts w:ascii="宋体" w:eastAsia="宋体" w:hAnsi="宋体" w:cs="宋体" w:hint="eastAsia"/>
                <w:sz w:val="24"/>
                <w:szCs w:val="24"/>
              </w:rPr>
              <w:t>电脑类型</w:t>
            </w:r>
          </w:p>
          <w:p w:rsidR="000D514B" w:rsidRPr="001C0E9B" w:rsidRDefault="00815C2D">
            <w:pPr>
              <w:spacing w:line="360" w:lineRule="auto"/>
              <w:rPr>
                <w:rFonts w:ascii="宋体" w:eastAsia="宋体" w:hAnsi="宋体" w:cs="宋体"/>
                <w:sz w:val="24"/>
                <w:szCs w:val="24"/>
              </w:rPr>
            </w:pPr>
            <w:r w:rsidRPr="001C0E9B">
              <w:rPr>
                <w:rFonts w:ascii="宋体" w:eastAsia="宋体" w:hAnsi="宋体" w:cs="宋体" w:hint="eastAsia"/>
                <w:sz w:val="24"/>
                <w:szCs w:val="24"/>
              </w:rPr>
              <w:t>电脑所属单位</w:t>
            </w:r>
          </w:p>
          <w:p w:rsidR="000D514B" w:rsidRPr="001C0E9B" w:rsidRDefault="00815C2D">
            <w:pPr>
              <w:spacing w:line="360" w:lineRule="auto"/>
              <w:rPr>
                <w:rFonts w:ascii="宋体" w:eastAsia="宋体" w:hAnsi="宋体" w:cs="宋体"/>
                <w:sz w:val="24"/>
                <w:szCs w:val="24"/>
              </w:rPr>
            </w:pPr>
            <w:r w:rsidRPr="001C0E9B">
              <w:rPr>
                <w:rFonts w:ascii="宋体" w:eastAsia="宋体" w:hAnsi="宋体" w:cs="宋体" w:hint="eastAsia"/>
                <w:sz w:val="24"/>
                <w:szCs w:val="24"/>
              </w:rPr>
              <w:t>电脑所在地址        （如××市××区(县) ××街（路）××号××大厦××房）</w:t>
            </w:r>
          </w:p>
        </w:tc>
      </w:tr>
    </w:tbl>
    <w:p w:rsidR="000D514B" w:rsidRPr="001C0E9B" w:rsidRDefault="00815C2D">
      <w:pPr>
        <w:keepNext/>
        <w:keepLines/>
        <w:spacing w:line="360" w:lineRule="auto"/>
        <w:jc w:val="center"/>
        <w:outlineLvl w:val="0"/>
        <w:rPr>
          <w:rFonts w:ascii="宋体" w:eastAsia="宋体" w:hAnsi="宋体" w:cs="宋体"/>
          <w:b/>
          <w:kern w:val="44"/>
          <w:sz w:val="28"/>
          <w:szCs w:val="28"/>
        </w:rPr>
      </w:pPr>
      <w:r w:rsidRPr="001C0E9B">
        <w:rPr>
          <w:rFonts w:ascii="宋体" w:eastAsia="宋体" w:hAnsi="宋体" w:cs="宋体" w:hint="eastAsia"/>
          <w:kern w:val="44"/>
          <w:sz w:val="28"/>
          <w:szCs w:val="28"/>
        </w:rPr>
        <w:br w:type="page"/>
      </w:r>
      <w:bookmarkStart w:id="93" w:name="_Toc202907320"/>
      <w:r w:rsidRPr="001C0E9B">
        <w:rPr>
          <w:rFonts w:ascii="宋体" w:eastAsia="宋体" w:hAnsi="宋体" w:cs="宋体" w:hint="eastAsia"/>
          <w:b/>
          <w:kern w:val="44"/>
          <w:sz w:val="28"/>
          <w:szCs w:val="28"/>
        </w:rPr>
        <w:t>第五章 技术条件（工程建设标准）</w:t>
      </w:r>
      <w:bookmarkEnd w:id="93"/>
    </w:p>
    <w:p w:rsidR="000D514B" w:rsidRPr="001C0E9B" w:rsidRDefault="00815C2D">
      <w:pPr>
        <w:spacing w:line="360" w:lineRule="auto"/>
        <w:ind w:firstLineChars="176" w:firstLine="424"/>
        <w:rPr>
          <w:rFonts w:ascii="宋体" w:eastAsia="宋体" w:hAnsi="宋体" w:cs="宋体"/>
          <w:b/>
          <w:sz w:val="24"/>
          <w:szCs w:val="24"/>
        </w:rPr>
      </w:pPr>
      <w:r w:rsidRPr="001C0E9B">
        <w:rPr>
          <w:rFonts w:ascii="宋体" w:eastAsia="宋体" w:hAnsi="宋体" w:cs="宋体" w:hint="eastAsia"/>
          <w:b/>
          <w:sz w:val="24"/>
          <w:szCs w:val="24"/>
        </w:rPr>
        <w:t>一、标准</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以现行的中华人民共和国及有关部委颁布的标准、规范、和规程。若施工时期建设主管部门颁布新的规范、标准，则按照新的规范、标准执行。</w:t>
      </w:r>
    </w:p>
    <w:p w:rsidR="000D514B" w:rsidRPr="001C0E9B" w:rsidRDefault="00815C2D">
      <w:pPr>
        <w:spacing w:line="360" w:lineRule="auto"/>
        <w:ind w:firstLineChars="176" w:firstLine="424"/>
        <w:rPr>
          <w:rFonts w:ascii="宋体" w:eastAsia="宋体" w:hAnsi="宋体" w:cs="宋体"/>
          <w:b/>
          <w:sz w:val="24"/>
          <w:szCs w:val="24"/>
        </w:rPr>
      </w:pPr>
      <w:r w:rsidRPr="001C0E9B">
        <w:rPr>
          <w:rFonts w:ascii="宋体" w:eastAsia="宋体" w:hAnsi="宋体" w:cs="宋体" w:hint="eastAsia"/>
          <w:b/>
          <w:sz w:val="24"/>
          <w:szCs w:val="24"/>
        </w:rPr>
        <w:t>二、施工组织设计要点</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如果中标，中标人应按项目的进展需求，并在规定的时间内按要点要求，编制详细的施工组织设计，作为工程施工的指导性文件，向建设单位提交一式四份的《施工组织设计方案》，内容包括（不限于）以下：</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（一）工程概况及特点</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1.1 工程概况</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工程简述，工程规模，工程承包范围，地质及地貌状况，自然环境，交通情况等。</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1.2 工程特点</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设计特点、工程特点、影响施工的主要和特殊环节分析等。</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（二）施工现场组织机构</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2.1 组织机构关系图</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2.2 工程主要负责人简介。</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（三）施工现场总平面布置图</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3.1 施工现场平面布置图</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（四）施工方案</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4.1 施工准备</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简要叙述施工技术资料、材料、通讯、施工场地的准备，施工机械、施工力量的配置，以及生活设施等的准备情况。主要施工机械设备表。</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4.2 施工工序总体安排</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4.3 主要工序和特殊工序的施工方法和施工效率估计，潜在问题的分析。</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4.4 工程成本的控制措施为控制成本，提高效益，拟采取的措施。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（五）工期及施工进度计划</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5.1 工期规划及要求</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用横道图反映各主要施工过程的计划进度，深度达到全面、准确、清楚的描述工程实施过程，从中可衍生出各种施工资源计划及其过程管理信息。</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5.2 施工进度计划网络图</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施工网络图应明确工程开工、竣工日期，工程施工的关键路线，并针对关键工序，提出确保工期拟采取的措施。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5.3 施工资源（人力、材料、机具、场地及进场道路、公共关系）计划</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5.4 施工进度计划分析</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计划潜在问题，计划中的潜力及其开发途径等。</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5.5 计划控制</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程序、方法及制度等。</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（六）质量目标、质量保证体系及技术组织措施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6.1 质量目标</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本工程要求的质量目标：合格。</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用单位工程和分项工程合格率、优良品率表示，欲达到的工程质量等级。</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6.2 质量管理组织机构及主要职责</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用框图表示质量管理组织机构，并简要叙述各质量管理部门的主要职责。</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6.3 质量管理的措施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简要叙述质量管理的措施和关键工序的质量控制。</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6.4 质量管理及检验的标准</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执行的主要质量标准、规范。</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6.5 质量保证技术措施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针对本工程特点，分析质量薄弱环节，拟将采取的技术措施。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（七）安全目标、安全保证体系及技术组织措施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7.1 安全管理目标</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7.2 安全管理组织机构及主要职责</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用框图表示安全管理组织机构，并简要叙述各安全管理部门及人员的主要职责。</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7.3 安全管理制度及办法</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7.4 安全组织技术措施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针对本工程特点，分析安全薄弱环节，拟将采取的技术措施。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7.5 重要施工方案和特殊施工工序的安全过程控制</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rsidR="000D514B" w:rsidRPr="001C0E9B" w:rsidRDefault="00815C2D">
      <w:pPr>
        <w:spacing w:line="360" w:lineRule="auto"/>
        <w:ind w:firstLineChars="176" w:firstLine="422"/>
        <w:rPr>
          <w:rFonts w:ascii="宋体" w:eastAsia="宋体" w:hAnsi="宋体" w:cs="宋体"/>
          <w:sz w:val="24"/>
          <w:szCs w:val="24"/>
        </w:rPr>
      </w:pPr>
      <w:bookmarkStart w:id="94" w:name="_Hlt531956504"/>
      <w:r w:rsidRPr="001C0E9B">
        <w:rPr>
          <w:rFonts w:ascii="宋体" w:eastAsia="宋体" w:hAnsi="宋体" w:cs="宋体" w:hint="eastAsia"/>
          <w:sz w:val="24"/>
          <w:szCs w:val="24"/>
        </w:rPr>
        <w:t>安全生产目标：杜绝本项目施工人员重大伤亡事故。</w:t>
      </w:r>
      <w:bookmarkEnd w:id="94"/>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文明施工目标：标准化管理。</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（八）环境保护及文明施工</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8.1 环境保护</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分析因施工可能引起的环境保护方面的问题。</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8.2 加强施工管理、严格保护环境</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提出环境保护的目标及采取的具体措施。</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8.3 文明施工的目标、组织机构和实施方案</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8.4 文明施工考核、管理办法</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（九）计划、统计和信息管理</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9.1 计划、统计报表的编制与传递；</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9.2 信息管理</w:t>
      </w:r>
    </w:p>
    <w:p w:rsidR="000D514B" w:rsidRPr="001C0E9B" w:rsidRDefault="00815C2D">
      <w:pPr>
        <w:spacing w:line="360" w:lineRule="auto"/>
        <w:ind w:firstLineChars="176" w:firstLine="422"/>
        <w:rPr>
          <w:rFonts w:ascii="宋体" w:eastAsia="宋体" w:hAnsi="宋体" w:cs="宋体"/>
          <w:sz w:val="24"/>
          <w:szCs w:val="24"/>
        </w:rPr>
      </w:pPr>
      <w:r w:rsidRPr="001C0E9B">
        <w:rPr>
          <w:rFonts w:ascii="宋体" w:eastAsia="宋体" w:hAnsi="宋体" w:cs="宋体" w:hint="eastAsia"/>
          <w:sz w:val="24"/>
          <w:szCs w:val="24"/>
        </w:rPr>
        <w:t>提出信息管理的目标及拟将采取的措施。</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（十）建筑垃圾减量及利用要求</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建筑垃圾处理方案应当包括下列内容：</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(一)工程概况和施工单位基本信息；</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(二)建筑垃圾产生量与种类；</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(三)建筑垃圾源头减量、分类收集、综合利用、污染防治的措施和目标；</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(四)需要外运的建筑垃圾种类、数量与运输的时间、路线、方式和运输单位；</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(五)建筑垃圾回填、消纳、综合利用场所名称；</w:t>
      </w:r>
    </w:p>
    <w:p w:rsidR="000D514B" w:rsidRPr="001C0E9B" w:rsidRDefault="00815C2D">
      <w:pPr>
        <w:spacing w:line="360" w:lineRule="auto"/>
        <w:ind w:firstLineChars="176" w:firstLine="422"/>
        <w:rPr>
          <w:rFonts w:ascii="宋体" w:eastAsia="宋体" w:hAnsi="宋体" w:cs="宋体"/>
          <w:sz w:val="24"/>
          <w:szCs w:val="24"/>
          <w:lang w:bidi="ar"/>
        </w:rPr>
      </w:pPr>
      <w:r w:rsidRPr="001C0E9B">
        <w:rPr>
          <w:rFonts w:ascii="宋体" w:eastAsia="宋体" w:hAnsi="宋体" w:cs="宋体" w:hint="eastAsia"/>
          <w:sz w:val="24"/>
          <w:szCs w:val="24"/>
          <w:lang w:bidi="ar"/>
        </w:rPr>
        <w:t>(六)法律、法规规定的其他内容。</w:t>
      </w:r>
    </w:p>
    <w:p w:rsidR="000D514B" w:rsidRPr="001C0E9B" w:rsidRDefault="00815C2D">
      <w:pPr>
        <w:keepNext/>
        <w:keepLines/>
        <w:spacing w:line="360" w:lineRule="auto"/>
        <w:jc w:val="center"/>
        <w:outlineLvl w:val="0"/>
        <w:rPr>
          <w:rFonts w:ascii="宋体" w:eastAsia="宋体" w:hAnsi="宋体" w:cs="宋体"/>
          <w:b/>
          <w:kern w:val="44"/>
          <w:sz w:val="28"/>
          <w:szCs w:val="28"/>
        </w:rPr>
      </w:pPr>
      <w:bookmarkStart w:id="95" w:name="_Toc202907321"/>
      <w:r w:rsidRPr="001C0E9B">
        <w:rPr>
          <w:rFonts w:ascii="宋体" w:eastAsia="宋体" w:hAnsi="宋体" w:cs="宋体" w:hint="eastAsia"/>
          <w:b/>
          <w:kern w:val="44"/>
          <w:sz w:val="28"/>
          <w:szCs w:val="28"/>
        </w:rPr>
        <w:t>第六章 图纸及勘察资料</w:t>
      </w:r>
      <w:bookmarkEnd w:id="95"/>
    </w:p>
    <w:p w:rsidR="000D514B" w:rsidRPr="001C0E9B" w:rsidRDefault="00815C2D">
      <w:pPr>
        <w:spacing w:line="360" w:lineRule="auto"/>
        <w:jc w:val="center"/>
        <w:rPr>
          <w:rFonts w:ascii="宋体" w:eastAsia="宋体" w:hAnsi="宋体" w:cs="宋体"/>
          <w:b/>
          <w:sz w:val="24"/>
          <w:szCs w:val="24"/>
        </w:rPr>
      </w:pPr>
      <w:r w:rsidRPr="001C0E9B">
        <w:rPr>
          <w:rFonts w:ascii="宋体" w:eastAsia="宋体" w:hAnsi="宋体" w:cs="宋体" w:hint="eastAsia"/>
          <w:sz w:val="24"/>
          <w:szCs w:val="24"/>
        </w:rPr>
        <w:t>（另册）</w:t>
      </w:r>
    </w:p>
    <w:p w:rsidR="000D514B" w:rsidRPr="001C0E9B" w:rsidRDefault="00815C2D">
      <w:pPr>
        <w:keepNext/>
        <w:keepLines/>
        <w:spacing w:line="360" w:lineRule="auto"/>
        <w:jc w:val="center"/>
        <w:outlineLvl w:val="0"/>
        <w:rPr>
          <w:rFonts w:ascii="宋体" w:eastAsia="宋体" w:hAnsi="宋体" w:cs="宋体"/>
          <w:b/>
          <w:kern w:val="44"/>
          <w:sz w:val="28"/>
          <w:szCs w:val="28"/>
        </w:rPr>
      </w:pPr>
      <w:r w:rsidRPr="001C0E9B">
        <w:rPr>
          <w:rFonts w:ascii="宋体" w:eastAsia="宋体" w:hAnsi="宋体" w:cs="宋体" w:hint="eastAsia"/>
          <w:kern w:val="44"/>
          <w:sz w:val="28"/>
          <w:szCs w:val="28"/>
        </w:rPr>
        <w:br w:type="page"/>
      </w:r>
      <w:bookmarkStart w:id="96" w:name="_Toc202907322"/>
      <w:r w:rsidRPr="001C0E9B">
        <w:rPr>
          <w:rFonts w:ascii="宋体" w:eastAsia="宋体" w:hAnsi="宋体" w:cs="宋体" w:hint="eastAsia"/>
          <w:b/>
          <w:kern w:val="44"/>
          <w:sz w:val="28"/>
          <w:szCs w:val="28"/>
        </w:rPr>
        <w:t>第七章 工程量清单</w:t>
      </w:r>
      <w:bookmarkEnd w:id="96"/>
    </w:p>
    <w:p w:rsidR="000D514B" w:rsidRPr="001C0E9B" w:rsidRDefault="00815C2D">
      <w:pPr>
        <w:spacing w:line="360" w:lineRule="auto"/>
        <w:jc w:val="center"/>
        <w:rPr>
          <w:rFonts w:ascii="宋体" w:eastAsia="宋体" w:hAnsi="宋体" w:cs="宋体"/>
          <w:b/>
          <w:sz w:val="24"/>
          <w:szCs w:val="24"/>
        </w:rPr>
      </w:pPr>
      <w:r w:rsidRPr="001C0E9B">
        <w:rPr>
          <w:rFonts w:ascii="宋体" w:eastAsia="宋体" w:hAnsi="宋体" w:cs="宋体" w:hint="eastAsia"/>
          <w:sz w:val="24"/>
          <w:szCs w:val="24"/>
        </w:rPr>
        <w:t>（另册）</w:t>
      </w:r>
    </w:p>
    <w:p w:rsidR="000D514B" w:rsidRPr="001C0E9B" w:rsidRDefault="00815C2D">
      <w:pPr>
        <w:keepNext/>
        <w:keepLines/>
        <w:spacing w:line="360" w:lineRule="auto"/>
        <w:jc w:val="center"/>
        <w:outlineLvl w:val="0"/>
        <w:rPr>
          <w:rFonts w:ascii="宋体" w:eastAsia="宋体" w:hAnsi="宋体" w:cs="宋体"/>
          <w:b/>
          <w:kern w:val="44"/>
          <w:sz w:val="28"/>
          <w:szCs w:val="28"/>
        </w:rPr>
      </w:pPr>
      <w:r w:rsidRPr="001C0E9B">
        <w:rPr>
          <w:rFonts w:ascii="宋体" w:eastAsia="宋体" w:hAnsi="宋体" w:cs="宋体" w:hint="eastAsia"/>
          <w:kern w:val="44"/>
          <w:sz w:val="28"/>
          <w:szCs w:val="28"/>
        </w:rPr>
        <w:br w:type="page"/>
      </w:r>
      <w:bookmarkStart w:id="97" w:name="_Toc202907323"/>
      <w:r w:rsidRPr="001C0E9B">
        <w:rPr>
          <w:rFonts w:ascii="宋体" w:eastAsia="宋体" w:hAnsi="宋体" w:cs="宋体" w:hint="eastAsia"/>
          <w:b/>
          <w:kern w:val="44"/>
          <w:sz w:val="28"/>
          <w:szCs w:val="28"/>
        </w:rPr>
        <w:t>第八章 最高投标限价</w:t>
      </w:r>
      <w:bookmarkEnd w:id="97"/>
    </w:p>
    <w:p w:rsidR="000D514B" w:rsidRPr="001C0E9B" w:rsidRDefault="00815C2D">
      <w:pPr>
        <w:spacing w:line="360" w:lineRule="auto"/>
        <w:ind w:firstLine="480"/>
        <w:jc w:val="center"/>
        <w:rPr>
          <w:rFonts w:ascii="宋体" w:eastAsia="宋体" w:hAnsi="宋体" w:cs="宋体"/>
          <w:sz w:val="24"/>
          <w:szCs w:val="24"/>
        </w:rPr>
      </w:pPr>
      <w:r w:rsidRPr="001C0E9B">
        <w:rPr>
          <w:rFonts w:ascii="宋体" w:eastAsia="宋体" w:hAnsi="宋体" w:cs="宋体" w:hint="eastAsia"/>
          <w:sz w:val="24"/>
          <w:szCs w:val="24"/>
        </w:rPr>
        <w:t>（另册）</w:t>
      </w:r>
    </w:p>
    <w:p w:rsidR="000D514B" w:rsidRPr="001C0E9B" w:rsidRDefault="000D514B">
      <w:pPr>
        <w:rPr>
          <w:rFonts w:ascii="宋体" w:eastAsia="宋体" w:hAnsi="宋体"/>
        </w:rPr>
      </w:pPr>
    </w:p>
    <w:sectPr w:rsidR="000D514B" w:rsidRPr="001C0E9B">
      <w:headerReference w:type="default" r:id="rId30"/>
      <w:headerReference w:type="first" r:id="rId31"/>
      <w:pgSz w:w="11906" w:h="16838"/>
      <w:pgMar w:top="1440" w:right="1080" w:bottom="1440" w:left="1080" w:header="850" w:footer="992" w:gutter="0"/>
      <w:cols w:space="720"/>
      <w:titlePg/>
      <w:docGrid w:type="lines" w:linePitch="31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C2D" w:rsidRDefault="00815C2D">
      <w:r>
        <w:separator/>
      </w:r>
    </w:p>
  </w:endnote>
  <w:endnote w:type="continuationSeparator" w:id="0">
    <w:p w:rsidR="00815C2D" w:rsidRDefault="00815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Proxy 9">
    <w:panose1 w:val="00000400000000000000"/>
    <w:charset w:val="00"/>
    <w:family w:val="auto"/>
    <w:pitch w:val="variable"/>
    <w:sig w:usb0="A0002AA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default"/>
    <w:sig w:usb0="00000000" w:usb1="0000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Segoe Print"/>
    <w:charset w:val="00"/>
    <w:family w:val="swiss"/>
    <w:pitch w:val="default"/>
    <w:sig w:usb0="00000000" w:usb1="00000000" w:usb2="0A246029" w:usb3="00000000" w:csb0="000001FF" w:csb1="00000000"/>
  </w:font>
  <w:font w:name="华文细黑">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pStyle w:val="af0"/>
      <w:ind w:firstLine="392"/>
      <w:rPr>
        <w:rStyle w:val="aff1"/>
      </w:rPr>
    </w:pPr>
    <w:r>
      <w:fldChar w:fldCharType="begin"/>
    </w:r>
    <w:r>
      <w:rPr>
        <w:rStyle w:val="aff1"/>
      </w:rPr>
      <w:instrText xml:space="preserve">PAGE  </w:instrText>
    </w:r>
    <w:r>
      <w:fldChar w:fldCharType="separate"/>
    </w:r>
    <w:r>
      <w:rPr>
        <w:rStyle w:val="aff1"/>
        <w:rFonts w:hint="eastAsia"/>
      </w:rPr>
      <w:t>一</w:t>
    </w:r>
    <w:r>
      <w:rPr>
        <w:rStyle w:val="aff1"/>
      </w:rPr>
      <w:t>–2</w:t>
    </w:r>
    <w:r>
      <w:fldChar w:fldCharType="end"/>
    </w:r>
  </w:p>
  <w:p w:rsidR="000D514B" w:rsidRDefault="00815C2D">
    <w:pPr>
      <w:pStyle w:val="af0"/>
      <w:ind w:firstLine="392"/>
    </w:pPr>
    <w:r>
      <w:t>--</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1743786"/>
    </w:sdtPr>
    <w:sdtEndPr/>
    <w:sdtContent>
      <w:p w:rsidR="000D514B" w:rsidRDefault="00815C2D">
        <w:pPr>
          <w:jc w:val="center"/>
        </w:pPr>
        <w:r>
          <w:fldChar w:fldCharType="begin"/>
        </w:r>
        <w:r>
          <w:instrText>PAGE   \* MERGEFORMAT</w:instrText>
        </w:r>
        <w:r>
          <w:fldChar w:fldCharType="separate"/>
        </w:r>
        <w:r w:rsidR="00005232" w:rsidRPr="00005232">
          <w:rPr>
            <w:noProof/>
            <w:lang w:val="zh-CN"/>
          </w:rPr>
          <w:t>181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jc w:val="center"/>
    </w:pPr>
    <w:r>
      <w:fldChar w:fldCharType="begin"/>
    </w:r>
    <w:r>
      <w:instrText>PAGE   \* MERGEFORMAT</w:instrText>
    </w:r>
    <w:r>
      <w:fldChar w:fldCharType="separate"/>
    </w:r>
    <w:r w:rsidR="00005232">
      <w:rPr>
        <w:noProof/>
      </w:rPr>
      <w:t>79</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jc w:val="center"/>
    </w:pPr>
    <w:r>
      <w:fldChar w:fldCharType="begin"/>
    </w:r>
    <w:r>
      <w:instrText xml:space="preserve"> PAGE   \* MERGEFORMAT </w:instrText>
    </w:r>
    <w:r>
      <w:fldChar w:fldCharType="separate"/>
    </w:r>
    <w:r w:rsidR="00005232">
      <w:rPr>
        <w:noProof/>
      </w:rPr>
      <w:t>82</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pStyle w:val="af0"/>
      <w:jc w:val="center"/>
    </w:pPr>
    <w:r>
      <w:fldChar w:fldCharType="begin"/>
    </w:r>
    <w:r>
      <w:instrText xml:space="preserve"> PAGE   \* MERGEFORMAT </w:instrText>
    </w:r>
    <w:r>
      <w:fldChar w:fldCharType="separate"/>
    </w:r>
    <w:r w:rsidR="00005232" w:rsidRPr="00005232">
      <w:rPr>
        <w:noProof/>
        <w:lang w:val="zh-CN"/>
      </w:rPr>
      <w:t>86</w:t>
    </w:r>
    <w:r>
      <w:fldChar w:fldCharType="end"/>
    </w:r>
  </w:p>
  <w:p w:rsidR="000D514B" w:rsidRDefault="000D514B">
    <w:pPr>
      <w:pStyle w:val="af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ind w:firstLine="640"/>
      <w:rPr>
        <w:rFonts w:ascii="仿宋_GB2312" w:eastAsia="仿宋_GB2312" w:hAnsi="等线"/>
        <w:color w:val="000000"/>
        <w:sz w:val="32"/>
      </w:rPr>
    </w:pPr>
    <w:r>
      <w:rPr>
        <w:rFonts w:ascii="仿宋_GB2312" w:eastAsia="仿宋_GB2312" w:hAnsi="等线"/>
        <w:noProof/>
        <w:color w:val="000000"/>
        <w:sz w:val="32"/>
      </w:rPr>
      <mc:AlternateContent>
        <mc:Choice Requires="wps">
          <w:drawing>
            <wp:anchor distT="0" distB="0" distL="114300" distR="114300" simplePos="0" relativeHeight="251657728" behindDoc="0" locked="0" layoutInCell="1" allowOverlap="1" wp14:anchorId="6B7F06D2" wp14:editId="03359DA7">
              <wp:simplePos x="0" y="0"/>
              <wp:positionH relativeFrom="margin">
                <wp:align>center</wp:align>
              </wp:positionH>
              <wp:positionV relativeFrom="paragraph">
                <wp:posOffset>0</wp:posOffset>
              </wp:positionV>
              <wp:extent cx="533400" cy="229870"/>
              <wp:effectExtent l="0" t="0" r="11430" b="10160"/>
              <wp:wrapNone/>
              <wp:docPr id="66" name="文本框 66"/>
              <wp:cNvGraphicFramePr/>
              <a:graphic xmlns:a="http://schemas.openxmlformats.org/drawingml/2006/main">
                <a:graphicData uri="http://schemas.microsoft.com/office/word/2010/wordprocessingShape">
                  <wps:wsp>
                    <wps:cNvSpPr txBox="1"/>
                    <wps:spPr>
                      <a:xfrm>
                        <a:off x="0" y="0"/>
                        <a:ext cx="533400" cy="229870"/>
                      </a:xfrm>
                      <a:prstGeom prst="rect">
                        <a:avLst/>
                      </a:prstGeom>
                      <a:noFill/>
                      <a:ln>
                        <a:noFill/>
                      </a:ln>
                      <a:effectLst/>
                    </wps:spPr>
                    <wps:txbx>
                      <w:txbxContent>
                        <w:p w:rsidR="000D514B" w:rsidRDefault="00815C2D">
                          <w:pPr>
                            <w:ind w:firstLine="480"/>
                            <w:jc w:val="center"/>
                            <w:rPr>
                              <w:rFonts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89</w:t>
                          </w:r>
                          <w:r>
                            <w:rPr>
                              <w:rFonts w:eastAsia="仿宋_GB2312"/>
                              <w:color w:val="000000"/>
                              <w:szCs w:val="21"/>
                            </w:rPr>
                            <w:fldChar w:fldCharType="end"/>
                          </w:r>
                        </w:p>
                      </w:txbxContent>
                    </wps:txbx>
                    <wps:bodyPr wrap="none" lIns="0" tIns="0" rIns="0" bIns="0" upright="1">
                      <a:spAutoFit/>
                    </wps:bodyPr>
                  </wps:wsp>
                </a:graphicData>
              </a:graphic>
            </wp:anchor>
          </w:drawing>
        </mc:Choice>
        <mc:Fallback xmlns:wpsCustomData="http://www.wps.cn/officeDocument/2013/wpsCustomData">
          <w:pict>
            <v:shape id="_x0000_s1026" o:spid="_x0000_s1026" o:spt="202" type="#_x0000_t202" style="position:absolute;left:0pt;margin-top:0pt;height:18.1pt;width:42pt;mso-position-horizontal:center;mso-position-horizontal-relative:margin;mso-wrap-style:none;z-index:251660288;mso-width-relative:page;mso-height-relative:page;" filled="f" stroked="f" coordsize="21600,21600" o:gfxdata="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ltIsTRAAAAAwEAAA8AAAAAAAAAAQAgAAAAIgAA&#10;AGRycy9kb3ducmV2LnhtbFBLAQIUABQAAAAIAIdO4kABtw6L1gEAAKcDAAAOAAAAAAAAAAEAIAAA&#10;ACABAABkcnMvZTJvRG9jLnhtbFBLBQYAAAAABgAGAFkBAABoBQAAAAA=&#10;">
              <v:fill on="f" focussize="0,0"/>
              <v:stroke on="f"/>
              <v:imagedata o:title=""/>
              <o:lock v:ext="edit" aspectratio="f"/>
              <v:textbox inset="0mm,0mm,0mm,0mm" style="mso-fit-shape-to-text:t;">
                <w:txbxContent>
                  <w:p w14:paraId="381BB84A">
                    <w:pPr>
                      <w:ind w:firstLine="480"/>
                      <w:jc w:val="center"/>
                      <w:rPr>
                        <w:rFonts w:hint="eastAsia" w:eastAsia="仿宋_GB2312"/>
                        <w:color w:val="000000"/>
                        <w:szCs w:val="21"/>
                      </w:rPr>
                    </w:pPr>
                    <w:r>
                      <w:rPr>
                        <w:rFonts w:eastAsia="仿宋_GB2312"/>
                        <w:color w:val="000000"/>
                        <w:szCs w:val="21"/>
                      </w:rPr>
                      <w:fldChar w:fldCharType="begin"/>
                    </w:r>
                    <w:r>
                      <w:rPr>
                        <w:rFonts w:eastAsia="仿宋_GB2312"/>
                        <w:color w:val="000000"/>
                        <w:szCs w:val="21"/>
                      </w:rPr>
                      <w:instrText xml:space="preserve"> PAGE  \* MERGEFORMAT </w:instrText>
                    </w:r>
                    <w:r>
                      <w:rPr>
                        <w:rFonts w:eastAsia="仿宋_GB2312"/>
                        <w:color w:val="000000"/>
                        <w:szCs w:val="21"/>
                      </w:rPr>
                      <w:fldChar w:fldCharType="separate"/>
                    </w:r>
                    <w:r>
                      <w:rPr>
                        <w:rFonts w:eastAsia="仿宋_GB2312"/>
                        <w:color w:val="000000"/>
                        <w:szCs w:val="21"/>
                      </w:rPr>
                      <w:t>89</w:t>
                    </w:r>
                    <w:r>
                      <w:rPr>
                        <w:rFonts w:eastAsia="仿宋_GB2312"/>
                        <w:color w:val="000000"/>
                        <w:szCs w:val="21"/>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663747"/>
    </w:sdtPr>
    <w:sdtEndPr/>
    <w:sdtContent>
      <w:p w:rsidR="000D514B" w:rsidRDefault="00815C2D">
        <w:pPr>
          <w:jc w:val="center"/>
        </w:pPr>
        <w:r>
          <w:fldChar w:fldCharType="begin"/>
        </w:r>
        <w:r>
          <w:instrText>PAGE   \* MERGEFORMAT</w:instrText>
        </w:r>
        <w:r>
          <w:fldChar w:fldCharType="separate"/>
        </w:r>
        <w:r w:rsidR="00005232" w:rsidRPr="00005232">
          <w:rPr>
            <w:noProof/>
            <w:lang w:val="zh-CN"/>
          </w:rPr>
          <w:t>91</w:t>
        </w:r>
        <w:r>
          <w:fldChar w:fldCharType="end"/>
        </w:r>
      </w:p>
    </w:sdtContent>
  </w:sdt>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pStyle w:val="af0"/>
    </w:pPr>
    <w:r>
      <w:rPr>
        <w:noProof/>
      </w:rPr>
      <mc:AlternateContent>
        <mc:Choice Requires="wps">
          <w:drawing>
            <wp:anchor distT="0" distB="0" distL="114300" distR="114300" simplePos="0" relativeHeight="251656704" behindDoc="0" locked="0" layoutInCell="1" allowOverlap="1" wp14:anchorId="3AEDD0C8" wp14:editId="506F5C94">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D514B" w:rsidRDefault="00815C2D">
                          <w:pPr>
                            <w:pStyle w:val="af0"/>
                          </w:pPr>
                          <w:r>
                            <w:fldChar w:fldCharType="begin"/>
                          </w:r>
                          <w:r>
                            <w:instrText xml:space="preserve"> PAGE  \* MERGEFORMAT </w:instrText>
                          </w:r>
                          <w:r>
                            <w:fldChar w:fldCharType="separate"/>
                          </w:r>
                          <w:r w:rsidR="00005232">
                            <w:rPr>
                              <w:noProof/>
                            </w:rPr>
                            <w:t>- 92 -</w:t>
                          </w:r>
                          <w:r>
                            <w:fldChar w:fldCharType="end"/>
                          </w:r>
                        </w:p>
                      </w:txbxContent>
                    </wps:txbx>
                    <wps:bodyPr wrap="none" lIns="0" tIns="0" rIns="0" bIns="0">
                      <a:spAutoFit/>
                    </wps:bodyPr>
                  </wps:wsp>
                </a:graphicData>
              </a:graphic>
            </wp:anchor>
          </w:drawing>
        </mc:Choice>
        <mc:Fallback>
          <w:pict>
            <v:shapetype w14:anchorId="3AEDD0C8" id="_x0000_t202" coordsize="21600,21600" o:spt="202" path="m,l,21600r21600,l21600,xe">
              <v:stroke joinstyle="miter"/>
              <v:path gradientshapeok="t" o:connecttype="rect"/>
            </v:shapetype>
            <v:shape id="文本框 3" o:spid="_x0000_s1050"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7jrgEAAEYDAAAOAAAAZHJzL2Uyb0RvYy54bWysUsGOEzEMvSPxD1HuNLNdCV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O00vuOuAQAARgMAAA4AAAAAAAAAAAAAAAAALgIAAGRycy9lMm9Eb2MueG1sUEsBAi0AFAAG&#10;AAgAAAAhAAxK8O7WAAAABQEAAA8AAAAAAAAAAAAAAAAACAQAAGRycy9kb3ducmV2LnhtbFBLBQYA&#10;AAAABAAEAPMAAAALBQAAAAA=&#10;" filled="f" stroked="f">
              <v:textbox style="mso-fit-shape-to-text:t" inset="0,0,0,0">
                <w:txbxContent>
                  <w:p w:rsidR="000D514B" w:rsidRDefault="00815C2D">
                    <w:pPr>
                      <w:pStyle w:val="af0"/>
                    </w:pPr>
                    <w:r>
                      <w:fldChar w:fldCharType="begin"/>
                    </w:r>
                    <w:r>
                      <w:instrText xml:space="preserve"> PAGE  \* MERGEFORMAT </w:instrText>
                    </w:r>
                    <w:r>
                      <w:fldChar w:fldCharType="separate"/>
                    </w:r>
                    <w:r w:rsidR="00005232">
                      <w:rPr>
                        <w:noProof/>
                      </w:rPr>
                      <w:t>- 92 -</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pStyle w:val="af0"/>
      <w:jc w:val="center"/>
    </w:pPr>
    <w:r>
      <w:rPr>
        <w:noProof/>
      </w:rPr>
      <mc:AlternateContent>
        <mc:Choice Requires="wps">
          <w:drawing>
            <wp:anchor distT="0" distB="0" distL="114300" distR="114300" simplePos="0" relativeHeight="251658752" behindDoc="0" locked="0" layoutInCell="1" allowOverlap="1" wp14:anchorId="5B3F7507" wp14:editId="2C797086">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0D514B" w:rsidRDefault="00815C2D">
                          <w:pPr>
                            <w:pStyle w:val="af0"/>
                          </w:pPr>
                          <w:r>
                            <w:fldChar w:fldCharType="begin"/>
                          </w:r>
                          <w:r>
                            <w:instrText xml:space="preserve"> PAGE  \* MERGEFORMAT </w:instrText>
                          </w:r>
                          <w:r>
                            <w:fldChar w:fldCharType="separate"/>
                          </w:r>
                          <w:r w:rsidR="00005232">
                            <w:rPr>
                              <w:noProof/>
                            </w:rPr>
                            <w:t>214</w:t>
                          </w:r>
                          <w:r>
                            <w:fldChar w:fldCharType="end"/>
                          </w:r>
                        </w:p>
                      </w:txbxContent>
                    </wps:txbx>
                    <wps:bodyPr wrap="none" lIns="0" tIns="0" rIns="0" bIns="0">
                      <a:spAutoFit/>
                    </wps:bodyPr>
                  </wps:wsp>
                </a:graphicData>
              </a:graphic>
            </wp:anchor>
          </w:drawing>
        </mc:Choice>
        <mc:Fallback>
          <w:pict>
            <v:shapetype w14:anchorId="5B3F7507" id="_x0000_t202" coordsize="21600,21600" o:spt="202" path="m,l,21600r21600,l21600,xe">
              <v:stroke joinstyle="miter"/>
              <v:path gradientshapeok="t" o:connecttype="rect"/>
            </v:shapetype>
            <v:shape id="文本框 5" o:spid="_x0000_s1051"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wTrw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nU5&#10;899CfyBZI82/44EWlDP3NlB7y6rMRpqN7dkopTC+eshUv9Iq4Ceoc00aVhV2XqyyDU/fNetx/Te/&#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CFzQwTrwEAAEYDAAAOAAAAAAAAAAAAAAAAAC4CAABkcnMvZTJvRG9jLnhtbFBLAQItABQA&#10;BgAIAAAAIQAMSvDu1gAAAAUBAAAPAAAAAAAAAAAAAAAAAAkEAABkcnMvZG93bnJldi54bWxQSwUG&#10;AAAAAAQABADzAAAADAUAAAAA&#10;" filled="f" stroked="f">
              <v:textbox style="mso-fit-shape-to-text:t" inset="0,0,0,0">
                <w:txbxContent>
                  <w:p w:rsidR="000D514B" w:rsidRDefault="00815C2D">
                    <w:pPr>
                      <w:pStyle w:val="af0"/>
                    </w:pPr>
                    <w:r>
                      <w:fldChar w:fldCharType="begin"/>
                    </w:r>
                    <w:r>
                      <w:instrText xml:space="preserve"> PAGE  \* MERGEFORMAT </w:instrText>
                    </w:r>
                    <w:r>
                      <w:fldChar w:fldCharType="separate"/>
                    </w:r>
                    <w:r w:rsidR="00005232">
                      <w:rPr>
                        <w:noProof/>
                      </w:rPr>
                      <w:t>214</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C2D" w:rsidRDefault="00815C2D">
      <w:r>
        <w:separator/>
      </w:r>
    </w:p>
  </w:footnote>
  <w:footnote w:type="continuationSeparator" w:id="0">
    <w:p w:rsidR="00815C2D" w:rsidRDefault="00815C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815C2D">
    <w:pPr>
      <w:pStyle w:val="af3"/>
      <w:ind w:firstLine="392"/>
    </w:pPr>
    <w:r>
      <w:rPr>
        <w:rFonts w:hint="eastAsia"/>
      </w:rPr>
      <w:t>横枝岗路道路排水改造工程招标文件</w:t>
    </w: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pStyle w:val="af3"/>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pStyle w:val="af3"/>
      <w:pBdr>
        <w:bottom w:val="none" w:sz="0" w:space="0" w:color="auto"/>
      </w:pBdr>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ind w:firstLine="48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ind w:firstLine="480"/>
      <w:jc w:val="right"/>
      <w:rPr>
        <w:i/>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ind w:firstLine="480"/>
      <w:jc w:val="righ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ind w:firstLine="480"/>
      <w:jc w:val="right"/>
      <w:rPr>
        <w:i/>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pStyle w:val="af3"/>
      <w:pBdr>
        <w:bottom w:val="none" w:sz="0" w:space="0" w:color="auto"/>
      </w:pBdr>
      <w:ind w:firstLine="392"/>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pStyle w:val="af3"/>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4B" w:rsidRDefault="000D514B">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70D7EBD"/>
    <w:multiLevelType w:val="singleLevel"/>
    <w:tmpl w:val="E70D7EBD"/>
    <w:lvl w:ilvl="0">
      <w:start w:val="27"/>
      <w:numFmt w:val="decimal"/>
      <w:suff w:val="nothing"/>
      <w:lvlText w:val="%1．"/>
      <w:lvlJc w:val="left"/>
    </w:lvl>
  </w:abstractNum>
  <w:abstractNum w:abstractNumId="1" w15:restartNumberingAfterBreak="0">
    <w:nsid w:val="E978D6AA"/>
    <w:multiLevelType w:val="singleLevel"/>
    <w:tmpl w:val="E978D6AA"/>
    <w:lvl w:ilvl="0">
      <w:start w:val="1"/>
      <w:numFmt w:val="decimal"/>
      <w:suff w:val="nothing"/>
      <w:lvlText w:val="（%1）"/>
      <w:lvlJc w:val="left"/>
    </w:lvl>
  </w:abstractNum>
  <w:abstractNum w:abstractNumId="2" w15:restartNumberingAfterBreak="0">
    <w:nsid w:val="E998A4BE"/>
    <w:multiLevelType w:val="singleLevel"/>
    <w:tmpl w:val="E998A4BE"/>
    <w:lvl w:ilvl="0">
      <w:start w:val="32"/>
      <w:numFmt w:val="decimal"/>
      <w:suff w:val="space"/>
      <w:lvlText w:val="%1."/>
      <w:lvlJc w:val="left"/>
    </w:lvl>
  </w:abstractNum>
  <w:abstractNum w:abstractNumId="3" w15:restartNumberingAfterBreak="0">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4" w15:restartNumberingAfterBreak="0">
    <w:nsid w:val="259905B5"/>
    <w:multiLevelType w:val="multilevel"/>
    <w:tmpl w:val="259905B5"/>
    <w:lvl w:ilvl="0">
      <w:start w:val="1"/>
      <w:numFmt w:val="chineseCountingThousand"/>
      <w:pStyle w:val="Char1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5" w15:restartNumberingAfterBreak="0">
    <w:nsid w:val="33EF0870"/>
    <w:multiLevelType w:val="multilevel"/>
    <w:tmpl w:val="33EF0870"/>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4A4A6516"/>
    <w:multiLevelType w:val="singleLevel"/>
    <w:tmpl w:val="4A4A6516"/>
    <w:lvl w:ilvl="0">
      <w:start w:val="1"/>
      <w:numFmt w:val="decimal"/>
      <w:suff w:val="nothing"/>
      <w:lvlText w:val="（%1）"/>
      <w:lvlJc w:val="left"/>
    </w:lvl>
  </w:abstractNum>
  <w:abstractNum w:abstractNumId="7" w15:restartNumberingAfterBreak="0">
    <w:nsid w:val="544649A8"/>
    <w:multiLevelType w:val="singleLevel"/>
    <w:tmpl w:val="544649A8"/>
    <w:lvl w:ilvl="0">
      <w:start w:val="2"/>
      <w:numFmt w:val="decimal"/>
      <w:suff w:val="space"/>
      <w:lvlText w:val="%1."/>
      <w:lvlJc w:val="left"/>
    </w:lvl>
  </w:abstractNum>
  <w:abstractNum w:abstractNumId="8" w15:restartNumberingAfterBreak="0">
    <w:nsid w:val="553AFA00"/>
    <w:multiLevelType w:val="singleLevel"/>
    <w:tmpl w:val="553AFA00"/>
    <w:lvl w:ilvl="0">
      <w:start w:val="1"/>
      <w:numFmt w:val="decimal"/>
      <w:suff w:val="nothing"/>
      <w:lvlText w:val="（%1）"/>
      <w:lvlJc w:val="left"/>
    </w:lvl>
  </w:abstractNum>
  <w:abstractNum w:abstractNumId="9" w15:restartNumberingAfterBreak="0">
    <w:nsid w:val="5CADBC91"/>
    <w:multiLevelType w:val="singleLevel"/>
    <w:tmpl w:val="5CADBC91"/>
    <w:lvl w:ilvl="0">
      <w:start w:val="1"/>
      <w:numFmt w:val="decimal"/>
      <w:suff w:val="nothing"/>
      <w:lvlText w:val="（%1）"/>
      <w:lvlJc w:val="left"/>
    </w:lvl>
  </w:abstractNum>
  <w:abstractNum w:abstractNumId="10"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BF30AD4"/>
    <w:multiLevelType w:val="singleLevel"/>
    <w:tmpl w:val="6BF30AD4"/>
    <w:lvl w:ilvl="0">
      <w:start w:val="1"/>
      <w:numFmt w:val="decimal"/>
      <w:suff w:val="nothing"/>
      <w:lvlText w:val="%1、"/>
      <w:lvlJc w:val="left"/>
    </w:lvl>
  </w:abstractNum>
  <w:abstractNum w:abstractNumId="12"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num w:numId="1">
    <w:abstractNumId w:val="4"/>
  </w:num>
  <w:num w:numId="2">
    <w:abstractNumId w:val="12"/>
  </w:num>
  <w:num w:numId="3">
    <w:abstractNumId w:val="11"/>
  </w:num>
  <w:num w:numId="4">
    <w:abstractNumId w:val="9"/>
  </w:num>
  <w:num w:numId="5">
    <w:abstractNumId w:val="6"/>
  </w:num>
  <w:num w:numId="6">
    <w:abstractNumId w:val="1"/>
  </w:num>
  <w:num w:numId="7">
    <w:abstractNumId w:val="8"/>
  </w:num>
  <w:num w:numId="8">
    <w:abstractNumId w:val="0"/>
  </w:num>
  <w:num w:numId="9">
    <w:abstractNumId w:val="2"/>
  </w:num>
  <w:num w:numId="10">
    <w:abstractNumId w:val="7"/>
  </w:num>
  <w:num w:numId="11">
    <w:abstractNumId w:val="5"/>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hideSpellingErrors/>
  <w:defaultTabStop w:val="420"/>
  <w:drawingGridHorizontalSpacing w:val="105"/>
  <w:drawingGridVerticalSpacing w:val="204"/>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90D"/>
    <w:rsid w:val="00002080"/>
    <w:rsid w:val="00005232"/>
    <w:rsid w:val="000209FB"/>
    <w:rsid w:val="0004341C"/>
    <w:rsid w:val="00045ABB"/>
    <w:rsid w:val="00046DC9"/>
    <w:rsid w:val="00050870"/>
    <w:rsid w:val="00065D1D"/>
    <w:rsid w:val="000724C9"/>
    <w:rsid w:val="000741F5"/>
    <w:rsid w:val="00081158"/>
    <w:rsid w:val="000935C6"/>
    <w:rsid w:val="000970B1"/>
    <w:rsid w:val="000A0269"/>
    <w:rsid w:val="000A11B3"/>
    <w:rsid w:val="000A3544"/>
    <w:rsid w:val="000A6D84"/>
    <w:rsid w:val="000A7E09"/>
    <w:rsid w:val="000C2979"/>
    <w:rsid w:val="000C5AE0"/>
    <w:rsid w:val="000C64A8"/>
    <w:rsid w:val="000D21C1"/>
    <w:rsid w:val="000D514B"/>
    <w:rsid w:val="000E5937"/>
    <w:rsid w:val="00104204"/>
    <w:rsid w:val="001226D2"/>
    <w:rsid w:val="0012279D"/>
    <w:rsid w:val="0012379D"/>
    <w:rsid w:val="001243CA"/>
    <w:rsid w:val="001303B3"/>
    <w:rsid w:val="00134B6D"/>
    <w:rsid w:val="00145DFB"/>
    <w:rsid w:val="001615BE"/>
    <w:rsid w:val="00171CE7"/>
    <w:rsid w:val="00173151"/>
    <w:rsid w:val="001945D6"/>
    <w:rsid w:val="001A5BFA"/>
    <w:rsid w:val="001A618D"/>
    <w:rsid w:val="001B619D"/>
    <w:rsid w:val="001C0E9B"/>
    <w:rsid w:val="001E4E38"/>
    <w:rsid w:val="001E7EB1"/>
    <w:rsid w:val="001F0466"/>
    <w:rsid w:val="001F3EAA"/>
    <w:rsid w:val="00201A8A"/>
    <w:rsid w:val="0020420F"/>
    <w:rsid w:val="00215CE7"/>
    <w:rsid w:val="00215E42"/>
    <w:rsid w:val="00221224"/>
    <w:rsid w:val="00227FFE"/>
    <w:rsid w:val="00230239"/>
    <w:rsid w:val="002311A4"/>
    <w:rsid w:val="00232472"/>
    <w:rsid w:val="00232D48"/>
    <w:rsid w:val="00243BAD"/>
    <w:rsid w:val="00255018"/>
    <w:rsid w:val="00263CD4"/>
    <w:rsid w:val="00263E9B"/>
    <w:rsid w:val="00265403"/>
    <w:rsid w:val="00266FF5"/>
    <w:rsid w:val="0028690A"/>
    <w:rsid w:val="00290681"/>
    <w:rsid w:val="00291284"/>
    <w:rsid w:val="0029209E"/>
    <w:rsid w:val="00297AE4"/>
    <w:rsid w:val="002A3382"/>
    <w:rsid w:val="002A779E"/>
    <w:rsid w:val="002B387E"/>
    <w:rsid w:val="002C0E7E"/>
    <w:rsid w:val="002D37F8"/>
    <w:rsid w:val="002D4312"/>
    <w:rsid w:val="002D5763"/>
    <w:rsid w:val="002D7B0B"/>
    <w:rsid w:val="002E1ABE"/>
    <w:rsid w:val="002E772C"/>
    <w:rsid w:val="002E7745"/>
    <w:rsid w:val="002F0794"/>
    <w:rsid w:val="0030075D"/>
    <w:rsid w:val="00313981"/>
    <w:rsid w:val="00315957"/>
    <w:rsid w:val="00321E15"/>
    <w:rsid w:val="0032335F"/>
    <w:rsid w:val="00332FAE"/>
    <w:rsid w:val="00337C78"/>
    <w:rsid w:val="00344730"/>
    <w:rsid w:val="003666B5"/>
    <w:rsid w:val="003708D0"/>
    <w:rsid w:val="00392CD8"/>
    <w:rsid w:val="00392DC1"/>
    <w:rsid w:val="00393603"/>
    <w:rsid w:val="00394A52"/>
    <w:rsid w:val="00397EF4"/>
    <w:rsid w:val="003A1CC4"/>
    <w:rsid w:val="003A7F03"/>
    <w:rsid w:val="003B2434"/>
    <w:rsid w:val="003B495E"/>
    <w:rsid w:val="003D039D"/>
    <w:rsid w:val="003D2D01"/>
    <w:rsid w:val="003D73D6"/>
    <w:rsid w:val="003E5A06"/>
    <w:rsid w:val="00402C81"/>
    <w:rsid w:val="004050E2"/>
    <w:rsid w:val="00405687"/>
    <w:rsid w:val="004238CD"/>
    <w:rsid w:val="004255F7"/>
    <w:rsid w:val="00442124"/>
    <w:rsid w:val="004523B0"/>
    <w:rsid w:val="00456F6F"/>
    <w:rsid w:val="00462715"/>
    <w:rsid w:val="004708CE"/>
    <w:rsid w:val="00471E00"/>
    <w:rsid w:val="004A66F5"/>
    <w:rsid w:val="004A7391"/>
    <w:rsid w:val="004B45D7"/>
    <w:rsid w:val="004B47B2"/>
    <w:rsid w:val="004B508D"/>
    <w:rsid w:val="004B7E40"/>
    <w:rsid w:val="004D1CAC"/>
    <w:rsid w:val="004D23D3"/>
    <w:rsid w:val="004D3749"/>
    <w:rsid w:val="004D42A9"/>
    <w:rsid w:val="004D6029"/>
    <w:rsid w:val="004F17F3"/>
    <w:rsid w:val="004F7511"/>
    <w:rsid w:val="00502668"/>
    <w:rsid w:val="0053779E"/>
    <w:rsid w:val="00544DBD"/>
    <w:rsid w:val="0054617D"/>
    <w:rsid w:val="00557E41"/>
    <w:rsid w:val="00574783"/>
    <w:rsid w:val="005806D0"/>
    <w:rsid w:val="00581E5F"/>
    <w:rsid w:val="00584C1B"/>
    <w:rsid w:val="00585469"/>
    <w:rsid w:val="005965BF"/>
    <w:rsid w:val="005A7C7F"/>
    <w:rsid w:val="005B4E40"/>
    <w:rsid w:val="005C1C2A"/>
    <w:rsid w:val="005C5F3F"/>
    <w:rsid w:val="005D5530"/>
    <w:rsid w:val="005E23CF"/>
    <w:rsid w:val="005F1583"/>
    <w:rsid w:val="005F3BAB"/>
    <w:rsid w:val="00602590"/>
    <w:rsid w:val="006057FD"/>
    <w:rsid w:val="0060590D"/>
    <w:rsid w:val="00611DF4"/>
    <w:rsid w:val="00611E16"/>
    <w:rsid w:val="00626A6B"/>
    <w:rsid w:val="006437E0"/>
    <w:rsid w:val="00645152"/>
    <w:rsid w:val="0065100B"/>
    <w:rsid w:val="0065427B"/>
    <w:rsid w:val="00657B72"/>
    <w:rsid w:val="00661E10"/>
    <w:rsid w:val="00667D3A"/>
    <w:rsid w:val="0067595C"/>
    <w:rsid w:val="00685B7D"/>
    <w:rsid w:val="006949A6"/>
    <w:rsid w:val="006A4C97"/>
    <w:rsid w:val="006B6082"/>
    <w:rsid w:val="006C7CD7"/>
    <w:rsid w:val="006D1AB2"/>
    <w:rsid w:val="006D2248"/>
    <w:rsid w:val="006D5198"/>
    <w:rsid w:val="006D57B5"/>
    <w:rsid w:val="006D70D3"/>
    <w:rsid w:val="006E0DDB"/>
    <w:rsid w:val="006E330D"/>
    <w:rsid w:val="006F032E"/>
    <w:rsid w:val="006F040D"/>
    <w:rsid w:val="006F7EF8"/>
    <w:rsid w:val="00700569"/>
    <w:rsid w:val="00702BE4"/>
    <w:rsid w:val="00704494"/>
    <w:rsid w:val="007057F1"/>
    <w:rsid w:val="00723062"/>
    <w:rsid w:val="00724B0C"/>
    <w:rsid w:val="00751EEB"/>
    <w:rsid w:val="007529B1"/>
    <w:rsid w:val="00770826"/>
    <w:rsid w:val="00771AFE"/>
    <w:rsid w:val="007726E8"/>
    <w:rsid w:val="00773906"/>
    <w:rsid w:val="007902A1"/>
    <w:rsid w:val="007B6261"/>
    <w:rsid w:val="007C337C"/>
    <w:rsid w:val="007C3EA7"/>
    <w:rsid w:val="007C44CA"/>
    <w:rsid w:val="007D133D"/>
    <w:rsid w:val="007D74FA"/>
    <w:rsid w:val="007E0E1E"/>
    <w:rsid w:val="007F2151"/>
    <w:rsid w:val="007F6FC7"/>
    <w:rsid w:val="00802A0D"/>
    <w:rsid w:val="00807F16"/>
    <w:rsid w:val="00815C2D"/>
    <w:rsid w:val="008248D1"/>
    <w:rsid w:val="0086619E"/>
    <w:rsid w:val="00873CF7"/>
    <w:rsid w:val="00881C26"/>
    <w:rsid w:val="00883831"/>
    <w:rsid w:val="00892D59"/>
    <w:rsid w:val="008931A0"/>
    <w:rsid w:val="008B47DA"/>
    <w:rsid w:val="008D0606"/>
    <w:rsid w:val="008D4643"/>
    <w:rsid w:val="008F6E5D"/>
    <w:rsid w:val="00902EF6"/>
    <w:rsid w:val="00937210"/>
    <w:rsid w:val="00937681"/>
    <w:rsid w:val="0094048C"/>
    <w:rsid w:val="0094311D"/>
    <w:rsid w:val="0094337F"/>
    <w:rsid w:val="00957EAF"/>
    <w:rsid w:val="0096202A"/>
    <w:rsid w:val="0096310B"/>
    <w:rsid w:val="00965B06"/>
    <w:rsid w:val="009826D4"/>
    <w:rsid w:val="00991CE8"/>
    <w:rsid w:val="009A2352"/>
    <w:rsid w:val="009A43CE"/>
    <w:rsid w:val="009A7B39"/>
    <w:rsid w:val="009B391F"/>
    <w:rsid w:val="009C37A4"/>
    <w:rsid w:val="009D4ABB"/>
    <w:rsid w:val="009E1DCB"/>
    <w:rsid w:val="009E6BD7"/>
    <w:rsid w:val="009F0164"/>
    <w:rsid w:val="009F4AFB"/>
    <w:rsid w:val="00A01C0F"/>
    <w:rsid w:val="00A03BD7"/>
    <w:rsid w:val="00A045EE"/>
    <w:rsid w:val="00A143F3"/>
    <w:rsid w:val="00A20614"/>
    <w:rsid w:val="00A21654"/>
    <w:rsid w:val="00A224FB"/>
    <w:rsid w:val="00A25B66"/>
    <w:rsid w:val="00A329C7"/>
    <w:rsid w:val="00A32F64"/>
    <w:rsid w:val="00A34458"/>
    <w:rsid w:val="00A53D7D"/>
    <w:rsid w:val="00A56437"/>
    <w:rsid w:val="00A56CC2"/>
    <w:rsid w:val="00A62D7B"/>
    <w:rsid w:val="00A65816"/>
    <w:rsid w:val="00A7246A"/>
    <w:rsid w:val="00A746CF"/>
    <w:rsid w:val="00A812FB"/>
    <w:rsid w:val="00A83446"/>
    <w:rsid w:val="00A85B09"/>
    <w:rsid w:val="00A937A7"/>
    <w:rsid w:val="00AA3E9F"/>
    <w:rsid w:val="00AA74FE"/>
    <w:rsid w:val="00AB023A"/>
    <w:rsid w:val="00AB2FC2"/>
    <w:rsid w:val="00AB38F2"/>
    <w:rsid w:val="00AB490D"/>
    <w:rsid w:val="00AC6B86"/>
    <w:rsid w:val="00AD1FA9"/>
    <w:rsid w:val="00AE1464"/>
    <w:rsid w:val="00AE5329"/>
    <w:rsid w:val="00AF32C5"/>
    <w:rsid w:val="00B068D5"/>
    <w:rsid w:val="00B109C8"/>
    <w:rsid w:val="00B132C3"/>
    <w:rsid w:val="00B15ABF"/>
    <w:rsid w:val="00B20432"/>
    <w:rsid w:val="00B30DD7"/>
    <w:rsid w:val="00B31AA1"/>
    <w:rsid w:val="00B358BB"/>
    <w:rsid w:val="00B37A39"/>
    <w:rsid w:val="00B6294D"/>
    <w:rsid w:val="00B6351C"/>
    <w:rsid w:val="00B71BCE"/>
    <w:rsid w:val="00B72A60"/>
    <w:rsid w:val="00B84DCC"/>
    <w:rsid w:val="00B87A7E"/>
    <w:rsid w:val="00B9392D"/>
    <w:rsid w:val="00BB165D"/>
    <w:rsid w:val="00BB7E2A"/>
    <w:rsid w:val="00BC48DD"/>
    <w:rsid w:val="00BF3FD3"/>
    <w:rsid w:val="00C043E6"/>
    <w:rsid w:val="00C078E4"/>
    <w:rsid w:val="00C1352B"/>
    <w:rsid w:val="00C14798"/>
    <w:rsid w:val="00C21619"/>
    <w:rsid w:val="00C30FF1"/>
    <w:rsid w:val="00C35E17"/>
    <w:rsid w:val="00C36DD7"/>
    <w:rsid w:val="00C41B78"/>
    <w:rsid w:val="00C43D36"/>
    <w:rsid w:val="00C627B4"/>
    <w:rsid w:val="00C66FFC"/>
    <w:rsid w:val="00C71AE2"/>
    <w:rsid w:val="00C7280C"/>
    <w:rsid w:val="00C73FA1"/>
    <w:rsid w:val="00C76CDA"/>
    <w:rsid w:val="00C92E01"/>
    <w:rsid w:val="00C95A83"/>
    <w:rsid w:val="00CA6DE4"/>
    <w:rsid w:val="00CB2C66"/>
    <w:rsid w:val="00CB62D9"/>
    <w:rsid w:val="00CB6581"/>
    <w:rsid w:val="00CC5FC5"/>
    <w:rsid w:val="00CC7A6F"/>
    <w:rsid w:val="00CD7C20"/>
    <w:rsid w:val="00D21668"/>
    <w:rsid w:val="00D22C79"/>
    <w:rsid w:val="00D43A11"/>
    <w:rsid w:val="00D43A64"/>
    <w:rsid w:val="00D43B9A"/>
    <w:rsid w:val="00D676EF"/>
    <w:rsid w:val="00D85591"/>
    <w:rsid w:val="00D9454C"/>
    <w:rsid w:val="00D96831"/>
    <w:rsid w:val="00DB4BB0"/>
    <w:rsid w:val="00DB4F43"/>
    <w:rsid w:val="00DB7AEE"/>
    <w:rsid w:val="00DD4125"/>
    <w:rsid w:val="00DE2230"/>
    <w:rsid w:val="00DE2A83"/>
    <w:rsid w:val="00DE3EEC"/>
    <w:rsid w:val="00DE67DB"/>
    <w:rsid w:val="00DF34AF"/>
    <w:rsid w:val="00DF7373"/>
    <w:rsid w:val="00E11AC6"/>
    <w:rsid w:val="00E13B11"/>
    <w:rsid w:val="00E13B30"/>
    <w:rsid w:val="00E173C7"/>
    <w:rsid w:val="00E573A8"/>
    <w:rsid w:val="00E824A5"/>
    <w:rsid w:val="00E87C17"/>
    <w:rsid w:val="00E939FF"/>
    <w:rsid w:val="00EA0077"/>
    <w:rsid w:val="00EA3742"/>
    <w:rsid w:val="00EA37D1"/>
    <w:rsid w:val="00EA77E9"/>
    <w:rsid w:val="00EB0AE4"/>
    <w:rsid w:val="00EB0E59"/>
    <w:rsid w:val="00EB289B"/>
    <w:rsid w:val="00EB5B03"/>
    <w:rsid w:val="00ED1878"/>
    <w:rsid w:val="00EE7EBF"/>
    <w:rsid w:val="00EF51B2"/>
    <w:rsid w:val="00F11430"/>
    <w:rsid w:val="00F21123"/>
    <w:rsid w:val="00F25C74"/>
    <w:rsid w:val="00F45430"/>
    <w:rsid w:val="00F54EA6"/>
    <w:rsid w:val="00F56523"/>
    <w:rsid w:val="00F57CB1"/>
    <w:rsid w:val="00F743C7"/>
    <w:rsid w:val="00F825B9"/>
    <w:rsid w:val="00F860BF"/>
    <w:rsid w:val="00F87D24"/>
    <w:rsid w:val="00F90A83"/>
    <w:rsid w:val="00F95C31"/>
    <w:rsid w:val="00FA3621"/>
    <w:rsid w:val="00FC41B5"/>
    <w:rsid w:val="00FD13D8"/>
    <w:rsid w:val="00FD1F18"/>
    <w:rsid w:val="00FD69FD"/>
    <w:rsid w:val="00FD6DE8"/>
    <w:rsid w:val="00FE0284"/>
    <w:rsid w:val="00FE4248"/>
    <w:rsid w:val="00FF21B1"/>
    <w:rsid w:val="130B4E55"/>
    <w:rsid w:val="15FE2F9C"/>
    <w:rsid w:val="1B271D00"/>
    <w:rsid w:val="38A7777C"/>
    <w:rsid w:val="50587CE1"/>
    <w:rsid w:val="52DC52DB"/>
    <w:rsid w:val="69E61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AB5F6E16-8C7D-4229-A58B-CD9F4EB7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unhideWhenUsed="1" w:qFormat="1"/>
    <w:lsdException w:name="Strong" w:uiPriority="0" w:qFormat="1"/>
    <w:lsdException w:name="Emphasis" w:uiPriority="0" w:qFormat="1"/>
    <w:lsdException w:name="Document Map"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1"/>
    <w:qFormat/>
    <w:pPr>
      <w:keepNext/>
      <w:keepLines/>
      <w:spacing w:line="360" w:lineRule="auto"/>
      <w:outlineLvl w:val="0"/>
    </w:pPr>
    <w:rPr>
      <w:rFonts w:ascii="Times New Roman" w:eastAsia="宋体" w:hAnsi="Times New Roman" w:cs="Times New Roman"/>
      <w:kern w:val="44"/>
      <w:sz w:val="28"/>
      <w:szCs w:val="28"/>
    </w:rPr>
  </w:style>
  <w:style w:type="paragraph" w:styleId="2">
    <w:name w:val="heading 2"/>
    <w:basedOn w:val="a"/>
    <w:next w:val="a"/>
    <w:link w:val="21"/>
    <w:qFormat/>
    <w:pPr>
      <w:keepNext/>
      <w:keepLines/>
      <w:spacing w:line="360" w:lineRule="auto"/>
      <w:jc w:val="center"/>
      <w:outlineLvl w:val="1"/>
    </w:pPr>
    <w:rPr>
      <w:rFonts w:ascii="宋体" w:eastAsia="宋体" w:hAnsi="宋体" w:cs="Times New Roman"/>
      <w:b/>
      <w:color w:val="000000"/>
      <w:kern w:val="0"/>
      <w:sz w:val="24"/>
      <w:szCs w:val="24"/>
    </w:rPr>
  </w:style>
  <w:style w:type="paragraph" w:styleId="3">
    <w:name w:val="heading 3"/>
    <w:basedOn w:val="a"/>
    <w:next w:val="a"/>
    <w:link w:val="31"/>
    <w:qFormat/>
    <w:pPr>
      <w:widowControl/>
      <w:spacing w:line="360" w:lineRule="auto"/>
      <w:jc w:val="left"/>
      <w:outlineLvl w:val="2"/>
    </w:pPr>
    <w:rPr>
      <w:rFonts w:ascii="宋体" w:eastAsia="宋体" w:hAnsi="宋体" w:cs="Times New Roman"/>
      <w:kern w:val="0"/>
      <w:sz w:val="24"/>
      <w:szCs w:val="24"/>
    </w:rPr>
  </w:style>
  <w:style w:type="paragraph" w:styleId="4">
    <w:name w:val="heading 4"/>
    <w:basedOn w:val="a"/>
    <w:next w:val="a"/>
    <w:link w:val="41"/>
    <w:qFormat/>
    <w:pPr>
      <w:keepNext/>
      <w:keepLines/>
      <w:numPr>
        <w:ilvl w:val="3"/>
        <w:numId w:val="1"/>
      </w:numPr>
      <w:spacing w:beforeLines="50" w:afterLines="50" w:line="360" w:lineRule="auto"/>
      <w:outlineLvl w:val="3"/>
    </w:pPr>
    <w:rPr>
      <w:rFonts w:ascii="Arial" w:eastAsia="宋体" w:hAnsi="Arial" w:cs="Times New Roman"/>
      <w:color w:val="000000"/>
      <w:sz w:val="20"/>
      <w:szCs w:val="21"/>
    </w:rPr>
  </w:style>
  <w:style w:type="paragraph" w:styleId="5">
    <w:name w:val="heading 5"/>
    <w:basedOn w:val="4"/>
    <w:next w:val="a0"/>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cs="Times New Roman"/>
      <w:b/>
      <w:bCs/>
      <w:kern w:val="0"/>
      <w:sz w:val="24"/>
      <w:szCs w:val="24"/>
    </w:rPr>
  </w:style>
  <w:style w:type="paragraph" w:styleId="7">
    <w:name w:val="heading 7"/>
    <w:basedOn w:val="a"/>
    <w:next w:val="a0"/>
    <w:link w:val="71"/>
    <w:qFormat/>
    <w:pPr>
      <w:keepNext/>
      <w:keepLines/>
      <w:numPr>
        <w:ilvl w:val="6"/>
        <w:numId w:val="1"/>
      </w:numPr>
      <w:spacing w:before="240" w:after="64" w:line="320" w:lineRule="auto"/>
      <w:outlineLvl w:val="6"/>
    </w:pPr>
    <w:rPr>
      <w:rFonts w:ascii="Times New Roman" w:eastAsia="宋体" w:hAnsi="Times New Roman" w:cs="Times New Roman"/>
      <w:kern w:val="0"/>
      <w:sz w:val="24"/>
      <w:szCs w:val="20"/>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cs="Times New Roman"/>
      <w:kern w:val="0"/>
      <w:sz w:val="24"/>
      <w:szCs w:val="20"/>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cs="Times New Roman"/>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qFormat/>
    <w:pPr>
      <w:ind w:firstLine="420"/>
    </w:pPr>
    <w:rPr>
      <w:rFonts w:ascii="Times New Roman" w:eastAsia="宋体" w:hAnsi="Times New Roman" w:cs="Times New Roman"/>
      <w:szCs w:val="20"/>
    </w:rPr>
  </w:style>
  <w:style w:type="paragraph" w:styleId="70">
    <w:name w:val="toc 7"/>
    <w:basedOn w:val="a"/>
    <w:next w:val="a"/>
    <w:qFormat/>
    <w:pPr>
      <w:ind w:leftChars="1200" w:left="1200"/>
    </w:pPr>
    <w:rPr>
      <w:rFonts w:ascii="Times New Roman" w:eastAsia="宋体" w:hAnsi="Times New Roman" w:cs="Times New Roman"/>
    </w:rPr>
  </w:style>
  <w:style w:type="paragraph" w:styleId="a5">
    <w:name w:val="caption"/>
    <w:basedOn w:val="a"/>
    <w:next w:val="a"/>
    <w:qFormat/>
    <w:rPr>
      <w:rFonts w:ascii="Arial" w:eastAsia="黑体" w:hAnsi="Arial" w:cs="Arial"/>
      <w:sz w:val="20"/>
      <w:szCs w:val="20"/>
    </w:rPr>
  </w:style>
  <w:style w:type="paragraph" w:styleId="a6">
    <w:name w:val="List Bullet"/>
    <w:basedOn w:val="a"/>
    <w:qFormat/>
    <w:pPr>
      <w:tabs>
        <w:tab w:val="left" w:pos="360"/>
      </w:tabs>
      <w:ind w:left="360" w:hanging="360"/>
    </w:pPr>
    <w:rPr>
      <w:rFonts w:ascii="Times New Roman" w:eastAsia="宋体" w:hAnsi="Times New Roman" w:cs="Times New Roman"/>
      <w:szCs w:val="24"/>
    </w:rPr>
  </w:style>
  <w:style w:type="paragraph" w:styleId="a7">
    <w:name w:val="Document Map"/>
    <w:basedOn w:val="a"/>
    <w:link w:val="10"/>
    <w:qFormat/>
    <w:pPr>
      <w:shd w:val="clear" w:color="auto" w:fill="000080"/>
    </w:pPr>
    <w:rPr>
      <w:rFonts w:ascii="Times New Roman" w:eastAsia="宋体" w:hAnsi="Times New Roman" w:cs="Times New Roman"/>
      <w:kern w:val="0"/>
      <w:sz w:val="20"/>
      <w:szCs w:val="20"/>
    </w:rPr>
  </w:style>
  <w:style w:type="paragraph" w:styleId="a8">
    <w:name w:val="annotation text"/>
    <w:basedOn w:val="a"/>
    <w:link w:val="12"/>
    <w:qFormat/>
    <w:pPr>
      <w:spacing w:line="360" w:lineRule="auto"/>
      <w:ind w:firstLineChars="218" w:firstLine="523"/>
      <w:jc w:val="left"/>
    </w:pPr>
    <w:rPr>
      <w:rFonts w:ascii="宋体" w:eastAsia="宋体" w:hAnsi="宋体" w:cs="Times New Roman"/>
      <w:kern w:val="0"/>
      <w:sz w:val="24"/>
      <w:szCs w:val="24"/>
    </w:rPr>
  </w:style>
  <w:style w:type="paragraph" w:styleId="30">
    <w:name w:val="Body Text 3"/>
    <w:basedOn w:val="a"/>
    <w:link w:val="32"/>
    <w:qFormat/>
    <w:rPr>
      <w:rFonts w:ascii="宋体" w:eastAsia="宋体" w:hAnsi="宋体" w:cs="Times New Roman"/>
      <w:sz w:val="24"/>
      <w:szCs w:val="20"/>
    </w:rPr>
  </w:style>
  <w:style w:type="paragraph" w:styleId="a9">
    <w:name w:val="Body Text"/>
    <w:basedOn w:val="a"/>
    <w:link w:val="13"/>
    <w:qFormat/>
    <w:pPr>
      <w:spacing w:after="120"/>
    </w:pPr>
    <w:rPr>
      <w:rFonts w:ascii="Times New Roman" w:eastAsia="宋体" w:hAnsi="Times New Roman" w:cs="Times New Roman"/>
      <w:kern w:val="0"/>
      <w:sz w:val="20"/>
      <w:szCs w:val="20"/>
    </w:rPr>
  </w:style>
  <w:style w:type="paragraph" w:styleId="aa">
    <w:name w:val="Body Text Indent"/>
    <w:basedOn w:val="a"/>
    <w:link w:val="14"/>
    <w:qFormat/>
    <w:pPr>
      <w:ind w:firstLine="570"/>
    </w:pPr>
    <w:rPr>
      <w:rFonts w:ascii="Times New Roman" w:eastAsia="宋体" w:hAnsi="Times New Roman" w:cs="Times New Roman"/>
      <w:kern w:val="0"/>
      <w:sz w:val="28"/>
      <w:szCs w:val="20"/>
    </w:rPr>
  </w:style>
  <w:style w:type="paragraph" w:styleId="20">
    <w:name w:val="List 2"/>
    <w:basedOn w:val="a"/>
    <w:qFormat/>
    <w:pPr>
      <w:ind w:leftChars="200" w:left="200" w:hangingChars="200" w:hanging="200"/>
    </w:pPr>
    <w:rPr>
      <w:rFonts w:ascii="Times New Roman" w:eastAsia="楷体_GB2312" w:hAnsi="Times New Roman" w:cs="Times New Roman"/>
      <w:szCs w:val="20"/>
    </w:rPr>
  </w:style>
  <w:style w:type="paragraph" w:styleId="22">
    <w:name w:val="List Bullet 2"/>
    <w:basedOn w:val="a6"/>
    <w:qFormat/>
    <w:pPr>
      <w:widowControl/>
      <w:tabs>
        <w:tab w:val="clear" w:pos="360"/>
        <w:tab w:val="left" w:pos="432"/>
      </w:tabs>
      <w:spacing w:after="220" w:line="220" w:lineRule="atLeast"/>
      <w:ind w:left="2160" w:right="720" w:hanging="432"/>
      <w:jc w:val="left"/>
    </w:pPr>
    <w:rPr>
      <w:kern w:val="0"/>
      <w:szCs w:val="20"/>
    </w:rPr>
  </w:style>
  <w:style w:type="paragraph" w:styleId="50">
    <w:name w:val="toc 5"/>
    <w:basedOn w:val="a"/>
    <w:next w:val="a"/>
    <w:qFormat/>
    <w:pPr>
      <w:ind w:leftChars="800" w:left="800"/>
    </w:pPr>
    <w:rPr>
      <w:rFonts w:ascii="Times New Roman" w:eastAsia="宋体" w:hAnsi="Times New Roman" w:cs="Times New Roman"/>
    </w:rPr>
  </w:style>
  <w:style w:type="paragraph" w:styleId="33">
    <w:name w:val="toc 3"/>
    <w:basedOn w:val="a"/>
    <w:next w:val="a"/>
    <w:uiPriority w:val="39"/>
    <w:qFormat/>
    <w:pPr>
      <w:snapToGrid w:val="0"/>
      <w:spacing w:line="360" w:lineRule="auto"/>
      <w:ind w:leftChars="400" w:left="400"/>
      <w:jc w:val="left"/>
    </w:pPr>
    <w:rPr>
      <w:rFonts w:ascii="Times New Roman" w:eastAsia="宋体" w:hAnsi="Times New Roman" w:cs="Times New Roman"/>
      <w:sz w:val="24"/>
      <w:szCs w:val="20"/>
    </w:rPr>
  </w:style>
  <w:style w:type="paragraph" w:styleId="ab">
    <w:name w:val="Plain Text"/>
    <w:basedOn w:val="a"/>
    <w:next w:val="a"/>
    <w:link w:val="ac"/>
    <w:unhideWhenUsed/>
    <w:qFormat/>
    <w:rPr>
      <w:rFonts w:asciiTheme="minorEastAsia" w:hAnsi="Courier New" w:cs="Courier New"/>
    </w:rPr>
  </w:style>
  <w:style w:type="paragraph" w:styleId="80">
    <w:name w:val="toc 8"/>
    <w:basedOn w:val="a"/>
    <w:next w:val="a"/>
    <w:qFormat/>
    <w:pPr>
      <w:ind w:leftChars="1400" w:left="1400"/>
    </w:pPr>
    <w:rPr>
      <w:rFonts w:ascii="Times New Roman" w:eastAsia="宋体" w:hAnsi="Times New Roman" w:cs="Times New Roman"/>
    </w:rPr>
  </w:style>
  <w:style w:type="paragraph" w:styleId="ad">
    <w:name w:val="Date"/>
    <w:basedOn w:val="a"/>
    <w:next w:val="a"/>
    <w:link w:val="15"/>
    <w:uiPriority w:val="99"/>
    <w:qFormat/>
    <w:rPr>
      <w:rFonts w:ascii="Times New Roman" w:eastAsia="宋体" w:hAnsi="Times New Roman" w:cs="Times New Roman"/>
      <w:kern w:val="0"/>
      <w:sz w:val="20"/>
      <w:szCs w:val="20"/>
    </w:rPr>
  </w:style>
  <w:style w:type="paragraph" w:styleId="23">
    <w:name w:val="Body Text Indent 2"/>
    <w:basedOn w:val="a"/>
    <w:link w:val="210"/>
    <w:qFormat/>
    <w:pPr>
      <w:spacing w:line="400" w:lineRule="exact"/>
      <w:ind w:left="425"/>
    </w:pPr>
    <w:rPr>
      <w:rFonts w:ascii="Times New Roman" w:eastAsia="宋体" w:hAnsi="Times New Roman" w:cs="Times New Roman"/>
      <w:color w:val="000000"/>
      <w:kern w:val="0"/>
      <w:sz w:val="24"/>
      <w:szCs w:val="20"/>
    </w:rPr>
  </w:style>
  <w:style w:type="paragraph" w:styleId="ae">
    <w:name w:val="endnote text"/>
    <w:basedOn w:val="a"/>
    <w:link w:val="16"/>
    <w:qFormat/>
    <w:pPr>
      <w:snapToGrid w:val="0"/>
      <w:jc w:val="left"/>
    </w:pPr>
    <w:rPr>
      <w:rFonts w:ascii="Times New Roman" w:eastAsia="宋体" w:hAnsi="Times New Roman" w:cs="Times New Roman"/>
      <w:kern w:val="0"/>
      <w:sz w:val="20"/>
      <w:szCs w:val="20"/>
    </w:rPr>
  </w:style>
  <w:style w:type="paragraph" w:styleId="af">
    <w:name w:val="Balloon Text"/>
    <w:basedOn w:val="a"/>
    <w:link w:val="17"/>
    <w:qFormat/>
    <w:rPr>
      <w:rFonts w:ascii="Times New Roman" w:eastAsia="宋体" w:hAnsi="Times New Roman" w:cs="Times New Roman"/>
      <w:kern w:val="0"/>
      <w:sz w:val="18"/>
      <w:szCs w:val="18"/>
    </w:rPr>
  </w:style>
  <w:style w:type="paragraph" w:styleId="af0">
    <w:name w:val="footer"/>
    <w:basedOn w:val="a"/>
    <w:link w:val="af1"/>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eastAsia="宋体" w:hAnsi="Arial" w:cs="Arial"/>
    </w:rPr>
  </w:style>
  <w:style w:type="paragraph" w:styleId="af3">
    <w:name w:val="header"/>
    <w:basedOn w:val="a"/>
    <w:link w:val="af4"/>
    <w:unhideWhenUsed/>
    <w:qFormat/>
    <w:pPr>
      <w:pBdr>
        <w:bottom w:val="single" w:sz="6" w:space="1" w:color="auto"/>
      </w:pBdr>
      <w:tabs>
        <w:tab w:val="center" w:pos="4153"/>
        <w:tab w:val="right" w:pos="8306"/>
      </w:tabs>
      <w:snapToGrid w:val="0"/>
      <w:jc w:val="center"/>
    </w:pPr>
    <w:rPr>
      <w:sz w:val="18"/>
      <w:szCs w:val="18"/>
    </w:rPr>
  </w:style>
  <w:style w:type="paragraph" w:styleId="18">
    <w:name w:val="toc 1"/>
    <w:basedOn w:val="a"/>
    <w:next w:val="a"/>
    <w:uiPriority w:val="39"/>
    <w:qFormat/>
    <w:pPr>
      <w:tabs>
        <w:tab w:val="right" w:leader="dot" w:pos="9060"/>
      </w:tabs>
      <w:adjustRightInd w:val="0"/>
      <w:snapToGrid w:val="0"/>
      <w:spacing w:line="360" w:lineRule="auto"/>
      <w:jc w:val="left"/>
      <w:textAlignment w:val="baseline"/>
    </w:pPr>
    <w:rPr>
      <w:rFonts w:ascii="宋体" w:eastAsia="宋体" w:hAnsi="宋体" w:cs="Times New Roman"/>
      <w:caps/>
      <w:kern w:val="0"/>
      <w:sz w:val="24"/>
      <w:szCs w:val="32"/>
    </w:rPr>
  </w:style>
  <w:style w:type="paragraph" w:styleId="40">
    <w:name w:val="toc 4"/>
    <w:basedOn w:val="a"/>
    <w:next w:val="a"/>
    <w:qFormat/>
    <w:pPr>
      <w:ind w:leftChars="600" w:left="600"/>
    </w:pPr>
    <w:rPr>
      <w:rFonts w:ascii="Times New Roman" w:eastAsia="宋体" w:hAnsi="Times New Roman" w:cs="Times New Roman"/>
    </w:rPr>
  </w:style>
  <w:style w:type="paragraph" w:styleId="af5">
    <w:name w:val="Subtitle"/>
    <w:basedOn w:val="a"/>
    <w:next w:val="a"/>
    <w:link w:val="af6"/>
    <w:qFormat/>
    <w:pPr>
      <w:widowControl/>
      <w:spacing w:after="60"/>
      <w:jc w:val="center"/>
      <w:outlineLvl w:val="1"/>
    </w:pPr>
    <w:rPr>
      <w:rFonts w:ascii="Arial" w:eastAsia="黑体" w:hAnsi="Arial" w:cs="Times New Roman"/>
      <w:b/>
      <w:bCs/>
      <w:sz w:val="32"/>
      <w:szCs w:val="32"/>
    </w:rPr>
  </w:style>
  <w:style w:type="paragraph" w:styleId="af7">
    <w:name w:val="List"/>
    <w:basedOn w:val="a9"/>
    <w:qFormat/>
    <w:pPr>
      <w:suppressAutoHyphens/>
      <w:spacing w:after="0"/>
    </w:pPr>
    <w:rPr>
      <w:rFonts w:eastAsia="黑体" w:hAnsi="Calibri"/>
      <w:sz w:val="24"/>
      <w:lang w:eastAsia="ar-SA"/>
    </w:rPr>
  </w:style>
  <w:style w:type="paragraph" w:styleId="af8">
    <w:name w:val="footnote text"/>
    <w:basedOn w:val="a"/>
    <w:link w:val="19"/>
    <w:qFormat/>
    <w:pPr>
      <w:snapToGrid w:val="0"/>
      <w:spacing w:line="360" w:lineRule="auto"/>
      <w:ind w:firstLineChars="218" w:firstLine="523"/>
      <w:jc w:val="left"/>
    </w:pPr>
    <w:rPr>
      <w:rFonts w:ascii="宋体" w:eastAsia="宋体" w:hAnsi="宋体" w:cs="Times New Roman"/>
      <w:kern w:val="0"/>
      <w:sz w:val="18"/>
      <w:szCs w:val="18"/>
    </w:rPr>
  </w:style>
  <w:style w:type="paragraph" w:styleId="60">
    <w:name w:val="toc 6"/>
    <w:basedOn w:val="a"/>
    <w:next w:val="a"/>
    <w:qFormat/>
    <w:pPr>
      <w:ind w:leftChars="1000" w:left="1000"/>
    </w:pPr>
    <w:rPr>
      <w:rFonts w:ascii="Times New Roman" w:eastAsia="宋体" w:hAnsi="Times New Roman" w:cs="Times New Roman"/>
    </w:rPr>
  </w:style>
  <w:style w:type="paragraph" w:styleId="34">
    <w:name w:val="Body Text Indent 3"/>
    <w:basedOn w:val="a"/>
    <w:link w:val="310"/>
    <w:qFormat/>
    <w:pPr>
      <w:tabs>
        <w:tab w:val="left" w:pos="0"/>
      </w:tabs>
      <w:spacing w:line="400" w:lineRule="exact"/>
      <w:ind w:leftChars="228" w:left="563" w:hangingChars="35" w:hanging="84"/>
    </w:pPr>
    <w:rPr>
      <w:rFonts w:ascii="Times New Roman" w:eastAsia="宋体" w:hAnsi="Times New Roman" w:cs="Times New Roman"/>
      <w:color w:val="000000"/>
      <w:kern w:val="0"/>
      <w:sz w:val="24"/>
      <w:szCs w:val="20"/>
    </w:rPr>
  </w:style>
  <w:style w:type="paragraph" w:styleId="af9">
    <w:name w:val="table of figures"/>
    <w:basedOn w:val="a"/>
    <w:next w:val="a"/>
    <w:qFormat/>
    <w:pPr>
      <w:ind w:leftChars="200" w:left="200" w:hangingChars="200" w:hanging="200"/>
    </w:pPr>
    <w:rPr>
      <w:rFonts w:ascii="Times New Roman" w:eastAsia="宋体" w:hAnsi="Times New Roman" w:cs="Times New Roman"/>
    </w:rPr>
  </w:style>
  <w:style w:type="paragraph" w:styleId="24">
    <w:name w:val="toc 2"/>
    <w:basedOn w:val="a"/>
    <w:next w:val="a"/>
    <w:uiPriority w:val="99"/>
    <w:qFormat/>
    <w:pPr>
      <w:tabs>
        <w:tab w:val="right" w:leader="dot" w:pos="9060"/>
      </w:tabs>
      <w:snapToGrid w:val="0"/>
      <w:spacing w:line="360" w:lineRule="auto"/>
      <w:ind w:leftChars="200" w:left="420"/>
      <w:jc w:val="left"/>
    </w:pPr>
    <w:rPr>
      <w:rFonts w:ascii="Times New Roman" w:eastAsia="宋体" w:hAnsi="Times New Roman" w:cs="Times New Roman"/>
      <w:sz w:val="24"/>
      <w:szCs w:val="24"/>
    </w:rPr>
  </w:style>
  <w:style w:type="paragraph" w:styleId="90">
    <w:name w:val="toc 9"/>
    <w:basedOn w:val="a"/>
    <w:next w:val="a"/>
    <w:qFormat/>
    <w:pPr>
      <w:ind w:leftChars="1600" w:left="1600"/>
    </w:pPr>
    <w:rPr>
      <w:rFonts w:ascii="Times New Roman" w:eastAsia="宋体" w:hAnsi="Times New Roman" w:cs="Times New Roman"/>
    </w:rPr>
  </w:style>
  <w:style w:type="paragraph" w:styleId="25">
    <w:name w:val="Body Text 2"/>
    <w:basedOn w:val="a"/>
    <w:link w:val="211"/>
    <w:qFormat/>
    <w:rPr>
      <w:rFonts w:ascii="宋体" w:eastAsia="宋体" w:hAnsi="宋体" w:cs="Times New Roman"/>
      <w:kern w:val="0"/>
      <w:sz w:val="20"/>
      <w:szCs w:val="24"/>
      <w:u w:val="single"/>
    </w:rPr>
  </w:style>
  <w:style w:type="paragraph" w:styleId="af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1a">
    <w:name w:val="index 1"/>
    <w:basedOn w:val="a"/>
    <w:next w:val="a"/>
    <w:qFormat/>
    <w:rPr>
      <w:rFonts w:ascii="Times New Roman" w:eastAsia="仿宋_GB2312" w:hAnsi="Times New Roman" w:cs="Times New Roman"/>
      <w:sz w:val="28"/>
      <w:szCs w:val="20"/>
    </w:rPr>
  </w:style>
  <w:style w:type="paragraph" w:styleId="afb">
    <w:name w:val="Title"/>
    <w:basedOn w:val="a"/>
    <w:next w:val="a"/>
    <w:link w:val="1b"/>
    <w:qFormat/>
    <w:pPr>
      <w:spacing w:before="120" w:after="60"/>
      <w:jc w:val="center"/>
    </w:pPr>
    <w:rPr>
      <w:rFonts w:ascii="Arial" w:eastAsia="宋体" w:hAnsi="Arial" w:cs="Times New Roman"/>
      <w:b/>
      <w:kern w:val="0"/>
      <w:sz w:val="44"/>
      <w:szCs w:val="20"/>
    </w:rPr>
  </w:style>
  <w:style w:type="paragraph" w:styleId="afc">
    <w:name w:val="annotation subject"/>
    <w:basedOn w:val="a8"/>
    <w:next w:val="a8"/>
    <w:link w:val="1c"/>
    <w:qFormat/>
    <w:rPr>
      <w:b/>
      <w:bCs/>
    </w:rPr>
  </w:style>
  <w:style w:type="paragraph" w:styleId="afd">
    <w:name w:val="Body Text First Indent"/>
    <w:basedOn w:val="a9"/>
    <w:link w:val="26"/>
    <w:qFormat/>
    <w:pPr>
      <w:ind w:firstLine="420"/>
    </w:pPr>
  </w:style>
  <w:style w:type="paragraph" w:styleId="27">
    <w:name w:val="Body Text First Indent 2"/>
    <w:basedOn w:val="aa"/>
    <w:link w:val="28"/>
    <w:qFormat/>
    <w:pPr>
      <w:spacing w:after="120"/>
      <w:ind w:leftChars="200" w:left="200" w:firstLineChars="200" w:firstLine="200"/>
    </w:pPr>
    <w:rPr>
      <w:rFonts w:ascii="Calibri" w:hAnsi="Calibri"/>
      <w:color w:val="0D0D0D"/>
      <w:kern w:val="2"/>
      <w:sz w:val="21"/>
      <w:szCs w:val="24"/>
      <w:lang w:eastAsia="en-US"/>
    </w:rPr>
  </w:style>
  <w:style w:type="table" w:styleId="afe">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rPr>
  </w:style>
  <w:style w:type="character" w:styleId="aff0">
    <w:name w:val="endnote reference"/>
    <w:qFormat/>
    <w:rPr>
      <w:vertAlign w:val="superscript"/>
    </w:rPr>
  </w:style>
  <w:style w:type="character" w:styleId="aff1">
    <w:name w:val="page number"/>
    <w:qFormat/>
    <w:rPr>
      <w:rFonts w:cs="Times New Roman"/>
    </w:rPr>
  </w:style>
  <w:style w:type="character" w:styleId="aff2">
    <w:name w:val="FollowedHyperlink"/>
    <w:unhideWhenUsed/>
    <w:qFormat/>
    <w:rPr>
      <w:color w:val="954F72"/>
      <w:u w:val="single"/>
    </w:rPr>
  </w:style>
  <w:style w:type="character" w:styleId="aff3">
    <w:name w:val="Emphasis"/>
    <w:qFormat/>
    <w:rPr>
      <w:color w:val="CC0000"/>
    </w:rPr>
  </w:style>
  <w:style w:type="character" w:styleId="HTML">
    <w:name w:val="HTML Definition"/>
    <w:basedOn w:val="a1"/>
    <w:uiPriority w:val="99"/>
    <w:unhideWhenUsed/>
    <w:qFormat/>
    <w:rPr>
      <w:i/>
      <w:iCs/>
    </w:rPr>
  </w:style>
  <w:style w:type="character" w:styleId="aff4">
    <w:name w:val="Hyperlink"/>
    <w:basedOn w:val="a1"/>
    <w:uiPriority w:val="99"/>
    <w:qFormat/>
    <w:rPr>
      <w:rFonts w:ascii="微软雅黑" w:eastAsia="微软雅黑" w:hAnsi="微软雅黑" w:cs="微软雅黑"/>
      <w:color w:val="337AB7"/>
      <w:u w:val="none"/>
    </w:rPr>
  </w:style>
  <w:style w:type="character" w:styleId="HTML0">
    <w:name w:val="HTML Code"/>
    <w:basedOn w:val="a1"/>
    <w:uiPriority w:val="99"/>
    <w:unhideWhenUsed/>
    <w:qFormat/>
    <w:rPr>
      <w:rFonts w:ascii="Consolas" w:eastAsia="Consolas" w:hAnsi="Consolas" w:cs="Consolas" w:hint="default"/>
      <w:color w:val="C7254E"/>
      <w:sz w:val="21"/>
      <w:szCs w:val="21"/>
      <w:bdr w:val="single" w:sz="6" w:space="0" w:color="E1E1E1"/>
      <w:shd w:val="clear" w:color="auto" w:fill="F9F2F4"/>
    </w:rPr>
  </w:style>
  <w:style w:type="character" w:styleId="aff5">
    <w:name w:val="annotation reference"/>
    <w:qFormat/>
    <w:rPr>
      <w:sz w:val="21"/>
      <w:szCs w:val="21"/>
    </w:rPr>
  </w:style>
  <w:style w:type="character" w:styleId="aff6">
    <w:name w:val="footnote reference"/>
    <w:qFormat/>
    <w:rPr>
      <w:vertAlign w:val="superscript"/>
    </w:rPr>
  </w:style>
  <w:style w:type="character" w:styleId="HTML1">
    <w:name w:val="HTML Keyboard"/>
    <w:basedOn w:val="a1"/>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basedOn w:val="a1"/>
    <w:uiPriority w:val="99"/>
    <w:unhideWhenUsed/>
    <w:qFormat/>
    <w:rPr>
      <w:rFonts w:ascii="Consolas" w:eastAsia="Consolas" w:hAnsi="Consolas" w:cs="Consolas"/>
      <w:sz w:val="21"/>
      <w:szCs w:val="21"/>
    </w:rPr>
  </w:style>
  <w:style w:type="character" w:customStyle="1" w:styleId="af4">
    <w:name w:val="页眉 字符"/>
    <w:basedOn w:val="a1"/>
    <w:link w:val="af3"/>
    <w:qFormat/>
    <w:rPr>
      <w:sz w:val="18"/>
      <w:szCs w:val="18"/>
    </w:rPr>
  </w:style>
  <w:style w:type="character" w:customStyle="1" w:styleId="af1">
    <w:name w:val="页脚 字符"/>
    <w:basedOn w:val="a1"/>
    <w:link w:val="af0"/>
    <w:qFormat/>
    <w:rPr>
      <w:sz w:val="18"/>
      <w:szCs w:val="18"/>
    </w:rPr>
  </w:style>
  <w:style w:type="character" w:customStyle="1" w:styleId="1d">
    <w:name w:val="标题 1 字符"/>
    <w:basedOn w:val="a1"/>
    <w:qFormat/>
    <w:rPr>
      <w:b/>
      <w:bCs/>
      <w:kern w:val="44"/>
      <w:sz w:val="44"/>
      <w:szCs w:val="44"/>
    </w:rPr>
  </w:style>
  <w:style w:type="character" w:customStyle="1" w:styleId="29">
    <w:name w:val="标题 2 字符"/>
    <w:basedOn w:val="a1"/>
    <w:qFormat/>
    <w:rPr>
      <w:rFonts w:asciiTheme="majorHAnsi" w:eastAsiaTheme="majorEastAsia" w:hAnsiTheme="majorHAnsi" w:cstheme="majorBidi"/>
      <w:b/>
      <w:bCs/>
      <w:sz w:val="32"/>
      <w:szCs w:val="32"/>
    </w:rPr>
  </w:style>
  <w:style w:type="character" w:customStyle="1" w:styleId="35">
    <w:name w:val="标题 3 字符"/>
    <w:basedOn w:val="a1"/>
    <w:qFormat/>
    <w:rPr>
      <w:b/>
      <w:bCs/>
      <w:sz w:val="32"/>
      <w:szCs w:val="32"/>
    </w:rPr>
  </w:style>
  <w:style w:type="character" w:customStyle="1" w:styleId="42">
    <w:name w:val="标题 4 字符"/>
    <w:basedOn w:val="a1"/>
    <w:qFormat/>
    <w:rPr>
      <w:rFonts w:asciiTheme="majorHAnsi" w:eastAsiaTheme="majorEastAsia" w:hAnsiTheme="majorHAnsi" w:cstheme="majorBidi"/>
      <w:b/>
      <w:bCs/>
      <w:sz w:val="28"/>
      <w:szCs w:val="28"/>
    </w:rPr>
  </w:style>
  <w:style w:type="character" w:customStyle="1" w:styleId="52">
    <w:name w:val="标题 5 字符"/>
    <w:basedOn w:val="a1"/>
    <w:qFormat/>
    <w:rPr>
      <w:b/>
      <w:bCs/>
      <w:sz w:val="28"/>
      <w:szCs w:val="28"/>
    </w:rPr>
  </w:style>
  <w:style w:type="character" w:customStyle="1" w:styleId="62">
    <w:name w:val="标题 6 字符"/>
    <w:basedOn w:val="a1"/>
    <w:uiPriority w:val="9"/>
    <w:semiHidden/>
    <w:qFormat/>
    <w:rPr>
      <w:rFonts w:asciiTheme="majorHAnsi" w:eastAsiaTheme="majorEastAsia" w:hAnsiTheme="majorHAnsi" w:cstheme="majorBidi"/>
      <w:b/>
      <w:bCs/>
      <w:sz w:val="24"/>
      <w:szCs w:val="24"/>
    </w:rPr>
  </w:style>
  <w:style w:type="character" w:customStyle="1" w:styleId="72">
    <w:name w:val="标题 7 字符"/>
    <w:basedOn w:val="a1"/>
    <w:qFormat/>
    <w:rPr>
      <w:b/>
      <w:bCs/>
      <w:sz w:val="24"/>
      <w:szCs w:val="24"/>
    </w:rPr>
  </w:style>
  <w:style w:type="character" w:customStyle="1" w:styleId="82">
    <w:name w:val="标题 8 字符"/>
    <w:basedOn w:val="a1"/>
    <w:qFormat/>
    <w:rPr>
      <w:rFonts w:asciiTheme="majorHAnsi" w:eastAsiaTheme="majorEastAsia" w:hAnsiTheme="majorHAnsi" w:cstheme="majorBidi"/>
      <w:sz w:val="24"/>
      <w:szCs w:val="24"/>
    </w:rPr>
  </w:style>
  <w:style w:type="character" w:customStyle="1" w:styleId="92">
    <w:name w:val="标题 9 字符"/>
    <w:basedOn w:val="a1"/>
    <w:qFormat/>
    <w:rPr>
      <w:rFonts w:asciiTheme="majorHAnsi" w:eastAsiaTheme="majorEastAsia" w:hAnsiTheme="majorHAnsi" w:cstheme="majorBidi"/>
      <w:szCs w:val="21"/>
    </w:rPr>
  </w:style>
  <w:style w:type="character" w:customStyle="1" w:styleId="ac">
    <w:name w:val="纯文本 字符"/>
    <w:basedOn w:val="a1"/>
    <w:link w:val="ab"/>
    <w:qFormat/>
    <w:rPr>
      <w:rFonts w:asciiTheme="minorEastAsia" w:hAnsi="Courier New" w:cs="Courier New"/>
    </w:rPr>
  </w:style>
  <w:style w:type="character" w:customStyle="1" w:styleId="1e">
    <w:name w:val="纯文本 字符1"/>
    <w:qFormat/>
    <w:rPr>
      <w:rFonts w:ascii="宋体" w:eastAsia="宋体" w:hAnsi="Courier New" w:cs="Times New Roman"/>
      <w:szCs w:val="20"/>
    </w:rPr>
  </w:style>
  <w:style w:type="character" w:customStyle="1" w:styleId="11">
    <w:name w:val="标题 1 字符1"/>
    <w:link w:val="1"/>
    <w:qFormat/>
    <w:rPr>
      <w:rFonts w:ascii="Times New Roman" w:eastAsia="宋体" w:hAnsi="Times New Roman" w:cs="Times New Roman"/>
      <w:kern w:val="44"/>
      <w:sz w:val="28"/>
      <w:szCs w:val="28"/>
    </w:rPr>
  </w:style>
  <w:style w:type="character" w:customStyle="1" w:styleId="21">
    <w:name w:val="标题 2 字符1"/>
    <w:link w:val="2"/>
    <w:qFormat/>
    <w:rPr>
      <w:rFonts w:ascii="宋体" w:eastAsia="宋体" w:hAnsi="宋体" w:cs="Times New Roman"/>
      <w:b/>
      <w:color w:val="000000"/>
      <w:kern w:val="0"/>
      <w:sz w:val="24"/>
      <w:szCs w:val="24"/>
    </w:rPr>
  </w:style>
  <w:style w:type="character" w:customStyle="1" w:styleId="31">
    <w:name w:val="标题 3 字符1"/>
    <w:link w:val="3"/>
    <w:qFormat/>
    <w:rPr>
      <w:rFonts w:ascii="宋体" w:eastAsia="宋体" w:hAnsi="宋体" w:cs="Times New Roman"/>
      <w:kern w:val="0"/>
      <w:sz w:val="24"/>
      <w:szCs w:val="24"/>
    </w:rPr>
  </w:style>
  <w:style w:type="character" w:customStyle="1" w:styleId="41">
    <w:name w:val="标题 4 字符1"/>
    <w:link w:val="4"/>
    <w:qFormat/>
    <w:rPr>
      <w:rFonts w:ascii="Arial" w:eastAsia="宋体" w:hAnsi="Arial" w:cs="Times New Roman"/>
      <w:color w:val="000000"/>
      <w:sz w:val="20"/>
      <w:szCs w:val="21"/>
    </w:rPr>
  </w:style>
  <w:style w:type="character" w:customStyle="1" w:styleId="51">
    <w:name w:val="标题 5 字符1"/>
    <w:link w:val="5"/>
    <w:qFormat/>
    <w:rPr>
      <w:rFonts w:ascii="Arial" w:eastAsia="宋体" w:hAnsi="Arial" w:cs="Times New Roman"/>
      <w:color w:val="000000"/>
      <w:sz w:val="20"/>
      <w:szCs w:val="21"/>
    </w:rPr>
  </w:style>
  <w:style w:type="character" w:customStyle="1" w:styleId="a4">
    <w:name w:val="正文缩进 字符"/>
    <w:link w:val="a0"/>
    <w:qFormat/>
    <w:rPr>
      <w:rFonts w:ascii="Times New Roman" w:eastAsia="宋体" w:hAnsi="Times New Roman" w:cs="Times New Roman"/>
      <w:szCs w:val="20"/>
    </w:rPr>
  </w:style>
  <w:style w:type="character" w:customStyle="1" w:styleId="61">
    <w:name w:val="标题 6 字符1"/>
    <w:link w:val="6"/>
    <w:qFormat/>
    <w:rPr>
      <w:rFonts w:ascii="Arial" w:eastAsia="黑体" w:hAnsi="Arial" w:cs="Times New Roman"/>
      <w:b/>
      <w:bCs/>
      <w:kern w:val="0"/>
      <w:sz w:val="24"/>
      <w:szCs w:val="24"/>
    </w:rPr>
  </w:style>
  <w:style w:type="character" w:customStyle="1" w:styleId="71">
    <w:name w:val="标题 7 字符1"/>
    <w:link w:val="7"/>
    <w:qFormat/>
    <w:rPr>
      <w:rFonts w:ascii="Times New Roman" w:eastAsia="宋体" w:hAnsi="Times New Roman" w:cs="Times New Roman"/>
      <w:kern w:val="0"/>
      <w:sz w:val="24"/>
      <w:szCs w:val="20"/>
    </w:rPr>
  </w:style>
  <w:style w:type="character" w:customStyle="1" w:styleId="81">
    <w:name w:val="标题 8 字符1"/>
    <w:link w:val="8"/>
    <w:qFormat/>
    <w:rPr>
      <w:rFonts w:ascii="Arial" w:eastAsia="黑体" w:hAnsi="Arial" w:cs="Times New Roman"/>
      <w:kern w:val="0"/>
      <w:sz w:val="24"/>
      <w:szCs w:val="20"/>
    </w:rPr>
  </w:style>
  <w:style w:type="character" w:customStyle="1" w:styleId="91">
    <w:name w:val="标题 9 字符1"/>
    <w:link w:val="9"/>
    <w:qFormat/>
    <w:rPr>
      <w:rFonts w:ascii="Arial" w:eastAsia="黑体" w:hAnsi="Arial" w:cs="Times New Roman"/>
      <w:kern w:val="0"/>
      <w:sz w:val="20"/>
      <w:szCs w:val="20"/>
    </w:rPr>
  </w:style>
  <w:style w:type="character" w:customStyle="1" w:styleId="aff7">
    <w:name w:val="文档结构图 字符"/>
    <w:basedOn w:val="a1"/>
    <w:uiPriority w:val="99"/>
    <w:semiHidden/>
    <w:qFormat/>
    <w:rPr>
      <w:rFonts w:ascii="Microsoft YaHei UI" w:eastAsia="Microsoft YaHei UI"/>
      <w:sz w:val="18"/>
      <w:szCs w:val="18"/>
    </w:rPr>
  </w:style>
  <w:style w:type="character" w:customStyle="1" w:styleId="10">
    <w:name w:val="文档结构图 字符1"/>
    <w:link w:val="a7"/>
    <w:qFormat/>
    <w:rPr>
      <w:rFonts w:ascii="Times New Roman" w:eastAsia="宋体" w:hAnsi="Times New Roman" w:cs="Times New Roman"/>
      <w:kern w:val="0"/>
      <w:sz w:val="20"/>
      <w:szCs w:val="20"/>
      <w:shd w:val="clear" w:color="auto" w:fill="000080"/>
    </w:rPr>
  </w:style>
  <w:style w:type="character" w:customStyle="1" w:styleId="aff8">
    <w:name w:val="批注文字 字符"/>
    <w:basedOn w:val="a1"/>
    <w:qFormat/>
  </w:style>
  <w:style w:type="character" w:customStyle="1" w:styleId="12">
    <w:name w:val="批注文字 字符1"/>
    <w:link w:val="a8"/>
    <w:qFormat/>
    <w:rPr>
      <w:rFonts w:ascii="宋体" w:eastAsia="宋体" w:hAnsi="宋体" w:cs="Times New Roman"/>
      <w:kern w:val="0"/>
      <w:sz w:val="24"/>
      <w:szCs w:val="24"/>
    </w:rPr>
  </w:style>
  <w:style w:type="character" w:customStyle="1" w:styleId="32">
    <w:name w:val="正文文本 3 字符"/>
    <w:basedOn w:val="a1"/>
    <w:link w:val="30"/>
    <w:qFormat/>
    <w:rPr>
      <w:rFonts w:ascii="宋体" w:eastAsia="宋体" w:hAnsi="宋体" w:cs="Times New Roman"/>
      <w:sz w:val="24"/>
      <w:szCs w:val="20"/>
    </w:rPr>
  </w:style>
  <w:style w:type="character" w:customStyle="1" w:styleId="aff9">
    <w:name w:val="正文文本 字符"/>
    <w:basedOn w:val="a1"/>
    <w:qFormat/>
  </w:style>
  <w:style w:type="character" w:customStyle="1" w:styleId="13">
    <w:name w:val="正文文本 字符1"/>
    <w:link w:val="a9"/>
    <w:qFormat/>
    <w:rPr>
      <w:rFonts w:ascii="Times New Roman" w:eastAsia="宋体" w:hAnsi="Times New Roman" w:cs="Times New Roman"/>
      <w:kern w:val="0"/>
      <w:sz w:val="20"/>
      <w:szCs w:val="20"/>
    </w:rPr>
  </w:style>
  <w:style w:type="character" w:customStyle="1" w:styleId="affa">
    <w:name w:val="正文文本缩进 字符"/>
    <w:basedOn w:val="a1"/>
    <w:qFormat/>
  </w:style>
  <w:style w:type="character" w:customStyle="1" w:styleId="14">
    <w:name w:val="正文文本缩进 字符1"/>
    <w:link w:val="aa"/>
    <w:qFormat/>
    <w:rPr>
      <w:rFonts w:ascii="Times New Roman" w:eastAsia="宋体" w:hAnsi="Times New Roman" w:cs="Times New Roman"/>
      <w:kern w:val="0"/>
      <w:sz w:val="28"/>
      <w:szCs w:val="20"/>
    </w:rPr>
  </w:style>
  <w:style w:type="character" w:customStyle="1" w:styleId="affb">
    <w:name w:val="日期 字符"/>
    <w:basedOn w:val="a1"/>
    <w:uiPriority w:val="99"/>
    <w:qFormat/>
  </w:style>
  <w:style w:type="character" w:customStyle="1" w:styleId="15">
    <w:name w:val="日期 字符1"/>
    <w:link w:val="ad"/>
    <w:qFormat/>
    <w:rPr>
      <w:rFonts w:ascii="Times New Roman" w:eastAsia="宋体" w:hAnsi="Times New Roman" w:cs="Times New Roman"/>
      <w:kern w:val="0"/>
      <w:sz w:val="20"/>
      <w:szCs w:val="20"/>
    </w:rPr>
  </w:style>
  <w:style w:type="character" w:customStyle="1" w:styleId="2a">
    <w:name w:val="正文文本缩进 2 字符"/>
    <w:basedOn w:val="a1"/>
    <w:qFormat/>
  </w:style>
  <w:style w:type="character" w:customStyle="1" w:styleId="210">
    <w:name w:val="正文文本缩进 2 字符1"/>
    <w:link w:val="23"/>
    <w:qFormat/>
    <w:rPr>
      <w:rFonts w:ascii="Times New Roman" w:eastAsia="宋体" w:hAnsi="Times New Roman" w:cs="Times New Roman"/>
      <w:color w:val="000000"/>
      <w:kern w:val="0"/>
      <w:sz w:val="24"/>
      <w:szCs w:val="20"/>
    </w:rPr>
  </w:style>
  <w:style w:type="character" w:customStyle="1" w:styleId="affc">
    <w:name w:val="尾注文本 字符"/>
    <w:basedOn w:val="a1"/>
    <w:uiPriority w:val="99"/>
    <w:semiHidden/>
    <w:qFormat/>
  </w:style>
  <w:style w:type="character" w:customStyle="1" w:styleId="16">
    <w:name w:val="尾注文本 字符1"/>
    <w:link w:val="ae"/>
    <w:qFormat/>
    <w:rPr>
      <w:rFonts w:ascii="Times New Roman" w:eastAsia="宋体" w:hAnsi="Times New Roman" w:cs="Times New Roman"/>
      <w:kern w:val="0"/>
      <w:sz w:val="20"/>
      <w:szCs w:val="20"/>
    </w:rPr>
  </w:style>
  <w:style w:type="character" w:customStyle="1" w:styleId="affd">
    <w:name w:val="批注框文本 字符"/>
    <w:basedOn w:val="a1"/>
    <w:qFormat/>
    <w:rPr>
      <w:sz w:val="18"/>
      <w:szCs w:val="18"/>
    </w:rPr>
  </w:style>
  <w:style w:type="character" w:customStyle="1" w:styleId="17">
    <w:name w:val="批注框文本 字符1"/>
    <w:link w:val="af"/>
    <w:qFormat/>
    <w:rPr>
      <w:rFonts w:ascii="Times New Roman" w:eastAsia="宋体" w:hAnsi="Times New Roman" w:cs="Times New Roman"/>
      <w:kern w:val="0"/>
      <w:sz w:val="18"/>
      <w:szCs w:val="18"/>
    </w:rPr>
  </w:style>
  <w:style w:type="character" w:customStyle="1" w:styleId="1f">
    <w:name w:val="页脚 字符1"/>
    <w:uiPriority w:val="99"/>
    <w:qFormat/>
    <w:rPr>
      <w:rFonts w:ascii="Calibri" w:hAnsi="Calibri"/>
      <w:sz w:val="18"/>
      <w:szCs w:val="18"/>
    </w:rPr>
  </w:style>
  <w:style w:type="character" w:customStyle="1" w:styleId="1f0">
    <w:name w:val="页眉 字符1"/>
    <w:qFormat/>
    <w:rPr>
      <w:rFonts w:ascii="Calibri" w:hAnsi="Calibri"/>
      <w:sz w:val="18"/>
      <w:szCs w:val="18"/>
    </w:rPr>
  </w:style>
  <w:style w:type="character" w:customStyle="1" w:styleId="af6">
    <w:name w:val="副标题 字符"/>
    <w:basedOn w:val="a1"/>
    <w:link w:val="af5"/>
    <w:qFormat/>
    <w:rPr>
      <w:rFonts w:ascii="Arial" w:eastAsia="黑体" w:hAnsi="Arial" w:cs="Times New Roman"/>
      <w:b/>
      <w:bCs/>
      <w:sz w:val="32"/>
      <w:szCs w:val="32"/>
    </w:rPr>
  </w:style>
  <w:style w:type="character" w:customStyle="1" w:styleId="affe">
    <w:name w:val="脚注文本 字符"/>
    <w:basedOn w:val="a1"/>
    <w:uiPriority w:val="99"/>
    <w:semiHidden/>
    <w:qFormat/>
    <w:rPr>
      <w:sz w:val="18"/>
      <w:szCs w:val="18"/>
    </w:rPr>
  </w:style>
  <w:style w:type="character" w:customStyle="1" w:styleId="19">
    <w:name w:val="脚注文本 字符1"/>
    <w:link w:val="af8"/>
    <w:qFormat/>
    <w:rPr>
      <w:rFonts w:ascii="宋体" w:eastAsia="宋体" w:hAnsi="宋体" w:cs="Times New Roman"/>
      <w:kern w:val="0"/>
      <w:sz w:val="18"/>
      <w:szCs w:val="18"/>
    </w:rPr>
  </w:style>
  <w:style w:type="character" w:customStyle="1" w:styleId="36">
    <w:name w:val="正文文本缩进 3 字符"/>
    <w:basedOn w:val="a1"/>
    <w:qFormat/>
    <w:rPr>
      <w:sz w:val="16"/>
      <w:szCs w:val="16"/>
    </w:rPr>
  </w:style>
  <w:style w:type="character" w:customStyle="1" w:styleId="310">
    <w:name w:val="正文文本缩进 3 字符1"/>
    <w:link w:val="34"/>
    <w:qFormat/>
    <w:rPr>
      <w:rFonts w:ascii="Times New Roman" w:eastAsia="宋体" w:hAnsi="Times New Roman" w:cs="Times New Roman"/>
      <w:color w:val="000000"/>
      <w:kern w:val="0"/>
      <w:sz w:val="24"/>
      <w:szCs w:val="20"/>
    </w:rPr>
  </w:style>
  <w:style w:type="character" w:customStyle="1" w:styleId="2b">
    <w:name w:val="正文文本 2 字符"/>
    <w:basedOn w:val="a1"/>
    <w:uiPriority w:val="99"/>
    <w:semiHidden/>
    <w:qFormat/>
  </w:style>
  <w:style w:type="character" w:customStyle="1" w:styleId="211">
    <w:name w:val="正文文本 2 字符1"/>
    <w:link w:val="25"/>
    <w:qFormat/>
    <w:rPr>
      <w:rFonts w:ascii="宋体" w:eastAsia="宋体" w:hAnsi="宋体" w:cs="Times New Roman"/>
      <w:kern w:val="0"/>
      <w:sz w:val="20"/>
      <w:szCs w:val="24"/>
      <w:u w:val="single"/>
    </w:rPr>
  </w:style>
  <w:style w:type="character" w:customStyle="1" w:styleId="afff">
    <w:name w:val="标题 字符"/>
    <w:basedOn w:val="a1"/>
    <w:qFormat/>
    <w:rPr>
      <w:rFonts w:asciiTheme="majorHAnsi" w:eastAsiaTheme="majorEastAsia" w:hAnsiTheme="majorHAnsi" w:cstheme="majorBidi"/>
      <w:b/>
      <w:bCs/>
      <w:sz w:val="32"/>
      <w:szCs w:val="32"/>
    </w:rPr>
  </w:style>
  <w:style w:type="character" w:customStyle="1" w:styleId="1b">
    <w:name w:val="标题 字符1"/>
    <w:link w:val="afb"/>
    <w:qFormat/>
    <w:rPr>
      <w:rFonts w:ascii="Arial" w:eastAsia="宋体" w:hAnsi="Arial" w:cs="Times New Roman"/>
      <w:b/>
      <w:kern w:val="0"/>
      <w:sz w:val="44"/>
      <w:szCs w:val="20"/>
    </w:rPr>
  </w:style>
  <w:style w:type="character" w:customStyle="1" w:styleId="afff0">
    <w:name w:val="批注主题 字符"/>
    <w:basedOn w:val="aff8"/>
    <w:qFormat/>
    <w:rPr>
      <w:b/>
      <w:bCs/>
    </w:rPr>
  </w:style>
  <w:style w:type="character" w:customStyle="1" w:styleId="1c">
    <w:name w:val="批注主题 字符1"/>
    <w:link w:val="afc"/>
    <w:rPr>
      <w:rFonts w:ascii="宋体" w:eastAsia="宋体" w:hAnsi="宋体" w:cs="Times New Roman"/>
      <w:b/>
      <w:bCs/>
      <w:kern w:val="0"/>
      <w:sz w:val="24"/>
      <w:szCs w:val="24"/>
    </w:rPr>
  </w:style>
  <w:style w:type="character" w:customStyle="1" w:styleId="afff1">
    <w:name w:val="正文首行缩进 字符"/>
    <w:basedOn w:val="aff9"/>
    <w:qFormat/>
  </w:style>
  <w:style w:type="character" w:customStyle="1" w:styleId="26">
    <w:name w:val="正文首行缩进 字符2"/>
    <w:link w:val="afd"/>
    <w:rPr>
      <w:rFonts w:ascii="Times New Roman" w:eastAsia="宋体" w:hAnsi="Times New Roman" w:cs="Times New Roman"/>
      <w:kern w:val="0"/>
      <w:sz w:val="20"/>
      <w:szCs w:val="20"/>
    </w:rPr>
  </w:style>
  <w:style w:type="character" w:customStyle="1" w:styleId="28">
    <w:name w:val="正文首行缩进 2 字符"/>
    <w:basedOn w:val="affa"/>
    <w:link w:val="27"/>
    <w:rPr>
      <w:rFonts w:ascii="Calibri" w:eastAsia="宋体" w:hAnsi="Calibri" w:cs="Times New Roman"/>
      <w:color w:val="0D0D0D"/>
      <w:szCs w:val="24"/>
      <w:lang w:eastAsia="en-US"/>
    </w:rPr>
  </w:style>
  <w:style w:type="character" w:customStyle="1" w:styleId="font31">
    <w:name w:val="font31"/>
    <w:rPr>
      <w:rFonts w:ascii="宋体" w:eastAsia="宋体" w:hAnsi="宋体" w:hint="eastAsia"/>
      <w:color w:val="000000"/>
      <w:sz w:val="24"/>
      <w:szCs w:val="24"/>
      <w:u w:val="single"/>
    </w:rPr>
  </w:style>
  <w:style w:type="character" w:customStyle="1" w:styleId="CharChar">
    <w:name w:val="普通文字 Char Char"/>
    <w:rPr>
      <w:rFonts w:ascii="Courier New" w:eastAsia="宋体" w:hAnsi="Courier New" w:cs="Proxy 9" w:hint="default"/>
      <w:kern w:val="2"/>
      <w:sz w:val="21"/>
      <w:lang w:val="en-US" w:eastAsia="zh-CN" w:bidi="ar-SA"/>
    </w:rPr>
  </w:style>
  <w:style w:type="character" w:customStyle="1" w:styleId="2CharChar">
    <w:name w:val="正文缩进2格 Char Char"/>
    <w:link w:val="2c"/>
    <w:qFormat/>
    <w:rPr>
      <w:rFonts w:ascii="仿宋_GB2312" w:eastAsia="仿宋_GB2312" w:hAnsi="宋体"/>
      <w:sz w:val="31"/>
      <w:szCs w:val="31"/>
    </w:rPr>
  </w:style>
  <w:style w:type="paragraph" w:customStyle="1" w:styleId="2c">
    <w:name w:val="正文缩进2格"/>
    <w:basedOn w:val="a"/>
    <w:link w:val="2CharChar"/>
    <w:pPr>
      <w:widowControl/>
      <w:spacing w:line="600" w:lineRule="exact"/>
      <w:ind w:firstLineChars="206" w:firstLine="639"/>
      <w:jc w:val="left"/>
    </w:pPr>
    <w:rPr>
      <w:rFonts w:ascii="仿宋_GB2312" w:eastAsia="仿宋_GB2312" w:hAnsi="宋体"/>
      <w:sz w:val="31"/>
      <w:szCs w:val="31"/>
    </w:rPr>
  </w:style>
  <w:style w:type="character" w:customStyle="1" w:styleId="CharChar4">
    <w:name w:val="Char Char4"/>
    <w:link w:val="Char"/>
    <w:rPr>
      <w:rFonts w:ascii="Tahoma" w:hAnsi="Tahoma"/>
      <w:sz w:val="24"/>
    </w:rPr>
  </w:style>
  <w:style w:type="paragraph" w:customStyle="1" w:styleId="Char">
    <w:name w:val="Char"/>
    <w:basedOn w:val="a"/>
    <w:link w:val="CharChar4"/>
    <w:qFormat/>
    <w:rPr>
      <w:rFonts w:ascii="Tahoma" w:hAnsi="Tahoma"/>
      <w:sz w:val="24"/>
    </w:rPr>
  </w:style>
  <w:style w:type="character" w:customStyle="1" w:styleId="1f1">
    <w:name w:val="页码1"/>
    <w:qFormat/>
  </w:style>
  <w:style w:type="character" w:customStyle="1" w:styleId="CharChar25">
    <w:name w:val="Char Char25"/>
    <w:qFormat/>
    <w:rPr>
      <w:rFonts w:ascii="Arial" w:hAnsi="Arial" w:cs="Arial" w:hint="default"/>
      <w:b/>
      <w:bCs/>
      <w:color w:val="000000"/>
      <w:kern w:val="44"/>
      <w:sz w:val="30"/>
      <w:szCs w:val="30"/>
    </w:rPr>
  </w:style>
  <w:style w:type="character" w:customStyle="1" w:styleId="3CharChar">
    <w:name w:val="正文文本缩进 3 Char Char"/>
    <w:qFormat/>
    <w:rPr>
      <w:kern w:val="2"/>
      <w:sz w:val="16"/>
      <w:szCs w:val="16"/>
    </w:rPr>
  </w:style>
  <w:style w:type="character" w:customStyle="1" w:styleId="CharChar0">
    <w:name w:val="文一 Char Char"/>
    <w:link w:val="afff2"/>
    <w:qFormat/>
    <w:rPr>
      <w:rFonts w:ascii="宋体" w:hAnsi="宋体"/>
      <w:spacing w:val="4"/>
      <w:sz w:val="24"/>
      <w:szCs w:val="24"/>
    </w:rPr>
  </w:style>
  <w:style w:type="paragraph" w:customStyle="1" w:styleId="afff2">
    <w:name w:val="文一"/>
    <w:basedOn w:val="a"/>
    <w:next w:val="a"/>
    <w:link w:val="CharChar0"/>
    <w:qFormat/>
    <w:pPr>
      <w:topLinePunct/>
      <w:adjustRightInd w:val="0"/>
      <w:snapToGrid w:val="0"/>
      <w:spacing w:line="360" w:lineRule="auto"/>
      <w:ind w:firstLineChars="200" w:firstLine="200"/>
    </w:pPr>
    <w:rPr>
      <w:rFonts w:ascii="宋体" w:hAnsi="宋体"/>
      <w:spacing w:val="4"/>
      <w:sz w:val="24"/>
      <w:szCs w:val="24"/>
    </w:rPr>
  </w:style>
  <w:style w:type="character" w:customStyle="1" w:styleId="CharCharChar">
    <w:name w:val="Char Char Char"/>
    <w:qFormat/>
    <w:rPr>
      <w:rFonts w:ascii="楷体_GB2312" w:eastAsia="楷体_GB2312" w:hint="eastAsia"/>
      <w:b/>
      <w:kern w:val="2"/>
      <w:sz w:val="21"/>
    </w:rPr>
  </w:style>
  <w:style w:type="character" w:customStyle="1" w:styleId="2CharChar0">
    <w:name w:val="正文文本缩进 2 Char Char"/>
    <w:qFormat/>
    <w:rPr>
      <w:rFonts w:ascii="Times New Roman" w:hAnsi="Times New Roman" w:cs="Times New Roman" w:hint="default"/>
      <w:color w:val="000000"/>
      <w:sz w:val="24"/>
    </w:rPr>
  </w:style>
  <w:style w:type="character" w:customStyle="1" w:styleId="EndnoteTextChar">
    <w:name w:val="Endnote Text Char"/>
    <w:rPr>
      <w:rFonts w:ascii="Times New Roman" w:hAnsi="Times New Roman" w:cs="Times New Roman" w:hint="default"/>
      <w:kern w:val="2"/>
      <w:sz w:val="21"/>
    </w:rPr>
  </w:style>
  <w:style w:type="character" w:customStyle="1" w:styleId="Char2">
    <w:name w:val="引用 Char2"/>
    <w:uiPriority w:val="99"/>
    <w:qFormat/>
    <w:rPr>
      <w:i/>
      <w:iCs/>
      <w:color w:val="000000"/>
      <w:kern w:val="2"/>
      <w:sz w:val="21"/>
      <w:szCs w:val="22"/>
    </w:rPr>
  </w:style>
  <w:style w:type="character" w:customStyle="1" w:styleId="font41">
    <w:name w:val="font41"/>
    <w:rPr>
      <w:rFonts w:ascii="宋体" w:eastAsia="宋体" w:hAnsi="宋体" w:hint="eastAsia"/>
      <w:strike/>
      <w:color w:val="000000"/>
      <w:sz w:val="24"/>
      <w:szCs w:val="24"/>
    </w:rPr>
  </w:style>
  <w:style w:type="character" w:customStyle="1" w:styleId="msosubtlereference0">
    <w:name w:val="msosubtlereference"/>
    <w:qFormat/>
    <w:rPr>
      <w:sz w:val="30"/>
      <w:szCs w:val="24"/>
      <w:u w:val="none"/>
    </w:rPr>
  </w:style>
  <w:style w:type="character" w:customStyle="1" w:styleId="3Char1">
    <w:name w:val="正文文本 3 Char1"/>
    <w:uiPriority w:val="99"/>
    <w:semiHidden/>
    <w:qFormat/>
    <w:rPr>
      <w:kern w:val="2"/>
      <w:sz w:val="16"/>
      <w:szCs w:val="16"/>
    </w:rPr>
  </w:style>
  <w:style w:type="character" w:customStyle="1" w:styleId="CharChar1">
    <w:name w:val="正文首行缩进 Char Char"/>
    <w:qFormat/>
    <w:rPr>
      <w:rFonts w:ascii="宋体" w:eastAsia="宋体"/>
      <w:kern w:val="2"/>
      <w:sz w:val="34"/>
      <w:lang w:val="en-US" w:eastAsia="zh-CN" w:bidi="ar-SA"/>
    </w:rPr>
  </w:style>
  <w:style w:type="character" w:customStyle="1" w:styleId="WW8Num4z0">
    <w:name w:val="WW8Num4z0"/>
    <w:qFormat/>
    <w:rPr>
      <w:rFonts w:ascii="Courier New" w:hAnsi="Courier New" w:cs="Courier New" w:hint="default"/>
      <w:sz w:val="22"/>
    </w:rPr>
  </w:style>
  <w:style w:type="character" w:customStyle="1" w:styleId="1Char0">
    <w:name w:val="标题 1 Char_0"/>
    <w:qFormat/>
    <w:rPr>
      <w:rFonts w:ascii="仿宋_GB2312" w:eastAsia="仿宋_GB2312" w:hAnsi="宋体" w:cs="宋体"/>
      <w:b/>
      <w:bCs/>
      <w:kern w:val="2"/>
      <w:sz w:val="30"/>
      <w:szCs w:val="30"/>
      <w:lang w:val="en-US" w:eastAsia="zh-CN" w:bidi="ar-SA"/>
    </w:rPr>
  </w:style>
  <w:style w:type="character" w:customStyle="1" w:styleId="Char1">
    <w:name w:val="纯文本 Char1"/>
    <w:rPr>
      <w:rFonts w:ascii="宋体" w:eastAsia="宋体" w:hAnsi="Courier New"/>
      <w:kern w:val="2"/>
      <w:sz w:val="21"/>
      <w:lang w:bidi="ar-SA"/>
    </w:rPr>
  </w:style>
  <w:style w:type="character" w:customStyle="1" w:styleId="ALTZ1NormalIndentChar2CharChar">
    <w:name w:val="样式 正文缩进正文（首行缩进两字）特点ALT+Z表正文正文非缩进四号段1Normal Indent Char2... Char Char"/>
    <w:qFormat/>
    <w:rPr>
      <w:rFonts w:ascii="宋体" w:eastAsia="黑体" w:hAnsi="宋体" w:hint="eastAsia"/>
      <w:b/>
      <w:sz w:val="32"/>
      <w:lang w:val="en-US" w:eastAsia="zh-CN"/>
    </w:rPr>
  </w:style>
  <w:style w:type="character" w:customStyle="1" w:styleId="CharChar24">
    <w:name w:val="Char Char24"/>
    <w:qFormat/>
    <w:rPr>
      <w:rFonts w:ascii="Arial" w:hAnsi="Arial" w:cs="Times New Roman" w:hint="default"/>
      <w:b/>
      <w:color w:val="000000"/>
      <w:kern w:val="2"/>
      <w:sz w:val="24"/>
      <w:szCs w:val="24"/>
    </w:rPr>
  </w:style>
  <w:style w:type="character" w:customStyle="1" w:styleId="37">
    <w:name w:val="正文文本 (3)_"/>
    <w:link w:val="38"/>
    <w:rPr>
      <w:rFonts w:ascii="Arial Unicode MS" w:eastAsia="Arial Unicode MS" w:hAnsi="Arial Unicode MS"/>
      <w:spacing w:val="10"/>
      <w:sz w:val="17"/>
      <w:szCs w:val="17"/>
      <w:shd w:val="clear" w:color="auto" w:fill="FFFFFF"/>
    </w:rPr>
  </w:style>
  <w:style w:type="paragraph" w:customStyle="1" w:styleId="38">
    <w:name w:val="正文文本 (3)"/>
    <w:basedOn w:val="a"/>
    <w:link w:val="37"/>
    <w:pPr>
      <w:shd w:val="clear" w:color="auto" w:fill="FFFFFF"/>
      <w:spacing w:after="60" w:line="0" w:lineRule="atLeast"/>
      <w:ind w:hanging="940"/>
      <w:jc w:val="left"/>
    </w:pPr>
    <w:rPr>
      <w:rFonts w:ascii="Arial Unicode MS" w:eastAsia="Arial Unicode MS" w:hAnsi="Arial Unicode MS"/>
      <w:spacing w:val="10"/>
      <w:sz w:val="17"/>
      <w:szCs w:val="17"/>
      <w:shd w:val="clear" w:color="auto" w:fill="FFFFFF"/>
    </w:rPr>
  </w:style>
  <w:style w:type="character" w:customStyle="1" w:styleId="WW8Num1z0">
    <w:name w:val="WW8Num1z0"/>
    <w:qFormat/>
    <w:rPr>
      <w:sz w:val="24"/>
    </w:rPr>
  </w:style>
  <w:style w:type="character" w:customStyle="1" w:styleId="Char20">
    <w:name w:val="明显引用 Char2"/>
    <w:uiPriority w:val="99"/>
    <w:rPr>
      <w:b/>
      <w:bCs/>
      <w:i/>
      <w:iCs/>
      <w:color w:val="4F81BD"/>
      <w:kern w:val="2"/>
      <w:sz w:val="21"/>
      <w:szCs w:val="22"/>
    </w:rPr>
  </w:style>
  <w:style w:type="character" w:customStyle="1" w:styleId="font21">
    <w:name w:val="font21"/>
    <w:qFormat/>
    <w:rPr>
      <w:rFonts w:ascii="宋体" w:eastAsia="宋体" w:hAnsi="宋体" w:hint="eastAsia"/>
      <w:color w:val="000000"/>
      <w:sz w:val="24"/>
      <w:szCs w:val="24"/>
      <w:u w:val="none"/>
    </w:rPr>
  </w:style>
  <w:style w:type="character" w:customStyle="1" w:styleId="CharChar16">
    <w:name w:val="Char Char16"/>
    <w:qFormat/>
    <w:rPr>
      <w:rFonts w:ascii="Arial" w:eastAsia="黑体" w:hAnsi="Arial" w:cs="Arial" w:hint="default"/>
      <w:b/>
      <w:bCs/>
      <w:sz w:val="24"/>
      <w:szCs w:val="24"/>
      <w:lang w:val="en-US" w:eastAsia="zh-CN" w:bidi="ar-SA"/>
    </w:rPr>
  </w:style>
  <w:style w:type="character" w:customStyle="1" w:styleId="CharCharChar0">
    <w:name w:val="尾注文本 Char Char Char"/>
    <w:qFormat/>
    <w:rPr>
      <w:kern w:val="2"/>
      <w:sz w:val="21"/>
      <w:szCs w:val="24"/>
    </w:rPr>
  </w:style>
  <w:style w:type="character" w:customStyle="1" w:styleId="CharChar2">
    <w:name w:val="页脚 Char Char"/>
    <w:rPr>
      <w:sz w:val="18"/>
      <w:szCs w:val="18"/>
    </w:rPr>
  </w:style>
  <w:style w:type="character" w:customStyle="1" w:styleId="CharChar3">
    <w:name w:val="页眉 Char Char"/>
    <w:qFormat/>
    <w:rPr>
      <w:sz w:val="18"/>
      <w:szCs w:val="18"/>
    </w:rPr>
  </w:style>
  <w:style w:type="character" w:customStyle="1" w:styleId="1f2">
    <w:name w:val="默认段落字体1"/>
  </w:style>
  <w:style w:type="character" w:customStyle="1" w:styleId="textcontents">
    <w:name w:val="textcontents"/>
    <w:qFormat/>
  </w:style>
  <w:style w:type="character" w:customStyle="1" w:styleId="msointensereference0">
    <w:name w:val="msointensereference"/>
    <w:qFormat/>
    <w:rPr>
      <w:b/>
      <w:sz w:val="24"/>
      <w:u w:val="single"/>
    </w:rPr>
  </w:style>
  <w:style w:type="character" w:customStyle="1" w:styleId="CharChar8">
    <w:name w:val="Char Char8"/>
    <w:qFormat/>
    <w:rPr>
      <w:rFonts w:ascii="Arial" w:eastAsia="黑体" w:hAnsi="Arial" w:cs="Arial" w:hint="default"/>
      <w:b/>
      <w:bCs/>
      <w:kern w:val="2"/>
      <w:sz w:val="32"/>
      <w:szCs w:val="32"/>
      <w:lang w:val="en-US" w:eastAsia="zh-CN" w:bidi="ar-SA"/>
    </w:rPr>
  </w:style>
  <w:style w:type="character" w:customStyle="1" w:styleId="3CharChar0">
    <w:name w:val="标题 3 Char Char"/>
    <w:qFormat/>
    <w:rPr>
      <w:rFonts w:ascii="宋体" w:eastAsia="宋体" w:hAnsi="宋体"/>
      <w:b/>
      <w:bCs/>
      <w:color w:val="FF0000"/>
      <w:kern w:val="2"/>
      <w:sz w:val="24"/>
      <w:szCs w:val="24"/>
      <w:lang w:val="zh-CN" w:eastAsia="zh-CN" w:bidi="ar-SA"/>
    </w:rPr>
  </w:style>
  <w:style w:type="character" w:customStyle="1" w:styleId="msobooktitle0">
    <w:name w:val="msobooktitle"/>
    <w:rPr>
      <w:rFonts w:ascii="Cambria" w:eastAsia="宋体" w:hAnsi="Cambria" w:hint="default"/>
      <w:b/>
      <w:i/>
      <w:sz w:val="24"/>
      <w:szCs w:val="24"/>
    </w:rPr>
  </w:style>
  <w:style w:type="character" w:customStyle="1" w:styleId="1CharChar">
    <w:name w:val="标题 1 Char Char"/>
    <w:qFormat/>
    <w:rPr>
      <w:rFonts w:ascii="仿宋_GB2312" w:eastAsia="仿宋_GB2312" w:hint="eastAsia"/>
      <w:b/>
      <w:bCs/>
      <w:kern w:val="44"/>
      <w:sz w:val="44"/>
      <w:szCs w:val="44"/>
    </w:rPr>
  </w:style>
  <w:style w:type="character" w:customStyle="1" w:styleId="5CharChar">
    <w:name w:val="标题5 Char Char"/>
    <w:link w:val="53"/>
    <w:qFormat/>
    <w:rPr>
      <w:rFonts w:ascii="Arial" w:eastAsia="黑体" w:hAnsi="Arial"/>
      <w:bCs/>
      <w:sz w:val="24"/>
      <w:szCs w:val="32"/>
    </w:rPr>
  </w:style>
  <w:style w:type="paragraph" w:customStyle="1" w:styleId="53">
    <w:name w:val="标题5"/>
    <w:basedOn w:val="5"/>
    <w:link w:val="5CharChar"/>
    <w:qFormat/>
    <w:pPr>
      <w:keepNext w:val="0"/>
      <w:keepLines w:val="0"/>
      <w:widowControl/>
      <w:numPr>
        <w:ilvl w:val="0"/>
        <w:numId w:val="0"/>
      </w:numPr>
      <w:tabs>
        <w:tab w:val="left" w:pos="2310"/>
      </w:tabs>
      <w:spacing w:beforeLines="0" w:before="240" w:afterLines="0" w:after="60" w:line="240" w:lineRule="auto"/>
      <w:jc w:val="center"/>
    </w:pPr>
    <w:rPr>
      <w:rFonts w:eastAsia="黑体" w:cstheme="minorBidi"/>
      <w:bCs/>
      <w:color w:val="auto"/>
      <w:sz w:val="24"/>
      <w:szCs w:val="32"/>
    </w:rPr>
  </w:style>
  <w:style w:type="character" w:customStyle="1" w:styleId="CharChar10">
    <w:name w:val="Char Char10"/>
    <w:qFormat/>
    <w:rPr>
      <w:rFonts w:ascii="Cambria" w:eastAsia="宋体" w:hAnsi="Cambria" w:hint="default"/>
      <w:b/>
      <w:bCs/>
      <w:i/>
      <w:iCs/>
      <w:sz w:val="28"/>
      <w:szCs w:val="28"/>
    </w:rPr>
  </w:style>
  <w:style w:type="character" w:customStyle="1" w:styleId="afff3">
    <w:name w:val="正文文本_"/>
    <w:link w:val="1f3"/>
    <w:qFormat/>
    <w:rPr>
      <w:rFonts w:ascii="MingLiU" w:eastAsia="MingLiU" w:hAnsi="MingLiU"/>
      <w:spacing w:val="20"/>
      <w:shd w:val="clear" w:color="auto" w:fill="FFFFFF"/>
    </w:rPr>
  </w:style>
  <w:style w:type="paragraph" w:customStyle="1" w:styleId="1f3">
    <w:name w:val="正文文本1"/>
    <w:basedOn w:val="a"/>
    <w:link w:val="afff3"/>
    <w:qFormat/>
    <w:pPr>
      <w:shd w:val="clear" w:color="auto" w:fill="FFFFFF"/>
      <w:spacing w:before="300" w:line="0" w:lineRule="atLeast"/>
      <w:ind w:hanging="580"/>
      <w:jc w:val="left"/>
    </w:pPr>
    <w:rPr>
      <w:rFonts w:ascii="MingLiU" w:eastAsia="MingLiU" w:hAnsi="MingLiU"/>
      <w:spacing w:val="20"/>
      <w:shd w:val="clear" w:color="auto" w:fill="FFFFFF"/>
    </w:rPr>
  </w:style>
  <w:style w:type="character" w:customStyle="1" w:styleId="font51">
    <w:name w:val="font51"/>
    <w:qFormat/>
    <w:rPr>
      <w:rFonts w:ascii="宋体" w:eastAsia="宋体" w:hAnsi="宋体" w:hint="eastAsia"/>
      <w:color w:val="000000"/>
      <w:sz w:val="24"/>
      <w:szCs w:val="24"/>
      <w:u w:val="none"/>
    </w:rPr>
  </w:style>
  <w:style w:type="character" w:customStyle="1" w:styleId="CharChar5">
    <w:name w:val="批注主题 Char Char"/>
    <w:qFormat/>
    <w:rPr>
      <w:rFonts w:ascii="Times New Roman" w:hAnsi="Times New Roman" w:cs="Times New Roman" w:hint="default"/>
      <w:b/>
      <w:bCs/>
      <w:kern w:val="2"/>
      <w:sz w:val="21"/>
      <w:szCs w:val="24"/>
    </w:rPr>
  </w:style>
  <w:style w:type="character" w:customStyle="1" w:styleId="WW8Num9z0">
    <w:name w:val="WW8Num9z0"/>
    <w:qFormat/>
    <w:rPr>
      <w:rFonts w:ascii="Wingdings" w:hAnsi="Wingdings" w:hint="default"/>
    </w:rPr>
  </w:style>
  <w:style w:type="character" w:customStyle="1" w:styleId="Char0">
    <w:name w:val="列出段落 Char"/>
    <w:link w:val="1f4"/>
    <w:qFormat/>
  </w:style>
  <w:style w:type="paragraph" w:customStyle="1" w:styleId="1f4">
    <w:name w:val="列出段落1"/>
    <w:basedOn w:val="a"/>
    <w:link w:val="Char0"/>
    <w:qFormat/>
    <w:pPr>
      <w:ind w:firstLineChars="200" w:firstLine="420"/>
    </w:pPr>
  </w:style>
  <w:style w:type="character" w:customStyle="1" w:styleId="font7">
    <w:name w:val="font7"/>
  </w:style>
  <w:style w:type="character" w:customStyle="1" w:styleId="CharChar6">
    <w:name w:val="日期 Char Char"/>
    <w:qFormat/>
    <w:rPr>
      <w:kern w:val="2"/>
      <w:sz w:val="24"/>
    </w:rPr>
  </w:style>
  <w:style w:type="character" w:customStyle="1" w:styleId="Char21">
    <w:name w:val="副标题 Char2"/>
    <w:qFormat/>
    <w:rPr>
      <w:rFonts w:ascii="Cambria" w:hAnsi="Cambria" w:cs="Times New Roman" w:hint="default"/>
      <w:b/>
      <w:bCs/>
      <w:kern w:val="28"/>
      <w:sz w:val="32"/>
      <w:szCs w:val="32"/>
    </w:rPr>
  </w:style>
  <w:style w:type="character" w:customStyle="1" w:styleId="afff4">
    <w:name w:val="明显引用 字符"/>
    <w:link w:val="afff5"/>
    <w:qFormat/>
    <w:rPr>
      <w:b/>
      <w:i/>
      <w:sz w:val="24"/>
    </w:rPr>
  </w:style>
  <w:style w:type="paragraph" w:styleId="afff5">
    <w:name w:val="Intense Quote"/>
    <w:basedOn w:val="a"/>
    <w:link w:val="afff4"/>
    <w:qFormat/>
    <w:rPr>
      <w:b/>
      <w:i/>
      <w:sz w:val="24"/>
    </w:rPr>
  </w:style>
  <w:style w:type="character" w:customStyle="1" w:styleId="1f5">
    <w:name w:val="明显引用 字符1"/>
    <w:basedOn w:val="a1"/>
    <w:uiPriority w:val="30"/>
    <w:qFormat/>
    <w:rPr>
      <w:i/>
      <w:iCs/>
      <w:color w:val="5B9BD5" w:themeColor="accent1"/>
    </w:rPr>
  </w:style>
  <w:style w:type="character" w:customStyle="1" w:styleId="WW8Num8z0">
    <w:name w:val="WW8Num8z0"/>
    <w:qFormat/>
    <w:rPr>
      <w:sz w:val="24"/>
    </w:rPr>
  </w:style>
  <w:style w:type="character" w:customStyle="1" w:styleId="font6">
    <w:name w:val="font6"/>
    <w:qFormat/>
  </w:style>
  <w:style w:type="character" w:customStyle="1" w:styleId="font161">
    <w:name w:val="font161"/>
    <w:qFormat/>
    <w:rPr>
      <w:b/>
      <w:bCs/>
      <w:sz w:val="32"/>
      <w:szCs w:val="32"/>
    </w:rPr>
  </w:style>
  <w:style w:type="character" w:customStyle="1" w:styleId="Char3">
    <w:name w:val="标题 Char3"/>
    <w:qFormat/>
    <w:rPr>
      <w:rFonts w:ascii="Cambria" w:hAnsi="Cambria" w:cs="Times New Roman" w:hint="default"/>
      <w:b/>
      <w:bCs/>
      <w:kern w:val="2"/>
      <w:sz w:val="32"/>
      <w:szCs w:val="32"/>
    </w:rPr>
  </w:style>
  <w:style w:type="character" w:customStyle="1" w:styleId="CharChar7">
    <w:name w:val="批注框文本 Char Char"/>
    <w:qFormat/>
    <w:rPr>
      <w:kern w:val="2"/>
      <w:sz w:val="18"/>
      <w:szCs w:val="18"/>
    </w:rPr>
  </w:style>
  <w:style w:type="character" w:customStyle="1" w:styleId="CharChar9">
    <w:name w:val="标题 Char Char"/>
    <w:qFormat/>
    <w:rPr>
      <w:rFonts w:ascii="Arial" w:eastAsia="楷体_GB2312" w:hAnsi="Arial" w:cs="Arial" w:hint="default"/>
      <w:b/>
      <w:kern w:val="2"/>
      <w:sz w:val="44"/>
      <w:szCs w:val="24"/>
      <w:lang w:val="en-US" w:eastAsia="zh-CN" w:bidi="ar-SA"/>
    </w:rPr>
  </w:style>
  <w:style w:type="character" w:customStyle="1" w:styleId="Char10">
    <w:name w:val="副标题 Char1"/>
    <w:rPr>
      <w:rFonts w:ascii="Cambria" w:hAnsi="Cambria" w:cs="Times New Roman" w:hint="default"/>
      <w:b/>
      <w:bCs/>
      <w:kern w:val="28"/>
      <w:sz w:val="32"/>
      <w:szCs w:val="32"/>
    </w:rPr>
  </w:style>
  <w:style w:type="character" w:customStyle="1" w:styleId="5CharChar0">
    <w:name w:val="标题 5 Char Char"/>
    <w:qFormat/>
    <w:rPr>
      <w:rFonts w:ascii="仿宋_GB2312" w:eastAsia="仿宋_GB2312" w:hint="eastAsia"/>
      <w:b/>
      <w:bCs/>
      <w:kern w:val="2"/>
      <w:sz w:val="28"/>
      <w:szCs w:val="28"/>
    </w:rPr>
  </w:style>
  <w:style w:type="character" w:customStyle="1" w:styleId="CtrQCharChar">
    <w:name w:val="!我的正文 Ctr+Q Char Char"/>
    <w:link w:val="CtrQ"/>
    <w:qFormat/>
    <w:rPr>
      <w:rFonts w:ascii="Arial" w:hAnsi="Arial"/>
      <w:sz w:val="24"/>
      <w:szCs w:val="21"/>
    </w:rPr>
  </w:style>
  <w:style w:type="paragraph" w:customStyle="1" w:styleId="CtrQ">
    <w:name w:val="!我的正文 Ctr+Q"/>
    <w:basedOn w:val="a"/>
    <w:link w:val="CtrQCharChar"/>
    <w:pPr>
      <w:adjustRightInd w:val="0"/>
      <w:snapToGrid w:val="0"/>
      <w:spacing w:line="360" w:lineRule="auto"/>
      <w:ind w:firstLineChars="200" w:firstLine="480"/>
    </w:pPr>
    <w:rPr>
      <w:rFonts w:ascii="Arial" w:hAnsi="Arial"/>
      <w:sz w:val="24"/>
      <w:szCs w:val="21"/>
    </w:rPr>
  </w:style>
  <w:style w:type="character" w:customStyle="1" w:styleId="3h3section3Level3HeadH3level3PIM33rdlevel3HCharChar">
    <w:name w:val="样式 标题 3h3section:3Level 3 HeadH3level_3PIM 33rd level3H... Char Char"/>
    <w:link w:val="3h3section3Level3HeadH3level3PIM33rdlevel3H"/>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Char"/>
    <w:qFormat/>
    <w:pPr>
      <w:keepNext/>
      <w:tabs>
        <w:tab w:val="left" w:pos="1680"/>
        <w:tab w:val="left" w:pos="2310"/>
      </w:tabs>
      <w:adjustRightInd w:val="0"/>
      <w:spacing w:before="240" w:after="60" w:line="416" w:lineRule="atLeast"/>
      <w:ind w:left="2310" w:hanging="420"/>
    </w:pPr>
    <w:rPr>
      <w:rFonts w:ascii="Arial" w:eastAsiaTheme="minorEastAsia" w:hAnsi="Arial" w:cstheme="minorBidi"/>
      <w:b/>
      <w:kern w:val="2"/>
      <w:szCs w:val="28"/>
    </w:rPr>
  </w:style>
  <w:style w:type="character" w:customStyle="1" w:styleId="CharChara">
    <w:name w:val="样式 Char Char"/>
    <w:link w:val="afff6"/>
    <w:qFormat/>
  </w:style>
  <w:style w:type="paragraph" w:customStyle="1" w:styleId="afff6">
    <w:name w:val="样式"/>
    <w:basedOn w:val="53"/>
    <w:link w:val="CharChara"/>
    <w:pPr>
      <w:tabs>
        <w:tab w:val="clear" w:pos="2310"/>
        <w:tab w:val="left" w:pos="2730"/>
      </w:tabs>
      <w:outlineLvl w:val="9"/>
    </w:pPr>
    <w:rPr>
      <w:rFonts w:asciiTheme="minorHAnsi" w:eastAsiaTheme="minorEastAsia" w:hAnsiTheme="minorHAnsi"/>
      <w:bCs w:val="0"/>
      <w:sz w:val="21"/>
      <w:szCs w:val="22"/>
    </w:rPr>
  </w:style>
  <w:style w:type="character" w:customStyle="1" w:styleId="WW8Num15z1">
    <w:name w:val="WW8Num15z1"/>
    <w:qFormat/>
    <w:rPr>
      <w:rFonts w:ascii="Times New Roman" w:hAnsi="Times New Roman" w:cs="Times New Roman" w:hint="default"/>
      <w:color w:val="auto"/>
    </w:rPr>
  </w:style>
  <w:style w:type="character" w:customStyle="1" w:styleId="WW8Num3z0">
    <w:name w:val="WW8Num3z0"/>
    <w:rPr>
      <w:sz w:val="24"/>
      <w:szCs w:val="24"/>
    </w:rPr>
  </w:style>
  <w:style w:type="character" w:customStyle="1" w:styleId="CharChar20">
    <w:name w:val="Char Char2"/>
    <w:qFormat/>
    <w:rPr>
      <w:rFonts w:ascii="宋体" w:eastAsia="宋体" w:hAnsi="宋体" w:hint="eastAsia"/>
      <w:kern w:val="2"/>
      <w:sz w:val="21"/>
      <w:szCs w:val="24"/>
      <w:lang w:val="en-US" w:eastAsia="zh-CN" w:bidi="ar-SA"/>
    </w:rPr>
  </w:style>
  <w:style w:type="character" w:customStyle="1" w:styleId="1CharChar0">
    <w:name w:val="标提1 Char Char"/>
    <w:link w:val="1f6"/>
    <w:qFormat/>
    <w:rPr>
      <w:rFonts w:ascii="黑体" w:eastAsia="黑体" w:hAnsi="黑体"/>
      <w:b/>
      <w:kern w:val="44"/>
      <w:sz w:val="24"/>
      <w:szCs w:val="24"/>
    </w:rPr>
  </w:style>
  <w:style w:type="paragraph" w:customStyle="1" w:styleId="1f6">
    <w:name w:val="标提1"/>
    <w:basedOn w:val="1"/>
    <w:next w:val="a"/>
    <w:link w:val="1CharChar0"/>
    <w:qFormat/>
    <w:pPr>
      <w:spacing w:line="240" w:lineRule="auto"/>
    </w:pPr>
    <w:rPr>
      <w:rFonts w:ascii="黑体" w:eastAsia="黑体" w:hAnsi="黑体" w:cstheme="minorBidi"/>
      <w:b/>
      <w:sz w:val="24"/>
      <w:szCs w:val="24"/>
    </w:rPr>
  </w:style>
  <w:style w:type="character" w:customStyle="1" w:styleId="style6">
    <w:name w:val="style6"/>
    <w:qFormat/>
  </w:style>
  <w:style w:type="character" w:customStyle="1" w:styleId="9CharChar">
    <w:name w:val="标题 9 Char Char"/>
    <w:qFormat/>
    <w:rPr>
      <w:rFonts w:ascii="Cambria" w:eastAsia="宋体" w:hAnsi="Cambria" w:cs="Times New Roman" w:hint="default"/>
      <w:kern w:val="2"/>
      <w:sz w:val="21"/>
      <w:szCs w:val="21"/>
    </w:rPr>
  </w:style>
  <w:style w:type="character" w:customStyle="1" w:styleId="CharChar15">
    <w:name w:val="Char Char15"/>
  </w:style>
  <w:style w:type="character" w:customStyle="1" w:styleId="2Char1">
    <w:name w:val="标题 2 Char1"/>
    <w:rPr>
      <w:rFonts w:ascii="Arial" w:eastAsia="黑体" w:hAnsi="Arial" w:cs="Arial" w:hint="default"/>
      <w:b/>
      <w:bCs/>
      <w:sz w:val="32"/>
      <w:szCs w:val="32"/>
    </w:rPr>
  </w:style>
  <w:style w:type="character" w:customStyle="1" w:styleId="msointenseemphasis0">
    <w:name w:val="msointenseemphasis"/>
    <w:qFormat/>
    <w:rPr>
      <w:b/>
      <w:i/>
      <w:sz w:val="24"/>
      <w:szCs w:val="24"/>
      <w:u w:val="single"/>
    </w:rPr>
  </w:style>
  <w:style w:type="character" w:customStyle="1" w:styleId="textcontents1">
    <w:name w:val="textcontents1"/>
    <w:qFormat/>
    <w:rPr>
      <w:color w:val="000000"/>
      <w:sz w:val="22"/>
      <w:szCs w:val="22"/>
    </w:rPr>
  </w:style>
  <w:style w:type="character" w:customStyle="1" w:styleId="afff7">
    <w:name w:val="引用 字符"/>
    <w:link w:val="afff8"/>
    <w:qFormat/>
    <w:rPr>
      <w:i/>
      <w:sz w:val="24"/>
    </w:rPr>
  </w:style>
  <w:style w:type="paragraph" w:styleId="afff8">
    <w:name w:val="Quote"/>
    <w:basedOn w:val="a"/>
    <w:link w:val="afff7"/>
    <w:qFormat/>
    <w:rPr>
      <w:i/>
      <w:sz w:val="24"/>
    </w:rPr>
  </w:style>
  <w:style w:type="character" w:customStyle="1" w:styleId="1f7">
    <w:name w:val="引用 字符1"/>
    <w:basedOn w:val="a1"/>
    <w:uiPriority w:val="29"/>
    <w:qFormat/>
    <w:rPr>
      <w:i/>
      <w:iCs/>
      <w:color w:val="404040" w:themeColor="text1" w:themeTint="BF"/>
    </w:rPr>
  </w:style>
  <w:style w:type="character" w:customStyle="1" w:styleId="CharCharb">
    <w:name w:val="纯文本 Char Char"/>
    <w:qFormat/>
    <w:rPr>
      <w:rFonts w:ascii="宋体" w:hAnsi="Courier New"/>
      <w:kern w:val="2"/>
      <w:sz w:val="24"/>
    </w:rPr>
  </w:style>
  <w:style w:type="character" w:customStyle="1" w:styleId="msosubtleemphasis0">
    <w:name w:val="msosubtleemphasis"/>
    <w:qFormat/>
    <w:rPr>
      <w:i/>
      <w:color w:val="5A5A5A"/>
    </w:rPr>
  </w:style>
  <w:style w:type="character" w:customStyle="1" w:styleId="Char12">
    <w:name w:val="正文文本 Char1"/>
    <w:rPr>
      <w:rFonts w:ascii="仿宋_GB2312" w:eastAsia="宋体" w:hint="eastAsia"/>
      <w:kern w:val="2"/>
      <w:sz w:val="21"/>
      <w:szCs w:val="32"/>
      <w:lang w:val="en-US" w:eastAsia="zh-CN" w:bidi="ar-SA"/>
    </w:rPr>
  </w:style>
  <w:style w:type="character" w:customStyle="1" w:styleId="Char13">
    <w:name w:val="引用 Char1"/>
    <w:qFormat/>
    <w:rPr>
      <w:rFonts w:ascii="仿宋_GB2312" w:eastAsia="仿宋_GB2312" w:hint="eastAsia"/>
      <w:i/>
      <w:iCs/>
      <w:color w:val="000000"/>
      <w:kern w:val="2"/>
      <w:sz w:val="21"/>
      <w:szCs w:val="32"/>
    </w:rPr>
  </w:style>
  <w:style w:type="character" w:customStyle="1" w:styleId="font11">
    <w:name w:val="font11"/>
    <w:basedOn w:val="a1"/>
    <w:qFormat/>
    <w:rPr>
      <w:rFonts w:ascii="宋体" w:eastAsia="宋体" w:hAnsi="宋体" w:hint="eastAsia"/>
      <w:color w:val="000000"/>
      <w:sz w:val="24"/>
      <w:szCs w:val="24"/>
      <w:u w:val="single"/>
    </w:rPr>
  </w:style>
  <w:style w:type="character" w:customStyle="1" w:styleId="rightspan">
    <w:name w:val="rightspan"/>
    <w:qFormat/>
  </w:style>
  <w:style w:type="character" w:customStyle="1" w:styleId="Variable">
    <w:name w:val="Variable"/>
    <w:qFormat/>
    <w:rPr>
      <w:i/>
    </w:rPr>
  </w:style>
  <w:style w:type="character" w:customStyle="1" w:styleId="Char14">
    <w:name w:val="明显引用 Char1"/>
    <w:qFormat/>
    <w:rPr>
      <w:rFonts w:ascii="仿宋_GB2312" w:eastAsia="仿宋_GB2312" w:hint="eastAsia"/>
      <w:b/>
      <w:bCs/>
      <w:i/>
      <w:iCs/>
      <w:color w:val="4F81BD"/>
      <w:kern w:val="2"/>
      <w:sz w:val="21"/>
      <w:szCs w:val="32"/>
    </w:rPr>
  </w:style>
  <w:style w:type="character" w:customStyle="1" w:styleId="Char15">
    <w:name w:val="标题 Char1"/>
    <w:qFormat/>
    <w:rPr>
      <w:rFonts w:ascii="Arial" w:hAnsi="Arial" w:cs="Arial" w:hint="default"/>
      <w:b/>
      <w:sz w:val="44"/>
    </w:rPr>
  </w:style>
  <w:style w:type="character" w:customStyle="1" w:styleId="CharChar11">
    <w:name w:val="Char Char11"/>
    <w:qFormat/>
    <w:rPr>
      <w:rFonts w:ascii="Cambria" w:eastAsia="宋体" w:hAnsi="Cambria" w:hint="default"/>
      <w:b/>
      <w:bCs/>
      <w:kern w:val="32"/>
      <w:sz w:val="32"/>
      <w:szCs w:val="32"/>
    </w:rPr>
  </w:style>
  <w:style w:type="character" w:customStyle="1" w:styleId="Char30">
    <w:name w:val="副标题 Char3"/>
    <w:uiPriority w:val="11"/>
    <w:rPr>
      <w:rFonts w:ascii="Cambria" w:hAnsi="Cambria" w:cs="Times New Roman"/>
      <w:b/>
      <w:bCs/>
      <w:kern w:val="28"/>
      <w:sz w:val="32"/>
      <w:szCs w:val="32"/>
    </w:rPr>
  </w:style>
  <w:style w:type="character" w:customStyle="1" w:styleId="CharCharChar1">
    <w:name w:val="标题 Char Char Char"/>
    <w:qFormat/>
    <w:rPr>
      <w:rFonts w:ascii="Arial" w:hAnsi="Arial" w:cs="Arial" w:hint="default"/>
      <w:b/>
      <w:sz w:val="32"/>
    </w:rPr>
  </w:style>
  <w:style w:type="character" w:customStyle="1" w:styleId="afff9">
    <w:name w:val="无间隔 字符"/>
    <w:link w:val="afffa"/>
    <w:qFormat/>
    <w:rPr>
      <w:sz w:val="22"/>
    </w:rPr>
  </w:style>
  <w:style w:type="paragraph" w:styleId="afffa">
    <w:name w:val="No Spacing"/>
    <w:basedOn w:val="a"/>
    <w:link w:val="afff9"/>
    <w:qFormat/>
    <w:rPr>
      <w:sz w:val="22"/>
    </w:rPr>
  </w:style>
  <w:style w:type="character" w:customStyle="1" w:styleId="CharChar23">
    <w:name w:val="Char Char23"/>
    <w:qFormat/>
    <w:rPr>
      <w:rFonts w:ascii="Times New Roman" w:hAnsi="Times New Roman" w:cs="Times New Roman" w:hint="default"/>
      <w:b/>
      <w:color w:val="000000"/>
      <w:kern w:val="2"/>
      <w:sz w:val="24"/>
      <w:szCs w:val="24"/>
    </w:rPr>
  </w:style>
  <w:style w:type="character" w:customStyle="1" w:styleId="6CharChar">
    <w:name w:val="标题6 Char Char"/>
    <w:link w:val="63"/>
    <w:qFormat/>
    <w:rPr>
      <w:rFonts w:ascii="宋体" w:eastAsia="黑体" w:hAnsi="宋体"/>
      <w:sz w:val="32"/>
      <w:szCs w:val="32"/>
    </w:rPr>
  </w:style>
  <w:style w:type="paragraph" w:customStyle="1" w:styleId="63">
    <w:name w:val="标题6"/>
    <w:basedOn w:val="a"/>
    <w:link w:val="6CharChar"/>
    <w:qFormat/>
    <w:pPr>
      <w:keepNext/>
      <w:keepLines/>
      <w:spacing w:line="400" w:lineRule="exact"/>
      <w:jc w:val="center"/>
      <w:outlineLvl w:val="2"/>
    </w:pPr>
    <w:rPr>
      <w:rFonts w:ascii="宋体" w:eastAsia="黑体" w:hAnsi="宋体"/>
      <w:sz w:val="32"/>
      <w:szCs w:val="32"/>
    </w:rPr>
  </w:style>
  <w:style w:type="paragraph" w:customStyle="1" w:styleId="1f8">
    <w:name w:val="文档结构图1"/>
    <w:basedOn w:val="a"/>
    <w:qFormat/>
    <w:pPr>
      <w:shd w:val="clear" w:color="auto" w:fill="000080"/>
      <w:suppressAutoHyphens/>
    </w:pPr>
    <w:rPr>
      <w:rFonts w:ascii="Times New Roman" w:eastAsia="宋体" w:hAnsi="Times New Roman" w:cs="Times New Roman"/>
      <w:szCs w:val="20"/>
      <w:lang w:eastAsia="ar-SA"/>
    </w:rPr>
  </w:style>
  <w:style w:type="paragraph" w:customStyle="1" w:styleId="NewNew">
    <w:name w:val="正文 New New"/>
    <w:qFormat/>
    <w:pPr>
      <w:widowControl w:val="0"/>
      <w:jc w:val="both"/>
    </w:pPr>
    <w:rPr>
      <w:rFonts w:ascii="Times New Roman" w:eastAsia="楷体_GB2312" w:hAnsi="Times New Roman" w:cs="Times New Roman"/>
    </w:rPr>
  </w:style>
  <w:style w:type="paragraph" w:customStyle="1" w:styleId="Normal2">
    <w:name w:val="Normal_2"/>
    <w:qFormat/>
    <w:rPr>
      <w:rFonts w:ascii="Times New Roman" w:eastAsia="Times New Roman" w:hAnsi="Times New Roman" w:cs="Times New Roman"/>
      <w:sz w:val="24"/>
      <w:szCs w:val="24"/>
    </w:rPr>
  </w:style>
  <w:style w:type="paragraph" w:customStyle="1" w:styleId="afffb">
    <w:name w:val="发文落款"/>
    <w:basedOn w:val="afffc"/>
    <w:qFormat/>
    <w:pPr>
      <w:ind w:left="4094" w:right="607" w:firstLine="0"/>
      <w:jc w:val="center"/>
    </w:pPr>
  </w:style>
  <w:style w:type="paragraph" w:customStyle="1" w:styleId="afffc">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NewNewNewNewNewNewNewNewNewNewNewNewNewNewNewNewNewNew">
    <w:name w:val="正文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msotocheading0">
    <w:name w:val="msotocheading"/>
    <w:basedOn w:val="1"/>
    <w:next w:val="a"/>
    <w:qFormat/>
    <w:pPr>
      <w:widowControl/>
      <w:spacing w:before="480" w:line="276" w:lineRule="auto"/>
      <w:outlineLvl w:val="9"/>
    </w:pPr>
    <w:rPr>
      <w:rFonts w:ascii="Cambria" w:hAnsi="Cambria"/>
      <w:bCs/>
      <w:color w:val="365F91"/>
      <w:kern w:val="0"/>
    </w:rPr>
  </w:style>
  <w:style w:type="paragraph" w:customStyle="1" w:styleId="afffd">
    <w:name w:val="章节二"/>
    <w:basedOn w:val="afff2"/>
    <w:next w:val="afff2"/>
    <w:qFormat/>
    <w:pPr>
      <w:spacing w:beforeLines="50" w:before="156" w:line="240" w:lineRule="auto"/>
      <w:ind w:firstLineChars="0" w:firstLine="0"/>
      <w:jc w:val="center"/>
      <w:outlineLvl w:val="1"/>
    </w:pPr>
    <w:rPr>
      <w:rFonts w:eastAsia="黑体"/>
      <w:b/>
      <w:sz w:val="30"/>
      <w:szCs w:val="30"/>
    </w:rPr>
  </w:style>
  <w:style w:type="paragraph" w:customStyle="1" w:styleId="CharCharChar1Char">
    <w:name w:val="Char Char Char1 Char"/>
    <w:basedOn w:val="a7"/>
    <w:qFormat/>
    <w:rPr>
      <w:rFonts w:ascii="Tahoma" w:hAnsi="Tahoma"/>
      <w:sz w:val="24"/>
      <w:szCs w:val="24"/>
    </w:rPr>
  </w:style>
  <w:style w:type="paragraph" w:customStyle="1" w:styleId="1f9">
    <w:name w:val="正文1"/>
    <w:qFormat/>
    <w:rPr>
      <w:rFonts w:ascii="Times New Roman" w:eastAsia="Times New Roman" w:hAnsi="Times New Roman" w:cs="Times New Roman"/>
      <w:sz w:val="24"/>
      <w:szCs w:val="24"/>
    </w:rPr>
  </w:style>
  <w:style w:type="paragraph" w:customStyle="1" w:styleId="msonormalcxspmiddle">
    <w:name w:val="msonormalcxspmiddle"/>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NewNewNewNewNewNewNewNewNewNewNewNewNew">
    <w:name w:val="正文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212">
    <w:name w:val="列表项目符号 21"/>
    <w:basedOn w:val="1fa"/>
    <w:qFormat/>
    <w:pPr>
      <w:widowControl/>
      <w:spacing w:after="220" w:line="220" w:lineRule="atLeast"/>
      <w:ind w:left="360" w:right="720"/>
      <w:jc w:val="left"/>
    </w:pPr>
  </w:style>
  <w:style w:type="paragraph" w:customStyle="1" w:styleId="1fa">
    <w:name w:val="列表项目符号1"/>
    <w:basedOn w:val="a"/>
    <w:qFormat/>
    <w:pPr>
      <w:tabs>
        <w:tab w:val="left" w:pos="360"/>
      </w:tabs>
      <w:suppressAutoHyphens/>
    </w:pPr>
    <w:rPr>
      <w:rFonts w:ascii="Times New Roman" w:eastAsia="宋体" w:hAnsi="Times New Roman" w:cs="Times New Roman"/>
      <w:szCs w:val="20"/>
      <w:lang w:eastAsia="ar-SA"/>
    </w:rPr>
  </w:style>
  <w:style w:type="paragraph" w:customStyle="1" w:styleId="New">
    <w:name w:val="纯文本 New"/>
    <w:basedOn w:val="NewNew"/>
    <w:qFormat/>
    <w:rPr>
      <w:rFonts w:ascii="宋体" w:eastAsia="宋体" w:hAnsi="Courier New"/>
      <w:kern w:val="2"/>
      <w:sz w:val="24"/>
    </w:rPr>
  </w:style>
  <w:style w:type="paragraph" w:customStyle="1" w:styleId="TOC1">
    <w:name w:val="TOC 标题1"/>
    <w:basedOn w:val="1"/>
    <w:next w:val="a"/>
    <w:uiPriority w:val="39"/>
    <w:qFormat/>
    <w:pPr>
      <w:widowControl/>
      <w:spacing w:before="480" w:line="276" w:lineRule="auto"/>
      <w:outlineLvl w:val="9"/>
    </w:pPr>
    <w:rPr>
      <w:rFonts w:ascii="Cambria" w:hAnsi="Cambria"/>
      <w:color w:val="365F91"/>
      <w:kern w:val="0"/>
    </w:rPr>
  </w:style>
  <w:style w:type="paragraph" w:customStyle="1" w:styleId="afffe">
    <w:name w:val="正题"/>
    <w:basedOn w:val="afff2"/>
    <w:next w:val="afff2"/>
    <w:qFormat/>
    <w:pPr>
      <w:ind w:firstLineChars="0" w:firstLine="0"/>
      <w:jc w:val="center"/>
    </w:pPr>
    <w:rPr>
      <w:rFonts w:eastAsia="黑体"/>
      <w:b/>
      <w:sz w:val="36"/>
      <w:szCs w:val="36"/>
    </w:rPr>
  </w:style>
  <w:style w:type="paragraph" w:customStyle="1" w:styleId="affff">
    <w:name w:val="表格文字"/>
    <w:basedOn w:val="a"/>
    <w:qFormat/>
    <w:pPr>
      <w:adjustRightInd w:val="0"/>
      <w:spacing w:line="420" w:lineRule="atLeast"/>
      <w:jc w:val="left"/>
    </w:pPr>
    <w:rPr>
      <w:rFonts w:ascii="Times New Roman" w:eastAsia="宋体" w:hAnsi="Times New Roman" w:cs="Times New Roman"/>
      <w:kern w:val="0"/>
      <w:szCs w:val="20"/>
    </w:rPr>
  </w:style>
  <w:style w:type="paragraph" w:customStyle="1" w:styleId="311">
    <w:name w:val="正文文本缩进 31"/>
    <w:basedOn w:val="a"/>
    <w:qFormat/>
    <w:pPr>
      <w:suppressAutoHyphens/>
      <w:spacing w:after="120"/>
      <w:ind w:left="420"/>
    </w:pPr>
    <w:rPr>
      <w:rFonts w:ascii="Times New Roman" w:eastAsia="宋体" w:hAnsi="Times New Roman" w:cs="Times New Roman"/>
      <w:sz w:val="16"/>
      <w:szCs w:val="20"/>
      <w:lang w:eastAsia="ar-SA"/>
    </w:rPr>
  </w:style>
  <w:style w:type="paragraph" w:customStyle="1" w:styleId="0">
    <w:name w:val="正文缩进_0"/>
    <w:basedOn w:val="00"/>
    <w:qFormat/>
    <w:pPr>
      <w:ind w:firstLine="420"/>
    </w:pPr>
  </w:style>
  <w:style w:type="paragraph" w:customStyle="1" w:styleId="00">
    <w:name w:val="正文_0"/>
    <w:pPr>
      <w:widowControl w:val="0"/>
      <w:jc w:val="both"/>
    </w:pPr>
    <w:rPr>
      <w:rFonts w:ascii="Times New Roman" w:eastAsia="楷体_GB2312" w:hAnsi="Times New Roman" w:cs="Times New Roman"/>
      <w:kern w:val="2"/>
      <w:sz w:val="21"/>
    </w:rPr>
  </w:style>
  <w:style w:type="paragraph" w:customStyle="1" w:styleId="font0">
    <w:name w:val="font0"/>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fb">
    <w:name w:val="样式1"/>
    <w:basedOn w:val="3"/>
    <w:qFormat/>
    <w:pPr>
      <w:keepNext/>
      <w:keepLines/>
      <w:widowControl w:val="0"/>
      <w:spacing w:before="260" w:after="260" w:line="412" w:lineRule="auto"/>
      <w:jc w:val="both"/>
    </w:pPr>
    <w:rPr>
      <w:rFonts w:ascii="Calibri" w:eastAsia="Arial" w:hAnsi="Calibri"/>
      <w:b/>
      <w:kern w:val="2"/>
      <w:sz w:val="32"/>
      <w:szCs w:val="22"/>
    </w:rPr>
  </w:style>
  <w:style w:type="paragraph" w:customStyle="1" w:styleId="Char11">
    <w:name w:val="Char11"/>
    <w:basedOn w:val="a"/>
    <w:qFormat/>
    <w:pPr>
      <w:numPr>
        <w:numId w:val="1"/>
      </w:numPr>
      <w:tabs>
        <w:tab w:val="left" w:pos="1500"/>
      </w:tabs>
    </w:pPr>
    <w:rPr>
      <w:rFonts w:ascii="Times New Roman" w:eastAsia="宋体" w:hAnsi="Times New Roman" w:cs="Times New Roman"/>
      <w:sz w:val="24"/>
      <w:szCs w:val="24"/>
    </w:rPr>
  </w:style>
  <w:style w:type="paragraph" w:customStyle="1" w:styleId="New0">
    <w:name w:val="正文文本 New"/>
    <w:basedOn w:val="NewNew"/>
    <w:qFormat/>
    <w:pPr>
      <w:spacing w:after="120"/>
    </w:pPr>
    <w:rPr>
      <w:rFonts w:eastAsia="宋体"/>
      <w:kern w:val="2"/>
      <w:sz w:val="30"/>
      <w:szCs w:val="24"/>
    </w:rPr>
  </w:style>
  <w:style w:type="paragraph" w:customStyle="1" w:styleId="ALTZ1NormalIndentChar21">
    <w:name w:val="样式 正文缩进正文（首行缩进两字）特点ALT+Z表正文正文非缩进四号段1Normal Indent Char2...1"/>
    <w:basedOn w:val="2"/>
    <w:qFormat/>
    <w:pPr>
      <w:tabs>
        <w:tab w:val="left" w:pos="1260"/>
      </w:tabs>
      <w:spacing w:before="1320" w:after="240" w:line="300" w:lineRule="auto"/>
      <w:ind w:left="1260" w:hanging="420"/>
    </w:pPr>
    <w:rPr>
      <w:rFonts w:ascii="黑体" w:eastAsia="黑体" w:hAnsi="黑体" w:hint="eastAsia"/>
      <w:b w:val="0"/>
      <w:color w:val="auto"/>
      <w:szCs w:val="20"/>
    </w:rPr>
  </w:style>
  <w:style w:type="paragraph" w:customStyle="1" w:styleId="NewNewNewNewNewNewNewNewNewNewNewNewNewNewNewNewNewNewNewNew">
    <w:name w:val="正文 New New New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NewNewNewNewNewNewNewNewNewNewNewNewNewNewNewNewNewNewNewNewNewNewNewNew">
    <w:name w:val="正文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styleId="affff0">
    <w:name w:val="List Paragraph"/>
    <w:basedOn w:val="a"/>
    <w:uiPriority w:val="34"/>
    <w:qFormat/>
    <w:pPr>
      <w:ind w:firstLineChars="200" w:firstLine="420"/>
    </w:pPr>
    <w:rPr>
      <w:rFonts w:ascii="Times New Roman" w:eastAsia="宋体" w:hAnsi="Times New Roman" w:cs="Times New Roman"/>
      <w:szCs w:val="20"/>
    </w:rPr>
  </w:style>
  <w:style w:type="paragraph" w:customStyle="1" w:styleId="1fc">
    <w:name w:val="正文缩进1"/>
    <w:basedOn w:val="a"/>
    <w:qFormat/>
    <w:pPr>
      <w:ind w:firstLineChars="200" w:firstLine="420"/>
    </w:pPr>
    <w:rPr>
      <w:rFonts w:ascii="Times New Roman" w:eastAsia="宋体" w:hAnsi="Times New Roman" w:cs="Times New Roman"/>
      <w:sz w:val="30"/>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1fd">
    <w:name w:val="正文_1"/>
    <w:qFormat/>
    <w:pPr>
      <w:widowControl w:val="0"/>
      <w:jc w:val="both"/>
    </w:pPr>
    <w:rPr>
      <w:rFonts w:ascii="Times New Roman" w:eastAsia="楷体_GB2312" w:hAnsi="Times New Roman" w:cs="Times New Roman"/>
      <w:kern w:val="2"/>
      <w:sz w:val="21"/>
    </w:rPr>
  </w:style>
  <w:style w:type="paragraph" w:customStyle="1" w:styleId="Char1CharCharCharCharCharChar1CharCharChar">
    <w:name w:val="Char1 Char Char Char Char Char Char1 Char Char Char"/>
    <w:basedOn w:val="a"/>
    <w:qFormat/>
    <w:rPr>
      <w:rFonts w:ascii="Times New Roman" w:eastAsia="宋体" w:hAnsi="Times New Roman" w:cs="Times New Roman"/>
      <w:sz w:val="30"/>
      <w:szCs w:val="24"/>
    </w:rPr>
  </w:style>
  <w:style w:type="paragraph" w:customStyle="1" w:styleId="1481215">
    <w:name w:val="样式 标题 1 + 宋体 居中 段前: 48 磅 段后: 12 磅 行距: 1.5 倍行距"/>
    <w:basedOn w:val="1"/>
    <w:qFormat/>
    <w:pPr>
      <w:snapToGrid w:val="0"/>
      <w:spacing w:before="1560" w:after="240"/>
      <w:jc w:val="center"/>
    </w:pPr>
    <w:rPr>
      <w:rFonts w:ascii="宋体" w:hAnsi="宋体"/>
      <w:b/>
      <w:bCs/>
      <w:kern w:val="2"/>
      <w:sz w:val="36"/>
      <w:szCs w:val="20"/>
    </w:rPr>
  </w:style>
  <w:style w:type="paragraph" w:customStyle="1" w:styleId="100">
    <w:name w:val="内容目录 10"/>
    <w:basedOn w:val="affff1"/>
    <w:qFormat/>
    <w:pPr>
      <w:tabs>
        <w:tab w:val="right" w:leader="dot" w:pos="9637"/>
      </w:tabs>
      <w:ind w:left="2547"/>
    </w:pPr>
  </w:style>
  <w:style w:type="paragraph" w:customStyle="1" w:styleId="affff1">
    <w:name w:val="目录"/>
    <w:basedOn w:val="a"/>
    <w:qFormat/>
    <w:pPr>
      <w:suppressLineNumbers/>
      <w:suppressAutoHyphens/>
    </w:pPr>
    <w:rPr>
      <w:rFonts w:ascii="Times New Roman" w:eastAsia="宋体" w:hAnsi="Times New Roman" w:cs="Times New Roman"/>
      <w:szCs w:val="20"/>
      <w:lang w:eastAsia="ar-SA"/>
    </w:rPr>
  </w:style>
  <w:style w:type="paragraph" w:customStyle="1" w:styleId="New1">
    <w:name w:val="正文 New"/>
    <w:qFormat/>
    <w:pPr>
      <w:widowControl w:val="0"/>
      <w:jc w:val="both"/>
    </w:pPr>
    <w:rPr>
      <w:rFonts w:ascii="Times New Roman" w:eastAsia="宋体" w:hAnsi="Times New Roman" w:cs="Times New Roman"/>
      <w:kern w:val="2"/>
      <w:sz w:val="30"/>
      <w:szCs w:val="24"/>
    </w:rPr>
  </w:style>
  <w:style w:type="paragraph" w:customStyle="1" w:styleId="Char2CharCharChar">
    <w:name w:val="Char2 Char Char Char"/>
    <w:basedOn w:val="a"/>
    <w:qFormat/>
    <w:pPr>
      <w:tabs>
        <w:tab w:val="left" w:pos="1350"/>
      </w:tabs>
      <w:ind w:left="1350" w:hanging="720"/>
    </w:pPr>
    <w:rPr>
      <w:rFonts w:ascii="Times New Roman" w:eastAsia="宋体" w:hAnsi="Times New Roman" w:cs="Times New Roman"/>
      <w:sz w:val="24"/>
      <w:szCs w:val="24"/>
    </w:rPr>
  </w:style>
  <w:style w:type="paragraph" w:customStyle="1" w:styleId="affff2">
    <w:name w:val="目录文字"/>
    <w:basedOn w:val="a"/>
    <w:qFormat/>
    <w:pPr>
      <w:widowControl/>
      <w:spacing w:line="480" w:lineRule="auto"/>
      <w:jc w:val="left"/>
    </w:pPr>
    <w:rPr>
      <w:rFonts w:ascii="宋体" w:eastAsia="宋体" w:hAnsi="宋体" w:cs="Times New Roman"/>
      <w:kern w:val="0"/>
      <w:sz w:val="24"/>
      <w:szCs w:val="20"/>
    </w:rPr>
  </w:style>
  <w:style w:type="paragraph" w:customStyle="1" w:styleId="CharCharCharChar">
    <w:name w:val="Char Char Char Char"/>
    <w:basedOn w:val="a"/>
    <w:qFormat/>
    <w:rPr>
      <w:rFonts w:ascii="Times New Roman" w:eastAsia="宋体" w:hAnsi="Times New Roman" w:cs="Times New Roman"/>
      <w:sz w:val="30"/>
      <w:szCs w:val="24"/>
    </w:rPr>
  </w:style>
  <w:style w:type="paragraph" w:customStyle="1" w:styleId="1fe">
    <w:name w:val="1"/>
    <w:basedOn w:val="a"/>
    <w:next w:val="a"/>
    <w:qFormat/>
    <w:rPr>
      <w:rFonts w:ascii="Times New Roman" w:eastAsia="宋体" w:hAnsi="Times New Roman" w:cs="Times New Roman"/>
    </w:rPr>
  </w:style>
  <w:style w:type="paragraph" w:customStyle="1" w:styleId="Normal1">
    <w:name w:val="Normal_1"/>
    <w:qFormat/>
    <w:rPr>
      <w:rFonts w:ascii="Times New Roman" w:eastAsia="Times New Roman" w:hAnsi="Times New Roman" w:cs="Times New Roman"/>
      <w:sz w:val="24"/>
      <w:szCs w:val="24"/>
    </w:rPr>
  </w:style>
  <w:style w:type="paragraph" w:customStyle="1" w:styleId="NewNewNewNewNewNewNewNewNewNewNewNewNewNewNewNewNewNewNewNewNew">
    <w:name w:val="正文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1ff">
    <w:name w:val="日期1"/>
    <w:basedOn w:val="a"/>
    <w:next w:val="a"/>
    <w:qFormat/>
    <w:pPr>
      <w:suppressAutoHyphens/>
      <w:ind w:left="100"/>
    </w:pPr>
    <w:rPr>
      <w:rFonts w:ascii="Times New Roman" w:eastAsia="宋体" w:hAnsi="Times New Roman" w:cs="Times New Roman"/>
      <w:szCs w:val="20"/>
      <w:lang w:eastAsia="ar-SA"/>
    </w:rPr>
  </w:style>
  <w:style w:type="paragraph" w:customStyle="1" w:styleId="320">
    <w:name w:val="正文文本缩进 32"/>
    <w:basedOn w:val="a"/>
    <w:qFormat/>
    <w:pPr>
      <w:snapToGrid w:val="0"/>
      <w:spacing w:line="360" w:lineRule="auto"/>
      <w:ind w:left="20" w:firstLineChars="189" w:firstLine="529"/>
    </w:pPr>
    <w:rPr>
      <w:rFonts w:ascii="仿宋_GB2312" w:eastAsia="仿宋_GB2312" w:hAnsi="Times New Roman" w:cs="Times New Roman"/>
      <w:sz w:val="28"/>
      <w:szCs w:val="24"/>
    </w:rPr>
  </w:style>
  <w:style w:type="paragraph" w:customStyle="1" w:styleId="affff3">
    <w:name w:val="章节三"/>
    <w:basedOn w:val="afff2"/>
    <w:next w:val="a"/>
    <w:qFormat/>
    <w:pPr>
      <w:spacing w:beforeLines="50" w:before="156" w:line="240" w:lineRule="auto"/>
      <w:ind w:firstLineChars="0" w:firstLine="0"/>
      <w:jc w:val="left"/>
      <w:outlineLvl w:val="2"/>
    </w:pPr>
    <w:rPr>
      <w:rFonts w:ascii="黑体" w:eastAsia="黑体"/>
      <w:b/>
    </w:rPr>
  </w:style>
  <w:style w:type="paragraph" w:customStyle="1" w:styleId="Char5CharCharCharCharCharCharCharCharCharCharCharCharCharCharCharCharCharCharCharChar1CharCharCharCharCharCharCharCharCharCharCharCharCharCharCharChar">
    <w:name w:val="Char5 Char Char Char Char Char Char Char Char Char Char Char Char Char Char Char Char Char Char Char Char1 Char Char Char Char Char Char Char Char Char Char Char Char Char Char Char Char"/>
    <w:basedOn w:val="a"/>
    <w:qFormat/>
    <w:pPr>
      <w:widowControl/>
      <w:spacing w:after="160" w:line="240" w:lineRule="exact"/>
      <w:jc w:val="left"/>
    </w:pPr>
    <w:rPr>
      <w:rFonts w:ascii="Verdana" w:eastAsia="仿宋_GB2312" w:hAnsi="Verdana" w:cs="Times New Roman"/>
      <w:kern w:val="0"/>
      <w:sz w:val="24"/>
      <w:szCs w:val="20"/>
      <w:lang w:eastAsia="en-US"/>
    </w:rPr>
  </w:style>
  <w:style w:type="paragraph" w:customStyle="1" w:styleId="1ff0">
    <w:name w:val="访问过的超链接1"/>
    <w:basedOn w:val="a"/>
    <w:qFormat/>
    <w:rPr>
      <w:rFonts w:ascii="仿宋_GB2312" w:eastAsia="宋体" w:hAnsi="Times New Roman" w:cs="Times New Roman"/>
      <w:szCs w:val="32"/>
    </w:rPr>
  </w:style>
  <w:style w:type="paragraph" w:customStyle="1" w:styleId="1ff1">
    <w:name w:val="修订1"/>
    <w:uiPriority w:val="99"/>
    <w:qFormat/>
    <w:rPr>
      <w:rFonts w:ascii="Times New Roman" w:eastAsia="宋体" w:hAnsi="Times New Roman" w:cs="Times New Roman"/>
      <w:kern w:val="2"/>
      <w:sz w:val="21"/>
    </w:rPr>
  </w:style>
  <w:style w:type="paragraph" w:customStyle="1" w:styleId="cjk">
    <w:name w:val="cjk"/>
    <w:basedOn w:val="a"/>
    <w:qFormat/>
    <w:pPr>
      <w:widowControl/>
      <w:spacing w:before="284" w:after="100" w:afterAutospacing="1" w:line="360" w:lineRule="auto"/>
      <w:jc w:val="left"/>
    </w:pPr>
    <w:rPr>
      <w:rFonts w:ascii="宋体" w:eastAsia="宋体" w:hAnsi="宋体" w:cs="Times New Roman"/>
      <w:kern w:val="0"/>
      <w:sz w:val="22"/>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1ff2">
    <w:name w:val="普通(网站)1"/>
    <w:basedOn w:val="a"/>
    <w:qFormat/>
    <w:pPr>
      <w:widowControl/>
      <w:suppressAutoHyphens/>
      <w:spacing w:before="284" w:after="280" w:line="360" w:lineRule="auto"/>
      <w:jc w:val="left"/>
    </w:pPr>
    <w:rPr>
      <w:rFonts w:ascii="宋体" w:eastAsia="宋体" w:hAnsi="宋体" w:cs="Times New Roman"/>
      <w:sz w:val="24"/>
      <w:szCs w:val="20"/>
      <w:lang w:eastAsia="ar-SA"/>
    </w:rPr>
  </w:style>
  <w:style w:type="paragraph" w:customStyle="1" w:styleId="213">
    <w:name w:val="正文文本缩进 21"/>
    <w:basedOn w:val="a"/>
    <w:qFormat/>
    <w:pPr>
      <w:spacing w:line="420" w:lineRule="exact"/>
      <w:ind w:firstLine="480"/>
    </w:pPr>
    <w:rPr>
      <w:rFonts w:ascii="Times New Roman" w:eastAsia="宋体" w:hAnsi="Times New Roman" w:cs="Times New Roman"/>
      <w:b/>
      <w:sz w:val="24"/>
      <w:szCs w:val="20"/>
    </w:rPr>
  </w:style>
  <w:style w:type="paragraph" w:customStyle="1" w:styleId="2d">
    <w:name w:val="文档结构图2"/>
    <w:basedOn w:val="a"/>
    <w:qFormat/>
    <w:pPr>
      <w:shd w:val="clear" w:color="auto" w:fill="000080"/>
    </w:pPr>
    <w:rPr>
      <w:rFonts w:ascii="Times New Roman" w:eastAsia="宋体" w:hAnsi="Times New Roman" w:cs="Times New Roman"/>
      <w:sz w:val="30"/>
      <w:szCs w:val="24"/>
    </w:rPr>
  </w:style>
  <w:style w:type="paragraph" w:customStyle="1" w:styleId="Char13CharCharCharCharChar">
    <w:name w:val="Char13 Char Char Char Char Char"/>
    <w:basedOn w:val="a"/>
    <w:pPr>
      <w:ind w:left="567" w:hanging="279"/>
    </w:pPr>
    <w:rPr>
      <w:rFonts w:ascii="Times New Roman" w:eastAsia="宋体" w:hAnsi="Times New Roman" w:cs="Times New Roman"/>
      <w:kern w:val="0"/>
      <w:sz w:val="20"/>
      <w:szCs w:val="20"/>
    </w:rPr>
  </w:style>
  <w:style w:type="paragraph" w:customStyle="1" w:styleId="1ff3">
    <w:name w:val="正文首行缩进1"/>
    <w:basedOn w:val="a9"/>
    <w:qFormat/>
    <w:pPr>
      <w:ind w:firstLineChars="100" w:firstLine="420"/>
    </w:pPr>
    <w:rPr>
      <w:rFonts w:hAnsi="Calibri"/>
      <w:sz w:val="30"/>
      <w:szCs w:val="24"/>
    </w:rPr>
  </w:style>
  <w:style w:type="paragraph" w:customStyle="1" w:styleId="1ff4">
    <w:name w:val="标题1"/>
    <w:basedOn w:val="a"/>
    <w:next w:val="a9"/>
    <w:qFormat/>
    <w:pPr>
      <w:keepNext/>
      <w:suppressAutoHyphens/>
      <w:spacing w:before="240" w:after="120"/>
    </w:pPr>
    <w:rPr>
      <w:rFonts w:ascii="DejaVu Sans" w:eastAsia="DejaVu Sans" w:hAnsi="DejaVu Sans" w:cs="DejaVu Sans"/>
      <w:sz w:val="28"/>
      <w:szCs w:val="28"/>
      <w:lang w:eastAsia="ar-SA"/>
    </w:rPr>
  </w:style>
  <w:style w:type="paragraph" w:customStyle="1" w:styleId="1ff5">
    <w:name w:val="正文文本缩进1"/>
    <w:basedOn w:val="a"/>
    <w:qFormat/>
    <w:pPr>
      <w:ind w:firstLine="480"/>
    </w:pPr>
    <w:rPr>
      <w:rFonts w:ascii="Times New Roman" w:eastAsia="宋体" w:hAnsi="Times New Roman" w:cs="Times New Roman"/>
      <w:sz w:val="24"/>
      <w:szCs w:val="20"/>
    </w:rPr>
  </w:style>
  <w:style w:type="paragraph" w:customStyle="1" w:styleId="300">
    <w:name w:val="标题 3_0"/>
    <w:basedOn w:val="00"/>
    <w:next w:val="0"/>
    <w:pPr>
      <w:keepNext/>
      <w:keepLines/>
      <w:spacing w:line="360" w:lineRule="auto"/>
      <w:jc w:val="center"/>
      <w:outlineLvl w:val="2"/>
    </w:pPr>
    <w:rPr>
      <w:rFonts w:ascii="仿宋_GB2312" w:eastAsia="仿宋_GB2312" w:hAnsi="宋体" w:cs="宋体"/>
      <w:b/>
      <w:sz w:val="30"/>
      <w:szCs w:val="30"/>
    </w:rPr>
  </w:style>
  <w:style w:type="paragraph" w:customStyle="1" w:styleId="NewNewNewNewNewNewNewNewNewNewNew">
    <w:name w:val="正文 New New New New New New New New New New New"/>
    <w:qFormat/>
    <w:pPr>
      <w:widowControl w:val="0"/>
      <w:jc w:val="both"/>
    </w:pPr>
    <w:rPr>
      <w:rFonts w:ascii="Times New Roman" w:eastAsia="宋体" w:hAnsi="Times New Roman" w:cs="Times New Roman"/>
      <w:kern w:val="2"/>
      <w:sz w:val="30"/>
      <w:szCs w:val="24"/>
    </w:rPr>
  </w:style>
  <w:style w:type="paragraph" w:customStyle="1" w:styleId="64">
    <w:name w:val="6'"/>
    <w:basedOn w:val="a"/>
    <w:qFormat/>
    <w:pPr>
      <w:autoSpaceDE w:val="0"/>
      <w:autoSpaceDN w:val="0"/>
      <w:adjustRightInd w:val="0"/>
      <w:snapToGrid w:val="0"/>
      <w:spacing w:line="320" w:lineRule="exact"/>
      <w:jc w:val="center"/>
    </w:pPr>
    <w:rPr>
      <w:rFonts w:ascii="Times New Roman" w:eastAsia="宋体" w:hAnsi="Times New Roman" w:cs="Times New Roman"/>
      <w:spacing w:val="20"/>
      <w:kern w:val="28"/>
      <w:szCs w:val="20"/>
    </w:rPr>
  </w:style>
  <w:style w:type="paragraph" w:customStyle="1" w:styleId="New2">
    <w:name w:val="尾注文本 New"/>
    <w:basedOn w:val="NewNewNew"/>
    <w:qFormat/>
    <w:pPr>
      <w:snapToGrid w:val="0"/>
      <w:jc w:val="left"/>
    </w:pPr>
    <w:rPr>
      <w:rFonts w:ascii="宋体" w:eastAsia="宋体" w:hAnsi="宋体"/>
      <w:szCs w:val="24"/>
    </w:rPr>
  </w:style>
  <w:style w:type="paragraph" w:customStyle="1" w:styleId="NewNewNew">
    <w:name w:val="正文 New New New"/>
    <w:qFormat/>
    <w:pPr>
      <w:widowControl w:val="0"/>
      <w:jc w:val="both"/>
    </w:pPr>
    <w:rPr>
      <w:rFonts w:ascii="Times New Roman" w:eastAsia="楷体_GB2312" w:hAnsi="Times New Roman" w:cs="Times New Roman"/>
      <w:kern w:val="2"/>
      <w:sz w:val="21"/>
    </w:rPr>
  </w:style>
  <w:style w:type="paragraph" w:customStyle="1" w:styleId="affff4">
    <w:name w:val="文提"/>
    <w:basedOn w:val="afff2"/>
    <w:qFormat/>
    <w:pPr>
      <w:ind w:firstLineChars="0" w:firstLine="0"/>
    </w:pPr>
    <w:rPr>
      <w:rFonts w:eastAsia="黑体" w:cs="宋体"/>
      <w:b/>
    </w:rPr>
  </w:style>
  <w:style w:type="paragraph" w:customStyle="1" w:styleId="NewNewNewNewNewNewNewNewNewNewNewNewNewNewNewNewNew">
    <w:name w:val="正文 New New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2e">
    <w:name w:val="2"/>
    <w:next w:val="1ff0"/>
    <w:qFormat/>
    <w:pPr>
      <w:widowControl w:val="0"/>
      <w:jc w:val="both"/>
    </w:pPr>
    <w:rPr>
      <w:rFonts w:ascii="仿宋_GB2312" w:eastAsia="宋体" w:hAnsi="Times New Roman" w:cs="Times New Roman"/>
      <w:kern w:val="2"/>
      <w:sz w:val="21"/>
      <w:szCs w:val="32"/>
    </w:rPr>
  </w:style>
  <w:style w:type="paragraph" w:customStyle="1" w:styleId="NewNewNewNewNewNewNewNewNewNewNewNewNew">
    <w:name w:val="正文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ALTZ1NormalIndentChar22">
    <w:name w:val="样式 正文缩进正文（首行缩进两字）特点ALT+Z表正文正文非缩进四号段1Normal Indent Char2...2"/>
    <w:basedOn w:val="3"/>
    <w:qFormat/>
    <w:pPr>
      <w:keepNext/>
      <w:keepLines/>
      <w:widowControl w:val="0"/>
      <w:tabs>
        <w:tab w:val="left" w:pos="1680"/>
      </w:tabs>
      <w:spacing w:before="360" w:after="120"/>
      <w:ind w:left="1680" w:hanging="420"/>
      <w:jc w:val="center"/>
    </w:pPr>
    <w:rPr>
      <w:b/>
      <w:bCs/>
      <w:sz w:val="28"/>
      <w:szCs w:val="20"/>
    </w:rPr>
  </w:style>
  <w:style w:type="paragraph" w:customStyle="1" w:styleId="1ff6">
    <w:name w:val="批注文字1"/>
    <w:basedOn w:val="a"/>
    <w:qFormat/>
    <w:pPr>
      <w:suppressAutoHyphens/>
      <w:jc w:val="left"/>
    </w:pPr>
    <w:rPr>
      <w:rFonts w:ascii="Times New Roman" w:eastAsia="宋体" w:hAnsi="Times New Roman" w:cs="Times New Roman"/>
      <w:szCs w:val="20"/>
      <w:lang w:eastAsia="ar-SA"/>
    </w:rPr>
  </w:style>
  <w:style w:type="paragraph" w:customStyle="1" w:styleId="CharCharCharChar1">
    <w:name w:val="Char Char Char Char1"/>
    <w:basedOn w:val="a"/>
    <w:qFormat/>
    <w:pPr>
      <w:widowControl/>
      <w:spacing w:after="160" w:line="240" w:lineRule="exact"/>
      <w:jc w:val="left"/>
    </w:pPr>
    <w:rPr>
      <w:rFonts w:ascii="Times New Roman" w:eastAsia="宋体" w:hAnsi="Times New Roman" w:cs="Times New Roman"/>
      <w:szCs w:val="20"/>
    </w:rPr>
  </w:style>
  <w:style w:type="paragraph" w:customStyle="1" w:styleId="2TimesNewRoman5020">
    <w:name w:val="样式 标题 2 + Times New Roman 四号 非加粗 段前: 5 磅 段后: 0 磅 行距: 固定值 20..."/>
    <w:basedOn w:val="2"/>
    <w:qFormat/>
    <w:pPr>
      <w:spacing w:before="100" w:line="400" w:lineRule="exact"/>
      <w:jc w:val="both"/>
    </w:pPr>
    <w:rPr>
      <w:rFonts w:ascii="Times New Roman" w:eastAsia="黑体" w:hAnsi="Times New Roman" w:cs="宋体" w:hint="eastAsia"/>
      <w:color w:val="auto"/>
      <w:sz w:val="28"/>
      <w:szCs w:val="20"/>
    </w:rPr>
  </w:style>
  <w:style w:type="paragraph" w:customStyle="1" w:styleId="msolistparagraph0">
    <w:name w:val="msolistparagraph"/>
    <w:basedOn w:val="a"/>
    <w:qFormat/>
    <w:pPr>
      <w:ind w:firstLineChars="200" w:firstLine="420"/>
    </w:pPr>
    <w:rPr>
      <w:rFonts w:ascii="Times New Roman" w:eastAsia="宋体" w:hAnsi="Times New Roman" w:cs="Times New Roman"/>
    </w:rPr>
  </w:style>
  <w:style w:type="paragraph" w:customStyle="1" w:styleId="CharCharChar1Char1">
    <w:name w:val="Char Char Char1 Char1"/>
    <w:basedOn w:val="a"/>
    <w:qFormat/>
    <w:rPr>
      <w:rFonts w:ascii="宋体" w:eastAsia="宋体" w:hAnsi="Times New Roman" w:cs="Times New Roman"/>
      <w:kern w:val="0"/>
      <w:sz w:val="34"/>
      <w:szCs w:val="20"/>
    </w:rPr>
  </w:style>
  <w:style w:type="paragraph" w:customStyle="1" w:styleId="Address">
    <w:name w:val="Address"/>
    <w:basedOn w:val="a"/>
    <w:next w:val="a"/>
    <w:qFormat/>
    <w:pPr>
      <w:widowControl/>
      <w:autoSpaceDE w:val="0"/>
      <w:autoSpaceDN w:val="0"/>
      <w:adjustRightInd w:val="0"/>
      <w:jc w:val="left"/>
    </w:pPr>
    <w:rPr>
      <w:rFonts w:ascii="Times New Roman" w:eastAsia="宋体" w:hAnsi="Times New Roman" w:cs="Times New Roman"/>
      <w:i/>
      <w:kern w:val="0"/>
      <w:sz w:val="24"/>
      <w:szCs w:val="20"/>
    </w:rPr>
  </w:style>
  <w:style w:type="paragraph" w:customStyle="1" w:styleId="NewNew0">
    <w:name w:val="页脚 New New"/>
    <w:basedOn w:val="NewNewNewNewNewNewNewNewNewNewNewNew"/>
    <w:qFormat/>
    <w:pPr>
      <w:tabs>
        <w:tab w:val="center" w:pos="4153"/>
        <w:tab w:val="right" w:pos="8306"/>
      </w:tabs>
      <w:snapToGrid w:val="0"/>
      <w:jc w:val="left"/>
    </w:pPr>
    <w:rPr>
      <w:sz w:val="18"/>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cs="Times New Roman"/>
      <w:kern w:val="2"/>
      <w:sz w:val="21"/>
    </w:rPr>
  </w:style>
  <w:style w:type="paragraph" w:customStyle="1" w:styleId="affff5">
    <w:name w:val="表格"/>
    <w:basedOn w:val="a"/>
    <w:qFormat/>
    <w:pPr>
      <w:jc w:val="center"/>
    </w:pPr>
    <w:rPr>
      <w:rFonts w:ascii="华文细黑" w:eastAsia="宋体" w:hAnsi="华文细黑" w:cs="Times New Roman"/>
      <w:kern w:val="0"/>
      <w:szCs w:val="20"/>
    </w:rPr>
  </w:style>
  <w:style w:type="paragraph" w:customStyle="1" w:styleId="NewNew1">
    <w:name w:val="页眉 New New"/>
    <w:basedOn w:val="NewNewNewNewNewNewNewNewNewNewNewNew"/>
    <w:qFormat/>
    <w:pPr>
      <w:pBdr>
        <w:bottom w:val="single" w:sz="6" w:space="1" w:color="auto"/>
      </w:pBdr>
      <w:tabs>
        <w:tab w:val="center" w:pos="4153"/>
        <w:tab w:val="right" w:pos="8306"/>
      </w:tabs>
      <w:snapToGrid w:val="0"/>
      <w:jc w:val="center"/>
    </w:pPr>
    <w:rPr>
      <w:sz w:val="18"/>
    </w:rPr>
  </w:style>
  <w:style w:type="paragraph" w:customStyle="1" w:styleId="2f">
    <w:name w:val="样式2"/>
    <w:basedOn w:val="3"/>
    <w:qFormat/>
    <w:pPr>
      <w:keepNext/>
      <w:keepLines/>
      <w:widowControl w:val="0"/>
      <w:spacing w:before="260" w:after="260" w:line="412" w:lineRule="auto"/>
      <w:jc w:val="both"/>
    </w:pPr>
    <w:rPr>
      <w:rFonts w:ascii="Calibri" w:hAnsi="Calibri"/>
      <w:b/>
      <w:kern w:val="2"/>
      <w:sz w:val="32"/>
      <w:szCs w:val="22"/>
    </w:rPr>
  </w:style>
  <w:style w:type="paragraph" w:customStyle="1" w:styleId="1ff7">
    <w:name w:val="纯文本1"/>
    <w:basedOn w:val="a"/>
    <w:qFormat/>
    <w:rPr>
      <w:rFonts w:ascii="宋体" w:eastAsia="宋体" w:hAnsi="Courier New" w:cs="Times New Roman"/>
      <w:sz w:val="24"/>
      <w:szCs w:val="20"/>
    </w:rPr>
  </w:style>
  <w:style w:type="paragraph" w:customStyle="1" w:styleId="affff6">
    <w:name w:val="方框图"/>
    <w:basedOn w:val="a"/>
    <w:qFormat/>
    <w:pPr>
      <w:jc w:val="center"/>
    </w:pPr>
    <w:rPr>
      <w:rFonts w:ascii="Times New Roman" w:eastAsia="宋体" w:hAnsi="Times New Roman" w:cs="Times New Roman"/>
      <w:bCs/>
      <w:szCs w:val="24"/>
    </w:rPr>
  </w:style>
  <w:style w:type="paragraph" w:customStyle="1" w:styleId="16620">
    <w:name w:val="样式 标题 1 + 黑体 三号 非加粗 居中 段前: 6 磅 段后: 6 磅 行距: 固定值 20 磅"/>
    <w:basedOn w:val="1"/>
    <w:qFormat/>
    <w:pPr>
      <w:spacing w:line="400" w:lineRule="exact"/>
      <w:jc w:val="center"/>
    </w:pPr>
    <w:rPr>
      <w:rFonts w:ascii="黑体" w:eastAsia="黑体" w:hAnsi="黑体"/>
      <w:b/>
      <w:bCs/>
      <w:sz w:val="32"/>
      <w:szCs w:val="20"/>
    </w:rPr>
  </w:style>
  <w:style w:type="paragraph" w:customStyle="1" w:styleId="39">
    <w:name w:val="样式3"/>
    <w:basedOn w:val="3"/>
    <w:qFormat/>
    <w:pPr>
      <w:keepNext/>
      <w:keepLines/>
      <w:widowControl w:val="0"/>
      <w:spacing w:before="260" w:after="260" w:line="412" w:lineRule="auto"/>
      <w:jc w:val="both"/>
    </w:pPr>
    <w:rPr>
      <w:rFonts w:ascii="Calibri" w:eastAsia="Arial" w:hAnsi="Calibri"/>
      <w:b/>
      <w:kern w:val="2"/>
      <w:sz w:val="32"/>
      <w:szCs w:val="22"/>
    </w:rPr>
  </w:style>
  <w:style w:type="paragraph" w:customStyle="1" w:styleId="affff7">
    <w:name w:val="表格标题"/>
    <w:basedOn w:val="affff8"/>
    <w:qFormat/>
    <w:pPr>
      <w:jc w:val="center"/>
    </w:pPr>
    <w:rPr>
      <w:b/>
      <w:bCs/>
    </w:rPr>
  </w:style>
  <w:style w:type="paragraph" w:customStyle="1" w:styleId="affff8">
    <w:name w:val="表格内容"/>
    <w:basedOn w:val="a"/>
    <w:qFormat/>
    <w:pPr>
      <w:suppressLineNumbers/>
      <w:suppressAutoHyphens/>
    </w:pPr>
    <w:rPr>
      <w:rFonts w:ascii="Times New Roman" w:eastAsia="宋体" w:hAnsi="Times New Roman" w:cs="Times New Roman"/>
      <w:szCs w:val="20"/>
      <w:lang w:eastAsia="ar-SA"/>
    </w:rPr>
  </w:style>
  <w:style w:type="paragraph" w:customStyle="1" w:styleId="affff9">
    <w:name w:val="封二"/>
    <w:basedOn w:val="afff2"/>
    <w:next w:val="afff2"/>
    <w:qFormat/>
    <w:pPr>
      <w:ind w:firstLineChars="0" w:firstLine="0"/>
      <w:jc w:val="center"/>
    </w:pPr>
    <w:rPr>
      <w:rFonts w:eastAsia="黑体"/>
      <w:b/>
      <w:sz w:val="36"/>
      <w:szCs w:val="36"/>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Char4CharCharChar">
    <w:name w:val="Char4 Char Char Char"/>
    <w:basedOn w:val="a"/>
    <w:qFormat/>
    <w:pPr>
      <w:ind w:left="567" w:hanging="279"/>
    </w:pPr>
    <w:rPr>
      <w:rFonts w:ascii="Times New Roman" w:eastAsia="宋体" w:hAnsi="Times New Roman" w:cs="Times New Roman"/>
      <w:sz w:val="24"/>
      <w:szCs w:val="24"/>
    </w:rPr>
  </w:style>
  <w:style w:type="paragraph" w:customStyle="1" w:styleId="New3">
    <w:name w:val="正文缩进 New"/>
    <w:basedOn w:val="NewNewNewNewNewNewNewNewNewNewNewNewNewNewNewNewNewNewNew"/>
    <w:qFormat/>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eastAsia="宋体" w:hAnsi="仿宋_GB2312" w:cs="宋体"/>
      <w:snapToGrid w:val="0"/>
      <w:sz w:val="21"/>
      <w:szCs w:val="32"/>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affffa">
    <w:name w:val="封四"/>
    <w:basedOn w:val="afff2"/>
    <w:next w:val="afff2"/>
    <w:qFormat/>
    <w:pPr>
      <w:jc w:val="left"/>
    </w:pPr>
    <w:rPr>
      <w:sz w:val="30"/>
      <w:szCs w:val="30"/>
    </w:rPr>
  </w:style>
  <w:style w:type="paragraph" w:customStyle="1" w:styleId="Char5CharChar">
    <w:name w:val="Char5 Char Char"/>
    <w:basedOn w:val="a"/>
    <w:qFormat/>
    <w:pPr>
      <w:ind w:left="567" w:hanging="279"/>
    </w:pPr>
    <w:rPr>
      <w:rFonts w:ascii="Times New Roman" w:eastAsia="宋体" w:hAnsi="Times New Roman" w:cs="Times New Roman"/>
      <w:sz w:val="24"/>
      <w:szCs w:val="24"/>
    </w:rPr>
  </w:style>
  <w:style w:type="paragraph" w:customStyle="1" w:styleId="NewNew2">
    <w:name w:val="正文文本缩进 New New"/>
    <w:basedOn w:val="a"/>
    <w:qFormat/>
    <w:pPr>
      <w:spacing w:after="120"/>
      <w:ind w:leftChars="200" w:left="420"/>
    </w:pPr>
    <w:rPr>
      <w:rFonts w:ascii="Times New Roman" w:eastAsia="楷体_GB2312" w:hAnsi="Times New Roman" w:cs="Times New Roman"/>
      <w:szCs w:val="20"/>
    </w:rPr>
  </w:style>
  <w:style w:type="paragraph" w:customStyle="1" w:styleId="Style72">
    <w:name w:val="_Style 72"/>
    <w:next w:val="a"/>
    <w:qFormat/>
    <w:pPr>
      <w:widowControl w:val="0"/>
      <w:jc w:val="both"/>
    </w:pPr>
    <w:rPr>
      <w:rFonts w:ascii="Times New Roman" w:eastAsia="宋体" w:hAnsi="Times New Roman" w:cs="Times New Roman"/>
      <w:kern w:val="2"/>
      <w:sz w:val="21"/>
      <w:szCs w:val="22"/>
    </w:rPr>
  </w:style>
  <w:style w:type="paragraph" w:customStyle="1" w:styleId="msonospacing0">
    <w:name w:val="msonospacing"/>
    <w:qFormat/>
    <w:rPr>
      <w:rFonts w:ascii="Times New Roman" w:eastAsia="Times New Roman" w:hAnsi="Times New Roman" w:cs="Times New Roman"/>
      <w:kern w:val="2"/>
      <w:sz w:val="22"/>
    </w:rPr>
  </w:style>
  <w:style w:type="paragraph" w:customStyle="1" w:styleId="2110">
    <w:name w:val="正文文本缩进 211"/>
    <w:basedOn w:val="a"/>
    <w:qFormat/>
    <w:pPr>
      <w:suppressAutoHyphens/>
      <w:spacing w:after="120" w:line="480" w:lineRule="auto"/>
      <w:ind w:left="420"/>
    </w:pPr>
    <w:rPr>
      <w:rFonts w:ascii="Times New Roman" w:eastAsia="宋体" w:hAnsi="Times New Roman" w:cs="Times New Roman"/>
      <w:szCs w:val="20"/>
      <w:lang w:eastAsia="ar-SA"/>
    </w:rPr>
  </w:style>
  <w:style w:type="paragraph" w:customStyle="1" w:styleId="Normal0">
    <w:name w:val="Normal_0"/>
    <w:qFormat/>
    <w:rPr>
      <w:rFonts w:ascii="Times New Roman" w:eastAsia="Times New Roman" w:hAnsi="Times New Roman" w:cs="Times New Roman"/>
      <w:sz w:val="24"/>
      <w:szCs w:val="24"/>
    </w:rPr>
  </w:style>
  <w:style w:type="paragraph" w:customStyle="1" w:styleId="affffb">
    <w:name w:val="公文标题"/>
    <w:basedOn w:val="3"/>
    <w:qFormat/>
    <w:pPr>
      <w:keepNext/>
      <w:keepLines/>
      <w:widowControl w:val="0"/>
      <w:ind w:left="1469" w:right="1542"/>
    </w:pPr>
    <w:rPr>
      <w:rFonts w:hAnsi="Times New Roman"/>
      <w:b/>
      <w:kern w:val="2"/>
      <w:sz w:val="44"/>
      <w:szCs w:val="21"/>
    </w:rPr>
  </w:style>
  <w:style w:type="paragraph" w:customStyle="1" w:styleId="affffc">
    <w:name w:val="表格文字居中"/>
    <w:basedOn w:val="a"/>
    <w:next w:val="a"/>
    <w:qFormat/>
    <w:pPr>
      <w:tabs>
        <w:tab w:val="left" w:pos="720"/>
        <w:tab w:val="left" w:pos="900"/>
      </w:tabs>
      <w:adjustRightInd w:val="0"/>
      <w:snapToGrid w:val="0"/>
      <w:spacing w:beforeLines="20" w:before="62" w:afterLines="20" w:after="62" w:line="360" w:lineRule="auto"/>
      <w:jc w:val="center"/>
    </w:pPr>
    <w:rPr>
      <w:rFonts w:ascii="宋体" w:eastAsia="宋体" w:hAnsi="Arial" w:cs="Times New Roman"/>
      <w:kern w:val="0"/>
      <w:sz w:val="18"/>
      <w:szCs w:val="20"/>
    </w:rPr>
  </w:style>
  <w:style w:type="paragraph" w:customStyle="1" w:styleId="Char1CharCharCharCharCharChar1">
    <w:name w:val="Char1 Char Char Char Char Char Char1"/>
    <w:basedOn w:val="a"/>
    <w:qFormat/>
    <w:rPr>
      <w:rFonts w:ascii="Times New Roman" w:eastAsia="宋体" w:hAnsi="Times New Roman" w:cs="Times New Roman"/>
      <w:szCs w:val="20"/>
    </w:rPr>
  </w:style>
  <w:style w:type="paragraph" w:customStyle="1" w:styleId="214">
    <w:name w:val="正文文本 21"/>
    <w:basedOn w:val="a"/>
    <w:pPr>
      <w:suppressAutoHyphens/>
    </w:pPr>
    <w:rPr>
      <w:rFonts w:ascii="Times New Roman" w:eastAsia="楷体_GB2312" w:hAnsi="Times New Roman" w:cs="Times New Roman"/>
      <w:b/>
      <w:szCs w:val="20"/>
      <w:lang w:eastAsia="ar-SA"/>
    </w:rPr>
  </w:style>
  <w:style w:type="paragraph" w:customStyle="1" w:styleId="NewNewNewNewNewNew">
    <w:name w:val="正文 New New New New New New"/>
    <w:qFormat/>
    <w:pPr>
      <w:widowControl w:val="0"/>
      <w:jc w:val="both"/>
    </w:pPr>
    <w:rPr>
      <w:rFonts w:ascii="Times New Roman" w:eastAsia="楷体_GB2312" w:hAnsi="Times New Roman" w:cs="Times New Roman"/>
      <w:kern w:val="2"/>
      <w:sz w:val="21"/>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NewNewNewNewNewNewNew">
    <w:name w:val="正文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NewNewNewNew">
    <w:name w:val="正文 New New New New"/>
    <w:qFormat/>
    <w:pPr>
      <w:widowControl w:val="0"/>
      <w:jc w:val="both"/>
    </w:pPr>
    <w:rPr>
      <w:rFonts w:ascii="Times New Roman" w:eastAsia="楷体_GB2312" w:hAnsi="Times New Roman" w:cs="Times New Roman"/>
      <w:kern w:val="2"/>
      <w:sz w:val="21"/>
    </w:rPr>
  </w:style>
  <w:style w:type="paragraph" w:customStyle="1" w:styleId="New4">
    <w:name w:val="正文首行缩进 New"/>
    <w:basedOn w:val="New0"/>
    <w:qFormat/>
    <w:pPr>
      <w:ind w:firstLineChars="100" w:firstLine="420"/>
    </w:pPr>
  </w:style>
  <w:style w:type="paragraph" w:customStyle="1" w:styleId="msointensequote0">
    <w:name w:val="msointensequote"/>
    <w:basedOn w:val="a"/>
    <w:next w:val="a"/>
    <w:qFormat/>
    <w:pPr>
      <w:widowControl/>
      <w:ind w:left="720" w:right="720"/>
      <w:jc w:val="left"/>
    </w:pPr>
    <w:rPr>
      <w:rFonts w:ascii="Times New Roman" w:eastAsia="宋体" w:hAnsi="Times New Roman" w:cs="Times New Roman"/>
      <w:b/>
      <w:i/>
      <w:kern w:val="0"/>
      <w:sz w:val="24"/>
    </w:rPr>
  </w:style>
  <w:style w:type="paragraph" w:customStyle="1" w:styleId="Char1CharCharCharCharCharChar111">
    <w:name w:val="Char1 Char Char Char Char Char Char111"/>
    <w:basedOn w:val="New1"/>
    <w:qFormat/>
  </w:style>
  <w:style w:type="paragraph" w:customStyle="1" w:styleId="affffd">
    <w:name w:val="封一"/>
    <w:basedOn w:val="afff2"/>
    <w:next w:val="afff2"/>
    <w:qFormat/>
    <w:pPr>
      <w:ind w:firstLineChars="0" w:firstLine="0"/>
      <w:jc w:val="center"/>
    </w:pPr>
    <w:rPr>
      <w:rFonts w:eastAsia="黑体"/>
      <w:b/>
      <w:sz w:val="84"/>
      <w:szCs w:val="84"/>
    </w:rPr>
  </w:style>
  <w:style w:type="paragraph" w:customStyle="1" w:styleId="NewNewNewNewNewNewNewNewNewNewNewNewNewNewNewNewNewNewNewNewNewNewNewNewNewNewNewNewNew">
    <w:name w:val="正文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rPr>
  </w:style>
  <w:style w:type="paragraph" w:customStyle="1" w:styleId="New5">
    <w:name w:val="页脚 New"/>
    <w:basedOn w:val="NewNewNewNewNewNewNewNewNewNew"/>
    <w:qFormat/>
    <w:pPr>
      <w:tabs>
        <w:tab w:val="center" w:pos="4153"/>
        <w:tab w:val="right" w:pos="8306"/>
      </w:tabs>
      <w:snapToGrid w:val="0"/>
      <w:jc w:val="left"/>
    </w:pPr>
    <w:rPr>
      <w:sz w:val="18"/>
    </w:rPr>
  </w:style>
  <w:style w:type="paragraph" w:customStyle="1" w:styleId="NewNewNewNewNewNewNewNewNewNew">
    <w:name w:val="正文 New New New New New New New New New New"/>
    <w:qFormat/>
    <w:pPr>
      <w:widowControl w:val="0"/>
      <w:jc w:val="both"/>
    </w:pPr>
    <w:rPr>
      <w:rFonts w:ascii="Times New Roman" w:eastAsia="宋体" w:hAnsi="Times New Roman" w:cs="Times New Roman"/>
      <w:kern w:val="2"/>
      <w:sz w:val="21"/>
    </w:rPr>
  </w:style>
  <w:style w:type="paragraph" w:customStyle="1" w:styleId="NewNewNewNewNew">
    <w:name w:val="正文 New New New New New"/>
    <w:qFormat/>
    <w:pPr>
      <w:widowControl w:val="0"/>
      <w:jc w:val="both"/>
    </w:pPr>
    <w:rPr>
      <w:rFonts w:ascii="Times New Roman" w:eastAsia="楷体_GB2312" w:hAnsi="Times New Roman" w:cs="Times New Roman"/>
      <w:kern w:val="2"/>
      <w:sz w:val="21"/>
    </w:rPr>
  </w:style>
  <w:style w:type="paragraph" w:customStyle="1" w:styleId="NewNewNewNewNewNewNewNewNewNewNewNewNewNewNew">
    <w:name w:val="正文 New New New New New New New New New New New New New New New"/>
    <w:qFormat/>
    <w:pPr>
      <w:widowControl w:val="0"/>
      <w:jc w:val="both"/>
    </w:pPr>
    <w:rPr>
      <w:rFonts w:ascii="Times New Roman" w:eastAsia="宋体" w:hAnsi="Times New Roman" w:cs="Times New Roman"/>
      <w:kern w:val="2"/>
      <w:sz w:val="21"/>
      <w:szCs w:val="24"/>
    </w:rPr>
  </w:style>
  <w:style w:type="paragraph" w:customStyle="1" w:styleId="CharCharCharCharCharChar1Char">
    <w:name w:val="Char Char Char Char Char Char1 Char"/>
    <w:basedOn w:val="a"/>
    <w:qFormat/>
    <w:pPr>
      <w:widowControl/>
      <w:spacing w:after="160" w:line="240" w:lineRule="exact"/>
      <w:jc w:val="left"/>
    </w:pPr>
    <w:rPr>
      <w:rFonts w:ascii="Verdana" w:eastAsia="仿宋_GB2312" w:hAnsi="Verdana" w:cs="Times New Roman"/>
      <w:kern w:val="0"/>
      <w:sz w:val="24"/>
      <w:szCs w:val="32"/>
      <w:lang w:eastAsia="en-US"/>
    </w:rPr>
  </w:style>
  <w:style w:type="paragraph" w:customStyle="1" w:styleId="43">
    <w:name w:val="样式4"/>
    <w:basedOn w:val="3"/>
    <w:qFormat/>
    <w:pPr>
      <w:keepNext/>
      <w:keepLines/>
      <w:widowControl w:val="0"/>
      <w:spacing w:before="260" w:after="260" w:line="412" w:lineRule="auto"/>
      <w:jc w:val="both"/>
    </w:pPr>
    <w:rPr>
      <w:rFonts w:ascii="Calibri" w:eastAsia="Arial" w:hAnsi="Calibri"/>
      <w:b/>
      <w:kern w:val="2"/>
      <w:sz w:val="32"/>
      <w:szCs w:val="22"/>
    </w:rPr>
  </w:style>
  <w:style w:type="paragraph" w:customStyle="1" w:styleId="101">
    <w:name w:val="目录 1_0"/>
    <w:basedOn w:val="00"/>
    <w:next w:val="00"/>
    <w:qFormat/>
    <w:pPr>
      <w:tabs>
        <w:tab w:val="right" w:leader="dot" w:pos="8493"/>
      </w:tabs>
      <w:adjustRightInd w:val="0"/>
      <w:spacing w:line="360" w:lineRule="auto"/>
      <w:jc w:val="left"/>
    </w:pPr>
    <w:rPr>
      <w:rFonts w:ascii="宋体" w:hAnsi="宋体"/>
      <w:b/>
      <w:caps/>
      <w:kern w:val="0"/>
      <w:sz w:val="24"/>
      <w:szCs w:val="32"/>
    </w:rPr>
  </w:style>
  <w:style w:type="paragraph" w:customStyle="1" w:styleId="83">
    <w:name w:val="样式8"/>
    <w:basedOn w:val="a"/>
    <w:qFormat/>
    <w:pPr>
      <w:keepNext/>
      <w:keepLines/>
      <w:widowControl/>
      <w:spacing w:before="260" w:after="260"/>
      <w:jc w:val="center"/>
      <w:outlineLvl w:val="1"/>
    </w:pPr>
    <w:rPr>
      <w:rFonts w:ascii="Arial" w:eastAsia="黑体" w:hAnsi="Arial" w:cs="Times New Roman"/>
      <w:b/>
      <w:bCs/>
      <w:kern w:val="0"/>
      <w:sz w:val="72"/>
      <w:szCs w:val="32"/>
    </w:rPr>
  </w:style>
  <w:style w:type="paragraph" w:customStyle="1" w:styleId="NewNewNewNewNewNewNewNewNewNewNewNewNewNewNewNewNewNewNewNewNewNewNewNewNewNewNewNewNewNew">
    <w:name w:val="正文 New New New New New New New New New New New New New New New New New New New New New New New New New New New New New New"/>
    <w:qFormat/>
    <w:pPr>
      <w:widowControl w:val="0"/>
      <w:jc w:val="both"/>
    </w:pPr>
    <w:rPr>
      <w:rFonts w:ascii="Times New Roman" w:eastAsia="宋体" w:hAnsi="Times New Roman" w:cs="Times New Roman"/>
      <w:kern w:val="2"/>
      <w:sz w:val="21"/>
      <w:szCs w:val="22"/>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Blockquote">
    <w:name w:val="Blockquote"/>
    <w:basedOn w:val="a"/>
    <w:pPr>
      <w:autoSpaceDE w:val="0"/>
      <w:autoSpaceDN w:val="0"/>
      <w:adjustRightInd w:val="0"/>
      <w:spacing w:before="100" w:after="100"/>
      <w:ind w:left="360" w:right="360"/>
      <w:jc w:val="left"/>
    </w:pPr>
    <w:rPr>
      <w:rFonts w:ascii="Times New Roman" w:eastAsia="宋体" w:hAnsi="Times New Roman" w:cs="Times New Roman"/>
      <w:kern w:val="0"/>
      <w:sz w:val="24"/>
      <w:szCs w:val="20"/>
    </w:rPr>
  </w:style>
  <w:style w:type="paragraph" w:customStyle="1" w:styleId="Char140">
    <w:name w:val="Char14"/>
    <w:basedOn w:val="a7"/>
    <w:qFormat/>
    <w:rPr>
      <w:rFonts w:ascii="Tahoma" w:hAnsi="Tahoma"/>
      <w:sz w:val="24"/>
      <w:szCs w:val="24"/>
      <w:shd w:val="clear" w:color="auto" w:fill="000080"/>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paragraph" w:customStyle="1" w:styleId="ParaChar">
    <w:name w:val="默认段落字体 Para Char"/>
    <w:basedOn w:val="a"/>
    <w:qFormat/>
    <w:pPr>
      <w:spacing w:line="360" w:lineRule="auto"/>
      <w:jc w:val="left"/>
    </w:pPr>
    <w:rPr>
      <w:rFonts w:ascii="Times New Roman" w:eastAsia="仿宋_GB2312" w:hAnsi="Times New Roman" w:cs="Times New Roman"/>
      <w:b/>
      <w:sz w:val="32"/>
      <w:szCs w:val="24"/>
    </w:rPr>
  </w:style>
  <w:style w:type="paragraph" w:customStyle="1" w:styleId="378020">
    <w:name w:val="样式 标题 3 + (中文) 黑体 小四 非加粗 段前: 7.8 磅 段后: 0 磅 行距: 固定值 20 磅"/>
    <w:basedOn w:val="3"/>
    <w:qFormat/>
    <w:pPr>
      <w:keepNext/>
      <w:keepLines/>
      <w:widowControl w:val="0"/>
      <w:spacing w:beforeLines="50" w:before="156" w:line="400" w:lineRule="exact"/>
      <w:jc w:val="both"/>
    </w:pPr>
    <w:rPr>
      <w:rFonts w:ascii="Calibri" w:eastAsia="黑体" w:hAnsi="Calibri"/>
      <w:bCs/>
      <w:kern w:val="2"/>
      <w:szCs w:val="20"/>
    </w:rPr>
  </w:style>
  <w:style w:type="paragraph" w:customStyle="1" w:styleId="affffe">
    <w:name w:val="标签"/>
    <w:basedOn w:val="a"/>
    <w:qFormat/>
    <w:pPr>
      <w:suppressLineNumbers/>
      <w:suppressAutoHyphens/>
      <w:spacing w:before="120" w:after="120"/>
    </w:pPr>
    <w:rPr>
      <w:rFonts w:ascii="Times New Roman" w:eastAsia="宋体" w:hAnsi="Times New Roman" w:cs="Times New Roman"/>
      <w:i/>
      <w:iCs/>
      <w:sz w:val="24"/>
      <w:szCs w:val="24"/>
      <w:lang w:eastAsia="ar-SA"/>
    </w:rPr>
  </w:style>
  <w:style w:type="paragraph" w:customStyle="1" w:styleId="afffff">
    <w:name w:val="表头"/>
    <w:basedOn w:val="a"/>
    <w:qFormat/>
    <w:pPr>
      <w:spacing w:line="360" w:lineRule="auto"/>
      <w:jc w:val="center"/>
    </w:pPr>
    <w:rPr>
      <w:rFonts w:ascii="黑体" w:eastAsia="黑体" w:hAnsi="Times New Roman" w:cs="Times New Roman"/>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afffff0">
    <w:name w:val="公文抬头"/>
    <w:basedOn w:val="a0"/>
    <w:qFormat/>
    <w:pPr>
      <w:ind w:firstLine="0"/>
    </w:pPr>
    <w:rPr>
      <w:rFonts w:ascii="仿宋_GB2312" w:eastAsia="仿宋_GB2312"/>
      <w:sz w:val="30"/>
      <w:szCs w:val="24"/>
    </w:rPr>
  </w:style>
  <w:style w:type="paragraph" w:customStyle="1" w:styleId="NewNewNew0">
    <w:name w:val="页脚 New New New"/>
    <w:basedOn w:val="NewNewNewNewNewNewNewNewNewNewNewNewNewNewNewNewNewNewNewNewNewNewNewNewNewNewNewNewNewNew"/>
    <w:qFormat/>
    <w:pPr>
      <w:tabs>
        <w:tab w:val="center" w:pos="4153"/>
        <w:tab w:val="right" w:pos="8306"/>
      </w:tabs>
      <w:snapToGrid w:val="0"/>
      <w:jc w:val="left"/>
    </w:pPr>
    <w:rPr>
      <w:sz w:val="18"/>
      <w:szCs w:val="18"/>
    </w:rPr>
  </w:style>
  <w:style w:type="paragraph" w:customStyle="1" w:styleId="NewNewNewNewNewNewNewNewNew">
    <w:name w:val="正文 New New New New New New New New New"/>
    <w:qFormat/>
    <w:pPr>
      <w:widowControl w:val="0"/>
      <w:jc w:val="both"/>
    </w:pPr>
    <w:rPr>
      <w:rFonts w:ascii="Times New Roman" w:eastAsia="宋体" w:hAnsi="Times New Roman" w:cs="Times New Roman"/>
      <w:kern w:val="2"/>
      <w:sz w:val="21"/>
      <w:szCs w:val="24"/>
    </w:rPr>
  </w:style>
  <w:style w:type="paragraph" w:customStyle="1" w:styleId="110">
    <w:name w:val="纯文本11"/>
    <w:basedOn w:val="a"/>
    <w:qFormat/>
    <w:pPr>
      <w:suppressAutoHyphens/>
    </w:pPr>
    <w:rPr>
      <w:rFonts w:ascii="宋体" w:eastAsia="宋体" w:hAnsi="宋体" w:cs="Times New Roman"/>
      <w:szCs w:val="20"/>
      <w:lang w:eastAsia="ar-SA"/>
    </w:rPr>
  </w:style>
  <w:style w:type="paragraph" w:customStyle="1" w:styleId="2f0">
    <w:name w:val="普通(网站)2"/>
    <w:basedOn w:val="a"/>
    <w:qFormat/>
    <w:pPr>
      <w:widowControl/>
      <w:spacing w:line="500" w:lineRule="exact"/>
      <w:ind w:firstLine="510"/>
    </w:pPr>
    <w:rPr>
      <w:rFonts w:ascii="仿宋_GB2312" w:eastAsia="仿宋_GB2312" w:hAnsi="宋体" w:cs="Times New Roman"/>
      <w:color w:val="000000"/>
      <w:spacing w:val="-10"/>
      <w:kern w:val="0"/>
      <w:szCs w:val="20"/>
    </w:rPr>
  </w:style>
  <w:style w:type="paragraph" w:customStyle="1" w:styleId="New6">
    <w:name w:val="页眉 New"/>
    <w:basedOn w:val="NewNewNewNewNewNewNewNewNewNew"/>
    <w:qFormat/>
    <w:pPr>
      <w:pBdr>
        <w:bottom w:val="single" w:sz="6" w:space="1" w:color="auto"/>
      </w:pBdr>
      <w:tabs>
        <w:tab w:val="center" w:pos="4153"/>
        <w:tab w:val="right" w:pos="8306"/>
      </w:tabs>
      <w:snapToGrid w:val="0"/>
      <w:jc w:val="center"/>
    </w:pPr>
    <w:rPr>
      <w:sz w:val="18"/>
    </w:rPr>
  </w:style>
  <w:style w:type="paragraph" w:customStyle="1" w:styleId="NewNewNewNewNewNewNewNewNewNewNewNewNewNewNewNewNewNewNewNewNewNewNewNewNewNew">
    <w:name w:val="正文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afffff1">
    <w:name w:val="文二"/>
    <w:basedOn w:val="a"/>
    <w:qFormat/>
    <w:pPr>
      <w:jc w:val="left"/>
    </w:pPr>
    <w:rPr>
      <w:rFonts w:ascii="宋体" w:eastAsia="宋体" w:hAnsi="宋体" w:cs="Times New Roman"/>
      <w:szCs w:val="21"/>
    </w:rPr>
  </w:style>
  <w:style w:type="paragraph" w:customStyle="1" w:styleId="Char16">
    <w:name w:val="Char1"/>
    <w:basedOn w:val="a"/>
    <w:qFormat/>
    <w:pPr>
      <w:ind w:left="567" w:hanging="279"/>
    </w:pPr>
    <w:rPr>
      <w:rFonts w:ascii="Times New Roman" w:eastAsia="宋体" w:hAnsi="Times New Roman" w:cs="Times New Roman"/>
      <w:sz w:val="24"/>
      <w:szCs w:val="24"/>
    </w:rPr>
  </w:style>
  <w:style w:type="paragraph" w:customStyle="1" w:styleId="CharCharCharCharCharCharCharCharCharCharCharCharChar">
    <w:name w:val="Char Char Char Char Char Char Char Char Char Char Char Char Char"/>
    <w:basedOn w:val="a7"/>
    <w:qFormat/>
    <w:rPr>
      <w:rFonts w:ascii="Tahoma" w:hAnsi="Tahoma"/>
      <w:sz w:val="24"/>
      <w:szCs w:val="24"/>
      <w:shd w:val="clear" w:color="auto" w:fill="000080"/>
    </w:rPr>
  </w:style>
  <w:style w:type="paragraph" w:customStyle="1" w:styleId="Style25">
    <w:name w:val="_Style 25"/>
    <w:basedOn w:val="a"/>
    <w:next w:val="a"/>
    <w:rPr>
      <w:rFonts w:ascii="Times New Roman" w:eastAsia="宋体" w:hAnsi="Times New Roman" w:cs="Times New Roman"/>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Times New Roman" w:eastAsia="楷体_GB2312" w:hAnsi="Times New Roman" w:cs="Times New Roman"/>
      <w:kern w:val="2"/>
      <w:sz w:val="21"/>
    </w:rPr>
  </w:style>
  <w:style w:type="paragraph" w:customStyle="1" w:styleId="ALTZ1NormalIndentChar24">
    <w:name w:val="样式 正文缩进正文（首行缩进两字）特点ALT+Z表正文正文非缩进四号段1Normal Indent Char2...4"/>
    <w:basedOn w:val="aa"/>
    <w:pPr>
      <w:tabs>
        <w:tab w:val="left" w:pos="510"/>
        <w:tab w:val="left" w:pos="2520"/>
      </w:tabs>
      <w:spacing w:line="300" w:lineRule="auto"/>
      <w:ind w:left="2520" w:hanging="420"/>
    </w:pPr>
    <w:rPr>
      <w:rFonts w:ascii="Calibri" w:hAnsi="宋体"/>
      <w:sz w:val="24"/>
      <w:szCs w:val="22"/>
    </w:rPr>
  </w:style>
  <w:style w:type="paragraph" w:customStyle="1" w:styleId="afffff2">
    <w:name w:val="ÕýÎÄ"/>
    <w:pPr>
      <w:widowControl w:val="0"/>
      <w:overflowPunct w:val="0"/>
      <w:autoSpaceDE w:val="0"/>
      <w:autoSpaceDN w:val="0"/>
      <w:adjustRightInd w:val="0"/>
      <w:spacing w:line="357" w:lineRule="atLeast"/>
      <w:jc w:val="both"/>
    </w:pPr>
    <w:rPr>
      <w:rFonts w:ascii="Times New Roman" w:eastAsia="宋体" w:hAnsi="Times New Roman" w:cs="Times New Roman"/>
      <w:color w:val="000000"/>
      <w:sz w:val="21"/>
    </w:rPr>
  </w:style>
  <w:style w:type="paragraph" w:customStyle="1" w:styleId="xl44">
    <w:name w:val="xl44"/>
    <w:basedOn w:val="a"/>
    <w:qFormat/>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0"/>
    </w:rPr>
  </w:style>
  <w:style w:type="paragraph" w:customStyle="1" w:styleId="NewNewNewNewNewNewNewNew">
    <w:name w:val="正文 New New New New New New New New"/>
    <w:qFormat/>
    <w:pPr>
      <w:widowControl w:val="0"/>
      <w:jc w:val="both"/>
    </w:pPr>
    <w:rPr>
      <w:rFonts w:ascii="Times New Roman" w:eastAsia="楷体_GB2312" w:hAnsi="Times New Roman" w:cs="Times New Roman"/>
      <w:kern w:val="2"/>
      <w:sz w:val="21"/>
    </w:rPr>
  </w:style>
  <w:style w:type="paragraph" w:customStyle="1" w:styleId="msoquote0">
    <w:name w:val="msoquote"/>
    <w:basedOn w:val="a"/>
    <w:next w:val="a"/>
    <w:pPr>
      <w:widowControl/>
      <w:jc w:val="left"/>
    </w:pPr>
    <w:rPr>
      <w:rFonts w:ascii="Times New Roman" w:eastAsia="宋体" w:hAnsi="Times New Roman" w:cs="Times New Roman"/>
      <w:i/>
      <w:kern w:val="0"/>
      <w:sz w:val="24"/>
    </w:rPr>
  </w:style>
  <w:style w:type="paragraph" w:customStyle="1" w:styleId="ALTZ1NormalIndentChar2">
    <w:name w:val="样式 正文缩进正文（首行缩进两字）特点ALT+Z表正文正文非缩进四号段1Normal Indent Char2..."/>
    <w:basedOn w:val="2"/>
    <w:next w:val="3"/>
    <w:pPr>
      <w:tabs>
        <w:tab w:val="left" w:pos="840"/>
      </w:tabs>
      <w:spacing w:before="240" w:line="400" w:lineRule="exact"/>
      <w:ind w:left="840" w:hanging="420"/>
    </w:pPr>
    <w:rPr>
      <w:rFonts w:eastAsia="黑体" w:hint="eastAsia"/>
      <w:b w:val="0"/>
      <w:color w:val="auto"/>
      <w:szCs w:val="20"/>
    </w:rPr>
  </w:style>
  <w:style w:type="character" w:customStyle="1" w:styleId="Char4">
    <w:name w:val="文一 Char"/>
    <w:qFormat/>
    <w:rPr>
      <w:spacing w:val="4"/>
      <w:sz w:val="24"/>
      <w:szCs w:val="24"/>
    </w:rPr>
  </w:style>
  <w:style w:type="paragraph" w:customStyle="1" w:styleId="Style366">
    <w:name w:val="_Style 366"/>
    <w:basedOn w:val="a9"/>
    <w:next w:val="afd"/>
    <w:qFormat/>
    <w:pPr>
      <w:ind w:firstLine="420"/>
    </w:pPr>
  </w:style>
  <w:style w:type="paragraph" w:customStyle="1" w:styleId="150">
    <w:name w:val="样式 小四 行距: 1.5 倍行距"/>
    <w:basedOn w:val="a"/>
    <w:qFormat/>
    <w:pPr>
      <w:ind w:firstLine="480"/>
    </w:pPr>
    <w:rPr>
      <w:rFonts w:ascii="Times New Roman" w:eastAsia="宋体" w:hAnsi="Times New Roman" w:cs="宋体"/>
    </w:rPr>
  </w:style>
  <w:style w:type="character" w:customStyle="1" w:styleId="1ff8">
    <w:name w:val="正文首行缩进 字符1"/>
  </w:style>
  <w:style w:type="table" w:customStyle="1" w:styleId="1ff9">
    <w:name w:val="网格型1"/>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1">
    <w:name w:val="Normal Indent1"/>
    <w:basedOn w:val="a"/>
    <w:qFormat/>
    <w:pPr>
      <w:ind w:firstLineChars="200" w:firstLine="420"/>
    </w:pPr>
    <w:rPr>
      <w:rFonts w:ascii="Times New Roman" w:eastAsia="宋体" w:hAnsi="Times New Roman" w:cs="Times New Roman"/>
      <w:sz w:val="30"/>
      <w:szCs w:val="24"/>
    </w:rPr>
  </w:style>
  <w:style w:type="character" w:customStyle="1" w:styleId="afffff3">
    <w:name w:val="正文文本首行缩进 字符"/>
    <w:qFormat/>
    <w:rPr>
      <w:rFonts w:ascii="Calibri" w:eastAsia="宋体" w:hAnsi="Calibri" w:cs="Times New Roman"/>
      <w:kern w:val="2"/>
      <w:sz w:val="30"/>
      <w:szCs w:val="24"/>
    </w:rPr>
  </w:style>
  <w:style w:type="character" w:customStyle="1" w:styleId="111">
    <w:name w:val="页码11"/>
    <w:basedOn w:val="a1"/>
    <w:qFormat/>
  </w:style>
  <w:style w:type="paragraph" w:customStyle="1" w:styleId="Style46">
    <w:name w:val="_Style 46"/>
    <w:qFormat/>
    <w:rPr>
      <w:rFonts w:ascii="Times New Roman" w:eastAsia="宋体" w:hAnsi="Times New Roman" w:cs="Times New Roman"/>
      <w:kern w:val="2"/>
      <w:sz w:val="30"/>
      <w:szCs w:val="24"/>
    </w:rPr>
  </w:style>
  <w:style w:type="paragraph" w:customStyle="1" w:styleId="112">
    <w:name w:val="正文首行缩进11"/>
    <w:basedOn w:val="a9"/>
    <w:qFormat/>
    <w:pPr>
      <w:spacing w:after="0"/>
      <w:ind w:firstLineChars="100" w:firstLine="420"/>
    </w:pPr>
    <w:rPr>
      <w:kern w:val="2"/>
      <w:sz w:val="30"/>
      <w:szCs w:val="24"/>
    </w:rPr>
  </w:style>
  <w:style w:type="paragraph" w:customStyle="1" w:styleId="113">
    <w:name w:val="正文文本缩进11"/>
    <w:basedOn w:val="a"/>
    <w:qFormat/>
    <w:pPr>
      <w:ind w:firstLine="480"/>
    </w:pPr>
    <w:rPr>
      <w:rFonts w:ascii="Times New Roman" w:eastAsia="宋体" w:hAnsi="Times New Roman" w:cs="Times New Roman"/>
      <w:sz w:val="24"/>
      <w:szCs w:val="20"/>
    </w:rPr>
  </w:style>
  <w:style w:type="paragraph" w:customStyle="1" w:styleId="Char1CharCharCharCharCharChar11">
    <w:name w:val="Char1 Char Char Char Char Char Char11"/>
    <w:basedOn w:val="a"/>
    <w:qFormat/>
    <w:rPr>
      <w:rFonts w:ascii="Times New Roman" w:eastAsia="宋体" w:hAnsi="Times New Roman" w:cs="Times New Roman"/>
      <w:sz w:val="30"/>
      <w:szCs w:val="24"/>
    </w:rPr>
  </w:style>
  <w:style w:type="paragraph" w:customStyle="1" w:styleId="NewNewNewNewNewNewNewNewNewNewNewNewNewNewNewNewNewNewNewNew0">
    <w:name w:val="页脚 New New New New New New New New New New New New New New New New New New New New"/>
    <w:basedOn w:val="a"/>
    <w:qFormat/>
    <w:pPr>
      <w:tabs>
        <w:tab w:val="center" w:pos="4153"/>
        <w:tab w:val="right" w:pos="8306"/>
      </w:tabs>
      <w:snapToGrid w:val="0"/>
      <w:jc w:val="left"/>
    </w:pPr>
    <w:rPr>
      <w:rFonts w:ascii="Times New Roman" w:eastAsia="宋体" w:hAnsi="Times New Roman" w:cs="Times New Roman"/>
      <w:sz w:val="18"/>
      <w:szCs w:val="18"/>
    </w:rPr>
  </w:style>
  <w:style w:type="paragraph" w:customStyle="1" w:styleId="null3">
    <w:name w:val="null3"/>
    <w:qFormat/>
    <w:rPr>
      <w:rFonts w:ascii="Calibri" w:eastAsia="宋体" w:hAnsi="Calibri" w:cs="Times New Roman" w:hint="eastAsia"/>
      <w:lang w:eastAsia="zh-Hans"/>
    </w:rPr>
  </w:style>
  <w:style w:type="character" w:customStyle="1" w:styleId="title24">
    <w:name w:val="title24"/>
    <w:basedOn w:val="a1"/>
    <w:qFormat/>
  </w:style>
  <w:style w:type="character" w:customStyle="1" w:styleId="username">
    <w:name w:val="username"/>
    <w:basedOn w:val="a1"/>
    <w:qFormat/>
  </w:style>
  <w:style w:type="paragraph" w:customStyle="1" w:styleId="Style3">
    <w:name w:val="_Style 3"/>
    <w:basedOn w:val="a"/>
    <w:qFormat/>
    <w:pPr>
      <w:spacing w:line="360" w:lineRule="auto"/>
      <w:jc w:val="center"/>
    </w:pPr>
    <w:rPr>
      <w:rFonts w:ascii="Calibri" w:eastAsia="宋体" w:hAnsi="Calibri" w:cs="Times New Roman"/>
      <w:szCs w:val="20"/>
    </w:rPr>
  </w:style>
  <w:style w:type="paragraph" w:customStyle="1" w:styleId="2f1">
    <w:name w:val="修订2"/>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1.jpeg"/><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214</Pages>
  <Words>149244</Words>
  <Characters>20041</Characters>
  <DocSecurity>0</DocSecurity>
  <Lines>167</Lines>
  <Paragraphs>337</Paragraphs>
  <ScaleCrop>false</ScaleCrop>
  <Company/>
  <LinksUpToDate>false</LinksUpToDate>
  <CharactersWithSpaces>168948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2025-10-17T06:25:00Z</cp:lastPrinted>
  <dcterms:created xsi:type="dcterms:W3CDTF">2025-07-01T02:09:00Z</dcterms:created>
  <dcterms:modified xsi:type="dcterms:W3CDTF">2025-10-17T06:26:00Z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B11F69AB3DE047DA9E1031424D6A6C9A_12</vt:lpwstr>
  </property>
</Properties>
</file>