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8AAFE">
      <w:pPr>
        <w:pStyle w:val="4"/>
        <w:spacing w:before="98" w:line="387" w:lineRule="auto"/>
        <w:rPr>
          <w:rFonts w:ascii="Arial"/>
          <w:color w:val="auto"/>
          <w:sz w:val="21"/>
          <w:highlight w:val="none"/>
        </w:rPr>
      </w:pPr>
      <w:r>
        <w:rPr>
          <w:color w:val="auto"/>
          <w:highlight w:val="none"/>
        </w:rPr>
        <w:drawing>
          <wp:inline distT="0" distB="0" distL="114300" distR="114300">
            <wp:extent cx="5829300" cy="8699500"/>
            <wp:effectExtent l="0" t="0" r="0" b="635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pic:cNvPicPr>
                  </pic:nvPicPr>
                  <pic:blipFill>
                    <a:blip r:embed="rId85"/>
                    <a:stretch>
                      <a:fillRect/>
                    </a:stretch>
                  </pic:blipFill>
                  <pic:spPr>
                    <a:xfrm>
                      <a:off x="0" y="0"/>
                      <a:ext cx="5829300" cy="8699500"/>
                    </a:xfrm>
                    <a:prstGeom prst="rect">
                      <a:avLst/>
                    </a:prstGeom>
                    <a:noFill/>
                    <a:ln>
                      <a:noFill/>
                    </a:ln>
                  </pic:spPr>
                </pic:pic>
              </a:graphicData>
            </a:graphic>
          </wp:inline>
        </w:drawing>
      </w:r>
    </w:p>
    <w:p w14:paraId="5AB93E05">
      <w:pPr>
        <w:spacing w:line="263" w:lineRule="auto"/>
        <w:rPr>
          <w:rFonts w:ascii="Arial"/>
          <w:color w:val="auto"/>
          <w:sz w:val="21"/>
          <w:highlight w:val="none"/>
        </w:rPr>
      </w:pPr>
    </w:p>
    <w:p w14:paraId="0FFBEE91">
      <w:pPr>
        <w:spacing w:line="263" w:lineRule="auto"/>
        <w:rPr>
          <w:rFonts w:ascii="Arial"/>
          <w:color w:val="auto"/>
          <w:sz w:val="21"/>
          <w:highlight w:val="none"/>
        </w:rPr>
        <w:sectPr>
          <w:footerReference r:id="rId5" w:type="default"/>
          <w:pgSz w:w="11900" w:h="16839"/>
          <w:pgMar w:top="995" w:right="1416" w:bottom="1084" w:left="1417" w:header="659" w:footer="922" w:gutter="0"/>
          <w:cols w:space="720" w:num="1"/>
        </w:sectPr>
      </w:pPr>
    </w:p>
    <w:p w14:paraId="6D3ECBEA">
      <w:pPr>
        <w:spacing w:line="263" w:lineRule="auto"/>
        <w:rPr>
          <w:rFonts w:ascii="Arial"/>
          <w:color w:val="auto"/>
          <w:sz w:val="21"/>
          <w:highlight w:val="none"/>
        </w:rPr>
      </w:pPr>
    </w:p>
    <w:p w14:paraId="59BB0E6B">
      <w:pPr>
        <w:spacing w:line="263" w:lineRule="auto"/>
        <w:rPr>
          <w:rFonts w:ascii="Arial"/>
          <w:color w:val="auto"/>
          <w:sz w:val="21"/>
          <w:highlight w:val="none"/>
        </w:rPr>
      </w:pPr>
    </w:p>
    <w:p w14:paraId="70CCC046">
      <w:pPr>
        <w:spacing w:line="263" w:lineRule="auto"/>
        <w:rPr>
          <w:rFonts w:ascii="Arial"/>
          <w:color w:val="auto"/>
          <w:sz w:val="21"/>
          <w:highlight w:val="none"/>
        </w:rPr>
      </w:pPr>
    </w:p>
    <w:p w14:paraId="5ADF3FE3">
      <w:pPr>
        <w:spacing w:line="281" w:lineRule="auto"/>
        <w:rPr>
          <w:rFonts w:ascii="Arial"/>
          <w:color w:val="auto"/>
          <w:sz w:val="21"/>
          <w:highlight w:val="none"/>
        </w:rPr>
      </w:pPr>
    </w:p>
    <w:p w14:paraId="70D15BED">
      <w:pPr>
        <w:spacing w:line="281" w:lineRule="auto"/>
        <w:rPr>
          <w:rFonts w:ascii="Arial"/>
          <w:color w:val="auto"/>
          <w:sz w:val="21"/>
          <w:highlight w:val="none"/>
        </w:rPr>
      </w:pPr>
    </w:p>
    <w:p w14:paraId="0F6705F3">
      <w:pPr>
        <w:spacing w:line="282" w:lineRule="auto"/>
        <w:rPr>
          <w:rFonts w:ascii="Arial"/>
          <w:color w:val="auto"/>
          <w:sz w:val="21"/>
          <w:highlight w:val="none"/>
        </w:rPr>
      </w:pPr>
    </w:p>
    <w:p w14:paraId="06493CB3">
      <w:pPr>
        <w:pStyle w:val="4"/>
        <w:spacing w:before="114" w:line="227" w:lineRule="auto"/>
        <w:ind w:left="3967"/>
        <w:rPr>
          <w:color w:val="auto"/>
          <w:sz w:val="35"/>
          <w:szCs w:val="35"/>
          <w:highlight w:val="none"/>
        </w:rPr>
      </w:pPr>
      <w:r>
        <w:rPr>
          <w:color w:val="auto"/>
          <w:spacing w:val="-25"/>
          <w:sz w:val="35"/>
          <w:szCs w:val="35"/>
          <w:highlight w:val="none"/>
        </w:rPr>
        <w:t>目</w:t>
      </w:r>
      <w:r>
        <w:rPr>
          <w:color w:val="auto"/>
          <w:spacing w:val="101"/>
          <w:sz w:val="35"/>
          <w:szCs w:val="35"/>
          <w:highlight w:val="none"/>
        </w:rPr>
        <w:t xml:space="preserve"> </w:t>
      </w:r>
      <w:r>
        <w:rPr>
          <w:color w:val="auto"/>
          <w:spacing w:val="-25"/>
          <w:sz w:val="35"/>
          <w:szCs w:val="35"/>
          <w:highlight w:val="none"/>
        </w:rPr>
        <w:t>录</w:t>
      </w:r>
    </w:p>
    <w:p w14:paraId="319C80F7">
      <w:pPr>
        <w:spacing w:line="250" w:lineRule="auto"/>
        <w:rPr>
          <w:rFonts w:ascii="Arial"/>
          <w:color w:val="auto"/>
          <w:sz w:val="21"/>
          <w:highlight w:val="none"/>
        </w:rPr>
      </w:pPr>
    </w:p>
    <w:p w14:paraId="0F573DFF">
      <w:pPr>
        <w:pStyle w:val="4"/>
        <w:spacing w:before="78" w:line="222" w:lineRule="auto"/>
        <w:ind w:left="4006"/>
        <w:rPr>
          <w:color w:val="auto"/>
          <w:sz w:val="24"/>
          <w:szCs w:val="24"/>
          <w:highlight w:val="none"/>
        </w:rPr>
      </w:pPr>
      <w:r>
        <w:rPr>
          <w:color w:val="auto"/>
          <w:spacing w:val="27"/>
          <w:sz w:val="24"/>
          <w:szCs w:val="24"/>
          <w:highlight w:val="none"/>
        </w:rPr>
        <w:t>第一卷</w:t>
      </w:r>
    </w:p>
    <w:p w14:paraId="1DABC097">
      <w:pPr>
        <w:spacing w:line="408" w:lineRule="auto"/>
        <w:rPr>
          <w:rFonts w:ascii="Arial"/>
          <w:color w:val="auto"/>
          <w:sz w:val="21"/>
          <w:highlight w:val="none"/>
        </w:rPr>
      </w:pPr>
    </w:p>
    <w:p w14:paraId="37317BB9">
      <w:pPr>
        <w:pStyle w:val="4"/>
        <w:spacing w:before="78" w:line="222" w:lineRule="auto"/>
        <w:ind w:left="982"/>
        <w:rPr>
          <w:color w:val="auto"/>
          <w:sz w:val="24"/>
          <w:szCs w:val="24"/>
          <w:highlight w:val="none"/>
        </w:rPr>
      </w:pPr>
      <w:r>
        <w:rPr>
          <w:color w:val="auto"/>
          <w:spacing w:val="-3"/>
          <w:sz w:val="24"/>
          <w:szCs w:val="24"/>
          <w:highlight w:val="none"/>
        </w:rPr>
        <w:t>第</w:t>
      </w:r>
      <w:r>
        <w:rPr>
          <w:color w:val="auto"/>
          <w:spacing w:val="-59"/>
          <w:sz w:val="24"/>
          <w:szCs w:val="24"/>
          <w:highlight w:val="none"/>
        </w:rPr>
        <w:t xml:space="preserve"> </w:t>
      </w:r>
      <w:r>
        <w:rPr>
          <w:color w:val="auto"/>
          <w:spacing w:val="-3"/>
          <w:sz w:val="24"/>
          <w:szCs w:val="24"/>
          <w:highlight w:val="none"/>
        </w:rPr>
        <w:t>一</w:t>
      </w:r>
      <w:r>
        <w:rPr>
          <w:color w:val="auto"/>
          <w:spacing w:val="-71"/>
          <w:sz w:val="24"/>
          <w:szCs w:val="24"/>
          <w:highlight w:val="none"/>
        </w:rPr>
        <w:t xml:space="preserve"> </w:t>
      </w:r>
      <w:r>
        <w:rPr>
          <w:color w:val="auto"/>
          <w:spacing w:val="-3"/>
          <w:sz w:val="24"/>
          <w:szCs w:val="24"/>
          <w:highlight w:val="none"/>
        </w:rPr>
        <w:t>章</w:t>
      </w:r>
      <w:r>
        <w:rPr>
          <w:color w:val="auto"/>
          <w:spacing w:val="20"/>
          <w:sz w:val="24"/>
          <w:szCs w:val="24"/>
          <w:highlight w:val="none"/>
        </w:rPr>
        <w:t xml:space="preserve">    </w:t>
      </w:r>
      <w:r>
        <w:rPr>
          <w:color w:val="auto"/>
          <w:spacing w:val="-3"/>
          <w:sz w:val="24"/>
          <w:szCs w:val="24"/>
          <w:highlight w:val="none"/>
        </w:rPr>
        <w:t>招标</w:t>
      </w:r>
      <w:r>
        <w:rPr>
          <w:color w:val="auto"/>
          <w:spacing w:val="-67"/>
          <w:sz w:val="24"/>
          <w:szCs w:val="24"/>
          <w:highlight w:val="none"/>
        </w:rPr>
        <w:t xml:space="preserve"> </w:t>
      </w:r>
      <w:r>
        <w:rPr>
          <w:color w:val="auto"/>
          <w:spacing w:val="-3"/>
          <w:sz w:val="24"/>
          <w:szCs w:val="24"/>
          <w:highlight w:val="none"/>
        </w:rPr>
        <w:t>公</w:t>
      </w:r>
      <w:r>
        <w:rPr>
          <w:color w:val="auto"/>
          <w:spacing w:val="-66"/>
          <w:sz w:val="24"/>
          <w:szCs w:val="24"/>
          <w:highlight w:val="none"/>
        </w:rPr>
        <w:t xml:space="preserve"> </w:t>
      </w:r>
      <w:r>
        <w:rPr>
          <w:color w:val="auto"/>
          <w:spacing w:val="-3"/>
          <w:sz w:val="24"/>
          <w:szCs w:val="24"/>
          <w:highlight w:val="none"/>
        </w:rPr>
        <w:t>告</w:t>
      </w:r>
      <w:r>
        <w:rPr>
          <w:color w:val="auto"/>
          <w:spacing w:val="-25"/>
          <w:sz w:val="24"/>
          <w:szCs w:val="24"/>
          <w:highlight w:val="none"/>
        </w:rPr>
        <w:t xml:space="preserve"> </w:t>
      </w:r>
    </w:p>
    <w:p w14:paraId="6A5A67ED">
      <w:pPr>
        <w:spacing w:line="313" w:lineRule="auto"/>
        <w:rPr>
          <w:rFonts w:ascii="Arial"/>
          <w:color w:val="auto"/>
          <w:sz w:val="21"/>
          <w:highlight w:val="none"/>
        </w:rPr>
      </w:pPr>
    </w:p>
    <w:p w14:paraId="15A3ED5F">
      <w:pPr>
        <w:spacing w:line="311" w:lineRule="auto"/>
        <w:rPr>
          <w:rFonts w:ascii="Arial"/>
          <w:color w:val="auto"/>
          <w:sz w:val="21"/>
          <w:highlight w:val="none"/>
        </w:rPr>
      </w:pPr>
    </w:p>
    <w:p w14:paraId="748A2FF1">
      <w:pPr>
        <w:pStyle w:val="4"/>
        <w:spacing w:before="78" w:line="221" w:lineRule="auto"/>
        <w:ind w:left="982"/>
        <w:rPr>
          <w:color w:val="auto"/>
          <w:sz w:val="24"/>
          <w:szCs w:val="24"/>
          <w:highlight w:val="none"/>
        </w:rPr>
      </w:pPr>
      <w:r>
        <w:rPr>
          <w:color w:val="auto"/>
          <w:spacing w:val="-3"/>
          <w:sz w:val="24"/>
          <w:szCs w:val="24"/>
          <w:highlight w:val="none"/>
        </w:rPr>
        <w:t>第</w:t>
      </w:r>
      <w:r>
        <w:rPr>
          <w:color w:val="auto"/>
          <w:spacing w:val="-64"/>
          <w:sz w:val="24"/>
          <w:szCs w:val="24"/>
          <w:highlight w:val="none"/>
        </w:rPr>
        <w:t xml:space="preserve"> </w:t>
      </w:r>
      <w:r>
        <w:rPr>
          <w:color w:val="auto"/>
          <w:spacing w:val="-3"/>
          <w:sz w:val="24"/>
          <w:szCs w:val="24"/>
          <w:highlight w:val="none"/>
        </w:rPr>
        <w:t>二</w:t>
      </w:r>
      <w:r>
        <w:rPr>
          <w:color w:val="auto"/>
          <w:spacing w:val="-71"/>
          <w:sz w:val="24"/>
          <w:szCs w:val="24"/>
          <w:highlight w:val="none"/>
        </w:rPr>
        <w:t xml:space="preserve"> </w:t>
      </w:r>
      <w:r>
        <w:rPr>
          <w:color w:val="auto"/>
          <w:spacing w:val="-3"/>
          <w:sz w:val="24"/>
          <w:szCs w:val="24"/>
          <w:highlight w:val="none"/>
        </w:rPr>
        <w:t>章</w:t>
      </w:r>
      <w:r>
        <w:rPr>
          <w:color w:val="auto"/>
          <w:spacing w:val="20"/>
          <w:sz w:val="24"/>
          <w:szCs w:val="24"/>
          <w:highlight w:val="none"/>
        </w:rPr>
        <w:t xml:space="preserve">    </w:t>
      </w:r>
      <w:r>
        <w:rPr>
          <w:color w:val="auto"/>
          <w:spacing w:val="-3"/>
          <w:sz w:val="24"/>
          <w:szCs w:val="24"/>
          <w:highlight w:val="none"/>
        </w:rPr>
        <w:t>投标</w:t>
      </w:r>
      <w:r>
        <w:rPr>
          <w:color w:val="auto"/>
          <w:spacing w:val="-67"/>
          <w:sz w:val="24"/>
          <w:szCs w:val="24"/>
          <w:highlight w:val="none"/>
        </w:rPr>
        <w:t xml:space="preserve"> </w:t>
      </w:r>
      <w:r>
        <w:rPr>
          <w:color w:val="auto"/>
          <w:spacing w:val="-3"/>
          <w:sz w:val="24"/>
          <w:szCs w:val="24"/>
          <w:highlight w:val="none"/>
        </w:rPr>
        <w:t>人</w:t>
      </w:r>
      <w:r>
        <w:rPr>
          <w:color w:val="auto"/>
          <w:spacing w:val="-71"/>
          <w:sz w:val="24"/>
          <w:szCs w:val="24"/>
          <w:highlight w:val="none"/>
        </w:rPr>
        <w:t xml:space="preserve"> </w:t>
      </w:r>
      <w:r>
        <w:rPr>
          <w:color w:val="auto"/>
          <w:spacing w:val="-3"/>
          <w:sz w:val="24"/>
          <w:szCs w:val="24"/>
          <w:highlight w:val="none"/>
        </w:rPr>
        <w:t>须</w:t>
      </w:r>
      <w:r>
        <w:rPr>
          <w:color w:val="auto"/>
          <w:spacing w:val="-64"/>
          <w:sz w:val="24"/>
          <w:szCs w:val="24"/>
          <w:highlight w:val="none"/>
        </w:rPr>
        <w:t xml:space="preserve"> </w:t>
      </w:r>
      <w:r>
        <w:rPr>
          <w:color w:val="auto"/>
          <w:spacing w:val="-3"/>
          <w:sz w:val="24"/>
          <w:szCs w:val="24"/>
          <w:highlight w:val="none"/>
        </w:rPr>
        <w:t>知</w:t>
      </w:r>
    </w:p>
    <w:p w14:paraId="328FDABA">
      <w:pPr>
        <w:spacing w:line="314" w:lineRule="auto"/>
        <w:rPr>
          <w:rFonts w:ascii="Arial"/>
          <w:color w:val="auto"/>
          <w:sz w:val="21"/>
          <w:highlight w:val="none"/>
        </w:rPr>
      </w:pPr>
    </w:p>
    <w:p w14:paraId="3DB33094">
      <w:pPr>
        <w:spacing w:line="311" w:lineRule="auto"/>
        <w:rPr>
          <w:rFonts w:ascii="Arial"/>
          <w:color w:val="auto"/>
          <w:sz w:val="21"/>
          <w:highlight w:val="none"/>
        </w:rPr>
      </w:pPr>
    </w:p>
    <w:p w14:paraId="1240661E">
      <w:pPr>
        <w:pStyle w:val="4"/>
        <w:spacing w:before="79" w:line="221" w:lineRule="auto"/>
        <w:ind w:left="982"/>
        <w:rPr>
          <w:color w:val="auto"/>
          <w:sz w:val="24"/>
          <w:szCs w:val="24"/>
          <w:highlight w:val="none"/>
        </w:rPr>
      </w:pPr>
      <w:r>
        <w:rPr>
          <w:color w:val="auto"/>
          <w:spacing w:val="-4"/>
          <w:sz w:val="24"/>
          <w:szCs w:val="24"/>
          <w:highlight w:val="none"/>
        </w:rPr>
        <w:t>第</w:t>
      </w:r>
      <w:r>
        <w:rPr>
          <w:color w:val="auto"/>
          <w:spacing w:val="-54"/>
          <w:sz w:val="24"/>
          <w:szCs w:val="24"/>
          <w:highlight w:val="none"/>
        </w:rPr>
        <w:t xml:space="preserve"> </w:t>
      </w:r>
      <w:r>
        <w:rPr>
          <w:color w:val="auto"/>
          <w:spacing w:val="-4"/>
          <w:sz w:val="24"/>
          <w:szCs w:val="24"/>
          <w:highlight w:val="none"/>
        </w:rPr>
        <w:t>三</w:t>
      </w:r>
      <w:r>
        <w:rPr>
          <w:color w:val="auto"/>
          <w:spacing w:val="-71"/>
          <w:sz w:val="24"/>
          <w:szCs w:val="24"/>
          <w:highlight w:val="none"/>
        </w:rPr>
        <w:t xml:space="preserve"> </w:t>
      </w:r>
      <w:r>
        <w:rPr>
          <w:color w:val="auto"/>
          <w:spacing w:val="-4"/>
          <w:sz w:val="24"/>
          <w:szCs w:val="24"/>
          <w:highlight w:val="none"/>
        </w:rPr>
        <w:t>章</w:t>
      </w:r>
      <w:r>
        <w:rPr>
          <w:color w:val="auto"/>
          <w:spacing w:val="20"/>
          <w:sz w:val="24"/>
          <w:szCs w:val="24"/>
          <w:highlight w:val="none"/>
        </w:rPr>
        <w:t xml:space="preserve">    </w:t>
      </w:r>
      <w:r>
        <w:rPr>
          <w:color w:val="auto"/>
          <w:spacing w:val="-4"/>
          <w:sz w:val="24"/>
          <w:szCs w:val="24"/>
          <w:highlight w:val="none"/>
        </w:rPr>
        <w:t>评标</w:t>
      </w:r>
      <w:r>
        <w:rPr>
          <w:color w:val="auto"/>
          <w:spacing w:val="-67"/>
          <w:sz w:val="24"/>
          <w:szCs w:val="24"/>
          <w:highlight w:val="none"/>
        </w:rPr>
        <w:t xml:space="preserve"> </w:t>
      </w:r>
      <w:r>
        <w:rPr>
          <w:color w:val="auto"/>
          <w:spacing w:val="-4"/>
          <w:sz w:val="24"/>
          <w:szCs w:val="24"/>
          <w:highlight w:val="none"/>
        </w:rPr>
        <w:t>办</w:t>
      </w:r>
      <w:r>
        <w:rPr>
          <w:color w:val="auto"/>
          <w:spacing w:val="-68"/>
          <w:sz w:val="24"/>
          <w:szCs w:val="24"/>
          <w:highlight w:val="none"/>
        </w:rPr>
        <w:t xml:space="preserve"> </w:t>
      </w:r>
      <w:r>
        <w:rPr>
          <w:color w:val="auto"/>
          <w:spacing w:val="-4"/>
          <w:sz w:val="24"/>
          <w:szCs w:val="24"/>
          <w:highlight w:val="none"/>
        </w:rPr>
        <w:t>法</w:t>
      </w:r>
      <w:r>
        <w:rPr>
          <w:color w:val="auto"/>
          <w:spacing w:val="-25"/>
          <w:sz w:val="24"/>
          <w:szCs w:val="24"/>
          <w:highlight w:val="none"/>
        </w:rPr>
        <w:t xml:space="preserve"> </w:t>
      </w:r>
      <w:r>
        <w:rPr>
          <w:color w:val="auto"/>
          <w:spacing w:val="-4"/>
          <w:sz w:val="24"/>
          <w:szCs w:val="24"/>
          <w:highlight w:val="none"/>
        </w:rPr>
        <w:t>(双信封的综合评分法)</w:t>
      </w:r>
    </w:p>
    <w:p w14:paraId="3DA147D7">
      <w:pPr>
        <w:spacing w:line="314" w:lineRule="auto"/>
        <w:rPr>
          <w:rFonts w:ascii="Arial"/>
          <w:color w:val="auto"/>
          <w:sz w:val="21"/>
          <w:highlight w:val="none"/>
        </w:rPr>
      </w:pPr>
    </w:p>
    <w:p w14:paraId="0E679ED7">
      <w:pPr>
        <w:pStyle w:val="4"/>
        <w:spacing w:before="78" w:line="222" w:lineRule="auto"/>
        <w:ind w:left="982"/>
        <w:rPr>
          <w:color w:val="auto"/>
          <w:sz w:val="24"/>
          <w:szCs w:val="24"/>
          <w:highlight w:val="none"/>
        </w:rPr>
      </w:pPr>
      <w:r>
        <w:rPr>
          <w:color w:val="auto"/>
          <w:spacing w:val="-7"/>
          <w:sz w:val="24"/>
          <w:szCs w:val="24"/>
          <w:highlight w:val="none"/>
        </w:rPr>
        <w:t>第</w:t>
      </w:r>
      <w:r>
        <w:rPr>
          <w:color w:val="auto"/>
          <w:spacing w:val="-54"/>
          <w:sz w:val="24"/>
          <w:szCs w:val="24"/>
          <w:highlight w:val="none"/>
        </w:rPr>
        <w:t xml:space="preserve"> </w:t>
      </w:r>
      <w:r>
        <w:rPr>
          <w:color w:val="auto"/>
          <w:spacing w:val="-7"/>
          <w:sz w:val="24"/>
          <w:szCs w:val="24"/>
          <w:highlight w:val="none"/>
        </w:rPr>
        <w:t>四</w:t>
      </w:r>
      <w:r>
        <w:rPr>
          <w:color w:val="auto"/>
          <w:spacing w:val="-71"/>
          <w:sz w:val="24"/>
          <w:szCs w:val="24"/>
          <w:highlight w:val="none"/>
        </w:rPr>
        <w:t xml:space="preserve"> </w:t>
      </w:r>
      <w:r>
        <w:rPr>
          <w:color w:val="auto"/>
          <w:spacing w:val="-7"/>
          <w:sz w:val="24"/>
          <w:szCs w:val="24"/>
          <w:highlight w:val="none"/>
        </w:rPr>
        <w:t>章</w:t>
      </w:r>
      <w:r>
        <w:rPr>
          <w:color w:val="auto"/>
          <w:spacing w:val="21"/>
          <w:sz w:val="24"/>
          <w:szCs w:val="24"/>
          <w:highlight w:val="none"/>
        </w:rPr>
        <w:t xml:space="preserve">    </w:t>
      </w:r>
      <w:r>
        <w:rPr>
          <w:color w:val="auto"/>
          <w:spacing w:val="-7"/>
          <w:sz w:val="24"/>
          <w:szCs w:val="24"/>
          <w:highlight w:val="none"/>
        </w:rPr>
        <w:t>合</w:t>
      </w:r>
      <w:r>
        <w:rPr>
          <w:color w:val="auto"/>
          <w:spacing w:val="-57"/>
          <w:sz w:val="24"/>
          <w:szCs w:val="24"/>
          <w:highlight w:val="none"/>
        </w:rPr>
        <w:t xml:space="preserve"> </w:t>
      </w:r>
      <w:r>
        <w:rPr>
          <w:color w:val="auto"/>
          <w:spacing w:val="-7"/>
          <w:sz w:val="24"/>
          <w:szCs w:val="24"/>
          <w:highlight w:val="none"/>
        </w:rPr>
        <w:t>同</w:t>
      </w:r>
      <w:r>
        <w:rPr>
          <w:color w:val="auto"/>
          <w:spacing w:val="-71"/>
          <w:sz w:val="24"/>
          <w:szCs w:val="24"/>
          <w:highlight w:val="none"/>
        </w:rPr>
        <w:t xml:space="preserve"> </w:t>
      </w:r>
      <w:r>
        <w:rPr>
          <w:color w:val="auto"/>
          <w:spacing w:val="-7"/>
          <w:sz w:val="24"/>
          <w:szCs w:val="24"/>
          <w:highlight w:val="none"/>
        </w:rPr>
        <w:t>条</w:t>
      </w:r>
      <w:r>
        <w:rPr>
          <w:color w:val="auto"/>
          <w:spacing w:val="-69"/>
          <w:sz w:val="24"/>
          <w:szCs w:val="24"/>
          <w:highlight w:val="none"/>
        </w:rPr>
        <w:t xml:space="preserve"> </w:t>
      </w:r>
      <w:r>
        <w:rPr>
          <w:color w:val="auto"/>
          <w:spacing w:val="-7"/>
          <w:sz w:val="24"/>
          <w:szCs w:val="24"/>
          <w:highlight w:val="none"/>
        </w:rPr>
        <w:t>款</w:t>
      </w:r>
      <w:r>
        <w:rPr>
          <w:color w:val="auto"/>
          <w:spacing w:val="-70"/>
          <w:sz w:val="24"/>
          <w:szCs w:val="24"/>
          <w:highlight w:val="none"/>
        </w:rPr>
        <w:t xml:space="preserve"> </w:t>
      </w:r>
      <w:r>
        <w:rPr>
          <w:color w:val="auto"/>
          <w:spacing w:val="-7"/>
          <w:sz w:val="24"/>
          <w:szCs w:val="24"/>
          <w:highlight w:val="none"/>
        </w:rPr>
        <w:t>及格</w:t>
      </w:r>
      <w:r>
        <w:rPr>
          <w:color w:val="auto"/>
          <w:spacing w:val="-66"/>
          <w:sz w:val="24"/>
          <w:szCs w:val="24"/>
          <w:highlight w:val="none"/>
        </w:rPr>
        <w:t xml:space="preserve"> </w:t>
      </w:r>
      <w:r>
        <w:rPr>
          <w:color w:val="auto"/>
          <w:spacing w:val="-7"/>
          <w:sz w:val="24"/>
          <w:szCs w:val="24"/>
          <w:highlight w:val="none"/>
        </w:rPr>
        <w:t>式</w:t>
      </w:r>
    </w:p>
    <w:p w14:paraId="73127CF0">
      <w:pPr>
        <w:spacing w:line="310" w:lineRule="auto"/>
        <w:rPr>
          <w:rFonts w:ascii="Arial"/>
          <w:color w:val="auto"/>
          <w:sz w:val="21"/>
          <w:highlight w:val="none"/>
        </w:rPr>
      </w:pPr>
    </w:p>
    <w:p w14:paraId="5BF81D8F">
      <w:pPr>
        <w:spacing w:line="310" w:lineRule="auto"/>
        <w:rPr>
          <w:rFonts w:ascii="Arial"/>
          <w:color w:val="auto"/>
          <w:sz w:val="21"/>
          <w:highlight w:val="none"/>
        </w:rPr>
      </w:pPr>
    </w:p>
    <w:p w14:paraId="7F2DCF3C">
      <w:pPr>
        <w:pStyle w:val="4"/>
        <w:spacing w:before="78" w:line="222" w:lineRule="auto"/>
        <w:ind w:left="4006"/>
        <w:rPr>
          <w:color w:val="auto"/>
          <w:sz w:val="24"/>
          <w:szCs w:val="24"/>
          <w:highlight w:val="none"/>
        </w:rPr>
      </w:pPr>
      <w:r>
        <w:rPr>
          <w:color w:val="auto"/>
          <w:spacing w:val="27"/>
          <w:sz w:val="24"/>
          <w:szCs w:val="24"/>
          <w:highlight w:val="none"/>
        </w:rPr>
        <w:t>第二卷</w:t>
      </w:r>
    </w:p>
    <w:p w14:paraId="51961487">
      <w:pPr>
        <w:spacing w:line="313" w:lineRule="auto"/>
        <w:rPr>
          <w:rFonts w:ascii="Arial"/>
          <w:color w:val="auto"/>
          <w:sz w:val="21"/>
          <w:highlight w:val="none"/>
        </w:rPr>
      </w:pPr>
    </w:p>
    <w:p w14:paraId="2EDB0B1A">
      <w:pPr>
        <w:pStyle w:val="4"/>
        <w:spacing w:before="78" w:line="222" w:lineRule="auto"/>
        <w:ind w:left="982"/>
        <w:rPr>
          <w:rFonts w:hint="eastAsia"/>
          <w:color w:val="auto"/>
          <w:spacing w:val="-6"/>
          <w:sz w:val="24"/>
          <w:szCs w:val="24"/>
          <w:highlight w:val="none"/>
          <w:lang w:val="en-US" w:eastAsia="zh-CN"/>
        </w:rPr>
      </w:pPr>
      <w:r>
        <w:rPr>
          <w:color w:val="auto"/>
          <w:spacing w:val="-6"/>
          <w:sz w:val="24"/>
          <w:szCs w:val="24"/>
          <w:highlight w:val="none"/>
        </w:rPr>
        <w:t xml:space="preserve">第 </w:t>
      </w:r>
      <w:r>
        <w:rPr>
          <w:rFonts w:hint="eastAsia"/>
          <w:color w:val="auto"/>
          <w:spacing w:val="-6"/>
          <w:sz w:val="24"/>
          <w:szCs w:val="24"/>
          <w:highlight w:val="none"/>
          <w:lang w:val="en-US" w:eastAsia="zh-CN"/>
        </w:rPr>
        <w:t>五</w:t>
      </w:r>
      <w:r>
        <w:rPr>
          <w:color w:val="auto"/>
          <w:spacing w:val="-6"/>
          <w:sz w:val="24"/>
          <w:szCs w:val="24"/>
          <w:highlight w:val="none"/>
        </w:rPr>
        <w:t xml:space="preserve"> 章    </w:t>
      </w:r>
      <w:r>
        <w:rPr>
          <w:rFonts w:hint="eastAsia"/>
          <w:color w:val="auto"/>
          <w:spacing w:val="-6"/>
          <w:sz w:val="24"/>
          <w:szCs w:val="24"/>
          <w:highlight w:val="none"/>
          <w:lang w:val="en-US" w:eastAsia="zh-CN"/>
        </w:rPr>
        <w:t>发包人要求</w:t>
      </w:r>
    </w:p>
    <w:p w14:paraId="7EAF5CC6">
      <w:pPr>
        <w:pStyle w:val="5"/>
        <w:rPr>
          <w:rFonts w:hint="eastAsia"/>
          <w:color w:val="auto"/>
          <w:highlight w:val="none"/>
          <w:lang w:val="en-US" w:eastAsia="zh-CN"/>
        </w:rPr>
      </w:pPr>
    </w:p>
    <w:p w14:paraId="5DB8FA52">
      <w:pPr>
        <w:pStyle w:val="4"/>
        <w:spacing w:before="78" w:line="222" w:lineRule="auto"/>
        <w:ind w:left="982"/>
        <w:rPr>
          <w:rFonts w:hint="default"/>
          <w:color w:val="auto"/>
          <w:spacing w:val="-6"/>
          <w:sz w:val="24"/>
          <w:szCs w:val="24"/>
          <w:highlight w:val="none"/>
          <w:lang w:val="en-US" w:eastAsia="zh-CN"/>
        </w:rPr>
      </w:pPr>
      <w:r>
        <w:rPr>
          <w:rFonts w:hint="eastAsia"/>
          <w:color w:val="auto"/>
          <w:spacing w:val="-6"/>
          <w:sz w:val="24"/>
          <w:szCs w:val="24"/>
          <w:highlight w:val="none"/>
          <w:lang w:val="en-US" w:eastAsia="zh-CN"/>
        </w:rPr>
        <w:t xml:space="preserve">第 六 章    </w:t>
      </w:r>
      <w:r>
        <w:rPr>
          <w:rFonts w:hint="eastAsia"/>
          <w:color w:val="auto"/>
          <w:spacing w:val="-6"/>
          <w:sz w:val="24"/>
          <w:szCs w:val="24"/>
          <w:highlight w:val="none"/>
        </w:rPr>
        <w:t>发包人提供的资料</w:t>
      </w:r>
    </w:p>
    <w:p w14:paraId="5E0A412A">
      <w:pPr>
        <w:spacing w:line="310" w:lineRule="auto"/>
        <w:rPr>
          <w:rFonts w:ascii="Arial"/>
          <w:color w:val="auto"/>
          <w:sz w:val="21"/>
          <w:highlight w:val="none"/>
        </w:rPr>
      </w:pPr>
    </w:p>
    <w:p w14:paraId="53CFDE53">
      <w:pPr>
        <w:pStyle w:val="4"/>
        <w:spacing w:before="79" w:line="222" w:lineRule="auto"/>
        <w:ind w:left="4006"/>
        <w:rPr>
          <w:color w:val="auto"/>
          <w:sz w:val="24"/>
          <w:szCs w:val="24"/>
          <w:highlight w:val="none"/>
        </w:rPr>
      </w:pPr>
      <w:r>
        <w:rPr>
          <w:color w:val="auto"/>
          <w:spacing w:val="27"/>
          <w:sz w:val="24"/>
          <w:szCs w:val="24"/>
          <w:highlight w:val="none"/>
        </w:rPr>
        <w:t>第三卷</w:t>
      </w:r>
    </w:p>
    <w:p w14:paraId="5AC5CFEE">
      <w:pPr>
        <w:spacing w:line="310" w:lineRule="auto"/>
        <w:rPr>
          <w:rFonts w:ascii="Arial"/>
          <w:color w:val="auto"/>
          <w:sz w:val="21"/>
          <w:highlight w:val="none"/>
        </w:rPr>
      </w:pPr>
    </w:p>
    <w:p w14:paraId="7AFFC4E5">
      <w:pPr>
        <w:pStyle w:val="4"/>
        <w:spacing w:before="78" w:line="222" w:lineRule="auto"/>
        <w:ind w:left="982"/>
        <w:rPr>
          <w:color w:val="auto"/>
          <w:sz w:val="24"/>
          <w:szCs w:val="24"/>
          <w:highlight w:val="none"/>
        </w:rPr>
      </w:pPr>
      <w:r>
        <w:rPr>
          <w:color w:val="auto"/>
          <w:spacing w:val="-4"/>
          <w:sz w:val="24"/>
          <w:szCs w:val="24"/>
          <w:highlight w:val="none"/>
        </w:rPr>
        <w:t>第</w:t>
      </w:r>
      <w:r>
        <w:rPr>
          <w:color w:val="auto"/>
          <w:spacing w:val="-60"/>
          <w:sz w:val="24"/>
          <w:szCs w:val="24"/>
          <w:highlight w:val="none"/>
        </w:rPr>
        <w:t xml:space="preserve"> </w:t>
      </w:r>
      <w:r>
        <w:rPr>
          <w:rFonts w:hint="eastAsia"/>
          <w:color w:val="auto"/>
          <w:spacing w:val="-60"/>
          <w:sz w:val="24"/>
          <w:szCs w:val="24"/>
          <w:highlight w:val="none"/>
          <w:lang w:val="en-US" w:eastAsia="zh-CN"/>
        </w:rPr>
        <w:t>七</w:t>
      </w:r>
      <w:r>
        <w:rPr>
          <w:color w:val="auto"/>
          <w:spacing w:val="-71"/>
          <w:sz w:val="24"/>
          <w:szCs w:val="24"/>
          <w:highlight w:val="none"/>
        </w:rPr>
        <w:t xml:space="preserve"> </w:t>
      </w:r>
      <w:r>
        <w:rPr>
          <w:color w:val="auto"/>
          <w:spacing w:val="-4"/>
          <w:sz w:val="24"/>
          <w:szCs w:val="24"/>
          <w:highlight w:val="none"/>
        </w:rPr>
        <w:t>章</w:t>
      </w:r>
      <w:r>
        <w:rPr>
          <w:color w:val="auto"/>
          <w:spacing w:val="20"/>
          <w:sz w:val="24"/>
          <w:szCs w:val="24"/>
          <w:highlight w:val="none"/>
        </w:rPr>
        <w:t xml:space="preserve">    </w:t>
      </w:r>
      <w:r>
        <w:rPr>
          <w:color w:val="auto"/>
          <w:spacing w:val="-4"/>
          <w:sz w:val="24"/>
          <w:szCs w:val="24"/>
          <w:highlight w:val="none"/>
        </w:rPr>
        <w:t>投标</w:t>
      </w:r>
      <w:r>
        <w:rPr>
          <w:color w:val="auto"/>
          <w:spacing w:val="-68"/>
          <w:sz w:val="24"/>
          <w:szCs w:val="24"/>
          <w:highlight w:val="none"/>
        </w:rPr>
        <w:t xml:space="preserve"> </w:t>
      </w:r>
      <w:r>
        <w:rPr>
          <w:color w:val="auto"/>
          <w:spacing w:val="-4"/>
          <w:sz w:val="24"/>
          <w:szCs w:val="24"/>
          <w:highlight w:val="none"/>
        </w:rPr>
        <w:t>文</w:t>
      </w:r>
      <w:r>
        <w:rPr>
          <w:color w:val="auto"/>
          <w:spacing w:val="-72"/>
          <w:sz w:val="24"/>
          <w:szCs w:val="24"/>
          <w:highlight w:val="none"/>
        </w:rPr>
        <w:t xml:space="preserve"> </w:t>
      </w:r>
      <w:r>
        <w:rPr>
          <w:color w:val="auto"/>
          <w:spacing w:val="-4"/>
          <w:sz w:val="24"/>
          <w:szCs w:val="24"/>
          <w:highlight w:val="none"/>
        </w:rPr>
        <w:t>件</w:t>
      </w:r>
      <w:r>
        <w:rPr>
          <w:color w:val="auto"/>
          <w:spacing w:val="-69"/>
          <w:sz w:val="24"/>
          <w:szCs w:val="24"/>
          <w:highlight w:val="none"/>
        </w:rPr>
        <w:t xml:space="preserve"> </w:t>
      </w:r>
      <w:r>
        <w:rPr>
          <w:color w:val="auto"/>
          <w:spacing w:val="-4"/>
          <w:sz w:val="24"/>
          <w:szCs w:val="24"/>
          <w:highlight w:val="none"/>
        </w:rPr>
        <w:t>格</w:t>
      </w:r>
      <w:r>
        <w:rPr>
          <w:color w:val="auto"/>
          <w:spacing w:val="-69"/>
          <w:sz w:val="24"/>
          <w:szCs w:val="24"/>
          <w:highlight w:val="none"/>
        </w:rPr>
        <w:t xml:space="preserve"> </w:t>
      </w:r>
      <w:r>
        <w:rPr>
          <w:color w:val="auto"/>
          <w:spacing w:val="-4"/>
          <w:sz w:val="24"/>
          <w:szCs w:val="24"/>
          <w:highlight w:val="none"/>
        </w:rPr>
        <w:t>式</w:t>
      </w:r>
    </w:p>
    <w:p w14:paraId="431C981F">
      <w:pPr>
        <w:spacing w:line="244" w:lineRule="auto"/>
        <w:rPr>
          <w:rFonts w:ascii="Arial"/>
          <w:color w:val="auto"/>
          <w:sz w:val="21"/>
          <w:highlight w:val="none"/>
        </w:rPr>
      </w:pPr>
    </w:p>
    <w:p w14:paraId="2F82E1DC">
      <w:pPr>
        <w:spacing w:line="244" w:lineRule="auto"/>
        <w:rPr>
          <w:rFonts w:ascii="Arial"/>
          <w:color w:val="auto"/>
          <w:sz w:val="21"/>
          <w:highlight w:val="none"/>
        </w:rPr>
      </w:pPr>
    </w:p>
    <w:p w14:paraId="1A2C754E">
      <w:pPr>
        <w:spacing w:line="244" w:lineRule="auto"/>
        <w:rPr>
          <w:rFonts w:ascii="Arial"/>
          <w:color w:val="auto"/>
          <w:sz w:val="21"/>
          <w:highlight w:val="none"/>
        </w:rPr>
      </w:pPr>
    </w:p>
    <w:p w14:paraId="786A8FC6">
      <w:pPr>
        <w:tabs>
          <w:tab w:val="left" w:pos="7255"/>
        </w:tabs>
        <w:spacing w:line="244" w:lineRule="auto"/>
        <w:rPr>
          <w:rFonts w:hint="eastAsia" w:ascii="Arial" w:eastAsia="宋体"/>
          <w:color w:val="auto"/>
          <w:sz w:val="21"/>
          <w:highlight w:val="none"/>
          <w:lang w:eastAsia="zh-CN"/>
        </w:rPr>
      </w:pPr>
      <w:r>
        <w:rPr>
          <w:rFonts w:hint="eastAsia" w:eastAsia="宋体"/>
          <w:color w:val="auto"/>
          <w:sz w:val="21"/>
          <w:highlight w:val="none"/>
          <w:lang w:eastAsia="zh-CN"/>
        </w:rPr>
        <w:tab/>
      </w:r>
    </w:p>
    <w:p w14:paraId="076E1E2C">
      <w:pPr>
        <w:spacing w:line="245" w:lineRule="auto"/>
        <w:rPr>
          <w:rFonts w:ascii="Arial"/>
          <w:color w:val="auto"/>
          <w:sz w:val="21"/>
          <w:highlight w:val="none"/>
        </w:rPr>
      </w:pPr>
    </w:p>
    <w:p w14:paraId="72B4EF9D">
      <w:pPr>
        <w:spacing w:line="245" w:lineRule="auto"/>
        <w:rPr>
          <w:rFonts w:ascii="Arial"/>
          <w:color w:val="auto"/>
          <w:sz w:val="21"/>
          <w:highlight w:val="none"/>
        </w:rPr>
      </w:pPr>
    </w:p>
    <w:p w14:paraId="0D8B7944">
      <w:pPr>
        <w:spacing w:line="245" w:lineRule="auto"/>
        <w:rPr>
          <w:rFonts w:ascii="Arial"/>
          <w:color w:val="auto"/>
          <w:sz w:val="21"/>
          <w:highlight w:val="none"/>
        </w:rPr>
      </w:pPr>
    </w:p>
    <w:p w14:paraId="44EB96D6">
      <w:pPr>
        <w:spacing w:line="245" w:lineRule="auto"/>
        <w:rPr>
          <w:rFonts w:ascii="Arial"/>
          <w:color w:val="auto"/>
          <w:sz w:val="21"/>
          <w:highlight w:val="none"/>
        </w:rPr>
      </w:pPr>
    </w:p>
    <w:p w14:paraId="2F35E3A4">
      <w:pPr>
        <w:rPr>
          <w:b/>
          <w:bCs/>
          <w:color w:val="auto"/>
          <w:spacing w:val="124"/>
          <w:sz w:val="71"/>
          <w:szCs w:val="71"/>
          <w:highlight w:val="none"/>
        </w:rPr>
      </w:pPr>
      <w:r>
        <w:rPr>
          <w:b/>
          <w:bCs/>
          <w:color w:val="auto"/>
          <w:spacing w:val="124"/>
          <w:sz w:val="71"/>
          <w:szCs w:val="71"/>
          <w:highlight w:val="none"/>
        </w:rPr>
        <w:br w:type="page"/>
      </w:r>
    </w:p>
    <w:p w14:paraId="27A8B71D">
      <w:pPr>
        <w:pStyle w:val="4"/>
        <w:spacing w:before="231" w:line="224" w:lineRule="auto"/>
        <w:ind w:left="3207"/>
        <w:rPr>
          <w:b/>
          <w:bCs/>
          <w:color w:val="auto"/>
          <w:spacing w:val="124"/>
          <w:sz w:val="71"/>
          <w:szCs w:val="71"/>
          <w:highlight w:val="none"/>
        </w:rPr>
      </w:pPr>
    </w:p>
    <w:p w14:paraId="704DDCAD">
      <w:pPr>
        <w:pStyle w:val="4"/>
        <w:spacing w:before="231" w:line="224" w:lineRule="auto"/>
        <w:ind w:left="3207"/>
        <w:rPr>
          <w:b/>
          <w:bCs/>
          <w:color w:val="auto"/>
          <w:spacing w:val="124"/>
          <w:sz w:val="71"/>
          <w:szCs w:val="71"/>
          <w:highlight w:val="none"/>
        </w:rPr>
      </w:pPr>
    </w:p>
    <w:p w14:paraId="1FB0F938">
      <w:pPr>
        <w:pStyle w:val="4"/>
        <w:spacing w:before="231" w:line="224" w:lineRule="auto"/>
        <w:ind w:left="3207"/>
        <w:rPr>
          <w:b/>
          <w:bCs/>
          <w:color w:val="auto"/>
          <w:spacing w:val="124"/>
          <w:sz w:val="71"/>
          <w:szCs w:val="71"/>
          <w:highlight w:val="none"/>
        </w:rPr>
      </w:pPr>
    </w:p>
    <w:p w14:paraId="3CCDDD74">
      <w:pPr>
        <w:pStyle w:val="4"/>
        <w:spacing w:before="231" w:line="224" w:lineRule="auto"/>
        <w:ind w:left="3207"/>
        <w:rPr>
          <w:b/>
          <w:bCs/>
          <w:color w:val="auto"/>
          <w:spacing w:val="124"/>
          <w:sz w:val="71"/>
          <w:szCs w:val="71"/>
          <w:highlight w:val="none"/>
        </w:rPr>
      </w:pPr>
    </w:p>
    <w:p w14:paraId="3BF4EB91">
      <w:pPr>
        <w:pStyle w:val="4"/>
        <w:spacing w:before="231" w:line="224" w:lineRule="auto"/>
        <w:ind w:left="3207"/>
        <w:rPr>
          <w:b/>
          <w:bCs/>
          <w:color w:val="auto"/>
          <w:spacing w:val="124"/>
          <w:sz w:val="71"/>
          <w:szCs w:val="71"/>
          <w:highlight w:val="none"/>
        </w:rPr>
      </w:pPr>
    </w:p>
    <w:p w14:paraId="34FA03EF">
      <w:pPr>
        <w:pStyle w:val="4"/>
        <w:spacing w:before="231" w:line="224" w:lineRule="auto"/>
        <w:ind w:left="3207"/>
        <w:rPr>
          <w:color w:val="auto"/>
          <w:sz w:val="71"/>
          <w:szCs w:val="71"/>
          <w:highlight w:val="none"/>
        </w:rPr>
      </w:pPr>
      <w:r>
        <w:rPr>
          <w:b/>
          <w:bCs/>
          <w:color w:val="auto"/>
          <w:spacing w:val="124"/>
          <w:sz w:val="71"/>
          <w:szCs w:val="71"/>
          <w:highlight w:val="none"/>
        </w:rPr>
        <w:t>第一卷</w:t>
      </w:r>
    </w:p>
    <w:p w14:paraId="2459B128">
      <w:pPr>
        <w:spacing w:line="244" w:lineRule="auto"/>
        <w:rPr>
          <w:rFonts w:ascii="Arial"/>
          <w:color w:val="auto"/>
          <w:sz w:val="21"/>
          <w:highlight w:val="none"/>
        </w:rPr>
      </w:pPr>
    </w:p>
    <w:p w14:paraId="764237E1">
      <w:pPr>
        <w:spacing w:line="244" w:lineRule="auto"/>
        <w:rPr>
          <w:rFonts w:ascii="Arial"/>
          <w:color w:val="auto"/>
          <w:sz w:val="21"/>
          <w:highlight w:val="none"/>
        </w:rPr>
      </w:pPr>
    </w:p>
    <w:p w14:paraId="7BF7DA2C">
      <w:pPr>
        <w:spacing w:line="244" w:lineRule="auto"/>
        <w:rPr>
          <w:rFonts w:ascii="Arial"/>
          <w:color w:val="auto"/>
          <w:sz w:val="21"/>
          <w:highlight w:val="none"/>
        </w:rPr>
      </w:pPr>
    </w:p>
    <w:p w14:paraId="63AA55C0">
      <w:pPr>
        <w:spacing w:line="244" w:lineRule="auto"/>
        <w:rPr>
          <w:rFonts w:ascii="Arial"/>
          <w:color w:val="auto"/>
          <w:sz w:val="21"/>
          <w:highlight w:val="none"/>
        </w:rPr>
      </w:pPr>
    </w:p>
    <w:p w14:paraId="2DB27C41">
      <w:pPr>
        <w:spacing w:line="244" w:lineRule="auto"/>
        <w:rPr>
          <w:rFonts w:ascii="Arial"/>
          <w:color w:val="auto"/>
          <w:sz w:val="21"/>
          <w:highlight w:val="none"/>
        </w:rPr>
      </w:pPr>
    </w:p>
    <w:p w14:paraId="72E38672">
      <w:pPr>
        <w:spacing w:line="244" w:lineRule="auto"/>
        <w:rPr>
          <w:rFonts w:ascii="Arial"/>
          <w:color w:val="auto"/>
          <w:sz w:val="21"/>
          <w:highlight w:val="none"/>
        </w:rPr>
      </w:pPr>
    </w:p>
    <w:p w14:paraId="0DAC128C">
      <w:pPr>
        <w:spacing w:line="244" w:lineRule="auto"/>
        <w:rPr>
          <w:rFonts w:ascii="Arial"/>
          <w:color w:val="auto"/>
          <w:sz w:val="21"/>
          <w:highlight w:val="none"/>
        </w:rPr>
      </w:pPr>
    </w:p>
    <w:p w14:paraId="6665C478">
      <w:pPr>
        <w:spacing w:line="244" w:lineRule="auto"/>
        <w:rPr>
          <w:rFonts w:ascii="Arial"/>
          <w:color w:val="auto"/>
          <w:sz w:val="21"/>
          <w:highlight w:val="none"/>
        </w:rPr>
      </w:pPr>
    </w:p>
    <w:p w14:paraId="65512E7F">
      <w:pPr>
        <w:spacing w:line="244" w:lineRule="auto"/>
        <w:rPr>
          <w:rFonts w:ascii="Arial"/>
          <w:color w:val="auto"/>
          <w:sz w:val="21"/>
          <w:highlight w:val="none"/>
        </w:rPr>
      </w:pPr>
    </w:p>
    <w:p w14:paraId="4A2C7D49">
      <w:pPr>
        <w:spacing w:line="244" w:lineRule="auto"/>
        <w:rPr>
          <w:rFonts w:ascii="Arial"/>
          <w:color w:val="auto"/>
          <w:sz w:val="21"/>
          <w:highlight w:val="none"/>
        </w:rPr>
      </w:pPr>
    </w:p>
    <w:p w14:paraId="064797D2">
      <w:pPr>
        <w:spacing w:line="244" w:lineRule="auto"/>
        <w:rPr>
          <w:rFonts w:ascii="Arial"/>
          <w:color w:val="auto"/>
          <w:sz w:val="21"/>
          <w:highlight w:val="none"/>
        </w:rPr>
      </w:pPr>
    </w:p>
    <w:p w14:paraId="61AE055D">
      <w:pPr>
        <w:spacing w:line="245" w:lineRule="auto"/>
        <w:rPr>
          <w:rFonts w:ascii="Arial"/>
          <w:color w:val="auto"/>
          <w:sz w:val="21"/>
          <w:highlight w:val="none"/>
        </w:rPr>
      </w:pPr>
    </w:p>
    <w:p w14:paraId="48045B11">
      <w:pPr>
        <w:spacing w:line="245" w:lineRule="auto"/>
        <w:rPr>
          <w:rFonts w:ascii="Arial"/>
          <w:color w:val="auto"/>
          <w:sz w:val="21"/>
          <w:highlight w:val="none"/>
        </w:rPr>
      </w:pPr>
    </w:p>
    <w:p w14:paraId="1D8A58FF">
      <w:pPr>
        <w:spacing w:line="245" w:lineRule="auto"/>
        <w:rPr>
          <w:rFonts w:ascii="Arial"/>
          <w:color w:val="auto"/>
          <w:sz w:val="21"/>
          <w:highlight w:val="none"/>
        </w:rPr>
      </w:pPr>
    </w:p>
    <w:p w14:paraId="5327D48B">
      <w:pPr>
        <w:spacing w:line="245" w:lineRule="auto"/>
        <w:rPr>
          <w:rFonts w:ascii="Arial"/>
          <w:color w:val="auto"/>
          <w:sz w:val="21"/>
          <w:highlight w:val="none"/>
        </w:rPr>
      </w:pPr>
    </w:p>
    <w:p w14:paraId="63DE0EDB">
      <w:pPr>
        <w:spacing w:line="245" w:lineRule="auto"/>
        <w:rPr>
          <w:rFonts w:ascii="Arial"/>
          <w:color w:val="auto"/>
          <w:sz w:val="21"/>
          <w:highlight w:val="none"/>
        </w:rPr>
      </w:pPr>
    </w:p>
    <w:p w14:paraId="3C989B9C">
      <w:pPr>
        <w:spacing w:line="245" w:lineRule="auto"/>
        <w:rPr>
          <w:rFonts w:ascii="Arial"/>
          <w:color w:val="auto"/>
          <w:sz w:val="21"/>
          <w:highlight w:val="none"/>
        </w:rPr>
      </w:pPr>
    </w:p>
    <w:p w14:paraId="70EA7F22">
      <w:pPr>
        <w:spacing w:line="245" w:lineRule="auto"/>
        <w:rPr>
          <w:rFonts w:ascii="Arial"/>
          <w:color w:val="auto"/>
          <w:sz w:val="21"/>
          <w:highlight w:val="none"/>
        </w:rPr>
      </w:pPr>
    </w:p>
    <w:p w14:paraId="64BDE4BE">
      <w:pPr>
        <w:spacing w:line="245" w:lineRule="auto"/>
        <w:rPr>
          <w:rFonts w:ascii="Arial"/>
          <w:color w:val="auto"/>
          <w:sz w:val="21"/>
          <w:highlight w:val="none"/>
        </w:rPr>
      </w:pPr>
    </w:p>
    <w:p w14:paraId="5B025595">
      <w:pPr>
        <w:spacing w:line="245" w:lineRule="auto"/>
        <w:rPr>
          <w:rFonts w:ascii="Arial"/>
          <w:color w:val="auto"/>
          <w:sz w:val="21"/>
          <w:highlight w:val="none"/>
        </w:rPr>
      </w:pPr>
    </w:p>
    <w:p w14:paraId="2D499C77">
      <w:pPr>
        <w:spacing w:line="245" w:lineRule="auto"/>
        <w:rPr>
          <w:rFonts w:ascii="Arial"/>
          <w:color w:val="auto"/>
          <w:sz w:val="21"/>
          <w:highlight w:val="none"/>
        </w:rPr>
      </w:pPr>
    </w:p>
    <w:p w14:paraId="04F6E392">
      <w:pPr>
        <w:spacing w:line="245" w:lineRule="auto"/>
        <w:rPr>
          <w:rFonts w:ascii="Arial"/>
          <w:color w:val="auto"/>
          <w:sz w:val="21"/>
          <w:highlight w:val="none"/>
        </w:rPr>
      </w:pPr>
    </w:p>
    <w:p w14:paraId="1DC14212">
      <w:pPr>
        <w:spacing w:line="245" w:lineRule="auto"/>
        <w:rPr>
          <w:rFonts w:ascii="Arial"/>
          <w:color w:val="auto"/>
          <w:sz w:val="21"/>
          <w:highlight w:val="none"/>
        </w:rPr>
      </w:pPr>
    </w:p>
    <w:p w14:paraId="7496C3CF">
      <w:pPr>
        <w:spacing w:line="245" w:lineRule="auto"/>
        <w:rPr>
          <w:rFonts w:ascii="Arial"/>
          <w:color w:val="auto"/>
          <w:sz w:val="21"/>
          <w:highlight w:val="none"/>
        </w:rPr>
      </w:pPr>
    </w:p>
    <w:p w14:paraId="11589FC8">
      <w:pPr>
        <w:rPr>
          <w:b/>
          <w:bCs/>
          <w:color w:val="auto"/>
          <w:spacing w:val="26"/>
          <w:highlight w:val="none"/>
        </w:rPr>
      </w:pPr>
      <w:r>
        <w:rPr>
          <w:b/>
          <w:bCs/>
          <w:color w:val="auto"/>
          <w:spacing w:val="26"/>
          <w:highlight w:val="none"/>
        </w:rPr>
        <w:br w:type="page"/>
      </w:r>
    </w:p>
    <w:p w14:paraId="09725284">
      <w:pPr>
        <w:pStyle w:val="4"/>
        <w:spacing w:before="169" w:line="222" w:lineRule="auto"/>
        <w:ind w:left="619"/>
        <w:jc w:val="center"/>
        <w:rPr>
          <w:b/>
          <w:bCs/>
          <w:color w:val="auto"/>
          <w:spacing w:val="26"/>
          <w:highlight w:val="none"/>
        </w:rPr>
      </w:pPr>
    </w:p>
    <w:p w14:paraId="26F5C60D">
      <w:pPr>
        <w:pStyle w:val="4"/>
        <w:spacing w:before="169" w:line="222" w:lineRule="auto"/>
        <w:ind w:left="619"/>
        <w:jc w:val="center"/>
        <w:rPr>
          <w:b/>
          <w:bCs/>
          <w:color w:val="auto"/>
          <w:spacing w:val="26"/>
          <w:highlight w:val="none"/>
        </w:rPr>
      </w:pPr>
    </w:p>
    <w:p w14:paraId="72A10BE3">
      <w:pPr>
        <w:pStyle w:val="4"/>
        <w:spacing w:before="169" w:line="222" w:lineRule="auto"/>
        <w:ind w:left="619"/>
        <w:jc w:val="center"/>
        <w:rPr>
          <w:b/>
          <w:bCs/>
          <w:color w:val="auto"/>
          <w:spacing w:val="26"/>
          <w:highlight w:val="none"/>
        </w:rPr>
      </w:pPr>
    </w:p>
    <w:p w14:paraId="6FFB8CDA">
      <w:pPr>
        <w:pStyle w:val="4"/>
        <w:spacing w:before="169" w:line="222" w:lineRule="auto"/>
        <w:ind w:left="619"/>
        <w:jc w:val="center"/>
        <w:rPr>
          <w:b/>
          <w:bCs/>
          <w:color w:val="auto"/>
          <w:spacing w:val="26"/>
          <w:highlight w:val="none"/>
        </w:rPr>
      </w:pPr>
    </w:p>
    <w:p w14:paraId="65DCEB03">
      <w:pPr>
        <w:pStyle w:val="4"/>
        <w:spacing w:before="169" w:line="222" w:lineRule="auto"/>
        <w:ind w:left="619"/>
        <w:jc w:val="center"/>
        <w:rPr>
          <w:b/>
          <w:bCs/>
          <w:color w:val="auto"/>
          <w:spacing w:val="26"/>
          <w:highlight w:val="none"/>
        </w:rPr>
      </w:pPr>
    </w:p>
    <w:p w14:paraId="15643822">
      <w:pPr>
        <w:pStyle w:val="4"/>
        <w:spacing w:before="169" w:line="222" w:lineRule="auto"/>
        <w:ind w:left="619"/>
        <w:jc w:val="center"/>
        <w:rPr>
          <w:b/>
          <w:bCs/>
          <w:color w:val="auto"/>
          <w:spacing w:val="26"/>
          <w:highlight w:val="none"/>
        </w:rPr>
      </w:pPr>
    </w:p>
    <w:p w14:paraId="794A403C">
      <w:pPr>
        <w:pStyle w:val="4"/>
        <w:spacing w:before="169" w:line="222" w:lineRule="auto"/>
        <w:ind w:left="619"/>
        <w:jc w:val="center"/>
        <w:rPr>
          <w:b/>
          <w:bCs/>
          <w:color w:val="auto"/>
          <w:spacing w:val="26"/>
          <w:highlight w:val="none"/>
        </w:rPr>
      </w:pPr>
    </w:p>
    <w:p w14:paraId="756F5CD0">
      <w:pPr>
        <w:pStyle w:val="4"/>
        <w:spacing w:before="169" w:line="222" w:lineRule="auto"/>
        <w:ind w:left="619"/>
        <w:jc w:val="center"/>
        <w:rPr>
          <w:color w:val="auto"/>
          <w:highlight w:val="none"/>
        </w:rPr>
      </w:pPr>
      <w:r>
        <w:rPr>
          <w:b/>
          <w:bCs/>
          <w:color w:val="auto"/>
          <w:spacing w:val="26"/>
          <w:highlight w:val="none"/>
        </w:rPr>
        <w:t>第</w:t>
      </w:r>
      <w:r>
        <w:rPr>
          <w:color w:val="auto"/>
          <w:spacing w:val="-141"/>
          <w:highlight w:val="none"/>
        </w:rPr>
        <w:t xml:space="preserve"> </w:t>
      </w:r>
      <w:r>
        <w:rPr>
          <w:b/>
          <w:bCs/>
          <w:color w:val="auto"/>
          <w:spacing w:val="26"/>
          <w:highlight w:val="none"/>
        </w:rPr>
        <w:t>一章</w:t>
      </w:r>
      <w:r>
        <w:rPr>
          <w:color w:val="auto"/>
          <w:spacing w:val="180"/>
          <w:highlight w:val="none"/>
        </w:rPr>
        <w:t xml:space="preserve"> </w:t>
      </w:r>
      <w:r>
        <w:rPr>
          <w:b/>
          <w:bCs/>
          <w:color w:val="auto"/>
          <w:spacing w:val="26"/>
          <w:highlight w:val="none"/>
        </w:rPr>
        <w:t>招标</w:t>
      </w:r>
      <w:r>
        <w:rPr>
          <w:color w:val="auto"/>
          <w:spacing w:val="-154"/>
          <w:highlight w:val="none"/>
        </w:rPr>
        <w:t xml:space="preserve"> </w:t>
      </w:r>
      <w:r>
        <w:rPr>
          <w:b/>
          <w:bCs/>
          <w:color w:val="auto"/>
          <w:spacing w:val="26"/>
          <w:highlight w:val="none"/>
        </w:rPr>
        <w:t>公</w:t>
      </w:r>
      <w:r>
        <w:rPr>
          <w:color w:val="auto"/>
          <w:spacing w:val="-150"/>
          <w:highlight w:val="none"/>
        </w:rPr>
        <w:t xml:space="preserve"> </w:t>
      </w:r>
      <w:r>
        <w:rPr>
          <w:b/>
          <w:bCs/>
          <w:color w:val="auto"/>
          <w:spacing w:val="26"/>
          <w:highlight w:val="none"/>
        </w:rPr>
        <w:t>告</w:t>
      </w:r>
    </w:p>
    <w:p w14:paraId="002358E1">
      <w:pPr>
        <w:spacing w:line="222" w:lineRule="auto"/>
        <w:jc w:val="center"/>
        <w:rPr>
          <w:color w:val="auto"/>
          <w:highlight w:val="none"/>
        </w:rPr>
        <w:sectPr>
          <w:footerReference r:id="rId6" w:type="default"/>
          <w:pgSz w:w="11900" w:h="16839"/>
          <w:pgMar w:top="995" w:right="1416" w:bottom="1084" w:left="1417" w:header="659" w:footer="922" w:gutter="0"/>
          <w:pgNumType w:fmt="decimal" w:start="1"/>
          <w:cols w:space="720" w:num="1"/>
        </w:sectPr>
      </w:pPr>
    </w:p>
    <w:p w14:paraId="587ECD25">
      <w:pPr>
        <w:spacing w:line="304" w:lineRule="auto"/>
        <w:rPr>
          <w:rFonts w:ascii="Arial"/>
          <w:color w:val="auto"/>
          <w:sz w:val="21"/>
          <w:highlight w:val="none"/>
        </w:rPr>
      </w:pPr>
    </w:p>
    <w:p w14:paraId="23EEF189">
      <w:pPr>
        <w:pStyle w:val="4"/>
        <w:tabs>
          <w:tab w:val="left" w:pos="1916"/>
        </w:tabs>
        <w:spacing w:before="114" w:line="343" w:lineRule="auto"/>
        <w:ind w:right="510"/>
        <w:jc w:val="center"/>
        <w:rPr>
          <w:b/>
          <w:bCs/>
          <w:color w:val="auto"/>
          <w:spacing w:val="-14"/>
          <w:sz w:val="24"/>
          <w:szCs w:val="24"/>
          <w:highlight w:val="none"/>
        </w:rPr>
      </w:pPr>
      <w:r>
        <w:rPr>
          <w:b/>
          <w:bCs/>
          <w:color w:val="auto"/>
          <w:spacing w:val="-11"/>
          <w:sz w:val="35"/>
          <w:szCs w:val="35"/>
          <w:highlight w:val="none"/>
        </w:rPr>
        <w:t>第</w:t>
      </w:r>
      <w:r>
        <w:rPr>
          <w:color w:val="auto"/>
          <w:spacing w:val="-71"/>
          <w:sz w:val="35"/>
          <w:szCs w:val="35"/>
          <w:highlight w:val="none"/>
        </w:rPr>
        <w:t xml:space="preserve"> </w:t>
      </w:r>
      <w:r>
        <w:rPr>
          <w:b/>
          <w:bCs/>
          <w:color w:val="auto"/>
          <w:spacing w:val="-11"/>
          <w:sz w:val="35"/>
          <w:szCs w:val="35"/>
          <w:highlight w:val="none"/>
        </w:rPr>
        <w:t>一</w:t>
      </w:r>
      <w:r>
        <w:rPr>
          <w:color w:val="auto"/>
          <w:spacing w:val="-78"/>
          <w:sz w:val="35"/>
          <w:szCs w:val="35"/>
          <w:highlight w:val="none"/>
        </w:rPr>
        <w:t xml:space="preserve"> </w:t>
      </w:r>
      <w:r>
        <w:rPr>
          <w:b/>
          <w:bCs/>
          <w:color w:val="auto"/>
          <w:spacing w:val="-11"/>
          <w:sz w:val="35"/>
          <w:szCs w:val="35"/>
          <w:highlight w:val="none"/>
        </w:rPr>
        <w:t>章</w:t>
      </w:r>
      <w:r>
        <w:rPr>
          <w:color w:val="auto"/>
          <w:spacing w:val="-11"/>
          <w:sz w:val="35"/>
          <w:szCs w:val="35"/>
          <w:highlight w:val="none"/>
        </w:rPr>
        <w:t xml:space="preserve">  </w:t>
      </w:r>
      <w:r>
        <w:rPr>
          <w:b/>
          <w:bCs/>
          <w:color w:val="auto"/>
          <w:spacing w:val="-11"/>
          <w:sz w:val="35"/>
          <w:szCs w:val="35"/>
          <w:highlight w:val="none"/>
        </w:rPr>
        <w:t>招</w:t>
      </w:r>
      <w:r>
        <w:rPr>
          <w:color w:val="auto"/>
          <w:spacing w:val="-86"/>
          <w:sz w:val="35"/>
          <w:szCs w:val="35"/>
          <w:highlight w:val="none"/>
        </w:rPr>
        <w:t xml:space="preserve"> </w:t>
      </w:r>
      <w:r>
        <w:rPr>
          <w:b/>
          <w:bCs/>
          <w:color w:val="auto"/>
          <w:spacing w:val="-11"/>
          <w:sz w:val="35"/>
          <w:szCs w:val="35"/>
          <w:highlight w:val="none"/>
        </w:rPr>
        <w:t>标</w:t>
      </w:r>
      <w:r>
        <w:rPr>
          <w:color w:val="auto"/>
          <w:spacing w:val="-76"/>
          <w:sz w:val="35"/>
          <w:szCs w:val="35"/>
          <w:highlight w:val="none"/>
        </w:rPr>
        <w:t xml:space="preserve"> </w:t>
      </w:r>
      <w:r>
        <w:rPr>
          <w:b/>
          <w:bCs/>
          <w:color w:val="auto"/>
          <w:spacing w:val="-11"/>
          <w:sz w:val="35"/>
          <w:szCs w:val="35"/>
          <w:highlight w:val="none"/>
        </w:rPr>
        <w:t>公</w:t>
      </w:r>
      <w:r>
        <w:rPr>
          <w:color w:val="auto"/>
          <w:spacing w:val="-74"/>
          <w:sz w:val="35"/>
          <w:szCs w:val="35"/>
          <w:highlight w:val="none"/>
        </w:rPr>
        <w:t xml:space="preserve"> </w:t>
      </w:r>
      <w:r>
        <w:rPr>
          <w:b/>
          <w:bCs/>
          <w:color w:val="auto"/>
          <w:spacing w:val="-11"/>
          <w:sz w:val="35"/>
          <w:szCs w:val="35"/>
          <w:highlight w:val="none"/>
        </w:rPr>
        <w:t>告</w:t>
      </w:r>
    </w:p>
    <w:p w14:paraId="72C8AA57">
      <w:pPr>
        <w:pStyle w:val="4"/>
        <w:tabs>
          <w:tab w:val="left" w:pos="1916"/>
        </w:tabs>
        <w:spacing w:before="114" w:line="343" w:lineRule="auto"/>
        <w:ind w:right="510"/>
        <w:jc w:val="center"/>
        <w:rPr>
          <w:b/>
          <w:bCs/>
          <w:color w:val="auto"/>
          <w:spacing w:val="-14"/>
          <w:sz w:val="30"/>
          <w:szCs w:val="30"/>
          <w:highlight w:val="none"/>
        </w:rPr>
      </w:pPr>
      <w:r>
        <w:rPr>
          <w:b/>
          <w:bCs/>
          <w:color w:val="auto"/>
          <w:spacing w:val="-14"/>
          <w:sz w:val="30"/>
          <w:szCs w:val="30"/>
          <w:highlight w:val="none"/>
          <w:u w:val="single"/>
        </w:rPr>
        <w:t>广茂线石根等4个道口平改立工程</w:t>
      </w:r>
      <w:r>
        <w:rPr>
          <w:rFonts w:hint="eastAsia"/>
          <w:b/>
          <w:bCs/>
          <w:color w:val="auto"/>
          <w:spacing w:val="-14"/>
          <w:sz w:val="30"/>
          <w:szCs w:val="30"/>
          <w:highlight w:val="none"/>
          <w:u w:val="single"/>
          <w:lang w:val="en-US" w:eastAsia="zh-CN"/>
        </w:rPr>
        <w:t>设计施工总承包</w:t>
      </w:r>
      <w:r>
        <w:rPr>
          <w:b/>
          <w:bCs/>
          <w:color w:val="auto"/>
          <w:spacing w:val="-14"/>
          <w:sz w:val="30"/>
          <w:szCs w:val="30"/>
          <w:highlight w:val="none"/>
        </w:rPr>
        <w:t>招标公告</w:t>
      </w:r>
    </w:p>
    <w:p w14:paraId="5601BC6A">
      <w:pPr>
        <w:spacing w:line="247" w:lineRule="auto"/>
        <w:rPr>
          <w:rFonts w:ascii="Arial"/>
          <w:color w:val="auto"/>
          <w:sz w:val="21"/>
          <w:highlight w:val="none"/>
        </w:rPr>
      </w:pPr>
    </w:p>
    <w:p w14:paraId="6055A403">
      <w:pPr>
        <w:spacing w:line="247" w:lineRule="auto"/>
        <w:rPr>
          <w:rFonts w:ascii="Arial"/>
          <w:color w:val="auto"/>
          <w:sz w:val="21"/>
          <w:highlight w:val="none"/>
        </w:rPr>
      </w:pPr>
    </w:p>
    <w:p w14:paraId="120287B8">
      <w:pPr>
        <w:spacing w:before="78" w:line="219" w:lineRule="auto"/>
        <w:ind w:left="143"/>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1.招标条件</w:t>
      </w:r>
    </w:p>
    <w:p w14:paraId="26FAF29D">
      <w:pPr>
        <w:spacing w:before="181" w:line="359" w:lineRule="auto"/>
        <w:ind w:left="125" w:right="155" w:firstLine="563"/>
        <w:jc w:val="both"/>
        <w:rPr>
          <w:rFonts w:ascii="宋体" w:hAnsi="宋体" w:eastAsia="宋体" w:cs="宋体"/>
          <w:color w:val="auto"/>
          <w:spacing w:val="35"/>
          <w:sz w:val="24"/>
          <w:szCs w:val="24"/>
          <w:highlight w:val="none"/>
        </w:rPr>
      </w:pPr>
      <w:r>
        <w:rPr>
          <w:rFonts w:hint="eastAsia" w:ascii="宋体" w:hAnsi="宋体" w:eastAsia="宋体" w:cs="宋体"/>
          <w:color w:val="auto"/>
          <w:spacing w:val="-15"/>
          <w:sz w:val="24"/>
          <w:szCs w:val="24"/>
          <w:highlight w:val="none"/>
        </w:rPr>
        <w:t>本招标项目</w:t>
      </w:r>
      <w:r>
        <w:rPr>
          <w:rFonts w:hint="eastAsia" w:ascii="宋体" w:hAnsi="宋体" w:eastAsia="宋体" w:cs="宋体"/>
          <w:color w:val="auto"/>
          <w:sz w:val="24"/>
          <w:highlight w:val="none"/>
          <w:u w:val="single"/>
        </w:rPr>
        <w:t xml:space="preserve">  广茂线石根等4个道口平改立工程</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pacing w:val="-15"/>
          <w:sz w:val="24"/>
          <w:szCs w:val="24"/>
          <w:highlight w:val="none"/>
        </w:rPr>
        <w:t>已</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5"/>
          <w:sz w:val="24"/>
          <w:szCs w:val="24"/>
          <w:highlight w:val="none"/>
        </w:rPr>
        <w:t>由</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z w:val="24"/>
          <w:highlight w:val="none"/>
          <w:u w:val="single"/>
          <w:lang w:val="en-US" w:eastAsia="zh-CN"/>
        </w:rPr>
        <w:t>阳春市</w:t>
      </w:r>
      <w:r>
        <w:rPr>
          <w:rFonts w:hint="eastAsia" w:ascii="宋体" w:hAnsi="宋体" w:eastAsia="宋体" w:cs="宋体"/>
          <w:color w:val="auto"/>
          <w:sz w:val="24"/>
          <w:highlight w:val="none"/>
          <w:u w:val="single"/>
        </w:rPr>
        <w:t>发展和改革局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pacing w:val="-7"/>
          <w:sz w:val="24"/>
          <w:szCs w:val="24"/>
          <w:highlight w:val="none"/>
        </w:rPr>
        <w:t>以</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7"/>
          <w:sz w:val="24"/>
          <w:szCs w:val="24"/>
          <w:highlight w:val="none"/>
          <w:u w:val="single" w:color="auto"/>
        </w:rPr>
        <w:t>春改发投审</w:t>
      </w:r>
      <w:r>
        <w:rPr>
          <w:rFonts w:hint="eastAsia" w:ascii="宋体" w:hAnsi="宋体" w:eastAsia="宋体" w:cs="宋体"/>
          <w:color w:val="auto"/>
          <w:spacing w:val="-7"/>
          <w:sz w:val="24"/>
          <w:szCs w:val="24"/>
          <w:highlight w:val="none"/>
          <w:u w:val="single" w:color="auto"/>
          <w:lang w:eastAsia="zh-CN"/>
        </w:rPr>
        <w:t>（</w:t>
      </w:r>
      <w:r>
        <w:rPr>
          <w:rFonts w:hint="eastAsia" w:ascii="宋体" w:hAnsi="宋体" w:eastAsia="宋体" w:cs="宋体"/>
          <w:color w:val="auto"/>
          <w:spacing w:val="-7"/>
          <w:sz w:val="24"/>
          <w:szCs w:val="24"/>
          <w:highlight w:val="none"/>
          <w:u w:val="single" w:color="auto"/>
          <w:lang w:val="en-US" w:eastAsia="zh-CN"/>
        </w:rPr>
        <w:t>2025</w:t>
      </w:r>
      <w:r>
        <w:rPr>
          <w:rFonts w:hint="eastAsia" w:ascii="宋体" w:hAnsi="宋体" w:eastAsia="宋体" w:cs="宋体"/>
          <w:color w:val="auto"/>
          <w:spacing w:val="-7"/>
          <w:sz w:val="24"/>
          <w:szCs w:val="24"/>
          <w:highlight w:val="none"/>
          <w:u w:val="single" w:color="auto"/>
          <w:lang w:eastAsia="zh-CN"/>
        </w:rPr>
        <w:t>）</w:t>
      </w:r>
      <w:r>
        <w:rPr>
          <w:rFonts w:hint="eastAsia" w:ascii="宋体" w:hAnsi="宋体" w:eastAsia="宋体" w:cs="宋体"/>
          <w:color w:val="auto"/>
          <w:spacing w:val="-7"/>
          <w:sz w:val="24"/>
          <w:szCs w:val="24"/>
          <w:highlight w:val="none"/>
          <w:u w:val="single" w:color="auto"/>
        </w:rPr>
        <w:t>65号</w:t>
      </w:r>
      <w:r>
        <w:rPr>
          <w:rFonts w:hint="eastAsia" w:ascii="宋体" w:hAnsi="宋体" w:eastAsia="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rPr>
        <w:t>批</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7"/>
          <w:sz w:val="24"/>
          <w:szCs w:val="24"/>
          <w:highlight w:val="none"/>
        </w:rPr>
        <w:t>准</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7"/>
          <w:sz w:val="24"/>
          <w:szCs w:val="24"/>
          <w:highlight w:val="none"/>
        </w:rPr>
        <w:t>建</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7"/>
          <w:sz w:val="24"/>
          <w:szCs w:val="24"/>
          <w:highlight w:val="none"/>
        </w:rPr>
        <w:t>设</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初步</w:t>
      </w:r>
      <w:r>
        <w:rPr>
          <w:rFonts w:hint="eastAsia" w:ascii="宋体" w:hAnsi="宋体" w:eastAsia="宋体" w:cs="宋体"/>
          <w:color w:val="auto"/>
          <w:spacing w:val="-7"/>
          <w:sz w:val="24"/>
          <w:szCs w:val="24"/>
          <w:highlight w:val="none"/>
        </w:rPr>
        <w:t>设计已由</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z w:val="24"/>
          <w:highlight w:val="none"/>
          <w:u w:val="single"/>
        </w:rPr>
        <w:t xml:space="preserve"> 阳春市交通运输局 </w:t>
      </w:r>
      <w:r>
        <w:rPr>
          <w:rFonts w:hint="eastAsia" w:ascii="宋体" w:hAnsi="宋体" w:eastAsia="宋体" w:cs="宋体"/>
          <w:color w:val="auto"/>
          <w:spacing w:val="-11"/>
          <w:sz w:val="24"/>
          <w:szCs w:val="24"/>
          <w:highlight w:val="none"/>
        </w:rPr>
        <w:t>以</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春交复</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102号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pacing w:val="-11"/>
          <w:sz w:val="24"/>
          <w:szCs w:val="24"/>
          <w:highlight w:val="none"/>
        </w:rPr>
        <w:t>批准</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1"/>
          <w:sz w:val="24"/>
          <w:szCs w:val="24"/>
          <w:highlight w:val="none"/>
        </w:rPr>
        <w:t>项目业主为</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z w:val="24"/>
          <w:highlight w:val="none"/>
          <w:u w:val="single"/>
        </w:rPr>
        <w:t xml:space="preserve">  阳春市交通运输局地方公路管理站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11"/>
          <w:sz w:val="24"/>
          <w:szCs w:val="24"/>
          <w:highlight w:val="none"/>
        </w:rPr>
        <w:t>建</w:t>
      </w:r>
      <w:r>
        <w:rPr>
          <w:rFonts w:hint="eastAsia" w:ascii="宋体" w:hAnsi="宋体" w:eastAsia="宋体" w:cs="宋体"/>
          <w:color w:val="auto"/>
          <w:spacing w:val="-15"/>
          <w:sz w:val="24"/>
          <w:szCs w:val="24"/>
          <w:highlight w:val="none"/>
        </w:rPr>
        <w:t>设资金来自</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z w:val="24"/>
          <w:highlight w:val="none"/>
          <w:u w:val="single"/>
        </w:rPr>
        <w:t xml:space="preserve">除上级补助外，不足部分由地方自筹解决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6"/>
          <w:sz w:val="24"/>
          <w:szCs w:val="24"/>
          <w:highlight w:val="none"/>
        </w:rPr>
        <w:t>项目出资比例</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6"/>
          <w:sz w:val="24"/>
          <w:szCs w:val="24"/>
          <w:highlight w:val="none"/>
        </w:rPr>
        <w:t>为</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100%</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6"/>
          <w:sz w:val="24"/>
          <w:szCs w:val="24"/>
          <w:highlight w:val="none"/>
        </w:rPr>
        <w:t>招</w:t>
      </w:r>
      <w:r>
        <w:rPr>
          <w:rFonts w:hint="eastAsia" w:ascii="宋体" w:hAnsi="宋体" w:eastAsia="宋体" w:cs="宋体"/>
          <w:color w:val="auto"/>
          <w:spacing w:val="-5"/>
          <w:sz w:val="24"/>
          <w:szCs w:val="24"/>
          <w:highlight w:val="none"/>
        </w:rPr>
        <w:t>标人为</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z w:val="24"/>
          <w:highlight w:val="none"/>
          <w:u w:val="single"/>
        </w:rPr>
        <w:t xml:space="preserve"> 阳春市交通运输局地方公路管理站</w:t>
      </w:r>
      <w:r>
        <w:rPr>
          <w:rFonts w:hint="eastAsia" w:ascii="宋体" w:hAnsi="宋体" w:eastAsia="宋体" w:cs="宋体"/>
          <w:color w:val="auto"/>
          <w:spacing w:val="-5"/>
          <w:sz w:val="24"/>
          <w:szCs w:val="24"/>
          <w:highlight w:val="none"/>
        </w:rPr>
        <w:t>。项目已具备招标条件，现对该项目的</w:t>
      </w:r>
      <w:r>
        <w:rPr>
          <w:rFonts w:hint="eastAsia" w:ascii="宋体" w:hAnsi="宋体" w:eastAsia="宋体" w:cs="宋体"/>
          <w:color w:val="auto"/>
          <w:sz w:val="24"/>
          <w:highlight w:val="none"/>
          <w:u w:val="single"/>
          <w:lang w:val="en-US" w:eastAsia="zh-CN"/>
        </w:rPr>
        <w:t>设计施工总承包</w:t>
      </w:r>
      <w:r>
        <w:rPr>
          <w:rFonts w:hint="eastAsia" w:ascii="宋体" w:hAnsi="宋体" w:eastAsia="宋体" w:cs="宋体"/>
          <w:color w:val="auto"/>
          <w:spacing w:val="-5"/>
          <w:sz w:val="24"/>
          <w:szCs w:val="24"/>
          <w:highlight w:val="none"/>
        </w:rPr>
        <w:t>采用资格</w:t>
      </w:r>
      <w:r>
        <w:rPr>
          <w:rFonts w:hint="eastAsia" w:ascii="宋体" w:hAnsi="宋体" w:eastAsia="宋体" w:cs="宋体"/>
          <w:color w:val="auto"/>
          <w:spacing w:val="35"/>
          <w:sz w:val="24"/>
          <w:szCs w:val="24"/>
          <w:highlight w:val="none"/>
        </w:rPr>
        <w:t>后审方式进行公开招标。</w:t>
      </w:r>
    </w:p>
    <w:p w14:paraId="0E276FF8">
      <w:pPr>
        <w:spacing w:line="219" w:lineRule="auto"/>
        <w:ind w:left="12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2.项目概况与招标范围</w:t>
      </w:r>
    </w:p>
    <w:p w14:paraId="51A65F6B">
      <w:pPr>
        <w:spacing w:before="183" w:line="219" w:lineRule="auto"/>
        <w:ind w:left="6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项目概况</w:t>
      </w:r>
    </w:p>
    <w:p w14:paraId="60F20ED6">
      <w:pPr>
        <w:widowControl w:val="0"/>
        <w:kinsoku/>
        <w:autoSpaceDE/>
        <w:autoSpaceDN/>
        <w:adjustRightInd/>
        <w:snapToGrid/>
        <w:spacing w:line="450" w:lineRule="exact"/>
        <w:ind w:firstLine="480" w:firstLineChars="200"/>
        <w:jc w:val="both"/>
        <w:textAlignment w:val="auto"/>
        <w:rPr>
          <w:rFonts w:hint="eastAsia" w:ascii="宋体" w:hAnsi="宋体" w:eastAsia="宋体" w:cs="宋体"/>
          <w:snapToGrid/>
          <w:color w:val="auto"/>
          <w:kern w:val="2"/>
          <w:sz w:val="24"/>
          <w:szCs w:val="32"/>
          <w:highlight w:val="none"/>
          <w:lang w:val="en-US" w:eastAsia="zh-CN"/>
        </w:rPr>
      </w:pPr>
      <w:r>
        <w:rPr>
          <w:rFonts w:hint="eastAsia" w:ascii="宋体" w:hAnsi="宋体" w:eastAsia="宋体" w:cs="宋体"/>
          <w:snapToGrid/>
          <w:color w:val="auto"/>
          <w:kern w:val="2"/>
          <w:sz w:val="24"/>
          <w:szCs w:val="32"/>
          <w:highlight w:val="none"/>
          <w:lang w:val="en-US" w:eastAsia="en-US"/>
        </w:rPr>
        <w:t>(一)新风一道口</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项目位于阳春市马水镇，路线呈南北走向，路线起点桩号 K0+000接现状村道VJ90</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 xml:space="preserve"> 路线下沉穿越广茂线，终点K0+300接现状村道VJ90, 路线全长0.30公里。公路等级为四级。(二)石根道口</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项目位于阳春市潭水镇，路线呈东西走向，路线起点桩号 K0+000接现状村道V79M, 路线下沉穿越广茂线，终点K0+223.780止于G325国道，路线全长0.224公里。(三)粤西水泥厂道口</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项目位于阳春市潭水镇，路线呈南北走向，路线起点起点桩号AK0+000接现状乡道Y261, 路线下沉穿越广茂线，左线终点 AK0+516止于国道G325</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右线起点BK0+247.379,右线终点BK</w:t>
      </w:r>
      <w:r>
        <w:rPr>
          <w:rFonts w:hint="eastAsia" w:ascii="宋体" w:hAnsi="宋体" w:eastAsia="宋体" w:cs="宋体"/>
          <w:snapToGrid/>
          <w:color w:val="auto"/>
          <w:kern w:val="2"/>
          <w:sz w:val="24"/>
          <w:szCs w:val="32"/>
          <w:highlight w:val="none"/>
          <w:lang w:val="en-US" w:eastAsia="zh-CN"/>
        </w:rPr>
        <w:t>0</w:t>
      </w:r>
      <w:r>
        <w:rPr>
          <w:rFonts w:hint="eastAsia" w:ascii="宋体" w:hAnsi="宋体" w:eastAsia="宋体" w:cs="宋体"/>
          <w:snapToGrid/>
          <w:color w:val="auto"/>
          <w:kern w:val="2"/>
          <w:sz w:val="24"/>
          <w:szCs w:val="32"/>
          <w:highlight w:val="none"/>
          <w:lang w:val="en-US" w:eastAsia="en-US"/>
        </w:rPr>
        <w:t>+515止于国道G325,路线全长约0.784公里。(四)石下二道口</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该道口为人行通道，项目位于阳春市马水镇，路线呈东西走向，路线起点桩号K0+000 接现状村道CB65</w:t>
      </w:r>
      <w:r>
        <w:rPr>
          <w:rFonts w:hint="eastAsia" w:ascii="宋体" w:hAnsi="宋体" w:eastAsia="宋体" w:cs="宋体"/>
          <w:snapToGrid/>
          <w:color w:val="auto"/>
          <w:kern w:val="2"/>
          <w:sz w:val="24"/>
          <w:szCs w:val="32"/>
          <w:highlight w:val="none"/>
          <w:lang w:val="en-US" w:eastAsia="zh-CN"/>
        </w:rPr>
        <w:t>，</w:t>
      </w:r>
      <w:r>
        <w:rPr>
          <w:rFonts w:hint="eastAsia" w:ascii="宋体" w:hAnsi="宋体" w:eastAsia="宋体" w:cs="宋体"/>
          <w:snapToGrid/>
          <w:color w:val="auto"/>
          <w:kern w:val="2"/>
          <w:sz w:val="24"/>
          <w:szCs w:val="32"/>
          <w:highlight w:val="none"/>
          <w:lang w:val="en-US" w:eastAsia="en-US"/>
        </w:rPr>
        <w:t>路线下沉穿越广茂线，终点K0+177.8止于现状村庄内，路线全长0.178公里。</w:t>
      </w:r>
    </w:p>
    <w:p w14:paraId="199976E2">
      <w:pPr>
        <w:widowControl w:val="0"/>
        <w:kinsoku/>
        <w:autoSpaceDE/>
        <w:autoSpaceDN/>
        <w:adjustRightInd/>
        <w:snapToGrid/>
        <w:spacing w:line="450" w:lineRule="exact"/>
        <w:ind w:firstLine="480" w:firstLineChars="200"/>
        <w:jc w:val="both"/>
        <w:textAlignment w:val="auto"/>
        <w:rPr>
          <w:rFonts w:hint="default" w:ascii="Times New Roman" w:hAnsi="Times New Roman" w:eastAsia="宋体" w:cs="Times New Roman"/>
          <w:snapToGrid/>
          <w:color w:val="auto"/>
          <w:kern w:val="2"/>
          <w:sz w:val="24"/>
          <w:szCs w:val="32"/>
          <w:highlight w:val="none"/>
          <w:lang w:val="en-US" w:eastAsia="zh-CN"/>
        </w:rPr>
      </w:pPr>
      <w:r>
        <w:rPr>
          <w:rFonts w:hint="eastAsia" w:ascii="Times New Roman" w:hAnsi="Times New Roman" w:eastAsia="宋体" w:cs="Times New Roman"/>
          <w:snapToGrid/>
          <w:color w:val="auto"/>
          <w:kern w:val="2"/>
          <w:sz w:val="24"/>
          <w:szCs w:val="32"/>
          <w:highlight w:val="none"/>
          <w:lang w:val="en-US" w:eastAsia="en-US"/>
        </w:rPr>
        <w:t>计划</w:t>
      </w:r>
      <w:r>
        <w:rPr>
          <w:rFonts w:hint="default" w:ascii="Times New Roman" w:hAnsi="Times New Roman" w:eastAsia="宋体" w:cs="Times New Roman"/>
          <w:snapToGrid/>
          <w:color w:val="auto"/>
          <w:kern w:val="2"/>
          <w:sz w:val="24"/>
          <w:szCs w:val="32"/>
          <w:highlight w:val="none"/>
          <w:lang w:val="en-US" w:eastAsia="en-US"/>
        </w:rPr>
        <w:t>工期：</w:t>
      </w:r>
      <w:r>
        <w:rPr>
          <w:rFonts w:hint="eastAsia" w:ascii="Times New Roman" w:hAnsi="Times New Roman" w:eastAsia="宋体" w:cs="Times New Roman"/>
          <w:snapToGrid/>
          <w:color w:val="auto"/>
          <w:kern w:val="2"/>
          <w:sz w:val="24"/>
          <w:szCs w:val="32"/>
          <w:highlight w:val="none"/>
          <w:u w:val="single"/>
          <w:lang w:val="en-US" w:eastAsia="zh-CN"/>
        </w:rPr>
        <w:t xml:space="preserve">    210   </w:t>
      </w:r>
      <w:r>
        <w:rPr>
          <w:rFonts w:hint="eastAsia" w:ascii="Times New Roman" w:hAnsi="Times New Roman" w:eastAsia="宋体" w:cs="Times New Roman"/>
          <w:snapToGrid/>
          <w:color w:val="auto"/>
          <w:kern w:val="2"/>
          <w:sz w:val="24"/>
          <w:szCs w:val="32"/>
          <w:highlight w:val="none"/>
          <w:lang w:val="en-US" w:eastAsia="en-US"/>
        </w:rPr>
        <w:t>日历天</w:t>
      </w:r>
      <w:r>
        <w:rPr>
          <w:rFonts w:hint="eastAsia" w:ascii="Times New Roman" w:hAnsi="Times New Roman" w:eastAsia="宋体" w:cs="Times New Roman"/>
          <w:snapToGrid/>
          <w:color w:val="auto"/>
          <w:kern w:val="2"/>
          <w:sz w:val="24"/>
          <w:szCs w:val="32"/>
          <w:highlight w:val="none"/>
          <w:lang w:val="en-US" w:eastAsia="zh-CN"/>
        </w:rPr>
        <w:t>，其中：1、</w:t>
      </w:r>
      <w:r>
        <w:rPr>
          <w:rFonts w:hint="eastAsia" w:ascii="Times New Roman" w:hAnsi="Times New Roman" w:eastAsia="宋体" w:cs="Times New Roman"/>
          <w:snapToGrid/>
          <w:color w:val="auto"/>
          <w:kern w:val="2"/>
          <w:sz w:val="24"/>
          <w:szCs w:val="32"/>
          <w:highlight w:val="none"/>
          <w:lang w:val="en-US" w:eastAsia="en-US"/>
        </w:rPr>
        <w:t>设计周期为</w:t>
      </w:r>
      <w:r>
        <w:rPr>
          <w:rFonts w:hint="eastAsia" w:ascii="Times New Roman" w:hAnsi="Times New Roman" w:eastAsia="宋体" w:cs="Times New Roman"/>
          <w:snapToGrid/>
          <w:color w:val="auto"/>
          <w:kern w:val="2"/>
          <w:sz w:val="24"/>
          <w:szCs w:val="32"/>
          <w:highlight w:val="none"/>
          <w:u w:val="single"/>
          <w:lang w:val="en-US" w:eastAsia="zh-CN"/>
        </w:rPr>
        <w:t xml:space="preserve">  30  </w:t>
      </w:r>
      <w:r>
        <w:rPr>
          <w:rFonts w:hint="eastAsia" w:ascii="Times New Roman" w:hAnsi="Times New Roman" w:eastAsia="宋体" w:cs="Times New Roman"/>
          <w:snapToGrid/>
          <w:color w:val="auto"/>
          <w:kern w:val="2"/>
          <w:sz w:val="24"/>
          <w:szCs w:val="32"/>
          <w:highlight w:val="none"/>
          <w:lang w:val="en-US" w:eastAsia="en-US"/>
        </w:rPr>
        <w:t>日历天</w:t>
      </w:r>
      <w:r>
        <w:rPr>
          <w:rFonts w:hint="eastAsia" w:ascii="Times New Roman" w:hAnsi="Times New Roman" w:eastAsia="宋体" w:cs="Times New Roman"/>
          <w:snapToGrid/>
          <w:color w:val="auto"/>
          <w:kern w:val="2"/>
          <w:sz w:val="24"/>
          <w:szCs w:val="32"/>
          <w:highlight w:val="none"/>
          <w:lang w:val="en-US" w:eastAsia="zh-CN"/>
        </w:rPr>
        <w:t>，2、</w:t>
      </w:r>
      <w:r>
        <w:rPr>
          <w:rFonts w:hint="eastAsia" w:ascii="Times New Roman" w:hAnsi="Times New Roman" w:eastAsia="宋体" w:cs="Times New Roman"/>
          <w:snapToGrid/>
          <w:color w:val="auto"/>
          <w:kern w:val="2"/>
          <w:sz w:val="24"/>
          <w:szCs w:val="32"/>
          <w:highlight w:val="none"/>
          <w:lang w:val="en-US" w:eastAsia="en-US"/>
        </w:rPr>
        <w:t>施工工期为</w:t>
      </w:r>
      <w:r>
        <w:rPr>
          <w:rFonts w:hint="eastAsia" w:ascii="Times New Roman" w:hAnsi="Times New Roman" w:eastAsia="宋体" w:cs="Times New Roman"/>
          <w:snapToGrid/>
          <w:color w:val="auto"/>
          <w:kern w:val="2"/>
          <w:sz w:val="24"/>
          <w:szCs w:val="32"/>
          <w:highlight w:val="none"/>
          <w:u w:val="single"/>
          <w:lang w:val="en-US" w:eastAsia="en-US"/>
        </w:rPr>
        <w:t xml:space="preserve"> </w:t>
      </w:r>
      <w:r>
        <w:rPr>
          <w:rFonts w:hint="eastAsia" w:ascii="Times New Roman" w:hAnsi="Times New Roman" w:eastAsia="宋体" w:cs="Times New Roman"/>
          <w:snapToGrid/>
          <w:color w:val="auto"/>
          <w:kern w:val="2"/>
          <w:sz w:val="24"/>
          <w:szCs w:val="32"/>
          <w:highlight w:val="none"/>
          <w:u w:val="single"/>
          <w:lang w:val="en-US" w:eastAsia="zh-CN"/>
        </w:rPr>
        <w:t xml:space="preserve"> 180  </w:t>
      </w:r>
      <w:r>
        <w:rPr>
          <w:rFonts w:hint="eastAsia" w:ascii="Times New Roman" w:hAnsi="Times New Roman" w:eastAsia="宋体" w:cs="Times New Roman"/>
          <w:snapToGrid/>
          <w:color w:val="auto"/>
          <w:kern w:val="2"/>
          <w:sz w:val="24"/>
          <w:szCs w:val="32"/>
          <w:highlight w:val="none"/>
          <w:lang w:val="en-US" w:eastAsia="en-US"/>
        </w:rPr>
        <w:t>日历天</w:t>
      </w:r>
      <w:r>
        <w:rPr>
          <w:rFonts w:hint="eastAsia" w:ascii="Times New Roman" w:hAnsi="Times New Roman" w:eastAsia="宋体" w:cs="Times New Roman"/>
          <w:snapToGrid/>
          <w:color w:val="auto"/>
          <w:kern w:val="2"/>
          <w:sz w:val="24"/>
          <w:szCs w:val="32"/>
          <w:highlight w:val="none"/>
          <w:lang w:val="en-US" w:eastAsia="zh-CN"/>
        </w:rPr>
        <w:t>。</w:t>
      </w:r>
    </w:p>
    <w:p w14:paraId="2BCE99AD">
      <w:pPr>
        <w:spacing w:line="312" w:lineRule="auto"/>
        <w:ind w:firstLine="480" w:firstLineChars="200"/>
        <w:rPr>
          <w:rFonts w:hint="eastAsia" w:ascii="宋体" w:hAnsi="宋体"/>
          <w:color w:val="auto"/>
          <w:sz w:val="24"/>
          <w:highlight w:val="none"/>
        </w:rPr>
      </w:pPr>
      <w:r>
        <w:rPr>
          <w:rFonts w:ascii="宋体" w:hAnsi="宋体"/>
          <w:color w:val="auto"/>
          <w:sz w:val="24"/>
          <w:highlight w:val="none"/>
        </w:rPr>
        <w:t>招标范围：</w:t>
      </w:r>
      <w:r>
        <w:rPr>
          <w:rFonts w:hint="eastAsia" w:ascii="宋体" w:hAnsi="宋体"/>
          <w:color w:val="auto"/>
          <w:sz w:val="24"/>
          <w:highlight w:val="none"/>
        </w:rPr>
        <w:t>包括但不限于：完成项目设计（工程施工图设计及预算、工程量清单预算和施工配合、现场服务等）及项目施工（施工准备阶段、施工阶段、交竣工验收及缺陷责任期阶段全过程、竣工图编制）。</w:t>
      </w:r>
    </w:p>
    <w:p w14:paraId="27A0876A">
      <w:pPr>
        <w:spacing w:line="220" w:lineRule="auto"/>
        <w:ind w:left="609"/>
        <w:rPr>
          <w:rFonts w:ascii="宋体" w:hAnsi="宋体" w:eastAsia="宋体" w:cs="宋体"/>
          <w:color w:val="auto"/>
          <w:sz w:val="24"/>
          <w:szCs w:val="24"/>
          <w:highlight w:val="none"/>
        </w:rPr>
      </w:pPr>
      <w:r>
        <w:rPr>
          <w:rFonts w:hint="eastAsia" w:ascii="宋体" w:hAnsi="宋体" w:eastAsia="宋体" w:cs="宋体"/>
          <w:snapToGrid w:val="0"/>
          <w:color w:val="auto"/>
          <w:spacing w:val="-15"/>
          <w:kern w:val="0"/>
          <w:sz w:val="24"/>
          <w:szCs w:val="24"/>
          <w:highlight w:val="none"/>
          <w:lang w:val="en-US" w:eastAsia="zh-CN" w:bidi="ar-SA"/>
        </w:rPr>
        <w:t xml:space="preserve"> </w:t>
      </w:r>
      <w:r>
        <w:rPr>
          <w:rFonts w:ascii="宋体" w:hAnsi="宋体" w:eastAsia="宋体" w:cs="宋体"/>
          <w:color w:val="auto"/>
          <w:spacing w:val="-2"/>
          <w:sz w:val="24"/>
          <w:szCs w:val="24"/>
          <w:highlight w:val="none"/>
        </w:rPr>
        <w:t>2.2 标段划分</w:t>
      </w:r>
    </w:p>
    <w:p w14:paraId="4B95A63C">
      <w:pPr>
        <w:spacing w:before="181" w:line="219" w:lineRule="auto"/>
        <w:ind w:left="60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本次招标共分</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1</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个标类</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1</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2"/>
          <w:sz w:val="24"/>
          <w:szCs w:val="24"/>
          <w:highlight w:val="none"/>
        </w:rPr>
        <w:t>个标段。具体见附件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w:t>
      </w:r>
    </w:p>
    <w:p w14:paraId="59F06DD8">
      <w:pPr>
        <w:spacing w:line="147" w:lineRule="exact"/>
        <w:rPr>
          <w:color w:val="auto"/>
          <w:highlight w:val="none"/>
        </w:rPr>
      </w:pPr>
    </w:p>
    <w:tbl>
      <w:tblPr>
        <w:tblStyle w:val="22"/>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528"/>
        <w:gridCol w:w="806"/>
        <w:gridCol w:w="809"/>
        <w:gridCol w:w="1319"/>
        <w:gridCol w:w="1613"/>
        <w:gridCol w:w="2449"/>
      </w:tblGrid>
      <w:tr w14:paraId="2442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771" w:type="dxa"/>
            <w:vAlign w:val="top"/>
          </w:tcPr>
          <w:p w14:paraId="7D55521D">
            <w:pPr>
              <w:pStyle w:val="23"/>
              <w:spacing w:before="227" w:line="219" w:lineRule="auto"/>
              <w:ind w:left="429"/>
              <w:rPr>
                <w:color w:val="auto"/>
                <w:highlight w:val="none"/>
              </w:rPr>
            </w:pPr>
            <w:r>
              <w:rPr>
                <w:color w:val="auto"/>
                <w:spacing w:val="-7"/>
                <w:highlight w:val="none"/>
              </w:rPr>
              <w:t>标段类别</w:t>
            </w:r>
          </w:p>
        </w:tc>
        <w:tc>
          <w:tcPr>
            <w:tcW w:w="528" w:type="dxa"/>
            <w:textDirection w:val="tbRlV"/>
            <w:vAlign w:val="top"/>
          </w:tcPr>
          <w:p w14:paraId="6ED51FD0">
            <w:pPr>
              <w:pStyle w:val="23"/>
              <w:spacing w:before="141" w:line="208" w:lineRule="auto"/>
              <w:ind w:left="73"/>
              <w:rPr>
                <w:color w:val="auto"/>
                <w:highlight w:val="none"/>
              </w:rPr>
            </w:pPr>
            <w:r>
              <w:rPr>
                <w:color w:val="auto"/>
                <w:spacing w:val="34"/>
                <w:highlight w:val="none"/>
              </w:rPr>
              <w:t>标段</w:t>
            </w:r>
          </w:p>
        </w:tc>
        <w:tc>
          <w:tcPr>
            <w:tcW w:w="806" w:type="dxa"/>
            <w:vAlign w:val="top"/>
          </w:tcPr>
          <w:p w14:paraId="63F36AD1">
            <w:pPr>
              <w:pStyle w:val="23"/>
              <w:spacing w:before="73" w:line="220" w:lineRule="auto"/>
              <w:ind w:left="167"/>
              <w:rPr>
                <w:color w:val="auto"/>
                <w:highlight w:val="none"/>
              </w:rPr>
            </w:pPr>
            <w:r>
              <w:rPr>
                <w:color w:val="auto"/>
                <w:spacing w:val="-6"/>
                <w:highlight w:val="none"/>
              </w:rPr>
              <w:t>起讫</w:t>
            </w:r>
          </w:p>
          <w:p w14:paraId="178A7F09">
            <w:pPr>
              <w:pStyle w:val="23"/>
              <w:spacing w:before="23" w:line="219" w:lineRule="auto"/>
              <w:ind w:left="166"/>
              <w:rPr>
                <w:color w:val="auto"/>
                <w:highlight w:val="none"/>
              </w:rPr>
            </w:pPr>
            <w:r>
              <w:rPr>
                <w:color w:val="auto"/>
                <w:spacing w:val="-5"/>
                <w:highlight w:val="none"/>
              </w:rPr>
              <w:t>桩号</w:t>
            </w:r>
          </w:p>
        </w:tc>
        <w:tc>
          <w:tcPr>
            <w:tcW w:w="809" w:type="dxa"/>
            <w:vAlign w:val="top"/>
          </w:tcPr>
          <w:p w14:paraId="5D7EFE8A">
            <w:pPr>
              <w:pStyle w:val="23"/>
              <w:spacing w:before="73" w:line="220" w:lineRule="auto"/>
              <w:ind w:left="170"/>
              <w:rPr>
                <w:color w:val="auto"/>
                <w:highlight w:val="none"/>
              </w:rPr>
            </w:pPr>
            <w:r>
              <w:rPr>
                <w:color w:val="auto"/>
                <w:spacing w:val="-6"/>
                <w:highlight w:val="none"/>
              </w:rPr>
              <w:t>长度</w:t>
            </w:r>
          </w:p>
          <w:p w14:paraId="3280E200">
            <w:pPr>
              <w:pStyle w:val="23"/>
              <w:spacing w:before="23" w:line="222" w:lineRule="auto"/>
              <w:ind w:left="211"/>
              <w:rPr>
                <w:color w:val="auto"/>
                <w:highlight w:val="none"/>
              </w:rPr>
            </w:pPr>
            <w:r>
              <w:rPr>
                <w:color w:val="auto"/>
                <w:spacing w:val="-13"/>
                <w:highlight w:val="none"/>
              </w:rPr>
              <w:t>(km)</w:t>
            </w:r>
          </w:p>
        </w:tc>
        <w:tc>
          <w:tcPr>
            <w:tcW w:w="1319" w:type="dxa"/>
            <w:vAlign w:val="top"/>
          </w:tcPr>
          <w:p w14:paraId="03728523">
            <w:pPr>
              <w:pStyle w:val="23"/>
              <w:spacing w:before="73" w:line="220" w:lineRule="auto"/>
              <w:ind w:left="188"/>
              <w:rPr>
                <w:color w:val="auto"/>
                <w:highlight w:val="none"/>
              </w:rPr>
            </w:pPr>
            <w:r>
              <w:rPr>
                <w:color w:val="auto"/>
                <w:spacing w:val="-3"/>
                <w:highlight w:val="none"/>
              </w:rPr>
              <w:t>主要工程</w:t>
            </w:r>
          </w:p>
          <w:p w14:paraId="1C6E7B79">
            <w:pPr>
              <w:pStyle w:val="23"/>
              <w:spacing w:before="23" w:line="220" w:lineRule="auto"/>
              <w:ind w:left="430"/>
              <w:rPr>
                <w:color w:val="auto"/>
                <w:highlight w:val="none"/>
              </w:rPr>
            </w:pPr>
            <w:r>
              <w:rPr>
                <w:color w:val="auto"/>
                <w:spacing w:val="-7"/>
                <w:highlight w:val="none"/>
              </w:rPr>
              <w:t>项目</w:t>
            </w:r>
          </w:p>
        </w:tc>
        <w:tc>
          <w:tcPr>
            <w:tcW w:w="1613" w:type="dxa"/>
            <w:vAlign w:val="top"/>
          </w:tcPr>
          <w:p w14:paraId="7D900C24">
            <w:pPr>
              <w:pStyle w:val="23"/>
              <w:spacing w:before="73" w:line="220" w:lineRule="auto"/>
              <w:ind w:left="116"/>
              <w:rPr>
                <w:color w:val="auto"/>
                <w:highlight w:val="none"/>
              </w:rPr>
            </w:pPr>
            <w:r>
              <w:rPr>
                <w:color w:val="auto"/>
                <w:spacing w:val="-7"/>
                <w:highlight w:val="none"/>
              </w:rPr>
              <w:t>对投标人资质</w:t>
            </w:r>
          </w:p>
          <w:p w14:paraId="7E17502F">
            <w:pPr>
              <w:pStyle w:val="23"/>
              <w:spacing w:before="23" w:line="221" w:lineRule="auto"/>
              <w:ind w:left="581"/>
              <w:rPr>
                <w:color w:val="auto"/>
                <w:highlight w:val="none"/>
              </w:rPr>
            </w:pPr>
            <w:r>
              <w:rPr>
                <w:color w:val="auto"/>
                <w:spacing w:val="-6"/>
                <w:highlight w:val="none"/>
              </w:rPr>
              <w:t>要求</w:t>
            </w:r>
          </w:p>
        </w:tc>
        <w:tc>
          <w:tcPr>
            <w:tcW w:w="2449" w:type="dxa"/>
            <w:vAlign w:val="top"/>
          </w:tcPr>
          <w:p w14:paraId="4BD39A52">
            <w:pPr>
              <w:pStyle w:val="23"/>
              <w:spacing w:before="226" w:line="221" w:lineRule="auto"/>
              <w:ind w:left="778"/>
              <w:rPr>
                <w:color w:val="auto"/>
                <w:highlight w:val="none"/>
              </w:rPr>
            </w:pPr>
            <w:r>
              <w:rPr>
                <w:color w:val="auto"/>
                <w:spacing w:val="-7"/>
                <w:highlight w:val="none"/>
              </w:rPr>
              <w:t>备</w:t>
            </w:r>
            <w:r>
              <w:rPr>
                <w:color w:val="auto"/>
                <w:spacing w:val="29"/>
                <w:highlight w:val="none"/>
              </w:rPr>
              <w:t xml:space="preserve">   </w:t>
            </w:r>
            <w:r>
              <w:rPr>
                <w:color w:val="auto"/>
                <w:spacing w:val="-7"/>
                <w:highlight w:val="none"/>
              </w:rPr>
              <w:t>注</w:t>
            </w:r>
          </w:p>
        </w:tc>
      </w:tr>
    </w:tbl>
    <w:p w14:paraId="6AEF7709">
      <w:pPr>
        <w:spacing w:line="355" w:lineRule="auto"/>
        <w:rPr>
          <w:rFonts w:ascii="Arial"/>
          <w:color w:val="auto"/>
          <w:sz w:val="21"/>
          <w:highlight w:val="none"/>
        </w:rPr>
      </w:pPr>
    </w:p>
    <w:tbl>
      <w:tblPr>
        <w:tblStyle w:val="22"/>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3462"/>
        <w:gridCol w:w="1613"/>
        <w:gridCol w:w="2449"/>
      </w:tblGrid>
      <w:tr w14:paraId="6348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771" w:type="dxa"/>
            <w:vAlign w:val="top"/>
          </w:tcPr>
          <w:p w14:paraId="4A59A77C">
            <w:pPr>
              <w:pStyle w:val="23"/>
              <w:spacing w:before="131" w:line="219" w:lineRule="auto"/>
              <w:ind w:left="687"/>
              <w:rPr>
                <w:color w:val="auto"/>
                <w:highlight w:val="none"/>
              </w:rPr>
            </w:pPr>
            <w:r>
              <w:rPr>
                <w:color w:val="auto"/>
                <w:spacing w:val="-4"/>
                <w:highlight w:val="none"/>
              </w:rPr>
              <w:t>G</w:t>
            </w:r>
            <w:r>
              <w:rPr>
                <w:color w:val="auto"/>
                <w:spacing w:val="-58"/>
                <w:highlight w:val="none"/>
              </w:rPr>
              <w:t xml:space="preserve"> </w:t>
            </w:r>
            <w:r>
              <w:rPr>
                <w:color w:val="auto"/>
                <w:spacing w:val="-4"/>
                <w:highlight w:val="none"/>
              </w:rPr>
              <w:t>类</w:t>
            </w:r>
          </w:p>
          <w:p w14:paraId="0CB19242">
            <w:pPr>
              <w:pStyle w:val="23"/>
              <w:spacing w:before="24" w:line="219" w:lineRule="auto"/>
              <w:ind w:left="430"/>
              <w:rPr>
                <w:color w:val="auto"/>
                <w:highlight w:val="none"/>
              </w:rPr>
            </w:pPr>
            <w:r>
              <w:rPr>
                <w:color w:val="auto"/>
                <w:spacing w:val="-8"/>
                <w:highlight w:val="none"/>
              </w:rPr>
              <w:t>路面工程</w:t>
            </w:r>
          </w:p>
        </w:tc>
        <w:tc>
          <w:tcPr>
            <w:tcW w:w="3462" w:type="dxa"/>
            <w:vAlign w:val="top"/>
          </w:tcPr>
          <w:p w14:paraId="022DE78A">
            <w:pPr>
              <w:pStyle w:val="23"/>
              <w:spacing w:before="130"/>
              <w:ind w:left="115" w:right="232"/>
              <w:rPr>
                <w:rFonts w:hint="eastAsia" w:eastAsia="宋体"/>
                <w:color w:val="auto"/>
                <w:highlight w:val="none"/>
                <w:lang w:eastAsia="zh-CN"/>
              </w:rPr>
            </w:pPr>
            <w:r>
              <w:rPr>
                <w:color w:val="auto"/>
                <w:spacing w:val="-1"/>
                <w:highlight w:val="none"/>
              </w:rPr>
              <w:t>标段的划分及主要工程项目情</w:t>
            </w:r>
            <w:r>
              <w:rPr>
                <w:color w:val="auto"/>
                <w:spacing w:val="1"/>
                <w:highlight w:val="none"/>
              </w:rPr>
              <w:t xml:space="preserve"> </w:t>
            </w:r>
            <w:r>
              <w:rPr>
                <w:color w:val="auto"/>
                <w:spacing w:val="-2"/>
                <w:highlight w:val="none"/>
              </w:rPr>
              <w:t>况详见附件</w:t>
            </w:r>
            <w:r>
              <w:rPr>
                <w:color w:val="auto"/>
                <w:spacing w:val="-33"/>
                <w:highlight w:val="none"/>
              </w:rPr>
              <w:t xml:space="preserve"> </w:t>
            </w:r>
            <w:r>
              <w:rPr>
                <w:color w:val="auto"/>
                <w:spacing w:val="-2"/>
                <w:highlight w:val="none"/>
              </w:rPr>
              <w:t>1</w:t>
            </w:r>
          </w:p>
        </w:tc>
        <w:tc>
          <w:tcPr>
            <w:tcW w:w="1613" w:type="dxa"/>
            <w:vAlign w:val="top"/>
          </w:tcPr>
          <w:p w14:paraId="30DB1B4E">
            <w:pPr>
              <w:pStyle w:val="23"/>
              <w:spacing w:before="284" w:line="219" w:lineRule="auto"/>
              <w:ind w:left="246"/>
              <w:rPr>
                <w:color w:val="auto"/>
                <w:highlight w:val="none"/>
              </w:rPr>
            </w:pPr>
            <w:r>
              <w:rPr>
                <w:color w:val="auto"/>
                <w:spacing w:val="-3"/>
                <w:highlight w:val="none"/>
              </w:rPr>
              <w:t>参照附录</w:t>
            </w:r>
            <w:r>
              <w:rPr>
                <w:color w:val="auto"/>
                <w:spacing w:val="-31"/>
                <w:highlight w:val="none"/>
              </w:rPr>
              <w:t xml:space="preserve"> </w:t>
            </w:r>
            <w:r>
              <w:rPr>
                <w:color w:val="auto"/>
                <w:spacing w:val="-3"/>
                <w:highlight w:val="none"/>
              </w:rPr>
              <w:t>1</w:t>
            </w:r>
          </w:p>
        </w:tc>
        <w:tc>
          <w:tcPr>
            <w:tcW w:w="2449" w:type="dxa"/>
            <w:vAlign w:val="top"/>
          </w:tcPr>
          <w:p w14:paraId="1710AE74">
            <w:pPr>
              <w:pStyle w:val="23"/>
              <w:spacing w:before="130"/>
              <w:ind w:left="181" w:right="173" w:firstLine="8"/>
              <w:rPr>
                <w:color w:val="auto"/>
                <w:highlight w:val="none"/>
              </w:rPr>
            </w:pPr>
            <w:r>
              <w:rPr>
                <w:color w:val="auto"/>
                <w:spacing w:val="-6"/>
                <w:highlight w:val="none"/>
              </w:rPr>
              <w:t>资格审查条件附录</w:t>
            </w:r>
            <w:r>
              <w:rPr>
                <w:color w:val="auto"/>
                <w:spacing w:val="-55"/>
                <w:highlight w:val="none"/>
              </w:rPr>
              <w:t xml:space="preserve"> </w:t>
            </w:r>
            <w:r>
              <w:rPr>
                <w:color w:val="auto"/>
                <w:spacing w:val="-92"/>
                <w:highlight w:val="none"/>
                <w:u w:val="single" w:color="auto"/>
              </w:rPr>
              <w:t xml:space="preserve"> </w:t>
            </w:r>
            <w:r>
              <w:rPr>
                <w:color w:val="auto"/>
                <w:spacing w:val="-6"/>
                <w:highlight w:val="none"/>
                <w:u w:val="single" w:color="auto"/>
              </w:rPr>
              <w:t>1</w:t>
            </w:r>
            <w:r>
              <w:rPr>
                <w:color w:val="auto"/>
                <w:highlight w:val="none"/>
              </w:rPr>
              <w:t xml:space="preserve"> </w:t>
            </w:r>
            <w:r>
              <w:rPr>
                <w:color w:val="auto"/>
                <w:spacing w:val="-6"/>
                <w:highlight w:val="none"/>
              </w:rPr>
              <w:t>至附录</w:t>
            </w:r>
            <w:r>
              <w:rPr>
                <w:color w:val="auto"/>
                <w:spacing w:val="-43"/>
                <w:highlight w:val="none"/>
              </w:rPr>
              <w:t xml:space="preserve"> </w:t>
            </w:r>
            <w:r>
              <w:rPr>
                <w:color w:val="auto"/>
                <w:spacing w:val="-6"/>
                <w:highlight w:val="none"/>
                <w:u w:val="single" w:color="auto"/>
              </w:rPr>
              <w:t>7</w:t>
            </w:r>
            <w:r>
              <w:rPr>
                <w:color w:val="auto"/>
                <w:spacing w:val="-48"/>
                <w:highlight w:val="none"/>
                <w:u w:val="single" w:color="auto"/>
              </w:rPr>
              <w:t xml:space="preserve"> </w:t>
            </w:r>
            <w:r>
              <w:rPr>
                <w:color w:val="auto"/>
                <w:spacing w:val="-6"/>
                <w:highlight w:val="none"/>
              </w:rPr>
              <w:t>详见附件</w:t>
            </w:r>
            <w:r>
              <w:rPr>
                <w:color w:val="auto"/>
                <w:spacing w:val="-48"/>
                <w:highlight w:val="none"/>
              </w:rPr>
              <w:t xml:space="preserve"> </w:t>
            </w:r>
            <w:r>
              <w:rPr>
                <w:color w:val="auto"/>
                <w:spacing w:val="-6"/>
                <w:highlight w:val="none"/>
              </w:rPr>
              <w:t>2</w:t>
            </w:r>
          </w:p>
        </w:tc>
      </w:tr>
    </w:tbl>
    <w:p w14:paraId="71BD2CDD">
      <w:pPr>
        <w:spacing w:before="167" w:line="219" w:lineRule="auto"/>
        <w:ind w:left="13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3.投标人资格要求</w:t>
      </w:r>
    </w:p>
    <w:p w14:paraId="5EACB1F0">
      <w:pPr>
        <w:spacing w:before="182" w:line="290" w:lineRule="auto"/>
        <w:ind w:left="125" w:right="197" w:firstLine="5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3.1 本</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次</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招</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标</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要</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求</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投</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标</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人</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须</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具</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备</w:t>
      </w:r>
      <w:r>
        <w:rPr>
          <w:rFonts w:ascii="宋体" w:hAnsi="宋体" w:eastAsia="宋体" w:cs="宋体"/>
          <w:color w:val="auto"/>
          <w:spacing w:val="-4"/>
          <w:sz w:val="24"/>
          <w:szCs w:val="24"/>
          <w:highlight w:val="none"/>
          <w:u w:val="single" w:color="auto"/>
        </w:rPr>
        <w:t>上</w:t>
      </w:r>
      <w:r>
        <w:rPr>
          <w:rFonts w:ascii="宋体" w:hAnsi="宋体" w:eastAsia="宋体" w:cs="宋体"/>
          <w:color w:val="auto"/>
          <w:spacing w:val="-54"/>
          <w:sz w:val="24"/>
          <w:szCs w:val="24"/>
          <w:highlight w:val="none"/>
          <w:u w:val="single" w:color="auto"/>
        </w:rPr>
        <w:t xml:space="preserve"> </w:t>
      </w:r>
      <w:r>
        <w:rPr>
          <w:rFonts w:ascii="宋体" w:hAnsi="宋体" w:eastAsia="宋体" w:cs="宋体"/>
          <w:color w:val="auto"/>
          <w:spacing w:val="-4"/>
          <w:sz w:val="24"/>
          <w:szCs w:val="24"/>
          <w:highlight w:val="none"/>
          <w:u w:val="single" w:color="auto"/>
        </w:rPr>
        <w:t>述</w:t>
      </w:r>
      <w:r>
        <w:rPr>
          <w:rFonts w:ascii="宋体" w:hAnsi="宋体" w:eastAsia="宋体" w:cs="宋体"/>
          <w:color w:val="auto"/>
          <w:spacing w:val="-53"/>
          <w:sz w:val="24"/>
          <w:szCs w:val="24"/>
          <w:highlight w:val="none"/>
          <w:u w:val="single" w:color="auto"/>
        </w:rPr>
        <w:t xml:space="preserve"> </w:t>
      </w:r>
      <w:r>
        <w:rPr>
          <w:rFonts w:ascii="宋体" w:hAnsi="宋体" w:eastAsia="宋体" w:cs="宋体"/>
          <w:color w:val="auto"/>
          <w:spacing w:val="-4"/>
          <w:sz w:val="24"/>
          <w:szCs w:val="24"/>
          <w:highlight w:val="none"/>
          <w:u w:val="single" w:color="auto"/>
        </w:rPr>
        <w:t>第 2.2 款</w:t>
      </w:r>
      <w:r>
        <w:rPr>
          <w:rFonts w:ascii="宋体" w:hAnsi="宋体" w:eastAsia="宋体" w:cs="宋体"/>
          <w:color w:val="auto"/>
          <w:spacing w:val="-54"/>
          <w:sz w:val="24"/>
          <w:szCs w:val="24"/>
          <w:highlight w:val="none"/>
          <w:u w:val="single" w:color="auto"/>
        </w:rPr>
        <w:t xml:space="preserve"> </w:t>
      </w:r>
      <w:r>
        <w:rPr>
          <w:rFonts w:ascii="宋体" w:hAnsi="宋体" w:eastAsia="宋体" w:cs="宋体"/>
          <w:color w:val="auto"/>
          <w:spacing w:val="-4"/>
          <w:sz w:val="24"/>
          <w:szCs w:val="24"/>
          <w:highlight w:val="none"/>
          <w:u w:val="single" w:color="auto"/>
        </w:rPr>
        <w:t>表</w:t>
      </w:r>
      <w:r>
        <w:rPr>
          <w:rFonts w:ascii="宋体" w:hAnsi="宋体" w:eastAsia="宋体" w:cs="宋体"/>
          <w:color w:val="auto"/>
          <w:spacing w:val="-30"/>
          <w:sz w:val="24"/>
          <w:szCs w:val="24"/>
          <w:highlight w:val="none"/>
          <w:u w:val="single" w:color="auto"/>
        </w:rPr>
        <w:t xml:space="preserve"> </w:t>
      </w:r>
      <w:r>
        <w:rPr>
          <w:rFonts w:ascii="宋体" w:hAnsi="宋体" w:eastAsia="宋体" w:cs="宋体"/>
          <w:color w:val="auto"/>
          <w:spacing w:val="-4"/>
          <w:sz w:val="24"/>
          <w:szCs w:val="24"/>
          <w:highlight w:val="none"/>
          <w:u w:val="single" w:color="auto"/>
        </w:rPr>
        <w:t>中</w:t>
      </w:r>
      <w:r>
        <w:rPr>
          <w:rFonts w:ascii="宋体" w:hAnsi="宋体" w:eastAsia="宋体" w:cs="宋体"/>
          <w:color w:val="auto"/>
          <w:spacing w:val="-53"/>
          <w:sz w:val="24"/>
          <w:szCs w:val="24"/>
          <w:highlight w:val="none"/>
          <w:u w:val="single" w:color="auto"/>
        </w:rPr>
        <w:t xml:space="preserve"> </w:t>
      </w:r>
      <w:r>
        <w:rPr>
          <w:rFonts w:ascii="宋体" w:hAnsi="宋体" w:eastAsia="宋体" w:cs="宋体"/>
          <w:color w:val="auto"/>
          <w:spacing w:val="-4"/>
          <w:sz w:val="24"/>
          <w:szCs w:val="24"/>
          <w:highlight w:val="none"/>
          <w:u w:val="single" w:color="auto"/>
        </w:rPr>
        <w:t>所</w:t>
      </w:r>
      <w:r>
        <w:rPr>
          <w:rFonts w:ascii="宋体" w:hAnsi="宋体" w:eastAsia="宋体" w:cs="宋体"/>
          <w:color w:val="auto"/>
          <w:spacing w:val="-48"/>
          <w:sz w:val="24"/>
          <w:szCs w:val="24"/>
          <w:highlight w:val="none"/>
          <w:u w:val="single" w:color="auto"/>
        </w:rPr>
        <w:t xml:space="preserve"> </w:t>
      </w:r>
      <w:r>
        <w:rPr>
          <w:rFonts w:ascii="宋体" w:hAnsi="宋体" w:eastAsia="宋体" w:cs="宋体"/>
          <w:color w:val="auto"/>
          <w:spacing w:val="-4"/>
          <w:sz w:val="24"/>
          <w:szCs w:val="24"/>
          <w:highlight w:val="none"/>
          <w:u w:val="single" w:color="auto"/>
        </w:rPr>
        <w:t>列相</w:t>
      </w:r>
      <w:r>
        <w:rPr>
          <w:rFonts w:ascii="宋体" w:hAnsi="宋体" w:eastAsia="宋体" w:cs="宋体"/>
          <w:color w:val="auto"/>
          <w:spacing w:val="-53"/>
          <w:sz w:val="24"/>
          <w:szCs w:val="24"/>
          <w:highlight w:val="none"/>
          <w:u w:val="single" w:color="auto"/>
        </w:rPr>
        <w:t xml:space="preserve"> </w:t>
      </w:r>
      <w:r>
        <w:rPr>
          <w:rFonts w:ascii="宋体" w:hAnsi="宋体" w:eastAsia="宋体" w:cs="宋体"/>
          <w:color w:val="auto"/>
          <w:spacing w:val="-4"/>
          <w:sz w:val="24"/>
          <w:szCs w:val="24"/>
          <w:highlight w:val="none"/>
          <w:u w:val="single" w:color="auto"/>
        </w:rPr>
        <w:t>应</w:t>
      </w:r>
      <w:r>
        <w:rPr>
          <w:rFonts w:ascii="宋体" w:hAnsi="宋体" w:eastAsia="宋体" w:cs="宋体"/>
          <w:color w:val="auto"/>
          <w:spacing w:val="-43"/>
          <w:sz w:val="24"/>
          <w:szCs w:val="24"/>
          <w:highlight w:val="none"/>
          <w:u w:val="single" w:color="auto"/>
        </w:rPr>
        <w:t xml:space="preserve"> </w:t>
      </w:r>
      <w:r>
        <w:rPr>
          <w:rFonts w:ascii="宋体" w:hAnsi="宋体" w:eastAsia="宋体" w:cs="宋体"/>
          <w:color w:val="auto"/>
          <w:spacing w:val="-4"/>
          <w:sz w:val="24"/>
          <w:szCs w:val="24"/>
          <w:highlight w:val="none"/>
        </w:rPr>
        <w:t>资</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质</w:t>
      </w:r>
      <w:r>
        <w:rPr>
          <w:rFonts w:ascii="宋体" w:hAnsi="宋体" w:eastAsia="宋体" w:cs="宋体"/>
          <w:color w:val="auto"/>
          <w:spacing w:val="-63"/>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业</w:t>
      </w:r>
      <w:r>
        <w:rPr>
          <w:rFonts w:ascii="宋体" w:hAnsi="宋体" w:eastAsia="宋体" w:cs="宋体"/>
          <w:color w:val="auto"/>
          <w:spacing w:val="-66"/>
          <w:sz w:val="24"/>
          <w:szCs w:val="24"/>
          <w:highlight w:val="none"/>
        </w:rPr>
        <w:t xml:space="preserve"> </w:t>
      </w:r>
      <w:r>
        <w:rPr>
          <w:rFonts w:ascii="宋体" w:hAnsi="宋体" w:eastAsia="宋体" w:cs="宋体"/>
          <w:color w:val="auto"/>
          <w:spacing w:val="-5"/>
          <w:sz w:val="24"/>
          <w:szCs w:val="24"/>
          <w:highlight w:val="none"/>
        </w:rPr>
        <w:t>绩</w:t>
      </w:r>
      <w:r>
        <w:rPr>
          <w:rFonts w:ascii="宋体" w:hAnsi="宋体" w:eastAsia="宋体" w:cs="宋体"/>
          <w:color w:val="auto"/>
          <w:spacing w:val="-53"/>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64"/>
          <w:sz w:val="24"/>
          <w:szCs w:val="24"/>
          <w:highlight w:val="none"/>
        </w:rPr>
        <w:t xml:space="preserve"> </w:t>
      </w:r>
      <w:r>
        <w:rPr>
          <w:rFonts w:ascii="宋体" w:hAnsi="宋体" w:eastAsia="宋体" w:cs="宋体"/>
          <w:color w:val="auto"/>
          <w:spacing w:val="-5"/>
          <w:sz w:val="24"/>
          <w:szCs w:val="24"/>
          <w:highlight w:val="none"/>
        </w:rPr>
        <w:t>并</w:t>
      </w:r>
      <w:r>
        <w:rPr>
          <w:rFonts w:ascii="宋体" w:hAnsi="宋体" w:eastAsia="宋体" w:cs="宋体"/>
          <w:color w:val="auto"/>
          <w:spacing w:val="-71"/>
          <w:sz w:val="24"/>
          <w:szCs w:val="24"/>
          <w:highlight w:val="none"/>
        </w:rPr>
        <w:t xml:space="preserve"> </w:t>
      </w:r>
      <w:r>
        <w:rPr>
          <w:rFonts w:ascii="宋体" w:hAnsi="宋体" w:eastAsia="宋体" w:cs="宋体"/>
          <w:color w:val="auto"/>
          <w:spacing w:val="-5"/>
          <w:sz w:val="24"/>
          <w:szCs w:val="24"/>
          <w:highlight w:val="none"/>
        </w:rPr>
        <w:t>在</w:t>
      </w:r>
      <w:r>
        <w:rPr>
          <w:rFonts w:ascii="宋体" w:hAnsi="宋体" w:eastAsia="宋体" w:cs="宋体"/>
          <w:color w:val="auto"/>
          <w:spacing w:val="-5"/>
          <w:sz w:val="24"/>
          <w:szCs w:val="24"/>
          <w:highlight w:val="none"/>
          <w:u w:val="single" w:color="auto"/>
        </w:rPr>
        <w:t>人</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5"/>
          <w:sz w:val="24"/>
          <w:szCs w:val="24"/>
          <w:highlight w:val="none"/>
          <w:u w:val="single" w:color="auto"/>
        </w:rPr>
        <w:t>员</w:t>
      </w:r>
      <w:r>
        <w:rPr>
          <w:rFonts w:ascii="宋体" w:hAnsi="宋体" w:eastAsia="宋体" w:cs="宋体"/>
          <w:color w:val="auto"/>
          <w:spacing w:val="-55"/>
          <w:sz w:val="24"/>
          <w:szCs w:val="24"/>
          <w:highlight w:val="none"/>
          <w:u w:val="single" w:color="auto"/>
        </w:rPr>
        <w:t xml:space="preserve"> </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66"/>
          <w:sz w:val="24"/>
          <w:szCs w:val="24"/>
          <w:highlight w:val="none"/>
          <w:u w:val="single" w:color="auto"/>
        </w:rPr>
        <w:t xml:space="preserve"> </w:t>
      </w:r>
      <w:r>
        <w:rPr>
          <w:rFonts w:ascii="宋体" w:hAnsi="宋体" w:eastAsia="宋体" w:cs="宋体"/>
          <w:color w:val="auto"/>
          <w:spacing w:val="-5"/>
          <w:sz w:val="24"/>
          <w:szCs w:val="24"/>
          <w:highlight w:val="none"/>
          <w:u w:val="single" w:color="auto"/>
        </w:rPr>
        <w:t>设</w:t>
      </w:r>
      <w:r>
        <w:rPr>
          <w:rFonts w:ascii="宋体" w:hAnsi="宋体" w:eastAsia="宋体" w:cs="宋体"/>
          <w:color w:val="auto"/>
          <w:spacing w:val="-67"/>
          <w:sz w:val="24"/>
          <w:szCs w:val="24"/>
          <w:highlight w:val="none"/>
          <w:u w:val="single" w:color="auto"/>
        </w:rPr>
        <w:t xml:space="preserve"> </w:t>
      </w:r>
      <w:r>
        <w:rPr>
          <w:rFonts w:ascii="宋体" w:hAnsi="宋体" w:eastAsia="宋体" w:cs="宋体"/>
          <w:color w:val="auto"/>
          <w:spacing w:val="-5"/>
          <w:sz w:val="24"/>
          <w:szCs w:val="24"/>
          <w:highlight w:val="none"/>
          <w:u w:val="single" w:color="auto"/>
        </w:rPr>
        <w:t>备</w:t>
      </w:r>
      <w:r>
        <w:rPr>
          <w:rFonts w:ascii="宋体" w:hAnsi="宋体" w:eastAsia="宋体" w:cs="宋体"/>
          <w:color w:val="auto"/>
          <w:spacing w:val="-56"/>
          <w:sz w:val="24"/>
          <w:szCs w:val="24"/>
          <w:highlight w:val="none"/>
          <w:u w:val="single" w:color="auto"/>
        </w:rPr>
        <w:t xml:space="preserve"> </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59"/>
          <w:sz w:val="24"/>
          <w:szCs w:val="24"/>
          <w:highlight w:val="none"/>
          <w:u w:val="single" w:color="auto"/>
        </w:rPr>
        <w:t xml:space="preserve"> </w:t>
      </w:r>
      <w:r>
        <w:rPr>
          <w:rFonts w:ascii="宋体" w:hAnsi="宋体" w:eastAsia="宋体" w:cs="宋体"/>
          <w:color w:val="auto"/>
          <w:spacing w:val="-5"/>
          <w:sz w:val="24"/>
          <w:szCs w:val="24"/>
          <w:highlight w:val="none"/>
          <w:u w:val="single" w:color="auto"/>
        </w:rPr>
        <w:t>资</w:t>
      </w:r>
      <w:r>
        <w:rPr>
          <w:rFonts w:ascii="宋体" w:hAnsi="宋体" w:eastAsia="宋体" w:cs="宋体"/>
          <w:color w:val="auto"/>
          <w:spacing w:val="-68"/>
          <w:sz w:val="24"/>
          <w:szCs w:val="24"/>
          <w:highlight w:val="none"/>
          <w:u w:val="single" w:color="auto"/>
        </w:rPr>
        <w:t xml:space="preserve"> </w:t>
      </w:r>
      <w:r>
        <w:rPr>
          <w:rFonts w:ascii="宋体" w:hAnsi="宋体" w:eastAsia="宋体" w:cs="宋体"/>
          <w:color w:val="auto"/>
          <w:spacing w:val="-5"/>
          <w:sz w:val="24"/>
          <w:szCs w:val="24"/>
          <w:highlight w:val="none"/>
          <w:u w:val="single" w:color="auto"/>
        </w:rPr>
        <w:t>金</w:t>
      </w:r>
      <w:r>
        <w:rPr>
          <w:rFonts w:ascii="宋体" w:hAnsi="宋体" w:eastAsia="宋体" w:cs="宋体"/>
          <w:color w:val="auto"/>
          <w:spacing w:val="-5"/>
          <w:sz w:val="24"/>
          <w:szCs w:val="24"/>
          <w:highlight w:val="none"/>
        </w:rPr>
        <w:t>等</w:t>
      </w:r>
      <w:r>
        <w:rPr>
          <w:rFonts w:ascii="宋体" w:hAnsi="宋体" w:eastAsia="宋体" w:cs="宋体"/>
          <w:color w:val="auto"/>
          <w:spacing w:val="-69"/>
          <w:sz w:val="24"/>
          <w:szCs w:val="24"/>
          <w:highlight w:val="none"/>
        </w:rPr>
        <w:t xml:space="preserve"> </w:t>
      </w:r>
      <w:r>
        <w:rPr>
          <w:rFonts w:ascii="宋体" w:hAnsi="宋体" w:eastAsia="宋体" w:cs="宋体"/>
          <w:color w:val="auto"/>
          <w:spacing w:val="-5"/>
          <w:sz w:val="24"/>
          <w:szCs w:val="24"/>
          <w:highlight w:val="none"/>
        </w:rPr>
        <w:t>方</w:t>
      </w:r>
      <w:r>
        <w:rPr>
          <w:rFonts w:ascii="宋体" w:hAnsi="宋体" w:eastAsia="宋体" w:cs="宋体"/>
          <w:color w:val="auto"/>
          <w:spacing w:val="-71"/>
          <w:sz w:val="24"/>
          <w:szCs w:val="24"/>
          <w:highlight w:val="none"/>
        </w:rPr>
        <w:t xml:space="preserve"> </w:t>
      </w:r>
      <w:r>
        <w:rPr>
          <w:rFonts w:ascii="宋体" w:hAnsi="宋体" w:eastAsia="宋体" w:cs="宋体"/>
          <w:color w:val="auto"/>
          <w:spacing w:val="-5"/>
          <w:sz w:val="24"/>
          <w:szCs w:val="24"/>
          <w:highlight w:val="none"/>
        </w:rPr>
        <w:t>面</w:t>
      </w:r>
      <w:r>
        <w:rPr>
          <w:rFonts w:ascii="宋体" w:hAnsi="宋体" w:eastAsia="宋体" w:cs="宋体"/>
          <w:color w:val="auto"/>
          <w:spacing w:val="-65"/>
          <w:sz w:val="24"/>
          <w:szCs w:val="24"/>
          <w:highlight w:val="none"/>
        </w:rPr>
        <w:t xml:space="preserve"> </w:t>
      </w:r>
      <w:r>
        <w:rPr>
          <w:rFonts w:ascii="宋体" w:hAnsi="宋体" w:eastAsia="宋体" w:cs="宋体"/>
          <w:color w:val="auto"/>
          <w:spacing w:val="-5"/>
          <w:sz w:val="24"/>
          <w:szCs w:val="24"/>
          <w:highlight w:val="none"/>
        </w:rPr>
        <w:t>具</w:t>
      </w:r>
      <w:r>
        <w:rPr>
          <w:rFonts w:ascii="宋体" w:hAnsi="宋体" w:eastAsia="宋体" w:cs="宋体"/>
          <w:color w:val="auto"/>
          <w:spacing w:val="-69"/>
          <w:sz w:val="24"/>
          <w:szCs w:val="24"/>
          <w:highlight w:val="none"/>
        </w:rPr>
        <w:t xml:space="preserve"> </w:t>
      </w:r>
      <w:r>
        <w:rPr>
          <w:rFonts w:ascii="宋体" w:hAnsi="宋体" w:eastAsia="宋体" w:cs="宋体"/>
          <w:color w:val="auto"/>
          <w:spacing w:val="-5"/>
          <w:sz w:val="24"/>
          <w:szCs w:val="24"/>
          <w:highlight w:val="none"/>
        </w:rPr>
        <w:t>有相</w:t>
      </w:r>
      <w:r>
        <w:rPr>
          <w:rFonts w:ascii="宋体" w:hAnsi="宋体" w:eastAsia="宋体" w:cs="宋体"/>
          <w:color w:val="auto"/>
          <w:spacing w:val="-70"/>
          <w:sz w:val="24"/>
          <w:szCs w:val="24"/>
          <w:highlight w:val="none"/>
        </w:rPr>
        <w:t xml:space="preserve"> </w:t>
      </w:r>
      <w:r>
        <w:rPr>
          <w:rFonts w:ascii="宋体" w:hAnsi="宋体" w:eastAsia="宋体" w:cs="宋体"/>
          <w:color w:val="auto"/>
          <w:spacing w:val="-5"/>
          <w:sz w:val="24"/>
          <w:szCs w:val="24"/>
          <w:highlight w:val="none"/>
        </w:rPr>
        <w:t>应</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的</w:t>
      </w:r>
      <w:r>
        <w:rPr>
          <w:rFonts w:hint="eastAsia"/>
          <w:color w:val="auto"/>
          <w:sz w:val="24"/>
          <w:highlight w:val="none"/>
        </w:rPr>
        <w:t>设计、</w:t>
      </w:r>
      <w:r>
        <w:rPr>
          <w:rFonts w:ascii="宋体" w:hAnsi="宋体" w:eastAsia="宋体" w:cs="宋体"/>
          <w:color w:val="auto"/>
          <w:spacing w:val="-5"/>
          <w:sz w:val="24"/>
          <w:szCs w:val="24"/>
          <w:highlight w:val="none"/>
        </w:rPr>
        <w:t>施</w:t>
      </w:r>
      <w:r>
        <w:rPr>
          <w:rFonts w:ascii="宋体" w:hAnsi="宋体" w:eastAsia="宋体" w:cs="宋体"/>
          <w:color w:val="auto"/>
          <w:spacing w:val="-67"/>
          <w:sz w:val="24"/>
          <w:szCs w:val="24"/>
          <w:highlight w:val="none"/>
        </w:rPr>
        <w:t xml:space="preserve"> </w:t>
      </w:r>
      <w:r>
        <w:rPr>
          <w:rFonts w:ascii="宋体" w:hAnsi="宋体" w:eastAsia="宋体" w:cs="宋体"/>
          <w:color w:val="auto"/>
          <w:spacing w:val="-6"/>
          <w:sz w:val="24"/>
          <w:szCs w:val="24"/>
          <w:highlight w:val="none"/>
        </w:rPr>
        <w:t>工</w:t>
      </w:r>
      <w:r>
        <w:rPr>
          <w:rFonts w:ascii="宋体" w:hAnsi="宋体" w:eastAsia="宋体" w:cs="宋体"/>
          <w:color w:val="auto"/>
          <w:spacing w:val="-61"/>
          <w:sz w:val="24"/>
          <w:szCs w:val="24"/>
          <w:highlight w:val="none"/>
        </w:rPr>
        <w:t xml:space="preserve"> </w:t>
      </w:r>
      <w:r>
        <w:rPr>
          <w:rFonts w:ascii="宋体" w:hAnsi="宋体" w:eastAsia="宋体" w:cs="宋体"/>
          <w:color w:val="auto"/>
          <w:spacing w:val="-6"/>
          <w:sz w:val="24"/>
          <w:szCs w:val="24"/>
          <w:highlight w:val="none"/>
        </w:rPr>
        <w:t>能</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力。</w:t>
      </w:r>
    </w:p>
    <w:p w14:paraId="56D6A6AB">
      <w:pPr>
        <w:spacing w:before="181" w:line="219" w:lineRule="auto"/>
        <w:ind w:left="690"/>
        <w:rPr>
          <w:rFonts w:ascii="宋体" w:hAnsi="宋体" w:eastAsia="宋体" w:cs="宋体"/>
          <w:color w:val="auto"/>
          <w:sz w:val="24"/>
          <w:szCs w:val="24"/>
          <w:highlight w:val="none"/>
        </w:rPr>
      </w:pPr>
      <w:r>
        <w:rPr>
          <w:rFonts w:ascii="宋体" w:hAnsi="宋体" w:eastAsia="宋体" w:cs="宋体"/>
          <w:color w:val="auto"/>
          <w:spacing w:val="36"/>
          <w:sz w:val="24"/>
          <w:szCs w:val="24"/>
          <w:highlight w:val="none"/>
        </w:rPr>
        <w:t>投标人应进入交通运输部</w:t>
      </w:r>
      <w:r>
        <w:rPr>
          <w:rFonts w:ascii="宋体" w:hAnsi="宋体" w:eastAsia="宋体" w:cs="宋体"/>
          <w:color w:val="auto"/>
          <w:spacing w:val="-65"/>
          <w:sz w:val="24"/>
          <w:szCs w:val="24"/>
          <w:highlight w:val="none"/>
        </w:rPr>
        <w:t xml:space="preserve"> </w:t>
      </w:r>
      <w:r>
        <w:rPr>
          <w:rFonts w:ascii="宋体" w:hAnsi="宋体" w:eastAsia="宋体" w:cs="宋体"/>
          <w:color w:val="auto"/>
          <w:spacing w:val="36"/>
          <w:sz w:val="24"/>
          <w:szCs w:val="24"/>
          <w:highlight w:val="none"/>
        </w:rPr>
        <w:t>“</w:t>
      </w:r>
      <w:r>
        <w:rPr>
          <w:rFonts w:ascii="宋体" w:hAnsi="宋体" w:eastAsia="宋体" w:cs="宋体"/>
          <w:color w:val="auto"/>
          <w:spacing w:val="-70"/>
          <w:sz w:val="24"/>
          <w:szCs w:val="24"/>
          <w:highlight w:val="none"/>
        </w:rPr>
        <w:t xml:space="preserve"> </w:t>
      </w:r>
      <w:r>
        <w:rPr>
          <w:rFonts w:ascii="宋体" w:hAnsi="宋体" w:eastAsia="宋体" w:cs="宋体"/>
          <w:color w:val="auto"/>
          <w:spacing w:val="36"/>
          <w:sz w:val="24"/>
          <w:szCs w:val="24"/>
          <w:highlight w:val="none"/>
        </w:rPr>
        <w:t>全国公路建设市场信用信息管理系统</w:t>
      </w:r>
      <w:r>
        <w:rPr>
          <w:rFonts w:ascii="宋体" w:hAnsi="宋体" w:eastAsia="宋体" w:cs="宋体"/>
          <w:color w:val="auto"/>
          <w:spacing w:val="-49"/>
          <w:sz w:val="24"/>
          <w:szCs w:val="24"/>
          <w:highlight w:val="none"/>
        </w:rPr>
        <w:t xml:space="preserve"> </w:t>
      </w:r>
      <w:r>
        <w:rPr>
          <w:rFonts w:ascii="宋体" w:hAnsi="宋体" w:eastAsia="宋体" w:cs="宋体"/>
          <w:color w:val="auto"/>
          <w:spacing w:val="36"/>
          <w:sz w:val="24"/>
          <w:szCs w:val="24"/>
          <w:highlight w:val="none"/>
        </w:rPr>
        <w:t>”</w:t>
      </w:r>
    </w:p>
    <w:p w14:paraId="02F24597">
      <w:pPr>
        <w:spacing w:before="181" w:line="359" w:lineRule="auto"/>
        <w:ind w:left="125" w:right="222" w:firstLine="12"/>
        <w:rPr>
          <w:rFonts w:ascii="宋体" w:hAnsi="宋体" w:eastAsia="宋体" w:cs="宋体"/>
          <w:color w:val="auto"/>
          <w:sz w:val="12"/>
          <w:szCs w:val="12"/>
          <w:highlight w:val="none"/>
        </w:rPr>
      </w:pPr>
      <w:r>
        <w:rPr>
          <w:rFonts w:ascii="宋体" w:hAnsi="宋体" w:eastAsia="宋体" w:cs="宋体"/>
          <w:color w:val="auto"/>
          <w:spacing w:val="3"/>
          <w:sz w:val="24"/>
          <w:szCs w:val="24"/>
          <w:highlight w:val="none"/>
        </w:rPr>
        <w:t>（</w:t>
      </w:r>
      <w:r>
        <w:rPr>
          <w:color w:val="auto"/>
          <w:highlight w:val="none"/>
        </w:rPr>
        <w:fldChar w:fldCharType="begin"/>
      </w:r>
      <w:r>
        <w:rPr>
          <w:color w:val="auto"/>
          <w:highlight w:val="none"/>
        </w:rPr>
        <w:instrText xml:space="preserve"> HYPERLINK "https://glxy.mot.gov.cn" </w:instrText>
      </w:r>
      <w:r>
        <w:rPr>
          <w:color w:val="auto"/>
          <w:highlight w:val="none"/>
        </w:rPr>
        <w:fldChar w:fldCharType="separate"/>
      </w:r>
      <w:r>
        <w:rPr>
          <w:rFonts w:hint="eastAsia" w:ascii="宋体" w:hAnsi="宋体" w:eastAsia="宋体" w:cs="宋体"/>
          <w:color w:val="auto"/>
          <w:sz w:val="24"/>
          <w:szCs w:val="24"/>
          <w:highlight w:val="none"/>
          <w:lang w:eastAsia="zh-CN"/>
        </w:rPr>
        <w:t>https://hwdms.mot.gov.cn</w:t>
      </w:r>
      <w:r>
        <w:rPr>
          <w:rFonts w:ascii="宋体" w:hAnsi="宋体" w:eastAsia="宋体" w:cs="宋体"/>
          <w:color w:val="auto"/>
          <w:sz w:val="24"/>
          <w:szCs w:val="24"/>
          <w:highlight w:val="none"/>
        </w:rPr>
        <w:fldChar w:fldCharType="end"/>
      </w:r>
      <w:r>
        <w:rPr>
          <w:rFonts w:ascii="宋体" w:hAnsi="宋体" w:eastAsia="宋体" w:cs="宋体"/>
          <w:color w:val="auto"/>
          <w:spacing w:val="3"/>
          <w:sz w:val="24"/>
          <w:szCs w:val="24"/>
          <w:highlight w:val="none"/>
        </w:rPr>
        <w:t>)中</w:t>
      </w:r>
      <w:r>
        <w:rPr>
          <w:rFonts w:ascii="宋体" w:hAnsi="宋体" w:eastAsia="宋体" w:cs="宋体"/>
          <w:color w:val="auto"/>
          <w:spacing w:val="-39"/>
          <w:sz w:val="24"/>
          <w:szCs w:val="24"/>
          <w:highlight w:val="none"/>
        </w:rPr>
        <w:t xml:space="preserve"> </w:t>
      </w:r>
      <w:r>
        <w:rPr>
          <w:rFonts w:ascii="宋体" w:hAnsi="宋体" w:eastAsia="宋体" w:cs="宋体"/>
          <w:color w:val="auto"/>
          <w:spacing w:val="3"/>
          <w:sz w:val="24"/>
          <w:szCs w:val="24"/>
          <w:highlight w:val="none"/>
        </w:rPr>
        <w:t>的</w:t>
      </w:r>
      <w:r>
        <w:rPr>
          <w:rFonts w:ascii="宋体" w:hAnsi="宋体" w:eastAsia="宋体" w:cs="宋体"/>
          <w:color w:val="auto"/>
          <w:spacing w:val="-65"/>
          <w:sz w:val="24"/>
          <w:szCs w:val="24"/>
          <w:highlight w:val="none"/>
        </w:rPr>
        <w:t xml:space="preserve"> </w:t>
      </w:r>
      <w:r>
        <w:rPr>
          <w:rFonts w:ascii="宋体" w:hAnsi="宋体" w:eastAsia="宋体" w:cs="宋体"/>
          <w:color w:val="auto"/>
          <w:spacing w:val="3"/>
          <w:sz w:val="24"/>
          <w:szCs w:val="24"/>
          <w:highlight w:val="none"/>
        </w:rPr>
        <w:t>公</w:t>
      </w:r>
      <w:r>
        <w:rPr>
          <w:rFonts w:ascii="宋体" w:hAnsi="宋体" w:eastAsia="宋体" w:cs="宋体"/>
          <w:color w:val="auto"/>
          <w:spacing w:val="-68"/>
          <w:sz w:val="24"/>
          <w:szCs w:val="24"/>
          <w:highlight w:val="none"/>
        </w:rPr>
        <w:t xml:space="preserve"> </w:t>
      </w:r>
      <w:r>
        <w:rPr>
          <w:rFonts w:ascii="宋体" w:hAnsi="宋体" w:eastAsia="宋体" w:cs="宋体"/>
          <w:color w:val="auto"/>
          <w:spacing w:val="3"/>
          <w:sz w:val="24"/>
          <w:szCs w:val="24"/>
          <w:highlight w:val="none"/>
        </w:rPr>
        <w:t>路</w:t>
      </w:r>
      <w:r>
        <w:rPr>
          <w:rFonts w:ascii="宋体" w:hAnsi="宋体" w:eastAsia="宋体" w:cs="宋体"/>
          <w:color w:val="auto"/>
          <w:spacing w:val="-67"/>
          <w:sz w:val="24"/>
          <w:szCs w:val="24"/>
          <w:highlight w:val="none"/>
        </w:rPr>
        <w:t xml:space="preserve"> </w:t>
      </w:r>
      <w:r>
        <w:rPr>
          <w:rFonts w:ascii="宋体" w:hAnsi="宋体" w:eastAsia="宋体" w:cs="宋体"/>
          <w:color w:val="auto"/>
          <w:spacing w:val="3"/>
          <w:sz w:val="24"/>
          <w:szCs w:val="24"/>
          <w:highlight w:val="none"/>
        </w:rPr>
        <w:t>工程</w:t>
      </w:r>
      <w:r>
        <w:rPr>
          <w:rFonts w:ascii="宋体" w:hAnsi="宋体" w:eastAsia="宋体" w:cs="宋体"/>
          <w:color w:val="auto"/>
          <w:spacing w:val="-71"/>
          <w:sz w:val="24"/>
          <w:szCs w:val="24"/>
          <w:highlight w:val="none"/>
        </w:rPr>
        <w:t xml:space="preserve"> </w:t>
      </w:r>
      <w:r>
        <w:rPr>
          <w:rFonts w:ascii="宋体" w:hAnsi="宋体" w:eastAsia="宋体" w:cs="宋体"/>
          <w:color w:val="auto"/>
          <w:spacing w:val="3"/>
          <w:sz w:val="24"/>
          <w:szCs w:val="24"/>
          <w:highlight w:val="none"/>
        </w:rPr>
        <w:t>施</w:t>
      </w:r>
      <w:r>
        <w:rPr>
          <w:rFonts w:ascii="宋体" w:hAnsi="宋体" w:eastAsia="宋体" w:cs="宋体"/>
          <w:color w:val="auto"/>
          <w:spacing w:val="-67"/>
          <w:sz w:val="24"/>
          <w:szCs w:val="24"/>
          <w:highlight w:val="none"/>
        </w:rPr>
        <w:t xml:space="preserve"> </w:t>
      </w:r>
      <w:r>
        <w:rPr>
          <w:rFonts w:ascii="宋体" w:hAnsi="宋体" w:eastAsia="宋体" w:cs="宋体"/>
          <w:color w:val="auto"/>
          <w:spacing w:val="3"/>
          <w:sz w:val="24"/>
          <w:szCs w:val="24"/>
          <w:highlight w:val="none"/>
        </w:rPr>
        <w:t>工</w:t>
      </w:r>
      <w:r>
        <w:rPr>
          <w:rFonts w:ascii="宋体" w:hAnsi="宋体" w:eastAsia="宋体" w:cs="宋体"/>
          <w:color w:val="auto"/>
          <w:spacing w:val="-62"/>
          <w:sz w:val="24"/>
          <w:szCs w:val="24"/>
          <w:highlight w:val="none"/>
        </w:rPr>
        <w:t xml:space="preserve"> </w:t>
      </w:r>
      <w:r>
        <w:rPr>
          <w:rFonts w:ascii="宋体" w:hAnsi="宋体" w:eastAsia="宋体" w:cs="宋体"/>
          <w:color w:val="auto"/>
          <w:spacing w:val="3"/>
          <w:sz w:val="24"/>
          <w:szCs w:val="24"/>
          <w:highlight w:val="none"/>
        </w:rPr>
        <w:t>资</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质</w:t>
      </w:r>
      <w:r>
        <w:rPr>
          <w:rFonts w:ascii="宋体" w:hAnsi="宋体" w:eastAsia="宋体" w:cs="宋体"/>
          <w:color w:val="auto"/>
          <w:spacing w:val="-66"/>
          <w:sz w:val="24"/>
          <w:szCs w:val="24"/>
          <w:highlight w:val="none"/>
        </w:rPr>
        <w:t xml:space="preserve"> </w:t>
      </w:r>
      <w:r>
        <w:rPr>
          <w:rFonts w:hint="eastAsia" w:ascii="宋体" w:hAnsi="宋体" w:eastAsia="宋体" w:cs="宋体"/>
          <w:color w:val="auto"/>
          <w:spacing w:val="-66"/>
          <w:sz w:val="24"/>
          <w:szCs w:val="24"/>
          <w:highlight w:val="none"/>
          <w:lang w:eastAsia="zh-CN"/>
        </w:rPr>
        <w:t>、</w:t>
      </w:r>
      <w:r>
        <w:rPr>
          <w:rFonts w:hint="eastAsia" w:ascii="宋体" w:hAnsi="宋体"/>
          <w:color w:val="auto"/>
          <w:sz w:val="24"/>
          <w:highlight w:val="none"/>
        </w:rPr>
        <w:t>公路工程设计资质</w:t>
      </w:r>
      <w:r>
        <w:rPr>
          <w:rFonts w:ascii="宋体" w:hAnsi="宋体" w:eastAsia="宋体" w:cs="宋体"/>
          <w:color w:val="auto"/>
          <w:spacing w:val="3"/>
          <w:sz w:val="24"/>
          <w:szCs w:val="24"/>
          <w:highlight w:val="none"/>
        </w:rPr>
        <w:t>企业</w:t>
      </w:r>
      <w:r>
        <w:rPr>
          <w:rFonts w:ascii="宋体" w:hAnsi="宋体" w:eastAsia="宋体" w:cs="宋体"/>
          <w:color w:val="auto"/>
          <w:spacing w:val="-66"/>
          <w:sz w:val="24"/>
          <w:szCs w:val="24"/>
          <w:highlight w:val="none"/>
        </w:rPr>
        <w:t xml:space="preserve"> </w:t>
      </w:r>
      <w:r>
        <w:rPr>
          <w:rFonts w:ascii="宋体" w:hAnsi="宋体" w:eastAsia="宋体" w:cs="宋体"/>
          <w:color w:val="auto"/>
          <w:spacing w:val="3"/>
          <w:sz w:val="24"/>
          <w:szCs w:val="24"/>
          <w:highlight w:val="none"/>
        </w:rPr>
        <w:t>名</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录</w:t>
      </w:r>
      <w:r>
        <w:rPr>
          <w:rFonts w:ascii="宋体" w:hAnsi="宋体" w:eastAsia="宋体" w:cs="宋体"/>
          <w:color w:val="auto"/>
          <w:spacing w:val="-53"/>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70"/>
          <w:sz w:val="24"/>
          <w:szCs w:val="24"/>
          <w:highlight w:val="none"/>
        </w:rPr>
        <w:t xml:space="preserve"> </w:t>
      </w:r>
      <w:r>
        <w:rPr>
          <w:rFonts w:ascii="宋体" w:hAnsi="宋体" w:eastAsia="宋体" w:cs="宋体"/>
          <w:color w:val="auto"/>
          <w:spacing w:val="3"/>
          <w:sz w:val="24"/>
          <w:szCs w:val="24"/>
          <w:highlight w:val="none"/>
        </w:rPr>
        <w:t>且</w:t>
      </w:r>
      <w:r>
        <w:rPr>
          <w:rFonts w:ascii="宋体" w:hAnsi="宋体" w:eastAsia="宋体" w:cs="宋体"/>
          <w:color w:val="auto"/>
          <w:spacing w:val="-67"/>
          <w:sz w:val="24"/>
          <w:szCs w:val="24"/>
          <w:highlight w:val="none"/>
        </w:rPr>
        <w:t xml:space="preserve"> </w:t>
      </w:r>
      <w:r>
        <w:rPr>
          <w:rFonts w:ascii="宋体" w:hAnsi="宋体" w:eastAsia="宋体" w:cs="宋体"/>
          <w:color w:val="auto"/>
          <w:spacing w:val="3"/>
          <w:sz w:val="24"/>
          <w:szCs w:val="24"/>
          <w:highlight w:val="none"/>
        </w:rPr>
        <w:t>投</w:t>
      </w:r>
      <w:r>
        <w:rPr>
          <w:rFonts w:ascii="宋体" w:hAnsi="宋体" w:eastAsia="宋体" w:cs="宋体"/>
          <w:color w:val="auto"/>
          <w:spacing w:val="-71"/>
          <w:sz w:val="24"/>
          <w:szCs w:val="24"/>
          <w:highlight w:val="none"/>
        </w:rPr>
        <w:t xml:space="preserve"> </w:t>
      </w:r>
      <w:r>
        <w:rPr>
          <w:rFonts w:ascii="宋体" w:hAnsi="宋体" w:eastAsia="宋体" w:cs="宋体"/>
          <w:color w:val="auto"/>
          <w:spacing w:val="3"/>
          <w:sz w:val="24"/>
          <w:szCs w:val="24"/>
          <w:highlight w:val="none"/>
        </w:rPr>
        <w:t>标</w:t>
      </w:r>
      <w:r>
        <w:rPr>
          <w:rFonts w:ascii="宋体" w:hAnsi="宋体" w:eastAsia="宋体" w:cs="宋体"/>
          <w:color w:val="auto"/>
          <w:spacing w:val="-68"/>
          <w:sz w:val="24"/>
          <w:szCs w:val="24"/>
          <w:highlight w:val="none"/>
        </w:rPr>
        <w:t xml:space="preserve"> </w:t>
      </w:r>
      <w:r>
        <w:rPr>
          <w:rFonts w:ascii="宋体" w:hAnsi="宋体" w:eastAsia="宋体" w:cs="宋体"/>
          <w:color w:val="auto"/>
          <w:spacing w:val="3"/>
          <w:sz w:val="24"/>
          <w:szCs w:val="24"/>
          <w:highlight w:val="none"/>
        </w:rPr>
        <w:t>人</w:t>
      </w:r>
      <w:r>
        <w:rPr>
          <w:rFonts w:ascii="宋体" w:hAnsi="宋体" w:eastAsia="宋体" w:cs="宋体"/>
          <w:color w:val="auto"/>
          <w:spacing w:val="-67"/>
          <w:sz w:val="24"/>
          <w:szCs w:val="24"/>
          <w:highlight w:val="none"/>
        </w:rPr>
        <w:t xml:space="preserve"> </w:t>
      </w:r>
      <w:r>
        <w:rPr>
          <w:rFonts w:ascii="宋体" w:hAnsi="宋体" w:eastAsia="宋体" w:cs="宋体"/>
          <w:color w:val="auto"/>
          <w:spacing w:val="3"/>
          <w:sz w:val="24"/>
          <w:szCs w:val="24"/>
          <w:highlight w:val="none"/>
        </w:rPr>
        <w:t>名</w:t>
      </w:r>
      <w:r>
        <w:rPr>
          <w:rFonts w:ascii="宋体" w:hAnsi="宋体" w:eastAsia="宋体" w:cs="宋体"/>
          <w:color w:val="auto"/>
          <w:spacing w:val="-7"/>
          <w:sz w:val="24"/>
          <w:szCs w:val="24"/>
          <w:highlight w:val="none"/>
        </w:rPr>
        <w:t>称</w:t>
      </w:r>
      <w:r>
        <w:rPr>
          <w:rFonts w:ascii="宋体" w:hAnsi="宋体" w:eastAsia="宋体" w:cs="宋体"/>
          <w:color w:val="auto"/>
          <w:spacing w:val="-67"/>
          <w:sz w:val="24"/>
          <w:szCs w:val="24"/>
          <w:highlight w:val="none"/>
        </w:rPr>
        <w:t xml:space="preserve"> </w:t>
      </w:r>
      <w:r>
        <w:rPr>
          <w:rFonts w:ascii="宋体" w:hAnsi="宋体" w:eastAsia="宋体" w:cs="宋体"/>
          <w:color w:val="auto"/>
          <w:spacing w:val="-7"/>
          <w:sz w:val="24"/>
          <w:szCs w:val="24"/>
          <w:highlight w:val="none"/>
        </w:rPr>
        <w:t>和</w:t>
      </w:r>
      <w:r>
        <w:rPr>
          <w:rFonts w:ascii="宋体" w:hAnsi="宋体" w:eastAsia="宋体" w:cs="宋体"/>
          <w:color w:val="auto"/>
          <w:spacing w:val="-62"/>
          <w:sz w:val="24"/>
          <w:szCs w:val="24"/>
          <w:highlight w:val="none"/>
        </w:rPr>
        <w:t xml:space="preserve"> </w:t>
      </w:r>
      <w:r>
        <w:rPr>
          <w:rFonts w:ascii="宋体" w:hAnsi="宋体" w:eastAsia="宋体" w:cs="宋体"/>
          <w:color w:val="auto"/>
          <w:spacing w:val="-7"/>
          <w:sz w:val="24"/>
          <w:szCs w:val="24"/>
          <w:highlight w:val="none"/>
        </w:rPr>
        <w:t>资</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质</w:t>
      </w:r>
      <w:r>
        <w:rPr>
          <w:rFonts w:ascii="宋体" w:hAnsi="宋体" w:eastAsia="宋体" w:cs="宋体"/>
          <w:color w:val="auto"/>
          <w:spacing w:val="-65"/>
          <w:sz w:val="24"/>
          <w:szCs w:val="24"/>
          <w:highlight w:val="none"/>
        </w:rPr>
        <w:t xml:space="preserve"> </w:t>
      </w:r>
      <w:r>
        <w:rPr>
          <w:rFonts w:ascii="宋体" w:hAnsi="宋体" w:eastAsia="宋体" w:cs="宋体"/>
          <w:color w:val="auto"/>
          <w:spacing w:val="-7"/>
          <w:sz w:val="24"/>
          <w:szCs w:val="24"/>
          <w:highlight w:val="none"/>
        </w:rPr>
        <w:t>与</w:t>
      </w:r>
      <w:r>
        <w:rPr>
          <w:rFonts w:ascii="宋体" w:hAnsi="宋体" w:eastAsia="宋体" w:cs="宋体"/>
          <w:color w:val="auto"/>
          <w:spacing w:val="-68"/>
          <w:sz w:val="24"/>
          <w:szCs w:val="24"/>
          <w:highlight w:val="none"/>
        </w:rPr>
        <w:t xml:space="preserve"> </w:t>
      </w:r>
      <w:r>
        <w:rPr>
          <w:rFonts w:ascii="宋体" w:hAnsi="宋体" w:eastAsia="宋体" w:cs="宋体"/>
          <w:color w:val="auto"/>
          <w:spacing w:val="-7"/>
          <w:sz w:val="24"/>
          <w:szCs w:val="24"/>
          <w:highlight w:val="none"/>
        </w:rPr>
        <w:t>该</w:t>
      </w:r>
      <w:r>
        <w:rPr>
          <w:rFonts w:ascii="宋体" w:hAnsi="宋体" w:eastAsia="宋体" w:cs="宋体"/>
          <w:color w:val="auto"/>
          <w:spacing w:val="-67"/>
          <w:sz w:val="24"/>
          <w:szCs w:val="24"/>
          <w:highlight w:val="none"/>
        </w:rPr>
        <w:t xml:space="preserve"> </w:t>
      </w:r>
      <w:r>
        <w:rPr>
          <w:rFonts w:ascii="宋体" w:hAnsi="宋体" w:eastAsia="宋体" w:cs="宋体"/>
          <w:color w:val="auto"/>
          <w:spacing w:val="-7"/>
          <w:sz w:val="24"/>
          <w:szCs w:val="24"/>
          <w:highlight w:val="none"/>
        </w:rPr>
        <w:t>名</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录</w:t>
      </w:r>
      <w:r>
        <w:rPr>
          <w:rFonts w:ascii="宋体" w:hAnsi="宋体" w:eastAsia="宋体" w:cs="宋体"/>
          <w:color w:val="auto"/>
          <w:spacing w:val="-50"/>
          <w:sz w:val="24"/>
          <w:szCs w:val="24"/>
          <w:highlight w:val="none"/>
        </w:rPr>
        <w:t xml:space="preserve"> </w:t>
      </w:r>
      <w:r>
        <w:rPr>
          <w:rFonts w:ascii="宋体" w:hAnsi="宋体" w:eastAsia="宋体" w:cs="宋体"/>
          <w:color w:val="auto"/>
          <w:spacing w:val="-7"/>
          <w:sz w:val="24"/>
          <w:szCs w:val="24"/>
          <w:highlight w:val="none"/>
        </w:rPr>
        <w:t>中的</w:t>
      </w:r>
      <w:r>
        <w:rPr>
          <w:rFonts w:ascii="宋体" w:hAnsi="宋体" w:eastAsia="宋体" w:cs="宋体"/>
          <w:color w:val="auto"/>
          <w:spacing w:val="-70"/>
          <w:sz w:val="24"/>
          <w:szCs w:val="24"/>
          <w:highlight w:val="none"/>
        </w:rPr>
        <w:t xml:space="preserve"> </w:t>
      </w:r>
      <w:r>
        <w:rPr>
          <w:rFonts w:ascii="宋体" w:hAnsi="宋体" w:eastAsia="宋体" w:cs="宋体"/>
          <w:color w:val="auto"/>
          <w:spacing w:val="-7"/>
          <w:sz w:val="24"/>
          <w:szCs w:val="24"/>
          <w:highlight w:val="none"/>
        </w:rPr>
        <w:t>相应</w:t>
      </w:r>
      <w:r>
        <w:rPr>
          <w:rFonts w:ascii="宋体" w:hAnsi="宋体" w:eastAsia="宋体" w:cs="宋体"/>
          <w:color w:val="auto"/>
          <w:spacing w:val="-66"/>
          <w:sz w:val="24"/>
          <w:szCs w:val="24"/>
          <w:highlight w:val="none"/>
        </w:rPr>
        <w:t xml:space="preserve"> </w:t>
      </w:r>
      <w:r>
        <w:rPr>
          <w:rFonts w:ascii="宋体" w:hAnsi="宋体" w:eastAsia="宋体" w:cs="宋体"/>
          <w:color w:val="auto"/>
          <w:spacing w:val="-7"/>
          <w:sz w:val="24"/>
          <w:szCs w:val="24"/>
          <w:highlight w:val="none"/>
        </w:rPr>
        <w:t>企</w:t>
      </w:r>
      <w:r>
        <w:rPr>
          <w:rFonts w:ascii="宋体" w:hAnsi="宋体" w:eastAsia="宋体" w:cs="宋体"/>
          <w:color w:val="auto"/>
          <w:spacing w:val="-71"/>
          <w:sz w:val="24"/>
          <w:szCs w:val="24"/>
          <w:highlight w:val="none"/>
        </w:rPr>
        <w:t xml:space="preserve"> </w:t>
      </w:r>
      <w:r>
        <w:rPr>
          <w:rFonts w:ascii="宋体" w:hAnsi="宋体" w:eastAsia="宋体" w:cs="宋体"/>
          <w:color w:val="auto"/>
          <w:spacing w:val="-7"/>
          <w:sz w:val="24"/>
          <w:szCs w:val="24"/>
          <w:highlight w:val="none"/>
        </w:rPr>
        <w:t>业</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名</w:t>
      </w:r>
      <w:r>
        <w:rPr>
          <w:rFonts w:ascii="宋体" w:hAnsi="宋体" w:eastAsia="宋体" w:cs="宋体"/>
          <w:color w:val="auto"/>
          <w:spacing w:val="-71"/>
          <w:sz w:val="24"/>
          <w:szCs w:val="24"/>
          <w:highlight w:val="none"/>
        </w:rPr>
        <w:t xml:space="preserve"> </w:t>
      </w:r>
      <w:r>
        <w:rPr>
          <w:rFonts w:ascii="宋体" w:hAnsi="宋体" w:eastAsia="宋体" w:cs="宋体"/>
          <w:color w:val="auto"/>
          <w:spacing w:val="-7"/>
          <w:sz w:val="24"/>
          <w:szCs w:val="24"/>
          <w:highlight w:val="none"/>
        </w:rPr>
        <w:t>称</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和</w:t>
      </w:r>
      <w:r>
        <w:rPr>
          <w:rFonts w:ascii="宋体" w:hAnsi="宋体" w:eastAsia="宋体" w:cs="宋体"/>
          <w:color w:val="auto"/>
          <w:spacing w:val="-62"/>
          <w:sz w:val="24"/>
          <w:szCs w:val="24"/>
          <w:highlight w:val="none"/>
        </w:rPr>
        <w:t xml:space="preserve"> </w:t>
      </w:r>
      <w:r>
        <w:rPr>
          <w:rFonts w:ascii="宋体" w:hAnsi="宋体" w:eastAsia="宋体" w:cs="宋体"/>
          <w:color w:val="auto"/>
          <w:spacing w:val="-7"/>
          <w:sz w:val="24"/>
          <w:szCs w:val="24"/>
          <w:highlight w:val="none"/>
        </w:rPr>
        <w:t>资</w:t>
      </w:r>
      <w:r>
        <w:rPr>
          <w:rFonts w:ascii="宋体" w:hAnsi="宋体" w:eastAsia="宋体" w:cs="宋体"/>
          <w:color w:val="auto"/>
          <w:spacing w:val="-68"/>
          <w:sz w:val="24"/>
          <w:szCs w:val="24"/>
          <w:highlight w:val="none"/>
        </w:rPr>
        <w:t xml:space="preserve"> </w:t>
      </w:r>
      <w:r>
        <w:rPr>
          <w:rFonts w:ascii="宋体" w:hAnsi="宋体" w:eastAsia="宋体" w:cs="宋体"/>
          <w:color w:val="auto"/>
          <w:spacing w:val="-7"/>
          <w:sz w:val="24"/>
          <w:szCs w:val="24"/>
          <w:highlight w:val="none"/>
        </w:rPr>
        <w:t>质</w:t>
      </w:r>
      <w:r>
        <w:rPr>
          <w:rFonts w:ascii="宋体" w:hAnsi="宋体" w:eastAsia="宋体" w:cs="宋体"/>
          <w:color w:val="auto"/>
          <w:spacing w:val="-68"/>
          <w:sz w:val="24"/>
          <w:szCs w:val="24"/>
          <w:highlight w:val="none"/>
        </w:rPr>
        <w:t xml:space="preserve"> </w:t>
      </w:r>
      <w:r>
        <w:rPr>
          <w:rFonts w:ascii="宋体" w:hAnsi="宋体" w:eastAsia="宋体" w:cs="宋体"/>
          <w:color w:val="auto"/>
          <w:spacing w:val="-7"/>
          <w:sz w:val="24"/>
          <w:szCs w:val="24"/>
          <w:highlight w:val="none"/>
        </w:rPr>
        <w:t>完全</w:t>
      </w:r>
      <w:r>
        <w:rPr>
          <w:rFonts w:ascii="宋体" w:hAnsi="宋体" w:eastAsia="宋体" w:cs="宋体"/>
          <w:color w:val="auto"/>
          <w:spacing w:val="-66"/>
          <w:sz w:val="24"/>
          <w:szCs w:val="24"/>
          <w:highlight w:val="none"/>
        </w:rPr>
        <w:t xml:space="preserve"> </w:t>
      </w:r>
      <w:r>
        <w:rPr>
          <w:rFonts w:ascii="宋体" w:hAnsi="宋体" w:eastAsia="宋体" w:cs="宋体"/>
          <w:color w:val="auto"/>
          <w:spacing w:val="-7"/>
          <w:sz w:val="24"/>
          <w:szCs w:val="24"/>
          <w:highlight w:val="none"/>
        </w:rPr>
        <w:t>一</w:t>
      </w:r>
      <w:r>
        <w:rPr>
          <w:rFonts w:ascii="宋体" w:hAnsi="宋体" w:eastAsia="宋体" w:cs="宋体"/>
          <w:color w:val="auto"/>
          <w:spacing w:val="-70"/>
          <w:sz w:val="24"/>
          <w:szCs w:val="24"/>
          <w:highlight w:val="none"/>
        </w:rPr>
        <w:t xml:space="preserve"> </w:t>
      </w:r>
      <w:r>
        <w:rPr>
          <w:rFonts w:ascii="宋体" w:hAnsi="宋体" w:eastAsia="宋体" w:cs="宋体"/>
          <w:color w:val="auto"/>
          <w:spacing w:val="-7"/>
          <w:sz w:val="24"/>
          <w:szCs w:val="24"/>
          <w:highlight w:val="none"/>
        </w:rPr>
        <w:t>致</w:t>
      </w:r>
      <w:r>
        <w:rPr>
          <w:rFonts w:ascii="宋体" w:hAnsi="宋体" w:eastAsia="宋体" w:cs="宋体"/>
          <w:color w:val="auto"/>
          <w:spacing w:val="-49"/>
          <w:sz w:val="24"/>
          <w:szCs w:val="24"/>
          <w:highlight w:val="none"/>
        </w:rPr>
        <w:t xml:space="preserve"> </w:t>
      </w:r>
      <w:r>
        <w:rPr>
          <w:rFonts w:ascii="宋体" w:hAnsi="宋体" w:eastAsia="宋体" w:cs="宋体"/>
          <w:color w:val="auto"/>
          <w:spacing w:val="-7"/>
          <w:sz w:val="24"/>
          <w:szCs w:val="24"/>
          <w:highlight w:val="none"/>
        </w:rPr>
        <w:t>。</w:t>
      </w:r>
      <w:r>
        <w:rPr>
          <w:rFonts w:ascii="宋体" w:hAnsi="宋体" w:eastAsia="宋体" w:cs="宋体"/>
          <w:color w:val="auto"/>
          <w:spacing w:val="-78"/>
          <w:sz w:val="24"/>
          <w:szCs w:val="24"/>
          <w:highlight w:val="none"/>
        </w:rPr>
        <w:t xml:space="preserve"> </w:t>
      </w:r>
    </w:p>
    <w:p w14:paraId="27D76EFD">
      <w:pPr>
        <w:spacing w:before="2" w:line="362" w:lineRule="auto"/>
        <w:ind w:left="133" w:right="157" w:firstLine="55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3.2 本</w:t>
      </w:r>
      <w:r>
        <w:rPr>
          <w:rFonts w:ascii="宋体" w:hAnsi="宋体" w:eastAsia="宋体" w:cs="宋体"/>
          <w:color w:val="auto"/>
          <w:spacing w:val="-64"/>
          <w:sz w:val="24"/>
          <w:szCs w:val="24"/>
          <w:highlight w:val="none"/>
        </w:rPr>
        <w:t xml:space="preserve"> </w:t>
      </w:r>
      <w:r>
        <w:rPr>
          <w:rFonts w:ascii="宋体" w:hAnsi="宋体" w:eastAsia="宋体" w:cs="宋体"/>
          <w:color w:val="auto"/>
          <w:spacing w:val="-8"/>
          <w:sz w:val="24"/>
          <w:szCs w:val="24"/>
          <w:highlight w:val="none"/>
        </w:rPr>
        <w:t>次</w:t>
      </w:r>
      <w:r>
        <w:rPr>
          <w:rFonts w:ascii="宋体" w:hAnsi="宋体" w:eastAsia="宋体" w:cs="宋体"/>
          <w:color w:val="auto"/>
          <w:spacing w:val="-71"/>
          <w:sz w:val="24"/>
          <w:szCs w:val="24"/>
          <w:highlight w:val="none"/>
        </w:rPr>
        <w:t xml:space="preserve"> </w:t>
      </w:r>
      <w:r>
        <w:rPr>
          <w:rFonts w:ascii="宋体" w:hAnsi="宋体" w:eastAsia="宋体" w:cs="宋体"/>
          <w:color w:val="auto"/>
          <w:spacing w:val="-8"/>
          <w:sz w:val="24"/>
          <w:szCs w:val="24"/>
          <w:highlight w:val="none"/>
        </w:rPr>
        <w:t>招</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标</w:t>
      </w:r>
      <w:r>
        <w:rPr>
          <w:rFonts w:ascii="宋体" w:hAnsi="宋体" w:eastAsia="宋体" w:cs="宋体"/>
          <w:color w:val="auto"/>
          <w:spacing w:val="-79"/>
          <w:sz w:val="24"/>
          <w:szCs w:val="24"/>
          <w:highlight w:val="none"/>
          <w:u w:val="single" w:color="auto"/>
        </w:rPr>
        <w:t xml:space="preserve"> </w:t>
      </w:r>
      <w:r>
        <w:rPr>
          <w:rFonts w:ascii="宋体" w:hAnsi="宋体" w:eastAsia="宋体" w:cs="宋体"/>
          <w:color w:val="auto"/>
          <w:spacing w:val="39"/>
          <w:sz w:val="24"/>
          <w:szCs w:val="24"/>
          <w:highlight w:val="none"/>
          <w:u w:val="single" w:color="auto"/>
        </w:rPr>
        <w:t xml:space="preserve"> </w:t>
      </w:r>
      <w:r>
        <w:rPr>
          <w:rFonts w:ascii="宋体" w:hAnsi="宋体" w:eastAsia="宋体" w:cs="宋体"/>
          <w:color w:val="auto"/>
          <w:spacing w:val="-8"/>
          <w:sz w:val="24"/>
          <w:szCs w:val="24"/>
          <w:highlight w:val="none"/>
          <w:u w:val="single" w:color="auto"/>
        </w:rPr>
        <w:t>接</w:t>
      </w:r>
      <w:r>
        <w:rPr>
          <w:rFonts w:ascii="宋体" w:hAnsi="宋体" w:eastAsia="宋体" w:cs="宋体"/>
          <w:color w:val="auto"/>
          <w:spacing w:val="-65"/>
          <w:sz w:val="24"/>
          <w:szCs w:val="24"/>
          <w:highlight w:val="none"/>
          <w:u w:val="single" w:color="auto"/>
        </w:rPr>
        <w:t xml:space="preserve"> </w:t>
      </w:r>
      <w:r>
        <w:rPr>
          <w:rFonts w:ascii="宋体" w:hAnsi="宋体" w:eastAsia="宋体" w:cs="宋体"/>
          <w:color w:val="auto"/>
          <w:spacing w:val="-8"/>
          <w:sz w:val="24"/>
          <w:szCs w:val="24"/>
          <w:highlight w:val="none"/>
          <w:u w:val="single" w:color="auto"/>
        </w:rPr>
        <w:t>受</w:t>
      </w:r>
      <w:r>
        <w:rPr>
          <w:rFonts w:ascii="宋体" w:hAnsi="宋体" w:eastAsia="宋体" w:cs="宋体"/>
          <w:color w:val="auto"/>
          <w:spacing w:val="-69"/>
          <w:sz w:val="24"/>
          <w:szCs w:val="24"/>
          <w:highlight w:val="none"/>
          <w:u w:val="single" w:color="auto"/>
        </w:rPr>
        <w:t xml:space="preserve"> </w:t>
      </w:r>
      <w:r>
        <w:rPr>
          <w:rFonts w:ascii="宋体" w:hAnsi="宋体" w:eastAsia="宋体" w:cs="宋体"/>
          <w:color w:val="auto"/>
          <w:spacing w:val="39"/>
          <w:sz w:val="24"/>
          <w:szCs w:val="24"/>
          <w:highlight w:val="none"/>
          <w:u w:val="single" w:color="auto"/>
        </w:rPr>
        <w:t xml:space="preserve"> </w:t>
      </w:r>
      <w:r>
        <w:rPr>
          <w:rFonts w:ascii="宋体" w:hAnsi="宋体" w:eastAsia="宋体" w:cs="宋体"/>
          <w:color w:val="auto"/>
          <w:spacing w:val="-71"/>
          <w:sz w:val="24"/>
          <w:szCs w:val="24"/>
          <w:highlight w:val="none"/>
        </w:rPr>
        <w:t xml:space="preserve"> </w:t>
      </w:r>
      <w:r>
        <w:rPr>
          <w:rFonts w:ascii="宋体" w:hAnsi="宋体" w:eastAsia="宋体" w:cs="宋体"/>
          <w:color w:val="auto"/>
          <w:spacing w:val="-8"/>
          <w:sz w:val="24"/>
          <w:szCs w:val="24"/>
          <w:highlight w:val="none"/>
        </w:rPr>
        <w:t>联</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合体</w:t>
      </w:r>
      <w:r>
        <w:rPr>
          <w:rFonts w:ascii="宋体" w:hAnsi="宋体" w:eastAsia="宋体" w:cs="宋体"/>
          <w:color w:val="auto"/>
          <w:spacing w:val="-67"/>
          <w:sz w:val="24"/>
          <w:szCs w:val="24"/>
          <w:highlight w:val="none"/>
        </w:rPr>
        <w:t xml:space="preserve"> </w:t>
      </w:r>
      <w:r>
        <w:rPr>
          <w:rFonts w:ascii="宋体" w:hAnsi="宋体" w:eastAsia="宋体" w:cs="宋体"/>
          <w:color w:val="auto"/>
          <w:spacing w:val="-8"/>
          <w:sz w:val="24"/>
          <w:szCs w:val="24"/>
          <w:highlight w:val="none"/>
        </w:rPr>
        <w:t>投</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标</w:t>
      </w:r>
      <w:r>
        <w:rPr>
          <w:rFonts w:ascii="宋体" w:hAnsi="宋体" w:eastAsia="宋体" w:cs="宋体"/>
          <w:color w:val="auto"/>
          <w:spacing w:val="-46"/>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71"/>
          <w:sz w:val="24"/>
          <w:szCs w:val="24"/>
          <w:highlight w:val="none"/>
        </w:rPr>
        <w:t xml:space="preserve"> </w:t>
      </w:r>
      <w:r>
        <w:rPr>
          <w:rFonts w:ascii="宋体" w:hAnsi="宋体" w:eastAsia="宋体" w:cs="宋体"/>
          <w:color w:val="auto"/>
          <w:spacing w:val="-8"/>
          <w:sz w:val="24"/>
          <w:szCs w:val="24"/>
          <w:highlight w:val="none"/>
        </w:rPr>
        <w:t>联</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合体</w:t>
      </w:r>
      <w:r>
        <w:rPr>
          <w:rFonts w:ascii="宋体" w:hAnsi="宋体" w:eastAsia="宋体" w:cs="宋体"/>
          <w:color w:val="auto"/>
          <w:spacing w:val="-67"/>
          <w:sz w:val="24"/>
          <w:szCs w:val="24"/>
          <w:highlight w:val="none"/>
        </w:rPr>
        <w:t xml:space="preserve"> </w:t>
      </w:r>
      <w:r>
        <w:rPr>
          <w:rFonts w:ascii="宋体" w:hAnsi="宋体" w:eastAsia="宋体" w:cs="宋体"/>
          <w:color w:val="auto"/>
          <w:spacing w:val="-8"/>
          <w:sz w:val="24"/>
          <w:szCs w:val="24"/>
          <w:highlight w:val="none"/>
        </w:rPr>
        <w:t>投</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标</w:t>
      </w:r>
      <w:r>
        <w:rPr>
          <w:rFonts w:ascii="宋体" w:hAnsi="宋体" w:eastAsia="宋体" w:cs="宋体"/>
          <w:color w:val="auto"/>
          <w:spacing w:val="-53"/>
          <w:sz w:val="24"/>
          <w:szCs w:val="24"/>
          <w:highlight w:val="none"/>
        </w:rPr>
        <w:t xml:space="preserve"> </w:t>
      </w:r>
      <w:r>
        <w:rPr>
          <w:rFonts w:ascii="宋体" w:hAnsi="宋体" w:eastAsia="宋体" w:cs="宋体"/>
          <w:color w:val="auto"/>
          <w:spacing w:val="-8"/>
          <w:sz w:val="24"/>
          <w:szCs w:val="24"/>
          <w:highlight w:val="none"/>
        </w:rPr>
        <w:t>的</w:t>
      </w:r>
      <w:r>
        <w:rPr>
          <w:rFonts w:ascii="宋体" w:hAnsi="宋体" w:eastAsia="宋体" w:cs="宋体"/>
          <w:color w:val="auto"/>
          <w:spacing w:val="-50"/>
          <w:sz w:val="24"/>
          <w:szCs w:val="24"/>
          <w:highlight w:val="none"/>
        </w:rPr>
        <w:t xml:space="preserve"> </w:t>
      </w:r>
      <w:r>
        <w:rPr>
          <w:rFonts w:ascii="宋体" w:hAnsi="宋体" w:eastAsia="宋体" w:cs="宋体"/>
          <w:color w:val="auto"/>
          <w:spacing w:val="-8"/>
          <w:sz w:val="24"/>
          <w:szCs w:val="24"/>
          <w:highlight w:val="none"/>
        </w:rPr>
        <w:t>，应</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满</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足</w:t>
      </w:r>
      <w:bookmarkStart w:id="0" w:name="bookmark3"/>
      <w:bookmarkEnd w:id="0"/>
      <w:r>
        <w:rPr>
          <w:rFonts w:ascii="宋体" w:hAnsi="宋体" w:eastAsia="宋体" w:cs="宋体"/>
          <w:color w:val="auto"/>
          <w:spacing w:val="20"/>
          <w:sz w:val="24"/>
          <w:szCs w:val="24"/>
          <w:highlight w:val="none"/>
        </w:rPr>
        <w:t>下列要求：</w:t>
      </w:r>
    </w:p>
    <w:p w14:paraId="1CF33969">
      <w:pPr>
        <w:spacing w:before="78" w:line="240" w:lineRule="auto"/>
        <w:ind w:left="9" w:firstLine="49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（1）联合体各方应按招标文件提供的格式签订联合体协议书，明确联合体牵头人</w:t>
      </w:r>
      <w:r>
        <w:rPr>
          <w:rFonts w:ascii="宋体" w:hAnsi="宋体" w:eastAsia="宋体" w:cs="宋体"/>
          <w:color w:val="auto"/>
          <w:spacing w:val="-1"/>
          <w:sz w:val="24"/>
          <w:szCs w:val="24"/>
          <w:highlight w:val="none"/>
        </w:rPr>
        <w:t>和各方权利义务，并承诺就中标项目向招标人承担连带责任；</w:t>
      </w:r>
    </w:p>
    <w:p w14:paraId="62576F19">
      <w:pPr>
        <w:spacing w:before="78" w:line="240" w:lineRule="auto"/>
        <w:ind w:left="9" w:firstLine="490"/>
        <w:rPr>
          <w:rFonts w:ascii="宋体" w:hAnsi="宋体" w:eastAsia="宋体" w:cs="宋体"/>
          <w:color w:val="auto"/>
          <w:sz w:val="12"/>
          <w:szCs w:val="12"/>
          <w:highlight w:val="none"/>
        </w:rPr>
      </w:pPr>
      <w:r>
        <w:rPr>
          <w:rFonts w:ascii="宋体" w:hAnsi="宋体" w:eastAsia="宋体" w:cs="宋体"/>
          <w:color w:val="auto"/>
          <w:spacing w:val="-2"/>
          <w:position w:val="4"/>
          <w:sz w:val="24"/>
          <w:szCs w:val="24"/>
          <w:highlight w:val="none"/>
        </w:rPr>
        <w:t>（2）由同一专业的单位组成的联合体，按照资质等级较低的单位确定资质等级；</w:t>
      </w:r>
    </w:p>
    <w:p w14:paraId="51A48D90">
      <w:pPr>
        <w:spacing w:before="36" w:line="240" w:lineRule="auto"/>
        <w:ind w:left="30" w:right="67" w:firstLine="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（3）联合体各方不得再以自己名义单独或参加其他联合体在</w:t>
      </w:r>
      <w:r>
        <w:rPr>
          <w:rFonts w:ascii="宋体" w:hAnsi="宋体" w:eastAsia="宋体" w:cs="宋体"/>
          <w:color w:val="auto"/>
          <w:spacing w:val="-1"/>
          <w:sz w:val="24"/>
          <w:szCs w:val="24"/>
          <w:highlight w:val="none"/>
          <w:u w:val="single"/>
        </w:rPr>
        <w:t>同一</w:t>
      </w:r>
      <w:r>
        <w:rPr>
          <w:rFonts w:ascii="宋体" w:hAnsi="宋体" w:eastAsia="宋体" w:cs="宋体"/>
          <w:color w:val="auto"/>
          <w:spacing w:val="-1"/>
          <w:sz w:val="24"/>
          <w:szCs w:val="24"/>
          <w:highlight w:val="none"/>
          <w:u w:val="single" w:color="auto"/>
        </w:rPr>
        <w:t>标类（或标段）</w:t>
      </w:r>
      <w:r>
        <w:rPr>
          <w:rFonts w:ascii="宋体" w:hAnsi="宋体" w:eastAsia="宋体" w:cs="宋体"/>
          <w:color w:val="auto"/>
          <w:spacing w:val="14"/>
          <w:sz w:val="24"/>
          <w:szCs w:val="24"/>
          <w:highlight w:val="none"/>
        </w:rPr>
        <w:t xml:space="preserve"> </w:t>
      </w:r>
      <w:r>
        <w:rPr>
          <w:rFonts w:ascii="宋体" w:hAnsi="宋体" w:eastAsia="宋体" w:cs="宋体"/>
          <w:color w:val="auto"/>
          <w:spacing w:val="-8"/>
          <w:sz w:val="24"/>
          <w:szCs w:val="24"/>
          <w:highlight w:val="none"/>
        </w:rPr>
        <w:t>中投标；</w:t>
      </w:r>
    </w:p>
    <w:p w14:paraId="4FDEB1C4">
      <w:pPr>
        <w:adjustRightInd w:val="0"/>
        <w:snapToGrid w:val="0"/>
        <w:spacing w:line="240" w:lineRule="auto"/>
        <w:ind w:firstLine="476" w:firstLineChars="200"/>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（4）联合体所有成员（含牵头人）数量不得超过</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个</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且应以施工单位的一方为牵头人，并签定联合体协议书</w:t>
      </w:r>
      <w:r>
        <w:rPr>
          <w:rFonts w:hint="eastAsia" w:ascii="宋体" w:hAnsi="宋体" w:eastAsia="宋体" w:cs="宋体"/>
          <w:color w:val="auto"/>
          <w:spacing w:val="-1"/>
          <w:sz w:val="24"/>
          <w:szCs w:val="24"/>
          <w:highlight w:val="none"/>
          <w:lang w:eastAsia="zh-CN"/>
        </w:rPr>
        <w:t>。</w:t>
      </w:r>
    </w:p>
    <w:p w14:paraId="7FF69952">
      <w:pPr>
        <w:spacing w:before="147" w:line="240" w:lineRule="auto"/>
        <w:ind w:left="499"/>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（5）联合体牵头人所承担的工程量必须超过总工程量的</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50%</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lang w:eastAsia="zh-CN"/>
        </w:rPr>
        <w:t>；</w:t>
      </w:r>
    </w:p>
    <w:p w14:paraId="625AEF45">
      <w:pPr>
        <w:spacing w:line="240" w:lineRule="auto"/>
        <w:ind w:left="10"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（6）联合体各方应分别按照本招标文件的要求，填写投标文件中的相应表格，并</w:t>
      </w:r>
      <w:r>
        <w:rPr>
          <w:rFonts w:ascii="宋体" w:hAnsi="宋体" w:eastAsia="宋体" w:cs="宋体"/>
          <w:color w:val="auto"/>
          <w:spacing w:val="-2"/>
          <w:sz w:val="24"/>
          <w:szCs w:val="24"/>
          <w:highlight w:val="none"/>
        </w:rPr>
        <w:t>由联合体牵头人负责对联合体各成员的资料进行统一汇总后一并提交给招标人；联合体</w:t>
      </w:r>
      <w:r>
        <w:rPr>
          <w:rFonts w:ascii="宋体" w:hAnsi="宋体" w:eastAsia="宋体" w:cs="宋体"/>
          <w:color w:val="auto"/>
          <w:spacing w:val="-1"/>
          <w:sz w:val="24"/>
          <w:szCs w:val="24"/>
          <w:highlight w:val="none"/>
        </w:rPr>
        <w:t>牵头人所提交的投标文件应认为已代表了联合体各成员的真实情况；</w:t>
      </w:r>
    </w:p>
    <w:p w14:paraId="3825FF73">
      <w:pPr>
        <w:spacing w:before="183" w:line="240" w:lineRule="auto"/>
        <w:ind w:left="7" w:right="67"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（7）尽管委任了联合体牵头人，但联合体各成员在投标、签订合同与履行合同过程中，仍负有连带的和各自的法律责任。</w:t>
      </w:r>
    </w:p>
    <w:p w14:paraId="784A3140">
      <w:pPr>
        <w:spacing w:before="181" w:line="359" w:lineRule="auto"/>
        <w:ind w:left="30" w:firstLine="462"/>
        <w:rPr>
          <w:rFonts w:ascii="宋体" w:hAnsi="宋体" w:eastAsia="宋体" w:cs="宋体"/>
          <w:color w:val="auto"/>
          <w:spacing w:val="-11"/>
          <w:sz w:val="24"/>
          <w:szCs w:val="24"/>
          <w:highlight w:val="none"/>
        </w:rPr>
      </w:pPr>
      <w:r>
        <w:rPr>
          <w:rFonts w:ascii="宋体" w:hAnsi="宋体" w:eastAsia="宋体" w:cs="宋体"/>
          <w:color w:val="auto"/>
          <w:sz w:val="24"/>
          <w:szCs w:val="24"/>
          <w:highlight w:val="none"/>
        </w:rPr>
        <w:t>3.3 在本次招标中，每个投标人最多可对</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1</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z w:val="24"/>
          <w:szCs w:val="24"/>
          <w:highlight w:val="none"/>
        </w:rPr>
        <w:t>(具体数</w:t>
      </w:r>
      <w:r>
        <w:rPr>
          <w:rFonts w:ascii="宋体" w:hAnsi="宋体" w:eastAsia="宋体" w:cs="宋体"/>
          <w:color w:val="auto"/>
          <w:spacing w:val="-1"/>
          <w:sz w:val="24"/>
          <w:szCs w:val="24"/>
          <w:highlight w:val="none"/>
        </w:rPr>
        <w:t>量)个标段投标，但只允许</w:t>
      </w:r>
      <w:r>
        <w:rPr>
          <w:rFonts w:ascii="宋体" w:hAnsi="宋体" w:eastAsia="宋体" w:cs="宋体"/>
          <w:color w:val="auto"/>
          <w:spacing w:val="-11"/>
          <w:sz w:val="24"/>
          <w:szCs w:val="24"/>
          <w:highlight w:val="none"/>
        </w:rPr>
        <w:t>中</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1</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1"/>
          <w:sz w:val="24"/>
          <w:szCs w:val="24"/>
          <w:highlight w:val="none"/>
        </w:rPr>
        <w:t>个标。</w:t>
      </w:r>
    </w:p>
    <w:p w14:paraId="066B8C68">
      <w:pPr>
        <w:spacing w:before="181" w:line="359" w:lineRule="auto"/>
        <w:ind w:left="30" w:firstLine="46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3.4</w:t>
      </w:r>
      <w:r>
        <w:rPr>
          <w:rFonts w:ascii="宋体" w:hAnsi="宋体" w:eastAsia="宋体" w:cs="宋体"/>
          <w:color w:val="auto"/>
          <w:spacing w:val="-34"/>
          <w:sz w:val="24"/>
          <w:szCs w:val="24"/>
          <w:highlight w:val="none"/>
        </w:rPr>
        <w:t xml:space="preserve"> </w:t>
      </w:r>
      <w:r>
        <w:rPr>
          <w:rFonts w:ascii="宋体" w:hAnsi="宋体" w:eastAsia="宋体" w:cs="宋体"/>
          <w:color w:val="auto"/>
          <w:spacing w:val="-1"/>
          <w:sz w:val="24"/>
          <w:szCs w:val="24"/>
          <w:highlight w:val="none"/>
        </w:rPr>
        <w:t>与招标人存在利害关系可能影响招标公正性的法人，不得参加投标；若单位负</w:t>
      </w:r>
      <w:r>
        <w:rPr>
          <w:rFonts w:ascii="宋体" w:hAnsi="宋体" w:eastAsia="宋体" w:cs="宋体"/>
          <w:color w:val="auto"/>
          <w:spacing w:val="1"/>
          <w:sz w:val="24"/>
          <w:szCs w:val="24"/>
          <w:highlight w:val="none"/>
        </w:rPr>
        <w:t>责人为同一人、或者存在控股、管理关系</w:t>
      </w:r>
      <w:r>
        <w:rPr>
          <w:rFonts w:ascii="宋体" w:hAnsi="宋体" w:eastAsia="宋体" w:cs="宋体"/>
          <w:color w:val="auto"/>
          <w:sz w:val="24"/>
          <w:szCs w:val="24"/>
          <w:highlight w:val="none"/>
        </w:rPr>
        <w:t>的不同单位，不得参加同一标段投标或者</w:t>
      </w:r>
      <w:r>
        <w:rPr>
          <w:rFonts w:ascii="宋体" w:hAnsi="宋体" w:eastAsia="宋体" w:cs="宋体"/>
          <w:color w:val="auto"/>
          <w:spacing w:val="-1"/>
          <w:sz w:val="24"/>
          <w:szCs w:val="24"/>
          <w:highlight w:val="none"/>
        </w:rPr>
        <w:t>未划分标段的同一招标项目投标，否则按否决其投标处理。</w:t>
      </w:r>
    </w:p>
    <w:p w14:paraId="4F569CC1">
      <w:pPr>
        <w:spacing w:before="78" w:line="355" w:lineRule="auto"/>
        <w:ind w:left="12" w:right="42" w:firstLine="483"/>
        <w:jc w:val="both"/>
        <w:rPr>
          <w:rFonts w:ascii="宋体" w:hAnsi="宋体" w:eastAsia="宋体" w:cs="宋体"/>
          <w:color w:val="auto"/>
          <w:sz w:val="24"/>
          <w:szCs w:val="24"/>
          <w:highlight w:val="none"/>
        </w:rPr>
      </w:pPr>
      <w:bookmarkStart w:id="1" w:name="bookmark7"/>
      <w:bookmarkEnd w:id="1"/>
      <w:r>
        <w:rPr>
          <w:rFonts w:ascii="宋体" w:hAnsi="宋体" w:eastAsia="宋体" w:cs="宋体"/>
          <w:color w:val="auto"/>
          <w:spacing w:val="-3"/>
          <w:sz w:val="24"/>
          <w:szCs w:val="24"/>
          <w:highlight w:val="none"/>
        </w:rPr>
        <w:t>3.5</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在“信用中国</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”网站（</w:t>
      </w:r>
      <w:r>
        <w:rPr>
          <w:color w:val="auto"/>
          <w:highlight w:val="none"/>
        </w:rPr>
        <w:fldChar w:fldCharType="begin"/>
      </w:r>
      <w:r>
        <w:rPr>
          <w:color w:val="auto"/>
          <w:highlight w:val="none"/>
        </w:rPr>
        <w:instrText xml:space="preserve"> HYPERLINK "http://www.creditchina.gov.cn/)%e4%b8%ad%e8%a2%ab%e5%88%97%e5%85%a5%e5%a4%b1%e4%bf%a1%e8%a2%ab%e6%89%a7" </w:instrText>
      </w:r>
      <w:r>
        <w:rPr>
          <w:color w:val="auto"/>
          <w:highlight w:val="none"/>
        </w:rPr>
        <w:fldChar w:fldCharType="separate"/>
      </w:r>
      <w:r>
        <w:rPr>
          <w:rFonts w:ascii="宋体" w:hAnsi="宋体" w:eastAsia="宋体" w:cs="宋体"/>
          <w:color w:val="auto"/>
          <w:spacing w:val="-3"/>
          <w:sz w:val="24"/>
          <w:szCs w:val="24"/>
          <w:highlight w:val="none"/>
        </w:rPr>
        <w:t>https://creditchina.go</w:t>
      </w:r>
      <w:r>
        <w:rPr>
          <w:rFonts w:ascii="宋体" w:hAnsi="宋体" w:eastAsia="宋体" w:cs="宋体"/>
          <w:color w:val="auto"/>
          <w:spacing w:val="-4"/>
          <w:sz w:val="24"/>
          <w:szCs w:val="24"/>
          <w:highlight w:val="none"/>
        </w:rPr>
        <w:t>v.cn)中被列入失信被执</w:t>
      </w:r>
      <w:r>
        <w:rPr>
          <w:rFonts w:ascii="宋体" w:hAnsi="宋体" w:eastAsia="宋体" w:cs="宋体"/>
          <w:color w:val="auto"/>
          <w:spacing w:val="-4"/>
          <w:sz w:val="24"/>
          <w:szCs w:val="24"/>
          <w:highlight w:val="none"/>
        </w:rPr>
        <w:fldChar w:fldCharType="end"/>
      </w:r>
      <w:r>
        <w:rPr>
          <w:rFonts w:ascii="宋体" w:hAnsi="宋体" w:eastAsia="宋体" w:cs="宋体"/>
          <w:color w:val="auto"/>
          <w:spacing w:val="-4"/>
          <w:sz w:val="24"/>
          <w:szCs w:val="24"/>
          <w:highlight w:val="none"/>
        </w:rPr>
        <w:t>行人名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单的投标人，在“国家企业信用信息公示系统”（</w:t>
      </w:r>
      <w:r>
        <w:rPr>
          <w:color w:val="auto"/>
          <w:highlight w:val="none"/>
        </w:rPr>
        <w:fldChar w:fldCharType="begin"/>
      </w:r>
      <w:r>
        <w:rPr>
          <w:color w:val="auto"/>
          <w:highlight w:val="none"/>
        </w:rPr>
        <w:instrText xml:space="preserve"> HYPERLINK "https://gsxt.gov.cn" </w:instrText>
      </w:r>
      <w:r>
        <w:rPr>
          <w:color w:val="auto"/>
          <w:highlight w:val="none"/>
        </w:rPr>
        <w:fldChar w:fldCharType="separate"/>
      </w:r>
      <w:r>
        <w:rPr>
          <w:rFonts w:ascii="宋体" w:hAnsi="宋体" w:eastAsia="宋体" w:cs="宋体"/>
          <w:color w:val="auto"/>
          <w:sz w:val="24"/>
          <w:szCs w:val="24"/>
          <w:highlight w:val="none"/>
        </w:rPr>
        <w:t>https</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gsxt</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
          <w:sz w:val="24"/>
          <w:szCs w:val="24"/>
          <w:highlight w:val="none"/>
        </w:rPr>
        <w:t>）中被列入严</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重违法失信企业名单的投标人，均按否决投标处理。</w:t>
      </w:r>
    </w:p>
    <w:p w14:paraId="5EEB51DB">
      <w:pPr>
        <w:spacing w:before="50" w:line="219" w:lineRule="auto"/>
        <w:ind w:left="1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4.招标文件的获取</w:t>
      </w:r>
    </w:p>
    <w:p w14:paraId="22A8E4F7">
      <w:pPr>
        <w:widowControl/>
        <w:kinsoku w:val="0"/>
        <w:autoSpaceDE w:val="0"/>
        <w:autoSpaceDN w:val="0"/>
        <w:adjustRightInd w:val="0"/>
        <w:snapToGrid w:val="0"/>
        <w:spacing w:before="180" w:line="360" w:lineRule="auto"/>
        <w:ind w:firstLine="43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 xml:space="preserve">4.1 </w:t>
      </w:r>
      <w:r>
        <w:rPr>
          <w:rFonts w:hint="eastAsia" w:ascii="宋体" w:hAnsi="宋体" w:cs="宋体"/>
          <w:color w:val="auto"/>
          <w:sz w:val="24"/>
          <w:highlight w:val="none"/>
        </w:rPr>
        <w:t>凡有意参加投标者，请于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日(北京时间，下同)，登陆广州公共资源交易中心网站(http://www.gzggzy.cn/)交易平台(即电子招标投标交易平台，下同)选择对应标段进行投标登记，投标人提交登记信息后，可自行下载招标文件等相关资料。</w:t>
      </w:r>
    </w:p>
    <w:p w14:paraId="2881DC8C">
      <w:pPr>
        <w:spacing w:before="180" w:line="219" w:lineRule="auto"/>
        <w:ind w:left="1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5.投标文件的递交及相关事宜</w:t>
      </w:r>
    </w:p>
    <w:p w14:paraId="2B420082">
      <w:pPr>
        <w:spacing w:line="360" w:lineRule="auto"/>
        <w:ind w:firstLine="480" w:firstLineChars="200"/>
        <w:rPr>
          <w:color w:val="auto"/>
          <w:sz w:val="24"/>
          <w:highlight w:val="none"/>
        </w:rPr>
      </w:pPr>
      <w:bookmarkStart w:id="2" w:name="bookmark10"/>
      <w:bookmarkEnd w:id="2"/>
      <w:bookmarkStart w:id="3" w:name="bookmark9"/>
      <w:bookmarkEnd w:id="3"/>
      <w:bookmarkStart w:id="4" w:name="bookmark12"/>
      <w:bookmarkEnd w:id="4"/>
      <w:bookmarkStart w:id="5" w:name="bookmark11"/>
      <w:bookmarkEnd w:id="5"/>
      <w:r>
        <w:rPr>
          <w:rFonts w:hint="eastAsia" w:ascii="宋体" w:hAnsi="宋体" w:cs="宋体"/>
          <w:color w:val="auto"/>
          <w:sz w:val="24"/>
          <w:highlight w:val="none"/>
        </w:rPr>
        <w:t>5.1</w:t>
      </w:r>
      <w:r>
        <w:rPr>
          <w:rFonts w:hint="eastAsia"/>
          <w:color w:val="auto"/>
          <w:sz w:val="24"/>
          <w:highlight w:val="none"/>
        </w:rPr>
        <w:t>招标人不组织踏勘现场，由投标人自行组织前往，不召开投标预备会。</w:t>
      </w:r>
    </w:p>
    <w:p w14:paraId="5C3515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5.2投标文件递交的截止时间(投标截止时间，下同)为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分。投标文件电子文件统一采用网络上传的方式，投标人于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分将电子文件完整上传。参加多个标段投标的投标人必须对每个标段单独上传电子投标文件。</w:t>
      </w:r>
    </w:p>
    <w:p w14:paraId="7DF3BD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5.3未在投标截止时间前完成电子投标文件上传的，视为逾期送达，招标人(“电子招标投标交易平台”)将拒绝接收。</w:t>
      </w:r>
    </w:p>
    <w:p w14:paraId="22AE014A">
      <w:pPr>
        <w:spacing w:before="180" w:line="218" w:lineRule="auto"/>
        <w:ind w:left="1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6.发布公告的媒介</w:t>
      </w:r>
    </w:p>
    <w:p w14:paraId="11EC71B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本次招标公告同时在</w:t>
      </w:r>
      <w:r>
        <w:rPr>
          <w:rFonts w:hint="eastAsia" w:ascii="宋体" w:hAnsi="宋体" w:cs="宋体"/>
          <w:color w:val="auto"/>
          <w:kern w:val="0"/>
          <w:sz w:val="24"/>
          <w:highlight w:val="none"/>
          <w:u w:val="single"/>
        </w:rPr>
        <w:t>广东省招标投标监管网、广州公共资源交易中心网站</w:t>
      </w:r>
      <w:r>
        <w:rPr>
          <w:rFonts w:hint="eastAsia" w:ascii="宋体" w:hAnsi="宋体" w:cs="宋体"/>
          <w:color w:val="auto"/>
          <w:kern w:val="0"/>
          <w:sz w:val="24"/>
          <w:highlight w:val="none"/>
        </w:rPr>
        <w:t>上发布。如公告详细内容不一致者，以</w:t>
      </w:r>
      <w:r>
        <w:rPr>
          <w:rFonts w:hint="eastAsia" w:ascii="宋体" w:hAnsi="宋体" w:cs="宋体"/>
          <w:color w:val="auto"/>
          <w:spacing w:val="-1"/>
          <w:sz w:val="24"/>
          <w:highlight w:val="none"/>
          <w:u w:val="single"/>
        </w:rPr>
        <w:t>广州公共资源</w:t>
      </w:r>
      <w:r>
        <w:rPr>
          <w:rFonts w:ascii="宋体" w:hAnsi="宋体" w:cs="宋体"/>
          <w:color w:val="auto"/>
          <w:spacing w:val="-1"/>
          <w:sz w:val="24"/>
          <w:highlight w:val="none"/>
          <w:u w:val="single"/>
        </w:rPr>
        <w:t>交易中心网站</w:t>
      </w:r>
      <w:r>
        <w:rPr>
          <w:rFonts w:hint="eastAsia" w:ascii="宋体" w:hAnsi="宋体" w:cs="宋体"/>
          <w:color w:val="auto"/>
          <w:kern w:val="0"/>
          <w:sz w:val="24"/>
          <w:highlight w:val="none"/>
        </w:rPr>
        <w:t>公告为准。</w:t>
      </w:r>
    </w:p>
    <w:p w14:paraId="68E6C57A">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在规定的投标登记期间，如某个标段投标登记的投标人不足 3 家时， 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14:paraId="6D13514C">
      <w:pPr>
        <w:spacing w:before="181" w:line="221" w:lineRule="auto"/>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7</w:t>
      </w:r>
      <w:r>
        <w:rPr>
          <w:rFonts w:ascii="宋体" w:hAnsi="宋体" w:eastAsia="宋体" w:cs="宋体"/>
          <w:b/>
          <w:bCs/>
          <w:color w:val="auto"/>
          <w:spacing w:val="-3"/>
          <w:sz w:val="24"/>
          <w:szCs w:val="24"/>
          <w:highlight w:val="none"/>
        </w:rPr>
        <w:t>.联</w:t>
      </w:r>
      <w:r>
        <w:rPr>
          <w:rFonts w:ascii="宋体" w:hAnsi="宋体" w:eastAsia="宋体" w:cs="宋体"/>
          <w:b/>
          <w:bCs/>
          <w:color w:val="auto"/>
          <w:spacing w:val="-4"/>
          <w:sz w:val="24"/>
          <w:szCs w:val="24"/>
          <w:highlight w:val="none"/>
        </w:rPr>
        <w:t>系方式</w:t>
      </w:r>
    </w:p>
    <w:p w14:paraId="7A294B5A">
      <w:pPr>
        <w:spacing w:before="180" w:line="360" w:lineRule="auto"/>
        <w:ind w:left="9"/>
        <w:rPr>
          <w:rFonts w:ascii="宋体" w:hAnsi="宋体" w:eastAsia="宋体" w:cs="宋体"/>
          <w:color w:val="auto"/>
          <w:sz w:val="24"/>
          <w:szCs w:val="24"/>
          <w:highlight w:val="none"/>
        </w:rPr>
      </w:pPr>
      <w:r>
        <w:rPr>
          <w:rFonts w:ascii="宋体" w:hAnsi="宋体" w:eastAsia="宋体" w:cs="宋体"/>
          <w:color w:val="auto"/>
          <w:sz w:val="24"/>
          <w:szCs w:val="24"/>
          <w:highlight w:val="none"/>
        </w:rPr>
        <w:t>招标人：</w:t>
      </w:r>
      <w:r>
        <w:rPr>
          <w:rFonts w:hint="eastAsia" w:ascii="宋体" w:hAnsi="宋体" w:eastAsia="Arial" w:cs="宋体"/>
          <w:snapToGrid w:val="0"/>
          <w:color w:val="auto"/>
          <w:kern w:val="0"/>
          <w:sz w:val="24"/>
          <w:szCs w:val="21"/>
          <w:highlight w:val="none"/>
          <w:u w:val="single"/>
          <w:lang w:val="en-US" w:eastAsia="zh-CN" w:bidi="ar-SA"/>
        </w:rPr>
        <w:t>阳春市交通运输局地方公路管理站</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rPr>
        <w:t>招标代理机构:</w:t>
      </w:r>
      <w:r>
        <w:rPr>
          <w:rFonts w:ascii="宋体" w:hAnsi="宋体" w:eastAsia="宋体" w:cs="宋体"/>
          <w:color w:val="auto"/>
          <w:sz w:val="24"/>
          <w:szCs w:val="24"/>
          <w:highlight w:val="none"/>
          <w:u w:val="single" w:color="auto"/>
        </w:rPr>
        <w:t xml:space="preserve">  </w:t>
      </w:r>
      <w:r>
        <w:rPr>
          <w:rFonts w:hint="eastAsia" w:ascii="宋体" w:hAnsi="宋体" w:cs="宋体"/>
          <w:color w:val="auto"/>
          <w:sz w:val="24"/>
          <w:highlight w:val="none"/>
          <w:u w:val="single"/>
        </w:rPr>
        <w:t>广东聚友工程管理限公司</w:t>
      </w:r>
      <w:r>
        <w:rPr>
          <w:rFonts w:ascii="宋体" w:hAnsi="宋体" w:eastAsia="宋体" w:cs="宋体"/>
          <w:color w:val="auto"/>
          <w:sz w:val="24"/>
          <w:szCs w:val="24"/>
          <w:highlight w:val="none"/>
          <w:u w:val="single" w:color="auto"/>
        </w:rPr>
        <w:t xml:space="preserve">               </w:t>
      </w:r>
    </w:p>
    <w:p w14:paraId="1DBD898A">
      <w:pPr>
        <w:spacing w:before="181" w:line="360" w:lineRule="auto"/>
        <w:ind w:left="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阳江市阳春市南新大道164号</w:t>
      </w:r>
      <w:r>
        <w:rPr>
          <w:rFonts w:hint="eastAsia" w:ascii="宋体" w:hAnsi="宋体" w:cs="宋体"/>
          <w:color w:val="auto"/>
          <w:sz w:val="24"/>
          <w:highlight w:val="none"/>
          <w:u w:val="singl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3"/>
          <w:sz w:val="24"/>
          <w:szCs w:val="24"/>
          <w:highlight w:val="none"/>
        </w:rPr>
        <w:t>地址：</w:t>
      </w:r>
      <w:r>
        <w:rPr>
          <w:rFonts w:ascii="宋体" w:hAnsi="宋体" w:eastAsia="宋体" w:cs="宋体"/>
          <w:color w:val="auto"/>
          <w:spacing w:val="-3"/>
          <w:sz w:val="24"/>
          <w:szCs w:val="24"/>
          <w:highlight w:val="none"/>
          <w:u w:val="single" w:color="auto"/>
        </w:rPr>
        <w:t xml:space="preserve"> </w:t>
      </w:r>
      <w:r>
        <w:rPr>
          <w:rFonts w:hint="eastAsia" w:ascii="宋体" w:hAnsi="宋体" w:cs="宋体"/>
          <w:color w:val="auto"/>
          <w:sz w:val="24"/>
          <w:highlight w:val="none"/>
          <w:u w:val="single"/>
        </w:rPr>
        <w:t>阳江市江城区新马曹路17-19号5楼之二</w:t>
      </w:r>
      <w:r>
        <w:rPr>
          <w:rFonts w:ascii="宋体" w:hAnsi="宋体" w:eastAsia="宋体" w:cs="宋体"/>
          <w:color w:val="auto"/>
          <w:spacing w:val="-3"/>
          <w:sz w:val="24"/>
          <w:szCs w:val="24"/>
          <w:highlight w:val="none"/>
          <w:u w:val="single" w:color="auto"/>
        </w:rPr>
        <w:t xml:space="preserve">                        </w:t>
      </w:r>
    </w:p>
    <w:p w14:paraId="470B6219">
      <w:pPr>
        <w:spacing w:before="171" w:line="360" w:lineRule="auto"/>
        <w:ind w:left="2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邮政编码：</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529600</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6"/>
          <w:sz w:val="24"/>
          <w:szCs w:val="24"/>
          <w:highlight w:val="none"/>
        </w:rPr>
        <w:t>邮政编码：</w:t>
      </w:r>
      <w:r>
        <w:rPr>
          <w:rFonts w:ascii="宋体" w:hAnsi="宋体" w:eastAsia="宋体" w:cs="宋体"/>
          <w:color w:val="auto"/>
          <w:sz w:val="24"/>
          <w:szCs w:val="24"/>
          <w:highlight w:val="none"/>
          <w:u w:val="single" w:color="auto"/>
        </w:rPr>
        <w:t xml:space="preserve"> </w:t>
      </w:r>
      <w:r>
        <w:rPr>
          <w:rFonts w:hint="eastAsia" w:ascii="宋体" w:hAnsi="宋体" w:cs="宋体"/>
          <w:color w:val="auto"/>
          <w:sz w:val="24"/>
          <w:highlight w:val="none"/>
          <w:u w:val="single"/>
        </w:rPr>
        <w:t>529500</w:t>
      </w:r>
      <w:r>
        <w:rPr>
          <w:rFonts w:ascii="宋体" w:hAnsi="宋体" w:eastAsia="宋体" w:cs="宋体"/>
          <w:color w:val="auto"/>
          <w:sz w:val="24"/>
          <w:szCs w:val="24"/>
          <w:highlight w:val="none"/>
          <w:u w:val="single" w:color="auto"/>
        </w:rPr>
        <w:t xml:space="preserve">  </w:t>
      </w:r>
    </w:p>
    <w:p w14:paraId="075AE6CA">
      <w:pPr>
        <w:spacing w:before="180" w:line="360"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电子</w:t>
      </w:r>
      <w:r>
        <w:rPr>
          <w:rFonts w:hint="eastAsia" w:ascii="宋体" w:hAnsi="宋体" w:cs="宋体"/>
          <w:color w:val="auto"/>
          <w:sz w:val="24"/>
          <w:highlight w:val="none"/>
        </w:rPr>
        <w:t>邮箱</w:t>
      </w:r>
      <w:r>
        <w:rPr>
          <w:rFonts w:ascii="宋体" w:hAnsi="宋体" w:eastAsia="宋体" w:cs="宋体"/>
          <w:color w:val="auto"/>
          <w:spacing w:val="-8"/>
          <w:sz w:val="24"/>
          <w:szCs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8"/>
          <w:sz w:val="24"/>
          <w:szCs w:val="24"/>
          <w:highlight w:val="none"/>
        </w:rPr>
        <w:t>电子</w:t>
      </w:r>
      <w:r>
        <w:rPr>
          <w:rFonts w:hint="eastAsia" w:ascii="宋体" w:hAnsi="宋体" w:cs="宋体"/>
          <w:color w:val="auto"/>
          <w:sz w:val="24"/>
          <w:highlight w:val="none"/>
        </w:rPr>
        <w:t>邮箱</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cs="宋体"/>
          <w:color w:val="auto"/>
          <w:sz w:val="24"/>
          <w:highlight w:val="none"/>
          <w:u w:val="single"/>
        </w:rPr>
        <w:t>gdjygc2022@163.com</w:t>
      </w:r>
      <w:r>
        <w:rPr>
          <w:rFonts w:ascii="宋体" w:hAnsi="宋体" w:eastAsia="宋体" w:cs="宋体"/>
          <w:color w:val="auto"/>
          <w:sz w:val="24"/>
          <w:szCs w:val="24"/>
          <w:highlight w:val="none"/>
          <w:u w:val="single" w:color="auto"/>
        </w:rPr>
        <w:t xml:space="preserve"> </w:t>
      </w:r>
    </w:p>
    <w:p w14:paraId="21DF7000">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吴站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许工 </w:t>
      </w:r>
      <w:r>
        <w:rPr>
          <w:rFonts w:hint="eastAsia" w:ascii="宋体" w:hAnsi="宋体" w:eastAsia="宋体" w:cs="宋体"/>
          <w:color w:val="auto"/>
          <w:sz w:val="24"/>
          <w:highlight w:val="none"/>
          <w:lang w:val="en-US" w:eastAsia="zh-CN"/>
        </w:rPr>
        <w:t xml:space="preserve"> </w:t>
      </w:r>
    </w:p>
    <w:p w14:paraId="6CBC08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lang w:val="en-US" w:eastAsia="zh-CN"/>
        </w:rPr>
        <w:t xml:space="preserve"> 0662-7730555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电    话：</w:t>
      </w:r>
      <w:r>
        <w:rPr>
          <w:rFonts w:hint="eastAsia" w:ascii="宋体" w:hAnsi="宋体" w:cs="宋体"/>
          <w:color w:val="auto"/>
          <w:sz w:val="24"/>
          <w:highlight w:val="none"/>
          <w:u w:val="single"/>
        </w:rPr>
        <w:t>0662-2899338</w:t>
      </w:r>
      <w:r>
        <w:rPr>
          <w:rFonts w:hint="eastAsia" w:ascii="宋体" w:hAnsi="宋体" w:cs="宋体"/>
          <w:color w:val="auto"/>
          <w:sz w:val="24"/>
          <w:highlight w:val="none"/>
        </w:rPr>
        <w:t xml:space="preserve"> </w:t>
      </w:r>
    </w:p>
    <w:p w14:paraId="65E9BABF">
      <w:pPr>
        <w:spacing w:before="182" w:line="360" w:lineRule="auto"/>
        <w:ind w:left="9"/>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EE89AFC">
      <w:pPr>
        <w:pStyle w:val="2"/>
        <w:spacing w:line="360" w:lineRule="auto"/>
        <w:rPr>
          <w:rFonts w:hint="eastAsia" w:ascii="宋体" w:hAnsi="宋体" w:cs="宋体"/>
          <w:color w:val="auto"/>
          <w:sz w:val="24"/>
          <w:highlight w:val="none"/>
        </w:rPr>
      </w:pPr>
    </w:p>
    <w:p w14:paraId="3983CB04">
      <w:pPr>
        <w:pStyle w:val="3"/>
        <w:rPr>
          <w:rFonts w:hint="eastAsia" w:ascii="宋体" w:hAnsi="宋体" w:cs="宋体"/>
          <w:color w:val="auto"/>
          <w:sz w:val="24"/>
          <w:highlight w:val="none"/>
        </w:rPr>
      </w:pPr>
    </w:p>
    <w:p w14:paraId="3A9D2403">
      <w:pPr>
        <w:pStyle w:val="6"/>
        <w:rPr>
          <w:rFonts w:hint="eastAsia" w:ascii="宋体" w:hAnsi="宋体" w:cs="宋体"/>
          <w:color w:val="auto"/>
          <w:sz w:val="24"/>
          <w:highlight w:val="none"/>
        </w:rPr>
      </w:pPr>
    </w:p>
    <w:p w14:paraId="43CFDBD4">
      <w:pPr>
        <w:rPr>
          <w:rFonts w:hint="eastAsia" w:ascii="宋体" w:hAnsi="宋体" w:cs="宋体"/>
          <w:color w:val="auto"/>
          <w:sz w:val="24"/>
          <w:highlight w:val="none"/>
        </w:rPr>
      </w:pPr>
    </w:p>
    <w:p w14:paraId="4D729318">
      <w:pPr>
        <w:pStyle w:val="2"/>
        <w:rPr>
          <w:rFonts w:hint="eastAsia" w:ascii="宋体" w:hAnsi="宋体" w:cs="宋体"/>
          <w:color w:val="auto"/>
          <w:sz w:val="24"/>
          <w:highlight w:val="none"/>
        </w:rPr>
      </w:pPr>
    </w:p>
    <w:p w14:paraId="12BBDF6D">
      <w:pPr>
        <w:pStyle w:val="3"/>
        <w:rPr>
          <w:rFonts w:hint="eastAsia" w:ascii="宋体" w:hAnsi="宋体" w:cs="宋体"/>
          <w:color w:val="auto"/>
          <w:sz w:val="24"/>
          <w:highlight w:val="none"/>
        </w:rPr>
      </w:pPr>
    </w:p>
    <w:p w14:paraId="3ECECA96">
      <w:pPr>
        <w:pStyle w:val="6"/>
        <w:rPr>
          <w:rFonts w:hint="eastAsia" w:ascii="宋体" w:hAnsi="宋体" w:cs="宋体"/>
          <w:color w:val="auto"/>
          <w:sz w:val="24"/>
          <w:highlight w:val="none"/>
        </w:rPr>
      </w:pPr>
    </w:p>
    <w:p w14:paraId="21F8A268">
      <w:pPr>
        <w:rPr>
          <w:rFonts w:hint="eastAsia" w:ascii="宋体" w:hAnsi="宋体" w:cs="宋体"/>
          <w:color w:val="auto"/>
          <w:sz w:val="24"/>
          <w:highlight w:val="none"/>
        </w:rPr>
      </w:pPr>
    </w:p>
    <w:p w14:paraId="7C699FEB">
      <w:pPr>
        <w:pStyle w:val="2"/>
        <w:rPr>
          <w:rFonts w:hint="eastAsia" w:ascii="宋体" w:hAnsi="宋体" w:cs="宋体"/>
          <w:color w:val="auto"/>
          <w:sz w:val="24"/>
          <w:highlight w:val="none"/>
        </w:rPr>
      </w:pPr>
    </w:p>
    <w:p w14:paraId="28FEE150">
      <w:pPr>
        <w:pStyle w:val="3"/>
        <w:rPr>
          <w:color w:val="auto"/>
          <w:highlight w:val="none"/>
        </w:rPr>
      </w:pPr>
    </w:p>
    <w:p w14:paraId="2F652249">
      <w:pPr>
        <w:pStyle w:val="4"/>
        <w:spacing w:before="169" w:line="221" w:lineRule="auto"/>
        <w:ind w:left="1975"/>
        <w:rPr>
          <w:b/>
          <w:bCs/>
          <w:color w:val="auto"/>
          <w:spacing w:val="14"/>
          <w:highlight w:val="none"/>
        </w:rPr>
      </w:pPr>
    </w:p>
    <w:p w14:paraId="07B35BD6">
      <w:pPr>
        <w:pStyle w:val="4"/>
        <w:spacing w:before="169" w:line="221" w:lineRule="auto"/>
        <w:ind w:left="1975"/>
        <w:rPr>
          <w:b/>
          <w:bCs/>
          <w:color w:val="auto"/>
          <w:spacing w:val="14"/>
          <w:highlight w:val="none"/>
        </w:rPr>
      </w:pPr>
    </w:p>
    <w:p w14:paraId="00B2F492">
      <w:pPr>
        <w:pStyle w:val="4"/>
        <w:spacing w:before="169" w:line="221" w:lineRule="auto"/>
        <w:ind w:left="1975"/>
        <w:rPr>
          <w:b/>
          <w:bCs/>
          <w:color w:val="auto"/>
          <w:spacing w:val="14"/>
          <w:highlight w:val="none"/>
        </w:rPr>
      </w:pPr>
    </w:p>
    <w:p w14:paraId="07797424">
      <w:pPr>
        <w:pStyle w:val="4"/>
        <w:spacing w:before="169" w:line="221" w:lineRule="auto"/>
        <w:ind w:left="1975"/>
        <w:rPr>
          <w:b/>
          <w:bCs/>
          <w:color w:val="auto"/>
          <w:spacing w:val="14"/>
          <w:highlight w:val="none"/>
        </w:rPr>
      </w:pPr>
    </w:p>
    <w:p w14:paraId="2AA68EF6">
      <w:pPr>
        <w:pStyle w:val="4"/>
        <w:spacing w:before="169" w:line="221" w:lineRule="auto"/>
        <w:ind w:left="1975"/>
        <w:rPr>
          <w:b/>
          <w:bCs/>
          <w:color w:val="auto"/>
          <w:spacing w:val="14"/>
          <w:highlight w:val="none"/>
        </w:rPr>
      </w:pPr>
    </w:p>
    <w:p w14:paraId="5756C03D">
      <w:pPr>
        <w:pStyle w:val="4"/>
        <w:spacing w:before="169" w:line="221" w:lineRule="auto"/>
        <w:ind w:left="1975"/>
        <w:rPr>
          <w:color w:val="auto"/>
          <w:highlight w:val="none"/>
        </w:rPr>
      </w:pPr>
      <w:r>
        <w:rPr>
          <w:b/>
          <w:bCs/>
          <w:color w:val="auto"/>
          <w:spacing w:val="14"/>
          <w:highlight w:val="none"/>
        </w:rPr>
        <w:t>第</w:t>
      </w:r>
      <w:r>
        <w:rPr>
          <w:color w:val="auto"/>
          <w:spacing w:val="-150"/>
          <w:highlight w:val="none"/>
        </w:rPr>
        <w:t xml:space="preserve"> </w:t>
      </w:r>
      <w:r>
        <w:rPr>
          <w:b/>
          <w:bCs/>
          <w:color w:val="auto"/>
          <w:spacing w:val="14"/>
          <w:highlight w:val="none"/>
        </w:rPr>
        <w:t>二章</w:t>
      </w:r>
      <w:r>
        <w:rPr>
          <w:color w:val="auto"/>
          <w:spacing w:val="176"/>
          <w:highlight w:val="none"/>
        </w:rPr>
        <w:t xml:space="preserve"> </w:t>
      </w:r>
      <w:r>
        <w:rPr>
          <w:b/>
          <w:bCs/>
          <w:color w:val="auto"/>
          <w:spacing w:val="14"/>
          <w:highlight w:val="none"/>
        </w:rPr>
        <w:t>投标人须知</w:t>
      </w:r>
    </w:p>
    <w:p w14:paraId="3F43B8B8">
      <w:pPr>
        <w:spacing w:line="221" w:lineRule="auto"/>
        <w:rPr>
          <w:color w:val="auto"/>
          <w:highlight w:val="none"/>
        </w:rPr>
        <w:sectPr>
          <w:headerReference r:id="rId7" w:type="default"/>
          <w:footerReference r:id="rId8" w:type="default"/>
          <w:pgSz w:w="11900" w:h="16839"/>
          <w:pgMar w:top="995" w:right="1134" w:bottom="1084" w:left="1134" w:header="659" w:footer="922" w:gutter="0"/>
          <w:pgNumType w:fmt="decimal"/>
          <w:cols w:space="720" w:num="1"/>
        </w:sectPr>
      </w:pPr>
    </w:p>
    <w:p w14:paraId="1ECB6213">
      <w:pPr>
        <w:spacing w:line="358" w:lineRule="auto"/>
        <w:rPr>
          <w:rFonts w:ascii="Arial"/>
          <w:color w:val="auto"/>
          <w:sz w:val="21"/>
          <w:highlight w:val="none"/>
        </w:rPr>
      </w:pPr>
    </w:p>
    <w:p w14:paraId="772BD014">
      <w:pPr>
        <w:pStyle w:val="4"/>
        <w:spacing w:before="114" w:line="226" w:lineRule="auto"/>
        <w:ind w:left="2654"/>
        <w:rPr>
          <w:color w:val="auto"/>
          <w:sz w:val="35"/>
          <w:szCs w:val="35"/>
          <w:highlight w:val="none"/>
        </w:rPr>
      </w:pPr>
      <w:r>
        <w:rPr>
          <w:b/>
          <w:bCs/>
          <w:color w:val="auto"/>
          <w:spacing w:val="-6"/>
          <w:sz w:val="35"/>
          <w:szCs w:val="35"/>
          <w:highlight w:val="none"/>
        </w:rPr>
        <w:t>第</w:t>
      </w:r>
      <w:r>
        <w:rPr>
          <w:color w:val="auto"/>
          <w:spacing w:val="-71"/>
          <w:sz w:val="35"/>
          <w:szCs w:val="35"/>
          <w:highlight w:val="none"/>
        </w:rPr>
        <w:t xml:space="preserve"> </w:t>
      </w:r>
      <w:r>
        <w:rPr>
          <w:b/>
          <w:bCs/>
          <w:color w:val="auto"/>
          <w:spacing w:val="-6"/>
          <w:sz w:val="35"/>
          <w:szCs w:val="35"/>
          <w:highlight w:val="none"/>
        </w:rPr>
        <w:t>二</w:t>
      </w:r>
      <w:r>
        <w:rPr>
          <w:color w:val="auto"/>
          <w:spacing w:val="-78"/>
          <w:sz w:val="35"/>
          <w:szCs w:val="35"/>
          <w:highlight w:val="none"/>
        </w:rPr>
        <w:t xml:space="preserve"> </w:t>
      </w:r>
      <w:r>
        <w:rPr>
          <w:b/>
          <w:bCs/>
          <w:color w:val="auto"/>
          <w:spacing w:val="-6"/>
          <w:sz w:val="35"/>
          <w:szCs w:val="35"/>
          <w:highlight w:val="none"/>
        </w:rPr>
        <w:t>章</w:t>
      </w:r>
      <w:r>
        <w:rPr>
          <w:color w:val="auto"/>
          <w:spacing w:val="-6"/>
          <w:sz w:val="35"/>
          <w:szCs w:val="35"/>
          <w:highlight w:val="none"/>
        </w:rPr>
        <w:t xml:space="preserve">  </w:t>
      </w:r>
      <w:r>
        <w:rPr>
          <w:b/>
          <w:bCs/>
          <w:color w:val="auto"/>
          <w:spacing w:val="-6"/>
          <w:sz w:val="35"/>
          <w:szCs w:val="35"/>
          <w:highlight w:val="none"/>
        </w:rPr>
        <w:t>投</w:t>
      </w:r>
      <w:r>
        <w:rPr>
          <w:color w:val="auto"/>
          <w:spacing w:val="-86"/>
          <w:sz w:val="35"/>
          <w:szCs w:val="35"/>
          <w:highlight w:val="none"/>
        </w:rPr>
        <w:t xml:space="preserve"> </w:t>
      </w:r>
      <w:r>
        <w:rPr>
          <w:b/>
          <w:bCs/>
          <w:color w:val="auto"/>
          <w:spacing w:val="-6"/>
          <w:sz w:val="35"/>
          <w:szCs w:val="35"/>
          <w:highlight w:val="none"/>
        </w:rPr>
        <w:t>标</w:t>
      </w:r>
      <w:r>
        <w:rPr>
          <w:color w:val="auto"/>
          <w:spacing w:val="-74"/>
          <w:sz w:val="35"/>
          <w:szCs w:val="35"/>
          <w:highlight w:val="none"/>
        </w:rPr>
        <w:t xml:space="preserve"> </w:t>
      </w:r>
      <w:r>
        <w:rPr>
          <w:b/>
          <w:bCs/>
          <w:color w:val="auto"/>
          <w:spacing w:val="-6"/>
          <w:sz w:val="35"/>
          <w:szCs w:val="35"/>
          <w:highlight w:val="none"/>
        </w:rPr>
        <w:t>人</w:t>
      </w:r>
      <w:r>
        <w:rPr>
          <w:color w:val="auto"/>
          <w:spacing w:val="-82"/>
          <w:sz w:val="35"/>
          <w:szCs w:val="35"/>
          <w:highlight w:val="none"/>
        </w:rPr>
        <w:t xml:space="preserve"> </w:t>
      </w:r>
      <w:r>
        <w:rPr>
          <w:b/>
          <w:bCs/>
          <w:color w:val="auto"/>
          <w:spacing w:val="-6"/>
          <w:sz w:val="35"/>
          <w:szCs w:val="35"/>
          <w:highlight w:val="none"/>
        </w:rPr>
        <w:t>须</w:t>
      </w:r>
      <w:r>
        <w:rPr>
          <w:color w:val="auto"/>
          <w:spacing w:val="-70"/>
          <w:sz w:val="35"/>
          <w:szCs w:val="35"/>
          <w:highlight w:val="none"/>
        </w:rPr>
        <w:t xml:space="preserve"> </w:t>
      </w:r>
      <w:r>
        <w:rPr>
          <w:b/>
          <w:bCs/>
          <w:color w:val="auto"/>
          <w:spacing w:val="-6"/>
          <w:sz w:val="35"/>
          <w:szCs w:val="35"/>
          <w:highlight w:val="none"/>
        </w:rPr>
        <w:t>知</w:t>
      </w:r>
    </w:p>
    <w:p w14:paraId="28C3F343">
      <w:pPr>
        <w:spacing w:before="231"/>
        <w:ind w:left="10"/>
        <w:rPr>
          <w:rFonts w:ascii="宋体" w:hAnsi="宋体" w:eastAsia="宋体" w:cs="宋体"/>
          <w:color w:val="auto"/>
          <w:sz w:val="10"/>
          <w:szCs w:val="10"/>
          <w:highlight w:val="none"/>
        </w:rPr>
      </w:pPr>
      <w:r>
        <w:rPr>
          <w:rFonts w:ascii="宋体" w:hAnsi="宋体" w:eastAsia="宋体" w:cs="宋体"/>
          <w:b/>
          <w:bCs/>
          <w:color w:val="auto"/>
          <w:spacing w:val="7"/>
          <w:sz w:val="20"/>
          <w:szCs w:val="20"/>
          <w:highlight w:val="none"/>
        </w:rPr>
        <w:t>投标人须知前附表</w:t>
      </w:r>
      <w:r>
        <w:rPr>
          <w:color w:val="auto"/>
          <w:highlight w:val="none"/>
        </w:rPr>
        <w:fldChar w:fldCharType="begin"/>
      </w:r>
      <w:r>
        <w:rPr>
          <w:color w:val="auto"/>
          <w:highlight w:val="none"/>
        </w:rPr>
        <w:instrText xml:space="preserve"> HYPERLINK \l "bookmark24" </w:instrText>
      </w:r>
      <w:r>
        <w:rPr>
          <w:color w:val="auto"/>
          <w:highlight w:val="none"/>
        </w:rPr>
        <w:fldChar w:fldCharType="separate"/>
      </w:r>
      <w:r>
        <w:rPr>
          <w:rFonts w:ascii="宋体" w:hAnsi="宋体" w:eastAsia="宋体" w:cs="宋体"/>
          <w:color w:val="auto"/>
          <w:spacing w:val="7"/>
          <w:position w:val="10"/>
          <w:sz w:val="10"/>
          <w:szCs w:val="10"/>
          <w:highlight w:val="none"/>
        </w:rPr>
        <w:t>①</w:t>
      </w:r>
      <w:r>
        <w:rPr>
          <w:rFonts w:ascii="宋体" w:hAnsi="宋体" w:eastAsia="宋体" w:cs="宋体"/>
          <w:color w:val="auto"/>
          <w:spacing w:val="7"/>
          <w:position w:val="10"/>
          <w:sz w:val="10"/>
          <w:szCs w:val="10"/>
          <w:highlight w:val="none"/>
        </w:rPr>
        <w:fldChar w:fldCharType="end"/>
      </w:r>
    </w:p>
    <w:tbl>
      <w:tblPr>
        <w:tblStyle w:val="22"/>
        <w:tblW w:w="91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
        <w:gridCol w:w="1053"/>
        <w:gridCol w:w="12"/>
        <w:gridCol w:w="5"/>
        <w:gridCol w:w="2892"/>
        <w:gridCol w:w="8"/>
        <w:gridCol w:w="27"/>
        <w:gridCol w:w="13"/>
        <w:gridCol w:w="5178"/>
      </w:tblGrid>
      <w:tr w14:paraId="5D56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53" w:hRule="atLeast"/>
        </w:trPr>
        <w:tc>
          <w:tcPr>
            <w:tcW w:w="1053" w:type="dxa"/>
            <w:tcBorders>
              <w:top w:val="single" w:color="000000" w:sz="10" w:space="0"/>
              <w:left w:val="single" w:color="000000" w:sz="10" w:space="0"/>
            </w:tcBorders>
            <w:vAlign w:val="top"/>
          </w:tcPr>
          <w:p w14:paraId="37FAE94A">
            <w:pPr>
              <w:pStyle w:val="23"/>
              <w:spacing w:before="70" w:line="228" w:lineRule="auto"/>
              <w:ind w:left="210"/>
              <w:rPr>
                <w:color w:val="auto"/>
                <w:sz w:val="20"/>
                <w:szCs w:val="20"/>
                <w:highlight w:val="none"/>
              </w:rPr>
            </w:pPr>
            <w:r>
              <w:rPr>
                <w:b/>
                <w:bCs/>
                <w:color w:val="auto"/>
                <w:spacing w:val="5"/>
                <w:sz w:val="20"/>
                <w:szCs w:val="20"/>
                <w:highlight w:val="none"/>
              </w:rPr>
              <w:t>条款号</w:t>
            </w:r>
          </w:p>
        </w:tc>
        <w:tc>
          <w:tcPr>
            <w:tcW w:w="2944" w:type="dxa"/>
            <w:gridSpan w:val="5"/>
            <w:tcBorders>
              <w:top w:val="single" w:color="000000" w:sz="10" w:space="0"/>
            </w:tcBorders>
            <w:vAlign w:val="top"/>
          </w:tcPr>
          <w:p w14:paraId="087DED47">
            <w:pPr>
              <w:pStyle w:val="23"/>
              <w:spacing w:before="70" w:line="228" w:lineRule="auto"/>
              <w:ind w:left="1053"/>
              <w:rPr>
                <w:color w:val="auto"/>
                <w:sz w:val="20"/>
                <w:szCs w:val="20"/>
                <w:highlight w:val="none"/>
              </w:rPr>
            </w:pPr>
            <w:r>
              <w:rPr>
                <w:b/>
                <w:bCs/>
                <w:color w:val="auto"/>
                <w:spacing w:val="6"/>
                <w:sz w:val="20"/>
                <w:szCs w:val="20"/>
                <w:highlight w:val="none"/>
              </w:rPr>
              <w:t>条款名称</w:t>
            </w:r>
          </w:p>
        </w:tc>
        <w:tc>
          <w:tcPr>
            <w:tcW w:w="5191" w:type="dxa"/>
            <w:gridSpan w:val="2"/>
            <w:tcBorders>
              <w:top w:val="single" w:color="000000" w:sz="10" w:space="0"/>
              <w:right w:val="single" w:color="000000" w:sz="10" w:space="0"/>
            </w:tcBorders>
            <w:vAlign w:val="top"/>
          </w:tcPr>
          <w:p w14:paraId="75CA0933">
            <w:pPr>
              <w:pStyle w:val="23"/>
              <w:spacing w:before="70" w:line="228" w:lineRule="auto"/>
              <w:ind w:left="2093"/>
              <w:rPr>
                <w:color w:val="auto"/>
                <w:sz w:val="20"/>
                <w:szCs w:val="20"/>
                <w:highlight w:val="none"/>
              </w:rPr>
            </w:pPr>
            <w:r>
              <w:rPr>
                <w:b/>
                <w:bCs/>
                <w:color w:val="auto"/>
                <w:spacing w:val="6"/>
                <w:sz w:val="20"/>
                <w:szCs w:val="20"/>
                <w:highlight w:val="none"/>
              </w:rPr>
              <w:t>编列内容</w:t>
            </w:r>
          </w:p>
        </w:tc>
      </w:tr>
      <w:tr w14:paraId="77564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268" w:hRule="atLeast"/>
        </w:trPr>
        <w:tc>
          <w:tcPr>
            <w:tcW w:w="1053" w:type="dxa"/>
            <w:tcBorders>
              <w:left w:val="single" w:color="000000" w:sz="10" w:space="0"/>
            </w:tcBorders>
            <w:vAlign w:val="top"/>
          </w:tcPr>
          <w:p w14:paraId="3F737916">
            <w:pPr>
              <w:spacing w:line="460" w:lineRule="auto"/>
              <w:rPr>
                <w:rFonts w:ascii="Arial"/>
                <w:color w:val="auto"/>
                <w:sz w:val="21"/>
                <w:highlight w:val="none"/>
              </w:rPr>
            </w:pPr>
          </w:p>
          <w:p w14:paraId="1C619097">
            <w:pPr>
              <w:pStyle w:val="23"/>
              <w:spacing w:before="65" w:line="268" w:lineRule="exact"/>
              <w:ind w:left="277"/>
              <w:rPr>
                <w:color w:val="auto"/>
                <w:sz w:val="20"/>
                <w:szCs w:val="20"/>
                <w:highlight w:val="none"/>
              </w:rPr>
            </w:pPr>
            <w:r>
              <w:rPr>
                <w:color w:val="auto"/>
                <w:position w:val="1"/>
                <w:sz w:val="20"/>
                <w:szCs w:val="20"/>
                <w:highlight w:val="none"/>
              </w:rPr>
              <w:t>1.1.2</w:t>
            </w:r>
          </w:p>
        </w:tc>
        <w:tc>
          <w:tcPr>
            <w:tcW w:w="2944" w:type="dxa"/>
            <w:gridSpan w:val="5"/>
            <w:vAlign w:val="top"/>
          </w:tcPr>
          <w:p w14:paraId="3B7724D8">
            <w:pPr>
              <w:spacing w:line="461" w:lineRule="auto"/>
              <w:rPr>
                <w:rFonts w:ascii="Arial"/>
                <w:color w:val="auto"/>
                <w:sz w:val="21"/>
                <w:highlight w:val="none"/>
              </w:rPr>
            </w:pPr>
          </w:p>
          <w:p w14:paraId="3BB5CBBC">
            <w:pPr>
              <w:pStyle w:val="23"/>
              <w:spacing w:before="65" w:line="228" w:lineRule="auto"/>
              <w:ind w:left="1158"/>
              <w:rPr>
                <w:color w:val="auto"/>
                <w:sz w:val="20"/>
                <w:szCs w:val="20"/>
                <w:highlight w:val="none"/>
              </w:rPr>
            </w:pPr>
            <w:r>
              <w:rPr>
                <w:color w:val="auto"/>
                <w:spacing w:val="6"/>
                <w:sz w:val="20"/>
                <w:szCs w:val="20"/>
                <w:highlight w:val="none"/>
              </w:rPr>
              <w:t>招标人</w:t>
            </w:r>
          </w:p>
        </w:tc>
        <w:tc>
          <w:tcPr>
            <w:tcW w:w="5191" w:type="dxa"/>
            <w:gridSpan w:val="2"/>
            <w:tcBorders>
              <w:right w:val="single" w:color="000000" w:sz="10" w:space="0"/>
            </w:tcBorders>
            <w:vAlign w:val="top"/>
          </w:tcPr>
          <w:p w14:paraId="6494EC31">
            <w:pPr>
              <w:pStyle w:val="23"/>
              <w:spacing w:before="104" w:line="230" w:lineRule="auto"/>
              <w:ind w:firstLine="204" w:firstLineChars="100"/>
              <w:rPr>
                <w:rFonts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eastAsia="zh-CN"/>
              </w:rPr>
              <w:t>名  称：阳春市交通运输局地方公路管理站</w:t>
            </w:r>
          </w:p>
          <w:p w14:paraId="5CF26E08">
            <w:pPr>
              <w:pStyle w:val="23"/>
              <w:spacing w:before="104" w:line="230" w:lineRule="auto"/>
              <w:ind w:firstLine="204" w:firstLineChars="100"/>
              <w:rPr>
                <w:rFonts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eastAsia="zh-CN"/>
              </w:rPr>
              <w:t>地  址：阳江市阳春市南新大道164号</w:t>
            </w:r>
          </w:p>
          <w:p w14:paraId="487D2A92">
            <w:pPr>
              <w:pStyle w:val="23"/>
              <w:spacing w:before="104" w:line="230" w:lineRule="auto"/>
              <w:ind w:firstLine="204" w:firstLineChars="100"/>
              <w:rPr>
                <w:rFonts w:hint="default"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eastAsia="zh-CN"/>
              </w:rPr>
              <w:t>联系人：</w:t>
            </w:r>
            <w:r>
              <w:rPr>
                <w:rFonts w:hint="eastAsia" w:ascii="宋体" w:hAnsi="宋体" w:eastAsia="宋体" w:cs="宋体"/>
                <w:color w:val="auto"/>
                <w:spacing w:val="2"/>
                <w:sz w:val="20"/>
                <w:szCs w:val="20"/>
                <w:highlight w:val="none"/>
                <w:lang w:val="en-US" w:eastAsia="zh-CN"/>
              </w:rPr>
              <w:t>吴站</w:t>
            </w:r>
          </w:p>
          <w:p w14:paraId="334DACA4">
            <w:pPr>
              <w:pStyle w:val="23"/>
              <w:spacing w:before="104" w:line="230" w:lineRule="auto"/>
              <w:ind w:firstLine="204" w:firstLineChars="100"/>
              <w:rPr>
                <w:color w:val="auto"/>
                <w:sz w:val="20"/>
                <w:szCs w:val="20"/>
                <w:highlight w:val="none"/>
              </w:rPr>
            </w:pPr>
            <w:r>
              <w:rPr>
                <w:rFonts w:hint="eastAsia" w:ascii="宋体" w:hAnsi="宋体" w:eastAsia="宋体" w:cs="宋体"/>
                <w:color w:val="auto"/>
                <w:spacing w:val="2"/>
                <w:sz w:val="20"/>
                <w:szCs w:val="20"/>
                <w:highlight w:val="none"/>
                <w:lang w:eastAsia="zh-CN"/>
              </w:rPr>
              <w:t>电  话：</w:t>
            </w:r>
            <w:r>
              <w:rPr>
                <w:rFonts w:ascii="宋体" w:hAnsi="宋体" w:eastAsia="宋体" w:cs="宋体"/>
                <w:color w:val="auto"/>
                <w:spacing w:val="2"/>
                <w:sz w:val="20"/>
                <w:szCs w:val="20"/>
                <w:highlight w:val="none"/>
                <w:lang w:eastAsia="zh-CN"/>
              </w:rPr>
              <w:t>0662-7730</w:t>
            </w:r>
            <w:r>
              <w:rPr>
                <w:rFonts w:hint="eastAsia" w:ascii="宋体" w:hAnsi="宋体" w:eastAsia="宋体" w:cs="宋体"/>
                <w:color w:val="auto"/>
                <w:spacing w:val="2"/>
                <w:sz w:val="20"/>
                <w:szCs w:val="20"/>
                <w:highlight w:val="none"/>
                <w:lang w:eastAsia="zh-CN"/>
              </w:rPr>
              <w:t xml:space="preserve">555  </w:t>
            </w:r>
            <w:r>
              <w:rPr>
                <w:rFonts w:hint="eastAsia" w:ascii="宋体" w:hAnsi="宋体" w:eastAsia="宋体" w:cs="宋体"/>
                <w:color w:val="auto"/>
                <w:spacing w:val="2"/>
                <w:sz w:val="20"/>
                <w:szCs w:val="20"/>
                <w:highlight w:val="none"/>
                <w:lang w:eastAsia="zh-CN"/>
              </w:rPr>
              <w:tab/>
            </w:r>
          </w:p>
        </w:tc>
      </w:tr>
      <w:tr w14:paraId="76476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234" w:hRule="atLeast"/>
        </w:trPr>
        <w:tc>
          <w:tcPr>
            <w:tcW w:w="1053" w:type="dxa"/>
            <w:tcBorders>
              <w:left w:val="single" w:color="000000" w:sz="10" w:space="0"/>
            </w:tcBorders>
            <w:vAlign w:val="top"/>
          </w:tcPr>
          <w:p w14:paraId="794621B2">
            <w:pPr>
              <w:spacing w:line="445" w:lineRule="auto"/>
              <w:rPr>
                <w:rFonts w:ascii="Arial"/>
                <w:color w:val="auto"/>
                <w:sz w:val="21"/>
                <w:highlight w:val="none"/>
              </w:rPr>
            </w:pPr>
          </w:p>
          <w:p w14:paraId="49644D49">
            <w:pPr>
              <w:pStyle w:val="23"/>
              <w:spacing w:before="65" w:line="268" w:lineRule="exact"/>
              <w:ind w:left="277"/>
              <w:rPr>
                <w:color w:val="auto"/>
                <w:sz w:val="20"/>
                <w:szCs w:val="20"/>
                <w:highlight w:val="none"/>
              </w:rPr>
            </w:pPr>
            <w:r>
              <w:rPr>
                <w:color w:val="auto"/>
                <w:position w:val="1"/>
                <w:sz w:val="20"/>
                <w:szCs w:val="20"/>
                <w:highlight w:val="none"/>
              </w:rPr>
              <w:t>1.1.3</w:t>
            </w:r>
          </w:p>
        </w:tc>
        <w:tc>
          <w:tcPr>
            <w:tcW w:w="2944" w:type="dxa"/>
            <w:gridSpan w:val="5"/>
            <w:vAlign w:val="top"/>
          </w:tcPr>
          <w:p w14:paraId="0B73A662">
            <w:pPr>
              <w:spacing w:line="445" w:lineRule="auto"/>
              <w:rPr>
                <w:rFonts w:ascii="Arial"/>
                <w:color w:val="auto"/>
                <w:sz w:val="21"/>
                <w:highlight w:val="none"/>
              </w:rPr>
            </w:pPr>
          </w:p>
          <w:p w14:paraId="0B126BFD">
            <w:pPr>
              <w:pStyle w:val="23"/>
              <w:spacing w:before="65" w:line="227" w:lineRule="auto"/>
              <w:ind w:left="844"/>
              <w:rPr>
                <w:color w:val="auto"/>
                <w:sz w:val="20"/>
                <w:szCs w:val="20"/>
                <w:highlight w:val="none"/>
              </w:rPr>
            </w:pPr>
            <w:r>
              <w:rPr>
                <w:color w:val="auto"/>
                <w:spacing w:val="8"/>
                <w:sz w:val="20"/>
                <w:szCs w:val="20"/>
                <w:highlight w:val="none"/>
              </w:rPr>
              <w:t>招标代理机构</w:t>
            </w:r>
          </w:p>
        </w:tc>
        <w:tc>
          <w:tcPr>
            <w:tcW w:w="5191" w:type="dxa"/>
            <w:gridSpan w:val="2"/>
            <w:tcBorders>
              <w:right w:val="single" w:color="000000" w:sz="10" w:space="0"/>
            </w:tcBorders>
            <w:vAlign w:val="top"/>
          </w:tcPr>
          <w:p w14:paraId="5954EB5E">
            <w:pPr>
              <w:pStyle w:val="23"/>
              <w:spacing w:before="104" w:line="230" w:lineRule="auto"/>
              <w:ind w:firstLine="204" w:firstLineChars="100"/>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eastAsia="zh-CN"/>
              </w:rPr>
              <w:t>名称：广东聚友工程管理限公司</w:t>
            </w:r>
          </w:p>
          <w:p w14:paraId="03ED9E11">
            <w:pPr>
              <w:pStyle w:val="23"/>
              <w:spacing w:before="104" w:line="230" w:lineRule="auto"/>
              <w:ind w:firstLine="204" w:firstLineChars="100"/>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eastAsia="zh-CN"/>
              </w:rPr>
              <w:t>地址：阳江市江城区新马曹路17-19号</w:t>
            </w:r>
          </w:p>
          <w:p w14:paraId="4DC17931">
            <w:pPr>
              <w:pStyle w:val="23"/>
              <w:spacing w:before="104" w:line="230" w:lineRule="auto"/>
              <w:ind w:firstLine="204" w:firstLineChars="100"/>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eastAsia="zh-CN"/>
              </w:rPr>
              <w:t>联系人：许工</w:t>
            </w:r>
          </w:p>
          <w:p w14:paraId="439EABB2">
            <w:pPr>
              <w:pStyle w:val="23"/>
              <w:spacing w:before="104" w:line="230" w:lineRule="auto"/>
              <w:ind w:firstLine="204" w:firstLineChars="100"/>
              <w:rPr>
                <w:color w:val="auto"/>
                <w:sz w:val="20"/>
                <w:szCs w:val="20"/>
                <w:highlight w:val="none"/>
              </w:rPr>
            </w:pPr>
            <w:r>
              <w:rPr>
                <w:rFonts w:hint="eastAsia" w:ascii="宋体" w:hAnsi="宋体" w:eastAsia="宋体" w:cs="宋体"/>
                <w:color w:val="auto"/>
                <w:spacing w:val="2"/>
                <w:sz w:val="20"/>
                <w:szCs w:val="20"/>
                <w:highlight w:val="none"/>
                <w:lang w:eastAsia="zh-CN"/>
              </w:rPr>
              <w:t>电话：0662-2899338</w:t>
            </w:r>
          </w:p>
        </w:tc>
      </w:tr>
      <w:tr w14:paraId="3A47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64" w:hRule="atLeast"/>
        </w:trPr>
        <w:tc>
          <w:tcPr>
            <w:tcW w:w="1053" w:type="dxa"/>
            <w:tcBorders>
              <w:left w:val="single" w:color="000000" w:sz="10" w:space="0"/>
            </w:tcBorders>
            <w:vAlign w:val="top"/>
          </w:tcPr>
          <w:p w14:paraId="561D38E9">
            <w:pPr>
              <w:pStyle w:val="23"/>
              <w:spacing w:before="80" w:line="268" w:lineRule="exact"/>
              <w:ind w:left="277"/>
              <w:rPr>
                <w:color w:val="auto"/>
                <w:sz w:val="20"/>
                <w:szCs w:val="20"/>
                <w:highlight w:val="none"/>
              </w:rPr>
            </w:pPr>
            <w:r>
              <w:rPr>
                <w:color w:val="auto"/>
                <w:position w:val="1"/>
                <w:sz w:val="20"/>
                <w:szCs w:val="20"/>
                <w:highlight w:val="none"/>
              </w:rPr>
              <w:t>1.1.4</w:t>
            </w:r>
          </w:p>
        </w:tc>
        <w:tc>
          <w:tcPr>
            <w:tcW w:w="2944" w:type="dxa"/>
            <w:gridSpan w:val="5"/>
            <w:vAlign w:val="top"/>
          </w:tcPr>
          <w:p w14:paraId="320AF5EB">
            <w:pPr>
              <w:pStyle w:val="23"/>
              <w:spacing w:before="80" w:line="228" w:lineRule="auto"/>
              <w:ind w:left="844"/>
              <w:rPr>
                <w:color w:val="auto"/>
                <w:sz w:val="20"/>
                <w:szCs w:val="20"/>
                <w:highlight w:val="none"/>
              </w:rPr>
            </w:pPr>
            <w:r>
              <w:rPr>
                <w:color w:val="auto"/>
                <w:spacing w:val="8"/>
                <w:sz w:val="20"/>
                <w:szCs w:val="20"/>
                <w:highlight w:val="none"/>
              </w:rPr>
              <w:t>招标项目名称</w:t>
            </w:r>
          </w:p>
        </w:tc>
        <w:tc>
          <w:tcPr>
            <w:tcW w:w="5191" w:type="dxa"/>
            <w:gridSpan w:val="2"/>
            <w:tcBorders>
              <w:right w:val="single" w:color="000000" w:sz="10" w:space="0"/>
            </w:tcBorders>
            <w:vAlign w:val="top"/>
          </w:tcPr>
          <w:p w14:paraId="57CD28CD">
            <w:pPr>
              <w:pStyle w:val="23"/>
              <w:spacing w:before="104" w:line="360" w:lineRule="auto"/>
              <w:ind w:firstLine="204" w:firstLineChars="100"/>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val="en-US" w:eastAsia="zh-CN"/>
              </w:rPr>
              <w:t>广茂线石根等4个道口平改立工程设计施工总承包</w:t>
            </w:r>
          </w:p>
        </w:tc>
      </w:tr>
      <w:tr w14:paraId="262B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64" w:hRule="atLeast"/>
        </w:trPr>
        <w:tc>
          <w:tcPr>
            <w:tcW w:w="1053" w:type="dxa"/>
            <w:tcBorders>
              <w:left w:val="single" w:color="000000" w:sz="10" w:space="0"/>
            </w:tcBorders>
            <w:vAlign w:val="top"/>
          </w:tcPr>
          <w:p w14:paraId="6EF2F902">
            <w:pPr>
              <w:pStyle w:val="23"/>
              <w:spacing w:before="81" w:line="267" w:lineRule="exact"/>
              <w:ind w:left="277"/>
              <w:rPr>
                <w:color w:val="auto"/>
                <w:sz w:val="20"/>
                <w:szCs w:val="20"/>
                <w:highlight w:val="none"/>
              </w:rPr>
            </w:pPr>
            <w:r>
              <w:rPr>
                <w:color w:val="auto"/>
                <w:position w:val="1"/>
                <w:sz w:val="20"/>
                <w:szCs w:val="20"/>
                <w:highlight w:val="none"/>
              </w:rPr>
              <w:t>1.1.5</w:t>
            </w:r>
          </w:p>
        </w:tc>
        <w:tc>
          <w:tcPr>
            <w:tcW w:w="2944" w:type="dxa"/>
            <w:gridSpan w:val="5"/>
            <w:vAlign w:val="top"/>
          </w:tcPr>
          <w:p w14:paraId="3A615934">
            <w:pPr>
              <w:pStyle w:val="23"/>
              <w:spacing w:before="81" w:line="228" w:lineRule="auto"/>
              <w:ind w:left="844"/>
              <w:rPr>
                <w:color w:val="auto"/>
                <w:sz w:val="20"/>
                <w:szCs w:val="20"/>
                <w:highlight w:val="none"/>
              </w:rPr>
            </w:pPr>
            <w:r>
              <w:rPr>
                <w:color w:val="auto"/>
                <w:spacing w:val="8"/>
                <w:sz w:val="20"/>
                <w:szCs w:val="20"/>
                <w:highlight w:val="none"/>
              </w:rPr>
              <w:t>标段建设地点</w:t>
            </w:r>
          </w:p>
        </w:tc>
        <w:tc>
          <w:tcPr>
            <w:tcW w:w="5191" w:type="dxa"/>
            <w:gridSpan w:val="2"/>
            <w:tcBorders>
              <w:right w:val="single" w:color="000000" w:sz="10" w:space="0"/>
            </w:tcBorders>
            <w:vAlign w:val="top"/>
          </w:tcPr>
          <w:p w14:paraId="16DFDB90">
            <w:pPr>
              <w:pStyle w:val="23"/>
              <w:spacing w:before="104" w:line="360" w:lineRule="auto"/>
              <w:ind w:firstLine="204" w:firstLineChars="100"/>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pacing w:val="2"/>
                <w:sz w:val="20"/>
                <w:szCs w:val="20"/>
                <w:highlight w:val="none"/>
                <w:lang w:val="en-US" w:eastAsia="zh-CN"/>
              </w:rPr>
              <w:t>阳江市阳春市广茂线</w:t>
            </w:r>
          </w:p>
        </w:tc>
      </w:tr>
      <w:tr w14:paraId="190D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68" w:hRule="atLeast"/>
        </w:trPr>
        <w:tc>
          <w:tcPr>
            <w:tcW w:w="1053" w:type="dxa"/>
            <w:tcBorders>
              <w:left w:val="single" w:color="000000" w:sz="10" w:space="0"/>
            </w:tcBorders>
            <w:vAlign w:val="top"/>
          </w:tcPr>
          <w:p w14:paraId="02434F55">
            <w:pPr>
              <w:pStyle w:val="23"/>
              <w:spacing w:before="84" w:line="267" w:lineRule="exact"/>
              <w:ind w:left="277"/>
              <w:rPr>
                <w:color w:val="auto"/>
                <w:sz w:val="20"/>
                <w:szCs w:val="20"/>
                <w:highlight w:val="none"/>
              </w:rPr>
            </w:pPr>
            <w:r>
              <w:rPr>
                <w:color w:val="auto"/>
                <w:position w:val="1"/>
                <w:sz w:val="20"/>
                <w:szCs w:val="20"/>
                <w:highlight w:val="none"/>
              </w:rPr>
              <w:t>1.2.1</w:t>
            </w:r>
          </w:p>
        </w:tc>
        <w:tc>
          <w:tcPr>
            <w:tcW w:w="2944" w:type="dxa"/>
            <w:gridSpan w:val="5"/>
            <w:vAlign w:val="top"/>
          </w:tcPr>
          <w:p w14:paraId="2A8BCD22">
            <w:pPr>
              <w:pStyle w:val="23"/>
              <w:spacing w:before="83" w:line="228" w:lineRule="auto"/>
              <w:ind w:left="746"/>
              <w:rPr>
                <w:color w:val="auto"/>
                <w:sz w:val="20"/>
                <w:szCs w:val="20"/>
                <w:highlight w:val="none"/>
              </w:rPr>
            </w:pPr>
            <w:r>
              <w:rPr>
                <w:color w:val="auto"/>
                <w:spacing w:val="7"/>
                <w:sz w:val="20"/>
                <w:szCs w:val="20"/>
                <w:highlight w:val="none"/>
              </w:rPr>
              <w:t>资金来源及比例</w:t>
            </w:r>
          </w:p>
        </w:tc>
        <w:tc>
          <w:tcPr>
            <w:tcW w:w="5191" w:type="dxa"/>
            <w:gridSpan w:val="2"/>
            <w:tcBorders>
              <w:right w:val="single" w:color="000000" w:sz="10" w:space="0"/>
            </w:tcBorders>
            <w:vAlign w:val="top"/>
          </w:tcPr>
          <w:p w14:paraId="3A18C396">
            <w:pPr>
              <w:pStyle w:val="23"/>
              <w:spacing w:before="104" w:line="230" w:lineRule="auto"/>
              <w:ind w:firstLine="204" w:firstLineChars="100"/>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2"/>
                <w:kern w:val="0"/>
                <w:sz w:val="20"/>
                <w:szCs w:val="20"/>
                <w:highlight w:val="none"/>
                <w:lang w:val="en-US" w:eastAsia="zh-CN" w:bidi="ar-SA"/>
              </w:rPr>
              <w:t>建设资金来自除上级补助外，不足部分由地方自筹解决，项目出资比例为100%  。</w:t>
            </w:r>
          </w:p>
        </w:tc>
      </w:tr>
      <w:tr w14:paraId="2E8F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64" w:hRule="atLeast"/>
        </w:trPr>
        <w:tc>
          <w:tcPr>
            <w:tcW w:w="1053" w:type="dxa"/>
            <w:tcBorders>
              <w:left w:val="single" w:color="000000" w:sz="10" w:space="0"/>
            </w:tcBorders>
            <w:vAlign w:val="top"/>
          </w:tcPr>
          <w:p w14:paraId="4E981BD1">
            <w:pPr>
              <w:pStyle w:val="23"/>
              <w:spacing w:before="83" w:line="267" w:lineRule="exact"/>
              <w:ind w:left="277"/>
              <w:rPr>
                <w:color w:val="auto"/>
                <w:sz w:val="20"/>
                <w:szCs w:val="20"/>
                <w:highlight w:val="none"/>
              </w:rPr>
            </w:pPr>
            <w:r>
              <w:rPr>
                <w:color w:val="auto"/>
                <w:position w:val="1"/>
                <w:sz w:val="20"/>
                <w:szCs w:val="20"/>
                <w:highlight w:val="none"/>
              </w:rPr>
              <w:t>1.2.2</w:t>
            </w:r>
          </w:p>
        </w:tc>
        <w:tc>
          <w:tcPr>
            <w:tcW w:w="2944" w:type="dxa"/>
            <w:gridSpan w:val="5"/>
            <w:vAlign w:val="top"/>
          </w:tcPr>
          <w:p w14:paraId="4DCE39FC">
            <w:pPr>
              <w:pStyle w:val="23"/>
              <w:spacing w:before="83" w:line="228" w:lineRule="auto"/>
              <w:ind w:left="852"/>
              <w:rPr>
                <w:color w:val="auto"/>
                <w:sz w:val="20"/>
                <w:szCs w:val="20"/>
                <w:highlight w:val="none"/>
              </w:rPr>
            </w:pPr>
            <w:r>
              <w:rPr>
                <w:color w:val="auto"/>
                <w:spacing w:val="6"/>
                <w:sz w:val="20"/>
                <w:szCs w:val="20"/>
                <w:highlight w:val="none"/>
              </w:rPr>
              <w:t>资金落实情况</w:t>
            </w:r>
          </w:p>
        </w:tc>
        <w:tc>
          <w:tcPr>
            <w:tcW w:w="5191" w:type="dxa"/>
            <w:gridSpan w:val="2"/>
            <w:tcBorders>
              <w:right w:val="single" w:color="000000" w:sz="10" w:space="0"/>
            </w:tcBorders>
            <w:vAlign w:val="top"/>
          </w:tcPr>
          <w:p w14:paraId="77D57B49">
            <w:pPr>
              <w:spacing w:line="360" w:lineRule="auto"/>
              <w:ind w:firstLine="216" w:firstLineChars="100"/>
              <w:rPr>
                <w:rFonts w:ascii="Arial"/>
                <w:color w:val="auto"/>
                <w:sz w:val="21"/>
                <w:highlight w:val="none"/>
              </w:rPr>
            </w:pPr>
            <w:r>
              <w:rPr>
                <w:rFonts w:hint="eastAsia" w:ascii="宋体" w:hAnsi="宋体" w:eastAsia="宋体" w:cs="宋体"/>
                <w:snapToGrid w:val="0"/>
                <w:color w:val="auto"/>
                <w:spacing w:val="8"/>
                <w:kern w:val="0"/>
                <w:sz w:val="20"/>
                <w:szCs w:val="20"/>
                <w:highlight w:val="none"/>
                <w:lang w:val="en-US" w:eastAsia="zh-CN" w:bidi="ar-SA"/>
              </w:rPr>
              <w:t>已落实。</w:t>
            </w:r>
          </w:p>
        </w:tc>
      </w:tr>
      <w:tr w14:paraId="40609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64" w:hRule="atLeast"/>
        </w:trPr>
        <w:tc>
          <w:tcPr>
            <w:tcW w:w="1053" w:type="dxa"/>
            <w:tcBorders>
              <w:left w:val="single" w:color="000000" w:sz="10" w:space="0"/>
            </w:tcBorders>
            <w:vAlign w:val="top"/>
          </w:tcPr>
          <w:p w14:paraId="544E3D10">
            <w:pPr>
              <w:pStyle w:val="23"/>
              <w:spacing w:before="83" w:line="268" w:lineRule="exact"/>
              <w:ind w:left="277"/>
              <w:rPr>
                <w:color w:val="auto"/>
                <w:sz w:val="20"/>
                <w:szCs w:val="20"/>
                <w:highlight w:val="none"/>
              </w:rPr>
            </w:pPr>
            <w:r>
              <w:rPr>
                <w:color w:val="auto"/>
                <w:position w:val="1"/>
                <w:sz w:val="20"/>
                <w:szCs w:val="20"/>
                <w:highlight w:val="none"/>
              </w:rPr>
              <w:t>1.3.1</w:t>
            </w:r>
          </w:p>
        </w:tc>
        <w:tc>
          <w:tcPr>
            <w:tcW w:w="2944" w:type="dxa"/>
            <w:gridSpan w:val="5"/>
            <w:vAlign w:val="top"/>
          </w:tcPr>
          <w:p w14:paraId="1ACB59A9">
            <w:pPr>
              <w:pStyle w:val="23"/>
              <w:spacing w:before="84" w:line="228" w:lineRule="auto"/>
              <w:ind w:left="1052"/>
              <w:rPr>
                <w:color w:val="auto"/>
                <w:sz w:val="20"/>
                <w:szCs w:val="20"/>
                <w:highlight w:val="none"/>
              </w:rPr>
            </w:pPr>
            <w:r>
              <w:rPr>
                <w:color w:val="auto"/>
                <w:spacing w:val="7"/>
                <w:sz w:val="20"/>
                <w:szCs w:val="20"/>
                <w:highlight w:val="none"/>
              </w:rPr>
              <w:t>招标范围</w:t>
            </w:r>
          </w:p>
        </w:tc>
        <w:tc>
          <w:tcPr>
            <w:tcW w:w="5191" w:type="dxa"/>
            <w:gridSpan w:val="2"/>
            <w:tcBorders>
              <w:right w:val="single" w:color="000000" w:sz="10" w:space="0"/>
            </w:tcBorders>
            <w:vAlign w:val="top"/>
          </w:tcPr>
          <w:p w14:paraId="64C28EC2">
            <w:pPr>
              <w:ind w:firstLine="216" w:firstLineChars="100"/>
              <w:rPr>
                <w:rFonts w:ascii="Arial"/>
                <w:color w:val="auto"/>
                <w:sz w:val="21"/>
                <w:highlight w:val="none"/>
              </w:rPr>
            </w:pPr>
            <w:r>
              <w:rPr>
                <w:rFonts w:hint="eastAsia" w:ascii="宋体" w:hAnsi="宋体" w:eastAsia="宋体" w:cs="宋体"/>
                <w:snapToGrid w:val="0"/>
                <w:color w:val="auto"/>
                <w:spacing w:val="8"/>
                <w:kern w:val="0"/>
                <w:sz w:val="20"/>
                <w:szCs w:val="20"/>
                <w:highlight w:val="none"/>
                <w:lang w:val="en-US" w:eastAsia="zh-CN" w:bidi="ar-SA"/>
              </w:rPr>
              <w:t>包括但不限于：完成项目设计（工程施工图设计及预算、工程量清单预算和施工配合、现场服务等）及项目施工（施工准备阶段、施工阶段、交竣工验收及缺陷责任期阶段全过程、竣工图编制）。</w:t>
            </w:r>
          </w:p>
        </w:tc>
      </w:tr>
      <w:tr w14:paraId="76C0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082" w:hRule="atLeast"/>
        </w:trPr>
        <w:tc>
          <w:tcPr>
            <w:tcW w:w="1053" w:type="dxa"/>
            <w:tcBorders>
              <w:left w:val="single" w:color="000000" w:sz="10" w:space="0"/>
            </w:tcBorders>
            <w:vAlign w:val="top"/>
          </w:tcPr>
          <w:p w14:paraId="59430D7F">
            <w:pPr>
              <w:spacing w:line="376" w:lineRule="auto"/>
              <w:rPr>
                <w:rFonts w:ascii="Arial"/>
                <w:color w:val="auto"/>
                <w:sz w:val="21"/>
                <w:highlight w:val="none"/>
              </w:rPr>
            </w:pPr>
          </w:p>
          <w:p w14:paraId="3BB8D339">
            <w:pPr>
              <w:pStyle w:val="23"/>
              <w:spacing w:before="65" w:line="268" w:lineRule="exact"/>
              <w:ind w:left="277"/>
              <w:rPr>
                <w:color w:val="auto"/>
                <w:sz w:val="20"/>
                <w:szCs w:val="20"/>
                <w:highlight w:val="none"/>
              </w:rPr>
            </w:pPr>
            <w:r>
              <w:rPr>
                <w:color w:val="auto"/>
                <w:position w:val="1"/>
                <w:sz w:val="20"/>
                <w:szCs w:val="20"/>
                <w:highlight w:val="none"/>
              </w:rPr>
              <w:t>1.3.2</w:t>
            </w:r>
          </w:p>
        </w:tc>
        <w:tc>
          <w:tcPr>
            <w:tcW w:w="2944" w:type="dxa"/>
            <w:gridSpan w:val="5"/>
            <w:vAlign w:val="top"/>
          </w:tcPr>
          <w:p w14:paraId="5BB4F375">
            <w:pPr>
              <w:spacing w:line="377" w:lineRule="auto"/>
              <w:rPr>
                <w:rFonts w:ascii="Arial"/>
                <w:color w:val="auto"/>
                <w:sz w:val="21"/>
                <w:highlight w:val="none"/>
              </w:rPr>
            </w:pPr>
          </w:p>
          <w:p w14:paraId="519E41F2">
            <w:pPr>
              <w:pStyle w:val="23"/>
              <w:spacing w:before="65" w:line="228" w:lineRule="auto"/>
              <w:ind w:left="1052"/>
              <w:rPr>
                <w:color w:val="auto"/>
                <w:sz w:val="20"/>
                <w:szCs w:val="20"/>
                <w:highlight w:val="none"/>
              </w:rPr>
            </w:pPr>
            <w:r>
              <w:rPr>
                <w:color w:val="auto"/>
                <w:spacing w:val="7"/>
                <w:sz w:val="20"/>
                <w:szCs w:val="20"/>
                <w:highlight w:val="none"/>
              </w:rPr>
              <w:t>计划工期</w:t>
            </w:r>
          </w:p>
        </w:tc>
        <w:tc>
          <w:tcPr>
            <w:tcW w:w="5191" w:type="dxa"/>
            <w:gridSpan w:val="2"/>
            <w:tcBorders>
              <w:right w:val="single" w:color="000000" w:sz="10" w:space="0"/>
            </w:tcBorders>
            <w:vAlign w:val="top"/>
          </w:tcPr>
          <w:p w14:paraId="5D8841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napToGrid w:val="0"/>
                <w:color w:val="auto"/>
                <w:spacing w:val="3"/>
                <w:kern w:val="0"/>
                <w:sz w:val="20"/>
                <w:szCs w:val="20"/>
                <w:highlight w:val="none"/>
                <w:lang w:val="en-US" w:eastAsia="zh-CN" w:bidi="ar-SA"/>
              </w:rPr>
            </w:pPr>
            <w:r>
              <w:rPr>
                <w:rFonts w:hint="eastAsia" w:ascii="宋体" w:hAnsi="宋体" w:eastAsia="宋体" w:cs="宋体"/>
                <w:snapToGrid w:val="0"/>
                <w:color w:val="auto"/>
                <w:spacing w:val="3"/>
                <w:kern w:val="0"/>
                <w:sz w:val="20"/>
                <w:szCs w:val="20"/>
                <w:highlight w:val="none"/>
                <w:lang w:val="en-US" w:eastAsia="en-US" w:bidi="ar-SA"/>
              </w:rPr>
              <w:t>招标总工期：</w:t>
            </w:r>
            <w:r>
              <w:rPr>
                <w:rFonts w:hint="eastAsia" w:ascii="宋体" w:hAnsi="宋体" w:eastAsia="宋体" w:cs="宋体"/>
                <w:snapToGrid w:val="0"/>
                <w:color w:val="auto"/>
                <w:spacing w:val="3"/>
                <w:kern w:val="0"/>
                <w:sz w:val="20"/>
                <w:szCs w:val="20"/>
                <w:highlight w:val="none"/>
                <w:u w:val="single"/>
                <w:lang w:val="en-US" w:eastAsia="zh-CN" w:bidi="ar-SA"/>
              </w:rPr>
              <w:t xml:space="preserve"> 210  </w:t>
            </w:r>
            <w:r>
              <w:rPr>
                <w:rFonts w:hint="eastAsia" w:ascii="宋体" w:hAnsi="宋体" w:eastAsia="宋体" w:cs="宋体"/>
                <w:snapToGrid w:val="0"/>
                <w:color w:val="auto"/>
                <w:spacing w:val="3"/>
                <w:kern w:val="0"/>
                <w:sz w:val="20"/>
                <w:szCs w:val="20"/>
                <w:highlight w:val="none"/>
                <w:lang w:val="en-US" w:eastAsia="en-US" w:bidi="ar-SA"/>
              </w:rPr>
              <w:t>日历天。</w:t>
            </w:r>
          </w:p>
          <w:p w14:paraId="5E168D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napToGrid w:val="0"/>
                <w:color w:val="auto"/>
                <w:spacing w:val="3"/>
                <w:kern w:val="0"/>
                <w:sz w:val="20"/>
                <w:szCs w:val="20"/>
                <w:highlight w:val="none"/>
                <w:lang w:val="en-US" w:eastAsia="en-US" w:bidi="ar-SA"/>
              </w:rPr>
            </w:pPr>
            <w:r>
              <w:rPr>
                <w:rFonts w:hint="eastAsia" w:ascii="宋体" w:hAnsi="宋体" w:eastAsia="宋体" w:cs="宋体"/>
                <w:snapToGrid w:val="0"/>
                <w:color w:val="auto"/>
                <w:spacing w:val="3"/>
                <w:kern w:val="0"/>
                <w:sz w:val="20"/>
                <w:szCs w:val="20"/>
                <w:highlight w:val="none"/>
                <w:lang w:val="en-US" w:eastAsia="zh-CN" w:bidi="ar-SA"/>
              </w:rPr>
              <w:t>1.</w:t>
            </w:r>
            <w:r>
              <w:rPr>
                <w:rFonts w:hint="eastAsia" w:ascii="宋体" w:hAnsi="宋体" w:eastAsia="宋体" w:cs="宋体"/>
                <w:snapToGrid w:val="0"/>
                <w:color w:val="auto"/>
                <w:spacing w:val="3"/>
                <w:kern w:val="0"/>
                <w:sz w:val="20"/>
                <w:szCs w:val="20"/>
                <w:highlight w:val="none"/>
                <w:lang w:val="en-US" w:eastAsia="en-US" w:bidi="ar-SA"/>
              </w:rPr>
              <w:t>设计周期为</w:t>
            </w:r>
            <w:r>
              <w:rPr>
                <w:rFonts w:hint="eastAsia" w:ascii="宋体" w:hAnsi="宋体" w:eastAsia="宋体" w:cs="宋体"/>
                <w:snapToGrid w:val="0"/>
                <w:color w:val="auto"/>
                <w:spacing w:val="3"/>
                <w:kern w:val="0"/>
                <w:sz w:val="20"/>
                <w:szCs w:val="20"/>
                <w:highlight w:val="none"/>
                <w:u w:val="single"/>
                <w:lang w:val="en-US" w:eastAsia="zh-CN" w:bidi="ar-SA"/>
              </w:rPr>
              <w:t xml:space="preserve">  30  </w:t>
            </w:r>
            <w:r>
              <w:rPr>
                <w:rFonts w:hint="eastAsia" w:ascii="宋体" w:hAnsi="宋体" w:eastAsia="宋体" w:cs="宋体"/>
                <w:snapToGrid w:val="0"/>
                <w:color w:val="auto"/>
                <w:spacing w:val="3"/>
                <w:kern w:val="0"/>
                <w:sz w:val="20"/>
                <w:szCs w:val="20"/>
                <w:highlight w:val="none"/>
                <w:lang w:val="en-US" w:eastAsia="en-US" w:bidi="ar-SA"/>
              </w:rPr>
              <w:t>日历天。</w:t>
            </w:r>
          </w:p>
          <w:p w14:paraId="3F5E1A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napToGrid w:val="0"/>
                <w:color w:val="auto"/>
                <w:spacing w:val="3"/>
                <w:kern w:val="0"/>
                <w:sz w:val="20"/>
                <w:szCs w:val="20"/>
                <w:highlight w:val="none"/>
                <w:lang w:val="en-US" w:eastAsia="en-US" w:bidi="ar-SA"/>
              </w:rPr>
            </w:pPr>
            <w:r>
              <w:rPr>
                <w:rFonts w:hint="eastAsia" w:ascii="宋体" w:hAnsi="宋体" w:eastAsia="宋体" w:cs="宋体"/>
                <w:snapToGrid w:val="0"/>
                <w:color w:val="auto"/>
                <w:spacing w:val="3"/>
                <w:kern w:val="0"/>
                <w:sz w:val="20"/>
                <w:szCs w:val="20"/>
                <w:highlight w:val="none"/>
                <w:lang w:val="en-US" w:eastAsia="en-US" w:bidi="ar-SA"/>
              </w:rPr>
              <w:t>自</w:t>
            </w:r>
            <w:r>
              <w:rPr>
                <w:rFonts w:hint="eastAsia" w:ascii="宋体" w:hAnsi="宋体" w:eastAsia="宋体" w:cs="宋体"/>
                <w:snapToGrid w:val="0"/>
                <w:color w:val="auto"/>
                <w:spacing w:val="3"/>
                <w:kern w:val="0"/>
                <w:sz w:val="20"/>
                <w:szCs w:val="20"/>
                <w:highlight w:val="none"/>
                <w:lang w:val="en-US" w:eastAsia="zh-CN" w:bidi="ar-SA"/>
              </w:rPr>
              <w:t>签订合同后</w:t>
            </w:r>
            <w:r>
              <w:rPr>
                <w:rFonts w:hint="eastAsia" w:ascii="宋体" w:hAnsi="宋体" w:eastAsia="宋体" w:cs="宋体"/>
                <w:snapToGrid w:val="0"/>
                <w:color w:val="auto"/>
                <w:spacing w:val="3"/>
                <w:kern w:val="0"/>
                <w:sz w:val="20"/>
                <w:szCs w:val="20"/>
                <w:highlight w:val="none"/>
                <w:u w:val="single"/>
                <w:lang w:val="en-US" w:eastAsia="zh-CN" w:bidi="ar-SA"/>
              </w:rPr>
              <w:t xml:space="preserve">  30  </w:t>
            </w:r>
            <w:r>
              <w:rPr>
                <w:rFonts w:hint="eastAsia" w:ascii="宋体" w:hAnsi="宋体" w:eastAsia="宋体" w:cs="宋体"/>
                <w:snapToGrid w:val="0"/>
                <w:color w:val="auto"/>
                <w:spacing w:val="3"/>
                <w:kern w:val="0"/>
                <w:sz w:val="20"/>
                <w:szCs w:val="20"/>
                <w:highlight w:val="none"/>
                <w:lang w:val="en-US" w:eastAsia="en-US" w:bidi="ar-SA"/>
              </w:rPr>
              <w:t>日历天内提交施工图设计成果文件（中标人须确保设计文件在规定时间内通过审图机构审查）。</w:t>
            </w:r>
          </w:p>
          <w:p w14:paraId="344BB6A4">
            <w:pPr>
              <w:pStyle w:val="23"/>
              <w:spacing w:before="15" w:line="243" w:lineRule="auto"/>
              <w:rPr>
                <w:color w:val="auto"/>
                <w:spacing w:val="-97"/>
                <w:sz w:val="20"/>
                <w:szCs w:val="20"/>
                <w:highlight w:val="none"/>
              </w:rPr>
            </w:pPr>
            <w:r>
              <w:rPr>
                <w:rFonts w:hint="eastAsia" w:ascii="宋体" w:hAnsi="宋体" w:eastAsia="宋体" w:cs="宋体"/>
                <w:snapToGrid w:val="0"/>
                <w:color w:val="auto"/>
                <w:spacing w:val="3"/>
                <w:kern w:val="0"/>
                <w:sz w:val="20"/>
                <w:szCs w:val="20"/>
                <w:highlight w:val="none"/>
                <w:lang w:val="en-US" w:eastAsia="zh-CN" w:bidi="ar-SA"/>
              </w:rPr>
              <w:t>2.</w:t>
            </w:r>
            <w:r>
              <w:rPr>
                <w:rFonts w:hint="eastAsia" w:ascii="宋体" w:hAnsi="宋体" w:eastAsia="宋体" w:cs="宋体"/>
                <w:snapToGrid w:val="0"/>
                <w:color w:val="auto"/>
                <w:spacing w:val="3"/>
                <w:kern w:val="0"/>
                <w:sz w:val="20"/>
                <w:szCs w:val="20"/>
                <w:highlight w:val="none"/>
                <w:lang w:val="en-US" w:eastAsia="en-US" w:bidi="ar-SA"/>
              </w:rPr>
              <w:t>施工工期为</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u w:val="single"/>
                <w:lang w:val="en-US" w:eastAsia="zh-CN" w:bidi="ar-SA"/>
              </w:rPr>
              <w:t xml:space="preserve"> 180 </w:t>
            </w:r>
            <w:r>
              <w:rPr>
                <w:rFonts w:hint="eastAsia" w:ascii="宋体" w:hAnsi="宋体" w:eastAsia="宋体" w:cs="宋体"/>
                <w:snapToGrid w:val="0"/>
                <w:color w:val="auto"/>
                <w:spacing w:val="3"/>
                <w:kern w:val="0"/>
                <w:sz w:val="20"/>
                <w:szCs w:val="20"/>
                <w:highlight w:val="none"/>
                <w:lang w:val="en-US" w:eastAsia="zh-CN" w:bidi="ar-SA"/>
              </w:rPr>
              <w:t xml:space="preserve"> </w:t>
            </w:r>
            <w:r>
              <w:rPr>
                <w:rFonts w:hint="eastAsia" w:ascii="宋体" w:hAnsi="宋体" w:eastAsia="宋体" w:cs="宋体"/>
                <w:snapToGrid w:val="0"/>
                <w:color w:val="auto"/>
                <w:spacing w:val="3"/>
                <w:kern w:val="0"/>
                <w:sz w:val="20"/>
                <w:szCs w:val="20"/>
                <w:highlight w:val="none"/>
                <w:lang w:val="en-US" w:eastAsia="en-US" w:bidi="ar-SA"/>
              </w:rPr>
              <w:t>日历天。</w:t>
            </w:r>
            <w:r>
              <w:rPr>
                <w:rFonts w:hint="eastAsia" w:ascii="宋体" w:hAnsi="宋体" w:eastAsia="宋体" w:cs="宋体"/>
                <w:snapToGrid w:val="0"/>
                <w:color w:val="auto"/>
                <w:spacing w:val="3"/>
                <w:kern w:val="0"/>
                <w:sz w:val="20"/>
                <w:szCs w:val="20"/>
                <w:highlight w:val="none"/>
                <w:lang w:val="en-US" w:eastAsia="zh-CN" w:bidi="ar-SA"/>
              </w:rPr>
              <w:t>施工拟</w:t>
            </w:r>
            <w:r>
              <w:rPr>
                <w:rFonts w:hint="eastAsia" w:ascii="宋体" w:hAnsi="宋体" w:eastAsia="宋体" w:cs="宋体"/>
                <w:snapToGrid w:val="0"/>
                <w:color w:val="auto"/>
                <w:spacing w:val="3"/>
                <w:kern w:val="0"/>
                <w:sz w:val="20"/>
                <w:szCs w:val="20"/>
                <w:highlight w:val="none"/>
                <w:lang w:val="en-US" w:eastAsia="en-US" w:bidi="ar-SA"/>
              </w:rPr>
              <w:t>开工日期为</w:t>
            </w:r>
            <w:r>
              <w:rPr>
                <w:rFonts w:hint="eastAsia" w:cs="宋体"/>
                <w:snapToGrid w:val="0"/>
                <w:color w:val="auto"/>
                <w:spacing w:val="3"/>
                <w:kern w:val="0"/>
                <w:sz w:val="20"/>
                <w:szCs w:val="20"/>
                <w:highlight w:val="none"/>
                <w:u w:val="single"/>
                <w:lang w:val="en-US" w:eastAsia="zh-CN" w:bidi="ar-SA"/>
              </w:rPr>
              <w:t xml:space="preserve"> </w:t>
            </w:r>
            <w:r>
              <w:rPr>
                <w:rFonts w:hint="eastAsia" w:ascii="宋体" w:hAnsi="宋体" w:eastAsia="宋体" w:cs="宋体"/>
                <w:snapToGrid w:val="0"/>
                <w:color w:val="auto"/>
                <w:spacing w:val="3"/>
                <w:kern w:val="0"/>
                <w:sz w:val="20"/>
                <w:szCs w:val="20"/>
                <w:highlight w:val="none"/>
                <w:u w:val="single"/>
                <w:lang w:val="en-US" w:eastAsia="zh-CN" w:bidi="ar-SA"/>
              </w:rPr>
              <w:t>2025</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lang w:val="en-US" w:eastAsia="en-US" w:bidi="ar-SA"/>
              </w:rPr>
              <w:t>年</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u w:val="single"/>
                <w:lang w:val="en-US" w:eastAsia="zh-CN" w:bidi="ar-SA"/>
              </w:rPr>
              <w:t>11</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lang w:val="en-US" w:eastAsia="en-US" w:bidi="ar-SA"/>
              </w:rPr>
              <w:t>月 ，</w:t>
            </w:r>
            <w:r>
              <w:rPr>
                <w:rFonts w:hint="eastAsia" w:ascii="宋体" w:hAnsi="宋体" w:eastAsia="宋体" w:cs="宋体"/>
                <w:snapToGrid w:val="0"/>
                <w:color w:val="auto"/>
                <w:spacing w:val="3"/>
                <w:kern w:val="0"/>
                <w:sz w:val="20"/>
                <w:szCs w:val="20"/>
                <w:highlight w:val="none"/>
                <w:lang w:val="en-US" w:eastAsia="zh-CN" w:bidi="ar-SA"/>
              </w:rPr>
              <w:t>拟</w:t>
            </w:r>
            <w:r>
              <w:rPr>
                <w:rFonts w:hint="eastAsia" w:ascii="宋体" w:hAnsi="宋体" w:eastAsia="宋体" w:cs="宋体"/>
                <w:snapToGrid w:val="0"/>
                <w:color w:val="auto"/>
                <w:spacing w:val="3"/>
                <w:kern w:val="0"/>
                <w:sz w:val="20"/>
                <w:szCs w:val="20"/>
                <w:highlight w:val="none"/>
                <w:lang w:val="en-US" w:eastAsia="en-US" w:bidi="ar-SA"/>
              </w:rPr>
              <w:t>竣工日期为</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u w:val="single"/>
                <w:lang w:val="en-US" w:eastAsia="zh-CN" w:bidi="ar-SA"/>
              </w:rPr>
              <w:t>2026</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lang w:val="en-US" w:eastAsia="en-US" w:bidi="ar-SA"/>
              </w:rPr>
              <w:t>年</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u w:val="single"/>
                <w:lang w:val="en-US" w:eastAsia="zh-CN" w:bidi="ar-SA"/>
              </w:rPr>
              <w:t xml:space="preserve">5 </w:t>
            </w:r>
            <w:r>
              <w:rPr>
                <w:rFonts w:hint="eastAsia" w:ascii="宋体" w:hAnsi="宋体" w:eastAsia="宋体" w:cs="宋体"/>
                <w:snapToGrid w:val="0"/>
                <w:color w:val="auto"/>
                <w:spacing w:val="3"/>
                <w:kern w:val="0"/>
                <w:sz w:val="20"/>
                <w:szCs w:val="20"/>
                <w:highlight w:val="none"/>
                <w:u w:val="single"/>
                <w:lang w:val="en-US" w:eastAsia="en-US" w:bidi="ar-SA"/>
              </w:rPr>
              <w:t xml:space="preserve"> </w:t>
            </w:r>
            <w:r>
              <w:rPr>
                <w:rFonts w:hint="eastAsia" w:ascii="宋体" w:hAnsi="宋体" w:eastAsia="宋体" w:cs="宋体"/>
                <w:snapToGrid w:val="0"/>
                <w:color w:val="auto"/>
                <w:spacing w:val="3"/>
                <w:kern w:val="0"/>
                <w:sz w:val="20"/>
                <w:szCs w:val="20"/>
                <w:highlight w:val="none"/>
                <w:lang w:val="en-US" w:eastAsia="en-US" w:bidi="ar-SA"/>
              </w:rPr>
              <w:t>月</w:t>
            </w:r>
            <w:r>
              <w:rPr>
                <w:rFonts w:hint="eastAsia" w:ascii="宋体" w:hAnsi="宋体" w:eastAsia="宋体" w:cs="宋体"/>
                <w:snapToGrid w:val="0"/>
                <w:color w:val="auto"/>
                <w:spacing w:val="3"/>
                <w:kern w:val="0"/>
                <w:sz w:val="20"/>
                <w:szCs w:val="20"/>
                <w:highlight w:val="none"/>
                <w:lang w:val="en-US" w:eastAsia="zh-CN" w:bidi="ar-SA"/>
              </w:rPr>
              <w:t>。</w:t>
            </w:r>
          </w:p>
        </w:tc>
      </w:tr>
      <w:tr w14:paraId="4B44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338" w:hRule="atLeast"/>
        </w:trPr>
        <w:tc>
          <w:tcPr>
            <w:tcW w:w="1053" w:type="dxa"/>
            <w:tcBorders>
              <w:left w:val="single" w:color="000000" w:sz="10" w:space="0"/>
            </w:tcBorders>
            <w:vAlign w:val="top"/>
          </w:tcPr>
          <w:p w14:paraId="3AD80C2B">
            <w:pPr>
              <w:spacing w:line="254" w:lineRule="auto"/>
              <w:rPr>
                <w:rFonts w:ascii="Arial"/>
                <w:color w:val="auto"/>
                <w:sz w:val="21"/>
                <w:highlight w:val="none"/>
              </w:rPr>
            </w:pPr>
          </w:p>
          <w:p w14:paraId="3F79389F">
            <w:pPr>
              <w:spacing w:line="254" w:lineRule="auto"/>
              <w:rPr>
                <w:rFonts w:ascii="Arial"/>
                <w:color w:val="auto"/>
                <w:sz w:val="21"/>
                <w:highlight w:val="none"/>
              </w:rPr>
            </w:pPr>
          </w:p>
          <w:p w14:paraId="19177851">
            <w:pPr>
              <w:pStyle w:val="23"/>
              <w:spacing w:before="65" w:line="268" w:lineRule="exact"/>
              <w:ind w:left="277"/>
              <w:rPr>
                <w:color w:val="auto"/>
                <w:sz w:val="20"/>
                <w:szCs w:val="20"/>
                <w:highlight w:val="none"/>
              </w:rPr>
            </w:pPr>
            <w:r>
              <w:rPr>
                <w:color w:val="auto"/>
                <w:position w:val="1"/>
                <w:sz w:val="20"/>
                <w:szCs w:val="20"/>
                <w:highlight w:val="none"/>
              </w:rPr>
              <w:t>1.3.3</w:t>
            </w:r>
          </w:p>
        </w:tc>
        <w:tc>
          <w:tcPr>
            <w:tcW w:w="2944" w:type="dxa"/>
            <w:gridSpan w:val="5"/>
            <w:vAlign w:val="top"/>
          </w:tcPr>
          <w:p w14:paraId="67406C1E">
            <w:pPr>
              <w:spacing w:line="254" w:lineRule="auto"/>
              <w:rPr>
                <w:rFonts w:ascii="Arial"/>
                <w:color w:val="auto"/>
                <w:sz w:val="21"/>
                <w:highlight w:val="none"/>
              </w:rPr>
            </w:pPr>
          </w:p>
          <w:p w14:paraId="27514CCA">
            <w:pPr>
              <w:spacing w:line="254" w:lineRule="auto"/>
              <w:rPr>
                <w:rFonts w:ascii="Arial"/>
                <w:color w:val="auto"/>
                <w:sz w:val="21"/>
                <w:highlight w:val="none"/>
              </w:rPr>
            </w:pPr>
          </w:p>
          <w:p w14:paraId="2EC7C4EE">
            <w:pPr>
              <w:pStyle w:val="23"/>
              <w:spacing w:before="65" w:line="228" w:lineRule="auto"/>
              <w:ind w:left="1052"/>
              <w:rPr>
                <w:color w:val="auto"/>
                <w:sz w:val="20"/>
                <w:szCs w:val="20"/>
                <w:highlight w:val="none"/>
              </w:rPr>
            </w:pPr>
            <w:r>
              <w:rPr>
                <w:color w:val="auto"/>
                <w:spacing w:val="7"/>
                <w:sz w:val="20"/>
                <w:szCs w:val="20"/>
                <w:highlight w:val="none"/>
              </w:rPr>
              <w:t>质量要求</w:t>
            </w:r>
          </w:p>
        </w:tc>
        <w:tc>
          <w:tcPr>
            <w:tcW w:w="5191" w:type="dxa"/>
            <w:gridSpan w:val="2"/>
            <w:tcBorders>
              <w:right w:val="single" w:color="000000" w:sz="10" w:space="0"/>
            </w:tcBorders>
            <w:vAlign w:val="top"/>
          </w:tcPr>
          <w:p w14:paraId="227BD541">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设计质量标准：设计文件质量满足国家、省、市相关规范要求。</w:t>
            </w:r>
          </w:p>
          <w:p w14:paraId="6061181F">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施工质量标准：标段工程交工验收的质量评定：质量评分：</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 xml:space="preserve"> ；质量等级：合格。</w:t>
            </w:r>
          </w:p>
          <w:p w14:paraId="66F23E1A">
            <w:pPr>
              <w:spacing w:line="360" w:lineRule="auto"/>
              <w:rPr>
                <w:color w:val="auto"/>
                <w:sz w:val="20"/>
                <w:szCs w:val="20"/>
                <w:highlight w:val="none"/>
              </w:rPr>
            </w:pPr>
            <w:r>
              <w:rPr>
                <w:rFonts w:hint="eastAsia" w:ascii="宋体" w:hAnsi="宋体" w:eastAsia="宋体" w:cs="宋体"/>
                <w:color w:val="auto"/>
                <w:sz w:val="20"/>
                <w:szCs w:val="20"/>
                <w:highlight w:val="none"/>
              </w:rPr>
              <w:t>竣工验收的质量评定：质量评分</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；质量等级： 合格。</w:t>
            </w:r>
          </w:p>
        </w:tc>
      </w:tr>
      <w:tr w14:paraId="6416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1029" w:hRule="atLeast"/>
        </w:trPr>
        <w:tc>
          <w:tcPr>
            <w:tcW w:w="1053" w:type="dxa"/>
            <w:tcBorders>
              <w:left w:val="single" w:color="000000" w:sz="10" w:space="0"/>
            </w:tcBorders>
            <w:vAlign w:val="top"/>
          </w:tcPr>
          <w:p w14:paraId="3A3F3208">
            <w:pPr>
              <w:pStyle w:val="23"/>
              <w:spacing w:before="265" w:line="268" w:lineRule="exact"/>
              <w:ind w:left="277"/>
              <w:rPr>
                <w:color w:val="auto"/>
                <w:sz w:val="20"/>
                <w:szCs w:val="20"/>
                <w:highlight w:val="none"/>
              </w:rPr>
            </w:pPr>
            <w:r>
              <w:rPr>
                <w:color w:val="auto"/>
                <w:position w:val="1"/>
                <w:sz w:val="20"/>
                <w:szCs w:val="20"/>
                <w:highlight w:val="none"/>
              </w:rPr>
              <w:t>1.3.4</w:t>
            </w:r>
          </w:p>
        </w:tc>
        <w:tc>
          <w:tcPr>
            <w:tcW w:w="2944" w:type="dxa"/>
            <w:gridSpan w:val="5"/>
            <w:vAlign w:val="top"/>
          </w:tcPr>
          <w:p w14:paraId="5AB7CACB">
            <w:pPr>
              <w:pStyle w:val="23"/>
              <w:spacing w:before="265" w:line="228" w:lineRule="auto"/>
              <w:ind w:left="1056"/>
              <w:rPr>
                <w:color w:val="auto"/>
                <w:sz w:val="20"/>
                <w:szCs w:val="20"/>
                <w:highlight w:val="none"/>
              </w:rPr>
            </w:pPr>
            <w:r>
              <w:rPr>
                <w:color w:val="auto"/>
                <w:spacing w:val="6"/>
                <w:sz w:val="20"/>
                <w:szCs w:val="20"/>
                <w:highlight w:val="none"/>
              </w:rPr>
              <w:t>安全目标</w:t>
            </w:r>
          </w:p>
        </w:tc>
        <w:tc>
          <w:tcPr>
            <w:tcW w:w="5191" w:type="dxa"/>
            <w:gridSpan w:val="2"/>
            <w:tcBorders>
              <w:right w:val="single" w:color="000000" w:sz="10" w:space="0"/>
            </w:tcBorders>
            <w:vAlign w:val="top"/>
          </w:tcPr>
          <w:p w14:paraId="3DEE2EC1">
            <w:pPr>
              <w:pStyle w:val="23"/>
              <w:spacing w:before="130" w:line="252" w:lineRule="auto"/>
              <w:ind w:left="131" w:right="125" w:hanging="2"/>
              <w:rPr>
                <w:color w:val="auto"/>
                <w:sz w:val="20"/>
                <w:szCs w:val="20"/>
                <w:highlight w:val="none"/>
              </w:rPr>
            </w:pPr>
            <w:r>
              <w:rPr>
                <w:color w:val="auto"/>
                <w:spacing w:val="6"/>
                <w:sz w:val="20"/>
                <w:szCs w:val="20"/>
                <w:highlight w:val="none"/>
              </w:rPr>
              <w:t>严格执行有关安全生产的法律法规和规章制度，确保</w:t>
            </w:r>
            <w:r>
              <w:rPr>
                <w:color w:val="auto"/>
                <w:spacing w:val="16"/>
                <w:sz w:val="20"/>
                <w:szCs w:val="20"/>
                <w:highlight w:val="none"/>
              </w:rPr>
              <w:t xml:space="preserve"> </w:t>
            </w:r>
            <w:r>
              <w:rPr>
                <w:color w:val="auto"/>
                <w:spacing w:val="6"/>
                <w:sz w:val="20"/>
                <w:szCs w:val="20"/>
                <w:highlight w:val="none"/>
              </w:rPr>
              <w:t>项目建设期内</w:t>
            </w:r>
            <w:r>
              <w:rPr>
                <w:color w:val="auto"/>
                <w:spacing w:val="-95"/>
                <w:sz w:val="20"/>
                <w:szCs w:val="20"/>
                <w:highlight w:val="none"/>
              </w:rPr>
              <w:t xml:space="preserve"> </w:t>
            </w:r>
            <w:r>
              <w:rPr>
                <w:color w:val="auto"/>
                <w:spacing w:val="1"/>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不发生生产安全责任事故 </w:t>
            </w:r>
            <w:r>
              <w:rPr>
                <w:color w:val="auto"/>
                <w:spacing w:val="1"/>
                <w:sz w:val="20"/>
                <w:szCs w:val="20"/>
                <w:highlight w:val="none"/>
                <w:u w:val="single" w:color="auto"/>
              </w:rPr>
              <w:t xml:space="preserve"> </w:t>
            </w:r>
            <w:r>
              <w:rPr>
                <w:color w:val="auto"/>
                <w:spacing w:val="6"/>
                <w:sz w:val="20"/>
                <w:szCs w:val="20"/>
                <w:highlight w:val="none"/>
              </w:rPr>
              <w:t>。</w:t>
            </w:r>
          </w:p>
        </w:tc>
      </w:tr>
      <w:tr w14:paraId="7C44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2158" w:hRule="atLeast"/>
        </w:trPr>
        <w:tc>
          <w:tcPr>
            <w:tcW w:w="1053" w:type="dxa"/>
            <w:tcBorders>
              <w:left w:val="single" w:color="000000" w:sz="10" w:space="0"/>
              <w:bottom w:val="single" w:color="000000" w:sz="10" w:space="0"/>
            </w:tcBorders>
            <w:vAlign w:val="top"/>
          </w:tcPr>
          <w:p w14:paraId="014BBEE0">
            <w:pPr>
              <w:spacing w:line="293" w:lineRule="auto"/>
              <w:rPr>
                <w:rFonts w:ascii="Arial"/>
                <w:color w:val="auto"/>
                <w:sz w:val="21"/>
                <w:highlight w:val="none"/>
              </w:rPr>
            </w:pPr>
          </w:p>
          <w:p w14:paraId="78A0E662">
            <w:pPr>
              <w:spacing w:line="293" w:lineRule="auto"/>
              <w:rPr>
                <w:rFonts w:ascii="Arial"/>
                <w:color w:val="auto"/>
                <w:sz w:val="21"/>
                <w:highlight w:val="none"/>
              </w:rPr>
            </w:pPr>
          </w:p>
          <w:p w14:paraId="64B7DB57">
            <w:pPr>
              <w:spacing w:line="293" w:lineRule="auto"/>
              <w:rPr>
                <w:rFonts w:ascii="Arial"/>
                <w:color w:val="auto"/>
                <w:sz w:val="21"/>
                <w:highlight w:val="none"/>
              </w:rPr>
            </w:pPr>
          </w:p>
          <w:p w14:paraId="6B110A0B">
            <w:pPr>
              <w:pStyle w:val="23"/>
              <w:spacing w:before="65" w:line="272" w:lineRule="exact"/>
              <w:ind w:left="171"/>
              <w:rPr>
                <w:color w:val="auto"/>
                <w:sz w:val="10"/>
                <w:szCs w:val="10"/>
                <w:highlight w:val="none"/>
              </w:rPr>
            </w:pPr>
            <w:r>
              <w:rPr>
                <w:color w:val="auto"/>
                <w:spacing w:val="1"/>
                <w:position w:val="-1"/>
                <w:sz w:val="20"/>
                <w:szCs w:val="20"/>
                <w:highlight w:val="none"/>
              </w:rPr>
              <w:t xml:space="preserve">1.4.1 </w:t>
            </w:r>
          </w:p>
        </w:tc>
        <w:tc>
          <w:tcPr>
            <w:tcW w:w="2944" w:type="dxa"/>
            <w:gridSpan w:val="5"/>
            <w:tcBorders>
              <w:bottom w:val="single" w:color="000000" w:sz="10" w:space="0"/>
            </w:tcBorders>
            <w:vAlign w:val="top"/>
          </w:tcPr>
          <w:p w14:paraId="16E2429E">
            <w:pPr>
              <w:spacing w:line="303" w:lineRule="auto"/>
              <w:rPr>
                <w:rFonts w:ascii="Arial"/>
                <w:color w:val="auto"/>
                <w:sz w:val="21"/>
                <w:highlight w:val="none"/>
              </w:rPr>
            </w:pPr>
          </w:p>
          <w:p w14:paraId="7032BCC4">
            <w:pPr>
              <w:spacing w:line="303" w:lineRule="auto"/>
              <w:rPr>
                <w:rFonts w:ascii="Arial"/>
                <w:color w:val="auto"/>
                <w:sz w:val="21"/>
                <w:highlight w:val="none"/>
              </w:rPr>
            </w:pPr>
          </w:p>
          <w:p w14:paraId="027859ED">
            <w:pPr>
              <w:spacing w:line="303" w:lineRule="auto"/>
              <w:rPr>
                <w:rFonts w:ascii="Arial"/>
                <w:color w:val="auto"/>
                <w:sz w:val="21"/>
                <w:highlight w:val="none"/>
              </w:rPr>
            </w:pPr>
          </w:p>
          <w:p w14:paraId="6ED89E86">
            <w:pPr>
              <w:pStyle w:val="23"/>
              <w:spacing w:before="65" w:line="227" w:lineRule="auto"/>
              <w:ind w:left="123"/>
              <w:rPr>
                <w:color w:val="auto"/>
                <w:sz w:val="20"/>
                <w:szCs w:val="20"/>
                <w:highlight w:val="none"/>
              </w:rPr>
            </w:pPr>
            <w:r>
              <w:rPr>
                <w:color w:val="auto"/>
                <w:spacing w:val="7"/>
                <w:sz w:val="20"/>
                <w:szCs w:val="20"/>
                <w:highlight w:val="none"/>
              </w:rPr>
              <w:t>投标人资质条件、能力和信誉</w:t>
            </w:r>
          </w:p>
        </w:tc>
        <w:tc>
          <w:tcPr>
            <w:tcW w:w="5191" w:type="dxa"/>
            <w:gridSpan w:val="2"/>
            <w:tcBorders>
              <w:bottom w:val="single" w:color="000000" w:sz="10" w:space="0"/>
              <w:right w:val="single" w:color="000000" w:sz="10" w:space="0"/>
            </w:tcBorders>
            <w:vAlign w:val="top"/>
          </w:tcPr>
          <w:p w14:paraId="6EE5D1BF">
            <w:pPr>
              <w:pStyle w:val="23"/>
              <w:spacing w:before="300" w:line="360" w:lineRule="auto"/>
              <w:ind w:left="137"/>
              <w:rPr>
                <w:color w:val="auto"/>
                <w:sz w:val="20"/>
                <w:szCs w:val="20"/>
                <w:highlight w:val="none"/>
              </w:rPr>
            </w:pPr>
            <w:r>
              <w:rPr>
                <w:color w:val="auto"/>
                <w:spacing w:val="6"/>
                <w:sz w:val="20"/>
                <w:szCs w:val="20"/>
                <w:highlight w:val="none"/>
              </w:rPr>
              <w:t>资质条件：见附录</w:t>
            </w:r>
            <w:r>
              <w:rPr>
                <w:color w:val="auto"/>
                <w:spacing w:val="-16"/>
                <w:sz w:val="20"/>
                <w:szCs w:val="20"/>
                <w:highlight w:val="none"/>
              </w:rPr>
              <w:t xml:space="preserve"> </w:t>
            </w:r>
            <w:r>
              <w:rPr>
                <w:color w:val="auto"/>
                <w:spacing w:val="6"/>
                <w:sz w:val="20"/>
                <w:szCs w:val="20"/>
                <w:highlight w:val="none"/>
              </w:rPr>
              <w:t>1</w:t>
            </w:r>
          </w:p>
          <w:p w14:paraId="1802661A">
            <w:pPr>
              <w:pStyle w:val="23"/>
              <w:spacing w:before="25" w:line="360" w:lineRule="auto"/>
              <w:ind w:left="129"/>
              <w:rPr>
                <w:color w:val="auto"/>
                <w:sz w:val="20"/>
                <w:szCs w:val="20"/>
                <w:highlight w:val="none"/>
              </w:rPr>
            </w:pPr>
            <w:r>
              <w:rPr>
                <w:color w:val="auto"/>
                <w:spacing w:val="7"/>
                <w:sz w:val="20"/>
                <w:szCs w:val="20"/>
                <w:highlight w:val="none"/>
              </w:rPr>
              <w:t>财务要求：见附录</w:t>
            </w:r>
            <w:r>
              <w:rPr>
                <w:color w:val="auto"/>
                <w:spacing w:val="-30"/>
                <w:sz w:val="20"/>
                <w:szCs w:val="20"/>
                <w:highlight w:val="none"/>
              </w:rPr>
              <w:t xml:space="preserve"> </w:t>
            </w:r>
            <w:r>
              <w:rPr>
                <w:color w:val="auto"/>
                <w:spacing w:val="7"/>
                <w:sz w:val="20"/>
                <w:szCs w:val="20"/>
                <w:highlight w:val="none"/>
              </w:rPr>
              <w:t>2</w:t>
            </w:r>
          </w:p>
          <w:p w14:paraId="712C2D02">
            <w:pPr>
              <w:pStyle w:val="23"/>
              <w:spacing w:before="25" w:line="360" w:lineRule="auto"/>
              <w:ind w:left="128"/>
              <w:rPr>
                <w:color w:val="auto"/>
                <w:sz w:val="20"/>
                <w:szCs w:val="20"/>
                <w:highlight w:val="none"/>
              </w:rPr>
            </w:pPr>
            <w:r>
              <w:rPr>
                <w:color w:val="auto"/>
                <w:spacing w:val="7"/>
                <w:sz w:val="20"/>
                <w:szCs w:val="20"/>
                <w:highlight w:val="none"/>
              </w:rPr>
              <w:t>业绩要求：见附录</w:t>
            </w:r>
            <w:r>
              <w:rPr>
                <w:color w:val="auto"/>
                <w:spacing w:val="-27"/>
                <w:sz w:val="20"/>
                <w:szCs w:val="20"/>
                <w:highlight w:val="none"/>
              </w:rPr>
              <w:t xml:space="preserve"> </w:t>
            </w:r>
            <w:r>
              <w:rPr>
                <w:color w:val="auto"/>
                <w:spacing w:val="7"/>
                <w:sz w:val="20"/>
                <w:szCs w:val="20"/>
                <w:highlight w:val="none"/>
              </w:rPr>
              <w:t>3</w:t>
            </w:r>
          </w:p>
          <w:p w14:paraId="6EB04608">
            <w:pPr>
              <w:pStyle w:val="23"/>
              <w:spacing w:before="27" w:line="360" w:lineRule="auto"/>
              <w:ind w:left="128"/>
              <w:rPr>
                <w:color w:val="auto"/>
                <w:sz w:val="20"/>
                <w:szCs w:val="20"/>
                <w:highlight w:val="none"/>
              </w:rPr>
            </w:pPr>
            <w:r>
              <w:rPr>
                <w:color w:val="auto"/>
                <w:spacing w:val="14"/>
                <w:sz w:val="20"/>
                <w:szCs w:val="20"/>
                <w:highlight w:val="none"/>
              </w:rPr>
              <w:t>信誉要求：见附录4</w:t>
            </w:r>
          </w:p>
          <w:p w14:paraId="4D0CF3B2">
            <w:pPr>
              <w:pStyle w:val="23"/>
              <w:spacing w:before="25" w:line="360" w:lineRule="auto"/>
              <w:ind w:left="132"/>
              <w:rPr>
                <w:color w:val="auto"/>
                <w:sz w:val="20"/>
                <w:szCs w:val="20"/>
                <w:highlight w:val="none"/>
              </w:rPr>
            </w:pPr>
            <w:r>
              <w:rPr>
                <w:color w:val="auto"/>
                <w:spacing w:val="8"/>
                <w:sz w:val="20"/>
                <w:szCs w:val="20"/>
                <w:highlight w:val="none"/>
              </w:rPr>
              <w:t>项目经理</w:t>
            </w:r>
            <w:r>
              <w:rPr>
                <w:rFonts w:hint="eastAsia"/>
                <w:color w:val="auto"/>
                <w:spacing w:val="8"/>
                <w:sz w:val="20"/>
                <w:szCs w:val="20"/>
                <w:highlight w:val="none"/>
                <w:lang w:eastAsia="zh-CN"/>
              </w:rPr>
              <w:t>、</w:t>
            </w:r>
            <w:r>
              <w:rPr>
                <w:color w:val="auto"/>
                <w:spacing w:val="8"/>
                <w:sz w:val="20"/>
                <w:szCs w:val="20"/>
                <w:highlight w:val="none"/>
              </w:rPr>
              <w:t>项目总工资格</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设计负责人</w:t>
            </w:r>
            <w:r>
              <w:rPr>
                <w:color w:val="auto"/>
                <w:spacing w:val="8"/>
                <w:sz w:val="20"/>
                <w:szCs w:val="20"/>
                <w:highlight w:val="none"/>
              </w:rPr>
              <w:t>：见附录</w:t>
            </w:r>
            <w:r>
              <w:rPr>
                <w:color w:val="auto"/>
                <w:spacing w:val="-27"/>
                <w:sz w:val="20"/>
                <w:szCs w:val="20"/>
                <w:highlight w:val="none"/>
              </w:rPr>
              <w:t xml:space="preserve"> </w:t>
            </w:r>
            <w:r>
              <w:rPr>
                <w:color w:val="auto"/>
                <w:spacing w:val="8"/>
                <w:sz w:val="20"/>
                <w:szCs w:val="20"/>
                <w:highlight w:val="none"/>
              </w:rPr>
              <w:t>5</w:t>
            </w:r>
          </w:p>
          <w:p w14:paraId="4394F1C0">
            <w:pPr>
              <w:pStyle w:val="23"/>
              <w:spacing w:line="360" w:lineRule="auto"/>
              <w:ind w:left="129"/>
              <w:rPr>
                <w:color w:val="auto"/>
                <w:sz w:val="10"/>
                <w:szCs w:val="10"/>
                <w:highlight w:val="none"/>
              </w:rPr>
            </w:pPr>
            <w:r>
              <w:rPr>
                <w:color w:val="auto"/>
                <w:spacing w:val="8"/>
                <w:sz w:val="20"/>
                <w:szCs w:val="20"/>
                <w:highlight w:val="none"/>
              </w:rPr>
              <w:t>其他要求：</w:t>
            </w:r>
          </w:p>
        </w:tc>
      </w:tr>
      <w:tr w14:paraId="66CE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1080" w:type="dxa"/>
            <w:gridSpan w:val="4"/>
            <w:tcBorders>
              <w:left w:val="single" w:color="000000" w:sz="10" w:space="0"/>
            </w:tcBorders>
            <w:vAlign w:val="top"/>
          </w:tcPr>
          <w:p w14:paraId="69F93F7D">
            <w:pPr>
              <w:spacing w:line="263" w:lineRule="auto"/>
              <w:rPr>
                <w:rFonts w:ascii="Arial"/>
                <w:color w:val="auto"/>
                <w:sz w:val="21"/>
                <w:highlight w:val="none"/>
              </w:rPr>
            </w:pPr>
          </w:p>
          <w:p w14:paraId="01922E95">
            <w:pPr>
              <w:spacing w:line="264" w:lineRule="auto"/>
              <w:rPr>
                <w:rFonts w:ascii="Arial"/>
                <w:color w:val="auto"/>
                <w:sz w:val="21"/>
                <w:highlight w:val="none"/>
              </w:rPr>
            </w:pPr>
          </w:p>
          <w:p w14:paraId="33247ACA">
            <w:pPr>
              <w:pStyle w:val="23"/>
              <w:spacing w:before="65" w:line="272" w:lineRule="exact"/>
              <w:ind w:left="184"/>
              <w:rPr>
                <w:color w:val="auto"/>
                <w:sz w:val="10"/>
                <w:szCs w:val="10"/>
                <w:highlight w:val="none"/>
              </w:rPr>
            </w:pPr>
            <w:r>
              <w:rPr>
                <w:color w:val="auto"/>
                <w:spacing w:val="1"/>
                <w:position w:val="-1"/>
                <w:sz w:val="20"/>
                <w:szCs w:val="20"/>
                <w:highlight w:val="none"/>
              </w:rPr>
              <w:t xml:space="preserve">1.4.2 </w:t>
            </w:r>
          </w:p>
        </w:tc>
        <w:tc>
          <w:tcPr>
            <w:tcW w:w="2940" w:type="dxa"/>
            <w:gridSpan w:val="4"/>
            <w:vAlign w:val="center"/>
          </w:tcPr>
          <w:p w14:paraId="0ED13315">
            <w:pPr>
              <w:pStyle w:val="23"/>
              <w:spacing w:before="65" w:line="228" w:lineRule="auto"/>
              <w:ind w:left="528"/>
              <w:jc w:val="left"/>
              <w:rPr>
                <w:color w:val="auto"/>
                <w:spacing w:val="8"/>
                <w:sz w:val="20"/>
                <w:szCs w:val="20"/>
                <w:highlight w:val="none"/>
              </w:rPr>
            </w:pPr>
            <w:r>
              <w:rPr>
                <w:color w:val="auto"/>
                <w:spacing w:val="8"/>
                <w:sz w:val="20"/>
                <w:szCs w:val="20"/>
                <w:highlight w:val="none"/>
              </w:rPr>
              <w:t>是否接受联合体投标</w:t>
            </w:r>
          </w:p>
        </w:tc>
        <w:tc>
          <w:tcPr>
            <w:tcW w:w="5178" w:type="dxa"/>
            <w:tcBorders>
              <w:right w:val="single" w:color="000000" w:sz="10" w:space="0"/>
            </w:tcBorders>
            <w:vAlign w:val="center"/>
          </w:tcPr>
          <w:p w14:paraId="7828326B">
            <w:pPr>
              <w:pStyle w:val="23"/>
              <w:spacing w:before="65" w:line="228" w:lineRule="auto"/>
              <w:jc w:val="left"/>
              <w:rPr>
                <w:color w:val="auto"/>
                <w:spacing w:val="8"/>
                <w:sz w:val="20"/>
                <w:szCs w:val="20"/>
                <w:highlight w:val="none"/>
              </w:rPr>
            </w:pPr>
            <w:r>
              <w:rPr>
                <w:rFonts w:hint="eastAsia"/>
                <w:color w:val="auto"/>
                <w:spacing w:val="8"/>
                <w:sz w:val="20"/>
                <w:szCs w:val="20"/>
                <w:highlight w:val="none"/>
                <w:lang w:eastAsia="zh-CN"/>
              </w:rPr>
              <w:t>□</w:t>
            </w:r>
            <w:r>
              <w:rPr>
                <w:color w:val="auto"/>
                <w:spacing w:val="8"/>
                <w:sz w:val="20"/>
                <w:szCs w:val="20"/>
                <w:highlight w:val="none"/>
              </w:rPr>
              <w:t>不接受</w:t>
            </w:r>
          </w:p>
          <w:p w14:paraId="148C21B9">
            <w:pPr>
              <w:pStyle w:val="23"/>
              <w:spacing w:before="65" w:line="228" w:lineRule="auto"/>
              <w:jc w:val="left"/>
              <w:rPr>
                <w:color w:val="auto"/>
                <w:spacing w:val="8"/>
                <w:sz w:val="20"/>
                <w:szCs w:val="20"/>
                <w:highlight w:val="none"/>
              </w:rPr>
            </w:pPr>
            <w:r>
              <w:rPr>
                <w:rFonts w:hint="eastAsia"/>
                <w:color w:val="auto"/>
                <w:spacing w:val="8"/>
                <w:sz w:val="20"/>
                <w:szCs w:val="20"/>
                <w:highlight w:val="none"/>
              </w:rPr>
              <w:t>■</w:t>
            </w:r>
            <w:r>
              <w:rPr>
                <w:color w:val="auto"/>
                <w:spacing w:val="8"/>
                <w:sz w:val="20"/>
                <w:szCs w:val="20"/>
                <w:highlight w:val="none"/>
              </w:rPr>
              <w:t>接受，应满足下列要求：</w:t>
            </w:r>
            <w:r>
              <w:rPr>
                <w:rFonts w:hint="eastAsia"/>
                <w:color w:val="auto"/>
                <w:spacing w:val="8"/>
                <w:sz w:val="20"/>
                <w:szCs w:val="20"/>
                <w:highlight w:val="none"/>
              </w:rPr>
              <w:t>详见招标</w:t>
            </w:r>
            <w:r>
              <w:rPr>
                <w:rFonts w:hint="eastAsia"/>
                <w:color w:val="auto"/>
                <w:spacing w:val="8"/>
                <w:sz w:val="20"/>
                <w:szCs w:val="20"/>
                <w:highlight w:val="none"/>
                <w:lang w:val="en-US" w:eastAsia="zh-CN"/>
              </w:rPr>
              <w:t>公告</w:t>
            </w:r>
          </w:p>
          <w:p w14:paraId="2785ECBF">
            <w:pPr>
              <w:pStyle w:val="23"/>
              <w:spacing w:before="65" w:line="228" w:lineRule="auto"/>
              <w:ind w:left="528"/>
              <w:jc w:val="left"/>
              <w:rPr>
                <w:rFonts w:hint="eastAsia"/>
                <w:color w:val="auto"/>
                <w:spacing w:val="8"/>
                <w:sz w:val="20"/>
                <w:szCs w:val="20"/>
                <w:highlight w:val="none"/>
                <w:lang w:val="en-US" w:eastAsia="zh-CN"/>
              </w:rPr>
            </w:pPr>
          </w:p>
        </w:tc>
      </w:tr>
      <w:tr w14:paraId="571B7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80" w:type="dxa"/>
            <w:gridSpan w:val="4"/>
            <w:tcBorders>
              <w:left w:val="single" w:color="000000" w:sz="10" w:space="0"/>
            </w:tcBorders>
            <w:vAlign w:val="top"/>
          </w:tcPr>
          <w:p w14:paraId="75347255">
            <w:pPr>
              <w:pStyle w:val="23"/>
              <w:spacing w:before="177" w:line="268" w:lineRule="exact"/>
              <w:ind w:left="290"/>
              <w:rPr>
                <w:color w:val="auto"/>
                <w:sz w:val="20"/>
                <w:szCs w:val="20"/>
                <w:highlight w:val="none"/>
              </w:rPr>
            </w:pPr>
            <w:r>
              <w:rPr>
                <w:color w:val="auto"/>
                <w:position w:val="1"/>
                <w:sz w:val="20"/>
                <w:szCs w:val="20"/>
                <w:highlight w:val="none"/>
              </w:rPr>
              <w:t>1.4.3</w:t>
            </w:r>
          </w:p>
        </w:tc>
        <w:tc>
          <w:tcPr>
            <w:tcW w:w="2940" w:type="dxa"/>
            <w:gridSpan w:val="4"/>
            <w:vAlign w:val="top"/>
          </w:tcPr>
          <w:p w14:paraId="08085F6E">
            <w:pPr>
              <w:pStyle w:val="23"/>
              <w:spacing w:before="47" w:line="228" w:lineRule="auto"/>
              <w:ind w:left="213"/>
              <w:rPr>
                <w:color w:val="auto"/>
                <w:sz w:val="20"/>
                <w:szCs w:val="20"/>
                <w:highlight w:val="none"/>
              </w:rPr>
            </w:pPr>
            <w:r>
              <w:rPr>
                <w:color w:val="auto"/>
                <w:spacing w:val="8"/>
                <w:sz w:val="20"/>
                <w:szCs w:val="20"/>
                <w:highlight w:val="none"/>
              </w:rPr>
              <w:t>投标人不得存在的其他关联</w:t>
            </w:r>
          </w:p>
          <w:p w14:paraId="321F0CB2">
            <w:pPr>
              <w:pStyle w:val="23"/>
              <w:spacing w:before="24" w:line="214" w:lineRule="auto"/>
              <w:ind w:left="1260"/>
              <w:rPr>
                <w:color w:val="auto"/>
                <w:sz w:val="20"/>
                <w:szCs w:val="20"/>
                <w:highlight w:val="none"/>
              </w:rPr>
            </w:pPr>
            <w:r>
              <w:rPr>
                <w:color w:val="auto"/>
                <w:spacing w:val="4"/>
                <w:sz w:val="20"/>
                <w:szCs w:val="20"/>
                <w:highlight w:val="none"/>
              </w:rPr>
              <w:t>情形</w:t>
            </w:r>
          </w:p>
        </w:tc>
        <w:tc>
          <w:tcPr>
            <w:tcW w:w="5178" w:type="dxa"/>
            <w:tcBorders>
              <w:right w:val="single" w:color="000000" w:sz="10" w:space="0"/>
            </w:tcBorders>
            <w:vAlign w:val="top"/>
          </w:tcPr>
          <w:p w14:paraId="75994442">
            <w:pPr>
              <w:rPr>
                <w:rFonts w:ascii="Arial"/>
                <w:color w:val="auto"/>
                <w:sz w:val="21"/>
                <w:highlight w:val="none"/>
              </w:rPr>
            </w:pPr>
            <w:r>
              <w:rPr>
                <w:rFonts w:hint="eastAsia" w:ascii="宋体" w:hAnsi="宋体" w:eastAsia="宋体" w:cs="宋体"/>
                <w:snapToGrid w:val="0"/>
                <w:color w:val="auto"/>
                <w:spacing w:val="2"/>
                <w:kern w:val="0"/>
                <w:sz w:val="20"/>
                <w:szCs w:val="20"/>
                <w:highlight w:val="none"/>
                <w:lang w:val="en-US" w:eastAsia="zh-CN" w:bidi="ar-SA"/>
              </w:rPr>
              <w:t>见投标人须知正文</w:t>
            </w:r>
          </w:p>
        </w:tc>
      </w:tr>
      <w:tr w14:paraId="4453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0" w:type="dxa"/>
            <w:gridSpan w:val="4"/>
            <w:tcBorders>
              <w:left w:val="single" w:color="000000" w:sz="10" w:space="0"/>
              <w:bottom w:val="single" w:color="auto" w:sz="4" w:space="0"/>
            </w:tcBorders>
            <w:vAlign w:val="top"/>
          </w:tcPr>
          <w:p w14:paraId="7BDBF0EC">
            <w:pPr>
              <w:pStyle w:val="23"/>
              <w:spacing w:before="183" w:line="267" w:lineRule="exact"/>
              <w:ind w:left="290"/>
              <w:rPr>
                <w:color w:val="auto"/>
                <w:sz w:val="20"/>
                <w:szCs w:val="20"/>
                <w:highlight w:val="none"/>
              </w:rPr>
            </w:pPr>
            <w:r>
              <w:rPr>
                <w:color w:val="auto"/>
                <w:position w:val="1"/>
                <w:sz w:val="20"/>
                <w:szCs w:val="20"/>
                <w:highlight w:val="none"/>
              </w:rPr>
              <w:t>1.4.4</w:t>
            </w:r>
          </w:p>
        </w:tc>
        <w:tc>
          <w:tcPr>
            <w:tcW w:w="2940" w:type="dxa"/>
            <w:gridSpan w:val="4"/>
            <w:tcBorders>
              <w:bottom w:val="single" w:color="auto" w:sz="4" w:space="0"/>
            </w:tcBorders>
            <w:vAlign w:val="top"/>
          </w:tcPr>
          <w:p w14:paraId="5CD85D15">
            <w:pPr>
              <w:pStyle w:val="23"/>
              <w:spacing w:before="56" w:line="232" w:lineRule="auto"/>
              <w:ind w:left="524" w:right="214" w:hanging="311"/>
              <w:rPr>
                <w:color w:val="auto"/>
                <w:sz w:val="20"/>
                <w:szCs w:val="20"/>
                <w:highlight w:val="none"/>
              </w:rPr>
            </w:pPr>
            <w:r>
              <w:rPr>
                <w:color w:val="auto"/>
                <w:spacing w:val="8"/>
                <w:sz w:val="20"/>
                <w:szCs w:val="20"/>
                <w:highlight w:val="none"/>
              </w:rPr>
              <w:t>投标人不得存在的其他不良</w:t>
            </w:r>
            <w:r>
              <w:rPr>
                <w:color w:val="auto"/>
                <w:spacing w:val="10"/>
                <w:sz w:val="20"/>
                <w:szCs w:val="20"/>
                <w:highlight w:val="none"/>
              </w:rPr>
              <w:t xml:space="preserve"> </w:t>
            </w:r>
            <w:r>
              <w:rPr>
                <w:color w:val="auto"/>
                <w:spacing w:val="8"/>
                <w:sz w:val="20"/>
                <w:szCs w:val="20"/>
                <w:highlight w:val="none"/>
              </w:rPr>
              <w:t>状况或不良信用记录</w:t>
            </w:r>
          </w:p>
        </w:tc>
        <w:tc>
          <w:tcPr>
            <w:tcW w:w="5178" w:type="dxa"/>
            <w:tcBorders>
              <w:bottom w:val="single" w:color="auto" w:sz="4" w:space="0"/>
              <w:right w:val="single" w:color="000000" w:sz="10" w:space="0"/>
            </w:tcBorders>
            <w:vAlign w:val="top"/>
          </w:tcPr>
          <w:p w14:paraId="7CAABC75">
            <w:pPr>
              <w:rPr>
                <w:rFonts w:ascii="Arial"/>
                <w:color w:val="auto"/>
                <w:sz w:val="21"/>
                <w:highlight w:val="none"/>
              </w:rPr>
            </w:pPr>
            <w:r>
              <w:rPr>
                <w:rFonts w:hint="eastAsia" w:ascii="宋体" w:hAnsi="宋体" w:eastAsia="宋体" w:cs="宋体"/>
                <w:snapToGrid w:val="0"/>
                <w:color w:val="auto"/>
                <w:spacing w:val="2"/>
                <w:kern w:val="0"/>
                <w:sz w:val="20"/>
                <w:szCs w:val="20"/>
                <w:highlight w:val="none"/>
                <w:lang w:val="en-US" w:eastAsia="zh-CN" w:bidi="ar-SA"/>
              </w:rPr>
              <w:t>见投标人须知正文</w:t>
            </w:r>
          </w:p>
        </w:tc>
      </w:tr>
      <w:tr w14:paraId="3B61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5" w:hRule="atLeast"/>
        </w:trPr>
        <w:tc>
          <w:tcPr>
            <w:tcW w:w="1080" w:type="dxa"/>
            <w:gridSpan w:val="4"/>
            <w:tcBorders>
              <w:top w:val="single" w:color="auto" w:sz="4" w:space="0"/>
              <w:left w:val="single" w:color="auto" w:sz="4" w:space="0"/>
              <w:bottom w:val="single" w:color="auto" w:sz="4" w:space="0"/>
              <w:right w:val="single" w:color="auto" w:sz="4" w:space="0"/>
            </w:tcBorders>
            <w:vAlign w:val="center"/>
          </w:tcPr>
          <w:p w14:paraId="5643B72B">
            <w:pPr>
              <w:pStyle w:val="23"/>
              <w:spacing w:before="288" w:line="267" w:lineRule="exact"/>
              <w:ind w:left="237"/>
              <w:jc w:val="center"/>
              <w:rPr>
                <w:color w:val="auto"/>
                <w:sz w:val="20"/>
                <w:szCs w:val="20"/>
                <w:highlight w:val="none"/>
              </w:rPr>
            </w:pPr>
            <w:r>
              <w:rPr>
                <w:color w:val="auto"/>
                <w:spacing w:val="1"/>
                <w:position w:val="1"/>
                <w:sz w:val="20"/>
                <w:szCs w:val="20"/>
                <w:highlight w:val="none"/>
              </w:rPr>
              <w:t>1.10.2</w:t>
            </w:r>
          </w:p>
        </w:tc>
        <w:tc>
          <w:tcPr>
            <w:tcW w:w="2940" w:type="dxa"/>
            <w:gridSpan w:val="4"/>
            <w:tcBorders>
              <w:top w:val="single" w:color="auto" w:sz="4" w:space="0"/>
              <w:left w:val="single" w:color="auto" w:sz="4" w:space="0"/>
              <w:bottom w:val="single" w:color="auto" w:sz="4" w:space="0"/>
              <w:right w:val="single" w:color="auto" w:sz="4" w:space="0"/>
            </w:tcBorders>
            <w:vAlign w:val="center"/>
          </w:tcPr>
          <w:p w14:paraId="224769D2">
            <w:pPr>
              <w:pStyle w:val="23"/>
              <w:spacing w:before="266" w:line="227" w:lineRule="auto"/>
              <w:jc w:val="left"/>
              <w:rPr>
                <w:color w:val="auto"/>
                <w:sz w:val="20"/>
                <w:szCs w:val="20"/>
                <w:highlight w:val="none"/>
              </w:rPr>
            </w:pPr>
            <w:r>
              <w:rPr>
                <w:color w:val="auto"/>
                <w:spacing w:val="8"/>
                <w:sz w:val="20"/>
                <w:szCs w:val="20"/>
                <w:highlight w:val="none"/>
              </w:rPr>
              <w:t>投标人在投标预备会前提出</w:t>
            </w:r>
            <w:r>
              <w:rPr>
                <w:color w:val="auto"/>
                <w:spacing w:val="-7"/>
                <w:sz w:val="20"/>
                <w:szCs w:val="20"/>
                <w:highlight w:val="none"/>
              </w:rPr>
              <w:t>问题</w:t>
            </w:r>
          </w:p>
        </w:tc>
        <w:tc>
          <w:tcPr>
            <w:tcW w:w="5178" w:type="dxa"/>
            <w:tcBorders>
              <w:top w:val="single" w:color="auto" w:sz="4" w:space="0"/>
              <w:left w:val="single" w:color="auto" w:sz="4" w:space="0"/>
              <w:bottom w:val="single" w:color="auto" w:sz="4" w:space="0"/>
              <w:right w:val="single" w:color="auto" w:sz="4" w:space="0"/>
            </w:tcBorders>
            <w:vAlign w:val="center"/>
          </w:tcPr>
          <w:p w14:paraId="28472F4A">
            <w:pPr>
              <w:jc w:val="left"/>
              <w:rPr>
                <w:color w:val="auto"/>
                <w:sz w:val="20"/>
                <w:szCs w:val="20"/>
                <w:highlight w:val="none"/>
              </w:rPr>
            </w:pPr>
            <w:r>
              <w:rPr>
                <w:rFonts w:hint="eastAsia"/>
                <w:color w:val="auto"/>
                <w:szCs w:val="21"/>
                <w:highlight w:val="none"/>
              </w:rPr>
              <w:t>招标人不组织召开投标预备会</w:t>
            </w:r>
          </w:p>
        </w:tc>
      </w:tr>
      <w:tr w14:paraId="6F23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1080" w:type="dxa"/>
            <w:gridSpan w:val="4"/>
            <w:tcBorders>
              <w:top w:val="single" w:color="auto" w:sz="4" w:space="0"/>
              <w:left w:val="single" w:color="000000" w:sz="10" w:space="0"/>
            </w:tcBorders>
            <w:vAlign w:val="top"/>
          </w:tcPr>
          <w:p w14:paraId="665FCECA">
            <w:pPr>
              <w:spacing w:line="274" w:lineRule="auto"/>
              <w:rPr>
                <w:rFonts w:ascii="Arial"/>
                <w:color w:val="auto"/>
                <w:sz w:val="21"/>
                <w:highlight w:val="none"/>
              </w:rPr>
            </w:pPr>
          </w:p>
          <w:p w14:paraId="439D59CD">
            <w:pPr>
              <w:spacing w:line="274" w:lineRule="auto"/>
              <w:rPr>
                <w:rFonts w:ascii="Arial"/>
                <w:color w:val="auto"/>
                <w:sz w:val="21"/>
                <w:highlight w:val="none"/>
              </w:rPr>
            </w:pPr>
          </w:p>
          <w:p w14:paraId="7FC15B99">
            <w:pPr>
              <w:spacing w:line="274" w:lineRule="auto"/>
              <w:rPr>
                <w:rFonts w:ascii="Arial"/>
                <w:color w:val="auto"/>
                <w:sz w:val="21"/>
                <w:highlight w:val="none"/>
              </w:rPr>
            </w:pPr>
          </w:p>
          <w:p w14:paraId="0656CCFC">
            <w:pPr>
              <w:spacing w:line="275" w:lineRule="auto"/>
              <w:rPr>
                <w:rFonts w:ascii="Arial"/>
                <w:color w:val="auto"/>
                <w:sz w:val="21"/>
                <w:highlight w:val="none"/>
              </w:rPr>
            </w:pPr>
          </w:p>
          <w:p w14:paraId="6E16ED6B">
            <w:pPr>
              <w:spacing w:line="275" w:lineRule="auto"/>
              <w:rPr>
                <w:rFonts w:ascii="Arial"/>
                <w:color w:val="auto"/>
                <w:sz w:val="21"/>
                <w:highlight w:val="none"/>
              </w:rPr>
            </w:pPr>
          </w:p>
          <w:p w14:paraId="0FE90088">
            <w:pPr>
              <w:pStyle w:val="23"/>
              <w:spacing w:before="65" w:line="267" w:lineRule="exact"/>
              <w:ind w:left="237"/>
              <w:rPr>
                <w:color w:val="auto"/>
                <w:sz w:val="20"/>
                <w:szCs w:val="20"/>
                <w:highlight w:val="none"/>
              </w:rPr>
            </w:pPr>
            <w:r>
              <w:rPr>
                <w:color w:val="auto"/>
                <w:spacing w:val="1"/>
                <w:position w:val="1"/>
                <w:sz w:val="20"/>
                <w:szCs w:val="20"/>
                <w:highlight w:val="none"/>
              </w:rPr>
              <w:t>1.11.1</w:t>
            </w:r>
          </w:p>
        </w:tc>
        <w:tc>
          <w:tcPr>
            <w:tcW w:w="2940" w:type="dxa"/>
            <w:gridSpan w:val="4"/>
            <w:tcBorders>
              <w:top w:val="single" w:color="auto" w:sz="4" w:space="0"/>
            </w:tcBorders>
            <w:vAlign w:val="top"/>
          </w:tcPr>
          <w:p w14:paraId="3EFE35F2">
            <w:pPr>
              <w:spacing w:line="274" w:lineRule="auto"/>
              <w:rPr>
                <w:rFonts w:ascii="Arial"/>
                <w:color w:val="auto"/>
                <w:sz w:val="21"/>
                <w:highlight w:val="none"/>
              </w:rPr>
            </w:pPr>
          </w:p>
          <w:p w14:paraId="2FC39667">
            <w:pPr>
              <w:spacing w:line="274" w:lineRule="auto"/>
              <w:rPr>
                <w:rFonts w:ascii="Arial"/>
                <w:color w:val="auto"/>
                <w:sz w:val="21"/>
                <w:highlight w:val="none"/>
              </w:rPr>
            </w:pPr>
          </w:p>
          <w:p w14:paraId="7FF98880">
            <w:pPr>
              <w:spacing w:line="274" w:lineRule="auto"/>
              <w:rPr>
                <w:rFonts w:ascii="Arial"/>
                <w:color w:val="auto"/>
                <w:sz w:val="21"/>
                <w:highlight w:val="none"/>
              </w:rPr>
            </w:pPr>
          </w:p>
          <w:p w14:paraId="45D17D7E">
            <w:pPr>
              <w:spacing w:line="275" w:lineRule="auto"/>
              <w:rPr>
                <w:rFonts w:ascii="Arial"/>
                <w:color w:val="auto"/>
                <w:sz w:val="21"/>
                <w:highlight w:val="none"/>
              </w:rPr>
            </w:pPr>
          </w:p>
          <w:p w14:paraId="6D69952F">
            <w:pPr>
              <w:spacing w:line="275" w:lineRule="auto"/>
              <w:rPr>
                <w:rFonts w:ascii="Arial"/>
                <w:color w:val="auto"/>
                <w:sz w:val="21"/>
                <w:highlight w:val="none"/>
              </w:rPr>
            </w:pPr>
          </w:p>
          <w:p w14:paraId="41A3D1CB">
            <w:pPr>
              <w:pStyle w:val="23"/>
              <w:spacing w:before="65" w:line="228" w:lineRule="auto"/>
              <w:ind w:left="1223"/>
              <w:rPr>
                <w:color w:val="auto"/>
                <w:sz w:val="20"/>
                <w:szCs w:val="20"/>
                <w:highlight w:val="none"/>
              </w:rPr>
            </w:pPr>
            <w:r>
              <w:rPr>
                <w:color w:val="auto"/>
                <w:spacing w:val="23"/>
                <w:sz w:val="20"/>
                <w:szCs w:val="20"/>
                <w:highlight w:val="none"/>
              </w:rPr>
              <w:t>分包</w:t>
            </w:r>
          </w:p>
        </w:tc>
        <w:tc>
          <w:tcPr>
            <w:tcW w:w="5178" w:type="dxa"/>
            <w:tcBorders>
              <w:top w:val="single" w:color="auto" w:sz="4" w:space="0"/>
              <w:right w:val="single" w:color="000000" w:sz="10" w:space="0"/>
            </w:tcBorders>
            <w:vAlign w:val="top"/>
          </w:tcPr>
          <w:p w14:paraId="15E9E341">
            <w:pPr>
              <w:pStyle w:val="23"/>
              <w:spacing w:before="60" w:line="230" w:lineRule="auto"/>
              <w:ind w:left="138"/>
              <w:rPr>
                <w:color w:val="auto"/>
                <w:sz w:val="20"/>
                <w:szCs w:val="20"/>
                <w:highlight w:val="none"/>
              </w:rPr>
            </w:pPr>
            <w:r>
              <w:rPr>
                <w:rFonts w:hint="eastAsia" w:hAnsi="宋体" w:cs="宋体"/>
                <w:color w:val="auto"/>
                <w:sz w:val="21"/>
                <w:szCs w:val="21"/>
                <w:highlight w:val="none"/>
              </w:rPr>
              <w:t>■</w:t>
            </w:r>
            <w:r>
              <w:rPr>
                <w:color w:val="auto"/>
                <w:spacing w:val="9"/>
                <w:sz w:val="20"/>
                <w:szCs w:val="20"/>
                <w:highlight w:val="none"/>
              </w:rPr>
              <w:t>不允许</w:t>
            </w:r>
          </w:p>
          <w:p w14:paraId="151D0A03">
            <w:pPr>
              <w:pStyle w:val="23"/>
              <w:spacing w:before="51" w:line="256" w:lineRule="auto"/>
              <w:ind w:left="131" w:right="125" w:firstLine="6"/>
              <w:rPr>
                <w:color w:val="auto"/>
                <w:sz w:val="20"/>
                <w:szCs w:val="20"/>
                <w:highlight w:val="none"/>
              </w:rPr>
            </w:pPr>
            <w:r>
              <w:rPr>
                <w:color w:val="auto"/>
                <w:spacing w:val="2"/>
                <w:sz w:val="20"/>
                <w:szCs w:val="20"/>
                <w:highlight w:val="none"/>
              </w:rPr>
              <w:t>□</w:t>
            </w:r>
            <w:r>
              <w:rPr>
                <w:color w:val="auto"/>
                <w:spacing w:val="8"/>
                <w:sz w:val="20"/>
                <w:szCs w:val="20"/>
                <w:highlight w:val="none"/>
              </w:rPr>
              <w:t>允许，允许分包的专项工程（或不允许分包的专项</w:t>
            </w:r>
            <w:r>
              <w:rPr>
                <w:color w:val="auto"/>
                <w:spacing w:val="3"/>
                <w:sz w:val="20"/>
                <w:szCs w:val="20"/>
                <w:highlight w:val="none"/>
              </w:rPr>
              <w:t>工程</w:t>
            </w:r>
            <w:r>
              <w:rPr>
                <w:color w:val="auto"/>
                <w:spacing w:val="10"/>
                <w:sz w:val="20"/>
                <w:szCs w:val="20"/>
                <w:highlight w:val="none"/>
              </w:rPr>
              <w:t>）：</w:t>
            </w:r>
            <w:r>
              <w:rPr>
                <w:color w:val="auto"/>
                <w:sz w:val="20"/>
                <w:szCs w:val="20"/>
                <w:highlight w:val="none"/>
                <w:u w:val="single" w:color="auto"/>
              </w:rPr>
              <w:t xml:space="preserve">                </w:t>
            </w:r>
          </w:p>
          <w:p w14:paraId="00423285">
            <w:pPr>
              <w:pStyle w:val="23"/>
              <w:spacing w:before="52" w:line="228" w:lineRule="auto"/>
              <w:ind w:left="128"/>
              <w:rPr>
                <w:color w:val="auto"/>
                <w:sz w:val="20"/>
                <w:szCs w:val="20"/>
                <w:highlight w:val="none"/>
              </w:rPr>
            </w:pPr>
            <w:r>
              <w:rPr>
                <w:color w:val="auto"/>
                <w:spacing w:val="9"/>
                <w:sz w:val="20"/>
                <w:szCs w:val="20"/>
                <w:highlight w:val="none"/>
              </w:rPr>
              <w:t>对分包人的资格要求：</w:t>
            </w:r>
            <w:r>
              <w:rPr>
                <w:color w:val="auto"/>
                <w:sz w:val="20"/>
                <w:szCs w:val="20"/>
                <w:highlight w:val="none"/>
                <w:u w:val="single" w:color="auto"/>
              </w:rPr>
              <w:t xml:space="preserve">              </w:t>
            </w:r>
          </w:p>
          <w:p w14:paraId="7E80CD0A">
            <w:pPr>
              <w:pStyle w:val="23"/>
              <w:spacing w:before="55" w:line="277" w:lineRule="auto"/>
              <w:ind w:left="128" w:right="125"/>
              <w:jc w:val="both"/>
              <w:rPr>
                <w:color w:val="auto"/>
                <w:sz w:val="20"/>
                <w:szCs w:val="20"/>
                <w:highlight w:val="none"/>
              </w:rPr>
            </w:pPr>
            <w:r>
              <w:rPr>
                <w:color w:val="auto"/>
                <w:spacing w:val="7"/>
                <w:sz w:val="20"/>
                <w:szCs w:val="20"/>
                <w:highlight w:val="none"/>
              </w:rPr>
              <w:t>注：投标人如不具备某专项工程（包括但不限于</w:t>
            </w:r>
            <w:r>
              <w:rPr>
                <w:color w:val="auto"/>
                <w:spacing w:val="6"/>
                <w:sz w:val="20"/>
                <w:szCs w:val="20"/>
                <w:highlight w:val="none"/>
              </w:rPr>
              <w:t>项目</w:t>
            </w:r>
            <w:r>
              <w:rPr>
                <w:color w:val="auto"/>
                <w:sz w:val="20"/>
                <w:szCs w:val="20"/>
                <w:highlight w:val="none"/>
              </w:rPr>
              <w:t xml:space="preserve"> </w:t>
            </w:r>
            <w:r>
              <w:rPr>
                <w:color w:val="auto"/>
                <w:spacing w:val="9"/>
                <w:sz w:val="20"/>
                <w:szCs w:val="20"/>
                <w:highlight w:val="none"/>
              </w:rPr>
              <w:t>专用合同条款4.3</w:t>
            </w:r>
            <w:r>
              <w:rPr>
                <w:color w:val="auto"/>
                <w:spacing w:val="-7"/>
                <w:sz w:val="20"/>
                <w:szCs w:val="20"/>
                <w:highlight w:val="none"/>
              </w:rPr>
              <w:t xml:space="preserve"> </w:t>
            </w:r>
            <w:r>
              <w:rPr>
                <w:color w:val="auto"/>
                <w:spacing w:val="9"/>
                <w:sz w:val="20"/>
                <w:szCs w:val="20"/>
                <w:highlight w:val="none"/>
              </w:rPr>
              <w:t>中所涉及的</w:t>
            </w:r>
            <w:r>
              <w:rPr>
                <w:color w:val="auto"/>
                <w:spacing w:val="-42"/>
                <w:sz w:val="20"/>
                <w:szCs w:val="20"/>
                <w:highlight w:val="none"/>
              </w:rPr>
              <w:t xml:space="preserve"> </w:t>
            </w:r>
            <w:r>
              <w:rPr>
                <w:color w:val="auto"/>
                <w:sz w:val="20"/>
                <w:szCs w:val="20"/>
                <w:highlight w:val="none"/>
              </w:rPr>
              <w:t>XX</w:t>
            </w:r>
            <w:r>
              <w:rPr>
                <w:color w:val="auto"/>
                <w:spacing w:val="-35"/>
                <w:sz w:val="20"/>
                <w:szCs w:val="20"/>
                <w:highlight w:val="none"/>
              </w:rPr>
              <w:t xml:space="preserve"> </w:t>
            </w:r>
            <w:r>
              <w:rPr>
                <w:color w:val="auto"/>
                <w:spacing w:val="9"/>
                <w:sz w:val="20"/>
                <w:szCs w:val="20"/>
                <w:highlight w:val="none"/>
              </w:rPr>
              <w:t>工程等）相应资质</w:t>
            </w:r>
            <w:r>
              <w:rPr>
                <w:color w:val="auto"/>
                <w:sz w:val="20"/>
                <w:szCs w:val="20"/>
                <w:highlight w:val="none"/>
              </w:rPr>
              <w:t xml:space="preserve"> </w:t>
            </w:r>
            <w:r>
              <w:rPr>
                <w:color w:val="auto"/>
                <w:spacing w:val="5"/>
                <w:sz w:val="20"/>
                <w:szCs w:val="20"/>
                <w:highlight w:val="none"/>
              </w:rPr>
              <w:t>的且允许分包的，应按照第九章“投标文件格式</w:t>
            </w:r>
            <w:r>
              <w:rPr>
                <w:color w:val="auto"/>
                <w:spacing w:val="-56"/>
                <w:sz w:val="20"/>
                <w:szCs w:val="20"/>
                <w:highlight w:val="none"/>
              </w:rPr>
              <w:t xml:space="preserve"> </w:t>
            </w:r>
            <w:r>
              <w:rPr>
                <w:color w:val="auto"/>
                <w:spacing w:val="5"/>
                <w:sz w:val="20"/>
                <w:szCs w:val="20"/>
                <w:highlight w:val="none"/>
              </w:rPr>
              <w:t>”的</w:t>
            </w:r>
            <w:r>
              <w:rPr>
                <w:color w:val="auto"/>
                <w:sz w:val="20"/>
                <w:szCs w:val="20"/>
                <w:highlight w:val="none"/>
              </w:rPr>
              <w:t xml:space="preserve"> </w:t>
            </w:r>
            <w:r>
              <w:rPr>
                <w:color w:val="auto"/>
                <w:spacing w:val="5"/>
                <w:sz w:val="20"/>
                <w:szCs w:val="20"/>
                <w:highlight w:val="none"/>
              </w:rPr>
              <w:t>要求填写“拟分包项目情况表</w:t>
            </w:r>
            <w:r>
              <w:rPr>
                <w:color w:val="auto"/>
                <w:spacing w:val="-56"/>
                <w:sz w:val="20"/>
                <w:szCs w:val="20"/>
                <w:highlight w:val="none"/>
              </w:rPr>
              <w:t xml:space="preserve"> </w:t>
            </w:r>
            <w:r>
              <w:rPr>
                <w:color w:val="auto"/>
                <w:spacing w:val="5"/>
                <w:sz w:val="20"/>
                <w:szCs w:val="20"/>
                <w:highlight w:val="none"/>
              </w:rPr>
              <w:t>”。如投标人不具备相</w:t>
            </w:r>
            <w:r>
              <w:rPr>
                <w:color w:val="auto"/>
                <w:sz w:val="20"/>
                <w:szCs w:val="20"/>
                <w:highlight w:val="none"/>
              </w:rPr>
              <w:t xml:space="preserve"> </w:t>
            </w:r>
            <w:r>
              <w:rPr>
                <w:color w:val="auto"/>
                <w:spacing w:val="7"/>
                <w:sz w:val="20"/>
                <w:szCs w:val="20"/>
                <w:highlight w:val="none"/>
              </w:rPr>
              <w:t>应资质而未按要求填写的，视为未对招标文件的</w:t>
            </w:r>
            <w:r>
              <w:rPr>
                <w:color w:val="auto"/>
                <w:spacing w:val="6"/>
                <w:sz w:val="20"/>
                <w:szCs w:val="20"/>
                <w:highlight w:val="none"/>
              </w:rPr>
              <w:t>实质</w:t>
            </w:r>
            <w:r>
              <w:rPr>
                <w:color w:val="auto"/>
                <w:sz w:val="20"/>
                <w:szCs w:val="20"/>
                <w:highlight w:val="none"/>
              </w:rPr>
              <w:t xml:space="preserve"> </w:t>
            </w:r>
            <w:r>
              <w:rPr>
                <w:color w:val="auto"/>
                <w:spacing w:val="9"/>
                <w:sz w:val="20"/>
                <w:szCs w:val="20"/>
                <w:highlight w:val="none"/>
              </w:rPr>
              <w:t>性要求和条件做出响应，按否决其投标处理。</w:t>
            </w:r>
          </w:p>
        </w:tc>
      </w:tr>
      <w:tr w14:paraId="1E88F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80" w:type="dxa"/>
            <w:gridSpan w:val="4"/>
            <w:tcBorders>
              <w:left w:val="single" w:color="000000" w:sz="10" w:space="0"/>
            </w:tcBorders>
            <w:vAlign w:val="top"/>
          </w:tcPr>
          <w:p w14:paraId="2B234BB6">
            <w:pPr>
              <w:pStyle w:val="23"/>
              <w:spacing w:before="158" w:line="204" w:lineRule="auto"/>
              <w:ind w:left="383"/>
              <w:rPr>
                <w:color w:val="auto"/>
                <w:sz w:val="20"/>
                <w:szCs w:val="20"/>
                <w:highlight w:val="none"/>
              </w:rPr>
            </w:pPr>
            <w:r>
              <w:rPr>
                <w:color w:val="auto"/>
                <w:spacing w:val="1"/>
                <w:sz w:val="20"/>
                <w:szCs w:val="20"/>
                <w:highlight w:val="none"/>
              </w:rPr>
              <w:t>2.1</w:t>
            </w:r>
          </w:p>
        </w:tc>
        <w:tc>
          <w:tcPr>
            <w:tcW w:w="2940" w:type="dxa"/>
            <w:gridSpan w:val="4"/>
            <w:vAlign w:val="top"/>
          </w:tcPr>
          <w:p w14:paraId="41489B9D">
            <w:pPr>
              <w:pStyle w:val="23"/>
              <w:spacing w:before="100" w:line="228" w:lineRule="auto"/>
              <w:ind w:left="318"/>
              <w:rPr>
                <w:color w:val="auto"/>
                <w:sz w:val="20"/>
                <w:szCs w:val="20"/>
                <w:highlight w:val="none"/>
              </w:rPr>
            </w:pPr>
            <w:r>
              <w:rPr>
                <w:color w:val="auto"/>
                <w:spacing w:val="8"/>
                <w:sz w:val="20"/>
                <w:szCs w:val="20"/>
                <w:highlight w:val="none"/>
              </w:rPr>
              <w:t>构成招标文件的其他资料</w:t>
            </w:r>
          </w:p>
        </w:tc>
        <w:tc>
          <w:tcPr>
            <w:tcW w:w="5178" w:type="dxa"/>
            <w:tcBorders>
              <w:right w:val="single" w:color="000000" w:sz="10" w:space="0"/>
            </w:tcBorders>
            <w:vAlign w:val="top"/>
          </w:tcPr>
          <w:p w14:paraId="32C037B7">
            <w:pPr>
              <w:rPr>
                <w:rFonts w:ascii="Arial"/>
                <w:color w:val="auto"/>
                <w:sz w:val="21"/>
                <w:highlight w:val="none"/>
              </w:rPr>
            </w:pPr>
            <w:r>
              <w:rPr>
                <w:rFonts w:hint="eastAsia" w:ascii="宋体" w:hAnsi="宋体" w:eastAsia="宋体" w:cs="宋体"/>
                <w:snapToGrid w:val="0"/>
                <w:color w:val="auto"/>
                <w:spacing w:val="6"/>
                <w:kern w:val="0"/>
                <w:sz w:val="20"/>
                <w:szCs w:val="20"/>
                <w:highlight w:val="none"/>
                <w:lang w:val="en-US" w:eastAsia="en-US" w:bidi="ar-SA"/>
              </w:rPr>
              <w:t>招标人对已发布招标文件的澄清、修改内容和补遗书（如有）</w:t>
            </w:r>
          </w:p>
        </w:tc>
      </w:tr>
      <w:tr w14:paraId="6591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080" w:type="dxa"/>
            <w:gridSpan w:val="4"/>
            <w:tcBorders>
              <w:left w:val="single" w:color="000000" w:sz="10" w:space="0"/>
              <w:bottom w:val="single" w:color="auto" w:sz="4" w:space="0"/>
            </w:tcBorders>
            <w:vAlign w:val="top"/>
          </w:tcPr>
          <w:p w14:paraId="1987A9FA">
            <w:pPr>
              <w:pStyle w:val="23"/>
              <w:spacing w:before="298" w:line="268" w:lineRule="exact"/>
              <w:ind w:left="277"/>
              <w:rPr>
                <w:color w:val="auto"/>
                <w:sz w:val="20"/>
                <w:szCs w:val="20"/>
                <w:highlight w:val="none"/>
              </w:rPr>
            </w:pPr>
            <w:r>
              <w:rPr>
                <w:color w:val="auto"/>
                <w:spacing w:val="2"/>
                <w:position w:val="1"/>
                <w:sz w:val="20"/>
                <w:szCs w:val="20"/>
                <w:highlight w:val="none"/>
              </w:rPr>
              <w:t>2.2.1</w:t>
            </w:r>
          </w:p>
        </w:tc>
        <w:tc>
          <w:tcPr>
            <w:tcW w:w="2940" w:type="dxa"/>
            <w:gridSpan w:val="4"/>
            <w:tcBorders>
              <w:bottom w:val="single" w:color="auto" w:sz="4" w:space="0"/>
            </w:tcBorders>
            <w:vAlign w:val="top"/>
          </w:tcPr>
          <w:p w14:paraId="0B162197">
            <w:pPr>
              <w:pStyle w:val="23"/>
              <w:spacing w:before="298" w:line="228" w:lineRule="auto"/>
              <w:ind w:left="318"/>
              <w:rPr>
                <w:color w:val="auto"/>
                <w:sz w:val="20"/>
                <w:szCs w:val="20"/>
                <w:highlight w:val="none"/>
              </w:rPr>
            </w:pPr>
            <w:r>
              <w:rPr>
                <w:color w:val="auto"/>
                <w:spacing w:val="8"/>
                <w:sz w:val="20"/>
                <w:szCs w:val="20"/>
                <w:highlight w:val="none"/>
              </w:rPr>
              <w:t>投标人要求澄清招标文件</w:t>
            </w:r>
          </w:p>
        </w:tc>
        <w:tc>
          <w:tcPr>
            <w:tcW w:w="5178" w:type="dxa"/>
            <w:tcBorders>
              <w:right w:val="single" w:color="000000" w:sz="10" w:space="0"/>
            </w:tcBorders>
            <w:vAlign w:val="top"/>
          </w:tcPr>
          <w:p w14:paraId="6723E86E">
            <w:pPr>
              <w:pStyle w:val="23"/>
              <w:spacing w:before="101" w:line="228" w:lineRule="auto"/>
              <w:ind w:left="138"/>
              <w:rPr>
                <w:color w:val="auto"/>
                <w:spacing w:val="6"/>
                <w:sz w:val="20"/>
                <w:szCs w:val="20"/>
                <w:highlight w:val="none"/>
              </w:rPr>
            </w:pPr>
            <w:r>
              <w:rPr>
                <w:color w:val="auto"/>
                <w:spacing w:val="6"/>
                <w:sz w:val="20"/>
                <w:szCs w:val="20"/>
                <w:highlight w:val="none"/>
              </w:rPr>
              <w:t>时间：递交投标文件截止之日</w:t>
            </w:r>
            <w:r>
              <w:rPr>
                <w:rFonts w:hint="eastAsia" w:ascii="宋体" w:hAnsi="宋体" w:eastAsia="宋体" w:cs="宋体"/>
                <w:snapToGrid w:val="0"/>
                <w:color w:val="auto"/>
                <w:spacing w:val="6"/>
                <w:kern w:val="0"/>
                <w:sz w:val="20"/>
                <w:szCs w:val="20"/>
                <w:highlight w:val="none"/>
                <w:lang w:val="en-US" w:eastAsia="en-US" w:bidi="ar-SA"/>
              </w:rPr>
              <w:t xml:space="preserve"> </w:t>
            </w:r>
            <w:r>
              <w:rPr>
                <w:rFonts w:hint="eastAsia" w:ascii="宋体" w:hAnsi="宋体" w:eastAsia="宋体" w:cs="宋体"/>
                <w:snapToGrid w:val="0"/>
                <w:color w:val="auto"/>
                <w:spacing w:val="6"/>
                <w:kern w:val="0"/>
                <w:sz w:val="20"/>
                <w:szCs w:val="20"/>
                <w:highlight w:val="none"/>
                <w:lang w:val="en-US" w:eastAsia="zh-CN" w:bidi="ar-SA"/>
              </w:rPr>
              <w:t>15</w:t>
            </w:r>
            <w:r>
              <w:rPr>
                <w:rFonts w:hint="eastAsia" w:ascii="宋体" w:hAnsi="宋体" w:eastAsia="宋体" w:cs="宋体"/>
                <w:snapToGrid w:val="0"/>
                <w:color w:val="auto"/>
                <w:spacing w:val="6"/>
                <w:kern w:val="0"/>
                <w:sz w:val="20"/>
                <w:szCs w:val="20"/>
                <w:highlight w:val="none"/>
                <w:lang w:val="en-US" w:eastAsia="en-US" w:bidi="ar-SA"/>
              </w:rPr>
              <w:t xml:space="preserve"> </w:t>
            </w:r>
            <w:r>
              <w:rPr>
                <w:color w:val="auto"/>
                <w:spacing w:val="6"/>
                <w:sz w:val="20"/>
                <w:szCs w:val="20"/>
                <w:highlight w:val="none"/>
              </w:rPr>
              <w:t>天前</w:t>
            </w:r>
          </w:p>
          <w:p w14:paraId="3A126198">
            <w:pPr>
              <w:pStyle w:val="23"/>
              <w:spacing w:before="101" w:line="228" w:lineRule="auto"/>
              <w:ind w:left="138"/>
              <w:rPr>
                <w:color w:val="auto"/>
                <w:spacing w:val="6"/>
                <w:sz w:val="20"/>
                <w:szCs w:val="20"/>
                <w:highlight w:val="none"/>
              </w:rPr>
            </w:pPr>
            <w:r>
              <w:rPr>
                <w:rFonts w:hint="eastAsia" w:ascii="宋体" w:hAnsi="宋体" w:eastAsia="宋体" w:cs="宋体"/>
                <w:color w:val="auto"/>
                <w:spacing w:val="6"/>
                <w:sz w:val="20"/>
                <w:szCs w:val="20"/>
                <w:highlight w:val="none"/>
              </w:rPr>
              <w:t>形式：以不记名形式在广州公共资源交易中心网向招标人提出</w:t>
            </w:r>
          </w:p>
        </w:tc>
      </w:tr>
      <w:tr w14:paraId="4D44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80" w:type="dxa"/>
            <w:gridSpan w:val="4"/>
            <w:tcBorders>
              <w:top w:val="single" w:color="auto" w:sz="4" w:space="0"/>
              <w:left w:val="single" w:color="auto" w:sz="4" w:space="0"/>
              <w:bottom w:val="single" w:color="auto" w:sz="4" w:space="0"/>
              <w:right w:val="single" w:color="auto" w:sz="4" w:space="0"/>
            </w:tcBorders>
            <w:vAlign w:val="top"/>
          </w:tcPr>
          <w:p w14:paraId="6272D692">
            <w:pPr>
              <w:pStyle w:val="23"/>
              <w:spacing w:before="203" w:line="268" w:lineRule="exact"/>
              <w:ind w:left="277"/>
              <w:rPr>
                <w:color w:val="auto"/>
                <w:sz w:val="20"/>
                <w:szCs w:val="20"/>
                <w:highlight w:val="none"/>
              </w:rPr>
            </w:pPr>
            <w:r>
              <w:rPr>
                <w:color w:val="auto"/>
                <w:spacing w:val="2"/>
                <w:position w:val="1"/>
                <w:sz w:val="20"/>
                <w:szCs w:val="20"/>
                <w:highlight w:val="none"/>
              </w:rPr>
              <w:t>2.2.2</w:t>
            </w:r>
          </w:p>
        </w:tc>
        <w:tc>
          <w:tcPr>
            <w:tcW w:w="2940" w:type="dxa"/>
            <w:gridSpan w:val="4"/>
            <w:tcBorders>
              <w:top w:val="single" w:color="auto" w:sz="4" w:space="0"/>
              <w:left w:val="single" w:color="auto" w:sz="4" w:space="0"/>
              <w:bottom w:val="single" w:color="auto" w:sz="4" w:space="0"/>
              <w:right w:val="single" w:color="auto" w:sz="4" w:space="0"/>
            </w:tcBorders>
            <w:vAlign w:val="top"/>
          </w:tcPr>
          <w:p w14:paraId="427E3FE0">
            <w:pPr>
              <w:pStyle w:val="23"/>
              <w:spacing w:before="203" w:line="228" w:lineRule="auto"/>
              <w:ind w:left="316"/>
              <w:rPr>
                <w:color w:val="auto"/>
                <w:sz w:val="20"/>
                <w:szCs w:val="20"/>
                <w:highlight w:val="none"/>
              </w:rPr>
            </w:pPr>
            <w:r>
              <w:rPr>
                <w:color w:val="auto"/>
                <w:spacing w:val="9"/>
                <w:sz w:val="20"/>
                <w:szCs w:val="20"/>
                <w:highlight w:val="none"/>
              </w:rPr>
              <w:t>招标文件澄清发出的形式</w:t>
            </w:r>
          </w:p>
        </w:tc>
        <w:tc>
          <w:tcPr>
            <w:tcW w:w="5178" w:type="dxa"/>
            <w:tcBorders>
              <w:left w:val="single" w:color="auto" w:sz="4" w:space="0"/>
              <w:right w:val="single" w:color="000000" w:sz="10" w:space="0"/>
            </w:tcBorders>
            <w:vAlign w:val="top"/>
          </w:tcPr>
          <w:p w14:paraId="0678EA6C">
            <w:pPr>
              <w:pStyle w:val="23"/>
              <w:spacing w:before="162" w:line="228" w:lineRule="auto"/>
              <w:jc w:val="left"/>
              <w:rPr>
                <w:rFonts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时间：投标截止日期</w:t>
            </w:r>
            <w:r>
              <w:rPr>
                <w:rFonts w:ascii="宋体" w:hAnsi="宋体" w:eastAsia="宋体" w:cs="宋体"/>
                <w:color w:val="auto"/>
                <w:spacing w:val="8"/>
                <w:sz w:val="20"/>
                <w:szCs w:val="20"/>
                <w:highlight w:val="none"/>
                <w:lang w:eastAsia="zh-CN"/>
              </w:rPr>
              <w:t>7</w:t>
            </w:r>
            <w:r>
              <w:rPr>
                <w:rFonts w:hint="eastAsia" w:ascii="宋体" w:hAnsi="宋体" w:eastAsia="宋体" w:cs="宋体"/>
                <w:color w:val="auto"/>
                <w:spacing w:val="8"/>
                <w:sz w:val="20"/>
                <w:szCs w:val="20"/>
                <w:highlight w:val="none"/>
                <w:lang w:eastAsia="zh-CN"/>
              </w:rPr>
              <w:t>日前。</w:t>
            </w:r>
          </w:p>
          <w:p w14:paraId="09108DAA">
            <w:pPr>
              <w:pStyle w:val="23"/>
              <w:spacing w:before="162" w:line="228" w:lineRule="auto"/>
              <w:jc w:val="left"/>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形式：在广州公共资源交易中心网发布。</w:t>
            </w:r>
          </w:p>
        </w:tc>
      </w:tr>
      <w:tr w14:paraId="49E6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1080" w:type="dxa"/>
            <w:gridSpan w:val="4"/>
            <w:tcBorders>
              <w:top w:val="single" w:color="auto" w:sz="4" w:space="0"/>
              <w:left w:val="single" w:color="000000" w:sz="10" w:space="0"/>
              <w:bottom w:val="single" w:color="auto" w:sz="4" w:space="0"/>
            </w:tcBorders>
            <w:vAlign w:val="center"/>
          </w:tcPr>
          <w:p w14:paraId="4D01EE97">
            <w:pPr>
              <w:pStyle w:val="23"/>
              <w:spacing w:before="300" w:line="267" w:lineRule="exact"/>
              <w:ind w:left="277"/>
              <w:jc w:val="center"/>
              <w:rPr>
                <w:color w:val="auto"/>
                <w:sz w:val="20"/>
                <w:szCs w:val="20"/>
                <w:highlight w:val="none"/>
              </w:rPr>
            </w:pPr>
            <w:r>
              <w:rPr>
                <w:color w:val="auto"/>
                <w:spacing w:val="2"/>
                <w:position w:val="1"/>
                <w:sz w:val="20"/>
                <w:szCs w:val="20"/>
                <w:highlight w:val="none"/>
              </w:rPr>
              <w:t>2.2.3</w:t>
            </w:r>
          </w:p>
        </w:tc>
        <w:tc>
          <w:tcPr>
            <w:tcW w:w="2940" w:type="dxa"/>
            <w:gridSpan w:val="4"/>
            <w:tcBorders>
              <w:top w:val="single" w:color="auto" w:sz="4" w:space="0"/>
              <w:bottom w:val="single" w:color="auto" w:sz="4" w:space="0"/>
            </w:tcBorders>
            <w:vAlign w:val="center"/>
          </w:tcPr>
          <w:p w14:paraId="28B8253C">
            <w:pPr>
              <w:pStyle w:val="23"/>
              <w:spacing w:before="162" w:line="228" w:lineRule="auto"/>
              <w:jc w:val="center"/>
              <w:rPr>
                <w:color w:val="auto"/>
                <w:sz w:val="20"/>
                <w:szCs w:val="20"/>
                <w:highlight w:val="none"/>
              </w:rPr>
            </w:pPr>
            <w:r>
              <w:rPr>
                <w:color w:val="auto"/>
                <w:spacing w:val="8"/>
                <w:sz w:val="20"/>
                <w:szCs w:val="20"/>
                <w:highlight w:val="none"/>
              </w:rPr>
              <w:t>投标人确认收到招标文件</w:t>
            </w:r>
          </w:p>
          <w:p w14:paraId="6FF86666">
            <w:pPr>
              <w:pStyle w:val="23"/>
              <w:spacing w:before="24" w:line="228" w:lineRule="auto"/>
              <w:jc w:val="center"/>
              <w:rPr>
                <w:color w:val="auto"/>
                <w:sz w:val="20"/>
                <w:szCs w:val="20"/>
                <w:highlight w:val="none"/>
              </w:rPr>
            </w:pPr>
            <w:r>
              <w:rPr>
                <w:color w:val="auto"/>
                <w:spacing w:val="4"/>
                <w:sz w:val="20"/>
                <w:szCs w:val="20"/>
                <w:highlight w:val="none"/>
              </w:rPr>
              <w:t>澄清</w:t>
            </w:r>
          </w:p>
        </w:tc>
        <w:tc>
          <w:tcPr>
            <w:tcW w:w="5178" w:type="dxa"/>
            <w:tcBorders>
              <w:right w:val="single" w:color="000000" w:sz="10" w:space="0"/>
            </w:tcBorders>
            <w:vAlign w:val="center"/>
          </w:tcPr>
          <w:p w14:paraId="55B81820">
            <w:pPr>
              <w:pStyle w:val="23"/>
              <w:spacing w:before="162" w:line="228" w:lineRule="auto"/>
              <w:jc w:val="left"/>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不作确认要求。投标人应当从广州公共资源交易中心网上下载招标人对招标文件的澄清内容，招标人不再另行通知。投标人因自身原因不提出质疑或未能获取澄清资料造成的后果，由投标人自行承担。</w:t>
            </w:r>
          </w:p>
        </w:tc>
      </w:tr>
      <w:tr w14:paraId="0270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80" w:type="dxa"/>
            <w:gridSpan w:val="4"/>
            <w:tcBorders>
              <w:top w:val="single" w:color="auto" w:sz="4" w:space="0"/>
              <w:left w:val="single" w:color="auto" w:sz="4" w:space="0"/>
              <w:bottom w:val="single" w:color="auto" w:sz="4" w:space="0"/>
              <w:right w:val="single" w:color="auto" w:sz="4" w:space="0"/>
            </w:tcBorders>
            <w:vAlign w:val="top"/>
          </w:tcPr>
          <w:p w14:paraId="36604B99">
            <w:pPr>
              <w:pStyle w:val="23"/>
              <w:spacing w:before="226" w:line="267" w:lineRule="exact"/>
              <w:ind w:left="277"/>
              <w:rPr>
                <w:color w:val="auto"/>
                <w:sz w:val="20"/>
                <w:szCs w:val="20"/>
                <w:highlight w:val="none"/>
              </w:rPr>
            </w:pPr>
            <w:r>
              <w:rPr>
                <w:color w:val="auto"/>
                <w:spacing w:val="2"/>
                <w:position w:val="1"/>
                <w:sz w:val="20"/>
                <w:szCs w:val="20"/>
                <w:highlight w:val="none"/>
              </w:rPr>
              <w:t>2.3.1</w:t>
            </w:r>
          </w:p>
        </w:tc>
        <w:tc>
          <w:tcPr>
            <w:tcW w:w="2940" w:type="dxa"/>
            <w:gridSpan w:val="4"/>
            <w:tcBorders>
              <w:top w:val="single" w:color="auto" w:sz="4" w:space="0"/>
              <w:left w:val="single" w:color="auto" w:sz="4" w:space="0"/>
              <w:bottom w:val="single" w:color="auto" w:sz="4" w:space="0"/>
              <w:right w:val="single" w:color="auto" w:sz="4" w:space="0"/>
            </w:tcBorders>
            <w:vAlign w:val="top"/>
          </w:tcPr>
          <w:p w14:paraId="2C749E2E">
            <w:pPr>
              <w:pStyle w:val="23"/>
              <w:spacing w:before="225" w:line="228" w:lineRule="auto"/>
              <w:ind w:left="316"/>
              <w:rPr>
                <w:color w:val="auto"/>
                <w:sz w:val="20"/>
                <w:szCs w:val="20"/>
                <w:highlight w:val="none"/>
              </w:rPr>
            </w:pPr>
            <w:r>
              <w:rPr>
                <w:color w:val="auto"/>
                <w:spacing w:val="9"/>
                <w:sz w:val="20"/>
                <w:szCs w:val="20"/>
                <w:highlight w:val="none"/>
              </w:rPr>
              <w:t>招标文件修改发出的形式</w:t>
            </w:r>
          </w:p>
        </w:tc>
        <w:tc>
          <w:tcPr>
            <w:tcW w:w="5178" w:type="dxa"/>
            <w:tcBorders>
              <w:left w:val="single" w:color="auto" w:sz="4" w:space="0"/>
              <w:right w:val="single" w:color="000000" w:sz="10" w:space="0"/>
            </w:tcBorders>
            <w:vAlign w:val="top"/>
          </w:tcPr>
          <w:p w14:paraId="66C436C8">
            <w:pPr>
              <w:pStyle w:val="23"/>
              <w:spacing w:before="162" w:line="228" w:lineRule="auto"/>
              <w:jc w:val="left"/>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时间：投标截止日期7日前。</w:t>
            </w:r>
          </w:p>
          <w:p w14:paraId="4EB4922E">
            <w:pPr>
              <w:pStyle w:val="23"/>
              <w:spacing w:before="162" w:line="228" w:lineRule="auto"/>
              <w:jc w:val="left"/>
              <w:rPr>
                <w:color w:val="auto"/>
                <w:sz w:val="20"/>
                <w:szCs w:val="20"/>
                <w:highlight w:val="none"/>
              </w:rPr>
            </w:pPr>
            <w:r>
              <w:rPr>
                <w:rFonts w:hint="eastAsia" w:ascii="宋体" w:hAnsi="宋体" w:eastAsia="宋体" w:cs="宋体"/>
                <w:color w:val="auto"/>
                <w:spacing w:val="8"/>
                <w:sz w:val="20"/>
                <w:szCs w:val="20"/>
                <w:highlight w:val="none"/>
              </w:rPr>
              <w:t>形式：在广州公共资源交易中心网发布。</w:t>
            </w:r>
          </w:p>
        </w:tc>
      </w:tr>
      <w:tr w14:paraId="11B3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trPr>
        <w:tc>
          <w:tcPr>
            <w:tcW w:w="1080" w:type="dxa"/>
            <w:gridSpan w:val="4"/>
            <w:tcBorders>
              <w:top w:val="single" w:color="auto" w:sz="4" w:space="0"/>
              <w:left w:val="single" w:color="000000" w:sz="10" w:space="0"/>
              <w:bottom w:val="single" w:color="auto" w:sz="4" w:space="0"/>
            </w:tcBorders>
            <w:vAlign w:val="top"/>
          </w:tcPr>
          <w:p w14:paraId="3AC49235">
            <w:pPr>
              <w:spacing w:line="371" w:lineRule="auto"/>
              <w:rPr>
                <w:rFonts w:ascii="Arial"/>
                <w:color w:val="auto"/>
                <w:sz w:val="21"/>
                <w:highlight w:val="none"/>
              </w:rPr>
            </w:pPr>
          </w:p>
          <w:p w14:paraId="5B0CB5DC">
            <w:pPr>
              <w:pStyle w:val="23"/>
              <w:spacing w:before="65" w:line="267" w:lineRule="exact"/>
              <w:ind w:left="277"/>
              <w:rPr>
                <w:color w:val="auto"/>
                <w:sz w:val="20"/>
                <w:szCs w:val="20"/>
                <w:highlight w:val="none"/>
              </w:rPr>
            </w:pPr>
            <w:r>
              <w:rPr>
                <w:color w:val="auto"/>
                <w:spacing w:val="2"/>
                <w:position w:val="1"/>
                <w:sz w:val="20"/>
                <w:szCs w:val="20"/>
                <w:highlight w:val="none"/>
              </w:rPr>
              <w:t>2.3.2</w:t>
            </w:r>
          </w:p>
        </w:tc>
        <w:tc>
          <w:tcPr>
            <w:tcW w:w="2940" w:type="dxa"/>
            <w:gridSpan w:val="4"/>
            <w:tcBorders>
              <w:top w:val="single" w:color="auto" w:sz="4" w:space="0"/>
              <w:bottom w:val="single" w:color="auto" w:sz="4" w:space="0"/>
            </w:tcBorders>
            <w:vAlign w:val="top"/>
          </w:tcPr>
          <w:p w14:paraId="026B33FA">
            <w:pPr>
              <w:pStyle w:val="23"/>
              <w:spacing w:before="303" w:line="228" w:lineRule="auto"/>
              <w:ind w:left="318"/>
              <w:rPr>
                <w:color w:val="auto"/>
                <w:sz w:val="20"/>
                <w:szCs w:val="20"/>
                <w:highlight w:val="none"/>
              </w:rPr>
            </w:pPr>
            <w:r>
              <w:rPr>
                <w:color w:val="auto"/>
                <w:spacing w:val="8"/>
                <w:sz w:val="20"/>
                <w:szCs w:val="20"/>
                <w:highlight w:val="none"/>
              </w:rPr>
              <w:t>投标人确认收到招标文件</w:t>
            </w:r>
          </w:p>
          <w:p w14:paraId="7A534521">
            <w:pPr>
              <w:pStyle w:val="23"/>
              <w:spacing w:before="24" w:line="228" w:lineRule="auto"/>
              <w:ind w:left="1259"/>
              <w:rPr>
                <w:color w:val="auto"/>
                <w:sz w:val="20"/>
                <w:szCs w:val="20"/>
                <w:highlight w:val="none"/>
              </w:rPr>
            </w:pPr>
            <w:r>
              <w:rPr>
                <w:color w:val="auto"/>
                <w:spacing w:val="4"/>
                <w:sz w:val="20"/>
                <w:szCs w:val="20"/>
                <w:highlight w:val="none"/>
              </w:rPr>
              <w:t>修改</w:t>
            </w:r>
          </w:p>
        </w:tc>
        <w:tc>
          <w:tcPr>
            <w:tcW w:w="5178" w:type="dxa"/>
            <w:tcBorders>
              <w:bottom w:val="single" w:color="auto" w:sz="4" w:space="0"/>
              <w:right w:val="single" w:color="000000" w:sz="10" w:space="0"/>
            </w:tcBorders>
            <w:vAlign w:val="top"/>
          </w:tcPr>
          <w:p w14:paraId="51AC20AE">
            <w:pPr>
              <w:pStyle w:val="23"/>
              <w:spacing w:before="162" w:line="228" w:lineRule="auto"/>
              <w:jc w:val="left"/>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不作确认要求。</w:t>
            </w:r>
          </w:p>
          <w:p w14:paraId="3D5A940C">
            <w:pPr>
              <w:pStyle w:val="23"/>
              <w:spacing w:before="162" w:line="228" w:lineRule="auto"/>
              <w:jc w:val="left"/>
              <w:rPr>
                <w:color w:val="auto"/>
                <w:sz w:val="20"/>
                <w:szCs w:val="20"/>
                <w:highlight w:val="none"/>
              </w:rPr>
            </w:pPr>
            <w:r>
              <w:rPr>
                <w:rFonts w:hint="eastAsia" w:ascii="宋体" w:hAnsi="宋体" w:eastAsia="宋体" w:cs="宋体"/>
                <w:color w:val="auto"/>
                <w:spacing w:val="8"/>
                <w:sz w:val="20"/>
                <w:szCs w:val="20"/>
                <w:highlight w:val="none"/>
                <w:lang w:eastAsia="zh-CN"/>
              </w:rPr>
              <w:t>投标人应当从广州公共资源交易中心网上下载招标人对招标文件的澄清内容，招标人不再另行通知。投标人因自身原因不提出质疑或未能获取澄清资料造成的后果，由投标人自行承担。</w:t>
            </w:r>
          </w:p>
        </w:tc>
      </w:tr>
      <w:tr w14:paraId="52B2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80" w:type="dxa"/>
            <w:gridSpan w:val="4"/>
            <w:tcBorders>
              <w:top w:val="single" w:color="auto" w:sz="4" w:space="0"/>
              <w:left w:val="single" w:color="auto" w:sz="4" w:space="0"/>
              <w:bottom w:val="single" w:color="auto" w:sz="4" w:space="0"/>
              <w:right w:val="single" w:color="auto" w:sz="4" w:space="0"/>
            </w:tcBorders>
            <w:vAlign w:val="top"/>
          </w:tcPr>
          <w:p w14:paraId="7F6A83BB">
            <w:pPr>
              <w:pStyle w:val="23"/>
              <w:spacing w:before="204" w:line="267" w:lineRule="exact"/>
              <w:ind w:left="279"/>
              <w:rPr>
                <w:color w:val="auto"/>
                <w:sz w:val="20"/>
                <w:szCs w:val="20"/>
                <w:highlight w:val="none"/>
              </w:rPr>
            </w:pPr>
            <w:r>
              <w:rPr>
                <w:color w:val="auto"/>
                <w:spacing w:val="2"/>
                <w:position w:val="1"/>
                <w:sz w:val="20"/>
                <w:szCs w:val="20"/>
                <w:highlight w:val="none"/>
              </w:rPr>
              <w:t>3.1.1</w:t>
            </w:r>
          </w:p>
        </w:tc>
        <w:tc>
          <w:tcPr>
            <w:tcW w:w="2940" w:type="dxa"/>
            <w:gridSpan w:val="4"/>
            <w:tcBorders>
              <w:top w:val="single" w:color="auto" w:sz="4" w:space="0"/>
              <w:left w:val="single" w:color="auto" w:sz="4" w:space="0"/>
              <w:bottom w:val="single" w:color="auto" w:sz="4" w:space="0"/>
              <w:right w:val="single" w:color="auto" w:sz="4" w:space="0"/>
            </w:tcBorders>
            <w:vAlign w:val="top"/>
          </w:tcPr>
          <w:p w14:paraId="771533C7">
            <w:pPr>
              <w:pStyle w:val="23"/>
              <w:spacing w:before="203" w:line="228" w:lineRule="auto"/>
              <w:ind w:left="633"/>
              <w:rPr>
                <w:color w:val="auto"/>
                <w:sz w:val="20"/>
                <w:szCs w:val="20"/>
                <w:highlight w:val="none"/>
              </w:rPr>
            </w:pPr>
            <w:r>
              <w:rPr>
                <w:color w:val="auto"/>
                <w:spacing w:val="8"/>
                <w:sz w:val="20"/>
                <w:szCs w:val="20"/>
                <w:highlight w:val="none"/>
              </w:rPr>
              <w:t>投标文件密封形式</w:t>
            </w:r>
          </w:p>
        </w:tc>
        <w:tc>
          <w:tcPr>
            <w:tcW w:w="5178" w:type="dxa"/>
            <w:tcBorders>
              <w:top w:val="single" w:color="auto" w:sz="4" w:space="0"/>
              <w:left w:val="single" w:color="auto" w:sz="4" w:space="0"/>
              <w:bottom w:val="single" w:color="auto" w:sz="4" w:space="0"/>
              <w:right w:val="single" w:color="auto" w:sz="4" w:space="0"/>
            </w:tcBorders>
            <w:vAlign w:val="top"/>
          </w:tcPr>
          <w:p w14:paraId="2C3600CF">
            <w:pPr>
              <w:pStyle w:val="23"/>
              <w:spacing w:before="69" w:line="228" w:lineRule="auto"/>
              <w:ind w:left="150"/>
              <w:rPr>
                <w:color w:val="auto"/>
                <w:sz w:val="20"/>
                <w:szCs w:val="20"/>
                <w:highlight w:val="none"/>
              </w:rPr>
            </w:pPr>
            <w:r>
              <w:rPr>
                <w:rFonts w:hint="eastAsia" w:hAnsi="宋体" w:cs="宋体"/>
                <w:color w:val="auto"/>
                <w:sz w:val="21"/>
                <w:szCs w:val="21"/>
                <w:highlight w:val="none"/>
              </w:rPr>
              <w:t>■</w:t>
            </w:r>
            <w:r>
              <w:rPr>
                <w:color w:val="auto"/>
                <w:spacing w:val="2"/>
                <w:sz w:val="20"/>
                <w:szCs w:val="20"/>
                <w:highlight w:val="none"/>
              </w:rPr>
              <w:t>双信封</w:t>
            </w:r>
          </w:p>
          <w:p w14:paraId="51FFDFCD">
            <w:pPr>
              <w:pStyle w:val="23"/>
              <w:spacing w:before="24" w:line="211" w:lineRule="auto"/>
              <w:ind w:left="150"/>
              <w:rPr>
                <w:color w:val="auto"/>
                <w:sz w:val="20"/>
                <w:szCs w:val="20"/>
                <w:highlight w:val="none"/>
              </w:rPr>
            </w:pPr>
            <w:r>
              <w:rPr>
                <w:color w:val="auto"/>
                <w:spacing w:val="2"/>
                <w:sz w:val="20"/>
                <w:szCs w:val="20"/>
                <w:highlight w:val="none"/>
              </w:rPr>
              <w:t>□单信封</w:t>
            </w:r>
          </w:p>
        </w:tc>
      </w:tr>
      <w:tr w14:paraId="40FC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80" w:type="dxa"/>
            <w:gridSpan w:val="4"/>
            <w:tcBorders>
              <w:top w:val="single" w:color="auto" w:sz="4" w:space="0"/>
              <w:left w:val="single" w:color="000000" w:sz="10" w:space="0"/>
            </w:tcBorders>
            <w:vAlign w:val="top"/>
          </w:tcPr>
          <w:p w14:paraId="7940813D">
            <w:pPr>
              <w:pStyle w:val="23"/>
              <w:spacing w:before="212" w:line="267" w:lineRule="exact"/>
              <w:ind w:left="279"/>
              <w:rPr>
                <w:color w:val="auto"/>
                <w:sz w:val="20"/>
                <w:szCs w:val="20"/>
                <w:highlight w:val="none"/>
              </w:rPr>
            </w:pPr>
            <w:r>
              <w:rPr>
                <w:color w:val="auto"/>
                <w:spacing w:val="2"/>
                <w:position w:val="1"/>
                <w:sz w:val="20"/>
                <w:szCs w:val="20"/>
                <w:highlight w:val="none"/>
              </w:rPr>
              <w:t>3.1.1</w:t>
            </w:r>
          </w:p>
        </w:tc>
        <w:tc>
          <w:tcPr>
            <w:tcW w:w="2940" w:type="dxa"/>
            <w:gridSpan w:val="4"/>
            <w:tcBorders>
              <w:top w:val="single" w:color="auto" w:sz="4" w:space="0"/>
            </w:tcBorders>
            <w:vAlign w:val="top"/>
          </w:tcPr>
          <w:p w14:paraId="2B33B895">
            <w:pPr>
              <w:pStyle w:val="23"/>
              <w:spacing w:before="211" w:line="228" w:lineRule="auto"/>
              <w:ind w:left="318"/>
              <w:rPr>
                <w:color w:val="auto"/>
                <w:sz w:val="20"/>
                <w:szCs w:val="20"/>
                <w:highlight w:val="none"/>
              </w:rPr>
            </w:pPr>
            <w:r>
              <w:rPr>
                <w:color w:val="auto"/>
                <w:spacing w:val="8"/>
                <w:sz w:val="20"/>
                <w:szCs w:val="20"/>
                <w:highlight w:val="none"/>
              </w:rPr>
              <w:t>构成投标文件的其他资料</w:t>
            </w:r>
          </w:p>
        </w:tc>
        <w:tc>
          <w:tcPr>
            <w:tcW w:w="5178" w:type="dxa"/>
            <w:tcBorders>
              <w:top w:val="single" w:color="auto" w:sz="4" w:space="0"/>
              <w:right w:val="single" w:color="000000" w:sz="10" w:space="0"/>
            </w:tcBorders>
            <w:vAlign w:val="top"/>
          </w:tcPr>
          <w:p w14:paraId="249B6E32">
            <w:pPr>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p>
        </w:tc>
      </w:tr>
      <w:tr w14:paraId="7587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80" w:type="dxa"/>
            <w:gridSpan w:val="4"/>
            <w:tcBorders>
              <w:left w:val="single" w:color="000000" w:sz="10" w:space="0"/>
              <w:bottom w:val="single" w:color="000000" w:sz="10" w:space="0"/>
            </w:tcBorders>
            <w:vAlign w:val="top"/>
          </w:tcPr>
          <w:p w14:paraId="0DB27B33">
            <w:pPr>
              <w:pStyle w:val="23"/>
              <w:spacing w:before="180" w:line="267" w:lineRule="exact"/>
              <w:ind w:left="279"/>
              <w:rPr>
                <w:color w:val="auto"/>
                <w:sz w:val="20"/>
                <w:szCs w:val="20"/>
                <w:highlight w:val="none"/>
              </w:rPr>
            </w:pPr>
            <w:r>
              <w:rPr>
                <w:color w:val="auto"/>
                <w:spacing w:val="2"/>
                <w:position w:val="1"/>
                <w:sz w:val="20"/>
                <w:szCs w:val="20"/>
                <w:highlight w:val="none"/>
              </w:rPr>
              <w:t>3.2.1</w:t>
            </w:r>
          </w:p>
        </w:tc>
        <w:tc>
          <w:tcPr>
            <w:tcW w:w="2940" w:type="dxa"/>
            <w:gridSpan w:val="4"/>
            <w:tcBorders>
              <w:bottom w:val="single" w:color="000000" w:sz="10" w:space="0"/>
            </w:tcBorders>
            <w:vAlign w:val="top"/>
          </w:tcPr>
          <w:p w14:paraId="469F073A">
            <w:pPr>
              <w:pStyle w:val="23"/>
              <w:spacing w:before="179" w:line="228" w:lineRule="auto"/>
              <w:ind w:left="420"/>
              <w:rPr>
                <w:color w:val="auto"/>
                <w:sz w:val="20"/>
                <w:szCs w:val="20"/>
                <w:highlight w:val="none"/>
              </w:rPr>
            </w:pPr>
            <w:r>
              <w:rPr>
                <w:color w:val="auto"/>
                <w:spacing w:val="9"/>
                <w:sz w:val="20"/>
                <w:szCs w:val="20"/>
                <w:highlight w:val="none"/>
              </w:rPr>
              <w:t>增值税税金的计算方法</w:t>
            </w:r>
          </w:p>
        </w:tc>
        <w:tc>
          <w:tcPr>
            <w:tcW w:w="5178" w:type="dxa"/>
            <w:tcBorders>
              <w:bottom w:val="single" w:color="000000" w:sz="10" w:space="0"/>
              <w:right w:val="single" w:color="000000" w:sz="10" w:space="0"/>
            </w:tcBorders>
            <w:vAlign w:val="top"/>
          </w:tcPr>
          <w:p w14:paraId="3A139910">
            <w:pPr>
              <w:rPr>
                <w:rFonts w:ascii="Arial"/>
                <w:color w:val="auto"/>
                <w:sz w:val="21"/>
                <w:highlight w:val="none"/>
              </w:rPr>
            </w:pPr>
            <w:r>
              <w:rPr>
                <w:rFonts w:hint="eastAsia" w:ascii="宋体" w:hAnsi="宋体" w:eastAsia="宋体" w:cs="宋体"/>
                <w:snapToGrid w:val="0"/>
                <w:color w:val="auto"/>
                <w:spacing w:val="8"/>
                <w:kern w:val="0"/>
                <w:sz w:val="20"/>
                <w:szCs w:val="20"/>
                <w:highlight w:val="none"/>
                <w:lang w:val="en-US" w:eastAsia="zh-CN" w:bidi="ar-SA"/>
              </w:rPr>
              <w:t xml:space="preserve">按国家与阳江市相关规定       </w:t>
            </w:r>
            <w:r>
              <w:rPr>
                <w:rFonts w:hint="eastAsia" w:ascii="宋体" w:hAnsi="宋体"/>
                <w:color w:val="auto"/>
                <w:szCs w:val="21"/>
                <w:highlight w:val="none"/>
              </w:rPr>
              <w:t xml:space="preserve">   </w:t>
            </w:r>
          </w:p>
        </w:tc>
      </w:tr>
      <w:tr w14:paraId="63D1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75" w:type="dxa"/>
            <w:gridSpan w:val="3"/>
            <w:tcBorders>
              <w:left w:val="single" w:color="000000" w:sz="10" w:space="0"/>
            </w:tcBorders>
            <w:vAlign w:val="top"/>
          </w:tcPr>
          <w:p w14:paraId="789BB4E2">
            <w:pPr>
              <w:pStyle w:val="23"/>
              <w:spacing w:before="242" w:line="268" w:lineRule="exact"/>
              <w:ind w:left="276"/>
              <w:rPr>
                <w:color w:val="auto"/>
                <w:sz w:val="20"/>
                <w:szCs w:val="20"/>
                <w:highlight w:val="none"/>
              </w:rPr>
            </w:pPr>
            <w:r>
              <w:rPr>
                <w:color w:val="auto"/>
                <w:spacing w:val="2"/>
                <w:position w:val="1"/>
                <w:sz w:val="20"/>
                <w:szCs w:val="20"/>
                <w:highlight w:val="none"/>
              </w:rPr>
              <w:t>3.2.3</w:t>
            </w:r>
          </w:p>
        </w:tc>
        <w:tc>
          <w:tcPr>
            <w:tcW w:w="2897" w:type="dxa"/>
            <w:gridSpan w:val="2"/>
            <w:vAlign w:val="top"/>
          </w:tcPr>
          <w:p w14:paraId="5905A947">
            <w:pPr>
              <w:pStyle w:val="23"/>
              <w:spacing w:before="242" w:line="226" w:lineRule="auto"/>
              <w:ind w:left="1027"/>
              <w:rPr>
                <w:color w:val="auto"/>
                <w:sz w:val="20"/>
                <w:szCs w:val="20"/>
                <w:highlight w:val="none"/>
              </w:rPr>
            </w:pPr>
            <w:r>
              <w:rPr>
                <w:color w:val="auto"/>
                <w:spacing w:val="7"/>
                <w:sz w:val="20"/>
                <w:szCs w:val="20"/>
                <w:highlight w:val="none"/>
              </w:rPr>
              <w:t>报价方式</w:t>
            </w:r>
          </w:p>
        </w:tc>
        <w:tc>
          <w:tcPr>
            <w:tcW w:w="5226" w:type="dxa"/>
            <w:gridSpan w:val="4"/>
            <w:tcBorders>
              <w:right w:val="single" w:color="000000" w:sz="10" w:space="0"/>
            </w:tcBorders>
            <w:vAlign w:val="top"/>
          </w:tcPr>
          <w:p w14:paraId="7026905A">
            <w:pPr>
              <w:pStyle w:val="23"/>
              <w:spacing w:before="108" w:line="226" w:lineRule="auto"/>
              <w:ind w:left="150"/>
              <w:rPr>
                <w:color w:val="auto"/>
                <w:sz w:val="20"/>
                <w:szCs w:val="20"/>
                <w:highlight w:val="none"/>
              </w:rPr>
            </w:pPr>
            <w:r>
              <w:rPr>
                <w:color w:val="auto"/>
                <w:spacing w:val="-1"/>
                <w:sz w:val="20"/>
                <w:szCs w:val="20"/>
                <w:highlight w:val="none"/>
              </w:rPr>
              <w:t>□单价</w:t>
            </w:r>
          </w:p>
          <w:p w14:paraId="40AF76CE">
            <w:pPr>
              <w:pStyle w:val="23"/>
              <w:spacing w:before="26" w:line="226" w:lineRule="auto"/>
              <w:ind w:left="150"/>
              <w:rPr>
                <w:color w:val="auto"/>
                <w:sz w:val="20"/>
                <w:szCs w:val="20"/>
                <w:highlight w:val="none"/>
              </w:rPr>
            </w:pPr>
            <w:r>
              <w:rPr>
                <w:rFonts w:hint="eastAsia" w:hAnsi="宋体" w:cs="宋体"/>
                <w:color w:val="auto"/>
                <w:sz w:val="21"/>
                <w:szCs w:val="21"/>
                <w:highlight w:val="none"/>
              </w:rPr>
              <w:t>■</w:t>
            </w:r>
            <w:r>
              <w:rPr>
                <w:color w:val="auto"/>
                <w:spacing w:val="-1"/>
                <w:sz w:val="20"/>
                <w:szCs w:val="20"/>
                <w:highlight w:val="none"/>
              </w:rPr>
              <w:t>总价</w:t>
            </w:r>
          </w:p>
        </w:tc>
      </w:tr>
      <w:tr w14:paraId="26D1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75" w:type="dxa"/>
            <w:gridSpan w:val="3"/>
            <w:tcBorders>
              <w:left w:val="single" w:color="000000" w:sz="10" w:space="0"/>
            </w:tcBorders>
            <w:vAlign w:val="top"/>
          </w:tcPr>
          <w:p w14:paraId="534655EE">
            <w:pPr>
              <w:pStyle w:val="23"/>
              <w:spacing w:before="228" w:line="267" w:lineRule="exact"/>
              <w:ind w:left="276"/>
              <w:rPr>
                <w:color w:val="auto"/>
                <w:sz w:val="20"/>
                <w:szCs w:val="20"/>
                <w:highlight w:val="none"/>
              </w:rPr>
            </w:pPr>
            <w:r>
              <w:rPr>
                <w:color w:val="auto"/>
                <w:spacing w:val="2"/>
                <w:position w:val="1"/>
                <w:sz w:val="20"/>
                <w:szCs w:val="20"/>
                <w:highlight w:val="none"/>
              </w:rPr>
              <w:t>3.2.6</w:t>
            </w:r>
          </w:p>
        </w:tc>
        <w:tc>
          <w:tcPr>
            <w:tcW w:w="2897" w:type="dxa"/>
            <w:gridSpan w:val="2"/>
            <w:vAlign w:val="top"/>
          </w:tcPr>
          <w:p w14:paraId="37292C95">
            <w:pPr>
              <w:pStyle w:val="23"/>
              <w:spacing w:before="210" w:line="242" w:lineRule="auto"/>
              <w:ind w:left="665"/>
              <w:rPr>
                <w:color w:val="auto"/>
                <w:sz w:val="10"/>
                <w:szCs w:val="10"/>
                <w:highlight w:val="none"/>
              </w:rPr>
            </w:pPr>
            <w:r>
              <w:rPr>
                <w:color w:val="auto"/>
                <w:spacing w:val="7"/>
                <w:sz w:val="20"/>
                <w:szCs w:val="20"/>
                <w:highlight w:val="none"/>
              </w:rPr>
              <w:t>是否接受调价函</w:t>
            </w:r>
          </w:p>
        </w:tc>
        <w:tc>
          <w:tcPr>
            <w:tcW w:w="5226" w:type="dxa"/>
            <w:gridSpan w:val="4"/>
            <w:tcBorders>
              <w:right w:val="single" w:color="000000" w:sz="10" w:space="0"/>
            </w:tcBorders>
            <w:vAlign w:val="top"/>
          </w:tcPr>
          <w:p w14:paraId="7C6397F8">
            <w:pPr>
              <w:pStyle w:val="23"/>
              <w:spacing w:before="91" w:line="231" w:lineRule="auto"/>
              <w:ind w:left="150"/>
              <w:rPr>
                <w:color w:val="auto"/>
                <w:sz w:val="20"/>
                <w:szCs w:val="20"/>
                <w:highlight w:val="none"/>
              </w:rPr>
            </w:pPr>
            <w:r>
              <w:rPr>
                <w:color w:val="auto"/>
                <w:spacing w:val="-5"/>
                <w:sz w:val="20"/>
                <w:szCs w:val="20"/>
                <w:highlight w:val="none"/>
              </w:rPr>
              <w:t>□是</w:t>
            </w:r>
          </w:p>
          <w:p w14:paraId="75CBDC4C">
            <w:pPr>
              <w:pStyle w:val="23"/>
              <w:spacing w:before="23" w:line="228" w:lineRule="auto"/>
              <w:ind w:left="150"/>
              <w:rPr>
                <w:color w:val="auto"/>
                <w:sz w:val="20"/>
                <w:szCs w:val="20"/>
                <w:highlight w:val="none"/>
              </w:rPr>
            </w:pPr>
            <w:r>
              <w:rPr>
                <w:rFonts w:hint="eastAsia" w:hAnsi="宋体" w:cs="宋体"/>
                <w:color w:val="auto"/>
                <w:sz w:val="21"/>
                <w:szCs w:val="21"/>
                <w:highlight w:val="none"/>
              </w:rPr>
              <w:t>■</w:t>
            </w:r>
            <w:r>
              <w:rPr>
                <w:color w:val="auto"/>
                <w:spacing w:val="-5"/>
                <w:sz w:val="20"/>
                <w:szCs w:val="20"/>
                <w:highlight w:val="none"/>
              </w:rPr>
              <w:t>否</w:t>
            </w:r>
          </w:p>
        </w:tc>
      </w:tr>
      <w:tr w14:paraId="7D31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075" w:type="dxa"/>
            <w:gridSpan w:val="3"/>
            <w:tcBorders>
              <w:left w:val="single" w:color="000000" w:sz="10" w:space="0"/>
            </w:tcBorders>
            <w:vAlign w:val="top"/>
          </w:tcPr>
          <w:p w14:paraId="6E1FAA31">
            <w:pPr>
              <w:pStyle w:val="23"/>
              <w:spacing w:before="246" w:line="268" w:lineRule="exact"/>
              <w:ind w:left="276"/>
              <w:rPr>
                <w:color w:val="auto"/>
                <w:sz w:val="20"/>
                <w:szCs w:val="20"/>
                <w:highlight w:val="none"/>
              </w:rPr>
            </w:pPr>
            <w:r>
              <w:rPr>
                <w:color w:val="auto"/>
                <w:spacing w:val="2"/>
                <w:position w:val="1"/>
                <w:sz w:val="20"/>
                <w:szCs w:val="20"/>
                <w:highlight w:val="none"/>
              </w:rPr>
              <w:t>3.2.8</w:t>
            </w:r>
          </w:p>
        </w:tc>
        <w:tc>
          <w:tcPr>
            <w:tcW w:w="2897" w:type="dxa"/>
            <w:gridSpan w:val="2"/>
            <w:vAlign w:val="top"/>
          </w:tcPr>
          <w:p w14:paraId="06887323">
            <w:pPr>
              <w:pStyle w:val="23"/>
              <w:spacing w:before="246" w:line="226" w:lineRule="auto"/>
              <w:ind w:left="820"/>
              <w:rPr>
                <w:color w:val="auto"/>
                <w:sz w:val="20"/>
                <w:szCs w:val="20"/>
                <w:highlight w:val="none"/>
              </w:rPr>
            </w:pPr>
            <w:r>
              <w:rPr>
                <w:color w:val="auto"/>
                <w:spacing w:val="7"/>
                <w:sz w:val="20"/>
                <w:szCs w:val="20"/>
                <w:highlight w:val="none"/>
              </w:rPr>
              <w:t>最高投标限价</w:t>
            </w:r>
          </w:p>
        </w:tc>
        <w:tc>
          <w:tcPr>
            <w:tcW w:w="5226" w:type="dxa"/>
            <w:gridSpan w:val="4"/>
            <w:tcBorders>
              <w:right w:val="single" w:color="000000" w:sz="10" w:space="0"/>
            </w:tcBorders>
            <w:vAlign w:val="top"/>
          </w:tcPr>
          <w:p w14:paraId="161A1917">
            <w:pPr>
              <w:pStyle w:val="23"/>
              <w:spacing w:before="112" w:line="228" w:lineRule="auto"/>
              <w:ind w:left="150"/>
              <w:rPr>
                <w:color w:val="auto"/>
                <w:sz w:val="20"/>
                <w:szCs w:val="20"/>
                <w:highlight w:val="none"/>
              </w:rPr>
            </w:pPr>
            <w:r>
              <w:rPr>
                <w:color w:val="auto"/>
                <w:spacing w:val="-5"/>
                <w:sz w:val="20"/>
                <w:szCs w:val="20"/>
                <w:highlight w:val="none"/>
              </w:rPr>
              <w:t>□无</w:t>
            </w:r>
          </w:p>
          <w:p w14:paraId="7E578107">
            <w:pPr>
              <w:pStyle w:val="23"/>
              <w:spacing w:before="24" w:line="226" w:lineRule="auto"/>
              <w:ind w:left="150"/>
              <w:rPr>
                <w:color w:val="auto"/>
                <w:sz w:val="20"/>
                <w:szCs w:val="20"/>
                <w:highlight w:val="none"/>
              </w:rPr>
            </w:pPr>
            <w:r>
              <w:rPr>
                <w:rFonts w:hint="eastAsia" w:hAnsi="宋体" w:cs="宋体"/>
                <w:color w:val="auto"/>
                <w:sz w:val="21"/>
                <w:szCs w:val="21"/>
                <w:highlight w:val="none"/>
              </w:rPr>
              <w:t>■</w:t>
            </w:r>
            <w:r>
              <w:rPr>
                <w:rFonts w:ascii="宋体" w:hAnsi="宋体" w:eastAsia="宋体" w:cs="宋体"/>
                <w:color w:val="auto"/>
                <w:spacing w:val="-1"/>
                <w:sz w:val="20"/>
                <w:szCs w:val="20"/>
                <w:highlight w:val="none"/>
              </w:rPr>
              <w:t>有，</w:t>
            </w:r>
            <w:r>
              <w:rPr>
                <w:rFonts w:hint="eastAsia" w:ascii="宋体" w:hAnsi="宋体" w:eastAsia="宋体" w:cs="宋体"/>
                <w:color w:val="auto"/>
                <w:spacing w:val="-1"/>
                <w:sz w:val="20"/>
                <w:szCs w:val="20"/>
                <w:highlight w:val="none"/>
              </w:rPr>
              <w:t>最高投标限价</w:t>
            </w:r>
            <w:r>
              <w:rPr>
                <w:rFonts w:hint="eastAsia" w:ascii="宋体" w:hAnsi="宋体" w:eastAsia="宋体" w:cs="宋体"/>
                <w:color w:val="auto"/>
                <w:spacing w:val="-1"/>
                <w:sz w:val="20"/>
                <w:szCs w:val="20"/>
                <w:highlight w:val="none"/>
                <w:lang w:val="en-US" w:eastAsia="zh-CN"/>
              </w:rPr>
              <w:t>27889564.55</w:t>
            </w:r>
            <w:r>
              <w:rPr>
                <w:rFonts w:hint="eastAsia" w:ascii="宋体" w:hAnsi="宋体" w:eastAsia="宋体" w:cs="宋体"/>
                <w:color w:val="auto"/>
                <w:spacing w:val="-1"/>
                <w:sz w:val="20"/>
                <w:szCs w:val="20"/>
                <w:highlight w:val="none"/>
              </w:rPr>
              <w:t>元</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0"/>
                <w:szCs w:val="20"/>
                <w:highlight w:val="none"/>
                <w:lang w:val="en-US" w:eastAsia="zh-CN"/>
              </w:rPr>
              <w:t>其中设计费为：  756877.55元；</w:t>
            </w:r>
            <w:r>
              <w:rPr>
                <w:rFonts w:hint="eastAsia" w:ascii="宋体" w:hAnsi="宋体" w:eastAsia="宋体" w:cs="宋体"/>
                <w:color w:val="auto"/>
                <w:spacing w:val="-1"/>
                <w:sz w:val="20"/>
                <w:szCs w:val="20"/>
                <w:highlight w:val="none"/>
              </w:rPr>
              <w:t>建安工程费</w:t>
            </w:r>
            <w:r>
              <w:rPr>
                <w:rFonts w:hint="eastAsia" w:ascii="宋体" w:hAnsi="宋体" w:eastAsia="宋体" w:cs="宋体"/>
                <w:color w:val="auto"/>
                <w:spacing w:val="-1"/>
                <w:sz w:val="20"/>
                <w:szCs w:val="20"/>
                <w:highlight w:val="none"/>
                <w:lang w:val="en-US" w:eastAsia="zh-CN"/>
              </w:rPr>
              <w:t>为：27132687.00 元</w:t>
            </w:r>
          </w:p>
        </w:tc>
      </w:tr>
      <w:tr w14:paraId="456E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75" w:type="dxa"/>
            <w:gridSpan w:val="3"/>
            <w:tcBorders>
              <w:left w:val="single" w:color="000000" w:sz="10" w:space="0"/>
            </w:tcBorders>
            <w:vAlign w:val="top"/>
          </w:tcPr>
          <w:p w14:paraId="74758A61">
            <w:pPr>
              <w:pStyle w:val="23"/>
              <w:spacing w:before="152" w:line="267" w:lineRule="exact"/>
              <w:ind w:left="276"/>
              <w:rPr>
                <w:color w:val="auto"/>
                <w:sz w:val="20"/>
                <w:szCs w:val="20"/>
                <w:highlight w:val="none"/>
              </w:rPr>
            </w:pPr>
            <w:r>
              <w:rPr>
                <w:color w:val="auto"/>
                <w:spacing w:val="2"/>
                <w:position w:val="1"/>
                <w:sz w:val="20"/>
                <w:szCs w:val="20"/>
                <w:highlight w:val="none"/>
              </w:rPr>
              <w:t>3.2.9</w:t>
            </w:r>
          </w:p>
        </w:tc>
        <w:tc>
          <w:tcPr>
            <w:tcW w:w="2897" w:type="dxa"/>
            <w:gridSpan w:val="2"/>
            <w:vAlign w:val="top"/>
          </w:tcPr>
          <w:p w14:paraId="78692634">
            <w:pPr>
              <w:pStyle w:val="23"/>
              <w:spacing w:before="152" w:line="226" w:lineRule="auto"/>
              <w:ind w:left="506"/>
              <w:rPr>
                <w:color w:val="auto"/>
                <w:sz w:val="20"/>
                <w:szCs w:val="20"/>
                <w:highlight w:val="none"/>
              </w:rPr>
            </w:pPr>
            <w:r>
              <w:rPr>
                <w:color w:val="auto"/>
                <w:spacing w:val="8"/>
                <w:sz w:val="20"/>
                <w:szCs w:val="20"/>
                <w:highlight w:val="none"/>
              </w:rPr>
              <w:t>投标报价的其他要求</w:t>
            </w:r>
          </w:p>
        </w:tc>
        <w:tc>
          <w:tcPr>
            <w:tcW w:w="5226" w:type="dxa"/>
            <w:gridSpan w:val="4"/>
            <w:tcBorders>
              <w:right w:val="single" w:color="000000" w:sz="10" w:space="0"/>
            </w:tcBorders>
            <w:vAlign w:val="top"/>
          </w:tcPr>
          <w:p w14:paraId="32D4CA8E">
            <w:pPr>
              <w:keepNext w:val="0"/>
              <w:keepLines w:val="0"/>
              <w:pageBreakBefore w:val="0"/>
              <w:kinsoku/>
              <w:wordWrap/>
              <w:overflowPunct/>
              <w:topLinePunct w:val="0"/>
              <w:autoSpaceDE/>
              <w:autoSpaceDN/>
              <w:bidi w:val="0"/>
              <w:adjustRightInd/>
              <w:snapToGrid/>
              <w:spacing w:line="300" w:lineRule="exact"/>
              <w:ind w:left="0" w:firstLine="0" w:firstLineChars="0"/>
              <w:jc w:val="left"/>
              <w:textAlignment w:val="auto"/>
              <w:rPr>
                <w:rFonts w:hint="eastAsia" w:ascii="宋体" w:hAnsi="宋体" w:eastAsia="宋体" w:cs="宋体"/>
                <w:snapToGrid w:val="0"/>
                <w:color w:val="auto"/>
                <w:spacing w:val="17"/>
                <w:kern w:val="0"/>
                <w:sz w:val="20"/>
                <w:szCs w:val="20"/>
                <w:highlight w:val="none"/>
                <w:lang w:val="en-US" w:eastAsia="zh-CN" w:bidi="ar-SA"/>
              </w:rPr>
            </w:pPr>
            <w:r>
              <w:rPr>
                <w:rFonts w:hint="eastAsia" w:ascii="宋体" w:hAnsi="宋体" w:eastAsia="宋体" w:cs="宋体"/>
                <w:snapToGrid w:val="0"/>
                <w:color w:val="auto"/>
                <w:spacing w:val="17"/>
                <w:kern w:val="0"/>
                <w:sz w:val="20"/>
                <w:szCs w:val="20"/>
                <w:highlight w:val="none"/>
                <w:lang w:val="en-US" w:eastAsia="en-US" w:bidi="ar-SA"/>
              </w:rPr>
              <w:t>本</w:t>
            </w:r>
            <w:r>
              <w:rPr>
                <w:rFonts w:hint="eastAsia" w:ascii="宋体" w:hAnsi="宋体" w:eastAsia="宋体" w:cs="宋体"/>
                <w:snapToGrid w:val="0"/>
                <w:color w:val="auto"/>
                <w:spacing w:val="17"/>
                <w:kern w:val="0"/>
                <w:sz w:val="20"/>
                <w:szCs w:val="20"/>
                <w:highlight w:val="none"/>
                <w:lang w:val="en-US" w:eastAsia="zh-CN" w:bidi="ar-SA"/>
              </w:rPr>
              <w:t>工程按照估算控制概算，概算控制预算，预算控制结算的原则实</w:t>
            </w:r>
            <w:r>
              <w:rPr>
                <w:rFonts w:hint="eastAsia" w:ascii="宋体" w:hAnsi="宋体" w:eastAsia="宋体" w:cs="宋体"/>
                <w:snapToGrid w:val="0"/>
                <w:color w:val="auto"/>
                <w:spacing w:val="17"/>
                <w:kern w:val="0"/>
                <w:sz w:val="20"/>
                <w:szCs w:val="20"/>
                <w:highlight w:val="none"/>
                <w:lang w:val="en-US" w:eastAsia="en-US" w:bidi="ar-SA"/>
              </w:rPr>
              <w:t>行招标限额</w:t>
            </w:r>
            <w:r>
              <w:rPr>
                <w:rFonts w:hint="eastAsia" w:ascii="宋体" w:hAnsi="宋体" w:eastAsia="宋体" w:cs="宋体"/>
                <w:snapToGrid w:val="0"/>
                <w:color w:val="auto"/>
                <w:spacing w:val="17"/>
                <w:kern w:val="0"/>
                <w:sz w:val="20"/>
                <w:szCs w:val="20"/>
                <w:highlight w:val="none"/>
                <w:lang w:val="en-US" w:eastAsia="zh-CN" w:bidi="ar-SA"/>
              </w:rPr>
              <w:t>设计和施工</w:t>
            </w:r>
            <w:r>
              <w:rPr>
                <w:rFonts w:hint="eastAsia" w:ascii="宋体" w:hAnsi="宋体" w:eastAsia="宋体" w:cs="宋体"/>
                <w:snapToGrid w:val="0"/>
                <w:color w:val="auto"/>
                <w:spacing w:val="17"/>
                <w:kern w:val="0"/>
                <w:sz w:val="20"/>
                <w:szCs w:val="20"/>
                <w:highlight w:val="none"/>
                <w:lang w:val="en-US" w:eastAsia="en-US" w:bidi="ar-SA"/>
              </w:rPr>
              <w:t>，</w:t>
            </w:r>
            <w:r>
              <w:rPr>
                <w:rFonts w:hint="eastAsia" w:ascii="宋体" w:hAnsi="宋体" w:eastAsia="宋体" w:cs="宋体"/>
                <w:snapToGrid w:val="0"/>
                <w:color w:val="auto"/>
                <w:spacing w:val="17"/>
                <w:kern w:val="0"/>
                <w:sz w:val="20"/>
                <w:szCs w:val="20"/>
                <w:highlight w:val="none"/>
                <w:lang w:val="en-US" w:eastAsia="zh-CN" w:bidi="ar-SA"/>
              </w:rPr>
              <w:t>结算金额原则上不得超过审核部门审批的施工图预算金额。</w:t>
            </w:r>
          </w:p>
          <w:p w14:paraId="01C09233">
            <w:pPr>
              <w:pStyle w:val="26"/>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Autospacing="0" w:line="300" w:lineRule="exact"/>
              <w:ind w:left="0" w:firstLine="0" w:firstLineChars="0"/>
              <w:jc w:val="both"/>
              <w:textAlignment w:val="auto"/>
              <w:rPr>
                <w:rFonts w:hint="eastAsia" w:ascii="宋体" w:hAnsi="宋体" w:eastAsia="宋体" w:cs="宋体"/>
                <w:snapToGrid w:val="0"/>
                <w:color w:val="auto"/>
                <w:spacing w:val="17"/>
                <w:kern w:val="0"/>
                <w:sz w:val="20"/>
                <w:szCs w:val="20"/>
                <w:highlight w:val="none"/>
                <w:lang w:val="en-US" w:eastAsia="zh-CN" w:bidi="ar-SA"/>
              </w:rPr>
            </w:pPr>
            <w:r>
              <w:rPr>
                <w:rFonts w:hint="eastAsia" w:ascii="宋体" w:hAnsi="宋体" w:eastAsia="宋体" w:cs="宋体"/>
                <w:snapToGrid w:val="0"/>
                <w:color w:val="auto"/>
                <w:spacing w:val="17"/>
                <w:kern w:val="0"/>
                <w:sz w:val="20"/>
                <w:szCs w:val="20"/>
                <w:highlight w:val="none"/>
                <w:lang w:val="en-US" w:eastAsia="zh-CN" w:bidi="ar-SA"/>
              </w:rPr>
              <w:t>1.</w:t>
            </w:r>
            <w:r>
              <w:rPr>
                <w:rFonts w:hint="eastAsia" w:ascii="宋体" w:hAnsi="宋体" w:eastAsia="宋体" w:cs="宋体"/>
                <w:snapToGrid w:val="0"/>
                <w:color w:val="auto"/>
                <w:spacing w:val="17"/>
                <w:kern w:val="0"/>
                <w:sz w:val="20"/>
                <w:szCs w:val="20"/>
                <w:highlight w:val="none"/>
                <w:lang w:val="en-US" w:eastAsia="en-US" w:bidi="ar-SA"/>
              </w:rPr>
              <w:t>本</w:t>
            </w:r>
            <w:r>
              <w:rPr>
                <w:rFonts w:hint="eastAsia" w:ascii="宋体" w:hAnsi="宋体" w:eastAsia="宋体" w:cs="宋体"/>
                <w:snapToGrid w:val="0"/>
                <w:color w:val="auto"/>
                <w:spacing w:val="17"/>
                <w:kern w:val="0"/>
                <w:sz w:val="20"/>
                <w:szCs w:val="20"/>
                <w:highlight w:val="none"/>
                <w:lang w:val="en-US" w:eastAsia="zh-CN" w:bidi="ar-SA"/>
              </w:rPr>
              <w:t>工程</w:t>
            </w:r>
            <w:r>
              <w:rPr>
                <w:rFonts w:hint="eastAsia" w:ascii="宋体" w:hAnsi="宋体" w:eastAsia="宋体" w:cs="宋体"/>
                <w:color w:val="auto"/>
                <w:spacing w:val="-1"/>
                <w:sz w:val="20"/>
                <w:szCs w:val="20"/>
                <w:highlight w:val="none"/>
              </w:rPr>
              <w:t>最高投标限价</w:t>
            </w:r>
            <w:r>
              <w:rPr>
                <w:rFonts w:hint="eastAsia" w:ascii="宋体" w:hAnsi="宋体" w:eastAsia="宋体" w:cs="宋体"/>
                <w:color w:val="auto"/>
                <w:spacing w:val="-1"/>
                <w:sz w:val="20"/>
                <w:szCs w:val="20"/>
                <w:highlight w:val="none"/>
                <w:lang w:val="en-US" w:eastAsia="zh-CN"/>
              </w:rPr>
              <w:t>27889564.55</w:t>
            </w:r>
            <w:r>
              <w:rPr>
                <w:rFonts w:hint="eastAsia" w:ascii="宋体" w:hAnsi="宋体" w:eastAsia="宋体" w:cs="宋体"/>
                <w:color w:val="auto"/>
                <w:spacing w:val="-1"/>
                <w:sz w:val="20"/>
                <w:szCs w:val="20"/>
                <w:highlight w:val="none"/>
              </w:rPr>
              <w:t>元</w:t>
            </w:r>
            <w:r>
              <w:rPr>
                <w:rFonts w:hint="eastAsia" w:eastAsia="宋体" w:cs="宋体"/>
                <w:color w:val="auto"/>
                <w:spacing w:val="-1"/>
                <w:sz w:val="20"/>
                <w:szCs w:val="20"/>
                <w:highlight w:val="none"/>
                <w:lang w:eastAsia="zh-CN"/>
              </w:rPr>
              <w:t>，</w:t>
            </w:r>
            <w:r>
              <w:rPr>
                <w:rFonts w:hint="eastAsia" w:eastAsia="宋体" w:cs="宋体"/>
                <w:color w:val="auto"/>
                <w:spacing w:val="-1"/>
                <w:sz w:val="20"/>
                <w:szCs w:val="20"/>
                <w:highlight w:val="none"/>
                <w:lang w:val="en-US" w:eastAsia="zh-CN"/>
              </w:rPr>
              <w:t>其中：(1)</w:t>
            </w:r>
            <w:r>
              <w:rPr>
                <w:rFonts w:hint="eastAsia" w:ascii="宋体" w:hAnsi="宋体" w:eastAsia="宋体" w:cs="宋体"/>
                <w:snapToGrid w:val="0"/>
                <w:color w:val="auto"/>
                <w:spacing w:val="17"/>
                <w:kern w:val="0"/>
                <w:sz w:val="20"/>
                <w:szCs w:val="20"/>
                <w:highlight w:val="none"/>
                <w:lang w:val="en-US" w:eastAsia="zh-CN" w:bidi="ar-SA"/>
              </w:rPr>
              <w:t>本</w:t>
            </w:r>
            <w:r>
              <w:rPr>
                <w:rFonts w:hint="eastAsia" w:ascii="宋体" w:hAnsi="宋体" w:eastAsia="宋体" w:cs="宋体"/>
                <w:snapToGrid w:val="0"/>
                <w:color w:val="auto"/>
                <w:spacing w:val="17"/>
                <w:kern w:val="0"/>
                <w:sz w:val="20"/>
                <w:szCs w:val="20"/>
                <w:highlight w:val="none"/>
                <w:lang w:val="en-US" w:eastAsia="en-US" w:bidi="ar-SA"/>
              </w:rPr>
              <w:t>工程建安费（</w:t>
            </w:r>
            <w:r>
              <w:rPr>
                <w:rFonts w:hint="eastAsia" w:ascii="宋体" w:hAnsi="宋体" w:eastAsia="宋体" w:cs="宋体"/>
                <w:snapToGrid w:val="0"/>
                <w:color w:val="auto"/>
                <w:spacing w:val="17"/>
                <w:kern w:val="0"/>
                <w:sz w:val="20"/>
                <w:szCs w:val="20"/>
                <w:highlight w:val="none"/>
                <w:lang w:val="en-US" w:eastAsia="zh-CN" w:bidi="ar-SA"/>
              </w:rPr>
              <w:t>施工</w:t>
            </w:r>
            <w:r>
              <w:rPr>
                <w:rFonts w:hint="eastAsia" w:ascii="宋体" w:hAnsi="宋体" w:eastAsia="宋体" w:cs="宋体"/>
                <w:snapToGrid w:val="0"/>
                <w:color w:val="auto"/>
                <w:spacing w:val="17"/>
                <w:kern w:val="0"/>
                <w:sz w:val="20"/>
                <w:szCs w:val="20"/>
                <w:highlight w:val="none"/>
                <w:lang w:val="en-US" w:eastAsia="en-US" w:bidi="ar-SA"/>
              </w:rPr>
              <w:t>最高投标限价）</w:t>
            </w:r>
            <w:r>
              <w:rPr>
                <w:rFonts w:hint="eastAsia" w:ascii="宋体" w:hAnsi="宋体" w:eastAsia="宋体" w:cs="宋体"/>
                <w:snapToGrid w:val="0"/>
                <w:color w:val="auto"/>
                <w:spacing w:val="17"/>
                <w:kern w:val="0"/>
                <w:sz w:val="20"/>
                <w:szCs w:val="20"/>
                <w:highlight w:val="none"/>
                <w:lang w:val="en-US" w:eastAsia="zh-CN" w:bidi="ar-SA"/>
              </w:rPr>
              <w:t>为</w:t>
            </w:r>
            <w:r>
              <w:rPr>
                <w:rFonts w:hint="eastAsia" w:ascii="宋体" w:hAnsi="宋体" w:eastAsia="宋体" w:cs="宋体"/>
                <w:color w:val="auto"/>
                <w:spacing w:val="-1"/>
                <w:sz w:val="20"/>
                <w:szCs w:val="20"/>
                <w:highlight w:val="none"/>
                <w:lang w:val="en-US" w:eastAsia="zh-CN"/>
              </w:rPr>
              <w:t>27132687.00</w:t>
            </w:r>
            <w:r>
              <w:rPr>
                <w:rFonts w:hint="eastAsia" w:ascii="宋体" w:hAnsi="宋体" w:eastAsia="宋体" w:cs="宋体"/>
                <w:snapToGrid w:val="0"/>
                <w:color w:val="auto"/>
                <w:spacing w:val="17"/>
                <w:kern w:val="0"/>
                <w:sz w:val="20"/>
                <w:szCs w:val="20"/>
                <w:highlight w:val="none"/>
                <w:lang w:val="en-US" w:eastAsia="en-US" w:bidi="ar-SA"/>
              </w:rPr>
              <w:t>元</w:t>
            </w:r>
            <w:r>
              <w:rPr>
                <w:rFonts w:hint="eastAsia" w:eastAsia="宋体" w:cs="宋体"/>
                <w:snapToGrid w:val="0"/>
                <w:color w:val="auto"/>
                <w:spacing w:val="17"/>
                <w:kern w:val="0"/>
                <w:sz w:val="20"/>
                <w:szCs w:val="20"/>
                <w:highlight w:val="none"/>
                <w:lang w:val="en-US" w:eastAsia="zh-CN" w:bidi="ar-SA"/>
              </w:rPr>
              <w:t>；(2)</w:t>
            </w:r>
            <w:r>
              <w:rPr>
                <w:rFonts w:hint="eastAsia" w:ascii="宋体" w:hAnsi="宋体" w:eastAsia="宋体" w:cs="宋体"/>
                <w:snapToGrid w:val="0"/>
                <w:color w:val="auto"/>
                <w:spacing w:val="17"/>
                <w:kern w:val="0"/>
                <w:sz w:val="20"/>
                <w:szCs w:val="20"/>
                <w:highlight w:val="none"/>
                <w:lang w:val="en-US" w:eastAsia="zh-CN" w:bidi="ar-SA"/>
              </w:rPr>
              <w:t xml:space="preserve"> </w:t>
            </w:r>
            <w:r>
              <w:rPr>
                <w:rFonts w:hint="eastAsia" w:ascii="宋体" w:hAnsi="宋体" w:eastAsia="宋体" w:cs="宋体"/>
                <w:snapToGrid w:val="0"/>
                <w:color w:val="auto"/>
                <w:spacing w:val="17"/>
                <w:kern w:val="0"/>
                <w:sz w:val="20"/>
                <w:szCs w:val="20"/>
                <w:highlight w:val="none"/>
                <w:lang w:val="en-US" w:eastAsia="en-US" w:bidi="ar-SA"/>
              </w:rPr>
              <w:t>招标人</w:t>
            </w:r>
            <w:r>
              <w:rPr>
                <w:rFonts w:hint="eastAsia" w:ascii="宋体" w:hAnsi="宋体" w:eastAsia="宋体" w:cs="宋体"/>
                <w:snapToGrid w:val="0"/>
                <w:color w:val="auto"/>
                <w:spacing w:val="17"/>
                <w:kern w:val="0"/>
                <w:sz w:val="20"/>
                <w:szCs w:val="20"/>
                <w:highlight w:val="none"/>
                <w:lang w:val="en-US" w:eastAsia="zh-CN" w:bidi="ar-SA"/>
              </w:rPr>
              <w:t>参照《国家计委、建设部关于发布〈工程勘察设计收费管理规定〉的通知》（计价格〔2002〕10号）</w:t>
            </w:r>
            <w:r>
              <w:rPr>
                <w:rFonts w:hint="eastAsia" w:ascii="宋体" w:hAnsi="宋体" w:eastAsia="宋体" w:cs="宋体"/>
                <w:snapToGrid w:val="0"/>
                <w:color w:val="auto"/>
                <w:spacing w:val="17"/>
                <w:kern w:val="0"/>
                <w:sz w:val="20"/>
                <w:szCs w:val="20"/>
                <w:highlight w:val="none"/>
                <w:lang w:val="en-US" w:eastAsia="en-US" w:bidi="ar-SA"/>
              </w:rPr>
              <w:t>规定，计算</w:t>
            </w:r>
            <w:r>
              <w:rPr>
                <w:rFonts w:hint="eastAsia" w:ascii="宋体" w:hAnsi="宋体" w:eastAsia="宋体" w:cs="宋体"/>
                <w:snapToGrid w:val="0"/>
                <w:color w:val="auto"/>
                <w:spacing w:val="17"/>
                <w:kern w:val="0"/>
                <w:sz w:val="20"/>
                <w:szCs w:val="20"/>
                <w:highlight w:val="none"/>
                <w:lang w:val="en-US" w:eastAsia="zh-CN" w:bidi="ar-SA"/>
              </w:rPr>
              <w:t>本工程</w:t>
            </w:r>
            <w:r>
              <w:rPr>
                <w:rFonts w:hint="eastAsia" w:ascii="宋体" w:hAnsi="宋体" w:eastAsia="宋体" w:cs="宋体"/>
                <w:snapToGrid w:val="0"/>
                <w:color w:val="auto"/>
                <w:spacing w:val="17"/>
                <w:kern w:val="0"/>
                <w:sz w:val="20"/>
                <w:szCs w:val="20"/>
                <w:highlight w:val="none"/>
                <w:lang w:val="en-US" w:eastAsia="en-US" w:bidi="ar-SA"/>
              </w:rPr>
              <w:t>设计收费基准价（</w:t>
            </w:r>
            <w:r>
              <w:rPr>
                <w:rFonts w:hint="eastAsia" w:ascii="宋体" w:hAnsi="宋体" w:eastAsia="宋体" w:cs="宋体"/>
                <w:snapToGrid w:val="0"/>
                <w:color w:val="auto"/>
                <w:spacing w:val="17"/>
                <w:kern w:val="0"/>
                <w:sz w:val="20"/>
                <w:szCs w:val="20"/>
                <w:highlight w:val="none"/>
                <w:lang w:val="en-US" w:eastAsia="zh-CN" w:bidi="ar-SA"/>
              </w:rPr>
              <w:t>设计</w:t>
            </w:r>
            <w:r>
              <w:rPr>
                <w:rFonts w:hint="eastAsia" w:ascii="宋体" w:hAnsi="宋体" w:eastAsia="宋体" w:cs="宋体"/>
                <w:snapToGrid w:val="0"/>
                <w:color w:val="auto"/>
                <w:spacing w:val="17"/>
                <w:kern w:val="0"/>
                <w:sz w:val="20"/>
                <w:szCs w:val="20"/>
                <w:highlight w:val="none"/>
                <w:lang w:val="en-US" w:eastAsia="en-US" w:bidi="ar-SA"/>
              </w:rPr>
              <w:t>最高投标限价）为</w:t>
            </w:r>
            <w:r>
              <w:rPr>
                <w:rFonts w:hint="eastAsia" w:ascii="宋体" w:hAnsi="宋体" w:eastAsia="宋体" w:cs="宋体"/>
                <w:color w:val="auto"/>
                <w:spacing w:val="-1"/>
                <w:sz w:val="20"/>
                <w:szCs w:val="20"/>
                <w:highlight w:val="none"/>
                <w:lang w:val="en-US" w:eastAsia="zh-CN"/>
              </w:rPr>
              <w:t>756877.55</w:t>
            </w:r>
            <w:r>
              <w:rPr>
                <w:rFonts w:hint="eastAsia" w:ascii="宋体" w:hAnsi="宋体" w:eastAsia="宋体" w:cs="宋体"/>
                <w:snapToGrid w:val="0"/>
                <w:color w:val="auto"/>
                <w:spacing w:val="17"/>
                <w:kern w:val="0"/>
                <w:sz w:val="20"/>
                <w:szCs w:val="20"/>
                <w:highlight w:val="none"/>
                <w:lang w:val="en-US" w:eastAsia="en-US" w:bidi="ar-SA"/>
              </w:rPr>
              <w:t>元。</w:t>
            </w:r>
          </w:p>
          <w:p w14:paraId="3DB82CB4">
            <w:pPr>
              <w:spacing w:line="300" w:lineRule="exact"/>
              <w:rPr>
                <w:rFonts w:hint="eastAsia" w:ascii="宋体" w:hAnsi="宋体" w:eastAsia="宋体" w:cs="宋体"/>
                <w:snapToGrid w:val="0"/>
                <w:color w:val="auto"/>
                <w:spacing w:val="17"/>
                <w:kern w:val="0"/>
                <w:sz w:val="20"/>
                <w:szCs w:val="20"/>
                <w:highlight w:val="none"/>
                <w:lang w:val="en-US" w:eastAsia="en-US" w:bidi="ar-SA"/>
              </w:rPr>
            </w:pPr>
            <w:r>
              <w:rPr>
                <w:rFonts w:hint="eastAsia" w:ascii="宋体" w:hAnsi="宋体" w:eastAsia="宋体" w:cs="宋体"/>
                <w:snapToGrid w:val="0"/>
                <w:color w:val="auto"/>
                <w:spacing w:val="17"/>
                <w:kern w:val="0"/>
                <w:sz w:val="20"/>
                <w:szCs w:val="20"/>
                <w:highlight w:val="none"/>
                <w:lang w:val="en-US" w:eastAsia="zh-CN" w:bidi="ar-SA"/>
              </w:rPr>
              <w:t>2.</w:t>
            </w:r>
            <w:r>
              <w:rPr>
                <w:rFonts w:hint="eastAsia" w:ascii="宋体" w:hAnsi="宋体" w:eastAsia="宋体" w:cs="宋体"/>
                <w:snapToGrid w:val="0"/>
                <w:color w:val="auto"/>
                <w:spacing w:val="17"/>
                <w:kern w:val="0"/>
                <w:sz w:val="20"/>
                <w:szCs w:val="20"/>
                <w:highlight w:val="none"/>
                <w:lang w:val="en-US" w:eastAsia="en-US" w:bidi="ar-SA"/>
              </w:rPr>
              <w:t>投标报价要求</w:t>
            </w:r>
            <w:r>
              <w:rPr>
                <w:rFonts w:hint="eastAsia" w:ascii="宋体" w:hAnsi="宋体" w:eastAsia="宋体" w:cs="宋体"/>
                <w:snapToGrid w:val="0"/>
                <w:color w:val="auto"/>
                <w:spacing w:val="17"/>
                <w:kern w:val="0"/>
                <w:sz w:val="20"/>
                <w:szCs w:val="20"/>
                <w:highlight w:val="none"/>
                <w:lang w:val="en-US" w:eastAsia="zh-CN" w:bidi="ar-SA"/>
              </w:rPr>
              <w:t>：</w:t>
            </w:r>
            <w:r>
              <w:rPr>
                <w:rFonts w:hint="eastAsia" w:ascii="宋体" w:hAnsi="宋体" w:eastAsia="宋体" w:cs="宋体"/>
                <w:snapToGrid w:val="0"/>
                <w:color w:val="auto"/>
                <w:spacing w:val="17"/>
                <w:kern w:val="0"/>
                <w:sz w:val="20"/>
                <w:szCs w:val="20"/>
                <w:highlight w:val="none"/>
                <w:lang w:val="en-US" w:eastAsia="en-US" w:bidi="ar-SA"/>
              </w:rPr>
              <w:t>本</w:t>
            </w:r>
            <w:r>
              <w:rPr>
                <w:rFonts w:hint="eastAsia" w:ascii="宋体" w:hAnsi="宋体" w:eastAsia="宋体" w:cs="宋体"/>
                <w:snapToGrid w:val="0"/>
                <w:color w:val="auto"/>
                <w:spacing w:val="17"/>
                <w:kern w:val="0"/>
                <w:sz w:val="20"/>
                <w:szCs w:val="20"/>
                <w:highlight w:val="none"/>
                <w:lang w:val="en-US" w:eastAsia="zh-CN" w:bidi="ar-SA"/>
              </w:rPr>
              <w:t>工程</w:t>
            </w:r>
            <w:r>
              <w:rPr>
                <w:rFonts w:hint="eastAsia" w:ascii="宋体" w:hAnsi="宋体" w:eastAsia="宋体" w:cs="宋体"/>
                <w:color w:val="auto"/>
                <w:spacing w:val="-1"/>
                <w:sz w:val="20"/>
                <w:szCs w:val="20"/>
                <w:highlight w:val="none"/>
              </w:rPr>
              <w:t>最高投标限价</w:t>
            </w:r>
            <w:r>
              <w:rPr>
                <w:rFonts w:hint="eastAsia" w:ascii="宋体" w:hAnsi="宋体" w:eastAsia="宋体" w:cs="宋体"/>
                <w:color w:val="auto"/>
                <w:spacing w:val="-1"/>
                <w:sz w:val="20"/>
                <w:szCs w:val="20"/>
                <w:highlight w:val="none"/>
                <w:lang w:val="en-US" w:eastAsia="zh-CN"/>
              </w:rPr>
              <w:t>27889564.55</w:t>
            </w:r>
            <w:r>
              <w:rPr>
                <w:rFonts w:hint="eastAsia" w:ascii="宋体" w:hAnsi="宋体" w:eastAsia="宋体" w:cs="宋体"/>
                <w:color w:val="auto"/>
                <w:spacing w:val="-1"/>
                <w:sz w:val="20"/>
                <w:szCs w:val="20"/>
                <w:highlight w:val="none"/>
              </w:rPr>
              <w:t>元</w:t>
            </w:r>
            <w:r>
              <w:rPr>
                <w:rFonts w:hint="eastAsia" w:eastAsia="宋体" w:cs="宋体"/>
                <w:color w:val="auto"/>
                <w:spacing w:val="-1"/>
                <w:sz w:val="20"/>
                <w:szCs w:val="20"/>
                <w:highlight w:val="none"/>
                <w:lang w:eastAsia="zh-CN"/>
              </w:rPr>
              <w:t>，</w:t>
            </w:r>
            <w:r>
              <w:rPr>
                <w:rFonts w:hint="eastAsia" w:eastAsia="宋体" w:cs="宋体"/>
                <w:color w:val="auto"/>
                <w:spacing w:val="-1"/>
                <w:sz w:val="20"/>
                <w:szCs w:val="20"/>
                <w:highlight w:val="none"/>
                <w:lang w:val="en-US" w:eastAsia="zh-CN"/>
              </w:rPr>
              <w:t>其中：</w:t>
            </w:r>
            <w:r>
              <w:rPr>
                <w:rFonts w:hint="eastAsia" w:ascii="宋体" w:hAnsi="宋体" w:eastAsia="宋体" w:cs="宋体"/>
                <w:snapToGrid w:val="0"/>
                <w:color w:val="auto"/>
                <w:spacing w:val="17"/>
                <w:kern w:val="0"/>
                <w:sz w:val="20"/>
                <w:szCs w:val="20"/>
                <w:highlight w:val="none"/>
                <w:lang w:val="en-US" w:eastAsia="zh-CN" w:bidi="ar-SA"/>
              </w:rPr>
              <w:t>（1）</w:t>
            </w:r>
            <w:r>
              <w:rPr>
                <w:rFonts w:hint="eastAsia" w:ascii="宋体" w:hAnsi="宋体" w:eastAsia="宋体" w:cs="宋体"/>
                <w:snapToGrid w:val="0"/>
                <w:color w:val="auto"/>
                <w:spacing w:val="17"/>
                <w:kern w:val="0"/>
                <w:sz w:val="20"/>
                <w:szCs w:val="20"/>
                <w:highlight w:val="none"/>
                <w:lang w:val="en-US" w:eastAsia="en-US" w:bidi="ar-SA"/>
              </w:rPr>
              <w:t>投标人的设计费报价不得高于招标人设置的</w:t>
            </w:r>
            <w:r>
              <w:rPr>
                <w:rFonts w:hint="eastAsia" w:ascii="宋体" w:hAnsi="宋体" w:eastAsia="宋体" w:cs="宋体"/>
                <w:snapToGrid w:val="0"/>
                <w:color w:val="auto"/>
                <w:spacing w:val="17"/>
                <w:kern w:val="0"/>
                <w:sz w:val="20"/>
                <w:szCs w:val="20"/>
                <w:highlight w:val="none"/>
                <w:lang w:val="en-US" w:eastAsia="zh-CN" w:bidi="ar-SA"/>
              </w:rPr>
              <w:t>设计</w:t>
            </w:r>
            <w:r>
              <w:rPr>
                <w:rFonts w:hint="eastAsia" w:ascii="宋体" w:hAnsi="宋体" w:eastAsia="宋体" w:cs="宋体"/>
                <w:snapToGrid w:val="0"/>
                <w:color w:val="auto"/>
                <w:spacing w:val="17"/>
                <w:kern w:val="0"/>
                <w:sz w:val="20"/>
                <w:szCs w:val="20"/>
                <w:highlight w:val="none"/>
                <w:lang w:val="en-US" w:eastAsia="en-US" w:bidi="ar-SA"/>
              </w:rPr>
              <w:t>最高投标限价</w:t>
            </w:r>
            <w:r>
              <w:rPr>
                <w:rFonts w:hint="eastAsia" w:ascii="宋体" w:hAnsi="宋体" w:eastAsia="宋体" w:cs="宋体"/>
                <w:snapToGrid w:val="0"/>
                <w:color w:val="auto"/>
                <w:spacing w:val="17"/>
                <w:kern w:val="0"/>
                <w:sz w:val="20"/>
                <w:szCs w:val="20"/>
                <w:highlight w:val="none"/>
                <w:lang w:val="en-US" w:eastAsia="zh-CN" w:bidi="ar-SA"/>
              </w:rPr>
              <w:t>756877.55元，</w:t>
            </w:r>
            <w:r>
              <w:rPr>
                <w:rFonts w:hint="eastAsia" w:ascii="宋体" w:hAnsi="宋体" w:eastAsia="宋体" w:cs="宋体"/>
                <w:snapToGrid w:val="0"/>
                <w:color w:val="auto"/>
                <w:spacing w:val="17"/>
                <w:kern w:val="0"/>
                <w:sz w:val="20"/>
                <w:szCs w:val="20"/>
                <w:highlight w:val="none"/>
                <w:lang w:val="en-US" w:eastAsia="en-US" w:bidi="ar-SA"/>
              </w:rPr>
              <w:t>否则作无效投标处理。</w:t>
            </w:r>
            <w:r>
              <w:rPr>
                <w:rFonts w:hint="eastAsia" w:ascii="宋体" w:hAnsi="宋体" w:eastAsia="宋体" w:cs="宋体"/>
                <w:snapToGrid w:val="0"/>
                <w:color w:val="auto"/>
                <w:spacing w:val="17"/>
                <w:kern w:val="0"/>
                <w:sz w:val="20"/>
                <w:szCs w:val="20"/>
                <w:highlight w:val="none"/>
                <w:lang w:val="en-US" w:eastAsia="zh-CN" w:bidi="ar-SA"/>
              </w:rPr>
              <w:t>（2）投标人的</w:t>
            </w:r>
            <w:r>
              <w:rPr>
                <w:rFonts w:hint="eastAsia" w:ascii="宋体" w:hAnsi="宋体" w:eastAsia="宋体" w:cs="宋体"/>
                <w:snapToGrid w:val="0"/>
                <w:color w:val="auto"/>
                <w:spacing w:val="17"/>
                <w:kern w:val="0"/>
                <w:sz w:val="20"/>
                <w:szCs w:val="20"/>
                <w:highlight w:val="none"/>
                <w:lang w:val="en-US" w:eastAsia="en-US" w:bidi="ar-SA"/>
              </w:rPr>
              <w:t>工程建安费报价不得高于招标人设置的</w:t>
            </w:r>
            <w:r>
              <w:rPr>
                <w:rFonts w:hint="eastAsia" w:ascii="宋体" w:hAnsi="宋体" w:eastAsia="宋体" w:cs="宋体"/>
                <w:snapToGrid w:val="0"/>
                <w:color w:val="auto"/>
                <w:spacing w:val="17"/>
                <w:kern w:val="0"/>
                <w:sz w:val="20"/>
                <w:szCs w:val="20"/>
                <w:highlight w:val="none"/>
                <w:lang w:val="en-US" w:eastAsia="zh-CN" w:bidi="ar-SA"/>
              </w:rPr>
              <w:t>施工</w:t>
            </w:r>
            <w:r>
              <w:rPr>
                <w:rFonts w:hint="eastAsia" w:ascii="宋体" w:hAnsi="宋体" w:eastAsia="宋体" w:cs="宋体"/>
                <w:snapToGrid w:val="0"/>
                <w:color w:val="auto"/>
                <w:spacing w:val="17"/>
                <w:kern w:val="0"/>
                <w:sz w:val="20"/>
                <w:szCs w:val="20"/>
                <w:highlight w:val="none"/>
                <w:lang w:val="en-US" w:eastAsia="en-US" w:bidi="ar-SA"/>
              </w:rPr>
              <w:t>最高投标限价</w:t>
            </w:r>
            <w:r>
              <w:rPr>
                <w:rFonts w:hint="eastAsia" w:ascii="宋体" w:hAnsi="宋体" w:eastAsia="宋体" w:cs="宋体"/>
                <w:color w:val="auto"/>
                <w:spacing w:val="-1"/>
                <w:sz w:val="20"/>
                <w:szCs w:val="20"/>
                <w:highlight w:val="none"/>
                <w:lang w:val="en-US" w:eastAsia="zh-CN"/>
              </w:rPr>
              <w:t>27132687.00</w:t>
            </w:r>
            <w:r>
              <w:rPr>
                <w:rFonts w:hint="eastAsia" w:ascii="宋体" w:hAnsi="宋体" w:eastAsia="宋体" w:cs="宋体"/>
                <w:snapToGrid w:val="0"/>
                <w:color w:val="auto"/>
                <w:spacing w:val="17"/>
                <w:kern w:val="0"/>
                <w:sz w:val="20"/>
                <w:szCs w:val="20"/>
                <w:highlight w:val="none"/>
                <w:lang w:val="en-US" w:eastAsia="zh-CN" w:bidi="ar-SA"/>
              </w:rPr>
              <w:t>元，</w:t>
            </w:r>
            <w:r>
              <w:rPr>
                <w:rFonts w:hint="eastAsia" w:ascii="宋体" w:hAnsi="宋体" w:eastAsia="宋体" w:cs="宋体"/>
                <w:snapToGrid w:val="0"/>
                <w:color w:val="auto"/>
                <w:spacing w:val="17"/>
                <w:kern w:val="0"/>
                <w:sz w:val="20"/>
                <w:szCs w:val="20"/>
                <w:highlight w:val="none"/>
                <w:lang w:val="en-US" w:eastAsia="en-US" w:bidi="ar-SA"/>
              </w:rPr>
              <w:t>否则作无效投标处理。</w:t>
            </w:r>
          </w:p>
          <w:p w14:paraId="7A7253F2">
            <w:pPr>
              <w:pStyle w:val="26"/>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Autospacing="0" w:line="300" w:lineRule="exact"/>
              <w:ind w:left="0" w:firstLine="0" w:firstLineChars="0"/>
              <w:jc w:val="both"/>
              <w:textAlignment w:val="auto"/>
              <w:rPr>
                <w:rFonts w:hint="eastAsia" w:ascii="宋体" w:hAnsi="宋体" w:eastAsia="宋体" w:cs="宋体"/>
                <w:snapToGrid w:val="0"/>
                <w:color w:val="auto"/>
                <w:spacing w:val="17"/>
                <w:kern w:val="0"/>
                <w:sz w:val="20"/>
                <w:szCs w:val="20"/>
                <w:highlight w:val="none"/>
                <w:lang w:val="en-US" w:eastAsia="zh-CN" w:bidi="ar-SA"/>
              </w:rPr>
            </w:pPr>
            <w:r>
              <w:rPr>
                <w:rFonts w:hint="eastAsia" w:ascii="宋体" w:hAnsi="宋体" w:eastAsia="宋体" w:cs="宋体"/>
                <w:snapToGrid w:val="0"/>
                <w:color w:val="auto"/>
                <w:spacing w:val="17"/>
                <w:kern w:val="0"/>
                <w:sz w:val="20"/>
                <w:szCs w:val="20"/>
                <w:highlight w:val="none"/>
                <w:lang w:val="en-US" w:eastAsia="zh-CN" w:bidi="ar-SA"/>
              </w:rPr>
              <w:t>3.工程总承包合同价</w:t>
            </w:r>
          </w:p>
          <w:p w14:paraId="721F1F6F">
            <w:pPr>
              <w:pStyle w:val="26"/>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Autospacing="0" w:line="300" w:lineRule="exact"/>
              <w:ind w:left="0" w:firstLine="0" w:firstLineChars="0"/>
              <w:jc w:val="both"/>
              <w:textAlignment w:val="auto"/>
              <w:rPr>
                <w:rFonts w:hint="eastAsia" w:ascii="宋体" w:hAnsi="宋体" w:eastAsia="宋体" w:cs="宋体"/>
                <w:snapToGrid w:val="0"/>
                <w:color w:val="auto"/>
                <w:spacing w:val="17"/>
                <w:kern w:val="0"/>
                <w:sz w:val="20"/>
                <w:szCs w:val="20"/>
                <w:highlight w:val="none"/>
                <w:lang w:val="en-US" w:eastAsia="en-US" w:bidi="ar-SA"/>
              </w:rPr>
            </w:pPr>
            <w:r>
              <w:rPr>
                <w:rFonts w:hint="eastAsia" w:ascii="宋体" w:hAnsi="宋体" w:eastAsia="宋体" w:cs="宋体"/>
                <w:snapToGrid w:val="0"/>
                <w:color w:val="auto"/>
                <w:spacing w:val="17"/>
                <w:kern w:val="0"/>
                <w:sz w:val="20"/>
                <w:szCs w:val="20"/>
                <w:highlight w:val="none"/>
                <w:lang w:val="en-US" w:eastAsia="zh-CN" w:bidi="ar-SA"/>
              </w:rPr>
              <w:t>（1）设计</w:t>
            </w:r>
            <w:r>
              <w:rPr>
                <w:rFonts w:hint="eastAsia" w:ascii="宋体" w:hAnsi="宋体" w:eastAsia="宋体" w:cs="宋体"/>
                <w:snapToGrid w:val="0"/>
                <w:color w:val="auto"/>
                <w:spacing w:val="17"/>
                <w:kern w:val="0"/>
                <w:sz w:val="20"/>
                <w:szCs w:val="20"/>
                <w:highlight w:val="none"/>
                <w:lang w:val="en-US" w:eastAsia="en-US" w:bidi="ar-SA"/>
              </w:rPr>
              <w:t>合同价＝设计收费</w:t>
            </w:r>
            <w:r>
              <w:rPr>
                <w:rFonts w:hint="eastAsia" w:ascii="宋体" w:hAnsi="宋体" w:eastAsia="宋体" w:cs="宋体"/>
                <w:snapToGrid w:val="0"/>
                <w:color w:val="auto"/>
                <w:spacing w:val="17"/>
                <w:kern w:val="0"/>
                <w:sz w:val="20"/>
                <w:szCs w:val="20"/>
                <w:highlight w:val="none"/>
                <w:lang w:val="en-US" w:eastAsia="zh-CN" w:bidi="ar-SA"/>
              </w:rPr>
              <w:t>基准价</w:t>
            </w:r>
            <w:r>
              <w:rPr>
                <w:rFonts w:hint="eastAsia" w:ascii="宋体" w:hAnsi="宋体" w:eastAsia="宋体" w:cs="宋体"/>
                <w:snapToGrid w:val="0"/>
                <w:color w:val="auto"/>
                <w:spacing w:val="17"/>
                <w:kern w:val="0"/>
                <w:sz w:val="20"/>
                <w:szCs w:val="20"/>
                <w:highlight w:val="none"/>
                <w:lang w:val="en-US" w:eastAsia="en-US" w:bidi="ar-SA"/>
              </w:rPr>
              <w:t>（</w:t>
            </w:r>
            <w:r>
              <w:rPr>
                <w:rFonts w:hint="eastAsia" w:ascii="宋体" w:hAnsi="宋体" w:eastAsia="宋体" w:cs="宋体"/>
                <w:snapToGrid w:val="0"/>
                <w:color w:val="auto"/>
                <w:spacing w:val="17"/>
                <w:kern w:val="0"/>
                <w:sz w:val="20"/>
                <w:szCs w:val="20"/>
                <w:highlight w:val="none"/>
                <w:lang w:val="en-US" w:eastAsia="zh-CN" w:bidi="ar-SA"/>
              </w:rPr>
              <w:t>设计</w:t>
            </w:r>
            <w:r>
              <w:rPr>
                <w:rFonts w:hint="eastAsia" w:ascii="宋体" w:hAnsi="宋体" w:eastAsia="宋体" w:cs="宋体"/>
                <w:snapToGrid w:val="0"/>
                <w:color w:val="auto"/>
                <w:spacing w:val="17"/>
                <w:kern w:val="0"/>
                <w:sz w:val="20"/>
                <w:szCs w:val="20"/>
                <w:highlight w:val="none"/>
                <w:lang w:val="en-US" w:eastAsia="en-US" w:bidi="ar-SA"/>
              </w:rPr>
              <w:t>最高投标限价）×(1-中标下浮率)</w:t>
            </w:r>
            <w:r>
              <w:rPr>
                <w:rFonts w:hint="eastAsia" w:ascii="宋体" w:hAnsi="宋体" w:eastAsia="宋体" w:cs="宋体"/>
                <w:snapToGrid w:val="0"/>
                <w:color w:val="auto"/>
                <w:spacing w:val="17"/>
                <w:kern w:val="0"/>
                <w:sz w:val="20"/>
                <w:szCs w:val="20"/>
                <w:highlight w:val="none"/>
                <w:lang w:val="en-US" w:eastAsia="zh-CN" w:bidi="ar-SA"/>
              </w:rPr>
              <w:t>。</w:t>
            </w:r>
          </w:p>
          <w:p w14:paraId="079074CD">
            <w:pPr>
              <w:pStyle w:val="26"/>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Autospacing="0" w:line="300" w:lineRule="exact"/>
              <w:ind w:left="0" w:firstLine="0" w:firstLineChars="0"/>
              <w:jc w:val="both"/>
              <w:textAlignment w:val="auto"/>
              <w:rPr>
                <w:rFonts w:hint="eastAsia" w:ascii="宋体" w:hAnsi="宋体" w:eastAsia="宋体" w:cs="宋体"/>
                <w:snapToGrid w:val="0"/>
                <w:color w:val="auto"/>
                <w:spacing w:val="17"/>
                <w:kern w:val="0"/>
                <w:sz w:val="20"/>
                <w:szCs w:val="20"/>
                <w:highlight w:val="none"/>
                <w:lang w:val="en-US" w:eastAsia="zh-CN" w:bidi="ar-SA"/>
              </w:rPr>
            </w:pPr>
            <w:r>
              <w:rPr>
                <w:rFonts w:hint="eastAsia" w:ascii="宋体" w:hAnsi="宋体" w:eastAsia="宋体" w:cs="宋体"/>
                <w:snapToGrid w:val="0"/>
                <w:color w:val="auto"/>
                <w:spacing w:val="17"/>
                <w:kern w:val="0"/>
                <w:sz w:val="20"/>
                <w:szCs w:val="20"/>
                <w:highlight w:val="none"/>
                <w:lang w:val="en-US" w:eastAsia="zh-CN" w:bidi="ar-SA"/>
              </w:rPr>
              <w:t>（2）</w:t>
            </w:r>
            <w:r>
              <w:rPr>
                <w:rFonts w:hint="eastAsia" w:ascii="宋体" w:hAnsi="宋体" w:eastAsia="宋体" w:cs="宋体"/>
                <w:snapToGrid w:val="0"/>
                <w:color w:val="auto"/>
                <w:spacing w:val="17"/>
                <w:kern w:val="0"/>
                <w:sz w:val="20"/>
                <w:szCs w:val="20"/>
                <w:highlight w:val="none"/>
                <w:lang w:val="en-US" w:eastAsia="en-US" w:bidi="ar-SA"/>
              </w:rPr>
              <w:t>施工合同价＝工程建安费（</w:t>
            </w:r>
            <w:r>
              <w:rPr>
                <w:rFonts w:hint="eastAsia" w:ascii="宋体" w:hAnsi="宋体" w:eastAsia="宋体" w:cs="宋体"/>
                <w:snapToGrid w:val="0"/>
                <w:color w:val="auto"/>
                <w:spacing w:val="17"/>
                <w:kern w:val="0"/>
                <w:sz w:val="20"/>
                <w:szCs w:val="20"/>
                <w:highlight w:val="none"/>
                <w:lang w:val="en-US" w:eastAsia="zh-CN" w:bidi="ar-SA"/>
              </w:rPr>
              <w:t>施工</w:t>
            </w:r>
            <w:r>
              <w:rPr>
                <w:rFonts w:hint="eastAsia" w:ascii="宋体" w:hAnsi="宋体" w:eastAsia="宋体" w:cs="宋体"/>
                <w:snapToGrid w:val="0"/>
                <w:color w:val="auto"/>
                <w:spacing w:val="17"/>
                <w:kern w:val="0"/>
                <w:sz w:val="20"/>
                <w:szCs w:val="20"/>
                <w:highlight w:val="none"/>
                <w:lang w:val="en-US" w:eastAsia="en-US" w:bidi="ar-SA"/>
              </w:rPr>
              <w:t>最高投标限价）×(1-中标下浮率)</w:t>
            </w:r>
            <w:r>
              <w:rPr>
                <w:rFonts w:hint="eastAsia" w:ascii="宋体" w:hAnsi="宋体" w:eastAsia="宋体" w:cs="宋体"/>
                <w:snapToGrid w:val="0"/>
                <w:color w:val="auto"/>
                <w:spacing w:val="17"/>
                <w:kern w:val="0"/>
                <w:sz w:val="20"/>
                <w:szCs w:val="20"/>
                <w:highlight w:val="none"/>
                <w:lang w:val="en-US" w:eastAsia="zh-CN" w:bidi="ar-SA"/>
              </w:rPr>
              <w:t>。</w:t>
            </w:r>
          </w:p>
          <w:p w14:paraId="1696BBA8">
            <w:pPr>
              <w:keepNext w:val="0"/>
              <w:keepLines w:val="0"/>
              <w:pageBreakBefore w:val="0"/>
              <w:kinsoku/>
              <w:wordWrap/>
              <w:overflowPunct/>
              <w:topLinePunct w:val="0"/>
              <w:autoSpaceDE/>
              <w:autoSpaceDN/>
              <w:bidi w:val="0"/>
              <w:adjustRightInd/>
              <w:snapToGrid/>
              <w:spacing w:line="300" w:lineRule="exact"/>
              <w:ind w:left="0" w:firstLine="0" w:firstLineChars="0"/>
              <w:textAlignment w:val="auto"/>
              <w:rPr>
                <w:rFonts w:hint="eastAsia" w:ascii="宋体" w:hAnsi="宋体" w:eastAsia="宋体" w:cs="宋体"/>
                <w:snapToGrid w:val="0"/>
                <w:color w:val="auto"/>
                <w:spacing w:val="17"/>
                <w:kern w:val="0"/>
                <w:sz w:val="20"/>
                <w:szCs w:val="20"/>
                <w:highlight w:val="none"/>
                <w:lang w:val="en-US" w:eastAsia="en-US" w:bidi="ar-SA"/>
              </w:rPr>
            </w:pPr>
            <w:r>
              <w:rPr>
                <w:rFonts w:hint="eastAsia" w:ascii="宋体" w:hAnsi="宋体" w:eastAsia="宋体" w:cs="宋体"/>
                <w:snapToGrid w:val="0"/>
                <w:color w:val="auto"/>
                <w:spacing w:val="17"/>
                <w:kern w:val="0"/>
                <w:sz w:val="20"/>
                <w:szCs w:val="20"/>
                <w:highlight w:val="none"/>
                <w:lang w:val="en-US" w:eastAsia="zh-CN" w:bidi="ar-SA"/>
              </w:rPr>
              <w:t>4.</w:t>
            </w:r>
            <w:r>
              <w:rPr>
                <w:rFonts w:hint="eastAsia" w:ascii="宋体" w:hAnsi="宋体" w:eastAsia="宋体" w:cs="宋体"/>
                <w:snapToGrid w:val="0"/>
                <w:color w:val="auto"/>
                <w:spacing w:val="17"/>
                <w:kern w:val="0"/>
                <w:sz w:val="20"/>
                <w:szCs w:val="20"/>
                <w:highlight w:val="none"/>
                <w:lang w:val="en-US" w:eastAsia="en-US" w:bidi="ar-SA"/>
              </w:rPr>
              <w:t>结算价要求：</w:t>
            </w:r>
          </w:p>
          <w:p w14:paraId="2BC181E8">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宋体" w:hAnsi="宋体" w:eastAsia="宋体" w:cs="宋体"/>
                <w:snapToGrid w:val="0"/>
                <w:color w:val="auto"/>
                <w:spacing w:val="17"/>
                <w:kern w:val="0"/>
                <w:sz w:val="20"/>
                <w:szCs w:val="20"/>
                <w:highlight w:val="none"/>
                <w:lang w:val="en-US" w:eastAsia="en-US" w:bidi="ar-SA"/>
              </w:rPr>
            </w:pPr>
            <w:r>
              <w:rPr>
                <w:rFonts w:hint="eastAsia" w:ascii="宋体" w:hAnsi="宋体" w:eastAsia="宋体" w:cs="宋体"/>
                <w:snapToGrid w:val="0"/>
                <w:color w:val="auto"/>
                <w:spacing w:val="17"/>
                <w:kern w:val="0"/>
                <w:sz w:val="20"/>
                <w:szCs w:val="20"/>
                <w:highlight w:val="none"/>
                <w:lang w:val="en-US" w:eastAsia="zh-CN" w:bidi="ar-SA"/>
              </w:rPr>
              <w:t>（1）设计部分工程款结算：</w:t>
            </w:r>
            <w:r>
              <w:rPr>
                <w:rFonts w:hint="eastAsia" w:ascii="宋体" w:hAnsi="宋体" w:eastAsia="宋体" w:cs="宋体"/>
                <w:snapToGrid w:val="0"/>
                <w:color w:val="auto"/>
                <w:spacing w:val="17"/>
                <w:kern w:val="0"/>
                <w:sz w:val="20"/>
                <w:szCs w:val="20"/>
                <w:highlight w:val="none"/>
                <w:lang w:val="en-US" w:eastAsia="en-US" w:bidi="ar-SA"/>
              </w:rPr>
              <w:t>设计费结算以财政部门或相关审核部门审定的施工图预算（不含暂列金）作为计费基数，并按照设计中标下浮后的百分比值进行结算，设计费结算价不得超过合同价。</w:t>
            </w:r>
          </w:p>
          <w:p w14:paraId="2E097A6F">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宋体" w:hAnsi="宋体" w:eastAsia="宋体" w:cs="宋体"/>
                <w:snapToGrid w:val="0"/>
                <w:color w:val="auto"/>
                <w:spacing w:val="17"/>
                <w:kern w:val="0"/>
                <w:sz w:val="20"/>
                <w:szCs w:val="20"/>
                <w:highlight w:val="none"/>
                <w:lang w:val="en-US" w:eastAsia="zh-CN" w:bidi="ar-SA"/>
              </w:rPr>
            </w:pPr>
            <w:r>
              <w:rPr>
                <w:rFonts w:hint="eastAsia" w:ascii="宋体" w:hAnsi="宋体" w:eastAsia="宋体" w:cs="宋体"/>
                <w:snapToGrid w:val="0"/>
                <w:color w:val="auto"/>
                <w:spacing w:val="17"/>
                <w:kern w:val="0"/>
                <w:sz w:val="20"/>
                <w:szCs w:val="20"/>
                <w:highlight w:val="none"/>
                <w:lang w:val="en-US" w:eastAsia="zh-CN" w:bidi="ar-SA"/>
              </w:rPr>
              <w:t>（2）施工部分工程款结算：</w:t>
            </w:r>
            <w:r>
              <w:rPr>
                <w:rFonts w:hint="eastAsia" w:ascii="宋体" w:hAnsi="宋体" w:eastAsia="宋体" w:cs="宋体"/>
                <w:snapToGrid w:val="0"/>
                <w:color w:val="auto"/>
                <w:spacing w:val="17"/>
                <w:kern w:val="0"/>
                <w:sz w:val="20"/>
                <w:szCs w:val="20"/>
                <w:highlight w:val="none"/>
                <w:lang w:val="en-US" w:eastAsia="en-US" w:bidi="ar-SA"/>
              </w:rPr>
              <w:t>工程建安费合同价为暂定价。承包人根据经审定的方案进行施工图设计及深化设计，并按经发包人审定的施工图纸</w:t>
            </w:r>
            <w:bookmarkStart w:id="6" w:name="OLE_LINK5"/>
            <w:r>
              <w:rPr>
                <w:rFonts w:hint="eastAsia" w:ascii="宋体" w:hAnsi="宋体" w:eastAsia="宋体" w:cs="宋体"/>
                <w:snapToGrid w:val="0"/>
                <w:color w:val="auto"/>
                <w:spacing w:val="17"/>
                <w:kern w:val="0"/>
                <w:sz w:val="20"/>
                <w:szCs w:val="20"/>
                <w:highlight w:val="none"/>
                <w:lang w:val="en-US" w:eastAsia="zh-CN" w:bidi="ar-SA"/>
              </w:rPr>
              <w:t>、</w:t>
            </w:r>
            <w:r>
              <w:rPr>
                <w:rFonts w:hint="eastAsia" w:ascii="宋体" w:hAnsi="宋体" w:eastAsia="宋体" w:cs="宋体"/>
                <w:snapToGrid w:val="0"/>
                <w:color w:val="auto"/>
                <w:spacing w:val="17"/>
                <w:kern w:val="0"/>
                <w:sz w:val="20"/>
                <w:szCs w:val="20"/>
                <w:highlight w:val="none"/>
                <w:lang w:val="en-US" w:eastAsia="en-US" w:bidi="ar-SA"/>
              </w:rPr>
              <w:t>2024版清单计价计算标准及国家、广东省、阳江市现行有关规定</w:t>
            </w:r>
            <w:bookmarkEnd w:id="6"/>
            <w:r>
              <w:rPr>
                <w:rFonts w:hint="eastAsia" w:ascii="宋体" w:hAnsi="宋体" w:eastAsia="宋体" w:cs="宋体"/>
                <w:snapToGrid w:val="0"/>
                <w:color w:val="auto"/>
                <w:spacing w:val="17"/>
                <w:kern w:val="0"/>
                <w:sz w:val="20"/>
                <w:szCs w:val="20"/>
                <w:highlight w:val="none"/>
                <w:lang w:val="en-US" w:eastAsia="en-US" w:bidi="ar-SA"/>
              </w:rPr>
              <w:t>编制施工图预算，施工图预算经双方确认后由承包人报送财政部门或相关审核部门</w:t>
            </w:r>
            <w:r>
              <w:rPr>
                <w:rFonts w:hint="eastAsia" w:ascii="宋体" w:hAnsi="宋体" w:eastAsia="宋体" w:cs="宋体"/>
                <w:snapToGrid w:val="0"/>
                <w:color w:val="auto"/>
                <w:spacing w:val="17"/>
                <w:kern w:val="0"/>
                <w:sz w:val="20"/>
                <w:szCs w:val="20"/>
                <w:highlight w:val="none"/>
                <w:lang w:val="en-US" w:eastAsia="zh-CN" w:bidi="ar-SA"/>
              </w:rPr>
              <w:t>审核</w:t>
            </w:r>
            <w:r>
              <w:rPr>
                <w:rFonts w:hint="eastAsia" w:ascii="宋体" w:hAnsi="宋体" w:eastAsia="宋体" w:cs="宋体"/>
                <w:snapToGrid w:val="0"/>
                <w:color w:val="auto"/>
                <w:spacing w:val="17"/>
                <w:kern w:val="0"/>
                <w:sz w:val="20"/>
                <w:szCs w:val="20"/>
                <w:highlight w:val="none"/>
                <w:lang w:val="en-US" w:eastAsia="en-US" w:bidi="ar-SA"/>
              </w:rPr>
              <w:t>。</w:t>
            </w:r>
          </w:p>
          <w:p w14:paraId="6745596C">
            <w:pPr>
              <w:keepNext w:val="0"/>
              <w:keepLines w:val="0"/>
              <w:pageBreakBefore w:val="0"/>
              <w:widowControl w:val="0"/>
              <w:kinsoku/>
              <w:wordWrap/>
              <w:overflowPunct/>
              <w:topLinePunct w:val="0"/>
              <w:autoSpaceDE/>
              <w:autoSpaceDN/>
              <w:bidi w:val="0"/>
              <w:adjustRightInd/>
              <w:snapToGrid/>
              <w:spacing w:line="300" w:lineRule="exact"/>
              <w:ind w:left="0" w:firstLine="0" w:firstLineChars="0"/>
              <w:textAlignment w:val="auto"/>
              <w:rPr>
                <w:rFonts w:hint="eastAsia" w:ascii="宋体" w:hAnsi="宋体" w:eastAsia="宋体" w:cs="宋体"/>
                <w:snapToGrid w:val="0"/>
                <w:color w:val="auto"/>
                <w:spacing w:val="17"/>
                <w:kern w:val="0"/>
                <w:sz w:val="20"/>
                <w:szCs w:val="20"/>
                <w:highlight w:val="none"/>
                <w:lang w:val="en-US" w:eastAsia="en-US" w:bidi="ar-SA"/>
              </w:rPr>
            </w:pPr>
            <w:r>
              <w:rPr>
                <w:rFonts w:hint="eastAsia" w:ascii="宋体" w:hAnsi="宋体" w:eastAsia="宋体" w:cs="宋体"/>
                <w:snapToGrid w:val="0"/>
                <w:color w:val="auto"/>
                <w:spacing w:val="17"/>
                <w:kern w:val="0"/>
                <w:sz w:val="20"/>
                <w:szCs w:val="20"/>
                <w:highlight w:val="none"/>
                <w:lang w:val="en-US" w:eastAsia="en-US" w:bidi="ar-SA"/>
              </w:rPr>
              <w:t>本项目施工费结算原则为（施工图预算价</w:t>
            </w:r>
            <w:r>
              <w:rPr>
                <w:rFonts w:hint="eastAsia" w:ascii="宋体" w:hAnsi="宋体" w:eastAsia="宋体" w:cs="宋体"/>
                <w:snapToGrid w:val="0"/>
                <w:color w:val="auto"/>
                <w:spacing w:val="17"/>
                <w:kern w:val="0"/>
                <w:sz w:val="20"/>
                <w:szCs w:val="20"/>
                <w:highlight w:val="none"/>
                <w:lang w:val="en-US" w:eastAsia="zh-CN" w:bidi="ar-SA"/>
              </w:rPr>
              <w:t>-</w:t>
            </w:r>
            <w:r>
              <w:rPr>
                <w:rFonts w:hint="eastAsia" w:ascii="宋体" w:hAnsi="宋体" w:eastAsia="宋体" w:cs="宋体"/>
                <w:snapToGrid w:val="0"/>
                <w:color w:val="auto"/>
                <w:spacing w:val="17"/>
                <w:kern w:val="0"/>
                <w:sz w:val="20"/>
                <w:szCs w:val="20"/>
                <w:highlight w:val="none"/>
                <w:lang w:val="en-US" w:eastAsia="en-US" w:bidi="ar-SA"/>
              </w:rPr>
              <w:t>安全生产措施费-暂列金额）×（1-中标下浮率）</w:t>
            </w:r>
            <w:r>
              <w:rPr>
                <w:rFonts w:hint="eastAsia" w:ascii="宋体" w:hAnsi="宋体" w:eastAsia="宋体" w:cs="宋体"/>
                <w:snapToGrid w:val="0"/>
                <w:color w:val="auto"/>
                <w:spacing w:val="17"/>
                <w:kern w:val="0"/>
                <w:sz w:val="20"/>
                <w:szCs w:val="20"/>
                <w:highlight w:val="none"/>
                <w:lang w:val="en-US" w:eastAsia="zh-CN" w:bidi="ar-SA"/>
              </w:rPr>
              <w:t>+</w:t>
            </w:r>
            <w:r>
              <w:rPr>
                <w:rFonts w:hint="eastAsia" w:ascii="宋体" w:hAnsi="宋体" w:eastAsia="宋体" w:cs="宋体"/>
                <w:snapToGrid w:val="0"/>
                <w:color w:val="auto"/>
                <w:spacing w:val="17"/>
                <w:kern w:val="0"/>
                <w:sz w:val="20"/>
                <w:szCs w:val="20"/>
                <w:highlight w:val="none"/>
                <w:lang w:val="en-US" w:eastAsia="en-US" w:bidi="ar-SA"/>
              </w:rPr>
              <w:t>安全生产措施费。因法律法规变化、发包人提出的工程变更、物价涨落事件、优质优价奖励、不可抗力事件和合同约定其他可以调整合同价款的情形引起增加的工程价款可以从暂列金额中支出。</w:t>
            </w:r>
          </w:p>
          <w:p w14:paraId="0CDAFE86">
            <w:pPr>
              <w:rPr>
                <w:rFonts w:ascii="Arial"/>
                <w:color w:val="auto"/>
                <w:sz w:val="21"/>
                <w:highlight w:val="none"/>
              </w:rPr>
            </w:pPr>
            <w:r>
              <w:rPr>
                <w:rFonts w:hint="eastAsia" w:ascii="宋体" w:hAnsi="宋体" w:eastAsia="宋体" w:cs="宋体"/>
                <w:snapToGrid w:val="0"/>
                <w:color w:val="auto"/>
                <w:spacing w:val="-1"/>
                <w:kern w:val="0"/>
                <w:sz w:val="20"/>
                <w:szCs w:val="20"/>
                <w:highlight w:val="none"/>
                <w:lang w:val="en-US" w:eastAsia="en-US" w:bidi="ar-SA"/>
              </w:rPr>
              <w:t>投标报价不允许超过最高投标限价和设计、建安工程费最高投标限价，否则按否决处理。</w:t>
            </w:r>
          </w:p>
        </w:tc>
      </w:tr>
      <w:tr w14:paraId="33CE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075" w:type="dxa"/>
            <w:gridSpan w:val="3"/>
            <w:tcBorders>
              <w:left w:val="single" w:color="000000" w:sz="10" w:space="0"/>
            </w:tcBorders>
            <w:vAlign w:val="top"/>
          </w:tcPr>
          <w:p w14:paraId="3569CDD3">
            <w:pPr>
              <w:pStyle w:val="23"/>
              <w:spacing w:before="154" w:line="268" w:lineRule="exact"/>
              <w:ind w:left="276"/>
              <w:rPr>
                <w:color w:val="auto"/>
                <w:sz w:val="20"/>
                <w:szCs w:val="20"/>
                <w:highlight w:val="none"/>
              </w:rPr>
            </w:pPr>
            <w:r>
              <w:rPr>
                <w:color w:val="auto"/>
                <w:spacing w:val="2"/>
                <w:position w:val="1"/>
                <w:sz w:val="20"/>
                <w:szCs w:val="20"/>
                <w:highlight w:val="none"/>
              </w:rPr>
              <w:t>3.3.1</w:t>
            </w:r>
          </w:p>
        </w:tc>
        <w:tc>
          <w:tcPr>
            <w:tcW w:w="2897" w:type="dxa"/>
            <w:gridSpan w:val="2"/>
            <w:vAlign w:val="top"/>
          </w:tcPr>
          <w:p w14:paraId="556A1044">
            <w:pPr>
              <w:pStyle w:val="23"/>
              <w:spacing w:before="154" w:line="228" w:lineRule="auto"/>
              <w:ind w:left="926"/>
              <w:rPr>
                <w:color w:val="auto"/>
                <w:sz w:val="20"/>
                <w:szCs w:val="20"/>
                <w:highlight w:val="none"/>
              </w:rPr>
            </w:pPr>
            <w:r>
              <w:rPr>
                <w:color w:val="auto"/>
                <w:spacing w:val="7"/>
                <w:sz w:val="20"/>
                <w:szCs w:val="20"/>
                <w:highlight w:val="none"/>
              </w:rPr>
              <w:t>投标有效期</w:t>
            </w:r>
          </w:p>
        </w:tc>
        <w:tc>
          <w:tcPr>
            <w:tcW w:w="5226" w:type="dxa"/>
            <w:gridSpan w:val="4"/>
            <w:tcBorders>
              <w:right w:val="single" w:color="000000" w:sz="10" w:space="0"/>
            </w:tcBorders>
            <w:vAlign w:val="top"/>
          </w:tcPr>
          <w:p w14:paraId="7286CAC2">
            <w:pPr>
              <w:pStyle w:val="23"/>
              <w:spacing w:before="154" w:line="228" w:lineRule="auto"/>
              <w:ind w:left="163"/>
              <w:rPr>
                <w:color w:val="auto"/>
                <w:sz w:val="20"/>
                <w:szCs w:val="20"/>
                <w:highlight w:val="none"/>
              </w:rPr>
            </w:pPr>
            <w:r>
              <w:rPr>
                <w:color w:val="auto"/>
                <w:spacing w:val="7"/>
                <w:sz w:val="20"/>
                <w:szCs w:val="20"/>
                <w:highlight w:val="none"/>
              </w:rPr>
              <w:t>自投标人提交投标文件截止之日起计算</w:t>
            </w:r>
            <w:r>
              <w:rPr>
                <w:color w:val="auto"/>
                <w:spacing w:val="-99"/>
                <w:sz w:val="20"/>
                <w:szCs w:val="20"/>
                <w:highlight w:val="none"/>
              </w:rPr>
              <w:t xml:space="preserve"> </w:t>
            </w:r>
            <w:r>
              <w:rPr>
                <w:color w:val="auto"/>
                <w:spacing w:val="5"/>
                <w:sz w:val="20"/>
                <w:szCs w:val="20"/>
                <w:highlight w:val="none"/>
                <w:u w:val="single" w:color="auto"/>
              </w:rPr>
              <w:t xml:space="preserve">  </w:t>
            </w:r>
            <w:r>
              <w:rPr>
                <w:rFonts w:hint="eastAsia"/>
                <w:color w:val="auto"/>
                <w:spacing w:val="5"/>
                <w:sz w:val="20"/>
                <w:szCs w:val="20"/>
                <w:highlight w:val="none"/>
                <w:u w:val="single" w:color="auto"/>
                <w:lang w:val="en-US" w:eastAsia="zh-CN"/>
              </w:rPr>
              <w:t xml:space="preserve">90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7"/>
                <w:sz w:val="20"/>
                <w:szCs w:val="20"/>
                <w:highlight w:val="none"/>
              </w:rPr>
              <w:t>日</w:t>
            </w:r>
          </w:p>
        </w:tc>
      </w:tr>
      <w:tr w14:paraId="37D1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75" w:type="dxa"/>
            <w:gridSpan w:val="3"/>
            <w:tcBorders>
              <w:left w:val="single" w:color="000000" w:sz="10" w:space="0"/>
              <w:bottom w:val="single" w:color="000000" w:sz="10" w:space="0"/>
            </w:tcBorders>
            <w:vAlign w:val="top"/>
          </w:tcPr>
          <w:p w14:paraId="3212B015">
            <w:pPr>
              <w:spacing w:line="244" w:lineRule="auto"/>
              <w:rPr>
                <w:rFonts w:ascii="Arial"/>
                <w:color w:val="auto"/>
                <w:sz w:val="21"/>
                <w:highlight w:val="none"/>
              </w:rPr>
            </w:pPr>
          </w:p>
          <w:p w14:paraId="039744B0">
            <w:pPr>
              <w:spacing w:line="244" w:lineRule="auto"/>
              <w:rPr>
                <w:rFonts w:ascii="Arial"/>
                <w:color w:val="auto"/>
                <w:sz w:val="21"/>
                <w:highlight w:val="none"/>
              </w:rPr>
            </w:pPr>
          </w:p>
          <w:p w14:paraId="64AB89B9">
            <w:pPr>
              <w:spacing w:line="244" w:lineRule="auto"/>
              <w:rPr>
                <w:rFonts w:ascii="Arial"/>
                <w:color w:val="auto"/>
                <w:sz w:val="21"/>
                <w:highlight w:val="none"/>
              </w:rPr>
            </w:pPr>
          </w:p>
          <w:p w14:paraId="0D6F1B5D">
            <w:pPr>
              <w:spacing w:line="244" w:lineRule="auto"/>
              <w:rPr>
                <w:rFonts w:ascii="Arial"/>
                <w:color w:val="auto"/>
                <w:sz w:val="21"/>
                <w:highlight w:val="none"/>
              </w:rPr>
            </w:pPr>
          </w:p>
          <w:p w14:paraId="6B44496A">
            <w:pPr>
              <w:spacing w:line="244" w:lineRule="auto"/>
              <w:rPr>
                <w:rFonts w:ascii="Arial"/>
                <w:color w:val="auto"/>
                <w:sz w:val="21"/>
                <w:highlight w:val="none"/>
              </w:rPr>
            </w:pPr>
          </w:p>
          <w:p w14:paraId="27A801E9">
            <w:pPr>
              <w:spacing w:line="244" w:lineRule="auto"/>
              <w:rPr>
                <w:rFonts w:ascii="Arial"/>
                <w:color w:val="auto"/>
                <w:sz w:val="21"/>
                <w:highlight w:val="none"/>
              </w:rPr>
            </w:pPr>
          </w:p>
          <w:p w14:paraId="6590BA35">
            <w:pPr>
              <w:spacing w:line="244" w:lineRule="auto"/>
              <w:rPr>
                <w:rFonts w:ascii="Arial"/>
                <w:color w:val="auto"/>
                <w:sz w:val="21"/>
                <w:highlight w:val="none"/>
              </w:rPr>
            </w:pPr>
          </w:p>
          <w:p w14:paraId="5DBB7A5F">
            <w:pPr>
              <w:spacing w:line="244" w:lineRule="auto"/>
              <w:rPr>
                <w:rFonts w:ascii="Arial"/>
                <w:color w:val="auto"/>
                <w:sz w:val="21"/>
                <w:highlight w:val="none"/>
              </w:rPr>
            </w:pPr>
          </w:p>
          <w:p w14:paraId="7339194B">
            <w:pPr>
              <w:spacing w:line="244" w:lineRule="auto"/>
              <w:rPr>
                <w:rFonts w:ascii="Arial"/>
                <w:color w:val="auto"/>
                <w:sz w:val="21"/>
                <w:highlight w:val="none"/>
              </w:rPr>
            </w:pPr>
          </w:p>
          <w:p w14:paraId="23747401">
            <w:pPr>
              <w:spacing w:line="245" w:lineRule="auto"/>
              <w:rPr>
                <w:rFonts w:ascii="Arial"/>
                <w:color w:val="auto"/>
                <w:sz w:val="21"/>
                <w:highlight w:val="none"/>
              </w:rPr>
            </w:pPr>
          </w:p>
          <w:p w14:paraId="2CAEE268">
            <w:pPr>
              <w:spacing w:line="245" w:lineRule="auto"/>
              <w:rPr>
                <w:rFonts w:ascii="Arial"/>
                <w:color w:val="auto"/>
                <w:sz w:val="21"/>
                <w:highlight w:val="none"/>
              </w:rPr>
            </w:pPr>
          </w:p>
          <w:p w14:paraId="25E7F2A1">
            <w:pPr>
              <w:spacing w:line="245" w:lineRule="auto"/>
              <w:rPr>
                <w:rFonts w:ascii="Arial"/>
                <w:color w:val="auto"/>
                <w:sz w:val="21"/>
                <w:highlight w:val="none"/>
              </w:rPr>
            </w:pPr>
          </w:p>
          <w:p w14:paraId="72ECF2EE">
            <w:pPr>
              <w:pStyle w:val="23"/>
              <w:spacing w:before="65" w:line="268" w:lineRule="exact"/>
              <w:ind w:left="276"/>
              <w:rPr>
                <w:color w:val="auto"/>
                <w:sz w:val="20"/>
                <w:szCs w:val="20"/>
                <w:highlight w:val="none"/>
              </w:rPr>
            </w:pPr>
            <w:r>
              <w:rPr>
                <w:color w:val="auto"/>
                <w:spacing w:val="2"/>
                <w:position w:val="1"/>
                <w:sz w:val="20"/>
                <w:szCs w:val="20"/>
                <w:highlight w:val="none"/>
              </w:rPr>
              <w:t>3.4.1</w:t>
            </w:r>
          </w:p>
        </w:tc>
        <w:tc>
          <w:tcPr>
            <w:tcW w:w="2897" w:type="dxa"/>
            <w:gridSpan w:val="2"/>
            <w:tcBorders>
              <w:bottom w:val="single" w:color="000000" w:sz="10" w:space="0"/>
            </w:tcBorders>
            <w:vAlign w:val="top"/>
          </w:tcPr>
          <w:p w14:paraId="66B5510E">
            <w:pPr>
              <w:spacing w:line="244" w:lineRule="auto"/>
              <w:rPr>
                <w:rFonts w:ascii="Arial"/>
                <w:color w:val="auto"/>
                <w:sz w:val="21"/>
                <w:highlight w:val="none"/>
              </w:rPr>
            </w:pPr>
          </w:p>
          <w:p w14:paraId="34D2A618">
            <w:pPr>
              <w:spacing w:line="244" w:lineRule="auto"/>
              <w:rPr>
                <w:rFonts w:ascii="Arial"/>
                <w:color w:val="auto"/>
                <w:sz w:val="21"/>
                <w:highlight w:val="none"/>
              </w:rPr>
            </w:pPr>
          </w:p>
          <w:p w14:paraId="708CD995">
            <w:pPr>
              <w:spacing w:line="244" w:lineRule="auto"/>
              <w:rPr>
                <w:rFonts w:ascii="Arial"/>
                <w:color w:val="auto"/>
                <w:sz w:val="21"/>
                <w:highlight w:val="none"/>
              </w:rPr>
            </w:pPr>
          </w:p>
          <w:p w14:paraId="4B67C52C">
            <w:pPr>
              <w:spacing w:line="244" w:lineRule="auto"/>
              <w:rPr>
                <w:rFonts w:ascii="Arial"/>
                <w:color w:val="auto"/>
                <w:sz w:val="21"/>
                <w:highlight w:val="none"/>
              </w:rPr>
            </w:pPr>
          </w:p>
          <w:p w14:paraId="03EC399E">
            <w:pPr>
              <w:spacing w:line="244" w:lineRule="auto"/>
              <w:rPr>
                <w:rFonts w:ascii="Arial"/>
                <w:color w:val="auto"/>
                <w:sz w:val="21"/>
                <w:highlight w:val="none"/>
              </w:rPr>
            </w:pPr>
          </w:p>
          <w:p w14:paraId="4155595D">
            <w:pPr>
              <w:spacing w:line="244" w:lineRule="auto"/>
              <w:rPr>
                <w:rFonts w:ascii="Arial"/>
                <w:color w:val="auto"/>
                <w:sz w:val="21"/>
                <w:highlight w:val="none"/>
              </w:rPr>
            </w:pPr>
          </w:p>
          <w:p w14:paraId="2B002F3B">
            <w:pPr>
              <w:spacing w:line="244" w:lineRule="auto"/>
              <w:rPr>
                <w:rFonts w:ascii="Arial"/>
                <w:color w:val="auto"/>
                <w:sz w:val="21"/>
                <w:highlight w:val="none"/>
              </w:rPr>
            </w:pPr>
          </w:p>
          <w:p w14:paraId="38880843">
            <w:pPr>
              <w:spacing w:line="244" w:lineRule="auto"/>
              <w:rPr>
                <w:rFonts w:ascii="Arial"/>
                <w:color w:val="auto"/>
                <w:sz w:val="21"/>
                <w:highlight w:val="none"/>
              </w:rPr>
            </w:pPr>
          </w:p>
          <w:p w14:paraId="1768E139">
            <w:pPr>
              <w:spacing w:line="244" w:lineRule="auto"/>
              <w:rPr>
                <w:rFonts w:ascii="Arial"/>
                <w:color w:val="auto"/>
                <w:sz w:val="21"/>
                <w:highlight w:val="none"/>
              </w:rPr>
            </w:pPr>
          </w:p>
          <w:p w14:paraId="7D1022E5">
            <w:pPr>
              <w:spacing w:line="245" w:lineRule="auto"/>
              <w:rPr>
                <w:rFonts w:ascii="Arial"/>
                <w:color w:val="auto"/>
                <w:sz w:val="21"/>
                <w:highlight w:val="none"/>
              </w:rPr>
            </w:pPr>
          </w:p>
          <w:p w14:paraId="749BABF0">
            <w:pPr>
              <w:spacing w:line="245" w:lineRule="auto"/>
              <w:rPr>
                <w:rFonts w:ascii="Arial"/>
                <w:color w:val="auto"/>
                <w:sz w:val="21"/>
                <w:highlight w:val="none"/>
              </w:rPr>
            </w:pPr>
          </w:p>
          <w:p w14:paraId="0D30057D">
            <w:pPr>
              <w:spacing w:line="245" w:lineRule="auto"/>
              <w:rPr>
                <w:rFonts w:ascii="Arial"/>
                <w:color w:val="auto"/>
                <w:sz w:val="21"/>
                <w:highlight w:val="none"/>
              </w:rPr>
            </w:pPr>
          </w:p>
          <w:p w14:paraId="157102D5">
            <w:pPr>
              <w:pStyle w:val="23"/>
              <w:spacing w:before="65" w:line="228" w:lineRule="auto"/>
              <w:ind w:left="926"/>
              <w:rPr>
                <w:color w:val="auto"/>
                <w:sz w:val="20"/>
                <w:szCs w:val="20"/>
                <w:highlight w:val="none"/>
              </w:rPr>
            </w:pPr>
            <w:r>
              <w:rPr>
                <w:color w:val="auto"/>
                <w:spacing w:val="7"/>
                <w:sz w:val="20"/>
                <w:szCs w:val="20"/>
                <w:highlight w:val="none"/>
              </w:rPr>
              <w:t>投标保证金</w:t>
            </w:r>
          </w:p>
        </w:tc>
        <w:tc>
          <w:tcPr>
            <w:tcW w:w="5226" w:type="dxa"/>
            <w:gridSpan w:val="4"/>
            <w:tcBorders>
              <w:bottom w:val="single" w:color="000000" w:sz="10" w:space="0"/>
              <w:right w:val="single" w:color="000000" w:sz="10" w:space="0"/>
            </w:tcBorders>
            <w:vAlign w:val="top"/>
          </w:tcPr>
          <w:p w14:paraId="5E6C2120">
            <w:pPr>
              <w:spacing w:line="250" w:lineRule="auto"/>
              <w:rPr>
                <w:rFonts w:ascii="Arial"/>
                <w:color w:val="auto"/>
                <w:sz w:val="21"/>
                <w:highlight w:val="none"/>
              </w:rPr>
            </w:pPr>
          </w:p>
          <w:p w14:paraId="02F4BF94">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投标保证金的形式：☑转账（不接受现金交纳）</w:t>
            </w:r>
          </w:p>
          <w:p w14:paraId="7B241925">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☑银行保函 ☑保证保险 ☑融资担保公司保函</w:t>
            </w:r>
          </w:p>
          <w:p w14:paraId="5FF01124">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本招标项目的投标保证金金额为 500000.00元人民币（大写：伍拾万元整）。</w:t>
            </w:r>
          </w:p>
          <w:p w14:paraId="0B7C4F7E">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投标人应在该项目截标时间前登录广州交易集团有限公司（广州公共资源交易中心）系统进行网上投标登记，(网址： http://www.gzggzy.cn/)并按有关规定完成其投标保证金缴交，保证金递交情况以投标文件截止时间在广州交易集团有限公司（广州公共资源交易中心）系统数据库查询信息为准。</w:t>
            </w:r>
          </w:p>
          <w:p w14:paraId="612CE335">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（一）采用转账形式</w:t>
            </w:r>
          </w:p>
          <w:p w14:paraId="652FEE7D">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投标人（如为联合体，则指联合体主办方，下同） 应登录广州交易集团有限公司（广州公共资源交易中心）系统(网址：  http://www.gzggzy.cn/)，在该项目截标时间前，将其投标保证金从本企业银行基本账户转入广州交易集团有限公司（广州公共资源交易中心）保证金专户，缴纳保证金具体要求详见广州交易集团有限公司（广州公共资源交易中心） 通知公告栏“广州交易集团有限公司（广州公共资源交易中心） 关于投标项目保证金操作指引的说 明”或向广州交易集团有限公司（广州公共资源交易中心）咨询。</w:t>
            </w:r>
          </w:p>
          <w:p w14:paraId="0F78CA7C">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账户名称：广州交易集团有限公司</w:t>
            </w:r>
          </w:p>
          <w:p w14:paraId="555B7622">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开户银行：中国建设银行广州天润路支行</w:t>
            </w:r>
          </w:p>
          <w:p w14:paraId="3EC4269E">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银行账号： 44001583404059333333</w:t>
            </w:r>
          </w:p>
          <w:p w14:paraId="47A85C5A">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财务负责人联系方式： 020-28866000-4-0</w:t>
            </w:r>
          </w:p>
          <w:p w14:paraId="30E1AB92">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注：1、本招标项目投标保证金提交情况以系统平台显示的投标保证金信息为准。</w:t>
            </w:r>
          </w:p>
          <w:p w14:paraId="5FF73E11">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（二）采用银行保函或保证保险方式</w:t>
            </w:r>
          </w:p>
          <w:p w14:paraId="00EC9357">
            <w:pPr>
              <w:pStyle w:val="23"/>
              <w:spacing w:before="162" w:line="228" w:lineRule="auto"/>
              <w:jc w:val="left"/>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采用银行保函或保证保险形式提交投标保证金的，投标保函或投标保证保险须开具给招标人（保险受益人须为招标人） ，并以广州交易集团有限公司（广州公共资源交易中心）系统支持的电子保函或电子投标保证保险递交。</w:t>
            </w:r>
          </w:p>
          <w:p w14:paraId="40BA9C25">
            <w:pPr>
              <w:pStyle w:val="23"/>
              <w:spacing w:before="162" w:line="228" w:lineRule="auto"/>
              <w:jc w:val="left"/>
              <w:rPr>
                <w:color w:val="auto"/>
                <w:sz w:val="20"/>
                <w:szCs w:val="20"/>
                <w:highlight w:val="none"/>
              </w:rPr>
            </w:pPr>
            <w:r>
              <w:rPr>
                <w:rFonts w:hint="eastAsia" w:ascii="宋体" w:hAnsi="宋体" w:eastAsia="宋体" w:cs="宋体"/>
                <w:color w:val="auto"/>
                <w:spacing w:val="8"/>
                <w:sz w:val="20"/>
                <w:szCs w:val="20"/>
                <w:highlight w:val="none"/>
                <w:lang w:val="en-US" w:eastAsia="en-US"/>
              </w:rPr>
              <w:t>（友好提醒：因与银行系统对接会需要一定时间，请投标人自行考 虑其所需时间，尽早完成缴纳投标保证金的手续，耽误投标保证金 到账时间，其后果由投标人承担。）。</w:t>
            </w:r>
          </w:p>
        </w:tc>
      </w:tr>
      <w:tr w14:paraId="7E19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1075" w:type="dxa"/>
            <w:gridSpan w:val="3"/>
            <w:tcBorders>
              <w:top w:val="single" w:color="000000" w:sz="10" w:space="0"/>
              <w:left w:val="single" w:color="000000" w:sz="10" w:space="0"/>
            </w:tcBorders>
            <w:vAlign w:val="center"/>
          </w:tcPr>
          <w:p w14:paraId="73C2E0CC">
            <w:pPr>
              <w:pStyle w:val="23"/>
              <w:spacing w:before="65" w:line="268" w:lineRule="exact"/>
              <w:jc w:val="center"/>
              <w:rPr>
                <w:color w:val="auto"/>
                <w:sz w:val="20"/>
                <w:szCs w:val="20"/>
                <w:highlight w:val="none"/>
              </w:rPr>
            </w:pPr>
            <w:r>
              <w:rPr>
                <w:color w:val="auto"/>
                <w:spacing w:val="2"/>
                <w:position w:val="1"/>
                <w:sz w:val="20"/>
                <w:szCs w:val="20"/>
                <w:highlight w:val="none"/>
              </w:rPr>
              <w:t>3.4.3</w:t>
            </w:r>
          </w:p>
        </w:tc>
        <w:tc>
          <w:tcPr>
            <w:tcW w:w="2897" w:type="dxa"/>
            <w:gridSpan w:val="2"/>
            <w:tcBorders>
              <w:top w:val="single" w:color="000000" w:sz="10" w:space="0"/>
            </w:tcBorders>
            <w:vAlign w:val="center"/>
          </w:tcPr>
          <w:p w14:paraId="4184163D">
            <w:pPr>
              <w:pStyle w:val="23"/>
              <w:spacing w:before="65" w:line="228" w:lineRule="auto"/>
              <w:jc w:val="center"/>
              <w:rPr>
                <w:color w:val="auto"/>
                <w:sz w:val="20"/>
                <w:szCs w:val="20"/>
                <w:highlight w:val="none"/>
              </w:rPr>
            </w:pPr>
            <w:r>
              <w:rPr>
                <w:color w:val="auto"/>
                <w:spacing w:val="8"/>
                <w:sz w:val="20"/>
                <w:szCs w:val="20"/>
                <w:highlight w:val="none"/>
              </w:rPr>
              <w:t>投标保证金的利息计算原则</w:t>
            </w:r>
          </w:p>
        </w:tc>
        <w:tc>
          <w:tcPr>
            <w:tcW w:w="5226" w:type="dxa"/>
            <w:gridSpan w:val="4"/>
            <w:tcBorders>
              <w:top w:val="single" w:color="000000" w:sz="10" w:space="0"/>
              <w:right w:val="single" w:color="000000" w:sz="10" w:space="0"/>
            </w:tcBorders>
            <w:vAlign w:val="center"/>
          </w:tcPr>
          <w:p w14:paraId="6D07A510">
            <w:pPr>
              <w:pStyle w:val="23"/>
              <w:spacing w:before="65" w:line="228" w:lineRule="auto"/>
              <w:ind w:left="191"/>
              <w:jc w:val="both"/>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利息退还方式按广州公共资源交易中心规定办理。</w:t>
            </w:r>
          </w:p>
        </w:tc>
      </w:tr>
      <w:tr w14:paraId="799A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1075" w:type="dxa"/>
            <w:gridSpan w:val="3"/>
            <w:tcBorders>
              <w:left w:val="single" w:color="000000" w:sz="10" w:space="0"/>
            </w:tcBorders>
            <w:vAlign w:val="top"/>
          </w:tcPr>
          <w:p w14:paraId="28FD95C3">
            <w:pPr>
              <w:spacing w:line="357" w:lineRule="auto"/>
              <w:rPr>
                <w:rFonts w:ascii="Arial"/>
                <w:color w:val="auto"/>
                <w:sz w:val="21"/>
                <w:highlight w:val="none"/>
              </w:rPr>
            </w:pPr>
          </w:p>
          <w:p w14:paraId="0FEB37E4">
            <w:pPr>
              <w:spacing w:line="357" w:lineRule="auto"/>
              <w:rPr>
                <w:rFonts w:ascii="Arial"/>
                <w:color w:val="auto"/>
                <w:sz w:val="21"/>
                <w:highlight w:val="none"/>
              </w:rPr>
            </w:pPr>
          </w:p>
          <w:p w14:paraId="30B84063">
            <w:pPr>
              <w:pStyle w:val="23"/>
              <w:spacing w:before="65" w:line="267" w:lineRule="exact"/>
              <w:ind w:left="276"/>
              <w:rPr>
                <w:color w:val="auto"/>
                <w:sz w:val="20"/>
                <w:szCs w:val="20"/>
                <w:highlight w:val="none"/>
              </w:rPr>
            </w:pPr>
            <w:r>
              <w:rPr>
                <w:color w:val="auto"/>
                <w:spacing w:val="2"/>
                <w:position w:val="1"/>
                <w:sz w:val="20"/>
                <w:szCs w:val="20"/>
                <w:highlight w:val="none"/>
              </w:rPr>
              <w:t>3.4.4</w:t>
            </w:r>
          </w:p>
        </w:tc>
        <w:tc>
          <w:tcPr>
            <w:tcW w:w="2897" w:type="dxa"/>
            <w:gridSpan w:val="2"/>
            <w:vAlign w:val="top"/>
          </w:tcPr>
          <w:p w14:paraId="1DBE7B75">
            <w:pPr>
              <w:spacing w:line="290" w:lineRule="auto"/>
              <w:rPr>
                <w:rFonts w:ascii="Arial"/>
                <w:color w:val="auto"/>
                <w:sz w:val="21"/>
                <w:highlight w:val="none"/>
              </w:rPr>
            </w:pPr>
          </w:p>
          <w:p w14:paraId="7833BF47">
            <w:pPr>
              <w:spacing w:line="290" w:lineRule="auto"/>
              <w:rPr>
                <w:rFonts w:ascii="Arial"/>
                <w:color w:val="auto"/>
                <w:sz w:val="21"/>
                <w:highlight w:val="none"/>
              </w:rPr>
            </w:pPr>
          </w:p>
          <w:p w14:paraId="134B1899">
            <w:pPr>
              <w:pStyle w:val="23"/>
              <w:spacing w:before="65" w:line="228" w:lineRule="auto"/>
              <w:ind w:left="189"/>
              <w:rPr>
                <w:color w:val="auto"/>
                <w:sz w:val="20"/>
                <w:szCs w:val="20"/>
                <w:highlight w:val="none"/>
              </w:rPr>
            </w:pPr>
            <w:r>
              <w:rPr>
                <w:color w:val="auto"/>
                <w:spacing w:val="9"/>
                <w:sz w:val="20"/>
                <w:szCs w:val="20"/>
                <w:highlight w:val="none"/>
              </w:rPr>
              <w:t>其他可以不予退还投标保证</w:t>
            </w:r>
          </w:p>
          <w:p w14:paraId="217BD571">
            <w:pPr>
              <w:pStyle w:val="23"/>
              <w:spacing w:before="24" w:line="228" w:lineRule="auto"/>
              <w:ind w:left="1030"/>
              <w:rPr>
                <w:color w:val="auto"/>
                <w:sz w:val="20"/>
                <w:szCs w:val="20"/>
                <w:highlight w:val="none"/>
              </w:rPr>
            </w:pPr>
            <w:r>
              <w:rPr>
                <w:color w:val="auto"/>
                <w:spacing w:val="6"/>
                <w:sz w:val="20"/>
                <w:szCs w:val="20"/>
                <w:highlight w:val="none"/>
              </w:rPr>
              <w:t>金的情形</w:t>
            </w:r>
          </w:p>
        </w:tc>
        <w:tc>
          <w:tcPr>
            <w:tcW w:w="5226" w:type="dxa"/>
            <w:gridSpan w:val="4"/>
            <w:tcBorders>
              <w:right w:val="single" w:color="000000" w:sz="10" w:space="0"/>
            </w:tcBorders>
            <w:vAlign w:val="top"/>
          </w:tcPr>
          <w:p w14:paraId="68419B8B">
            <w:pPr>
              <w:pStyle w:val="23"/>
              <w:spacing w:before="104" w:line="228" w:lineRule="auto"/>
              <w:ind w:left="139"/>
              <w:rPr>
                <w:color w:val="auto"/>
                <w:sz w:val="20"/>
                <w:szCs w:val="20"/>
                <w:highlight w:val="none"/>
              </w:rPr>
            </w:pPr>
            <w:r>
              <w:rPr>
                <w:color w:val="auto"/>
                <w:spacing w:val="7"/>
                <w:sz w:val="20"/>
                <w:szCs w:val="20"/>
                <w:highlight w:val="none"/>
              </w:rPr>
              <w:t>（4）串通投标；或</w:t>
            </w:r>
          </w:p>
          <w:p w14:paraId="07C074FF">
            <w:pPr>
              <w:pStyle w:val="23"/>
              <w:spacing w:before="22" w:line="239" w:lineRule="auto"/>
              <w:ind w:left="129" w:right="208" w:firstLine="9"/>
              <w:rPr>
                <w:color w:val="auto"/>
                <w:sz w:val="20"/>
                <w:szCs w:val="20"/>
                <w:highlight w:val="none"/>
              </w:rPr>
            </w:pPr>
            <w:r>
              <w:rPr>
                <w:color w:val="auto"/>
                <w:spacing w:val="9"/>
                <w:sz w:val="20"/>
                <w:szCs w:val="20"/>
                <w:highlight w:val="none"/>
              </w:rPr>
              <w:t>（5）评标、中标候选人公示、签订合同前等</w:t>
            </w:r>
            <w:r>
              <w:rPr>
                <w:color w:val="auto"/>
                <w:spacing w:val="8"/>
                <w:sz w:val="20"/>
                <w:szCs w:val="20"/>
                <w:highlight w:val="none"/>
              </w:rPr>
              <w:t>环节因</w:t>
            </w:r>
            <w:r>
              <w:rPr>
                <w:color w:val="auto"/>
                <w:sz w:val="20"/>
                <w:szCs w:val="20"/>
                <w:highlight w:val="none"/>
              </w:rPr>
              <w:t xml:space="preserve"> </w:t>
            </w:r>
            <w:r>
              <w:rPr>
                <w:color w:val="auto"/>
                <w:spacing w:val="9"/>
                <w:sz w:val="20"/>
                <w:szCs w:val="20"/>
                <w:highlight w:val="none"/>
              </w:rPr>
              <w:t>作假而被取消中标资格；或</w:t>
            </w:r>
          </w:p>
          <w:p w14:paraId="15848E92">
            <w:pPr>
              <w:pStyle w:val="23"/>
              <w:spacing w:before="27" w:line="228" w:lineRule="auto"/>
              <w:ind w:left="139"/>
              <w:rPr>
                <w:color w:val="auto"/>
                <w:sz w:val="20"/>
                <w:szCs w:val="20"/>
                <w:highlight w:val="none"/>
              </w:rPr>
            </w:pPr>
            <w:r>
              <w:rPr>
                <w:color w:val="auto"/>
                <w:spacing w:val="8"/>
                <w:sz w:val="20"/>
                <w:szCs w:val="20"/>
                <w:highlight w:val="none"/>
              </w:rPr>
              <w:t>（6）因投诉属实取消投标资格的；或</w:t>
            </w:r>
          </w:p>
          <w:p w14:paraId="4D0FF640">
            <w:pPr>
              <w:pStyle w:val="23"/>
              <w:spacing w:before="25" w:line="257" w:lineRule="auto"/>
              <w:ind w:left="142" w:right="208" w:hanging="3"/>
              <w:rPr>
                <w:color w:val="auto"/>
                <w:sz w:val="20"/>
                <w:szCs w:val="20"/>
                <w:highlight w:val="none"/>
              </w:rPr>
            </w:pPr>
            <w:r>
              <w:rPr>
                <w:color w:val="auto"/>
                <w:spacing w:val="9"/>
                <w:sz w:val="20"/>
                <w:szCs w:val="20"/>
                <w:highlight w:val="none"/>
              </w:rPr>
              <w:t>（7）其他违反规定、妨碍公平竞争准则的行</w:t>
            </w:r>
            <w:r>
              <w:rPr>
                <w:color w:val="auto"/>
                <w:spacing w:val="8"/>
                <w:sz w:val="20"/>
                <w:szCs w:val="20"/>
                <w:highlight w:val="none"/>
              </w:rPr>
              <w:t>为；或</w:t>
            </w:r>
            <w:r>
              <w:rPr>
                <w:color w:val="auto"/>
                <w:sz w:val="20"/>
                <w:szCs w:val="20"/>
                <w:highlight w:val="none"/>
              </w:rPr>
              <w:t xml:space="preserve"> </w:t>
            </w:r>
            <w:r>
              <w:rPr>
                <w:color w:val="auto"/>
                <w:spacing w:val="-2"/>
                <w:sz w:val="20"/>
                <w:szCs w:val="20"/>
                <w:highlight w:val="none"/>
              </w:rPr>
              <w:t>……</w:t>
            </w:r>
          </w:p>
        </w:tc>
      </w:tr>
      <w:tr w14:paraId="61650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75" w:type="dxa"/>
            <w:gridSpan w:val="3"/>
            <w:tcBorders>
              <w:left w:val="single" w:color="000000" w:sz="10" w:space="0"/>
            </w:tcBorders>
            <w:vAlign w:val="top"/>
          </w:tcPr>
          <w:p w14:paraId="1D2E30A8">
            <w:pPr>
              <w:pStyle w:val="23"/>
              <w:spacing w:before="180" w:line="287" w:lineRule="exact"/>
              <w:ind w:left="329"/>
              <w:rPr>
                <w:color w:val="auto"/>
                <w:sz w:val="10"/>
                <w:szCs w:val="10"/>
                <w:highlight w:val="none"/>
              </w:rPr>
            </w:pPr>
            <w:r>
              <w:rPr>
                <w:color w:val="auto"/>
                <w:spacing w:val="2"/>
                <w:position w:val="-1"/>
                <w:sz w:val="20"/>
                <w:szCs w:val="20"/>
                <w:highlight w:val="none"/>
              </w:rPr>
              <w:t>3.5</w:t>
            </w:r>
          </w:p>
        </w:tc>
        <w:tc>
          <w:tcPr>
            <w:tcW w:w="2897" w:type="dxa"/>
            <w:gridSpan w:val="2"/>
            <w:vAlign w:val="top"/>
          </w:tcPr>
          <w:p w14:paraId="5C719D2C">
            <w:pPr>
              <w:pStyle w:val="23"/>
              <w:spacing w:before="199" w:line="228" w:lineRule="auto"/>
              <w:ind w:left="301"/>
              <w:rPr>
                <w:color w:val="auto"/>
                <w:sz w:val="20"/>
                <w:szCs w:val="20"/>
                <w:highlight w:val="none"/>
              </w:rPr>
            </w:pPr>
            <w:r>
              <w:rPr>
                <w:color w:val="auto"/>
                <w:spacing w:val="8"/>
                <w:sz w:val="20"/>
                <w:szCs w:val="20"/>
                <w:highlight w:val="none"/>
              </w:rPr>
              <w:t>资格审查资料的特殊要求</w:t>
            </w:r>
          </w:p>
        </w:tc>
        <w:tc>
          <w:tcPr>
            <w:tcW w:w="5226" w:type="dxa"/>
            <w:gridSpan w:val="4"/>
            <w:tcBorders>
              <w:right w:val="single" w:color="000000" w:sz="10" w:space="0"/>
            </w:tcBorders>
            <w:vAlign w:val="top"/>
          </w:tcPr>
          <w:p w14:paraId="6F1BDE09">
            <w:pPr>
              <w:pStyle w:val="23"/>
              <w:spacing w:before="63" w:line="228" w:lineRule="auto"/>
              <w:ind w:left="150"/>
              <w:rPr>
                <w:color w:val="auto"/>
                <w:sz w:val="20"/>
                <w:szCs w:val="20"/>
                <w:highlight w:val="none"/>
              </w:rPr>
            </w:pPr>
            <w:r>
              <w:rPr>
                <w:rFonts w:hint="eastAsia" w:hAnsi="宋体" w:cs="宋体"/>
                <w:color w:val="auto"/>
                <w:sz w:val="21"/>
                <w:szCs w:val="21"/>
                <w:highlight w:val="none"/>
              </w:rPr>
              <w:t>■</w:t>
            </w:r>
            <w:r>
              <w:rPr>
                <w:color w:val="auto"/>
                <w:spacing w:val="-5"/>
                <w:sz w:val="20"/>
                <w:szCs w:val="20"/>
                <w:highlight w:val="none"/>
              </w:rPr>
              <w:t>无</w:t>
            </w:r>
          </w:p>
          <w:p w14:paraId="51F5FF65">
            <w:pPr>
              <w:pStyle w:val="23"/>
              <w:spacing w:before="23" w:line="220" w:lineRule="auto"/>
              <w:ind w:left="150"/>
              <w:rPr>
                <w:color w:val="auto"/>
                <w:sz w:val="20"/>
                <w:szCs w:val="20"/>
                <w:highlight w:val="none"/>
              </w:rPr>
            </w:pPr>
            <w:r>
              <w:rPr>
                <w:color w:val="auto"/>
                <w:spacing w:val="4"/>
                <w:sz w:val="20"/>
                <w:szCs w:val="20"/>
                <w:highlight w:val="none"/>
              </w:rPr>
              <w:t>□有，具体要求：</w:t>
            </w:r>
          </w:p>
        </w:tc>
      </w:tr>
      <w:tr w14:paraId="4700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75" w:type="dxa"/>
            <w:gridSpan w:val="3"/>
            <w:tcBorders>
              <w:left w:val="single" w:color="000000" w:sz="10" w:space="0"/>
            </w:tcBorders>
            <w:vAlign w:val="top"/>
          </w:tcPr>
          <w:p w14:paraId="2B8491BB">
            <w:pPr>
              <w:pStyle w:val="23"/>
              <w:spacing w:before="103" w:line="285" w:lineRule="exact"/>
              <w:ind w:left="190"/>
              <w:rPr>
                <w:color w:val="auto"/>
                <w:sz w:val="10"/>
                <w:szCs w:val="10"/>
                <w:highlight w:val="none"/>
              </w:rPr>
            </w:pPr>
            <w:r>
              <w:rPr>
                <w:color w:val="auto"/>
                <w:spacing w:val="2"/>
                <w:sz w:val="20"/>
                <w:szCs w:val="20"/>
                <w:highlight w:val="none"/>
              </w:rPr>
              <w:t>3.5.2</w:t>
            </w:r>
            <w:r>
              <w:rPr>
                <w:color w:val="auto"/>
                <w:spacing w:val="-29"/>
                <w:sz w:val="20"/>
                <w:szCs w:val="20"/>
                <w:highlight w:val="none"/>
              </w:rPr>
              <w:t xml:space="preserve"> </w:t>
            </w:r>
          </w:p>
        </w:tc>
        <w:tc>
          <w:tcPr>
            <w:tcW w:w="2897" w:type="dxa"/>
            <w:gridSpan w:val="2"/>
            <w:vAlign w:val="top"/>
          </w:tcPr>
          <w:p w14:paraId="1BB4762C">
            <w:pPr>
              <w:pStyle w:val="23"/>
              <w:spacing w:before="120" w:line="228" w:lineRule="auto"/>
              <w:ind w:left="291"/>
              <w:rPr>
                <w:color w:val="auto"/>
                <w:sz w:val="20"/>
                <w:szCs w:val="20"/>
                <w:highlight w:val="none"/>
              </w:rPr>
            </w:pPr>
            <w:r>
              <w:rPr>
                <w:color w:val="auto"/>
                <w:spacing w:val="9"/>
                <w:sz w:val="20"/>
                <w:szCs w:val="20"/>
                <w:highlight w:val="none"/>
              </w:rPr>
              <w:t>近年财务状况的年份要求</w:t>
            </w:r>
          </w:p>
        </w:tc>
        <w:tc>
          <w:tcPr>
            <w:tcW w:w="5226" w:type="dxa"/>
            <w:gridSpan w:val="4"/>
            <w:tcBorders>
              <w:right w:val="single" w:color="000000" w:sz="10" w:space="0"/>
            </w:tcBorders>
            <w:vAlign w:val="top"/>
          </w:tcPr>
          <w:p w14:paraId="72F93141">
            <w:pPr>
              <w:pStyle w:val="23"/>
              <w:tabs>
                <w:tab w:val="left" w:pos="750"/>
              </w:tabs>
              <w:spacing w:before="120" w:line="228" w:lineRule="auto"/>
              <w:ind w:left="120"/>
              <w:rPr>
                <w:color w:val="auto"/>
                <w:sz w:val="20"/>
                <w:szCs w:val="20"/>
                <w:highlight w:val="none"/>
              </w:rPr>
            </w:pPr>
            <w:r>
              <w:rPr>
                <w:rFonts w:hint="eastAsia" w:ascii="宋体" w:hAnsi="宋体" w:eastAsia="宋体" w:cs="宋体"/>
                <w:color w:val="auto"/>
                <w:spacing w:val="4"/>
                <w:sz w:val="20"/>
                <w:szCs w:val="20"/>
                <w:highlight w:val="none"/>
                <w:lang w:val="zh-CN"/>
              </w:rPr>
              <w:t xml:space="preserve"> </w:t>
            </w:r>
            <w:r>
              <w:rPr>
                <w:rFonts w:hint="eastAsia" w:ascii="宋体" w:hAnsi="宋体" w:eastAsia="宋体" w:cs="宋体"/>
                <w:color w:val="auto"/>
                <w:spacing w:val="4"/>
                <w:sz w:val="20"/>
                <w:szCs w:val="20"/>
                <w:highlight w:val="none"/>
              </w:rPr>
              <w:t>2022</w:t>
            </w:r>
            <w:r>
              <w:rPr>
                <w:rFonts w:ascii="宋体" w:hAnsi="宋体" w:eastAsia="宋体" w:cs="宋体"/>
                <w:color w:val="auto"/>
                <w:spacing w:val="4"/>
                <w:sz w:val="20"/>
                <w:szCs w:val="20"/>
                <w:highlight w:val="none"/>
              </w:rPr>
              <w:t xml:space="preserve"> 年～ </w:t>
            </w:r>
            <w:r>
              <w:rPr>
                <w:rFonts w:hint="eastAsia" w:ascii="宋体" w:hAnsi="宋体" w:eastAsia="宋体" w:cs="宋体"/>
                <w:color w:val="auto"/>
                <w:spacing w:val="4"/>
                <w:sz w:val="20"/>
                <w:szCs w:val="20"/>
                <w:highlight w:val="none"/>
              </w:rPr>
              <w:t>2024</w:t>
            </w:r>
            <w:r>
              <w:rPr>
                <w:rFonts w:ascii="宋体" w:hAnsi="宋体" w:eastAsia="宋体" w:cs="宋体"/>
                <w:color w:val="auto"/>
                <w:spacing w:val="4"/>
                <w:sz w:val="20"/>
                <w:szCs w:val="20"/>
                <w:highlight w:val="none"/>
              </w:rPr>
              <w:t xml:space="preserve"> 年（近</w:t>
            </w:r>
            <w:r>
              <w:rPr>
                <w:rFonts w:hint="eastAsia" w:ascii="宋体" w:hAnsi="宋体" w:eastAsia="宋体" w:cs="宋体"/>
                <w:color w:val="auto"/>
                <w:spacing w:val="4"/>
                <w:sz w:val="20"/>
                <w:szCs w:val="20"/>
                <w:highlight w:val="none"/>
              </w:rPr>
              <w:t>三个</w:t>
            </w:r>
            <w:r>
              <w:rPr>
                <w:rFonts w:ascii="宋体" w:hAnsi="宋体" w:eastAsia="宋体" w:cs="宋体"/>
                <w:color w:val="auto"/>
                <w:spacing w:val="4"/>
                <w:sz w:val="20"/>
                <w:szCs w:val="20"/>
                <w:highlight w:val="none"/>
              </w:rPr>
              <w:t>年</w:t>
            </w:r>
            <w:r>
              <w:rPr>
                <w:rFonts w:hint="eastAsia" w:ascii="宋体" w:hAnsi="宋体" w:eastAsia="宋体" w:cs="宋体"/>
                <w:color w:val="auto"/>
                <w:spacing w:val="4"/>
                <w:sz w:val="20"/>
                <w:szCs w:val="20"/>
                <w:highlight w:val="none"/>
              </w:rPr>
              <w:t>度</w:t>
            </w:r>
            <w:r>
              <w:rPr>
                <w:rFonts w:ascii="宋体" w:hAnsi="宋体" w:eastAsia="宋体" w:cs="宋体"/>
                <w:color w:val="auto"/>
                <w:spacing w:val="4"/>
                <w:sz w:val="20"/>
                <w:szCs w:val="20"/>
                <w:highlight w:val="none"/>
              </w:rPr>
              <w:t>）</w:t>
            </w:r>
          </w:p>
        </w:tc>
      </w:tr>
      <w:tr w14:paraId="01D18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1075" w:type="dxa"/>
            <w:gridSpan w:val="3"/>
            <w:tcBorders>
              <w:left w:val="single" w:color="000000" w:sz="10" w:space="0"/>
            </w:tcBorders>
            <w:vAlign w:val="top"/>
          </w:tcPr>
          <w:p w14:paraId="767FCF44">
            <w:pPr>
              <w:spacing w:line="242" w:lineRule="auto"/>
              <w:rPr>
                <w:rFonts w:ascii="Arial"/>
                <w:color w:val="auto"/>
                <w:sz w:val="21"/>
                <w:highlight w:val="none"/>
              </w:rPr>
            </w:pPr>
          </w:p>
          <w:p w14:paraId="4E81CE3B">
            <w:pPr>
              <w:spacing w:line="243" w:lineRule="auto"/>
              <w:rPr>
                <w:rFonts w:ascii="Arial"/>
                <w:color w:val="auto"/>
                <w:sz w:val="21"/>
                <w:highlight w:val="none"/>
              </w:rPr>
            </w:pPr>
          </w:p>
          <w:p w14:paraId="60458132">
            <w:pPr>
              <w:pStyle w:val="23"/>
              <w:spacing w:before="65" w:line="285" w:lineRule="exact"/>
              <w:ind w:left="223"/>
              <w:rPr>
                <w:color w:val="auto"/>
                <w:sz w:val="10"/>
                <w:szCs w:val="10"/>
                <w:highlight w:val="none"/>
              </w:rPr>
            </w:pPr>
            <w:r>
              <w:rPr>
                <w:color w:val="auto"/>
                <w:spacing w:val="3"/>
                <w:sz w:val="20"/>
                <w:szCs w:val="20"/>
                <w:highlight w:val="none"/>
              </w:rPr>
              <w:t>3.5.3</w:t>
            </w:r>
          </w:p>
        </w:tc>
        <w:tc>
          <w:tcPr>
            <w:tcW w:w="2897" w:type="dxa"/>
            <w:gridSpan w:val="2"/>
            <w:vAlign w:val="top"/>
          </w:tcPr>
          <w:p w14:paraId="235E53E5">
            <w:pPr>
              <w:spacing w:line="365" w:lineRule="auto"/>
              <w:rPr>
                <w:rFonts w:ascii="Arial"/>
                <w:color w:val="auto"/>
                <w:sz w:val="21"/>
                <w:highlight w:val="none"/>
              </w:rPr>
            </w:pPr>
          </w:p>
          <w:p w14:paraId="2FE3BC1A">
            <w:pPr>
              <w:pStyle w:val="23"/>
              <w:spacing w:before="66" w:line="228" w:lineRule="auto"/>
              <w:ind w:left="188"/>
              <w:rPr>
                <w:color w:val="auto"/>
                <w:sz w:val="20"/>
                <w:szCs w:val="20"/>
                <w:highlight w:val="none"/>
              </w:rPr>
            </w:pPr>
            <w:r>
              <w:rPr>
                <w:color w:val="auto"/>
                <w:spacing w:val="9"/>
                <w:sz w:val="20"/>
                <w:szCs w:val="20"/>
                <w:highlight w:val="none"/>
              </w:rPr>
              <w:t>近年完成的类似项目情况的</w:t>
            </w:r>
          </w:p>
          <w:p w14:paraId="2F1C4EE0">
            <w:pPr>
              <w:pStyle w:val="23"/>
              <w:spacing w:before="27" w:line="229" w:lineRule="auto"/>
              <w:ind w:left="1038"/>
              <w:rPr>
                <w:color w:val="auto"/>
                <w:sz w:val="20"/>
                <w:szCs w:val="20"/>
                <w:highlight w:val="none"/>
              </w:rPr>
            </w:pPr>
            <w:r>
              <w:rPr>
                <w:color w:val="auto"/>
                <w:spacing w:val="4"/>
                <w:sz w:val="20"/>
                <w:szCs w:val="20"/>
                <w:highlight w:val="none"/>
              </w:rPr>
              <w:t>时间要求</w:t>
            </w:r>
          </w:p>
        </w:tc>
        <w:tc>
          <w:tcPr>
            <w:tcW w:w="5226" w:type="dxa"/>
            <w:gridSpan w:val="4"/>
            <w:tcBorders>
              <w:right w:val="single" w:color="000000" w:sz="10" w:space="0"/>
            </w:tcBorders>
            <w:shd w:val="clear" w:color="auto" w:fill="auto"/>
            <w:vAlign w:val="center"/>
          </w:tcPr>
          <w:p w14:paraId="591D9F10">
            <w:pPr>
              <w:spacing w:line="360" w:lineRule="auto"/>
              <w:jc w:val="left"/>
              <w:rPr>
                <w:rFonts w:hint="eastAsia" w:ascii="宋体" w:hAnsi="宋体" w:eastAsia="Arial" w:cs="Arial"/>
                <w:snapToGrid w:val="0"/>
                <w:color w:val="auto"/>
                <w:kern w:val="0"/>
                <w:sz w:val="21"/>
                <w:szCs w:val="21"/>
                <w:highlight w:val="none"/>
                <w:lang w:val="en-US" w:eastAsia="en-US" w:bidi="ar-SA"/>
              </w:rPr>
            </w:pPr>
            <w:r>
              <w:rPr>
                <w:color w:val="auto"/>
                <w:szCs w:val="21"/>
                <w:highlight w:val="none"/>
                <w:u w:val="single"/>
              </w:rPr>
              <w:t xml:space="preserve"> </w:t>
            </w:r>
            <w:r>
              <w:rPr>
                <w:rFonts w:hint="eastAsia" w:ascii="宋体" w:hAnsi="宋体" w:eastAsia="宋体" w:cs="宋体"/>
                <w:snapToGrid w:val="0"/>
                <w:color w:val="auto"/>
                <w:spacing w:val="4"/>
                <w:kern w:val="0"/>
                <w:sz w:val="20"/>
                <w:szCs w:val="20"/>
                <w:highlight w:val="none"/>
                <w:u w:val="single"/>
                <w:lang w:val="zh-CN" w:eastAsia="en-US" w:bidi="ar-SA"/>
              </w:rPr>
              <w:t xml:space="preserve">2020 </w:t>
            </w:r>
            <w:r>
              <w:rPr>
                <w:rFonts w:hint="eastAsia" w:ascii="宋体" w:hAnsi="宋体" w:eastAsia="宋体" w:cs="宋体"/>
                <w:snapToGrid w:val="0"/>
                <w:color w:val="auto"/>
                <w:spacing w:val="4"/>
                <w:kern w:val="0"/>
                <w:sz w:val="20"/>
                <w:szCs w:val="20"/>
                <w:highlight w:val="none"/>
                <w:lang w:val="zh-CN" w:eastAsia="en-US" w:bidi="ar-SA"/>
              </w:rPr>
              <w:t>年</w:t>
            </w:r>
            <w:r>
              <w:rPr>
                <w:rFonts w:hint="eastAsia" w:ascii="宋体" w:hAnsi="宋体" w:eastAsia="宋体" w:cs="宋体"/>
                <w:snapToGrid w:val="0"/>
                <w:color w:val="auto"/>
                <w:spacing w:val="4"/>
                <w:kern w:val="0"/>
                <w:sz w:val="20"/>
                <w:szCs w:val="20"/>
                <w:highlight w:val="none"/>
                <w:u w:val="single"/>
                <w:lang w:val="zh-CN" w:eastAsia="en-US" w:bidi="ar-SA"/>
              </w:rPr>
              <w:t xml:space="preserve"> 1</w:t>
            </w:r>
            <w:r>
              <w:rPr>
                <w:rFonts w:hint="eastAsia" w:ascii="宋体" w:hAnsi="宋体" w:eastAsia="宋体" w:cs="宋体"/>
                <w:snapToGrid w:val="0"/>
                <w:color w:val="auto"/>
                <w:spacing w:val="4"/>
                <w:kern w:val="0"/>
                <w:sz w:val="20"/>
                <w:szCs w:val="20"/>
                <w:highlight w:val="none"/>
                <w:u w:val="single"/>
                <w:lang w:val="en-US" w:eastAsia="zh-CN" w:bidi="ar-SA"/>
              </w:rPr>
              <w:t xml:space="preserve"> </w:t>
            </w:r>
            <w:r>
              <w:rPr>
                <w:rFonts w:hint="eastAsia" w:ascii="宋体" w:hAnsi="宋体" w:eastAsia="宋体" w:cs="宋体"/>
                <w:snapToGrid w:val="0"/>
                <w:color w:val="auto"/>
                <w:spacing w:val="4"/>
                <w:kern w:val="0"/>
                <w:sz w:val="20"/>
                <w:szCs w:val="20"/>
                <w:highlight w:val="none"/>
                <w:lang w:val="zh-CN" w:eastAsia="en-US" w:bidi="ar-SA"/>
              </w:rPr>
              <w:t xml:space="preserve"> 月</w:t>
            </w:r>
            <w:r>
              <w:rPr>
                <w:rFonts w:hint="eastAsia" w:ascii="宋体" w:hAnsi="宋体" w:eastAsia="宋体" w:cs="宋体"/>
                <w:snapToGrid w:val="0"/>
                <w:color w:val="auto"/>
                <w:spacing w:val="4"/>
                <w:kern w:val="0"/>
                <w:sz w:val="20"/>
                <w:szCs w:val="20"/>
                <w:highlight w:val="none"/>
                <w:u w:val="single"/>
                <w:lang w:val="zh-CN" w:eastAsia="en-US" w:bidi="ar-SA"/>
              </w:rPr>
              <w:t xml:space="preserve"> 1 </w:t>
            </w:r>
            <w:r>
              <w:rPr>
                <w:rFonts w:hint="eastAsia" w:ascii="宋体" w:hAnsi="宋体" w:eastAsia="宋体" w:cs="宋体"/>
                <w:snapToGrid w:val="0"/>
                <w:color w:val="auto"/>
                <w:spacing w:val="4"/>
                <w:kern w:val="0"/>
                <w:sz w:val="20"/>
                <w:szCs w:val="20"/>
                <w:highlight w:val="none"/>
                <w:lang w:val="zh-CN" w:eastAsia="en-US" w:bidi="ar-SA"/>
              </w:rPr>
              <w:t>日至投标文件递交截止之日止（近五年），以“全国公路建设市场监督管理系统（原系统名称：全国公路建设市场信用信息管理系统）”上的交工验收或未交工验收一次性竣工验收的时间为准。</w:t>
            </w:r>
          </w:p>
        </w:tc>
      </w:tr>
      <w:tr w14:paraId="26AD7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75" w:type="dxa"/>
            <w:gridSpan w:val="3"/>
            <w:tcBorders>
              <w:left w:val="single" w:color="000000" w:sz="10" w:space="0"/>
            </w:tcBorders>
            <w:vAlign w:val="top"/>
          </w:tcPr>
          <w:p w14:paraId="4518F748">
            <w:pPr>
              <w:pStyle w:val="23"/>
              <w:spacing w:before="270" w:line="267" w:lineRule="exact"/>
              <w:ind w:left="276"/>
              <w:rPr>
                <w:color w:val="auto"/>
                <w:sz w:val="20"/>
                <w:szCs w:val="20"/>
                <w:highlight w:val="none"/>
              </w:rPr>
            </w:pPr>
            <w:r>
              <w:rPr>
                <w:color w:val="auto"/>
                <w:spacing w:val="2"/>
                <w:position w:val="1"/>
                <w:sz w:val="20"/>
                <w:szCs w:val="20"/>
                <w:highlight w:val="none"/>
              </w:rPr>
              <w:t>3.6.1</w:t>
            </w:r>
          </w:p>
        </w:tc>
        <w:tc>
          <w:tcPr>
            <w:tcW w:w="2897" w:type="dxa"/>
            <w:gridSpan w:val="2"/>
            <w:vAlign w:val="top"/>
          </w:tcPr>
          <w:p w14:paraId="4A50DB34">
            <w:pPr>
              <w:pStyle w:val="23"/>
              <w:spacing w:before="269" w:line="228" w:lineRule="auto"/>
              <w:ind w:left="192"/>
              <w:rPr>
                <w:color w:val="auto"/>
                <w:sz w:val="20"/>
                <w:szCs w:val="20"/>
                <w:highlight w:val="none"/>
              </w:rPr>
            </w:pPr>
            <w:r>
              <w:rPr>
                <w:color w:val="auto"/>
                <w:spacing w:val="8"/>
                <w:sz w:val="20"/>
                <w:szCs w:val="20"/>
                <w:highlight w:val="none"/>
              </w:rPr>
              <w:t>是否允许递交备选投标方案</w:t>
            </w:r>
          </w:p>
        </w:tc>
        <w:tc>
          <w:tcPr>
            <w:tcW w:w="5226" w:type="dxa"/>
            <w:gridSpan w:val="4"/>
            <w:tcBorders>
              <w:right w:val="single" w:color="000000" w:sz="10" w:space="0"/>
            </w:tcBorders>
            <w:vAlign w:val="top"/>
          </w:tcPr>
          <w:p w14:paraId="65F8F750">
            <w:pPr>
              <w:pStyle w:val="23"/>
              <w:spacing w:before="269" w:line="228" w:lineRule="auto"/>
              <w:ind w:left="192"/>
              <w:rPr>
                <w:rFonts w:ascii="宋体" w:hAnsi="宋体" w:eastAsia="宋体" w:cs="宋体"/>
                <w:color w:val="auto"/>
                <w:spacing w:val="8"/>
                <w:sz w:val="20"/>
                <w:szCs w:val="20"/>
                <w:highlight w:val="none"/>
              </w:rPr>
            </w:pPr>
            <w:r>
              <w:rPr>
                <w:rFonts w:hint="eastAsia" w:hAnsi="宋体" w:cs="宋体"/>
                <w:color w:val="auto"/>
                <w:sz w:val="21"/>
                <w:szCs w:val="21"/>
                <w:highlight w:val="none"/>
              </w:rPr>
              <w:t>■</w:t>
            </w:r>
            <w:r>
              <w:rPr>
                <w:rFonts w:hint="eastAsia" w:ascii="宋体" w:hAnsi="宋体" w:eastAsia="宋体" w:cs="宋体"/>
                <w:color w:val="auto"/>
                <w:spacing w:val="8"/>
                <w:sz w:val="20"/>
                <w:szCs w:val="20"/>
                <w:highlight w:val="none"/>
                <w:lang w:val="en-US" w:eastAsia="zh-CN"/>
              </w:rPr>
              <w:t>不</w:t>
            </w:r>
            <w:r>
              <w:rPr>
                <w:rFonts w:ascii="宋体" w:hAnsi="宋体" w:eastAsia="宋体" w:cs="宋体"/>
                <w:color w:val="auto"/>
                <w:spacing w:val="8"/>
                <w:sz w:val="20"/>
                <w:szCs w:val="20"/>
                <w:highlight w:val="none"/>
              </w:rPr>
              <w:t>允许</w:t>
            </w:r>
          </w:p>
          <w:p w14:paraId="01E117B5">
            <w:pPr>
              <w:pStyle w:val="23"/>
              <w:spacing w:before="269" w:line="228" w:lineRule="auto"/>
              <w:ind w:left="192"/>
              <w:rPr>
                <w:color w:val="auto"/>
                <w:sz w:val="20"/>
                <w:szCs w:val="20"/>
                <w:highlight w:val="none"/>
              </w:rPr>
            </w:pPr>
            <w:r>
              <w:rPr>
                <w:rFonts w:hint="eastAsia" w:ascii="宋体" w:hAnsi="宋体" w:eastAsia="宋体" w:cs="宋体"/>
                <w:color w:val="auto"/>
                <w:spacing w:val="8"/>
                <w:sz w:val="20"/>
                <w:szCs w:val="20"/>
                <w:highlight w:val="none"/>
                <w:lang w:eastAsia="zh-CN"/>
              </w:rPr>
              <w:t>□</w:t>
            </w:r>
            <w:r>
              <w:rPr>
                <w:rFonts w:ascii="宋体" w:hAnsi="宋体" w:eastAsia="宋体" w:cs="宋体"/>
                <w:color w:val="auto"/>
                <w:spacing w:val="8"/>
                <w:sz w:val="20"/>
                <w:szCs w:val="20"/>
                <w:highlight w:val="none"/>
              </w:rPr>
              <w:t>允许</w:t>
            </w:r>
          </w:p>
        </w:tc>
      </w:tr>
      <w:tr w14:paraId="603A2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075" w:type="dxa"/>
            <w:gridSpan w:val="3"/>
            <w:tcBorders>
              <w:left w:val="single" w:color="000000" w:sz="10" w:space="0"/>
            </w:tcBorders>
            <w:vAlign w:val="top"/>
          </w:tcPr>
          <w:p w14:paraId="4CDACF22">
            <w:pPr>
              <w:pStyle w:val="23"/>
              <w:spacing w:before="65" w:line="268" w:lineRule="exact"/>
              <w:ind w:left="276"/>
              <w:rPr>
                <w:rFonts w:hint="eastAsia"/>
                <w:color w:val="auto"/>
                <w:spacing w:val="2"/>
                <w:position w:val="1"/>
                <w:sz w:val="20"/>
                <w:szCs w:val="20"/>
                <w:highlight w:val="none"/>
                <w:lang w:val="en-US" w:eastAsia="zh-CN"/>
              </w:rPr>
            </w:pPr>
          </w:p>
          <w:p w14:paraId="4D6A2D4D">
            <w:pPr>
              <w:pStyle w:val="23"/>
              <w:spacing w:before="65" w:line="268" w:lineRule="exact"/>
              <w:ind w:left="276"/>
              <w:rPr>
                <w:rFonts w:hint="eastAsia"/>
                <w:color w:val="auto"/>
                <w:spacing w:val="2"/>
                <w:position w:val="1"/>
                <w:sz w:val="20"/>
                <w:szCs w:val="20"/>
                <w:highlight w:val="none"/>
                <w:lang w:val="en-US" w:eastAsia="zh-CN"/>
              </w:rPr>
            </w:pPr>
          </w:p>
          <w:p w14:paraId="4CB03D44">
            <w:pPr>
              <w:pStyle w:val="23"/>
              <w:spacing w:before="65" w:line="268" w:lineRule="exact"/>
              <w:ind w:left="276"/>
              <w:rPr>
                <w:rFonts w:hint="eastAsia"/>
                <w:color w:val="auto"/>
                <w:spacing w:val="2"/>
                <w:position w:val="1"/>
                <w:sz w:val="20"/>
                <w:szCs w:val="20"/>
                <w:highlight w:val="none"/>
                <w:lang w:val="en-US" w:eastAsia="zh-CN"/>
              </w:rPr>
            </w:pPr>
          </w:p>
          <w:p w14:paraId="0ECFA46E">
            <w:pPr>
              <w:pStyle w:val="23"/>
              <w:spacing w:before="65" w:line="268" w:lineRule="exact"/>
              <w:ind w:left="276"/>
              <w:rPr>
                <w:rFonts w:hint="default" w:eastAsia="宋体"/>
                <w:color w:val="auto"/>
                <w:spacing w:val="2"/>
                <w:position w:val="1"/>
                <w:sz w:val="20"/>
                <w:szCs w:val="20"/>
                <w:highlight w:val="none"/>
                <w:lang w:val="en-US" w:eastAsia="zh-CN"/>
              </w:rPr>
            </w:pPr>
            <w:r>
              <w:rPr>
                <w:rFonts w:hint="eastAsia"/>
                <w:color w:val="auto"/>
                <w:spacing w:val="2"/>
                <w:position w:val="1"/>
                <w:sz w:val="20"/>
                <w:szCs w:val="20"/>
                <w:highlight w:val="none"/>
                <w:lang w:val="en-US" w:eastAsia="zh-CN"/>
              </w:rPr>
              <w:t>3.7.3</w:t>
            </w:r>
          </w:p>
        </w:tc>
        <w:tc>
          <w:tcPr>
            <w:tcW w:w="2897" w:type="dxa"/>
            <w:gridSpan w:val="2"/>
            <w:vAlign w:val="top"/>
          </w:tcPr>
          <w:p w14:paraId="1B9A86E8">
            <w:pPr>
              <w:pStyle w:val="23"/>
              <w:spacing w:before="65" w:line="252" w:lineRule="auto"/>
              <w:ind w:left="1029" w:right="507" w:hanging="523"/>
              <w:rPr>
                <w:rFonts w:hint="eastAsia" w:cs="宋体"/>
                <w:snapToGrid w:val="0"/>
                <w:color w:val="auto"/>
                <w:spacing w:val="8"/>
                <w:kern w:val="0"/>
                <w:sz w:val="20"/>
                <w:szCs w:val="20"/>
                <w:highlight w:val="none"/>
                <w:lang w:val="en-US" w:eastAsia="zh-CN" w:bidi="ar-SA"/>
              </w:rPr>
            </w:pPr>
          </w:p>
          <w:p w14:paraId="1570F94B">
            <w:pPr>
              <w:pStyle w:val="23"/>
              <w:spacing w:before="65" w:line="252" w:lineRule="auto"/>
              <w:ind w:left="1029" w:right="507" w:hanging="523"/>
              <w:rPr>
                <w:rFonts w:hint="eastAsia" w:cs="宋体"/>
                <w:snapToGrid w:val="0"/>
                <w:color w:val="auto"/>
                <w:spacing w:val="8"/>
                <w:kern w:val="0"/>
                <w:sz w:val="20"/>
                <w:szCs w:val="20"/>
                <w:highlight w:val="none"/>
                <w:lang w:val="en-US" w:eastAsia="zh-CN" w:bidi="ar-SA"/>
              </w:rPr>
            </w:pPr>
          </w:p>
          <w:p w14:paraId="2ECED906">
            <w:pPr>
              <w:pStyle w:val="23"/>
              <w:spacing w:before="65" w:line="252" w:lineRule="auto"/>
              <w:ind w:left="1029" w:right="507" w:hanging="523"/>
              <w:rPr>
                <w:rFonts w:hint="eastAsia" w:cs="宋体"/>
                <w:snapToGrid w:val="0"/>
                <w:color w:val="auto"/>
                <w:spacing w:val="8"/>
                <w:kern w:val="0"/>
                <w:sz w:val="20"/>
                <w:szCs w:val="20"/>
                <w:highlight w:val="none"/>
                <w:lang w:val="en-US" w:eastAsia="zh-CN" w:bidi="ar-SA"/>
              </w:rPr>
            </w:pPr>
          </w:p>
          <w:p w14:paraId="092876BD">
            <w:pPr>
              <w:pStyle w:val="23"/>
              <w:spacing w:before="65" w:line="252" w:lineRule="auto"/>
              <w:ind w:left="1029" w:right="507" w:hanging="523"/>
              <w:rPr>
                <w:rFonts w:hint="default" w:ascii="宋体" w:hAnsi="宋体" w:eastAsia="宋体" w:cs="宋体"/>
                <w:snapToGrid w:val="0"/>
                <w:color w:val="auto"/>
                <w:spacing w:val="8"/>
                <w:kern w:val="0"/>
                <w:sz w:val="20"/>
                <w:szCs w:val="20"/>
                <w:highlight w:val="none"/>
                <w:lang w:val="en-US" w:eastAsia="zh-CN" w:bidi="ar-SA"/>
              </w:rPr>
            </w:pPr>
            <w:r>
              <w:rPr>
                <w:rFonts w:hint="eastAsia" w:cs="宋体"/>
                <w:snapToGrid w:val="0"/>
                <w:color w:val="auto"/>
                <w:spacing w:val="8"/>
                <w:kern w:val="0"/>
                <w:sz w:val="20"/>
                <w:szCs w:val="20"/>
                <w:highlight w:val="none"/>
                <w:lang w:val="en-US" w:eastAsia="zh-CN" w:bidi="ar-SA"/>
              </w:rPr>
              <w:t>签字或盖章要求</w:t>
            </w:r>
          </w:p>
        </w:tc>
        <w:tc>
          <w:tcPr>
            <w:tcW w:w="5226" w:type="dxa"/>
            <w:gridSpan w:val="4"/>
            <w:tcBorders>
              <w:right w:val="single" w:color="000000" w:sz="10" w:space="0"/>
            </w:tcBorders>
            <w:vAlign w:val="top"/>
          </w:tcPr>
          <w:p w14:paraId="27A8D475">
            <w:pPr>
              <w:pStyle w:val="23"/>
              <w:spacing w:before="65" w:line="268" w:lineRule="exact"/>
              <w:rPr>
                <w:rFonts w:hint="eastAsia"/>
                <w:color w:val="auto"/>
                <w:spacing w:val="2"/>
                <w:position w:val="1"/>
                <w:sz w:val="20"/>
                <w:szCs w:val="20"/>
                <w:highlight w:val="none"/>
                <w:lang w:val="en-US" w:eastAsia="zh-CN"/>
              </w:rPr>
            </w:pPr>
            <w:r>
              <w:rPr>
                <w:rFonts w:hint="eastAsia"/>
                <w:color w:val="auto"/>
                <w:spacing w:val="2"/>
                <w:position w:val="1"/>
                <w:sz w:val="20"/>
                <w:szCs w:val="20"/>
                <w:highlight w:val="none"/>
                <w:lang w:val="en-US" w:eastAsia="zh-CN"/>
              </w:rPr>
              <w:t>投标人应采用单位数字证书，按招标文件要求在相应位置加盖电子印章。投标文件格式中明确要求投标人法定代表人或其委托代理人、投标人拟派出的项目经理、项目总工和设计负责人签字之处，必须由相关人员亲笔签名扫描上传,不得使用印章、签名章或其他电子制版签名代替。</w:t>
            </w:r>
            <w:r>
              <w:rPr>
                <w:rFonts w:hint="eastAsia"/>
                <w:b/>
                <w:bCs/>
                <w:color w:val="auto"/>
                <w:spacing w:val="2"/>
                <w:position w:val="1"/>
                <w:sz w:val="20"/>
                <w:szCs w:val="20"/>
                <w:highlight w:val="none"/>
                <w:lang w:val="en-US" w:eastAsia="zh-CN"/>
              </w:rPr>
              <w:t>以联合体形式参与投标的，投标文件由联合体牵头人的法定代表人或其委托代理人按上述规定签署并加盖联合体牵头人电子印章。</w:t>
            </w:r>
          </w:p>
        </w:tc>
      </w:tr>
      <w:tr w14:paraId="4DDF8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075" w:type="dxa"/>
            <w:gridSpan w:val="3"/>
            <w:tcBorders>
              <w:left w:val="single" w:color="000000" w:sz="10" w:space="0"/>
            </w:tcBorders>
            <w:vAlign w:val="top"/>
          </w:tcPr>
          <w:p w14:paraId="062FC0E7">
            <w:pPr>
              <w:spacing w:line="269" w:lineRule="auto"/>
              <w:rPr>
                <w:rFonts w:ascii="Arial"/>
                <w:color w:val="auto"/>
                <w:sz w:val="21"/>
                <w:highlight w:val="none"/>
              </w:rPr>
            </w:pPr>
          </w:p>
          <w:p w14:paraId="79F4C01B">
            <w:pPr>
              <w:spacing w:line="269" w:lineRule="auto"/>
              <w:rPr>
                <w:rFonts w:ascii="Arial"/>
                <w:color w:val="auto"/>
                <w:sz w:val="21"/>
                <w:highlight w:val="none"/>
              </w:rPr>
            </w:pPr>
          </w:p>
          <w:p w14:paraId="7B8AF7E5">
            <w:pPr>
              <w:pStyle w:val="23"/>
              <w:spacing w:before="65" w:line="268" w:lineRule="exact"/>
              <w:ind w:left="276"/>
              <w:rPr>
                <w:color w:val="auto"/>
                <w:sz w:val="20"/>
                <w:szCs w:val="20"/>
                <w:highlight w:val="none"/>
              </w:rPr>
            </w:pPr>
            <w:r>
              <w:rPr>
                <w:color w:val="auto"/>
                <w:spacing w:val="2"/>
                <w:position w:val="1"/>
                <w:sz w:val="20"/>
                <w:szCs w:val="20"/>
                <w:highlight w:val="none"/>
              </w:rPr>
              <w:t>3.7.4</w:t>
            </w:r>
          </w:p>
        </w:tc>
        <w:tc>
          <w:tcPr>
            <w:tcW w:w="2897" w:type="dxa"/>
            <w:gridSpan w:val="2"/>
            <w:vAlign w:val="top"/>
          </w:tcPr>
          <w:p w14:paraId="546A3794">
            <w:pPr>
              <w:spacing w:line="405" w:lineRule="auto"/>
              <w:rPr>
                <w:rFonts w:ascii="宋体" w:hAnsi="宋体" w:eastAsia="宋体" w:cs="宋体"/>
                <w:snapToGrid w:val="0"/>
                <w:color w:val="auto"/>
                <w:spacing w:val="8"/>
                <w:kern w:val="0"/>
                <w:sz w:val="20"/>
                <w:szCs w:val="20"/>
                <w:highlight w:val="none"/>
                <w:lang w:val="en-US" w:eastAsia="en-US" w:bidi="ar-SA"/>
              </w:rPr>
            </w:pPr>
          </w:p>
          <w:p w14:paraId="4DC87DF3">
            <w:pPr>
              <w:pStyle w:val="23"/>
              <w:spacing w:before="65" w:line="252" w:lineRule="auto"/>
              <w:ind w:left="1029" w:right="507" w:hanging="523"/>
              <w:rPr>
                <w:rFonts w:ascii="宋体" w:hAnsi="宋体" w:eastAsia="宋体" w:cs="宋体"/>
                <w:snapToGrid w:val="0"/>
                <w:color w:val="auto"/>
                <w:spacing w:val="8"/>
                <w:kern w:val="0"/>
                <w:sz w:val="20"/>
                <w:szCs w:val="20"/>
                <w:highlight w:val="none"/>
                <w:lang w:val="en-US" w:eastAsia="en-US" w:bidi="ar-SA"/>
              </w:rPr>
            </w:pPr>
            <w:r>
              <w:rPr>
                <w:rFonts w:ascii="宋体" w:hAnsi="宋体" w:eastAsia="宋体" w:cs="宋体"/>
                <w:snapToGrid w:val="0"/>
                <w:color w:val="auto"/>
                <w:spacing w:val="8"/>
                <w:kern w:val="0"/>
                <w:sz w:val="20"/>
                <w:szCs w:val="20"/>
                <w:highlight w:val="none"/>
                <w:lang w:val="en-US" w:eastAsia="en-US" w:bidi="ar-SA"/>
              </w:rPr>
              <w:t>投标文件副本份数及 其他要求</w:t>
            </w:r>
          </w:p>
        </w:tc>
        <w:tc>
          <w:tcPr>
            <w:tcW w:w="5226" w:type="dxa"/>
            <w:gridSpan w:val="4"/>
            <w:tcBorders>
              <w:right w:val="single" w:color="000000" w:sz="10" w:space="0"/>
            </w:tcBorders>
            <w:vAlign w:val="top"/>
          </w:tcPr>
          <w:p w14:paraId="203EC41D">
            <w:pPr>
              <w:pStyle w:val="23"/>
              <w:spacing w:line="227" w:lineRule="auto"/>
              <w:ind w:left="141" w:right="757" w:hanging="12"/>
              <w:rPr>
                <w:rFonts w:hint="eastAsia" w:ascii="宋体" w:hAnsi="宋体" w:eastAsia="宋体" w:cs="宋体"/>
                <w:snapToGrid w:val="0"/>
                <w:color w:val="auto"/>
                <w:spacing w:val="8"/>
                <w:kern w:val="0"/>
                <w:sz w:val="20"/>
                <w:szCs w:val="20"/>
                <w:highlight w:val="none"/>
                <w:lang w:val="en-US" w:eastAsia="zh-CN" w:bidi="ar-SA"/>
              </w:rPr>
            </w:pPr>
          </w:p>
          <w:p w14:paraId="2539F6C3">
            <w:pPr>
              <w:pStyle w:val="23"/>
              <w:spacing w:line="227" w:lineRule="auto"/>
              <w:ind w:left="141" w:right="757" w:hanging="12"/>
              <w:rPr>
                <w:rFonts w:hint="eastAsia" w:ascii="宋体" w:hAnsi="宋体" w:eastAsia="宋体" w:cs="宋体"/>
                <w:snapToGrid w:val="0"/>
                <w:color w:val="auto"/>
                <w:spacing w:val="8"/>
                <w:kern w:val="0"/>
                <w:sz w:val="20"/>
                <w:szCs w:val="20"/>
                <w:highlight w:val="none"/>
                <w:lang w:val="en-US" w:eastAsia="zh-CN" w:bidi="ar-SA"/>
              </w:rPr>
            </w:pPr>
          </w:p>
          <w:p w14:paraId="2C517458">
            <w:pPr>
              <w:pStyle w:val="23"/>
              <w:spacing w:line="227" w:lineRule="auto"/>
              <w:ind w:right="757" w:firstLine="216" w:firstLineChars="100"/>
              <w:rPr>
                <w:rFonts w:ascii="宋体" w:hAnsi="宋体" w:eastAsia="宋体" w:cs="宋体"/>
                <w:snapToGrid w:val="0"/>
                <w:color w:val="auto"/>
                <w:spacing w:val="8"/>
                <w:kern w:val="0"/>
                <w:sz w:val="20"/>
                <w:szCs w:val="20"/>
                <w:highlight w:val="none"/>
                <w:lang w:val="en-US" w:eastAsia="en-US" w:bidi="ar-SA"/>
              </w:rPr>
            </w:pPr>
            <w:r>
              <w:rPr>
                <w:rFonts w:hint="eastAsia" w:ascii="宋体" w:hAnsi="宋体" w:eastAsia="宋体" w:cs="宋体"/>
                <w:snapToGrid w:val="0"/>
                <w:color w:val="auto"/>
                <w:spacing w:val="8"/>
                <w:kern w:val="0"/>
                <w:sz w:val="20"/>
                <w:szCs w:val="20"/>
                <w:highlight w:val="none"/>
                <w:lang w:val="en-US" w:eastAsia="zh-CN" w:bidi="ar-SA"/>
              </w:rPr>
              <w:t>/</w:t>
            </w:r>
          </w:p>
        </w:tc>
      </w:tr>
      <w:tr w14:paraId="343D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75" w:type="dxa"/>
            <w:gridSpan w:val="3"/>
            <w:tcBorders>
              <w:left w:val="single" w:color="000000" w:sz="10" w:space="0"/>
              <w:bottom w:val="single" w:color="000000" w:sz="10" w:space="0"/>
            </w:tcBorders>
            <w:vAlign w:val="top"/>
          </w:tcPr>
          <w:p w14:paraId="14001992">
            <w:pPr>
              <w:pStyle w:val="23"/>
              <w:spacing w:before="195" w:line="268" w:lineRule="exact"/>
              <w:ind w:left="276"/>
              <w:rPr>
                <w:color w:val="auto"/>
                <w:sz w:val="20"/>
                <w:szCs w:val="20"/>
                <w:highlight w:val="none"/>
              </w:rPr>
            </w:pPr>
            <w:r>
              <w:rPr>
                <w:color w:val="auto"/>
                <w:spacing w:val="2"/>
                <w:position w:val="1"/>
                <w:sz w:val="20"/>
                <w:szCs w:val="20"/>
                <w:highlight w:val="none"/>
              </w:rPr>
              <w:t>3.7.5</w:t>
            </w:r>
          </w:p>
        </w:tc>
        <w:tc>
          <w:tcPr>
            <w:tcW w:w="2897" w:type="dxa"/>
            <w:gridSpan w:val="2"/>
            <w:tcBorders>
              <w:bottom w:val="single" w:color="000000" w:sz="10" w:space="0"/>
            </w:tcBorders>
            <w:vAlign w:val="top"/>
          </w:tcPr>
          <w:p w14:paraId="424C0ADA">
            <w:pPr>
              <w:pStyle w:val="23"/>
              <w:spacing w:before="269" w:line="228" w:lineRule="auto"/>
              <w:ind w:left="192" w:firstLine="432" w:firstLineChars="200"/>
              <w:rPr>
                <w:rFonts w:ascii="宋体" w:hAnsi="宋体" w:eastAsia="宋体" w:cs="宋体"/>
                <w:snapToGrid w:val="0"/>
                <w:color w:val="auto"/>
                <w:spacing w:val="8"/>
                <w:kern w:val="0"/>
                <w:sz w:val="20"/>
                <w:szCs w:val="20"/>
                <w:highlight w:val="none"/>
                <w:lang w:val="en-US" w:eastAsia="en-US" w:bidi="ar-SA"/>
              </w:rPr>
            </w:pPr>
            <w:r>
              <w:rPr>
                <w:rFonts w:ascii="宋体" w:hAnsi="宋体" w:eastAsia="宋体" w:cs="宋体"/>
                <w:snapToGrid w:val="0"/>
                <w:color w:val="auto"/>
                <w:spacing w:val="8"/>
                <w:kern w:val="0"/>
                <w:sz w:val="20"/>
                <w:szCs w:val="20"/>
                <w:highlight w:val="none"/>
                <w:lang w:val="en-US" w:eastAsia="en-US" w:bidi="ar-SA"/>
              </w:rPr>
              <w:t>装订的其他要求</w:t>
            </w:r>
          </w:p>
        </w:tc>
        <w:tc>
          <w:tcPr>
            <w:tcW w:w="5226" w:type="dxa"/>
            <w:gridSpan w:val="4"/>
            <w:tcBorders>
              <w:bottom w:val="single" w:color="000000" w:sz="10" w:space="0"/>
              <w:right w:val="single" w:color="000000" w:sz="10" w:space="0"/>
            </w:tcBorders>
            <w:vAlign w:val="top"/>
          </w:tcPr>
          <w:p w14:paraId="1779617C">
            <w:pPr>
              <w:pStyle w:val="23"/>
              <w:spacing w:before="269" w:line="228" w:lineRule="auto"/>
              <w:ind w:firstLine="216" w:firstLineChars="100"/>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8"/>
                <w:kern w:val="0"/>
                <w:sz w:val="20"/>
                <w:szCs w:val="20"/>
                <w:highlight w:val="none"/>
                <w:lang w:val="en-US" w:eastAsia="zh-CN" w:bidi="ar-SA"/>
              </w:rPr>
              <w:t>/</w:t>
            </w:r>
          </w:p>
        </w:tc>
      </w:tr>
      <w:tr w14:paraId="7215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75" w:type="dxa"/>
            <w:gridSpan w:val="3"/>
            <w:tcBorders>
              <w:top w:val="single" w:color="000000" w:sz="10" w:space="0"/>
              <w:left w:val="single" w:color="000000" w:sz="10" w:space="0"/>
            </w:tcBorders>
            <w:vAlign w:val="center"/>
          </w:tcPr>
          <w:p w14:paraId="30DE24A7">
            <w:pPr>
              <w:pStyle w:val="23"/>
              <w:spacing w:before="65" w:line="285" w:lineRule="exact"/>
              <w:jc w:val="center"/>
              <w:rPr>
                <w:color w:val="auto"/>
                <w:sz w:val="10"/>
                <w:szCs w:val="10"/>
                <w:highlight w:val="none"/>
              </w:rPr>
            </w:pPr>
            <w:r>
              <w:rPr>
                <w:color w:val="auto"/>
                <w:spacing w:val="4"/>
                <w:sz w:val="20"/>
                <w:szCs w:val="20"/>
                <w:highlight w:val="none"/>
              </w:rPr>
              <w:t>4.1</w:t>
            </w:r>
          </w:p>
        </w:tc>
        <w:tc>
          <w:tcPr>
            <w:tcW w:w="2897" w:type="dxa"/>
            <w:gridSpan w:val="2"/>
            <w:tcBorders>
              <w:top w:val="single" w:color="000000" w:sz="10" w:space="0"/>
            </w:tcBorders>
            <w:vAlign w:val="center"/>
          </w:tcPr>
          <w:p w14:paraId="4A493215">
            <w:pPr>
              <w:spacing w:line="360" w:lineRule="auto"/>
              <w:jc w:val="center"/>
              <w:rPr>
                <w:color w:val="auto"/>
                <w:sz w:val="20"/>
                <w:szCs w:val="20"/>
                <w:highlight w:val="none"/>
              </w:rPr>
            </w:pPr>
            <w:r>
              <w:rPr>
                <w:rFonts w:hint="eastAsia" w:ascii="宋体" w:hAnsi="宋体"/>
                <w:color w:val="auto"/>
                <w:szCs w:val="21"/>
                <w:highlight w:val="none"/>
              </w:rPr>
              <w:t>投标文件的制作</w:t>
            </w:r>
          </w:p>
        </w:tc>
        <w:tc>
          <w:tcPr>
            <w:tcW w:w="5226" w:type="dxa"/>
            <w:gridSpan w:val="4"/>
            <w:tcBorders>
              <w:top w:val="single" w:color="000000" w:sz="10" w:space="0"/>
              <w:right w:val="single" w:color="000000" w:sz="10" w:space="0"/>
            </w:tcBorders>
            <w:vAlign w:val="center"/>
          </w:tcPr>
          <w:p w14:paraId="65395ABD">
            <w:pPr>
              <w:spacing w:line="360" w:lineRule="auto"/>
              <w:rPr>
                <w:color w:val="auto"/>
                <w:sz w:val="20"/>
                <w:szCs w:val="20"/>
                <w:highlight w:val="none"/>
              </w:rPr>
            </w:pPr>
            <w:r>
              <w:rPr>
                <w:rFonts w:hint="eastAsia" w:ascii="宋体" w:hAnsi="宋体" w:eastAsia="宋体" w:cs="宋体"/>
                <w:snapToGrid w:val="0"/>
                <w:color w:val="auto"/>
                <w:spacing w:val="9"/>
                <w:kern w:val="0"/>
                <w:sz w:val="20"/>
                <w:szCs w:val="20"/>
                <w:highlight w:val="none"/>
                <w:lang w:val="en-US" w:eastAsia="en-US" w:bidi="ar-SA"/>
              </w:rPr>
              <w:t>投标人必须按招标文件要求使用广州公共资源交易中心的投标文件制作工具制作上传投标文件。</w:t>
            </w:r>
          </w:p>
        </w:tc>
      </w:tr>
      <w:tr w14:paraId="4C543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075" w:type="dxa"/>
            <w:gridSpan w:val="3"/>
            <w:tcBorders>
              <w:left w:val="single" w:color="000000" w:sz="10" w:space="0"/>
              <w:bottom w:val="single" w:color="000000" w:sz="10" w:space="0"/>
            </w:tcBorders>
            <w:vAlign w:val="top"/>
          </w:tcPr>
          <w:p w14:paraId="7EF5CA82">
            <w:pPr>
              <w:pStyle w:val="23"/>
              <w:spacing w:before="288" w:line="268" w:lineRule="exact"/>
              <w:ind w:left="271"/>
              <w:rPr>
                <w:color w:val="auto"/>
                <w:sz w:val="20"/>
                <w:szCs w:val="20"/>
                <w:highlight w:val="none"/>
              </w:rPr>
            </w:pPr>
            <w:r>
              <w:rPr>
                <w:color w:val="auto"/>
                <w:spacing w:val="3"/>
                <w:position w:val="1"/>
                <w:sz w:val="20"/>
                <w:szCs w:val="20"/>
                <w:highlight w:val="none"/>
              </w:rPr>
              <w:t>4.2.3</w:t>
            </w:r>
          </w:p>
        </w:tc>
        <w:tc>
          <w:tcPr>
            <w:tcW w:w="2897" w:type="dxa"/>
            <w:gridSpan w:val="2"/>
            <w:tcBorders>
              <w:bottom w:val="single" w:color="000000" w:sz="10" w:space="0"/>
            </w:tcBorders>
            <w:vAlign w:val="top"/>
          </w:tcPr>
          <w:p w14:paraId="3FCC5AF3">
            <w:pPr>
              <w:pStyle w:val="23"/>
              <w:spacing w:before="288" w:line="228" w:lineRule="auto"/>
              <w:ind w:left="612"/>
              <w:rPr>
                <w:color w:val="auto"/>
                <w:sz w:val="20"/>
                <w:szCs w:val="20"/>
                <w:highlight w:val="none"/>
              </w:rPr>
            </w:pPr>
            <w:r>
              <w:rPr>
                <w:color w:val="auto"/>
                <w:spacing w:val="8"/>
                <w:sz w:val="20"/>
                <w:szCs w:val="20"/>
                <w:highlight w:val="none"/>
              </w:rPr>
              <w:t>是否退还投标文件</w:t>
            </w:r>
          </w:p>
        </w:tc>
        <w:tc>
          <w:tcPr>
            <w:tcW w:w="5226" w:type="dxa"/>
            <w:gridSpan w:val="4"/>
            <w:tcBorders>
              <w:bottom w:val="single" w:color="000000" w:sz="10" w:space="0"/>
              <w:right w:val="single" w:color="000000" w:sz="10" w:space="0"/>
            </w:tcBorders>
            <w:vAlign w:val="top"/>
          </w:tcPr>
          <w:p w14:paraId="5FB61987">
            <w:pPr>
              <w:pStyle w:val="23"/>
              <w:spacing w:before="154" w:line="228" w:lineRule="auto"/>
              <w:ind w:left="150"/>
              <w:rPr>
                <w:color w:val="auto"/>
                <w:sz w:val="20"/>
                <w:szCs w:val="20"/>
                <w:highlight w:val="none"/>
              </w:rPr>
            </w:pPr>
            <w:r>
              <w:rPr>
                <w:rFonts w:hint="eastAsia" w:hAnsi="宋体" w:cs="宋体"/>
                <w:color w:val="auto"/>
                <w:sz w:val="21"/>
                <w:szCs w:val="21"/>
                <w:highlight w:val="none"/>
              </w:rPr>
              <w:t>■</w:t>
            </w:r>
            <w:r>
              <w:rPr>
                <w:color w:val="auto"/>
                <w:spacing w:val="-5"/>
                <w:sz w:val="20"/>
                <w:szCs w:val="20"/>
                <w:highlight w:val="none"/>
              </w:rPr>
              <w:t>否</w:t>
            </w:r>
          </w:p>
          <w:p w14:paraId="0A112D7B">
            <w:pPr>
              <w:pStyle w:val="23"/>
              <w:spacing w:before="23" w:line="230" w:lineRule="auto"/>
              <w:ind w:left="150"/>
              <w:rPr>
                <w:color w:val="auto"/>
                <w:sz w:val="20"/>
                <w:szCs w:val="20"/>
                <w:highlight w:val="none"/>
              </w:rPr>
            </w:pPr>
            <w:r>
              <w:rPr>
                <w:color w:val="auto"/>
                <w:spacing w:val="4"/>
                <w:sz w:val="20"/>
                <w:szCs w:val="20"/>
                <w:highlight w:val="none"/>
              </w:rPr>
              <w:t>□是，退还时间：</w:t>
            </w:r>
          </w:p>
        </w:tc>
      </w:tr>
      <w:tr w14:paraId="40CA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1075" w:type="dxa"/>
            <w:gridSpan w:val="3"/>
            <w:tcBorders>
              <w:top w:val="single" w:color="000000" w:sz="10" w:space="0"/>
              <w:left w:val="single" w:color="000000" w:sz="10" w:space="0"/>
            </w:tcBorders>
            <w:vAlign w:val="top"/>
          </w:tcPr>
          <w:p w14:paraId="4472BF73">
            <w:pPr>
              <w:spacing w:line="251" w:lineRule="auto"/>
              <w:rPr>
                <w:rFonts w:ascii="Arial"/>
                <w:color w:val="auto"/>
                <w:sz w:val="21"/>
                <w:highlight w:val="none"/>
              </w:rPr>
            </w:pPr>
          </w:p>
          <w:p w14:paraId="1F76A9D1">
            <w:pPr>
              <w:spacing w:line="251" w:lineRule="auto"/>
              <w:rPr>
                <w:rFonts w:ascii="Arial"/>
                <w:color w:val="auto"/>
                <w:sz w:val="21"/>
                <w:highlight w:val="none"/>
              </w:rPr>
            </w:pPr>
          </w:p>
          <w:p w14:paraId="062B8A18">
            <w:pPr>
              <w:spacing w:line="252" w:lineRule="auto"/>
              <w:rPr>
                <w:rFonts w:ascii="Arial"/>
                <w:color w:val="auto"/>
                <w:sz w:val="21"/>
                <w:highlight w:val="none"/>
              </w:rPr>
            </w:pPr>
          </w:p>
          <w:p w14:paraId="69A62DD9">
            <w:pPr>
              <w:pStyle w:val="23"/>
              <w:spacing w:before="65" w:line="285" w:lineRule="exact"/>
              <w:ind w:left="329"/>
              <w:rPr>
                <w:color w:val="auto"/>
                <w:sz w:val="10"/>
                <w:szCs w:val="10"/>
                <w:highlight w:val="none"/>
              </w:rPr>
            </w:pPr>
            <w:r>
              <w:rPr>
                <w:color w:val="auto"/>
                <w:spacing w:val="2"/>
                <w:position w:val="-1"/>
                <w:sz w:val="20"/>
                <w:szCs w:val="20"/>
                <w:highlight w:val="none"/>
              </w:rPr>
              <w:t>5.1</w:t>
            </w:r>
          </w:p>
        </w:tc>
        <w:tc>
          <w:tcPr>
            <w:tcW w:w="2897" w:type="dxa"/>
            <w:gridSpan w:val="2"/>
            <w:tcBorders>
              <w:top w:val="single" w:color="000000" w:sz="10" w:space="0"/>
            </w:tcBorders>
            <w:vAlign w:val="top"/>
          </w:tcPr>
          <w:p w14:paraId="515E5F49">
            <w:pPr>
              <w:spacing w:line="257" w:lineRule="auto"/>
              <w:rPr>
                <w:rFonts w:ascii="Arial"/>
                <w:color w:val="auto"/>
                <w:sz w:val="21"/>
                <w:highlight w:val="none"/>
              </w:rPr>
            </w:pPr>
          </w:p>
          <w:p w14:paraId="3AC2F64B">
            <w:pPr>
              <w:spacing w:line="257" w:lineRule="auto"/>
              <w:rPr>
                <w:rFonts w:ascii="Arial"/>
                <w:color w:val="auto"/>
                <w:sz w:val="21"/>
                <w:highlight w:val="none"/>
              </w:rPr>
            </w:pPr>
          </w:p>
          <w:p w14:paraId="66383916">
            <w:pPr>
              <w:spacing w:line="257" w:lineRule="auto"/>
              <w:rPr>
                <w:rFonts w:ascii="Arial"/>
                <w:color w:val="auto"/>
                <w:sz w:val="21"/>
                <w:highlight w:val="none"/>
              </w:rPr>
            </w:pPr>
          </w:p>
          <w:p w14:paraId="52373D7C">
            <w:pPr>
              <w:pStyle w:val="23"/>
              <w:spacing w:before="65" w:line="228" w:lineRule="auto"/>
              <w:ind w:left="713"/>
              <w:rPr>
                <w:color w:val="auto"/>
                <w:sz w:val="20"/>
                <w:szCs w:val="20"/>
                <w:highlight w:val="none"/>
              </w:rPr>
            </w:pPr>
            <w:r>
              <w:rPr>
                <w:color w:val="auto"/>
                <w:spacing w:val="8"/>
                <w:sz w:val="20"/>
                <w:szCs w:val="20"/>
                <w:highlight w:val="none"/>
              </w:rPr>
              <w:t>开标时间和地点</w:t>
            </w:r>
          </w:p>
        </w:tc>
        <w:tc>
          <w:tcPr>
            <w:tcW w:w="5226" w:type="dxa"/>
            <w:gridSpan w:val="4"/>
            <w:tcBorders>
              <w:top w:val="single" w:color="000000" w:sz="10" w:space="0"/>
              <w:right w:val="single" w:color="000000" w:sz="10" w:space="0"/>
            </w:tcBorders>
            <w:vAlign w:val="top"/>
          </w:tcPr>
          <w:p w14:paraId="4CE2B1FE">
            <w:pPr>
              <w:spacing w:line="360" w:lineRule="auto"/>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投标文件第一个信封（商务及技术文件）</w:t>
            </w:r>
            <w:r>
              <w:rPr>
                <w:rFonts w:ascii="宋体" w:hAnsi="宋体" w:eastAsia="宋体" w:cs="宋体"/>
                <w:snapToGrid w:val="0"/>
                <w:color w:val="auto"/>
                <w:spacing w:val="9"/>
                <w:kern w:val="0"/>
                <w:sz w:val="20"/>
                <w:szCs w:val="20"/>
                <w:highlight w:val="none"/>
                <w:lang w:val="en-US" w:eastAsia="en-US" w:bidi="ar-SA"/>
              </w:rPr>
              <w:t>开标时间</w:t>
            </w:r>
            <w:r>
              <w:rPr>
                <w:rFonts w:hint="eastAsia" w:ascii="宋体" w:hAnsi="宋体" w:eastAsia="宋体" w:cs="宋体"/>
                <w:snapToGrid w:val="0"/>
                <w:color w:val="auto"/>
                <w:spacing w:val="9"/>
                <w:kern w:val="0"/>
                <w:sz w:val="20"/>
                <w:szCs w:val="20"/>
                <w:highlight w:val="none"/>
                <w:lang w:val="en-US" w:eastAsia="en-US" w:bidi="ar-SA"/>
              </w:rPr>
              <w:t>：</w:t>
            </w:r>
            <w:r>
              <w:rPr>
                <w:rFonts w:ascii="宋体" w:hAnsi="宋体" w:eastAsia="宋体" w:cs="宋体"/>
                <w:snapToGrid w:val="0"/>
                <w:color w:val="auto"/>
                <w:spacing w:val="9"/>
                <w:kern w:val="0"/>
                <w:sz w:val="20"/>
                <w:szCs w:val="20"/>
                <w:highlight w:val="none"/>
                <w:lang w:val="en-US" w:eastAsia="en-US" w:bidi="ar-SA"/>
              </w:rPr>
              <w:t>同投标截止时间</w:t>
            </w:r>
          </w:p>
          <w:p w14:paraId="7DF0E29F">
            <w:pPr>
              <w:spacing w:line="360" w:lineRule="auto"/>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投标文件第一个信封（商务及技术文件）</w:t>
            </w:r>
            <w:r>
              <w:rPr>
                <w:rFonts w:ascii="宋体" w:hAnsi="宋体" w:eastAsia="宋体" w:cs="宋体"/>
                <w:snapToGrid w:val="0"/>
                <w:color w:val="auto"/>
                <w:spacing w:val="9"/>
                <w:kern w:val="0"/>
                <w:sz w:val="20"/>
                <w:szCs w:val="20"/>
                <w:highlight w:val="none"/>
                <w:lang w:val="en-US" w:eastAsia="en-US" w:bidi="ar-SA"/>
              </w:rPr>
              <w:t>开标地点</w:t>
            </w:r>
            <w:r>
              <w:rPr>
                <w:rFonts w:hint="eastAsia" w:ascii="宋体" w:hAnsi="宋体" w:eastAsia="宋体" w:cs="宋体"/>
                <w:snapToGrid w:val="0"/>
                <w:color w:val="auto"/>
                <w:spacing w:val="9"/>
                <w:kern w:val="0"/>
                <w:sz w:val="20"/>
                <w:szCs w:val="20"/>
                <w:highlight w:val="none"/>
                <w:lang w:val="en-US" w:eastAsia="en-US" w:bidi="ar-SA"/>
              </w:rPr>
              <w:t>：</w:t>
            </w:r>
          </w:p>
          <w:p w14:paraId="6898154D">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同投标</w:t>
            </w:r>
            <w:r>
              <w:rPr>
                <w:rFonts w:hint="eastAsia" w:ascii="宋体" w:hAnsi="宋体" w:eastAsia="宋体" w:cs="宋体"/>
                <w:snapToGrid w:val="0"/>
                <w:color w:val="auto"/>
                <w:spacing w:val="9"/>
                <w:kern w:val="0"/>
                <w:sz w:val="20"/>
                <w:szCs w:val="20"/>
                <w:highlight w:val="none"/>
                <w:lang w:val="en-US" w:eastAsia="en-US" w:bidi="ar-SA"/>
              </w:rPr>
              <w:t>文件递交地点</w:t>
            </w:r>
          </w:p>
          <w:p w14:paraId="46C02632">
            <w:pPr>
              <w:spacing w:line="360" w:lineRule="auto"/>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投标文件第二个信封（报价文件）</w:t>
            </w:r>
            <w:r>
              <w:rPr>
                <w:rFonts w:ascii="宋体" w:hAnsi="宋体" w:eastAsia="宋体" w:cs="宋体"/>
                <w:snapToGrid w:val="0"/>
                <w:color w:val="auto"/>
                <w:spacing w:val="9"/>
                <w:kern w:val="0"/>
                <w:sz w:val="20"/>
                <w:szCs w:val="20"/>
                <w:highlight w:val="none"/>
                <w:lang w:val="en-US" w:eastAsia="en-US" w:bidi="ar-SA"/>
              </w:rPr>
              <w:t>开标时间</w:t>
            </w:r>
            <w:r>
              <w:rPr>
                <w:rFonts w:hint="eastAsia" w:ascii="宋体" w:hAnsi="宋体" w:eastAsia="宋体" w:cs="宋体"/>
                <w:snapToGrid w:val="0"/>
                <w:color w:val="auto"/>
                <w:spacing w:val="9"/>
                <w:kern w:val="0"/>
                <w:sz w:val="20"/>
                <w:szCs w:val="20"/>
                <w:highlight w:val="none"/>
                <w:lang w:val="en-US" w:eastAsia="en-US" w:bidi="ar-SA"/>
              </w:rPr>
              <w:t>：</w:t>
            </w:r>
          </w:p>
          <w:p w14:paraId="1236BAC5">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第一个信封评审完毕后</w:t>
            </w:r>
          </w:p>
          <w:p w14:paraId="6CF1FC9D">
            <w:pPr>
              <w:spacing w:line="360" w:lineRule="auto"/>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投标文件第二个信封（报价文件）</w:t>
            </w:r>
            <w:r>
              <w:rPr>
                <w:rFonts w:ascii="宋体" w:hAnsi="宋体" w:eastAsia="宋体" w:cs="宋体"/>
                <w:snapToGrid w:val="0"/>
                <w:color w:val="auto"/>
                <w:spacing w:val="9"/>
                <w:kern w:val="0"/>
                <w:sz w:val="20"/>
                <w:szCs w:val="20"/>
                <w:highlight w:val="none"/>
                <w:lang w:val="en-US" w:eastAsia="en-US" w:bidi="ar-SA"/>
              </w:rPr>
              <w:t>开标地点</w:t>
            </w:r>
            <w:r>
              <w:rPr>
                <w:rFonts w:hint="eastAsia" w:ascii="宋体" w:hAnsi="宋体" w:eastAsia="宋体" w:cs="宋体"/>
                <w:snapToGrid w:val="0"/>
                <w:color w:val="auto"/>
                <w:spacing w:val="9"/>
                <w:kern w:val="0"/>
                <w:sz w:val="20"/>
                <w:szCs w:val="20"/>
                <w:highlight w:val="none"/>
                <w:lang w:val="en-US" w:eastAsia="en-US" w:bidi="ar-SA"/>
              </w:rPr>
              <w:t>：</w:t>
            </w:r>
          </w:p>
          <w:p w14:paraId="23D79372">
            <w:pPr>
              <w:pStyle w:val="23"/>
              <w:spacing w:before="26" w:line="226" w:lineRule="auto"/>
              <w:rPr>
                <w:color w:val="auto"/>
                <w:sz w:val="20"/>
                <w:szCs w:val="20"/>
                <w:highlight w:val="none"/>
              </w:rPr>
            </w:pPr>
            <w:r>
              <w:rPr>
                <w:rFonts w:ascii="宋体" w:hAnsi="宋体" w:eastAsia="宋体" w:cs="宋体"/>
                <w:snapToGrid w:val="0"/>
                <w:color w:val="auto"/>
                <w:spacing w:val="9"/>
                <w:kern w:val="0"/>
                <w:sz w:val="20"/>
                <w:szCs w:val="20"/>
                <w:highlight w:val="none"/>
                <w:lang w:val="en-US" w:eastAsia="en-US" w:bidi="ar-SA"/>
              </w:rPr>
              <w:t>同</w:t>
            </w:r>
            <w:r>
              <w:rPr>
                <w:rFonts w:hint="eastAsia" w:ascii="宋体" w:hAnsi="宋体" w:eastAsia="宋体" w:cs="宋体"/>
                <w:snapToGrid w:val="0"/>
                <w:color w:val="auto"/>
                <w:spacing w:val="9"/>
                <w:kern w:val="0"/>
                <w:sz w:val="20"/>
                <w:szCs w:val="20"/>
                <w:highlight w:val="none"/>
                <w:lang w:val="en-US" w:eastAsia="en-US" w:bidi="ar-SA"/>
              </w:rPr>
              <w:t>投标文件递交地点</w:t>
            </w:r>
          </w:p>
        </w:tc>
      </w:tr>
      <w:tr w14:paraId="38BB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75" w:type="dxa"/>
            <w:gridSpan w:val="3"/>
            <w:tcBorders>
              <w:left w:val="single" w:color="000000" w:sz="10" w:space="0"/>
            </w:tcBorders>
            <w:vAlign w:val="top"/>
          </w:tcPr>
          <w:p w14:paraId="08D22610">
            <w:pPr>
              <w:spacing w:line="340" w:lineRule="auto"/>
              <w:rPr>
                <w:rFonts w:ascii="Arial"/>
                <w:color w:val="auto"/>
                <w:sz w:val="21"/>
                <w:highlight w:val="none"/>
              </w:rPr>
            </w:pPr>
          </w:p>
          <w:p w14:paraId="1AE1ED5F">
            <w:pPr>
              <w:pStyle w:val="23"/>
              <w:spacing w:before="65" w:line="285" w:lineRule="exact"/>
              <w:ind w:left="223"/>
              <w:rPr>
                <w:color w:val="auto"/>
                <w:sz w:val="10"/>
                <w:szCs w:val="10"/>
                <w:highlight w:val="none"/>
              </w:rPr>
            </w:pPr>
            <w:r>
              <w:rPr>
                <w:color w:val="auto"/>
                <w:spacing w:val="3"/>
                <w:sz w:val="20"/>
                <w:szCs w:val="20"/>
                <w:highlight w:val="none"/>
              </w:rPr>
              <w:t>5.2.1</w:t>
            </w:r>
          </w:p>
        </w:tc>
        <w:tc>
          <w:tcPr>
            <w:tcW w:w="2897" w:type="dxa"/>
            <w:gridSpan w:val="2"/>
            <w:vAlign w:val="top"/>
          </w:tcPr>
          <w:p w14:paraId="6B02C03D">
            <w:pPr>
              <w:pStyle w:val="23"/>
              <w:spacing w:before="288" w:line="254" w:lineRule="auto"/>
              <w:ind w:left="765" w:right="246" w:hanging="524"/>
              <w:rPr>
                <w:color w:val="auto"/>
                <w:sz w:val="20"/>
                <w:szCs w:val="20"/>
                <w:highlight w:val="none"/>
              </w:rPr>
            </w:pPr>
            <w:r>
              <w:rPr>
                <w:color w:val="auto"/>
                <w:spacing w:val="8"/>
                <w:sz w:val="20"/>
                <w:szCs w:val="20"/>
                <w:highlight w:val="none"/>
              </w:rPr>
              <w:t>第一个信封(商务及技术文</w:t>
            </w:r>
            <w:r>
              <w:rPr>
                <w:color w:val="auto"/>
                <w:spacing w:val="7"/>
                <w:sz w:val="20"/>
                <w:szCs w:val="20"/>
                <w:highlight w:val="none"/>
              </w:rPr>
              <w:t xml:space="preserve"> </w:t>
            </w:r>
            <w:r>
              <w:rPr>
                <w:color w:val="auto"/>
                <w:spacing w:val="5"/>
                <w:sz w:val="20"/>
                <w:szCs w:val="20"/>
                <w:highlight w:val="none"/>
              </w:rPr>
              <w:t>件）</w:t>
            </w:r>
            <w:r>
              <w:rPr>
                <w:color w:val="auto"/>
                <w:spacing w:val="23"/>
                <w:sz w:val="20"/>
                <w:szCs w:val="20"/>
                <w:highlight w:val="none"/>
              </w:rPr>
              <w:t xml:space="preserve"> </w:t>
            </w:r>
            <w:r>
              <w:rPr>
                <w:color w:val="auto"/>
                <w:spacing w:val="5"/>
                <w:sz w:val="20"/>
                <w:szCs w:val="20"/>
                <w:highlight w:val="none"/>
              </w:rPr>
              <w:t>开标程序</w:t>
            </w:r>
          </w:p>
        </w:tc>
        <w:tc>
          <w:tcPr>
            <w:tcW w:w="5226" w:type="dxa"/>
            <w:gridSpan w:val="4"/>
            <w:tcBorders>
              <w:right w:val="single" w:color="000000" w:sz="10" w:space="0"/>
            </w:tcBorders>
            <w:vAlign w:val="top"/>
          </w:tcPr>
          <w:p w14:paraId="1704FCBA">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（1）开标由招标人或其委托的招标代理机构主持，宣布开标纪律。</w:t>
            </w:r>
          </w:p>
          <w:p w14:paraId="4679E6AD">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（2）宣布招标人代表、监标人（如有）等有关人员姓名。</w:t>
            </w:r>
          </w:p>
          <w:p w14:paraId="72598E44">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（3）检查各标段投标文件递交到达的情况。若某标段递交到达投标文件的投标人不足3个，则该标段不予开标。</w:t>
            </w:r>
          </w:p>
          <w:p w14:paraId="25DCB609">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4）投标人解密。投标人应在投标截止时间后半小时内对所递交的投标文件第一个信封（商务及技术文件）进行解密。投标人可远程解密或开标现场解密，开标现场解密的投标人，可自备手提电脑进入开标现场。（注：须要通过加密投标文件时的机构数字证书或业务数字证书解密）</w:t>
            </w:r>
          </w:p>
          <w:p w14:paraId="18E116E0">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（5）招标人解密。招标人在投标人解密截止时间（或所有递交投标文件的投标人均解密成功）后，对投标人解密成功的第一个信封（商务及技术文件）进行解密。</w:t>
            </w:r>
          </w:p>
          <w:p w14:paraId="6C9E8EFF">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（6）公布投标人名称、投标保证金递交情况、解密情况及其他内容，并记录在案。</w:t>
            </w:r>
          </w:p>
          <w:p w14:paraId="27000CD5">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（7）投标人代表、招标人、监标人（如有）、见证人（如有）等有关人员在开标记录上签字确认，投标人代表未签字确认的视为默认开标结果。</w:t>
            </w:r>
          </w:p>
          <w:p w14:paraId="7EDD91D9">
            <w:pPr>
              <w:spacing w:line="360" w:lineRule="auto"/>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（8）开标会议结束。</w:t>
            </w:r>
          </w:p>
          <w:p w14:paraId="691F9449">
            <w:pPr>
              <w:spacing w:line="360" w:lineRule="auto"/>
              <w:rPr>
                <w:color w:val="auto"/>
                <w:sz w:val="20"/>
                <w:szCs w:val="20"/>
                <w:highlight w:val="none"/>
              </w:rPr>
            </w:pPr>
            <w:r>
              <w:rPr>
                <w:rFonts w:hint="eastAsia" w:ascii="宋体" w:hAnsi="宋体" w:eastAsia="宋体" w:cs="宋体"/>
                <w:snapToGrid w:val="0"/>
                <w:color w:val="auto"/>
                <w:spacing w:val="9"/>
                <w:kern w:val="0"/>
                <w:sz w:val="20"/>
                <w:szCs w:val="20"/>
                <w:highlight w:val="none"/>
                <w:lang w:val="en-US" w:eastAsia="en-US" w:bidi="ar-SA"/>
              </w:rPr>
              <w:t>投标截止时间前未完成投标文件传输的，或因投标人之外的原因造成投标文件未解密的，均视为投标人撤回其电子投标文件。因投标人原因造成投标文件未解密的或未在投标截止时间后半小时内解密的，视为撤销其投标文件。</w:t>
            </w:r>
          </w:p>
        </w:tc>
      </w:tr>
      <w:tr w14:paraId="1A5B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075" w:type="dxa"/>
            <w:gridSpan w:val="3"/>
            <w:tcBorders>
              <w:left w:val="single" w:color="000000" w:sz="10" w:space="0"/>
            </w:tcBorders>
            <w:vAlign w:val="top"/>
          </w:tcPr>
          <w:p w14:paraId="124B3506">
            <w:pPr>
              <w:spacing w:line="336" w:lineRule="auto"/>
              <w:rPr>
                <w:rFonts w:ascii="Arial"/>
                <w:color w:val="auto"/>
                <w:sz w:val="21"/>
                <w:highlight w:val="none"/>
              </w:rPr>
            </w:pPr>
          </w:p>
          <w:p w14:paraId="734F25A0">
            <w:pPr>
              <w:pStyle w:val="23"/>
              <w:spacing w:before="65" w:line="285" w:lineRule="exact"/>
              <w:ind w:left="223"/>
              <w:rPr>
                <w:color w:val="auto"/>
                <w:sz w:val="10"/>
                <w:szCs w:val="10"/>
                <w:highlight w:val="none"/>
              </w:rPr>
            </w:pPr>
            <w:r>
              <w:rPr>
                <w:color w:val="auto"/>
                <w:spacing w:val="3"/>
                <w:sz w:val="20"/>
                <w:szCs w:val="20"/>
                <w:highlight w:val="none"/>
              </w:rPr>
              <w:t>5.2.3</w:t>
            </w:r>
          </w:p>
        </w:tc>
        <w:tc>
          <w:tcPr>
            <w:tcW w:w="2897" w:type="dxa"/>
            <w:gridSpan w:val="2"/>
            <w:vAlign w:val="top"/>
          </w:tcPr>
          <w:p w14:paraId="10039E1D">
            <w:pPr>
              <w:pStyle w:val="23"/>
              <w:spacing w:before="286" w:line="226" w:lineRule="auto"/>
              <w:ind w:left="292"/>
              <w:rPr>
                <w:color w:val="auto"/>
                <w:sz w:val="20"/>
                <w:szCs w:val="20"/>
                <w:highlight w:val="none"/>
              </w:rPr>
            </w:pPr>
            <w:r>
              <w:rPr>
                <w:color w:val="auto"/>
                <w:spacing w:val="8"/>
                <w:sz w:val="20"/>
                <w:szCs w:val="20"/>
                <w:highlight w:val="none"/>
              </w:rPr>
              <w:t>第二个信封（报价文件）</w:t>
            </w:r>
          </w:p>
          <w:p w14:paraId="430530DC">
            <w:pPr>
              <w:pStyle w:val="23"/>
              <w:spacing w:before="26" w:line="228" w:lineRule="auto"/>
              <w:ind w:left="1029"/>
              <w:rPr>
                <w:color w:val="auto"/>
                <w:sz w:val="20"/>
                <w:szCs w:val="20"/>
                <w:highlight w:val="none"/>
              </w:rPr>
            </w:pPr>
            <w:r>
              <w:rPr>
                <w:color w:val="auto"/>
                <w:spacing w:val="7"/>
                <w:sz w:val="20"/>
                <w:szCs w:val="20"/>
                <w:highlight w:val="none"/>
              </w:rPr>
              <w:t>开标程序</w:t>
            </w:r>
          </w:p>
        </w:tc>
        <w:tc>
          <w:tcPr>
            <w:tcW w:w="5226" w:type="dxa"/>
            <w:gridSpan w:val="4"/>
            <w:tcBorders>
              <w:right w:val="single" w:color="000000" w:sz="10" w:space="0"/>
            </w:tcBorders>
            <w:vAlign w:val="top"/>
          </w:tcPr>
          <w:p w14:paraId="0681351E">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（1）宣布开标纪律。</w:t>
            </w:r>
          </w:p>
          <w:p w14:paraId="54722566">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（2）招标人或招标代理宣布第一个信封（商务及技术文件）评审结果。投标人未通过第一个信封（商务及技术文件）评审的，对应标段的第二个信封（报价文件）不予开标。</w:t>
            </w:r>
          </w:p>
          <w:p w14:paraId="197270B8">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（3）宣布招标人代表、监标人（如有）等有关人员姓名。</w:t>
            </w:r>
          </w:p>
          <w:p w14:paraId="3E7B6765">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（4）招标人解密。对投标人第二个信封（报价文件）进行解密。</w:t>
            </w:r>
          </w:p>
          <w:p w14:paraId="6C67B0C9">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（5）公布投标人名称、投标报价及其他内容，并记录在案。</w:t>
            </w:r>
          </w:p>
          <w:p w14:paraId="3F1DF103">
            <w:pPr>
              <w:pStyle w:val="25"/>
              <w:adjustRightInd w:val="0"/>
              <w:snapToGrid w:val="0"/>
              <w:spacing w:line="360" w:lineRule="auto"/>
              <w:ind w:left="42" w:leftChars="20" w:right="42" w:rightChars="2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（6）投标人代表、招标人、监标人（如有）、公证人（如有）等有关人员在开标记录上签字确认，投标人代表未签字确认的视为默认开标结果。</w:t>
            </w:r>
          </w:p>
          <w:p w14:paraId="4FB5D0B4">
            <w:pPr>
              <w:pStyle w:val="23"/>
              <w:spacing w:before="26" w:line="227" w:lineRule="auto"/>
              <w:ind w:left="139"/>
              <w:rPr>
                <w:color w:val="auto"/>
                <w:sz w:val="20"/>
                <w:szCs w:val="20"/>
                <w:highlight w:val="none"/>
              </w:rPr>
            </w:pPr>
            <w:r>
              <w:rPr>
                <w:rFonts w:hint="eastAsia" w:ascii="宋体" w:hAnsi="宋体" w:eastAsia="宋体" w:cs="宋体"/>
                <w:snapToGrid w:val="0"/>
                <w:color w:val="auto"/>
                <w:spacing w:val="9"/>
                <w:kern w:val="0"/>
                <w:sz w:val="20"/>
                <w:szCs w:val="20"/>
                <w:highlight w:val="none"/>
                <w:lang w:val="en-US" w:eastAsia="en-US" w:bidi="ar-SA"/>
              </w:rPr>
              <w:t>（7）开标会议结束。</w:t>
            </w:r>
          </w:p>
        </w:tc>
      </w:tr>
      <w:tr w14:paraId="612E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075" w:type="dxa"/>
            <w:gridSpan w:val="3"/>
            <w:tcBorders>
              <w:left w:val="single" w:color="000000" w:sz="10" w:space="0"/>
            </w:tcBorders>
            <w:vAlign w:val="center"/>
          </w:tcPr>
          <w:p w14:paraId="36BDF6B2">
            <w:pPr>
              <w:spacing w:line="440" w:lineRule="exact"/>
              <w:jc w:val="center"/>
              <w:rPr>
                <w:rFonts w:hint="eastAsia" w:ascii="宋体" w:hAnsi="宋体" w:eastAsia="宋体" w:cs="宋体"/>
                <w:color w:val="auto"/>
                <w:spacing w:val="3"/>
                <w:sz w:val="20"/>
                <w:szCs w:val="20"/>
                <w:highlight w:val="none"/>
              </w:rPr>
            </w:pPr>
            <w:r>
              <w:rPr>
                <w:rFonts w:hint="eastAsia" w:ascii="宋体" w:hAnsi="宋体" w:eastAsia="宋体" w:cs="宋体"/>
                <w:color w:val="auto"/>
                <w:sz w:val="20"/>
                <w:szCs w:val="20"/>
                <w:highlight w:val="none"/>
              </w:rPr>
              <w:t>5.3.1</w:t>
            </w:r>
          </w:p>
        </w:tc>
        <w:tc>
          <w:tcPr>
            <w:tcW w:w="2897" w:type="dxa"/>
            <w:gridSpan w:val="2"/>
            <w:vAlign w:val="top"/>
          </w:tcPr>
          <w:p w14:paraId="2EBE777A">
            <w:pPr>
              <w:widowControl/>
              <w:jc w:val="center"/>
              <w:rPr>
                <w:rFonts w:hint="eastAsia" w:ascii="宋体" w:hAnsi="宋体" w:eastAsia="宋体" w:cs="宋体"/>
                <w:color w:val="auto"/>
                <w:kern w:val="0"/>
                <w:sz w:val="20"/>
                <w:szCs w:val="20"/>
                <w:highlight w:val="none"/>
                <w:lang w:bidi="ar"/>
              </w:rPr>
            </w:pPr>
          </w:p>
          <w:p w14:paraId="30AEAA79">
            <w:pPr>
              <w:widowControl/>
              <w:jc w:val="center"/>
              <w:rPr>
                <w:rFonts w:hint="eastAsia" w:ascii="宋体" w:hAnsi="宋体" w:eastAsia="宋体" w:cs="宋体"/>
                <w:color w:val="auto"/>
                <w:kern w:val="0"/>
                <w:sz w:val="20"/>
                <w:szCs w:val="20"/>
                <w:highlight w:val="none"/>
                <w:lang w:bidi="ar"/>
              </w:rPr>
            </w:pPr>
          </w:p>
          <w:p w14:paraId="2AE20295">
            <w:pPr>
              <w:widowControl/>
              <w:jc w:val="center"/>
              <w:rPr>
                <w:rFonts w:hint="eastAsia" w:ascii="宋体" w:hAnsi="宋体" w:eastAsia="宋体" w:cs="宋体"/>
                <w:color w:val="auto"/>
                <w:kern w:val="0"/>
                <w:sz w:val="20"/>
                <w:szCs w:val="20"/>
                <w:highlight w:val="none"/>
                <w:lang w:bidi="ar"/>
              </w:rPr>
            </w:pPr>
          </w:p>
          <w:p w14:paraId="2B37F2BB">
            <w:pPr>
              <w:widowControl/>
              <w:jc w:val="center"/>
              <w:rPr>
                <w:rFonts w:hint="eastAsia" w:ascii="宋体" w:hAnsi="宋体" w:eastAsia="宋体" w:cs="宋体"/>
                <w:color w:val="auto"/>
                <w:kern w:val="0"/>
                <w:sz w:val="20"/>
                <w:szCs w:val="20"/>
                <w:highlight w:val="none"/>
                <w:lang w:bidi="ar"/>
              </w:rPr>
            </w:pPr>
          </w:p>
          <w:p w14:paraId="13413E52">
            <w:pPr>
              <w:widowControl/>
              <w:jc w:val="center"/>
              <w:rPr>
                <w:rFonts w:hint="eastAsia" w:ascii="宋体" w:hAnsi="宋体" w:eastAsia="宋体" w:cs="宋体"/>
                <w:color w:val="auto"/>
                <w:kern w:val="0"/>
                <w:sz w:val="20"/>
                <w:szCs w:val="20"/>
                <w:highlight w:val="none"/>
                <w:lang w:bidi="ar"/>
              </w:rPr>
            </w:pPr>
          </w:p>
          <w:p w14:paraId="12F76BD9">
            <w:pPr>
              <w:widowControl/>
              <w:jc w:val="center"/>
              <w:rPr>
                <w:rFonts w:hint="eastAsia" w:ascii="宋体" w:hAnsi="宋体" w:eastAsia="宋体" w:cs="宋体"/>
                <w:color w:val="auto"/>
                <w:kern w:val="0"/>
                <w:sz w:val="20"/>
                <w:szCs w:val="20"/>
                <w:highlight w:val="none"/>
                <w:lang w:bidi="ar"/>
              </w:rPr>
            </w:pPr>
          </w:p>
          <w:p w14:paraId="58E65377">
            <w:pPr>
              <w:widowControl/>
              <w:jc w:val="center"/>
              <w:rPr>
                <w:rFonts w:hint="eastAsia" w:ascii="宋体" w:hAnsi="宋体" w:eastAsia="宋体" w:cs="宋体"/>
                <w:color w:val="auto"/>
                <w:kern w:val="0"/>
                <w:sz w:val="20"/>
                <w:szCs w:val="20"/>
                <w:highlight w:val="none"/>
                <w:lang w:bidi="ar"/>
              </w:rPr>
            </w:pPr>
          </w:p>
          <w:p w14:paraId="4456F2C8">
            <w:pPr>
              <w:widowControl/>
              <w:jc w:val="center"/>
              <w:rPr>
                <w:rFonts w:hint="eastAsia" w:ascii="宋体" w:hAnsi="宋体" w:eastAsia="宋体" w:cs="宋体"/>
                <w:color w:val="auto"/>
                <w:kern w:val="0"/>
                <w:sz w:val="20"/>
                <w:szCs w:val="20"/>
                <w:highlight w:val="none"/>
                <w:lang w:bidi="ar"/>
              </w:rPr>
            </w:pPr>
          </w:p>
          <w:p w14:paraId="5A27A793">
            <w:pPr>
              <w:widowControl/>
              <w:ind w:firstLine="400" w:firstLineChars="200"/>
              <w:rPr>
                <w:rFonts w:hint="eastAsia" w:ascii="宋体" w:hAnsi="宋体" w:eastAsia="宋体" w:cs="宋体"/>
                <w:color w:val="auto"/>
                <w:spacing w:val="7"/>
                <w:sz w:val="20"/>
                <w:szCs w:val="20"/>
                <w:highlight w:val="none"/>
              </w:rPr>
            </w:pPr>
            <w:r>
              <w:rPr>
                <w:rFonts w:hint="eastAsia" w:ascii="宋体" w:hAnsi="宋体" w:eastAsia="宋体" w:cs="宋体"/>
                <w:color w:val="auto"/>
                <w:kern w:val="0"/>
                <w:sz w:val="20"/>
                <w:szCs w:val="20"/>
                <w:highlight w:val="none"/>
                <w:lang w:bidi="ar"/>
              </w:rPr>
              <w:t>开标补救措施</w:t>
            </w:r>
          </w:p>
        </w:tc>
        <w:tc>
          <w:tcPr>
            <w:tcW w:w="5226" w:type="dxa"/>
            <w:gridSpan w:val="4"/>
            <w:tcBorders>
              <w:right w:val="single" w:color="000000" w:sz="10" w:space="0"/>
            </w:tcBorders>
            <w:vAlign w:val="top"/>
          </w:tcPr>
          <w:p w14:paraId="7F7CD4FA">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1.开标过程中因出现以下情况，导致系统无法正常运行，应中止电子开标，并在恢复正常后及时安排时间开标。同时，按投标人须知前附表的规定做好后续开标的前期工作。</w:t>
            </w:r>
          </w:p>
          <w:p w14:paraId="1072D7E0">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(1)系统服务器发生故障，无法访问或无法使用系统；</w:t>
            </w:r>
          </w:p>
          <w:p w14:paraId="36B2249F">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(2)系统的软件或数据库出现错误，不能进行正常操作；</w:t>
            </w:r>
          </w:p>
          <w:p w14:paraId="75E9C569">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(3)系统发现有安全漏洞，有潜在的泄密危险；</w:t>
            </w:r>
          </w:p>
          <w:p w14:paraId="75907D51">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(4)出现断电事故且短时间内无法恢复供电的；</w:t>
            </w:r>
          </w:p>
          <w:p w14:paraId="5EBA865B">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(5)其他无法保证招投标过程正常进行的情形。</w:t>
            </w:r>
          </w:p>
          <w:p w14:paraId="6A001D4D">
            <w:pPr>
              <w:pStyle w:val="25"/>
              <w:spacing w:before="9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采取补救措施时，必须对原有资料及信息作出妥善保密处理。</w:t>
            </w:r>
          </w:p>
          <w:p w14:paraId="4820C698">
            <w:pPr>
              <w:pStyle w:val="25"/>
              <w:spacing w:before="90"/>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color w:val="auto"/>
                <w:sz w:val="20"/>
                <w:szCs w:val="20"/>
                <w:highlight w:val="none"/>
              </w:rPr>
              <w:t>3.开标过程如遇需要中止电子开标的情况发生，可由电子招标投标交易平台或招标人通知所有投标人新的开标时间(含解密时间)、地点，投标人应及时查看并在规定的时间内解密。投标人未到达现场参与开标的，视为默认开标结果。</w:t>
            </w:r>
          </w:p>
        </w:tc>
      </w:tr>
      <w:tr w14:paraId="5852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75" w:type="dxa"/>
            <w:gridSpan w:val="3"/>
            <w:tcBorders>
              <w:left w:val="single" w:color="000000" w:sz="10" w:space="0"/>
            </w:tcBorders>
            <w:vAlign w:val="center"/>
          </w:tcPr>
          <w:p w14:paraId="04E52013">
            <w:pPr>
              <w:pStyle w:val="23"/>
              <w:spacing w:before="65" w:line="268" w:lineRule="exact"/>
              <w:jc w:val="center"/>
              <w:rPr>
                <w:color w:val="auto"/>
                <w:sz w:val="20"/>
                <w:szCs w:val="20"/>
                <w:highlight w:val="none"/>
              </w:rPr>
            </w:pPr>
            <w:r>
              <w:rPr>
                <w:color w:val="auto"/>
                <w:spacing w:val="2"/>
                <w:position w:val="1"/>
                <w:sz w:val="20"/>
                <w:szCs w:val="20"/>
                <w:highlight w:val="none"/>
              </w:rPr>
              <w:t>6.1.1</w:t>
            </w:r>
          </w:p>
        </w:tc>
        <w:tc>
          <w:tcPr>
            <w:tcW w:w="2897" w:type="dxa"/>
            <w:gridSpan w:val="2"/>
            <w:vAlign w:val="center"/>
          </w:tcPr>
          <w:p w14:paraId="20341ACB">
            <w:pPr>
              <w:pStyle w:val="23"/>
              <w:spacing w:before="65" w:line="272" w:lineRule="exact"/>
              <w:jc w:val="center"/>
              <w:rPr>
                <w:color w:val="auto"/>
                <w:sz w:val="10"/>
                <w:szCs w:val="10"/>
                <w:highlight w:val="none"/>
              </w:rPr>
            </w:pPr>
            <w:r>
              <w:rPr>
                <w:color w:val="auto"/>
                <w:spacing w:val="-4"/>
                <w:sz w:val="20"/>
                <w:szCs w:val="20"/>
                <w:highlight w:val="none"/>
              </w:rPr>
              <w:t>评</w:t>
            </w:r>
            <w:r>
              <w:rPr>
                <w:color w:val="auto"/>
                <w:spacing w:val="-24"/>
                <w:sz w:val="20"/>
                <w:szCs w:val="20"/>
                <w:highlight w:val="none"/>
              </w:rPr>
              <w:t xml:space="preserve"> </w:t>
            </w:r>
            <w:r>
              <w:rPr>
                <w:color w:val="auto"/>
                <w:spacing w:val="-4"/>
                <w:sz w:val="20"/>
                <w:szCs w:val="20"/>
                <w:highlight w:val="none"/>
              </w:rPr>
              <w:t>标</w:t>
            </w:r>
            <w:r>
              <w:rPr>
                <w:color w:val="auto"/>
                <w:spacing w:val="-30"/>
                <w:sz w:val="20"/>
                <w:szCs w:val="20"/>
                <w:highlight w:val="none"/>
              </w:rPr>
              <w:t xml:space="preserve"> </w:t>
            </w:r>
            <w:r>
              <w:rPr>
                <w:color w:val="auto"/>
                <w:spacing w:val="-4"/>
                <w:sz w:val="20"/>
                <w:szCs w:val="20"/>
                <w:highlight w:val="none"/>
              </w:rPr>
              <w:t>委</w:t>
            </w:r>
            <w:r>
              <w:rPr>
                <w:color w:val="auto"/>
                <w:spacing w:val="-24"/>
                <w:sz w:val="20"/>
                <w:szCs w:val="20"/>
                <w:highlight w:val="none"/>
              </w:rPr>
              <w:t xml:space="preserve"> </w:t>
            </w:r>
            <w:r>
              <w:rPr>
                <w:color w:val="auto"/>
                <w:spacing w:val="-4"/>
                <w:sz w:val="20"/>
                <w:szCs w:val="20"/>
                <w:highlight w:val="none"/>
              </w:rPr>
              <w:t>员</w:t>
            </w:r>
            <w:r>
              <w:rPr>
                <w:color w:val="auto"/>
                <w:spacing w:val="-31"/>
                <w:sz w:val="20"/>
                <w:szCs w:val="20"/>
                <w:highlight w:val="none"/>
              </w:rPr>
              <w:t xml:space="preserve"> </w:t>
            </w:r>
            <w:r>
              <w:rPr>
                <w:color w:val="auto"/>
                <w:spacing w:val="-4"/>
                <w:sz w:val="20"/>
                <w:szCs w:val="20"/>
                <w:highlight w:val="none"/>
              </w:rPr>
              <w:t>会 的</w:t>
            </w:r>
            <w:r>
              <w:rPr>
                <w:color w:val="auto"/>
                <w:spacing w:val="-27"/>
                <w:sz w:val="20"/>
                <w:szCs w:val="20"/>
                <w:highlight w:val="none"/>
              </w:rPr>
              <w:t xml:space="preserve"> </w:t>
            </w:r>
            <w:r>
              <w:rPr>
                <w:color w:val="auto"/>
                <w:spacing w:val="-4"/>
                <w:sz w:val="20"/>
                <w:szCs w:val="20"/>
                <w:highlight w:val="none"/>
              </w:rPr>
              <w:t>组</w:t>
            </w:r>
            <w:r>
              <w:rPr>
                <w:color w:val="auto"/>
                <w:spacing w:val="-29"/>
                <w:sz w:val="20"/>
                <w:szCs w:val="20"/>
                <w:highlight w:val="none"/>
              </w:rPr>
              <w:t xml:space="preserve"> </w:t>
            </w:r>
            <w:r>
              <w:rPr>
                <w:color w:val="auto"/>
                <w:spacing w:val="-4"/>
                <w:sz w:val="20"/>
                <w:szCs w:val="20"/>
                <w:highlight w:val="none"/>
              </w:rPr>
              <w:t>建</w:t>
            </w:r>
          </w:p>
        </w:tc>
        <w:tc>
          <w:tcPr>
            <w:tcW w:w="5226" w:type="dxa"/>
            <w:gridSpan w:val="4"/>
            <w:tcBorders>
              <w:right w:val="single" w:color="000000" w:sz="10" w:space="0"/>
            </w:tcBorders>
            <w:vAlign w:val="center"/>
          </w:tcPr>
          <w:p w14:paraId="1373C622">
            <w:pPr>
              <w:pStyle w:val="23"/>
              <w:spacing w:before="1" w:line="253" w:lineRule="auto"/>
              <w:ind w:right="184"/>
              <w:jc w:val="left"/>
              <w:rPr>
                <w:color w:val="auto"/>
                <w:sz w:val="20"/>
                <w:szCs w:val="20"/>
                <w:highlight w:val="none"/>
              </w:rPr>
            </w:pPr>
            <w:r>
              <w:rPr>
                <w:rFonts w:hint="eastAsia" w:ascii="宋体" w:hAnsi="宋体" w:eastAsia="宋体" w:cs="宋体"/>
                <w:snapToGrid w:val="0"/>
                <w:color w:val="auto"/>
                <w:spacing w:val="9"/>
                <w:kern w:val="0"/>
                <w:sz w:val="20"/>
                <w:szCs w:val="20"/>
                <w:highlight w:val="none"/>
                <w:lang w:val="en-US" w:eastAsia="en-US" w:bidi="ar-SA"/>
              </w:rPr>
              <w:t>评标委员会构成：</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cs="宋体"/>
                <w:snapToGrid w:val="0"/>
                <w:color w:val="auto"/>
                <w:spacing w:val="9"/>
                <w:kern w:val="0"/>
                <w:sz w:val="20"/>
                <w:szCs w:val="20"/>
                <w:highlight w:val="none"/>
                <w:u w:val="single"/>
                <w:lang w:val="en-US" w:eastAsia="zh-CN" w:bidi="ar-SA"/>
              </w:rPr>
              <w:t>9</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ascii="宋体" w:hAnsi="宋体" w:eastAsia="宋体" w:cs="宋体"/>
                <w:snapToGrid w:val="0"/>
                <w:color w:val="auto"/>
                <w:spacing w:val="9"/>
                <w:kern w:val="0"/>
                <w:sz w:val="20"/>
                <w:szCs w:val="20"/>
                <w:highlight w:val="none"/>
                <w:lang w:val="en-US" w:eastAsia="en-US" w:bidi="ar-SA"/>
              </w:rPr>
              <w:t>人，其中</w:t>
            </w:r>
            <w:r>
              <w:rPr>
                <w:rFonts w:hint="eastAsia" w:cs="宋体"/>
                <w:snapToGrid w:val="0"/>
                <w:color w:val="auto"/>
                <w:spacing w:val="9"/>
                <w:kern w:val="0"/>
                <w:sz w:val="20"/>
                <w:szCs w:val="20"/>
                <w:highlight w:val="none"/>
                <w:lang w:val="en-US" w:eastAsia="zh-CN" w:bidi="ar-SA"/>
              </w:rPr>
              <w:t>可派</w:t>
            </w:r>
            <w:r>
              <w:rPr>
                <w:rFonts w:hint="eastAsia" w:ascii="宋体" w:hAnsi="宋体" w:eastAsia="宋体" w:cs="宋体"/>
                <w:snapToGrid w:val="0"/>
                <w:color w:val="auto"/>
                <w:spacing w:val="9"/>
                <w:kern w:val="0"/>
                <w:sz w:val="20"/>
                <w:szCs w:val="20"/>
                <w:highlight w:val="none"/>
                <w:lang w:val="en-US" w:eastAsia="en-US" w:bidi="ar-SA"/>
              </w:rPr>
              <w:t>招标人代表</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cs="宋体"/>
                <w:snapToGrid w:val="0"/>
                <w:color w:val="auto"/>
                <w:spacing w:val="9"/>
                <w:kern w:val="0"/>
                <w:sz w:val="20"/>
                <w:szCs w:val="20"/>
                <w:highlight w:val="none"/>
                <w:u w:val="single"/>
                <w:lang w:val="en-US" w:eastAsia="zh-CN" w:bidi="ar-SA"/>
              </w:rPr>
              <w:t>3</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ascii="宋体" w:hAnsi="宋体" w:eastAsia="宋体" w:cs="宋体"/>
                <w:snapToGrid w:val="0"/>
                <w:color w:val="auto"/>
                <w:spacing w:val="9"/>
                <w:kern w:val="0"/>
                <w:sz w:val="20"/>
                <w:szCs w:val="20"/>
                <w:highlight w:val="none"/>
                <w:lang w:val="en-US" w:eastAsia="en-US" w:bidi="ar-SA"/>
              </w:rPr>
              <w:t>人，专家</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cs="宋体"/>
                <w:snapToGrid w:val="0"/>
                <w:color w:val="auto"/>
                <w:spacing w:val="9"/>
                <w:kern w:val="0"/>
                <w:sz w:val="20"/>
                <w:szCs w:val="20"/>
                <w:highlight w:val="none"/>
                <w:u w:val="single"/>
                <w:lang w:val="en-US" w:eastAsia="zh-CN" w:bidi="ar-SA"/>
              </w:rPr>
              <w:t>6</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cs="宋体"/>
                <w:snapToGrid w:val="0"/>
                <w:color w:val="auto"/>
                <w:spacing w:val="9"/>
                <w:kern w:val="0"/>
                <w:sz w:val="20"/>
                <w:szCs w:val="20"/>
                <w:highlight w:val="none"/>
                <w:u w:val="single"/>
                <w:lang w:val="en-US" w:eastAsia="zh-CN" w:bidi="ar-SA"/>
              </w:rPr>
              <w:t xml:space="preserve"> </w:t>
            </w:r>
            <w:r>
              <w:rPr>
                <w:rFonts w:hint="eastAsia" w:ascii="宋体" w:hAnsi="宋体" w:eastAsia="宋体" w:cs="宋体"/>
                <w:snapToGrid w:val="0"/>
                <w:color w:val="auto"/>
                <w:spacing w:val="9"/>
                <w:kern w:val="0"/>
                <w:sz w:val="20"/>
                <w:szCs w:val="20"/>
                <w:highlight w:val="none"/>
                <w:lang w:val="en-US" w:eastAsia="en-US" w:bidi="ar-SA"/>
              </w:rPr>
              <w:t>人；评标专家确定方式：专家</w:t>
            </w:r>
            <w:r>
              <w:rPr>
                <w:rFonts w:hint="eastAsia" w:ascii="宋体" w:hAnsi="宋体" w:eastAsia="宋体" w:cs="宋体"/>
                <w:snapToGrid w:val="0"/>
                <w:color w:val="auto"/>
                <w:spacing w:val="9"/>
                <w:kern w:val="0"/>
                <w:sz w:val="20"/>
                <w:szCs w:val="20"/>
                <w:highlight w:val="none"/>
                <w:u w:val="single"/>
                <w:lang w:val="en-US" w:eastAsia="zh-CN" w:bidi="ar-SA"/>
              </w:rPr>
              <w:t xml:space="preserve"> </w:t>
            </w:r>
            <w:r>
              <w:rPr>
                <w:rFonts w:hint="eastAsia" w:cs="宋体"/>
                <w:snapToGrid w:val="0"/>
                <w:color w:val="auto"/>
                <w:spacing w:val="9"/>
                <w:kern w:val="0"/>
                <w:sz w:val="20"/>
                <w:szCs w:val="20"/>
                <w:highlight w:val="none"/>
                <w:u w:val="single"/>
                <w:lang w:val="en-US" w:eastAsia="zh-CN" w:bidi="ar-SA"/>
              </w:rPr>
              <w:t xml:space="preserve">9 </w:t>
            </w:r>
            <w:r>
              <w:rPr>
                <w:rFonts w:hint="eastAsia" w:ascii="宋体" w:hAnsi="宋体" w:eastAsia="宋体" w:cs="宋体"/>
                <w:snapToGrid w:val="0"/>
                <w:color w:val="auto"/>
                <w:spacing w:val="9"/>
                <w:kern w:val="0"/>
                <w:sz w:val="20"/>
                <w:szCs w:val="20"/>
                <w:highlight w:val="none"/>
                <w:lang w:val="en-US" w:eastAsia="en-US" w:bidi="ar-SA"/>
              </w:rPr>
              <w:t>人，依法从广东省综合评标评审专家库中随机抽取。</w:t>
            </w:r>
          </w:p>
        </w:tc>
      </w:tr>
      <w:tr w14:paraId="7347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75" w:type="dxa"/>
            <w:gridSpan w:val="3"/>
            <w:tcBorders>
              <w:left w:val="single" w:color="000000" w:sz="10" w:space="0"/>
            </w:tcBorders>
            <w:vAlign w:val="top"/>
          </w:tcPr>
          <w:p w14:paraId="236D279E">
            <w:pPr>
              <w:spacing w:line="250" w:lineRule="auto"/>
              <w:rPr>
                <w:rFonts w:ascii="Arial"/>
                <w:color w:val="auto"/>
                <w:sz w:val="21"/>
                <w:highlight w:val="none"/>
              </w:rPr>
            </w:pPr>
          </w:p>
          <w:p w14:paraId="68FC8F19">
            <w:pPr>
              <w:pStyle w:val="23"/>
              <w:spacing w:before="65" w:line="268" w:lineRule="exact"/>
              <w:ind w:left="274"/>
              <w:rPr>
                <w:color w:val="auto"/>
                <w:sz w:val="20"/>
                <w:szCs w:val="20"/>
                <w:highlight w:val="none"/>
              </w:rPr>
            </w:pPr>
            <w:r>
              <w:rPr>
                <w:color w:val="auto"/>
                <w:spacing w:val="2"/>
                <w:position w:val="1"/>
                <w:sz w:val="20"/>
                <w:szCs w:val="20"/>
                <w:highlight w:val="none"/>
              </w:rPr>
              <w:t>6.3.2</w:t>
            </w:r>
          </w:p>
        </w:tc>
        <w:tc>
          <w:tcPr>
            <w:tcW w:w="2897" w:type="dxa"/>
            <w:gridSpan w:val="2"/>
            <w:vAlign w:val="top"/>
          </w:tcPr>
          <w:p w14:paraId="524D5E1B">
            <w:pPr>
              <w:pStyle w:val="23"/>
              <w:spacing w:before="180" w:line="227" w:lineRule="auto"/>
              <w:ind w:left="188"/>
              <w:rPr>
                <w:color w:val="auto"/>
                <w:sz w:val="20"/>
                <w:szCs w:val="20"/>
                <w:highlight w:val="none"/>
              </w:rPr>
            </w:pPr>
            <w:r>
              <w:rPr>
                <w:color w:val="auto"/>
                <w:spacing w:val="9"/>
                <w:sz w:val="20"/>
                <w:szCs w:val="20"/>
                <w:highlight w:val="none"/>
              </w:rPr>
              <w:t>评标委员会推荐中标候选人</w:t>
            </w:r>
          </w:p>
          <w:p w14:paraId="45EC88B5">
            <w:pPr>
              <w:pStyle w:val="23"/>
              <w:spacing w:before="24" w:line="228" w:lineRule="auto"/>
              <w:ind w:left="1149"/>
              <w:rPr>
                <w:color w:val="auto"/>
                <w:sz w:val="20"/>
                <w:szCs w:val="20"/>
                <w:highlight w:val="none"/>
              </w:rPr>
            </w:pPr>
            <w:r>
              <w:rPr>
                <w:color w:val="auto"/>
                <w:spacing w:val="1"/>
                <w:sz w:val="20"/>
                <w:szCs w:val="20"/>
                <w:highlight w:val="none"/>
              </w:rPr>
              <w:t>的人数</w:t>
            </w:r>
          </w:p>
        </w:tc>
        <w:tc>
          <w:tcPr>
            <w:tcW w:w="5226" w:type="dxa"/>
            <w:gridSpan w:val="4"/>
            <w:tcBorders>
              <w:right w:val="single" w:color="000000" w:sz="10" w:space="0"/>
            </w:tcBorders>
            <w:vAlign w:val="top"/>
          </w:tcPr>
          <w:p w14:paraId="46C153A5">
            <w:pPr>
              <w:pStyle w:val="23"/>
              <w:spacing w:before="149" w:line="256" w:lineRule="auto"/>
              <w:ind w:left="128" w:right="124" w:firstLine="5"/>
              <w:rPr>
                <w:color w:val="auto"/>
                <w:sz w:val="20"/>
                <w:szCs w:val="20"/>
                <w:highlight w:val="none"/>
              </w:rPr>
            </w:pPr>
            <w:r>
              <w:rPr>
                <w:color w:val="auto"/>
                <w:spacing w:val="11"/>
                <w:sz w:val="20"/>
                <w:szCs w:val="20"/>
                <w:highlight w:val="none"/>
              </w:rPr>
              <w:t>原则上</w:t>
            </w:r>
            <w:r>
              <w:rPr>
                <w:color w:val="auto"/>
                <w:spacing w:val="-25"/>
                <w:sz w:val="20"/>
                <w:szCs w:val="20"/>
                <w:highlight w:val="none"/>
              </w:rPr>
              <w:t xml:space="preserve"> </w:t>
            </w:r>
            <w:r>
              <w:rPr>
                <w:color w:val="auto"/>
                <w:spacing w:val="11"/>
                <w:sz w:val="20"/>
                <w:szCs w:val="20"/>
                <w:highlight w:val="none"/>
                <w:u w:val="single" w:color="auto"/>
              </w:rPr>
              <w:t>3</w:t>
            </w:r>
            <w:r>
              <w:rPr>
                <w:color w:val="auto"/>
                <w:spacing w:val="-35"/>
                <w:sz w:val="20"/>
                <w:szCs w:val="20"/>
                <w:highlight w:val="none"/>
                <w:u w:val="single" w:color="auto"/>
              </w:rPr>
              <w:t xml:space="preserve"> </w:t>
            </w:r>
            <w:r>
              <w:rPr>
                <w:color w:val="auto"/>
                <w:spacing w:val="11"/>
                <w:sz w:val="20"/>
                <w:szCs w:val="20"/>
                <w:highlight w:val="none"/>
                <w:u w:val="single" w:color="auto"/>
              </w:rPr>
              <w:t>个</w:t>
            </w:r>
            <w:r>
              <w:rPr>
                <w:color w:val="auto"/>
                <w:spacing w:val="11"/>
                <w:sz w:val="20"/>
                <w:szCs w:val="20"/>
                <w:highlight w:val="none"/>
              </w:rPr>
              <w:t>（评标办法规定的特殊情况按实际数量</w:t>
            </w:r>
            <w:r>
              <w:rPr>
                <w:color w:val="auto"/>
                <w:sz w:val="20"/>
                <w:szCs w:val="20"/>
                <w:highlight w:val="none"/>
              </w:rPr>
              <w:t xml:space="preserve"> </w:t>
            </w:r>
            <w:r>
              <w:rPr>
                <w:color w:val="auto"/>
                <w:spacing w:val="3"/>
                <w:sz w:val="20"/>
                <w:szCs w:val="20"/>
                <w:highlight w:val="none"/>
              </w:rPr>
              <w:t>推荐）</w:t>
            </w:r>
          </w:p>
        </w:tc>
      </w:tr>
      <w:tr w14:paraId="38C0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1075" w:type="dxa"/>
            <w:gridSpan w:val="3"/>
            <w:tcBorders>
              <w:left w:val="single" w:color="000000" w:sz="10" w:space="0"/>
              <w:bottom w:val="single" w:color="000000" w:sz="10" w:space="0"/>
            </w:tcBorders>
            <w:vAlign w:val="top"/>
          </w:tcPr>
          <w:p w14:paraId="65D48FC3">
            <w:pPr>
              <w:spacing w:line="279" w:lineRule="auto"/>
              <w:rPr>
                <w:rFonts w:ascii="Arial"/>
                <w:color w:val="auto"/>
                <w:sz w:val="21"/>
                <w:highlight w:val="none"/>
              </w:rPr>
            </w:pPr>
          </w:p>
          <w:p w14:paraId="5AB3BA9A">
            <w:pPr>
              <w:spacing w:line="280" w:lineRule="auto"/>
              <w:rPr>
                <w:rFonts w:ascii="Arial"/>
                <w:color w:val="auto"/>
                <w:sz w:val="21"/>
                <w:highlight w:val="none"/>
              </w:rPr>
            </w:pPr>
          </w:p>
          <w:p w14:paraId="6D6A533A">
            <w:pPr>
              <w:spacing w:line="280" w:lineRule="auto"/>
              <w:rPr>
                <w:rFonts w:ascii="Arial"/>
                <w:color w:val="auto"/>
                <w:sz w:val="21"/>
                <w:highlight w:val="none"/>
              </w:rPr>
            </w:pPr>
          </w:p>
          <w:p w14:paraId="23E94826">
            <w:pPr>
              <w:pStyle w:val="23"/>
              <w:spacing w:before="65" w:line="267" w:lineRule="exact"/>
              <w:ind w:left="380"/>
              <w:rPr>
                <w:color w:val="auto"/>
                <w:sz w:val="20"/>
                <w:szCs w:val="20"/>
                <w:highlight w:val="none"/>
              </w:rPr>
            </w:pPr>
            <w:r>
              <w:rPr>
                <w:color w:val="auto"/>
                <w:position w:val="1"/>
                <w:sz w:val="20"/>
                <w:szCs w:val="20"/>
                <w:highlight w:val="none"/>
              </w:rPr>
              <w:t>7.1</w:t>
            </w:r>
          </w:p>
        </w:tc>
        <w:tc>
          <w:tcPr>
            <w:tcW w:w="2897" w:type="dxa"/>
            <w:gridSpan w:val="2"/>
            <w:tcBorders>
              <w:bottom w:val="single" w:color="000000" w:sz="10" w:space="0"/>
            </w:tcBorders>
            <w:vAlign w:val="top"/>
          </w:tcPr>
          <w:p w14:paraId="0675C167">
            <w:pPr>
              <w:spacing w:line="279" w:lineRule="auto"/>
              <w:rPr>
                <w:rFonts w:ascii="Arial"/>
                <w:color w:val="auto"/>
                <w:sz w:val="21"/>
                <w:highlight w:val="none"/>
              </w:rPr>
            </w:pPr>
          </w:p>
          <w:p w14:paraId="4C40AC7B">
            <w:pPr>
              <w:spacing w:line="280" w:lineRule="auto"/>
              <w:rPr>
                <w:rFonts w:ascii="Arial"/>
                <w:color w:val="auto"/>
                <w:sz w:val="21"/>
                <w:highlight w:val="none"/>
              </w:rPr>
            </w:pPr>
          </w:p>
          <w:p w14:paraId="059A8641">
            <w:pPr>
              <w:spacing w:line="280" w:lineRule="auto"/>
              <w:rPr>
                <w:rFonts w:ascii="Arial"/>
                <w:color w:val="auto"/>
                <w:sz w:val="21"/>
                <w:highlight w:val="none"/>
              </w:rPr>
            </w:pPr>
          </w:p>
          <w:p w14:paraId="586E793B">
            <w:pPr>
              <w:pStyle w:val="23"/>
              <w:spacing w:before="65" w:line="227" w:lineRule="auto"/>
              <w:ind w:left="208"/>
              <w:rPr>
                <w:color w:val="auto"/>
                <w:sz w:val="20"/>
                <w:szCs w:val="20"/>
                <w:highlight w:val="none"/>
              </w:rPr>
            </w:pPr>
            <w:r>
              <w:rPr>
                <w:color w:val="auto"/>
                <w:spacing w:val="7"/>
                <w:sz w:val="20"/>
                <w:szCs w:val="20"/>
                <w:highlight w:val="none"/>
              </w:rPr>
              <w:t>中标候选人公示媒介及期限</w:t>
            </w:r>
          </w:p>
        </w:tc>
        <w:tc>
          <w:tcPr>
            <w:tcW w:w="5226" w:type="dxa"/>
            <w:gridSpan w:val="4"/>
            <w:tcBorders>
              <w:bottom w:val="single" w:color="000000" w:sz="10" w:space="0"/>
              <w:right w:val="single" w:color="000000" w:sz="10" w:space="0"/>
            </w:tcBorders>
            <w:vAlign w:val="top"/>
          </w:tcPr>
          <w:p w14:paraId="0D61DA66">
            <w:pPr>
              <w:spacing w:line="360" w:lineRule="auto"/>
              <w:rPr>
                <w:color w:val="auto"/>
                <w:spacing w:val="-1"/>
                <w:sz w:val="20"/>
                <w:szCs w:val="20"/>
                <w:highlight w:val="none"/>
              </w:rPr>
            </w:pPr>
            <w:r>
              <w:rPr>
                <w:color w:val="auto"/>
                <w:spacing w:val="-1"/>
                <w:sz w:val="20"/>
                <w:szCs w:val="20"/>
                <w:highlight w:val="none"/>
              </w:rPr>
              <w:t>公示媒介：</w:t>
            </w:r>
            <w:r>
              <w:rPr>
                <w:rFonts w:hint="eastAsia"/>
                <w:color w:val="auto"/>
                <w:spacing w:val="-1"/>
                <w:sz w:val="20"/>
                <w:szCs w:val="20"/>
                <w:highlight w:val="none"/>
              </w:rPr>
              <w:t>广东省招标投标监管网、广州公共资源交易中心网站</w:t>
            </w:r>
          </w:p>
          <w:p w14:paraId="4577907A">
            <w:pPr>
              <w:pStyle w:val="23"/>
              <w:spacing w:line="272" w:lineRule="exact"/>
              <w:ind w:left="135"/>
              <w:rPr>
                <w:color w:val="auto"/>
                <w:sz w:val="10"/>
                <w:szCs w:val="10"/>
                <w:highlight w:val="none"/>
              </w:rPr>
            </w:pPr>
            <w:r>
              <w:rPr>
                <w:color w:val="auto"/>
                <w:spacing w:val="1"/>
                <w:sz w:val="20"/>
                <w:szCs w:val="20"/>
                <w:highlight w:val="none"/>
              </w:rPr>
              <w:t xml:space="preserve">公示期限：3 日 </w:t>
            </w:r>
          </w:p>
          <w:p w14:paraId="1124B919">
            <w:pPr>
              <w:pStyle w:val="23"/>
              <w:spacing w:before="33" w:line="253" w:lineRule="auto"/>
              <w:ind w:left="128" w:right="122" w:firstLine="6"/>
              <w:rPr>
                <w:color w:val="auto"/>
                <w:sz w:val="10"/>
                <w:szCs w:val="10"/>
                <w:highlight w:val="none"/>
              </w:rPr>
            </w:pPr>
            <w:r>
              <w:rPr>
                <w:color w:val="auto"/>
                <w:spacing w:val="8"/>
                <w:sz w:val="20"/>
                <w:szCs w:val="20"/>
                <w:highlight w:val="none"/>
              </w:rPr>
              <w:t>公示的其他内容：</w:t>
            </w:r>
            <w:r>
              <w:rPr>
                <w:color w:val="auto"/>
                <w:spacing w:val="8"/>
                <w:sz w:val="20"/>
                <w:szCs w:val="20"/>
                <w:highlight w:val="none"/>
                <w:u w:val="single" w:color="auto"/>
              </w:rPr>
              <w:t>最新年度信用等级使用情况及所有</w:t>
            </w:r>
            <w:r>
              <w:rPr>
                <w:color w:val="auto"/>
                <w:spacing w:val="7"/>
                <w:sz w:val="20"/>
                <w:szCs w:val="20"/>
                <w:highlight w:val="none"/>
              </w:rPr>
              <w:t xml:space="preserve"> </w:t>
            </w:r>
            <w:r>
              <w:rPr>
                <w:color w:val="auto"/>
                <w:spacing w:val="8"/>
                <w:sz w:val="20"/>
                <w:szCs w:val="20"/>
                <w:highlight w:val="none"/>
                <w:u w:val="single" w:color="auto"/>
              </w:rPr>
              <w:t>承诺使用最新年度</w:t>
            </w:r>
            <w:r>
              <w:rPr>
                <w:color w:val="auto"/>
                <w:spacing w:val="-41"/>
                <w:sz w:val="20"/>
                <w:szCs w:val="20"/>
                <w:highlight w:val="none"/>
                <w:u w:val="single" w:color="auto"/>
              </w:rPr>
              <w:t xml:space="preserve"> </w:t>
            </w:r>
            <w:r>
              <w:rPr>
                <w:color w:val="auto"/>
                <w:sz w:val="20"/>
                <w:szCs w:val="20"/>
                <w:highlight w:val="none"/>
                <w:u w:val="single" w:color="auto"/>
              </w:rPr>
              <w:t>AA</w:t>
            </w:r>
            <w:r>
              <w:rPr>
                <w:color w:val="auto"/>
                <w:spacing w:val="8"/>
                <w:sz w:val="20"/>
                <w:szCs w:val="20"/>
                <w:highlight w:val="none"/>
                <w:u w:val="single" w:color="auto"/>
              </w:rPr>
              <w:t>、A</w:t>
            </w:r>
            <w:r>
              <w:rPr>
                <w:color w:val="auto"/>
                <w:spacing w:val="-35"/>
                <w:sz w:val="20"/>
                <w:szCs w:val="20"/>
                <w:highlight w:val="none"/>
                <w:u w:val="single" w:color="auto"/>
              </w:rPr>
              <w:t xml:space="preserve"> </w:t>
            </w:r>
            <w:r>
              <w:rPr>
                <w:color w:val="auto"/>
                <w:spacing w:val="8"/>
                <w:sz w:val="20"/>
                <w:szCs w:val="20"/>
                <w:highlight w:val="none"/>
                <w:u w:val="single" w:color="auto"/>
              </w:rPr>
              <w:t>级投标人的年度信用等级使</w:t>
            </w:r>
            <w:r>
              <w:rPr>
                <w:color w:val="auto"/>
                <w:sz w:val="20"/>
                <w:szCs w:val="20"/>
                <w:highlight w:val="none"/>
              </w:rPr>
              <w:t xml:space="preserve"> </w:t>
            </w:r>
            <w:r>
              <w:rPr>
                <w:color w:val="auto"/>
                <w:spacing w:val="7"/>
                <w:sz w:val="20"/>
                <w:szCs w:val="20"/>
                <w:highlight w:val="none"/>
                <w:u w:val="single" w:color="auto"/>
              </w:rPr>
              <w:t>用情况。</w:t>
            </w:r>
          </w:p>
        </w:tc>
      </w:tr>
      <w:tr w14:paraId="7863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63" w:type="dxa"/>
            <w:gridSpan w:val="2"/>
            <w:tcBorders>
              <w:top w:val="single" w:color="000000" w:sz="10" w:space="0"/>
              <w:left w:val="single" w:color="000000" w:sz="10" w:space="0"/>
            </w:tcBorders>
            <w:vAlign w:val="top"/>
          </w:tcPr>
          <w:p w14:paraId="60CE3F62">
            <w:pPr>
              <w:pStyle w:val="23"/>
              <w:spacing w:before="175" w:line="228" w:lineRule="auto"/>
              <w:ind w:left="214"/>
              <w:rPr>
                <w:color w:val="auto"/>
                <w:sz w:val="20"/>
                <w:szCs w:val="20"/>
                <w:highlight w:val="none"/>
              </w:rPr>
            </w:pPr>
            <w:bookmarkStart w:id="7" w:name="bookmark37"/>
            <w:bookmarkEnd w:id="7"/>
            <w:bookmarkStart w:id="8" w:name="bookmark29"/>
            <w:bookmarkEnd w:id="8"/>
            <w:bookmarkStart w:id="9" w:name="bookmark30"/>
            <w:bookmarkEnd w:id="9"/>
            <w:r>
              <w:rPr>
                <w:b/>
                <w:bCs/>
                <w:color w:val="auto"/>
                <w:spacing w:val="5"/>
                <w:sz w:val="20"/>
                <w:szCs w:val="20"/>
                <w:highlight w:val="none"/>
              </w:rPr>
              <w:t>条款号</w:t>
            </w:r>
          </w:p>
        </w:tc>
        <w:tc>
          <w:tcPr>
            <w:tcW w:w="2917" w:type="dxa"/>
            <w:gridSpan w:val="4"/>
            <w:tcBorders>
              <w:top w:val="single" w:color="000000" w:sz="10" w:space="0"/>
            </w:tcBorders>
            <w:vAlign w:val="top"/>
          </w:tcPr>
          <w:p w14:paraId="4910225D">
            <w:pPr>
              <w:pStyle w:val="23"/>
              <w:spacing w:before="175" w:line="228" w:lineRule="auto"/>
              <w:ind w:left="1040"/>
              <w:rPr>
                <w:color w:val="auto"/>
                <w:sz w:val="20"/>
                <w:szCs w:val="20"/>
                <w:highlight w:val="none"/>
              </w:rPr>
            </w:pPr>
            <w:r>
              <w:rPr>
                <w:b/>
                <w:bCs/>
                <w:color w:val="auto"/>
                <w:spacing w:val="6"/>
                <w:sz w:val="20"/>
                <w:szCs w:val="20"/>
                <w:highlight w:val="none"/>
              </w:rPr>
              <w:t>条款名称</w:t>
            </w:r>
          </w:p>
        </w:tc>
        <w:tc>
          <w:tcPr>
            <w:tcW w:w="5218" w:type="dxa"/>
            <w:gridSpan w:val="3"/>
            <w:tcBorders>
              <w:top w:val="single" w:color="000000" w:sz="10" w:space="0"/>
              <w:right w:val="single" w:color="000000" w:sz="10" w:space="0"/>
            </w:tcBorders>
            <w:vAlign w:val="top"/>
          </w:tcPr>
          <w:p w14:paraId="1B09A0CD">
            <w:pPr>
              <w:pStyle w:val="23"/>
              <w:spacing w:before="175" w:line="228" w:lineRule="auto"/>
              <w:ind w:left="2117"/>
              <w:rPr>
                <w:color w:val="auto"/>
                <w:sz w:val="20"/>
                <w:szCs w:val="20"/>
                <w:highlight w:val="none"/>
              </w:rPr>
            </w:pPr>
            <w:r>
              <w:rPr>
                <w:b/>
                <w:bCs/>
                <w:color w:val="auto"/>
                <w:spacing w:val="6"/>
                <w:sz w:val="20"/>
                <w:szCs w:val="20"/>
                <w:highlight w:val="none"/>
              </w:rPr>
              <w:t>编列内容</w:t>
            </w:r>
          </w:p>
        </w:tc>
      </w:tr>
      <w:tr w14:paraId="2ACB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63" w:type="dxa"/>
            <w:gridSpan w:val="2"/>
            <w:tcBorders>
              <w:left w:val="single" w:color="000000" w:sz="10" w:space="0"/>
            </w:tcBorders>
            <w:vAlign w:val="top"/>
          </w:tcPr>
          <w:p w14:paraId="47987604">
            <w:pPr>
              <w:pStyle w:val="23"/>
              <w:spacing w:before="272" w:line="267" w:lineRule="exact"/>
              <w:ind w:left="375"/>
              <w:rPr>
                <w:color w:val="auto"/>
                <w:sz w:val="20"/>
                <w:szCs w:val="20"/>
                <w:highlight w:val="none"/>
              </w:rPr>
            </w:pPr>
            <w:r>
              <w:rPr>
                <w:color w:val="auto"/>
                <w:position w:val="1"/>
                <w:sz w:val="20"/>
                <w:szCs w:val="20"/>
                <w:highlight w:val="none"/>
              </w:rPr>
              <w:t>7.4</w:t>
            </w:r>
          </w:p>
        </w:tc>
        <w:tc>
          <w:tcPr>
            <w:tcW w:w="2917" w:type="dxa"/>
            <w:gridSpan w:val="4"/>
            <w:vAlign w:val="top"/>
          </w:tcPr>
          <w:p w14:paraId="175DFEB5">
            <w:pPr>
              <w:pStyle w:val="23"/>
              <w:spacing w:before="135" w:line="227" w:lineRule="auto"/>
              <w:ind w:left="307"/>
              <w:rPr>
                <w:color w:val="auto"/>
                <w:sz w:val="20"/>
                <w:szCs w:val="20"/>
                <w:highlight w:val="none"/>
              </w:rPr>
            </w:pPr>
            <w:r>
              <w:rPr>
                <w:color w:val="auto"/>
                <w:spacing w:val="8"/>
                <w:sz w:val="20"/>
                <w:szCs w:val="20"/>
                <w:highlight w:val="none"/>
              </w:rPr>
              <w:t>是否授权评标委员会确定</w:t>
            </w:r>
          </w:p>
          <w:p w14:paraId="573A3FC4">
            <w:pPr>
              <w:pStyle w:val="23"/>
              <w:spacing w:before="25" w:line="228" w:lineRule="auto"/>
              <w:ind w:left="1163"/>
              <w:rPr>
                <w:color w:val="auto"/>
                <w:sz w:val="20"/>
                <w:szCs w:val="20"/>
                <w:highlight w:val="none"/>
              </w:rPr>
            </w:pPr>
            <w:r>
              <w:rPr>
                <w:color w:val="auto"/>
                <w:sz w:val="20"/>
                <w:szCs w:val="20"/>
                <w:highlight w:val="none"/>
              </w:rPr>
              <w:t>中标人</w:t>
            </w:r>
          </w:p>
        </w:tc>
        <w:tc>
          <w:tcPr>
            <w:tcW w:w="5218" w:type="dxa"/>
            <w:gridSpan w:val="3"/>
            <w:tcBorders>
              <w:right w:val="single" w:color="000000" w:sz="10" w:space="0"/>
            </w:tcBorders>
            <w:vAlign w:val="top"/>
          </w:tcPr>
          <w:p w14:paraId="1285ABFA">
            <w:pPr>
              <w:pStyle w:val="23"/>
              <w:spacing w:before="135" w:line="231" w:lineRule="auto"/>
              <w:ind w:left="151"/>
              <w:rPr>
                <w:color w:val="auto"/>
                <w:sz w:val="20"/>
                <w:szCs w:val="20"/>
                <w:highlight w:val="none"/>
              </w:rPr>
            </w:pPr>
            <w:r>
              <w:rPr>
                <w:color w:val="auto"/>
                <w:spacing w:val="-6"/>
                <w:sz w:val="20"/>
                <w:szCs w:val="20"/>
                <w:highlight w:val="none"/>
              </w:rPr>
              <w:t>□是</w:t>
            </w:r>
          </w:p>
          <w:p w14:paraId="1C0045ED">
            <w:pPr>
              <w:pStyle w:val="23"/>
              <w:spacing w:before="21" w:line="228" w:lineRule="auto"/>
              <w:ind w:left="151"/>
              <w:rPr>
                <w:color w:val="auto"/>
                <w:sz w:val="20"/>
                <w:szCs w:val="20"/>
                <w:highlight w:val="none"/>
              </w:rPr>
            </w:pPr>
            <w:r>
              <w:rPr>
                <w:rFonts w:hint="eastAsia" w:hAnsi="宋体" w:cs="宋体"/>
                <w:color w:val="auto"/>
                <w:sz w:val="21"/>
                <w:szCs w:val="21"/>
                <w:highlight w:val="none"/>
              </w:rPr>
              <w:t>■</w:t>
            </w:r>
            <w:r>
              <w:rPr>
                <w:color w:val="auto"/>
                <w:spacing w:val="-6"/>
                <w:sz w:val="20"/>
                <w:szCs w:val="20"/>
                <w:highlight w:val="none"/>
              </w:rPr>
              <w:t>否</w:t>
            </w:r>
          </w:p>
        </w:tc>
      </w:tr>
      <w:tr w14:paraId="08EAE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63" w:type="dxa"/>
            <w:gridSpan w:val="2"/>
            <w:tcBorders>
              <w:left w:val="single" w:color="000000" w:sz="10" w:space="0"/>
            </w:tcBorders>
            <w:vAlign w:val="top"/>
          </w:tcPr>
          <w:p w14:paraId="0968872F">
            <w:pPr>
              <w:pStyle w:val="23"/>
              <w:spacing w:before="259" w:line="267" w:lineRule="exact"/>
              <w:ind w:left="375"/>
              <w:rPr>
                <w:color w:val="auto"/>
                <w:sz w:val="20"/>
                <w:szCs w:val="20"/>
                <w:highlight w:val="none"/>
              </w:rPr>
            </w:pPr>
            <w:r>
              <w:rPr>
                <w:color w:val="auto"/>
                <w:position w:val="1"/>
                <w:sz w:val="20"/>
                <w:szCs w:val="20"/>
                <w:highlight w:val="none"/>
              </w:rPr>
              <w:t>7.5</w:t>
            </w:r>
          </w:p>
        </w:tc>
        <w:tc>
          <w:tcPr>
            <w:tcW w:w="2917" w:type="dxa"/>
            <w:gridSpan w:val="4"/>
            <w:vAlign w:val="top"/>
          </w:tcPr>
          <w:p w14:paraId="6F2E86FC">
            <w:pPr>
              <w:pStyle w:val="23"/>
              <w:spacing w:before="122" w:line="254" w:lineRule="auto"/>
              <w:ind w:left="936" w:right="203" w:hanging="718"/>
              <w:rPr>
                <w:color w:val="auto"/>
                <w:sz w:val="20"/>
                <w:szCs w:val="20"/>
                <w:highlight w:val="none"/>
              </w:rPr>
            </w:pPr>
            <w:r>
              <w:rPr>
                <w:color w:val="auto"/>
                <w:spacing w:val="7"/>
                <w:sz w:val="20"/>
                <w:szCs w:val="20"/>
                <w:highlight w:val="none"/>
              </w:rPr>
              <w:t>中标通知书和中标结果通知</w:t>
            </w:r>
            <w:r>
              <w:rPr>
                <w:color w:val="auto"/>
                <w:spacing w:val="4"/>
                <w:sz w:val="20"/>
                <w:szCs w:val="20"/>
                <w:highlight w:val="none"/>
              </w:rPr>
              <w:t xml:space="preserve"> </w:t>
            </w:r>
            <w:r>
              <w:rPr>
                <w:color w:val="auto"/>
                <w:spacing w:val="7"/>
                <w:sz w:val="20"/>
                <w:szCs w:val="20"/>
                <w:highlight w:val="none"/>
              </w:rPr>
              <w:t>发出的形式</w:t>
            </w:r>
          </w:p>
        </w:tc>
        <w:tc>
          <w:tcPr>
            <w:tcW w:w="5218" w:type="dxa"/>
            <w:gridSpan w:val="3"/>
            <w:tcBorders>
              <w:right w:val="single" w:color="000000" w:sz="10" w:space="0"/>
            </w:tcBorders>
            <w:vAlign w:val="top"/>
          </w:tcPr>
          <w:p w14:paraId="326FF405">
            <w:pPr>
              <w:rPr>
                <w:rFonts w:hint="eastAsia" w:ascii="宋体" w:hAnsi="宋体" w:eastAsia="宋体" w:cs="宋体"/>
                <w:snapToGrid w:val="0"/>
                <w:color w:val="auto"/>
                <w:spacing w:val="7"/>
                <w:kern w:val="0"/>
                <w:sz w:val="20"/>
                <w:szCs w:val="20"/>
                <w:highlight w:val="none"/>
                <w:lang w:val="en-US" w:eastAsia="en-US" w:bidi="ar-SA"/>
              </w:rPr>
            </w:pPr>
            <w:r>
              <w:rPr>
                <w:rFonts w:hint="eastAsia" w:ascii="宋体" w:hAnsi="宋体" w:eastAsia="宋体" w:cs="宋体"/>
                <w:snapToGrid w:val="0"/>
                <w:color w:val="auto"/>
                <w:spacing w:val="7"/>
                <w:kern w:val="0"/>
                <w:sz w:val="20"/>
                <w:szCs w:val="20"/>
                <w:highlight w:val="none"/>
                <w:lang w:val="en-US" w:eastAsia="en-US" w:bidi="ar-SA"/>
              </w:rPr>
              <w:t>中标通知书：以电子版形式发出；</w:t>
            </w:r>
          </w:p>
          <w:p w14:paraId="6C4520DE">
            <w:pPr>
              <w:rPr>
                <w:rFonts w:ascii="Arial"/>
                <w:color w:val="auto"/>
                <w:sz w:val="21"/>
                <w:highlight w:val="none"/>
              </w:rPr>
            </w:pPr>
            <w:r>
              <w:rPr>
                <w:rFonts w:hint="eastAsia" w:ascii="宋体" w:hAnsi="宋体" w:eastAsia="宋体" w:cs="宋体"/>
                <w:snapToGrid w:val="0"/>
                <w:color w:val="auto"/>
                <w:spacing w:val="7"/>
                <w:kern w:val="0"/>
                <w:sz w:val="20"/>
                <w:szCs w:val="20"/>
                <w:highlight w:val="none"/>
                <w:lang w:val="en-US" w:eastAsia="en-US" w:bidi="ar-SA"/>
              </w:rPr>
              <w:t>中标结果通知：在广东省招标投标监管网、广州公共资源交易中心发布公告。</w:t>
            </w:r>
          </w:p>
        </w:tc>
      </w:tr>
      <w:tr w14:paraId="50B75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63" w:type="dxa"/>
            <w:gridSpan w:val="2"/>
            <w:tcBorders>
              <w:left w:val="single" w:color="000000" w:sz="10" w:space="0"/>
            </w:tcBorders>
            <w:vAlign w:val="top"/>
          </w:tcPr>
          <w:p w14:paraId="59774766">
            <w:pPr>
              <w:pStyle w:val="23"/>
              <w:spacing w:before="271" w:line="268" w:lineRule="exact"/>
              <w:ind w:left="375"/>
              <w:rPr>
                <w:color w:val="auto"/>
                <w:sz w:val="20"/>
                <w:szCs w:val="20"/>
                <w:highlight w:val="none"/>
              </w:rPr>
            </w:pPr>
            <w:r>
              <w:rPr>
                <w:color w:val="auto"/>
                <w:position w:val="1"/>
                <w:sz w:val="20"/>
                <w:szCs w:val="20"/>
                <w:highlight w:val="none"/>
              </w:rPr>
              <w:t>7.6</w:t>
            </w:r>
          </w:p>
        </w:tc>
        <w:tc>
          <w:tcPr>
            <w:tcW w:w="2917" w:type="dxa"/>
            <w:gridSpan w:val="4"/>
            <w:vAlign w:val="top"/>
          </w:tcPr>
          <w:p w14:paraId="29143A63">
            <w:pPr>
              <w:pStyle w:val="23"/>
              <w:spacing w:before="254" w:line="242" w:lineRule="auto"/>
              <w:ind w:left="585"/>
              <w:rPr>
                <w:color w:val="auto"/>
                <w:sz w:val="10"/>
                <w:szCs w:val="10"/>
                <w:highlight w:val="none"/>
              </w:rPr>
            </w:pPr>
            <w:r>
              <w:rPr>
                <w:color w:val="auto"/>
                <w:spacing w:val="6"/>
                <w:sz w:val="20"/>
                <w:szCs w:val="20"/>
                <w:highlight w:val="none"/>
              </w:rPr>
              <w:t>中标结果公告媒介</w:t>
            </w:r>
          </w:p>
        </w:tc>
        <w:tc>
          <w:tcPr>
            <w:tcW w:w="5218" w:type="dxa"/>
            <w:gridSpan w:val="3"/>
            <w:tcBorders>
              <w:right w:val="single" w:color="000000" w:sz="10" w:space="0"/>
            </w:tcBorders>
            <w:vAlign w:val="top"/>
          </w:tcPr>
          <w:p w14:paraId="55AB3221">
            <w:pPr>
              <w:rPr>
                <w:color w:val="auto"/>
                <w:sz w:val="20"/>
                <w:szCs w:val="20"/>
                <w:highlight w:val="none"/>
              </w:rPr>
            </w:pPr>
            <w:r>
              <w:rPr>
                <w:rFonts w:hint="eastAsia" w:ascii="宋体" w:hAnsi="宋体" w:eastAsia="宋体" w:cs="宋体"/>
                <w:snapToGrid w:val="0"/>
                <w:color w:val="auto"/>
                <w:spacing w:val="7"/>
                <w:kern w:val="0"/>
                <w:sz w:val="20"/>
                <w:szCs w:val="20"/>
                <w:highlight w:val="none"/>
                <w:lang w:val="en-US" w:eastAsia="en-US" w:bidi="ar-SA"/>
              </w:rPr>
              <w:t>广东省招标投标监管网、广州公共资源交易中心网站</w:t>
            </w:r>
          </w:p>
        </w:tc>
      </w:tr>
      <w:tr w14:paraId="656A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5" w:hRule="atLeast"/>
        </w:trPr>
        <w:tc>
          <w:tcPr>
            <w:tcW w:w="1063" w:type="dxa"/>
            <w:gridSpan w:val="2"/>
            <w:tcBorders>
              <w:left w:val="single" w:color="000000" w:sz="10" w:space="0"/>
            </w:tcBorders>
            <w:vAlign w:val="top"/>
          </w:tcPr>
          <w:p w14:paraId="74A48F0A">
            <w:pPr>
              <w:spacing w:line="274" w:lineRule="auto"/>
              <w:rPr>
                <w:rFonts w:ascii="Arial"/>
                <w:color w:val="auto"/>
                <w:sz w:val="21"/>
                <w:highlight w:val="none"/>
              </w:rPr>
            </w:pPr>
          </w:p>
          <w:p w14:paraId="31A62DE0">
            <w:pPr>
              <w:spacing w:line="274" w:lineRule="auto"/>
              <w:rPr>
                <w:rFonts w:ascii="Arial"/>
                <w:color w:val="auto"/>
                <w:sz w:val="21"/>
                <w:highlight w:val="none"/>
              </w:rPr>
            </w:pPr>
          </w:p>
          <w:p w14:paraId="176B1AE1">
            <w:pPr>
              <w:spacing w:line="274" w:lineRule="auto"/>
              <w:rPr>
                <w:rFonts w:ascii="Arial"/>
                <w:color w:val="auto"/>
                <w:sz w:val="21"/>
                <w:highlight w:val="none"/>
              </w:rPr>
            </w:pPr>
          </w:p>
          <w:p w14:paraId="03C0838D">
            <w:pPr>
              <w:spacing w:line="275" w:lineRule="auto"/>
              <w:rPr>
                <w:rFonts w:ascii="Arial"/>
                <w:color w:val="auto"/>
                <w:sz w:val="21"/>
                <w:highlight w:val="none"/>
              </w:rPr>
            </w:pPr>
          </w:p>
          <w:p w14:paraId="11C11B2E">
            <w:pPr>
              <w:pStyle w:val="23"/>
              <w:spacing w:before="65" w:line="268" w:lineRule="exact"/>
              <w:ind w:left="270"/>
              <w:rPr>
                <w:color w:val="auto"/>
                <w:sz w:val="20"/>
                <w:szCs w:val="20"/>
                <w:highlight w:val="none"/>
              </w:rPr>
            </w:pPr>
            <w:r>
              <w:rPr>
                <w:color w:val="auto"/>
                <w:spacing w:val="2"/>
                <w:position w:val="1"/>
                <w:sz w:val="20"/>
                <w:szCs w:val="20"/>
                <w:highlight w:val="none"/>
              </w:rPr>
              <w:t>7.7.1</w:t>
            </w:r>
          </w:p>
        </w:tc>
        <w:tc>
          <w:tcPr>
            <w:tcW w:w="2917" w:type="dxa"/>
            <w:gridSpan w:val="4"/>
            <w:vAlign w:val="top"/>
          </w:tcPr>
          <w:p w14:paraId="193853C5">
            <w:pPr>
              <w:spacing w:line="274" w:lineRule="auto"/>
              <w:rPr>
                <w:rFonts w:ascii="Arial"/>
                <w:color w:val="auto"/>
                <w:sz w:val="21"/>
                <w:highlight w:val="none"/>
              </w:rPr>
            </w:pPr>
          </w:p>
          <w:p w14:paraId="364D124F">
            <w:pPr>
              <w:spacing w:line="274" w:lineRule="auto"/>
              <w:rPr>
                <w:rFonts w:ascii="Arial"/>
                <w:color w:val="auto"/>
                <w:sz w:val="21"/>
                <w:highlight w:val="none"/>
              </w:rPr>
            </w:pPr>
          </w:p>
          <w:p w14:paraId="14DCE83C">
            <w:pPr>
              <w:spacing w:line="275" w:lineRule="auto"/>
              <w:rPr>
                <w:rFonts w:ascii="Arial"/>
                <w:color w:val="auto"/>
                <w:sz w:val="21"/>
                <w:highlight w:val="none"/>
              </w:rPr>
            </w:pPr>
          </w:p>
          <w:p w14:paraId="2E8A3B12">
            <w:pPr>
              <w:spacing w:line="275" w:lineRule="auto"/>
              <w:rPr>
                <w:rFonts w:ascii="Arial"/>
                <w:color w:val="auto"/>
                <w:sz w:val="21"/>
                <w:highlight w:val="none"/>
              </w:rPr>
            </w:pPr>
          </w:p>
          <w:p w14:paraId="55F8E64D">
            <w:pPr>
              <w:pStyle w:val="23"/>
              <w:spacing w:before="65" w:line="228" w:lineRule="auto"/>
              <w:ind w:left="936"/>
              <w:rPr>
                <w:color w:val="auto"/>
                <w:sz w:val="20"/>
                <w:szCs w:val="20"/>
                <w:highlight w:val="none"/>
              </w:rPr>
            </w:pPr>
            <w:r>
              <w:rPr>
                <w:color w:val="auto"/>
                <w:spacing w:val="7"/>
                <w:sz w:val="20"/>
                <w:szCs w:val="20"/>
                <w:highlight w:val="none"/>
              </w:rPr>
              <w:t>履约保证金</w:t>
            </w:r>
          </w:p>
        </w:tc>
        <w:tc>
          <w:tcPr>
            <w:tcW w:w="5218" w:type="dxa"/>
            <w:gridSpan w:val="3"/>
            <w:tcBorders>
              <w:right w:val="single" w:color="000000" w:sz="10" w:space="0"/>
            </w:tcBorders>
            <w:vAlign w:val="top"/>
          </w:tcPr>
          <w:p w14:paraId="23DCC5FF">
            <w:pPr>
              <w:pStyle w:val="23"/>
              <w:spacing w:before="217" w:line="228" w:lineRule="auto"/>
              <w:ind w:left="133"/>
              <w:rPr>
                <w:color w:val="auto"/>
                <w:sz w:val="20"/>
                <w:szCs w:val="20"/>
                <w:highlight w:val="none"/>
              </w:rPr>
            </w:pPr>
            <w:r>
              <w:rPr>
                <w:color w:val="auto"/>
                <w:spacing w:val="8"/>
                <w:sz w:val="20"/>
                <w:szCs w:val="20"/>
                <w:highlight w:val="none"/>
              </w:rPr>
              <w:t>是否要求中标人提交履约保证金：</w:t>
            </w:r>
          </w:p>
          <w:p w14:paraId="72B4EC03">
            <w:pPr>
              <w:snapToGrid w:val="0"/>
              <w:spacing w:line="360" w:lineRule="auto"/>
              <w:ind w:firstLine="210" w:firstLineChars="100"/>
              <w:rPr>
                <w:color w:val="auto"/>
                <w:sz w:val="20"/>
                <w:szCs w:val="20"/>
                <w:highlight w:val="none"/>
              </w:rPr>
            </w:pPr>
            <w:r>
              <w:rPr>
                <w:rFonts w:hint="eastAsia" w:ascii="宋体" w:hAnsi="宋体" w:eastAsia="宋体" w:cs="宋体"/>
                <w:snapToGrid w:val="0"/>
                <w:color w:val="auto"/>
                <w:kern w:val="0"/>
                <w:sz w:val="21"/>
                <w:szCs w:val="21"/>
                <w:highlight w:val="none"/>
                <w:lang w:val="en-US" w:eastAsia="en-US" w:bidi="ar-SA"/>
              </w:rPr>
              <w:t>■</w:t>
            </w:r>
            <w:r>
              <w:rPr>
                <w:color w:val="auto"/>
                <w:spacing w:val="8"/>
                <w:sz w:val="20"/>
                <w:szCs w:val="20"/>
                <w:highlight w:val="none"/>
              </w:rPr>
              <w:t>要求，履约担保形式：</w:t>
            </w:r>
            <w:r>
              <w:rPr>
                <w:rFonts w:hint="eastAsia" w:ascii="宋体" w:hAnsi="宋体" w:eastAsia="宋体" w:cs="宋体"/>
                <w:snapToGrid w:val="0"/>
                <w:color w:val="auto"/>
                <w:spacing w:val="7"/>
                <w:kern w:val="0"/>
                <w:sz w:val="20"/>
                <w:szCs w:val="20"/>
                <w:highlight w:val="none"/>
                <w:u w:val="single" w:color="auto"/>
                <w:lang w:val="en-US" w:eastAsia="en-US" w:bidi="ar-SA"/>
              </w:rPr>
              <w:t>由投标人自主选择采用银行转账、或银行保函或其他合法形式</w:t>
            </w:r>
            <w:r>
              <w:rPr>
                <w:color w:val="auto"/>
                <w:spacing w:val="3"/>
                <w:sz w:val="20"/>
                <w:szCs w:val="20"/>
                <w:highlight w:val="none"/>
              </w:rPr>
              <w:t>。</w:t>
            </w:r>
          </w:p>
          <w:p w14:paraId="5279CEB0">
            <w:pPr>
              <w:pStyle w:val="23"/>
              <w:spacing w:before="1" w:line="279" w:lineRule="auto"/>
              <w:ind w:left="553"/>
              <w:rPr>
                <w:color w:val="auto"/>
                <w:sz w:val="20"/>
                <w:szCs w:val="20"/>
                <w:highlight w:val="none"/>
              </w:rPr>
            </w:pPr>
            <w:r>
              <w:rPr>
                <w:color w:val="auto"/>
                <w:spacing w:val="7"/>
                <w:sz w:val="20"/>
                <w:szCs w:val="20"/>
                <w:highlight w:val="none"/>
              </w:rPr>
              <w:t>履约保证金金额：中标合同额</w:t>
            </w:r>
            <w:r>
              <w:rPr>
                <w:color w:val="auto"/>
                <w:highlight w:val="none"/>
              </w:rPr>
              <w:fldChar w:fldCharType="begin"/>
            </w:r>
            <w:r>
              <w:rPr>
                <w:color w:val="auto"/>
                <w:highlight w:val="none"/>
              </w:rPr>
              <w:instrText xml:space="preserve"> HYPERLINK \l "bookmark39" </w:instrText>
            </w:r>
            <w:r>
              <w:rPr>
                <w:color w:val="auto"/>
                <w:highlight w:val="none"/>
              </w:rPr>
              <w:fldChar w:fldCharType="separate"/>
            </w:r>
            <w:r>
              <w:rPr>
                <w:color w:val="auto"/>
                <w:spacing w:val="7"/>
                <w:position w:val="10"/>
                <w:sz w:val="10"/>
                <w:szCs w:val="10"/>
                <w:highlight w:val="none"/>
              </w:rPr>
              <w:t>②</w:t>
            </w:r>
            <w:r>
              <w:rPr>
                <w:color w:val="auto"/>
                <w:spacing w:val="7"/>
                <w:position w:val="10"/>
                <w:sz w:val="10"/>
                <w:szCs w:val="10"/>
                <w:highlight w:val="none"/>
              </w:rPr>
              <w:fldChar w:fldCharType="end"/>
            </w:r>
            <w:r>
              <w:rPr>
                <w:color w:val="auto"/>
                <w:spacing w:val="7"/>
                <w:sz w:val="20"/>
                <w:szCs w:val="20"/>
                <w:highlight w:val="none"/>
              </w:rPr>
              <w:t>的</w:t>
            </w:r>
            <w:r>
              <w:rPr>
                <w:color w:val="auto"/>
                <w:spacing w:val="7"/>
                <w:sz w:val="20"/>
                <w:szCs w:val="20"/>
                <w:highlight w:val="none"/>
                <w:u w:val="single" w:color="auto"/>
              </w:rPr>
              <w:t xml:space="preserve"> </w:t>
            </w:r>
            <w:r>
              <w:rPr>
                <w:rFonts w:hint="eastAsia"/>
                <w:color w:val="auto"/>
                <w:spacing w:val="7"/>
                <w:sz w:val="20"/>
                <w:szCs w:val="20"/>
                <w:highlight w:val="none"/>
                <w:u w:val="single" w:color="auto"/>
                <w:lang w:val="en-US" w:eastAsia="zh-CN"/>
              </w:rPr>
              <w:t>10</w:t>
            </w:r>
            <w:r>
              <w:rPr>
                <w:color w:val="auto"/>
                <w:spacing w:val="7"/>
                <w:sz w:val="20"/>
                <w:szCs w:val="20"/>
                <w:highlight w:val="none"/>
                <w:u w:val="single" w:color="auto"/>
              </w:rPr>
              <w:t xml:space="preserve"> </w:t>
            </w:r>
            <w:r>
              <w:rPr>
                <w:color w:val="auto"/>
                <w:spacing w:val="-91"/>
                <w:sz w:val="20"/>
                <w:szCs w:val="20"/>
                <w:highlight w:val="none"/>
              </w:rPr>
              <w:t xml:space="preserve"> </w:t>
            </w:r>
            <w:r>
              <w:rPr>
                <w:color w:val="auto"/>
                <w:spacing w:val="7"/>
                <w:sz w:val="20"/>
                <w:szCs w:val="20"/>
                <w:highlight w:val="none"/>
              </w:rPr>
              <w:t>%。</w:t>
            </w:r>
          </w:p>
          <w:p w14:paraId="4F6C8627">
            <w:pPr>
              <w:pStyle w:val="23"/>
              <w:spacing w:line="251" w:lineRule="auto"/>
              <w:ind w:left="131" w:right="123" w:firstLine="418"/>
              <w:rPr>
                <w:color w:val="auto"/>
                <w:sz w:val="20"/>
                <w:szCs w:val="20"/>
                <w:highlight w:val="none"/>
              </w:rPr>
            </w:pPr>
            <w:r>
              <w:rPr>
                <w:color w:val="auto"/>
                <w:spacing w:val="8"/>
                <w:sz w:val="20"/>
                <w:szCs w:val="20"/>
                <w:highlight w:val="none"/>
              </w:rPr>
              <w:t>采用银行保函时，出具履约担保的银行级别：投</w:t>
            </w:r>
            <w:r>
              <w:rPr>
                <w:color w:val="auto"/>
                <w:spacing w:val="15"/>
                <w:sz w:val="20"/>
                <w:szCs w:val="20"/>
                <w:highlight w:val="none"/>
              </w:rPr>
              <w:t xml:space="preserve"> </w:t>
            </w:r>
            <w:r>
              <w:rPr>
                <w:color w:val="auto"/>
                <w:spacing w:val="18"/>
                <w:sz w:val="20"/>
                <w:szCs w:val="20"/>
                <w:highlight w:val="none"/>
              </w:rPr>
              <w:t>标人公司注册所在地的全国性国有商业银行或股份</w:t>
            </w:r>
            <w:r>
              <w:rPr>
                <w:color w:val="auto"/>
                <w:spacing w:val="8"/>
                <w:sz w:val="20"/>
                <w:szCs w:val="20"/>
                <w:highlight w:val="none"/>
              </w:rPr>
              <w:t xml:space="preserve"> 制商业银行的分支机构。</w:t>
            </w:r>
          </w:p>
          <w:p w14:paraId="23677A34">
            <w:pPr>
              <w:pStyle w:val="23"/>
              <w:spacing w:line="229" w:lineRule="auto"/>
              <w:ind w:left="151"/>
              <w:rPr>
                <w:color w:val="auto"/>
                <w:sz w:val="20"/>
                <w:szCs w:val="20"/>
                <w:highlight w:val="none"/>
              </w:rPr>
            </w:pPr>
            <w:r>
              <w:rPr>
                <w:color w:val="auto"/>
                <w:spacing w:val="2"/>
                <w:sz w:val="20"/>
                <w:szCs w:val="20"/>
                <w:highlight w:val="none"/>
              </w:rPr>
              <w:t>□不要求</w:t>
            </w:r>
          </w:p>
        </w:tc>
      </w:tr>
      <w:tr w14:paraId="3BDF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1063" w:type="dxa"/>
            <w:gridSpan w:val="2"/>
            <w:tcBorders>
              <w:left w:val="single" w:color="000000" w:sz="10" w:space="0"/>
            </w:tcBorders>
            <w:vAlign w:val="center"/>
          </w:tcPr>
          <w:p w14:paraId="29078D65">
            <w:pPr>
              <w:pStyle w:val="23"/>
              <w:spacing w:before="65" w:line="268" w:lineRule="exact"/>
              <w:jc w:val="center"/>
              <w:rPr>
                <w:color w:val="auto"/>
                <w:sz w:val="20"/>
                <w:szCs w:val="20"/>
                <w:highlight w:val="none"/>
              </w:rPr>
            </w:pPr>
            <w:r>
              <w:rPr>
                <w:color w:val="auto"/>
                <w:spacing w:val="3"/>
                <w:position w:val="1"/>
                <w:sz w:val="20"/>
                <w:szCs w:val="20"/>
                <w:highlight w:val="none"/>
              </w:rPr>
              <w:t>8.5.1</w:t>
            </w:r>
          </w:p>
        </w:tc>
        <w:tc>
          <w:tcPr>
            <w:tcW w:w="2917" w:type="dxa"/>
            <w:gridSpan w:val="4"/>
            <w:vAlign w:val="center"/>
          </w:tcPr>
          <w:p w14:paraId="4BA66843">
            <w:pPr>
              <w:pStyle w:val="23"/>
              <w:spacing w:before="65" w:line="228" w:lineRule="auto"/>
              <w:jc w:val="center"/>
              <w:rPr>
                <w:color w:val="auto"/>
                <w:sz w:val="20"/>
                <w:szCs w:val="20"/>
                <w:highlight w:val="none"/>
              </w:rPr>
            </w:pPr>
            <w:r>
              <w:rPr>
                <w:color w:val="auto"/>
                <w:spacing w:val="7"/>
                <w:sz w:val="20"/>
                <w:szCs w:val="20"/>
                <w:highlight w:val="none"/>
              </w:rPr>
              <w:t>监督部门</w:t>
            </w:r>
          </w:p>
        </w:tc>
        <w:tc>
          <w:tcPr>
            <w:tcW w:w="5218" w:type="dxa"/>
            <w:gridSpan w:val="3"/>
            <w:tcBorders>
              <w:right w:val="single" w:color="000000" w:sz="10" w:space="0"/>
            </w:tcBorders>
            <w:vAlign w:val="top"/>
          </w:tcPr>
          <w:p w14:paraId="6BBACF00">
            <w:pPr>
              <w:spacing w:line="276" w:lineRule="auto"/>
              <w:ind w:left="1050" w:hanging="1080" w:hangingChars="500"/>
              <w:rPr>
                <w:rFonts w:ascii="宋体" w:hAnsi="宋体" w:eastAsia="宋体" w:cs="宋体"/>
                <w:snapToGrid w:val="0"/>
                <w:color w:val="auto"/>
                <w:spacing w:val="8"/>
                <w:kern w:val="0"/>
                <w:sz w:val="20"/>
                <w:szCs w:val="20"/>
                <w:highlight w:val="none"/>
                <w:u w:val="single"/>
                <w:lang w:val="en-US" w:eastAsia="zh-CN" w:bidi="ar-SA"/>
              </w:rPr>
            </w:pPr>
            <w:r>
              <w:rPr>
                <w:rFonts w:ascii="宋体" w:hAnsi="宋体" w:eastAsia="宋体" w:cs="宋体"/>
                <w:snapToGrid w:val="0"/>
                <w:color w:val="auto"/>
                <w:spacing w:val="8"/>
                <w:kern w:val="0"/>
                <w:sz w:val="20"/>
                <w:szCs w:val="20"/>
                <w:highlight w:val="none"/>
                <w:lang w:val="en-US" w:eastAsia="zh-CN" w:bidi="ar-SA"/>
              </w:rPr>
              <w:t>监督部门：</w:t>
            </w:r>
            <w:r>
              <w:rPr>
                <w:rFonts w:hint="eastAsia" w:ascii="宋体" w:hAnsi="宋体" w:eastAsia="宋体" w:cs="宋体"/>
                <w:snapToGrid w:val="0"/>
                <w:color w:val="auto"/>
                <w:spacing w:val="8"/>
                <w:kern w:val="0"/>
                <w:sz w:val="20"/>
                <w:szCs w:val="20"/>
                <w:highlight w:val="none"/>
                <w:u w:val="single"/>
                <w:lang w:val="en-US" w:eastAsia="zh-CN" w:bidi="ar-SA"/>
              </w:rPr>
              <w:t>阳春市交通运输局</w:t>
            </w:r>
          </w:p>
          <w:p w14:paraId="299D1647">
            <w:pPr>
              <w:spacing w:line="276" w:lineRule="auto"/>
              <w:rPr>
                <w:rFonts w:hint="eastAsia" w:ascii="宋体" w:hAnsi="宋体" w:eastAsia="宋体" w:cs="宋体"/>
                <w:snapToGrid w:val="0"/>
                <w:color w:val="auto"/>
                <w:spacing w:val="8"/>
                <w:kern w:val="0"/>
                <w:sz w:val="20"/>
                <w:szCs w:val="20"/>
                <w:highlight w:val="none"/>
                <w:u w:val="single"/>
                <w:lang w:val="en-US" w:eastAsia="zh-CN" w:bidi="ar-SA"/>
              </w:rPr>
            </w:pPr>
            <w:r>
              <w:rPr>
                <w:rFonts w:ascii="宋体" w:hAnsi="宋体" w:eastAsia="宋体" w:cs="宋体"/>
                <w:snapToGrid w:val="0"/>
                <w:color w:val="auto"/>
                <w:spacing w:val="8"/>
                <w:kern w:val="0"/>
                <w:sz w:val="20"/>
                <w:szCs w:val="20"/>
                <w:highlight w:val="none"/>
                <w:lang w:val="en-US" w:eastAsia="zh-CN" w:bidi="ar-SA"/>
              </w:rPr>
              <w:t>地    址：</w:t>
            </w:r>
            <w:r>
              <w:rPr>
                <w:rFonts w:hint="eastAsia" w:ascii="宋体" w:hAnsi="宋体" w:eastAsia="宋体" w:cs="宋体"/>
                <w:snapToGrid w:val="0"/>
                <w:color w:val="auto"/>
                <w:spacing w:val="8"/>
                <w:kern w:val="0"/>
                <w:sz w:val="20"/>
                <w:szCs w:val="20"/>
                <w:highlight w:val="none"/>
                <w:u w:val="single"/>
                <w:lang w:val="en-US" w:eastAsia="zh-CN" w:bidi="ar-SA"/>
              </w:rPr>
              <w:t>阳江市阳春市春城街道春城南新大道147号</w:t>
            </w:r>
          </w:p>
          <w:p w14:paraId="51BAC147">
            <w:pPr>
              <w:spacing w:line="276" w:lineRule="auto"/>
              <w:rPr>
                <w:rFonts w:ascii="宋体" w:hAnsi="宋体" w:eastAsia="宋体" w:cs="宋体"/>
                <w:snapToGrid w:val="0"/>
                <w:color w:val="auto"/>
                <w:spacing w:val="8"/>
                <w:kern w:val="0"/>
                <w:sz w:val="20"/>
                <w:szCs w:val="20"/>
                <w:highlight w:val="none"/>
                <w:u w:val="single"/>
                <w:lang w:val="en-US" w:eastAsia="zh-CN" w:bidi="ar-SA"/>
              </w:rPr>
            </w:pPr>
            <w:r>
              <w:rPr>
                <w:rFonts w:ascii="宋体" w:hAnsi="宋体" w:eastAsia="宋体" w:cs="宋体"/>
                <w:snapToGrid w:val="0"/>
                <w:color w:val="auto"/>
                <w:spacing w:val="8"/>
                <w:kern w:val="0"/>
                <w:sz w:val="20"/>
                <w:szCs w:val="20"/>
                <w:highlight w:val="none"/>
                <w:lang w:val="en-US" w:eastAsia="zh-CN" w:bidi="ar-SA"/>
              </w:rPr>
              <w:t>电    话：</w:t>
            </w:r>
            <w:r>
              <w:rPr>
                <w:rFonts w:hint="eastAsia" w:ascii="宋体" w:hAnsi="宋体" w:eastAsia="宋体" w:cs="宋体"/>
                <w:snapToGrid w:val="0"/>
                <w:color w:val="auto"/>
                <w:spacing w:val="8"/>
                <w:kern w:val="0"/>
                <w:sz w:val="20"/>
                <w:szCs w:val="20"/>
                <w:highlight w:val="none"/>
                <w:u w:val="single"/>
                <w:lang w:val="en-US" w:eastAsia="zh-CN" w:bidi="ar-SA"/>
              </w:rPr>
              <w:t>0662-7716182</w:t>
            </w:r>
            <w:r>
              <w:rPr>
                <w:rFonts w:ascii="宋体" w:hAnsi="宋体" w:eastAsia="宋体" w:cs="宋体"/>
                <w:snapToGrid w:val="0"/>
                <w:color w:val="auto"/>
                <w:spacing w:val="8"/>
                <w:kern w:val="0"/>
                <w:sz w:val="20"/>
                <w:szCs w:val="20"/>
                <w:highlight w:val="none"/>
                <w:u w:val="single"/>
                <w:lang w:val="en-US" w:eastAsia="zh-CN" w:bidi="ar-SA"/>
              </w:rPr>
              <w:t xml:space="preserve">  </w:t>
            </w:r>
          </w:p>
          <w:p w14:paraId="5E75EC97">
            <w:pPr>
              <w:pStyle w:val="23"/>
              <w:spacing w:before="26" w:line="228" w:lineRule="auto"/>
              <w:rPr>
                <w:color w:val="auto"/>
                <w:sz w:val="20"/>
                <w:szCs w:val="20"/>
                <w:highlight w:val="none"/>
              </w:rPr>
            </w:pPr>
            <w:r>
              <w:rPr>
                <w:rFonts w:ascii="宋体" w:hAnsi="宋体" w:eastAsia="宋体" w:cs="宋体"/>
                <w:snapToGrid w:val="0"/>
                <w:color w:val="auto"/>
                <w:spacing w:val="8"/>
                <w:kern w:val="0"/>
                <w:sz w:val="20"/>
                <w:szCs w:val="20"/>
                <w:highlight w:val="none"/>
                <w:lang w:val="en-US" w:eastAsia="zh-CN" w:bidi="ar-SA"/>
              </w:rPr>
              <w:t>邮政编码：</w:t>
            </w:r>
            <w:r>
              <w:rPr>
                <w:rFonts w:hint="eastAsia" w:ascii="宋体" w:hAnsi="宋体" w:eastAsia="宋体" w:cs="宋体"/>
                <w:snapToGrid w:val="0"/>
                <w:color w:val="auto"/>
                <w:spacing w:val="8"/>
                <w:kern w:val="0"/>
                <w:sz w:val="20"/>
                <w:szCs w:val="20"/>
                <w:highlight w:val="none"/>
                <w:u w:val="single"/>
                <w:lang w:val="en-US" w:eastAsia="zh-CN" w:bidi="ar-SA"/>
              </w:rPr>
              <w:t>529600</w:t>
            </w:r>
          </w:p>
        </w:tc>
      </w:tr>
      <w:tr w14:paraId="2F18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63" w:type="dxa"/>
            <w:gridSpan w:val="2"/>
            <w:tcBorders>
              <w:left w:val="single" w:color="000000" w:sz="10" w:space="0"/>
            </w:tcBorders>
            <w:vAlign w:val="top"/>
          </w:tcPr>
          <w:p w14:paraId="6693C7DA">
            <w:pPr>
              <w:spacing w:line="416" w:lineRule="auto"/>
              <w:rPr>
                <w:rFonts w:ascii="Arial"/>
                <w:color w:val="auto"/>
                <w:sz w:val="21"/>
                <w:highlight w:val="none"/>
              </w:rPr>
            </w:pPr>
          </w:p>
          <w:p w14:paraId="495F8F30">
            <w:pPr>
              <w:pStyle w:val="23"/>
              <w:spacing w:before="65" w:line="268" w:lineRule="exact"/>
              <w:ind w:left="486"/>
              <w:rPr>
                <w:color w:val="auto"/>
                <w:sz w:val="20"/>
                <w:szCs w:val="20"/>
                <w:highlight w:val="none"/>
              </w:rPr>
            </w:pPr>
            <w:r>
              <w:rPr>
                <w:color w:val="auto"/>
                <w:position w:val="1"/>
                <w:sz w:val="20"/>
                <w:szCs w:val="20"/>
                <w:highlight w:val="none"/>
              </w:rPr>
              <w:t>9</w:t>
            </w:r>
          </w:p>
        </w:tc>
        <w:tc>
          <w:tcPr>
            <w:tcW w:w="2917" w:type="dxa"/>
            <w:gridSpan w:val="4"/>
            <w:vAlign w:val="top"/>
          </w:tcPr>
          <w:p w14:paraId="54AEF6F9">
            <w:pPr>
              <w:spacing w:line="416" w:lineRule="auto"/>
              <w:rPr>
                <w:rFonts w:ascii="Arial"/>
                <w:color w:val="auto"/>
                <w:sz w:val="21"/>
                <w:highlight w:val="none"/>
              </w:rPr>
            </w:pPr>
          </w:p>
          <w:p w14:paraId="5718E39D">
            <w:pPr>
              <w:pStyle w:val="23"/>
              <w:spacing w:before="65" w:line="227" w:lineRule="auto"/>
              <w:ind w:left="410"/>
              <w:rPr>
                <w:color w:val="auto"/>
                <w:sz w:val="20"/>
                <w:szCs w:val="20"/>
                <w:highlight w:val="none"/>
              </w:rPr>
            </w:pPr>
            <w:r>
              <w:rPr>
                <w:color w:val="auto"/>
                <w:spacing w:val="8"/>
                <w:sz w:val="20"/>
                <w:szCs w:val="20"/>
                <w:highlight w:val="none"/>
              </w:rPr>
              <w:t>是否采用电子招标投标</w:t>
            </w:r>
          </w:p>
        </w:tc>
        <w:tc>
          <w:tcPr>
            <w:tcW w:w="5218" w:type="dxa"/>
            <w:gridSpan w:val="3"/>
            <w:tcBorders>
              <w:right w:val="single" w:color="000000" w:sz="10" w:space="0"/>
            </w:tcBorders>
            <w:vAlign w:val="top"/>
          </w:tcPr>
          <w:p w14:paraId="70A557AA">
            <w:pPr>
              <w:pStyle w:val="23"/>
              <w:spacing w:before="65" w:line="228" w:lineRule="auto"/>
              <w:ind w:left="151"/>
              <w:rPr>
                <w:color w:val="auto"/>
                <w:sz w:val="20"/>
                <w:szCs w:val="20"/>
                <w:highlight w:val="none"/>
              </w:rPr>
            </w:pPr>
            <w:r>
              <w:rPr>
                <w:color w:val="auto"/>
                <w:spacing w:val="-6"/>
                <w:sz w:val="20"/>
                <w:szCs w:val="20"/>
                <w:highlight w:val="none"/>
              </w:rPr>
              <w:t>□否</w:t>
            </w:r>
          </w:p>
          <w:p w14:paraId="471F72A7">
            <w:pPr>
              <w:pStyle w:val="23"/>
              <w:spacing w:before="23" w:line="229" w:lineRule="auto"/>
              <w:ind w:left="151"/>
              <w:rPr>
                <w:color w:val="auto"/>
                <w:spacing w:val="4"/>
                <w:sz w:val="20"/>
                <w:szCs w:val="20"/>
                <w:highlight w:val="none"/>
              </w:rPr>
            </w:pPr>
            <w:r>
              <w:rPr>
                <w:rFonts w:hint="eastAsia" w:hAnsi="宋体" w:cs="宋体"/>
                <w:color w:val="auto"/>
                <w:sz w:val="21"/>
                <w:szCs w:val="21"/>
                <w:highlight w:val="none"/>
              </w:rPr>
              <w:t>■</w:t>
            </w:r>
            <w:r>
              <w:rPr>
                <w:color w:val="auto"/>
                <w:spacing w:val="4"/>
                <w:sz w:val="20"/>
                <w:szCs w:val="20"/>
                <w:highlight w:val="none"/>
              </w:rPr>
              <w:t>是，具体要求：</w:t>
            </w:r>
          </w:p>
          <w:p w14:paraId="34BB4F8F">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1、按照交易平台关于全流程电子化项目的相关指南进行操作。详见：广州公共资源交易中心网站。</w:t>
            </w:r>
          </w:p>
          <w:p w14:paraId="6C5E29BD">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2、提交投标文件光盘备用</w:t>
            </w:r>
          </w:p>
          <w:p w14:paraId="764FDB7F">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投标人可制作非加密的电子投标文件（PDF格式）刻入光盘（1份），在投标须知前附表第5.1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8574493">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3、补救方案</w:t>
            </w:r>
          </w:p>
          <w:p w14:paraId="44A48DC0">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（1）投标文件解密失败的补救方案：</w:t>
            </w:r>
          </w:p>
          <w:p w14:paraId="027E961D">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5FEB223">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（2）评标时突发情况的补救方案</w:t>
            </w:r>
          </w:p>
          <w:p w14:paraId="036ABCDA">
            <w:pPr>
              <w:pStyle w:val="25"/>
              <w:tabs>
                <w:tab w:val="left" w:pos="2466"/>
              </w:tabs>
              <w:spacing w:before="92"/>
              <w:rPr>
                <w:rFonts w:hint="eastAsia" w:ascii="宋体" w:hAnsi="宋体" w:eastAsia="宋体" w:cs="宋体"/>
                <w:snapToGrid w:val="0"/>
                <w:color w:val="auto"/>
                <w:spacing w:val="4"/>
                <w:kern w:val="0"/>
                <w:sz w:val="20"/>
                <w:szCs w:val="20"/>
                <w:highlight w:val="none"/>
                <w:lang w:val="en-US" w:eastAsia="en-US" w:bidi="ar-SA"/>
              </w:rPr>
            </w:pPr>
            <w:r>
              <w:rPr>
                <w:rFonts w:hint="eastAsia" w:ascii="宋体" w:hAnsi="宋体" w:eastAsia="宋体" w:cs="宋体"/>
                <w:snapToGrid w:val="0"/>
                <w:color w:val="auto"/>
                <w:spacing w:val="4"/>
                <w:kern w:val="0"/>
                <w:sz w:val="20"/>
                <w:szCs w:val="20"/>
                <w:highlight w:val="none"/>
                <w:lang w:val="en-US" w:eastAsia="en-US" w:bidi="ar-SA"/>
              </w:rPr>
              <w:t>若遇不可抗力发生（指网络瘫痪、服务器损坏、交易系统故障短期无法恢复等因素），由评标委员会开启投标人递交的全部投标文件光盘，并按光盘内容进行评审。</w:t>
            </w:r>
          </w:p>
          <w:p w14:paraId="3169B6CE">
            <w:pPr>
              <w:pStyle w:val="23"/>
              <w:spacing w:before="23" w:line="229" w:lineRule="auto"/>
              <w:rPr>
                <w:color w:val="auto"/>
                <w:spacing w:val="4"/>
                <w:sz w:val="20"/>
                <w:szCs w:val="20"/>
                <w:highlight w:val="none"/>
              </w:rPr>
            </w:pPr>
            <w:r>
              <w:rPr>
                <w:rFonts w:hint="eastAsia" w:ascii="宋体" w:hAnsi="宋体" w:eastAsia="宋体" w:cs="宋体"/>
                <w:snapToGrid w:val="0"/>
                <w:color w:val="auto"/>
                <w:spacing w:val="4"/>
                <w:kern w:val="0"/>
                <w:sz w:val="20"/>
                <w:szCs w:val="20"/>
                <w:highlight w:val="none"/>
                <w:lang w:val="en-US" w:eastAsia="en-US" w:bidi="ar-SA"/>
              </w:rPr>
              <w:t>（3）除发生上述情况外，开标评标均以投标人通过交易平台网上递交的电子投标文件为准。</w:t>
            </w:r>
          </w:p>
        </w:tc>
      </w:tr>
      <w:tr w14:paraId="1123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198" w:type="dxa"/>
            <w:gridSpan w:val="9"/>
            <w:tcBorders>
              <w:left w:val="single" w:color="000000" w:sz="10" w:space="0"/>
              <w:bottom w:val="single" w:color="000000" w:sz="10" w:space="0"/>
              <w:right w:val="single" w:color="000000" w:sz="10" w:space="0"/>
            </w:tcBorders>
            <w:vAlign w:val="top"/>
          </w:tcPr>
          <w:p w14:paraId="67E484E1">
            <w:pPr>
              <w:pStyle w:val="23"/>
              <w:spacing w:before="134" w:line="228" w:lineRule="auto"/>
              <w:ind w:left="144"/>
              <w:rPr>
                <w:color w:val="auto"/>
                <w:sz w:val="20"/>
                <w:szCs w:val="20"/>
                <w:highlight w:val="none"/>
              </w:rPr>
            </w:pPr>
            <w:r>
              <w:rPr>
                <w:b/>
                <w:bCs/>
                <w:color w:val="auto"/>
                <w:spacing w:val="23"/>
                <w:sz w:val="20"/>
                <w:szCs w:val="20"/>
                <w:highlight w:val="none"/>
              </w:rPr>
              <w:t>需要补充的其他内容</w:t>
            </w:r>
          </w:p>
        </w:tc>
      </w:tr>
    </w:tbl>
    <w:p w14:paraId="4ADC3B4A">
      <w:pPr>
        <w:spacing w:line="313" w:lineRule="auto"/>
        <w:rPr>
          <w:rFonts w:ascii="Arial"/>
          <w:color w:val="auto"/>
          <w:sz w:val="21"/>
          <w:highlight w:val="none"/>
        </w:rPr>
      </w:pPr>
    </w:p>
    <w:tbl>
      <w:tblPr>
        <w:tblStyle w:val="22"/>
        <w:tblW w:w="90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63"/>
        <w:gridCol w:w="7992"/>
      </w:tblGrid>
      <w:tr w14:paraId="2A3DFB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59" w:hRule="atLeast"/>
        </w:trPr>
        <w:tc>
          <w:tcPr>
            <w:tcW w:w="1063" w:type="dxa"/>
            <w:tcBorders>
              <w:bottom w:val="single" w:color="000000" w:sz="2" w:space="0"/>
              <w:right w:val="single" w:color="000000" w:sz="2" w:space="0"/>
            </w:tcBorders>
            <w:vAlign w:val="top"/>
          </w:tcPr>
          <w:p w14:paraId="38AC4141">
            <w:pPr>
              <w:spacing w:line="243" w:lineRule="auto"/>
              <w:rPr>
                <w:rFonts w:ascii="Arial"/>
                <w:color w:val="auto"/>
                <w:sz w:val="21"/>
                <w:highlight w:val="none"/>
              </w:rPr>
            </w:pPr>
          </w:p>
          <w:p w14:paraId="4E7AC659">
            <w:pPr>
              <w:spacing w:line="243" w:lineRule="auto"/>
              <w:rPr>
                <w:rFonts w:ascii="Arial"/>
                <w:color w:val="auto"/>
                <w:sz w:val="21"/>
                <w:highlight w:val="none"/>
              </w:rPr>
            </w:pPr>
          </w:p>
          <w:p w14:paraId="69C3D220">
            <w:pPr>
              <w:spacing w:line="243" w:lineRule="auto"/>
              <w:rPr>
                <w:rFonts w:ascii="Arial"/>
                <w:color w:val="auto"/>
                <w:sz w:val="21"/>
                <w:highlight w:val="none"/>
              </w:rPr>
            </w:pPr>
          </w:p>
          <w:p w14:paraId="480F0CA9">
            <w:pPr>
              <w:spacing w:line="243" w:lineRule="auto"/>
              <w:rPr>
                <w:rFonts w:ascii="Arial"/>
                <w:color w:val="auto"/>
                <w:sz w:val="21"/>
                <w:highlight w:val="none"/>
              </w:rPr>
            </w:pPr>
          </w:p>
          <w:p w14:paraId="10AA17B0">
            <w:pPr>
              <w:pStyle w:val="23"/>
              <w:spacing w:before="65" w:line="268" w:lineRule="exact"/>
              <w:ind w:left="280"/>
              <w:rPr>
                <w:color w:val="auto"/>
                <w:sz w:val="20"/>
                <w:szCs w:val="20"/>
                <w:highlight w:val="none"/>
              </w:rPr>
            </w:pPr>
            <w:r>
              <w:rPr>
                <w:color w:val="auto"/>
                <w:position w:val="1"/>
                <w:sz w:val="20"/>
                <w:szCs w:val="20"/>
                <w:highlight w:val="none"/>
              </w:rPr>
              <w:t>1.4.4</w:t>
            </w:r>
          </w:p>
        </w:tc>
        <w:tc>
          <w:tcPr>
            <w:tcW w:w="7992" w:type="dxa"/>
            <w:tcBorders>
              <w:left w:val="single" w:color="000000" w:sz="2" w:space="0"/>
              <w:bottom w:val="single" w:color="000000" w:sz="2" w:space="0"/>
            </w:tcBorders>
            <w:vAlign w:val="top"/>
          </w:tcPr>
          <w:p w14:paraId="492484E7">
            <w:pPr>
              <w:pStyle w:val="23"/>
              <w:spacing w:before="225" w:line="228" w:lineRule="auto"/>
              <w:ind w:left="124"/>
              <w:rPr>
                <w:color w:val="auto"/>
                <w:sz w:val="20"/>
                <w:szCs w:val="20"/>
                <w:highlight w:val="none"/>
              </w:rPr>
            </w:pPr>
            <w:r>
              <w:rPr>
                <w:color w:val="auto"/>
                <w:spacing w:val="8"/>
                <w:sz w:val="20"/>
                <w:szCs w:val="20"/>
                <w:highlight w:val="none"/>
              </w:rPr>
              <w:t>投标人须知正文</w:t>
            </w:r>
          </w:p>
          <w:p w14:paraId="0E1C82FE">
            <w:pPr>
              <w:pStyle w:val="23"/>
              <w:spacing w:before="160" w:line="228" w:lineRule="auto"/>
              <w:ind w:left="121"/>
              <w:rPr>
                <w:color w:val="auto"/>
                <w:sz w:val="20"/>
                <w:szCs w:val="20"/>
                <w:highlight w:val="none"/>
              </w:rPr>
            </w:pPr>
            <w:r>
              <w:rPr>
                <w:color w:val="auto"/>
                <w:spacing w:val="4"/>
                <w:sz w:val="20"/>
                <w:szCs w:val="20"/>
                <w:highlight w:val="none"/>
              </w:rPr>
              <w:t>第</w:t>
            </w:r>
            <w:r>
              <w:rPr>
                <w:color w:val="auto"/>
                <w:spacing w:val="-14"/>
                <w:sz w:val="20"/>
                <w:szCs w:val="20"/>
                <w:highlight w:val="none"/>
              </w:rPr>
              <w:t xml:space="preserve"> </w:t>
            </w:r>
            <w:r>
              <w:rPr>
                <w:color w:val="auto"/>
                <w:spacing w:val="4"/>
                <w:sz w:val="20"/>
                <w:szCs w:val="20"/>
                <w:highlight w:val="none"/>
              </w:rPr>
              <w:t>1.4.4</w:t>
            </w:r>
            <w:r>
              <w:rPr>
                <w:color w:val="auto"/>
                <w:spacing w:val="-35"/>
                <w:sz w:val="20"/>
                <w:szCs w:val="20"/>
                <w:highlight w:val="none"/>
              </w:rPr>
              <w:t xml:space="preserve"> </w:t>
            </w:r>
            <w:r>
              <w:rPr>
                <w:color w:val="auto"/>
                <w:spacing w:val="4"/>
                <w:sz w:val="20"/>
                <w:szCs w:val="20"/>
                <w:highlight w:val="none"/>
              </w:rPr>
              <w:t>项中（1）</w:t>
            </w:r>
            <w:r>
              <w:rPr>
                <w:color w:val="auto"/>
                <w:spacing w:val="-42"/>
                <w:sz w:val="20"/>
                <w:szCs w:val="20"/>
                <w:highlight w:val="none"/>
              </w:rPr>
              <w:t xml:space="preserve"> </w:t>
            </w:r>
            <w:r>
              <w:rPr>
                <w:color w:val="auto"/>
                <w:spacing w:val="4"/>
                <w:sz w:val="20"/>
                <w:szCs w:val="20"/>
                <w:highlight w:val="none"/>
              </w:rPr>
              <w:t>目中的“招标项目所在地</w:t>
            </w:r>
            <w:r>
              <w:rPr>
                <w:color w:val="auto"/>
                <w:spacing w:val="-72"/>
                <w:sz w:val="20"/>
                <w:szCs w:val="20"/>
                <w:highlight w:val="none"/>
              </w:rPr>
              <w:t xml:space="preserve"> </w:t>
            </w:r>
            <w:r>
              <w:rPr>
                <w:color w:val="auto"/>
                <w:spacing w:val="4"/>
                <w:sz w:val="20"/>
                <w:szCs w:val="20"/>
                <w:highlight w:val="none"/>
              </w:rPr>
              <w:t>”指“广东省</w:t>
            </w:r>
            <w:r>
              <w:rPr>
                <w:color w:val="auto"/>
                <w:spacing w:val="-72"/>
                <w:sz w:val="20"/>
                <w:szCs w:val="20"/>
                <w:highlight w:val="none"/>
              </w:rPr>
              <w:t xml:space="preserve"> </w:t>
            </w:r>
            <w:r>
              <w:rPr>
                <w:color w:val="auto"/>
                <w:spacing w:val="4"/>
                <w:sz w:val="20"/>
                <w:szCs w:val="20"/>
                <w:highlight w:val="none"/>
              </w:rPr>
              <w:t>”。</w:t>
            </w:r>
          </w:p>
          <w:p w14:paraId="2730CF20">
            <w:pPr>
              <w:pStyle w:val="23"/>
              <w:spacing w:before="163" w:line="228" w:lineRule="auto"/>
              <w:ind w:left="121"/>
              <w:rPr>
                <w:color w:val="auto"/>
                <w:sz w:val="20"/>
                <w:szCs w:val="20"/>
                <w:highlight w:val="none"/>
              </w:rPr>
            </w:pPr>
            <w:r>
              <w:rPr>
                <w:color w:val="auto"/>
                <w:spacing w:val="2"/>
                <w:sz w:val="20"/>
                <w:szCs w:val="20"/>
                <w:highlight w:val="none"/>
              </w:rPr>
              <w:t>第</w:t>
            </w:r>
            <w:r>
              <w:rPr>
                <w:color w:val="auto"/>
                <w:spacing w:val="-22"/>
                <w:sz w:val="20"/>
                <w:szCs w:val="20"/>
                <w:highlight w:val="none"/>
              </w:rPr>
              <w:t xml:space="preserve"> </w:t>
            </w:r>
            <w:r>
              <w:rPr>
                <w:color w:val="auto"/>
                <w:spacing w:val="2"/>
                <w:sz w:val="20"/>
                <w:szCs w:val="20"/>
                <w:highlight w:val="none"/>
              </w:rPr>
              <w:t>1.4.4（6）</w:t>
            </w:r>
            <w:r>
              <w:rPr>
                <w:color w:val="auto"/>
                <w:spacing w:val="-42"/>
                <w:sz w:val="20"/>
                <w:szCs w:val="20"/>
                <w:highlight w:val="none"/>
              </w:rPr>
              <w:t xml:space="preserve"> </w:t>
            </w:r>
            <w:r>
              <w:rPr>
                <w:color w:val="auto"/>
                <w:spacing w:val="2"/>
                <w:sz w:val="20"/>
                <w:szCs w:val="20"/>
                <w:highlight w:val="none"/>
              </w:rPr>
              <w:t>目内容</w:t>
            </w:r>
            <w:r>
              <w:rPr>
                <w:rFonts w:hint="eastAsia"/>
                <w:color w:val="auto"/>
                <w:spacing w:val="2"/>
                <w:sz w:val="20"/>
                <w:szCs w:val="20"/>
                <w:highlight w:val="none"/>
                <w:lang w:val="en-US" w:eastAsia="zh-CN"/>
              </w:rPr>
              <w:t>修改</w:t>
            </w:r>
            <w:r>
              <w:rPr>
                <w:color w:val="auto"/>
                <w:spacing w:val="2"/>
                <w:sz w:val="20"/>
                <w:szCs w:val="20"/>
                <w:highlight w:val="none"/>
              </w:rPr>
              <w:t>如下：</w:t>
            </w:r>
          </w:p>
          <w:p w14:paraId="0F521B1C">
            <w:pPr>
              <w:pStyle w:val="23"/>
              <w:spacing w:before="128" w:line="332" w:lineRule="auto"/>
              <w:ind w:left="124" w:right="199" w:firstLine="420"/>
              <w:rPr>
                <w:color w:val="auto"/>
                <w:sz w:val="20"/>
                <w:szCs w:val="20"/>
                <w:highlight w:val="none"/>
              </w:rPr>
            </w:pPr>
            <w:r>
              <w:rPr>
                <w:color w:val="auto"/>
                <w:spacing w:val="9"/>
                <w:sz w:val="20"/>
                <w:szCs w:val="20"/>
                <w:highlight w:val="none"/>
              </w:rPr>
              <w:t>投标人及其法定代表人、拟委任的项目经理</w:t>
            </w:r>
            <w:r>
              <w:rPr>
                <w:color w:val="auto"/>
                <w:spacing w:val="-28"/>
                <w:position w:val="10"/>
                <w:sz w:val="10"/>
                <w:szCs w:val="10"/>
                <w:highlight w:val="none"/>
              </w:rPr>
              <w:t xml:space="preserve"> </w:t>
            </w:r>
            <w:r>
              <w:rPr>
                <w:color w:val="auto"/>
                <w:spacing w:val="9"/>
                <w:sz w:val="20"/>
                <w:szCs w:val="20"/>
                <w:highlight w:val="none"/>
              </w:rPr>
              <w:t>、</w:t>
            </w:r>
            <w:r>
              <w:rPr>
                <w:color w:val="auto"/>
                <w:spacing w:val="8"/>
                <w:sz w:val="20"/>
                <w:szCs w:val="20"/>
                <w:highlight w:val="none"/>
              </w:rPr>
              <w:t>项目总工</w:t>
            </w:r>
            <w:r>
              <w:rPr>
                <w:rFonts w:hint="eastAsia"/>
                <w:color w:val="auto"/>
                <w:spacing w:val="8"/>
                <w:sz w:val="20"/>
                <w:szCs w:val="20"/>
                <w:highlight w:val="none"/>
                <w:lang w:eastAsia="zh-CN"/>
              </w:rPr>
              <w:t>、</w:t>
            </w:r>
            <w:r>
              <w:rPr>
                <w:rFonts w:hint="eastAsia"/>
                <w:color w:val="auto"/>
                <w:spacing w:val="8"/>
                <w:sz w:val="20"/>
                <w:szCs w:val="20"/>
                <w:highlight w:val="none"/>
                <w:lang w:val="en-US" w:eastAsia="zh-CN"/>
              </w:rPr>
              <w:t>设计项目负责人</w:t>
            </w:r>
            <w:r>
              <w:rPr>
                <w:color w:val="auto"/>
                <w:spacing w:val="10"/>
                <w:sz w:val="20"/>
                <w:szCs w:val="20"/>
                <w:highlight w:val="none"/>
              </w:rPr>
              <w:t>在近三年内有行贿犯罪行为的（</w:t>
            </w:r>
            <w:r>
              <w:rPr>
                <w:color w:val="auto"/>
                <w:spacing w:val="9"/>
                <w:sz w:val="20"/>
                <w:szCs w:val="20"/>
                <w:highlight w:val="none"/>
              </w:rPr>
              <w:t>以投标人投标函中的承诺为准</w:t>
            </w:r>
            <w:r>
              <w:rPr>
                <w:color w:val="auto"/>
                <w:sz w:val="20"/>
                <w:szCs w:val="20"/>
                <w:highlight w:val="none"/>
              </w:rPr>
              <w:t>）；</w:t>
            </w:r>
          </w:p>
        </w:tc>
      </w:tr>
      <w:tr w14:paraId="07A9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9" w:hRule="atLeast"/>
        </w:trPr>
        <w:tc>
          <w:tcPr>
            <w:tcW w:w="1063" w:type="dxa"/>
            <w:tcBorders>
              <w:left w:val="single" w:color="000000" w:sz="10" w:space="0"/>
            </w:tcBorders>
            <w:vAlign w:val="top"/>
          </w:tcPr>
          <w:p w14:paraId="18FDC252">
            <w:pPr>
              <w:spacing w:line="243" w:lineRule="auto"/>
              <w:rPr>
                <w:rFonts w:ascii="Arial"/>
                <w:color w:val="auto"/>
                <w:sz w:val="21"/>
                <w:highlight w:val="none"/>
              </w:rPr>
            </w:pPr>
          </w:p>
          <w:p w14:paraId="3B6538FA">
            <w:pPr>
              <w:spacing w:line="243" w:lineRule="auto"/>
              <w:rPr>
                <w:rFonts w:ascii="Arial"/>
                <w:color w:val="auto"/>
                <w:sz w:val="21"/>
                <w:highlight w:val="none"/>
              </w:rPr>
            </w:pPr>
          </w:p>
          <w:p w14:paraId="53CF99A3">
            <w:pPr>
              <w:spacing w:line="243" w:lineRule="auto"/>
              <w:rPr>
                <w:rFonts w:ascii="Arial"/>
                <w:color w:val="auto"/>
                <w:sz w:val="21"/>
                <w:highlight w:val="none"/>
              </w:rPr>
            </w:pPr>
          </w:p>
          <w:p w14:paraId="1641A007">
            <w:pPr>
              <w:spacing w:line="243" w:lineRule="auto"/>
              <w:rPr>
                <w:rFonts w:ascii="Arial"/>
                <w:color w:val="auto"/>
                <w:sz w:val="21"/>
                <w:highlight w:val="none"/>
              </w:rPr>
            </w:pPr>
          </w:p>
          <w:p w14:paraId="0FFA2187">
            <w:pPr>
              <w:spacing w:line="243" w:lineRule="auto"/>
              <w:rPr>
                <w:rFonts w:ascii="Arial"/>
                <w:color w:val="auto"/>
                <w:sz w:val="21"/>
                <w:highlight w:val="none"/>
              </w:rPr>
            </w:pPr>
          </w:p>
          <w:p w14:paraId="41D71FFC">
            <w:pPr>
              <w:spacing w:line="243" w:lineRule="auto"/>
              <w:rPr>
                <w:rFonts w:ascii="Arial"/>
                <w:color w:val="auto"/>
                <w:sz w:val="21"/>
                <w:highlight w:val="none"/>
              </w:rPr>
            </w:pPr>
          </w:p>
          <w:p w14:paraId="427E150E">
            <w:pPr>
              <w:spacing w:line="243" w:lineRule="auto"/>
              <w:rPr>
                <w:rFonts w:ascii="Arial"/>
                <w:color w:val="auto"/>
                <w:sz w:val="21"/>
                <w:highlight w:val="none"/>
              </w:rPr>
            </w:pPr>
          </w:p>
          <w:p w14:paraId="4C777890">
            <w:pPr>
              <w:spacing w:line="243" w:lineRule="auto"/>
              <w:rPr>
                <w:rFonts w:ascii="Arial"/>
                <w:color w:val="auto"/>
                <w:sz w:val="21"/>
                <w:highlight w:val="none"/>
              </w:rPr>
            </w:pPr>
          </w:p>
          <w:p w14:paraId="2E78AA01">
            <w:pPr>
              <w:spacing w:line="243" w:lineRule="auto"/>
              <w:rPr>
                <w:rFonts w:ascii="Arial"/>
                <w:color w:val="auto"/>
                <w:sz w:val="21"/>
                <w:highlight w:val="none"/>
              </w:rPr>
            </w:pPr>
          </w:p>
          <w:p w14:paraId="083132D2">
            <w:pPr>
              <w:spacing w:line="244" w:lineRule="auto"/>
              <w:rPr>
                <w:rFonts w:ascii="Arial"/>
                <w:color w:val="auto"/>
                <w:sz w:val="21"/>
                <w:highlight w:val="none"/>
              </w:rPr>
            </w:pPr>
          </w:p>
          <w:p w14:paraId="761E0CD0">
            <w:pPr>
              <w:pStyle w:val="23"/>
              <w:spacing w:before="65" w:line="268" w:lineRule="exact"/>
              <w:ind w:left="269"/>
              <w:rPr>
                <w:color w:val="auto"/>
                <w:sz w:val="20"/>
                <w:szCs w:val="20"/>
                <w:highlight w:val="none"/>
              </w:rPr>
            </w:pPr>
            <w:r>
              <w:rPr>
                <w:color w:val="auto"/>
                <w:spacing w:val="2"/>
                <w:position w:val="1"/>
                <w:sz w:val="20"/>
                <w:szCs w:val="20"/>
                <w:highlight w:val="none"/>
              </w:rPr>
              <w:t>3.5.1</w:t>
            </w:r>
          </w:p>
        </w:tc>
        <w:tc>
          <w:tcPr>
            <w:tcW w:w="7992" w:type="dxa"/>
            <w:tcBorders>
              <w:right w:val="single" w:color="000000" w:sz="10" w:space="0"/>
            </w:tcBorders>
            <w:vAlign w:val="top"/>
          </w:tcPr>
          <w:p w14:paraId="219A9320">
            <w:pPr>
              <w:pStyle w:val="23"/>
              <w:spacing w:before="65" w:line="228" w:lineRule="auto"/>
              <w:ind w:left="124"/>
              <w:rPr>
                <w:color w:val="auto"/>
                <w:sz w:val="20"/>
                <w:szCs w:val="20"/>
                <w:highlight w:val="none"/>
              </w:rPr>
            </w:pPr>
            <w:r>
              <w:rPr>
                <w:color w:val="auto"/>
                <w:spacing w:val="8"/>
                <w:sz w:val="20"/>
                <w:szCs w:val="20"/>
                <w:highlight w:val="none"/>
              </w:rPr>
              <w:t>投标人须知正文第</w:t>
            </w:r>
            <w:r>
              <w:rPr>
                <w:color w:val="auto"/>
                <w:spacing w:val="-35"/>
                <w:sz w:val="20"/>
                <w:szCs w:val="20"/>
                <w:highlight w:val="none"/>
              </w:rPr>
              <w:t xml:space="preserve"> </w:t>
            </w:r>
            <w:r>
              <w:rPr>
                <w:color w:val="auto"/>
                <w:spacing w:val="8"/>
                <w:sz w:val="20"/>
                <w:szCs w:val="20"/>
                <w:highlight w:val="none"/>
              </w:rPr>
              <w:t>3.5.1</w:t>
            </w:r>
            <w:r>
              <w:rPr>
                <w:color w:val="auto"/>
                <w:spacing w:val="-35"/>
                <w:sz w:val="20"/>
                <w:szCs w:val="20"/>
                <w:highlight w:val="none"/>
              </w:rPr>
              <w:t xml:space="preserve"> </w:t>
            </w:r>
            <w:r>
              <w:rPr>
                <w:color w:val="auto"/>
                <w:spacing w:val="8"/>
                <w:sz w:val="20"/>
                <w:szCs w:val="20"/>
                <w:highlight w:val="none"/>
              </w:rPr>
              <w:t>项内容修改如下</w:t>
            </w:r>
            <w:r>
              <w:rPr>
                <w:color w:val="auto"/>
                <w:spacing w:val="4"/>
                <w:sz w:val="20"/>
                <w:szCs w:val="20"/>
                <w:highlight w:val="none"/>
              </w:rPr>
              <w:t>：</w:t>
            </w:r>
          </w:p>
          <w:p w14:paraId="1C01D41D">
            <w:pPr>
              <w:pStyle w:val="23"/>
              <w:spacing w:before="36" w:line="378" w:lineRule="auto"/>
              <w:ind w:right="125"/>
              <w:jc w:val="both"/>
              <w:rPr>
                <w:color w:val="auto"/>
                <w:sz w:val="20"/>
                <w:szCs w:val="20"/>
                <w:highlight w:val="none"/>
              </w:rPr>
            </w:pPr>
            <w:r>
              <w:rPr>
                <w:rFonts w:hint="eastAsia"/>
                <w:color w:val="auto"/>
                <w:spacing w:val="7"/>
                <w:sz w:val="20"/>
                <w:szCs w:val="20"/>
                <w:highlight w:val="none"/>
              </w:rPr>
              <w:t>“投标人基本情况表”应附企业法人营业执照、资质证书、安全生产许可证副本(仅限施工企业提供)的复印件或打印件的扫描件、基本账户开户许可证(如企业所在地已取消企业银行账户许可而无法提供开户许可证的，则需附上“基本存款账户信息”或“人民银行账户管理系统查询的基本账户信息截图”)的扫描件或打印件的扫描件，投标人在交通运输部“全国公路建设市场监督管理系统”公路工程施工企业及设计企业名录中的基本信息(体现股东)及资质信息的网页截图复印件或打印件的扫描件。营业执照、资质证书、安全生产许可证副本(仅限施工企业提供)、基本账户开户许可证(如企业所在地已取消企业银行账户许可而无法提供开户许可证的，则需附上“基本存款账户信息”或“人民银行账户管理系统查询的基本账户信息截图”)的扫描件或打印件的扫描件应提供全本(证书封面、封底、空白页除外)，应包括投标人名称、投标人其他相关信息、颁发机构名称、投标人信息变更情况等关键页在内。</w:t>
            </w:r>
          </w:p>
        </w:tc>
      </w:tr>
      <w:tr w14:paraId="3126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3" w:type="dxa"/>
            <w:tcBorders>
              <w:left w:val="single" w:color="000000" w:sz="10" w:space="0"/>
              <w:bottom w:val="single" w:color="000000" w:sz="10" w:space="0"/>
            </w:tcBorders>
            <w:vAlign w:val="top"/>
          </w:tcPr>
          <w:p w14:paraId="26389284">
            <w:pPr>
              <w:spacing w:line="243" w:lineRule="auto"/>
              <w:rPr>
                <w:rFonts w:ascii="Arial"/>
                <w:color w:val="auto"/>
                <w:sz w:val="21"/>
                <w:highlight w:val="none"/>
              </w:rPr>
            </w:pPr>
          </w:p>
          <w:p w14:paraId="57524B09">
            <w:pPr>
              <w:spacing w:line="244" w:lineRule="auto"/>
              <w:rPr>
                <w:rFonts w:ascii="Arial"/>
                <w:color w:val="auto"/>
                <w:sz w:val="21"/>
                <w:highlight w:val="none"/>
              </w:rPr>
            </w:pPr>
          </w:p>
          <w:p w14:paraId="7C8BF30E">
            <w:pPr>
              <w:spacing w:line="244" w:lineRule="auto"/>
              <w:rPr>
                <w:rFonts w:ascii="Arial"/>
                <w:color w:val="auto"/>
                <w:sz w:val="21"/>
                <w:highlight w:val="none"/>
              </w:rPr>
            </w:pPr>
          </w:p>
          <w:p w14:paraId="6BF909D7">
            <w:pPr>
              <w:spacing w:line="244" w:lineRule="auto"/>
              <w:rPr>
                <w:rFonts w:ascii="Arial"/>
                <w:color w:val="auto"/>
                <w:sz w:val="21"/>
                <w:highlight w:val="none"/>
              </w:rPr>
            </w:pPr>
          </w:p>
          <w:p w14:paraId="471D6D4E">
            <w:pPr>
              <w:spacing w:line="244" w:lineRule="auto"/>
              <w:rPr>
                <w:rFonts w:ascii="Arial"/>
                <w:color w:val="auto"/>
                <w:sz w:val="21"/>
                <w:highlight w:val="none"/>
              </w:rPr>
            </w:pPr>
          </w:p>
          <w:p w14:paraId="46EBCFB3">
            <w:pPr>
              <w:spacing w:line="244" w:lineRule="auto"/>
              <w:rPr>
                <w:rFonts w:ascii="Arial"/>
                <w:color w:val="auto"/>
                <w:sz w:val="21"/>
                <w:highlight w:val="none"/>
              </w:rPr>
            </w:pPr>
          </w:p>
          <w:p w14:paraId="4580AF87">
            <w:pPr>
              <w:pStyle w:val="23"/>
              <w:spacing w:before="65" w:line="284" w:lineRule="exact"/>
              <w:ind w:left="216"/>
              <w:rPr>
                <w:color w:val="auto"/>
                <w:sz w:val="10"/>
                <w:szCs w:val="10"/>
                <w:highlight w:val="none"/>
              </w:rPr>
            </w:pPr>
            <w:r>
              <w:rPr>
                <w:color w:val="auto"/>
                <w:spacing w:val="3"/>
                <w:sz w:val="20"/>
                <w:szCs w:val="20"/>
                <w:highlight w:val="none"/>
              </w:rPr>
              <w:t>3.5.2</w:t>
            </w:r>
          </w:p>
        </w:tc>
        <w:tc>
          <w:tcPr>
            <w:tcW w:w="7992" w:type="dxa"/>
            <w:tcBorders>
              <w:bottom w:val="single" w:color="000000" w:sz="10" w:space="0"/>
              <w:right w:val="single" w:color="000000" w:sz="10" w:space="0"/>
            </w:tcBorders>
            <w:vAlign w:val="top"/>
          </w:tcPr>
          <w:p w14:paraId="44213BEA">
            <w:pPr>
              <w:spacing w:line="260" w:lineRule="auto"/>
              <w:rPr>
                <w:rFonts w:ascii="Arial"/>
                <w:color w:val="auto"/>
                <w:sz w:val="21"/>
                <w:highlight w:val="none"/>
              </w:rPr>
            </w:pPr>
          </w:p>
          <w:p w14:paraId="6D6526E4">
            <w:pPr>
              <w:pStyle w:val="23"/>
              <w:spacing w:before="65" w:line="228" w:lineRule="auto"/>
              <w:ind w:left="124"/>
              <w:rPr>
                <w:color w:val="auto"/>
                <w:sz w:val="20"/>
                <w:szCs w:val="20"/>
                <w:highlight w:val="none"/>
              </w:rPr>
            </w:pPr>
            <w:r>
              <w:rPr>
                <w:color w:val="auto"/>
                <w:spacing w:val="8"/>
                <w:sz w:val="20"/>
                <w:szCs w:val="20"/>
                <w:highlight w:val="none"/>
              </w:rPr>
              <w:t>投标人须知正文第</w:t>
            </w:r>
            <w:r>
              <w:rPr>
                <w:color w:val="auto"/>
                <w:spacing w:val="-35"/>
                <w:sz w:val="20"/>
                <w:szCs w:val="20"/>
                <w:highlight w:val="none"/>
              </w:rPr>
              <w:t xml:space="preserve"> </w:t>
            </w:r>
            <w:r>
              <w:rPr>
                <w:color w:val="auto"/>
                <w:spacing w:val="8"/>
                <w:sz w:val="20"/>
                <w:szCs w:val="20"/>
                <w:highlight w:val="none"/>
              </w:rPr>
              <w:t>3.5.2</w:t>
            </w:r>
            <w:r>
              <w:rPr>
                <w:color w:val="auto"/>
                <w:spacing w:val="-35"/>
                <w:sz w:val="20"/>
                <w:szCs w:val="20"/>
                <w:highlight w:val="none"/>
              </w:rPr>
              <w:t xml:space="preserve"> </w:t>
            </w:r>
            <w:r>
              <w:rPr>
                <w:color w:val="auto"/>
                <w:spacing w:val="8"/>
                <w:sz w:val="20"/>
                <w:szCs w:val="20"/>
                <w:highlight w:val="none"/>
              </w:rPr>
              <w:t>项内容修改如下</w:t>
            </w:r>
            <w:r>
              <w:rPr>
                <w:color w:val="auto"/>
                <w:spacing w:val="4"/>
                <w:sz w:val="20"/>
                <w:szCs w:val="20"/>
                <w:highlight w:val="none"/>
              </w:rPr>
              <w:t>：</w:t>
            </w:r>
          </w:p>
          <w:p w14:paraId="3BCB3F45">
            <w:pPr>
              <w:pStyle w:val="23"/>
              <w:spacing w:before="158" w:line="378" w:lineRule="auto"/>
              <w:ind w:left="121" w:right="125" w:firstLine="409"/>
              <w:jc w:val="both"/>
              <w:rPr>
                <w:color w:val="auto"/>
                <w:sz w:val="20"/>
                <w:szCs w:val="20"/>
                <w:highlight w:val="none"/>
              </w:rPr>
            </w:pPr>
            <w:r>
              <w:rPr>
                <w:color w:val="auto"/>
                <w:spacing w:val="8"/>
                <w:sz w:val="20"/>
                <w:szCs w:val="20"/>
                <w:highlight w:val="none"/>
              </w:rPr>
              <w:t>“近年财务状况表</w:t>
            </w:r>
            <w:r>
              <w:rPr>
                <w:color w:val="auto"/>
                <w:spacing w:val="-62"/>
                <w:sz w:val="20"/>
                <w:szCs w:val="20"/>
                <w:highlight w:val="none"/>
              </w:rPr>
              <w:t xml:space="preserve"> </w:t>
            </w:r>
            <w:r>
              <w:rPr>
                <w:color w:val="auto"/>
                <w:spacing w:val="8"/>
                <w:sz w:val="20"/>
                <w:szCs w:val="20"/>
                <w:highlight w:val="none"/>
              </w:rPr>
              <w:t>”具体年份要求见投标人须知前附表，近年财务信息以投标人</w:t>
            </w:r>
            <w:r>
              <w:rPr>
                <w:color w:val="auto"/>
                <w:sz w:val="20"/>
                <w:szCs w:val="20"/>
                <w:highlight w:val="none"/>
              </w:rPr>
              <w:t xml:space="preserve"> </w:t>
            </w:r>
            <w:r>
              <w:rPr>
                <w:color w:val="auto"/>
                <w:spacing w:val="8"/>
                <w:sz w:val="20"/>
                <w:szCs w:val="20"/>
                <w:highlight w:val="none"/>
              </w:rPr>
              <w:t>提供的“全国公路建设市场信用信息管理系统</w:t>
            </w:r>
            <w:r>
              <w:rPr>
                <w:color w:val="auto"/>
                <w:spacing w:val="-68"/>
                <w:sz w:val="20"/>
                <w:szCs w:val="20"/>
                <w:highlight w:val="none"/>
              </w:rPr>
              <w:t xml:space="preserve"> </w:t>
            </w:r>
            <w:r>
              <w:rPr>
                <w:color w:val="auto"/>
                <w:spacing w:val="8"/>
                <w:sz w:val="20"/>
                <w:szCs w:val="20"/>
                <w:highlight w:val="none"/>
              </w:rPr>
              <w:t>”企业所填的信息截图为准。投标人的</w:t>
            </w:r>
            <w:r>
              <w:rPr>
                <w:color w:val="auto"/>
                <w:sz w:val="20"/>
                <w:szCs w:val="20"/>
                <w:highlight w:val="none"/>
              </w:rPr>
              <w:t xml:space="preserve"> </w:t>
            </w:r>
            <w:r>
              <w:rPr>
                <w:color w:val="auto"/>
                <w:spacing w:val="9"/>
                <w:sz w:val="20"/>
                <w:szCs w:val="20"/>
                <w:highlight w:val="none"/>
              </w:rPr>
              <w:t>成立时间少于投标人须知前附表规定年份的，应提供成立以来的财务信息</w:t>
            </w:r>
            <w:r>
              <w:rPr>
                <w:color w:val="auto"/>
                <w:spacing w:val="8"/>
                <w:sz w:val="20"/>
                <w:szCs w:val="20"/>
                <w:highlight w:val="none"/>
              </w:rPr>
              <w:t>截图或网页</w:t>
            </w:r>
            <w:r>
              <w:rPr>
                <w:color w:val="auto"/>
                <w:sz w:val="20"/>
                <w:szCs w:val="20"/>
                <w:highlight w:val="none"/>
              </w:rPr>
              <w:t xml:space="preserve"> </w:t>
            </w:r>
            <w:r>
              <w:rPr>
                <w:color w:val="auto"/>
                <w:spacing w:val="9"/>
                <w:sz w:val="20"/>
                <w:szCs w:val="20"/>
                <w:highlight w:val="none"/>
              </w:rPr>
              <w:t>打印件，且规定年份的平均营业总收入按成立以来的财务数据结合招标文</w:t>
            </w:r>
            <w:r>
              <w:rPr>
                <w:color w:val="auto"/>
                <w:spacing w:val="8"/>
                <w:sz w:val="20"/>
                <w:szCs w:val="20"/>
                <w:highlight w:val="none"/>
              </w:rPr>
              <w:t>件规定的年</w:t>
            </w:r>
            <w:r>
              <w:rPr>
                <w:color w:val="auto"/>
                <w:sz w:val="20"/>
                <w:szCs w:val="20"/>
                <w:highlight w:val="none"/>
              </w:rPr>
              <w:t xml:space="preserve"> </w:t>
            </w:r>
            <w:r>
              <w:rPr>
                <w:color w:val="auto"/>
                <w:spacing w:val="8"/>
                <w:sz w:val="20"/>
                <w:szCs w:val="20"/>
                <w:highlight w:val="none"/>
              </w:rPr>
              <w:t>份进行计算评审，盈利满足资格审查要求的年数。“近年财务状况表</w:t>
            </w:r>
            <w:r>
              <w:rPr>
                <w:color w:val="auto"/>
                <w:spacing w:val="-68"/>
                <w:sz w:val="20"/>
                <w:szCs w:val="20"/>
                <w:highlight w:val="none"/>
              </w:rPr>
              <w:t xml:space="preserve"> </w:t>
            </w:r>
            <w:r>
              <w:rPr>
                <w:color w:val="auto"/>
                <w:spacing w:val="8"/>
                <w:sz w:val="20"/>
                <w:szCs w:val="20"/>
                <w:highlight w:val="none"/>
              </w:rPr>
              <w:t>”所填数据应与</w:t>
            </w:r>
            <w:r>
              <w:rPr>
                <w:color w:val="auto"/>
                <w:sz w:val="20"/>
                <w:szCs w:val="20"/>
                <w:highlight w:val="none"/>
              </w:rPr>
              <w:t xml:space="preserve"> </w:t>
            </w:r>
            <w:r>
              <w:rPr>
                <w:color w:val="auto"/>
                <w:spacing w:val="8"/>
                <w:sz w:val="20"/>
                <w:szCs w:val="20"/>
                <w:highlight w:val="none"/>
              </w:rPr>
              <w:t>信息截图的数据一致。</w:t>
            </w:r>
          </w:p>
        </w:tc>
      </w:tr>
    </w:tbl>
    <w:p w14:paraId="0B52A86C">
      <w:pPr>
        <w:spacing w:line="246" w:lineRule="auto"/>
        <w:rPr>
          <w:rFonts w:ascii="Arial"/>
          <w:color w:val="auto"/>
          <w:sz w:val="21"/>
          <w:highlight w:val="none"/>
        </w:rPr>
      </w:pPr>
    </w:p>
    <w:tbl>
      <w:tblPr>
        <w:tblStyle w:val="22"/>
        <w:tblW w:w="90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63"/>
        <w:gridCol w:w="7992"/>
      </w:tblGrid>
      <w:tr w14:paraId="6F8D58E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13" w:hRule="atLeast"/>
        </w:trPr>
        <w:tc>
          <w:tcPr>
            <w:tcW w:w="1063" w:type="dxa"/>
            <w:tcBorders>
              <w:bottom w:val="single" w:color="000000" w:sz="2" w:space="0"/>
              <w:right w:val="single" w:color="000000" w:sz="2" w:space="0"/>
            </w:tcBorders>
            <w:vAlign w:val="top"/>
          </w:tcPr>
          <w:p w14:paraId="08127F4B">
            <w:pPr>
              <w:spacing w:line="254" w:lineRule="auto"/>
              <w:rPr>
                <w:rFonts w:ascii="Arial"/>
                <w:color w:val="auto"/>
                <w:sz w:val="21"/>
                <w:highlight w:val="none"/>
              </w:rPr>
            </w:pPr>
          </w:p>
          <w:p w14:paraId="6FC11444">
            <w:pPr>
              <w:spacing w:line="254" w:lineRule="auto"/>
              <w:rPr>
                <w:rFonts w:ascii="Arial"/>
                <w:color w:val="auto"/>
                <w:sz w:val="21"/>
                <w:highlight w:val="none"/>
              </w:rPr>
            </w:pPr>
          </w:p>
          <w:p w14:paraId="2D6F337F">
            <w:pPr>
              <w:spacing w:line="254" w:lineRule="auto"/>
              <w:rPr>
                <w:rFonts w:ascii="Arial"/>
                <w:color w:val="auto"/>
                <w:sz w:val="21"/>
                <w:highlight w:val="none"/>
              </w:rPr>
            </w:pPr>
          </w:p>
          <w:p w14:paraId="71AB3BD9">
            <w:pPr>
              <w:spacing w:line="254" w:lineRule="auto"/>
              <w:rPr>
                <w:rFonts w:ascii="Arial"/>
                <w:color w:val="auto"/>
                <w:sz w:val="21"/>
                <w:highlight w:val="none"/>
              </w:rPr>
            </w:pPr>
          </w:p>
          <w:p w14:paraId="4797A363">
            <w:pPr>
              <w:spacing w:line="254" w:lineRule="auto"/>
              <w:rPr>
                <w:rFonts w:ascii="Arial"/>
                <w:color w:val="auto"/>
                <w:sz w:val="21"/>
                <w:highlight w:val="none"/>
              </w:rPr>
            </w:pPr>
          </w:p>
          <w:p w14:paraId="373029F2">
            <w:pPr>
              <w:spacing w:line="254" w:lineRule="auto"/>
              <w:rPr>
                <w:rFonts w:ascii="Arial"/>
                <w:color w:val="auto"/>
                <w:sz w:val="21"/>
                <w:highlight w:val="none"/>
              </w:rPr>
            </w:pPr>
          </w:p>
          <w:p w14:paraId="1F8364CE">
            <w:pPr>
              <w:spacing w:line="254" w:lineRule="auto"/>
              <w:rPr>
                <w:rFonts w:ascii="Arial"/>
                <w:color w:val="auto"/>
                <w:sz w:val="21"/>
                <w:highlight w:val="none"/>
              </w:rPr>
            </w:pPr>
          </w:p>
          <w:p w14:paraId="50CAA25C">
            <w:pPr>
              <w:spacing w:line="254" w:lineRule="auto"/>
              <w:rPr>
                <w:rFonts w:ascii="Arial"/>
                <w:color w:val="auto"/>
                <w:sz w:val="21"/>
                <w:highlight w:val="none"/>
              </w:rPr>
            </w:pPr>
          </w:p>
          <w:p w14:paraId="1C98DBD0">
            <w:pPr>
              <w:spacing w:line="254" w:lineRule="auto"/>
              <w:rPr>
                <w:rFonts w:ascii="Arial"/>
                <w:color w:val="auto"/>
                <w:sz w:val="21"/>
                <w:highlight w:val="none"/>
              </w:rPr>
            </w:pPr>
          </w:p>
          <w:p w14:paraId="31B0BA30">
            <w:pPr>
              <w:spacing w:line="254" w:lineRule="auto"/>
              <w:rPr>
                <w:rFonts w:ascii="Arial"/>
                <w:color w:val="auto"/>
                <w:sz w:val="21"/>
                <w:highlight w:val="none"/>
              </w:rPr>
            </w:pPr>
          </w:p>
          <w:p w14:paraId="4E61B997">
            <w:pPr>
              <w:spacing w:line="254" w:lineRule="auto"/>
              <w:rPr>
                <w:rFonts w:ascii="Arial"/>
                <w:color w:val="auto"/>
                <w:sz w:val="21"/>
                <w:highlight w:val="none"/>
              </w:rPr>
            </w:pPr>
          </w:p>
          <w:p w14:paraId="35AC3FFE">
            <w:pPr>
              <w:spacing w:line="255" w:lineRule="auto"/>
              <w:rPr>
                <w:rFonts w:ascii="Arial"/>
                <w:color w:val="auto"/>
                <w:sz w:val="21"/>
                <w:highlight w:val="none"/>
              </w:rPr>
            </w:pPr>
          </w:p>
          <w:p w14:paraId="5C84F706">
            <w:pPr>
              <w:spacing w:line="255" w:lineRule="auto"/>
              <w:rPr>
                <w:rFonts w:ascii="Arial"/>
                <w:color w:val="auto"/>
                <w:sz w:val="21"/>
                <w:highlight w:val="none"/>
              </w:rPr>
            </w:pPr>
          </w:p>
          <w:p w14:paraId="65432356">
            <w:pPr>
              <w:pStyle w:val="23"/>
              <w:spacing w:before="65" w:line="285" w:lineRule="exact"/>
              <w:ind w:left="216"/>
              <w:rPr>
                <w:color w:val="auto"/>
                <w:sz w:val="10"/>
                <w:szCs w:val="10"/>
                <w:highlight w:val="none"/>
              </w:rPr>
            </w:pPr>
            <w:r>
              <w:rPr>
                <w:color w:val="auto"/>
                <w:spacing w:val="3"/>
                <w:sz w:val="20"/>
                <w:szCs w:val="20"/>
                <w:highlight w:val="none"/>
              </w:rPr>
              <w:t>3.5.3</w:t>
            </w:r>
          </w:p>
        </w:tc>
        <w:tc>
          <w:tcPr>
            <w:tcW w:w="7992" w:type="dxa"/>
            <w:tcBorders>
              <w:left w:val="single" w:color="000000" w:sz="2" w:space="0"/>
              <w:bottom w:val="single" w:color="000000" w:sz="2" w:space="0"/>
            </w:tcBorders>
            <w:vAlign w:val="top"/>
          </w:tcPr>
          <w:p w14:paraId="7489118E">
            <w:pPr>
              <w:pStyle w:val="23"/>
              <w:spacing w:before="65" w:line="228" w:lineRule="auto"/>
              <w:ind w:left="124"/>
              <w:rPr>
                <w:color w:val="auto"/>
                <w:sz w:val="20"/>
                <w:szCs w:val="20"/>
                <w:highlight w:val="none"/>
              </w:rPr>
            </w:pPr>
            <w:r>
              <w:rPr>
                <w:color w:val="auto"/>
                <w:spacing w:val="8"/>
                <w:sz w:val="20"/>
                <w:szCs w:val="20"/>
                <w:highlight w:val="none"/>
              </w:rPr>
              <w:t>投标人须知正文第</w:t>
            </w:r>
            <w:r>
              <w:rPr>
                <w:color w:val="auto"/>
                <w:spacing w:val="-35"/>
                <w:sz w:val="20"/>
                <w:szCs w:val="20"/>
                <w:highlight w:val="none"/>
              </w:rPr>
              <w:t xml:space="preserve"> </w:t>
            </w:r>
            <w:r>
              <w:rPr>
                <w:color w:val="auto"/>
                <w:spacing w:val="8"/>
                <w:sz w:val="20"/>
                <w:szCs w:val="20"/>
                <w:highlight w:val="none"/>
              </w:rPr>
              <w:t>3.5.3</w:t>
            </w:r>
            <w:r>
              <w:rPr>
                <w:color w:val="auto"/>
                <w:spacing w:val="-35"/>
                <w:sz w:val="20"/>
                <w:szCs w:val="20"/>
                <w:highlight w:val="none"/>
              </w:rPr>
              <w:t xml:space="preserve"> </w:t>
            </w:r>
            <w:r>
              <w:rPr>
                <w:color w:val="auto"/>
                <w:spacing w:val="8"/>
                <w:sz w:val="20"/>
                <w:szCs w:val="20"/>
                <w:highlight w:val="none"/>
              </w:rPr>
              <w:t>项内容修改如下</w:t>
            </w:r>
            <w:r>
              <w:rPr>
                <w:color w:val="auto"/>
                <w:spacing w:val="4"/>
                <w:sz w:val="20"/>
                <w:szCs w:val="20"/>
                <w:highlight w:val="none"/>
              </w:rPr>
              <w:t>：</w:t>
            </w:r>
          </w:p>
          <w:p w14:paraId="3D529B02">
            <w:pPr>
              <w:pStyle w:val="23"/>
              <w:spacing w:before="1" w:line="377" w:lineRule="auto"/>
              <w:ind w:left="124" w:right="125" w:firstLine="420"/>
              <w:rPr>
                <w:rFonts w:hint="eastAsia"/>
                <w:color w:val="auto"/>
                <w:spacing w:val="8"/>
                <w:sz w:val="20"/>
                <w:szCs w:val="20"/>
                <w:highlight w:val="none"/>
              </w:rPr>
            </w:pPr>
            <w:r>
              <w:rPr>
                <w:rFonts w:hint="eastAsia"/>
                <w:color w:val="auto"/>
                <w:spacing w:val="8"/>
                <w:sz w:val="20"/>
                <w:szCs w:val="20"/>
                <w:highlight w:val="none"/>
              </w:rPr>
              <w:t>3.5.3 “近年完成的类似项目”应是已列入交通运输主管部门“公路建设市场信用信息管理系统”并公开的主包已建业绩或分包已建业绩，具体时间要求见投标人须知前附表。</w:t>
            </w:r>
          </w:p>
          <w:p w14:paraId="35EC6B4F">
            <w:pPr>
              <w:pStyle w:val="23"/>
              <w:spacing w:before="1" w:line="377" w:lineRule="auto"/>
              <w:ind w:left="124" w:right="125" w:firstLine="420"/>
              <w:rPr>
                <w:rFonts w:hint="eastAsia"/>
                <w:color w:val="auto"/>
                <w:spacing w:val="8"/>
                <w:sz w:val="20"/>
                <w:szCs w:val="20"/>
                <w:highlight w:val="none"/>
              </w:rPr>
            </w:pPr>
            <w:r>
              <w:rPr>
                <w:rFonts w:hint="eastAsia"/>
                <w:color w:val="auto"/>
                <w:spacing w:val="8"/>
                <w:sz w:val="20"/>
                <w:szCs w:val="20"/>
                <w:highlight w:val="none"/>
              </w:rPr>
              <w:t>3.5.3.1“近年完成的类似项目”中的设计业绩应是已列入交通运输部“全国公路建设市场监督管理系统”并公开的“初步设计已批复或施工图设计已批复”的总包业绩或分包业绩，业绩的计算时间以交通运输部“全国公路建设市场监督管理系统”中体现的对应标段类型的初步设计已批复或施工图设计已批复时间为准。具体时间要求见投标人须知前附表。</w:t>
            </w:r>
          </w:p>
          <w:p w14:paraId="2414B41F">
            <w:pPr>
              <w:pStyle w:val="23"/>
              <w:spacing w:before="1" w:line="377" w:lineRule="auto"/>
              <w:ind w:left="124" w:right="125" w:firstLine="420"/>
              <w:rPr>
                <w:rFonts w:hint="eastAsia"/>
                <w:color w:val="auto"/>
                <w:spacing w:val="8"/>
                <w:sz w:val="20"/>
                <w:szCs w:val="20"/>
                <w:highlight w:val="none"/>
              </w:rPr>
            </w:pPr>
            <w:r>
              <w:rPr>
                <w:rFonts w:hint="eastAsia"/>
                <w:color w:val="auto"/>
                <w:spacing w:val="8"/>
                <w:sz w:val="20"/>
                <w:szCs w:val="20"/>
                <w:highlight w:val="none"/>
              </w:rPr>
              <w:t>“近年完成的类似项目情况表”中的设计业绩应附在交通运输部“全国公路建设市场监督管理系统(网址:https://hwdms.mot.gov.cn)中查询到的企业“业绩信息”相关项目网页截图复印件或网页打印件，即包括“工程名称”“项目类型”“合同价”“技术等级”“主要设计内容”等栏目在内的项目详细信息网页截图复印件或网页打印件。除网页截图复印件或网页打印件外，投标人无须再提供任何业绩证明材料。如投标人未提供相关项目网页截图复印件或相关项目网页截图中的信息无法证实投标人满足招标文件规定的资格审查条件(业绩最低要求)或评标办法评分标准(如有)，则该项目业绩不予认定。3.5.3.2“近年完成的类似项目”中的施工业绩应是已列入交通运输主管部门“公路建设市场信用信息管理系统”(网址:https://hwdms.mot.gov.cn/)并公开的总包已建业绩或分包(不包括劳务分包)已建业绩，具体时间要求见投标人须知前附表。</w:t>
            </w:r>
          </w:p>
          <w:p w14:paraId="0B5631A6">
            <w:pPr>
              <w:pStyle w:val="23"/>
              <w:spacing w:before="1" w:line="377" w:lineRule="auto"/>
              <w:ind w:left="124" w:right="125" w:firstLine="420"/>
              <w:rPr>
                <w:rFonts w:hint="eastAsia"/>
                <w:color w:val="auto"/>
                <w:spacing w:val="8"/>
                <w:sz w:val="20"/>
                <w:szCs w:val="20"/>
                <w:highlight w:val="none"/>
              </w:rPr>
            </w:pPr>
            <w:r>
              <w:rPr>
                <w:rFonts w:hint="eastAsia"/>
                <w:color w:val="auto"/>
                <w:spacing w:val="8"/>
                <w:sz w:val="20"/>
                <w:szCs w:val="20"/>
                <w:highlight w:val="none"/>
              </w:rPr>
              <w:t>“近年完成的类似项目情况表”的施工业绩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4200267F">
            <w:pPr>
              <w:pStyle w:val="23"/>
              <w:spacing w:before="1" w:line="377" w:lineRule="auto"/>
              <w:ind w:left="124" w:right="125" w:firstLine="420"/>
              <w:rPr>
                <w:color w:val="auto"/>
                <w:sz w:val="20"/>
                <w:szCs w:val="20"/>
                <w:highlight w:val="none"/>
              </w:rPr>
            </w:pPr>
            <w:r>
              <w:rPr>
                <w:rFonts w:hint="eastAsia"/>
                <w:color w:val="auto"/>
                <w:spacing w:val="8"/>
                <w:sz w:val="20"/>
                <w:szCs w:val="20"/>
                <w:highlight w:val="none"/>
              </w:rPr>
              <w:t>如投标人未提供相关项目网页截图复印件或网页打印件或相关项目网页截图中的信息无法证实投标人满足招标文件规定的资格审查条件(业绩最低要求)或评标办法评分标准(如有)，则该项目业绩不予认定。</w:t>
            </w:r>
          </w:p>
        </w:tc>
      </w:tr>
      <w:tr w14:paraId="3CCF6E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0" w:hRule="atLeast"/>
        </w:trPr>
        <w:tc>
          <w:tcPr>
            <w:tcW w:w="1063" w:type="dxa"/>
            <w:tcBorders>
              <w:top w:val="single" w:color="000000" w:sz="2" w:space="0"/>
              <w:right w:val="single" w:color="000000" w:sz="2" w:space="0"/>
            </w:tcBorders>
            <w:vAlign w:val="top"/>
          </w:tcPr>
          <w:p w14:paraId="2E124AA2">
            <w:pPr>
              <w:spacing w:line="293" w:lineRule="auto"/>
              <w:rPr>
                <w:rFonts w:ascii="Arial"/>
                <w:color w:val="auto"/>
                <w:sz w:val="21"/>
                <w:highlight w:val="none"/>
              </w:rPr>
            </w:pPr>
          </w:p>
          <w:p w14:paraId="026F97CF">
            <w:pPr>
              <w:spacing w:line="293" w:lineRule="auto"/>
              <w:rPr>
                <w:rFonts w:ascii="Arial"/>
                <w:color w:val="auto"/>
                <w:sz w:val="21"/>
                <w:highlight w:val="none"/>
              </w:rPr>
            </w:pPr>
          </w:p>
          <w:p w14:paraId="5D03189A">
            <w:pPr>
              <w:pStyle w:val="23"/>
              <w:spacing w:before="65" w:line="267" w:lineRule="exact"/>
              <w:ind w:firstLine="204" w:firstLineChars="100"/>
              <w:rPr>
                <w:color w:val="auto"/>
                <w:sz w:val="20"/>
                <w:szCs w:val="20"/>
                <w:highlight w:val="none"/>
              </w:rPr>
            </w:pPr>
            <w:r>
              <w:rPr>
                <w:color w:val="auto"/>
                <w:spacing w:val="2"/>
                <w:position w:val="1"/>
                <w:sz w:val="20"/>
                <w:szCs w:val="20"/>
                <w:highlight w:val="none"/>
              </w:rPr>
              <w:t>3.5.4</w:t>
            </w:r>
          </w:p>
        </w:tc>
        <w:tc>
          <w:tcPr>
            <w:tcW w:w="7992" w:type="dxa"/>
            <w:tcBorders>
              <w:top w:val="single" w:color="000000" w:sz="2" w:space="0"/>
              <w:left w:val="single" w:color="000000" w:sz="2" w:space="0"/>
            </w:tcBorders>
            <w:vAlign w:val="top"/>
          </w:tcPr>
          <w:p w14:paraId="6AFDB157">
            <w:pPr>
              <w:spacing w:line="281" w:lineRule="auto"/>
              <w:rPr>
                <w:rFonts w:ascii="Arial"/>
                <w:color w:val="auto"/>
                <w:sz w:val="21"/>
                <w:highlight w:val="none"/>
              </w:rPr>
            </w:pPr>
          </w:p>
          <w:p w14:paraId="32B17446">
            <w:pPr>
              <w:pStyle w:val="23"/>
              <w:spacing w:before="65" w:line="228" w:lineRule="auto"/>
              <w:ind w:left="124"/>
              <w:rPr>
                <w:color w:val="auto"/>
                <w:sz w:val="20"/>
                <w:szCs w:val="20"/>
                <w:highlight w:val="none"/>
              </w:rPr>
            </w:pPr>
            <w:r>
              <w:rPr>
                <w:color w:val="auto"/>
                <w:spacing w:val="6"/>
                <w:sz w:val="20"/>
                <w:szCs w:val="20"/>
                <w:highlight w:val="none"/>
              </w:rPr>
              <w:t>投标人须知正文第</w:t>
            </w:r>
            <w:r>
              <w:rPr>
                <w:color w:val="auto"/>
                <w:spacing w:val="-26"/>
                <w:sz w:val="20"/>
                <w:szCs w:val="20"/>
                <w:highlight w:val="none"/>
              </w:rPr>
              <w:t xml:space="preserve"> </w:t>
            </w:r>
            <w:r>
              <w:rPr>
                <w:color w:val="auto"/>
                <w:spacing w:val="6"/>
                <w:sz w:val="20"/>
                <w:szCs w:val="20"/>
                <w:highlight w:val="none"/>
              </w:rPr>
              <w:t>3.5.4</w:t>
            </w:r>
            <w:r>
              <w:rPr>
                <w:color w:val="auto"/>
                <w:spacing w:val="-34"/>
                <w:sz w:val="20"/>
                <w:szCs w:val="20"/>
                <w:highlight w:val="none"/>
              </w:rPr>
              <w:t xml:space="preserve"> </w:t>
            </w:r>
            <w:r>
              <w:rPr>
                <w:color w:val="auto"/>
                <w:spacing w:val="6"/>
                <w:sz w:val="20"/>
                <w:szCs w:val="20"/>
                <w:highlight w:val="none"/>
              </w:rPr>
              <w:t>项内容修改如下：</w:t>
            </w:r>
          </w:p>
          <w:p w14:paraId="72C62F0F">
            <w:pPr>
              <w:pStyle w:val="23"/>
              <w:spacing w:before="160" w:line="379" w:lineRule="auto"/>
              <w:ind w:left="122" w:right="125" w:firstLine="409"/>
              <w:jc w:val="both"/>
              <w:rPr>
                <w:color w:val="auto"/>
                <w:sz w:val="20"/>
                <w:szCs w:val="20"/>
                <w:highlight w:val="none"/>
              </w:rPr>
            </w:pPr>
            <w:r>
              <w:rPr>
                <w:color w:val="auto"/>
                <w:spacing w:val="6"/>
                <w:sz w:val="20"/>
                <w:szCs w:val="20"/>
                <w:highlight w:val="none"/>
              </w:rPr>
              <w:t>“投标人的信誉情况</w:t>
            </w:r>
            <w:r>
              <w:rPr>
                <w:color w:val="auto"/>
                <w:spacing w:val="-53"/>
                <w:sz w:val="20"/>
                <w:szCs w:val="20"/>
                <w:highlight w:val="none"/>
              </w:rPr>
              <w:t xml:space="preserve"> </w:t>
            </w:r>
            <w:r>
              <w:rPr>
                <w:color w:val="auto"/>
                <w:spacing w:val="6"/>
                <w:sz w:val="20"/>
                <w:szCs w:val="20"/>
                <w:highlight w:val="none"/>
              </w:rPr>
              <w:t>”应附投标人在“</w:t>
            </w:r>
            <w:r>
              <w:rPr>
                <w:color w:val="auto"/>
                <w:spacing w:val="-69"/>
                <w:sz w:val="20"/>
                <w:szCs w:val="20"/>
                <w:highlight w:val="none"/>
              </w:rPr>
              <w:t xml:space="preserve"> </w:t>
            </w:r>
            <w:r>
              <w:rPr>
                <w:color w:val="auto"/>
                <w:spacing w:val="6"/>
                <w:sz w:val="20"/>
                <w:szCs w:val="20"/>
                <w:highlight w:val="none"/>
              </w:rPr>
              <w:t>国家企业信用信息公示系统</w:t>
            </w:r>
            <w:r>
              <w:rPr>
                <w:color w:val="auto"/>
                <w:spacing w:val="-70"/>
                <w:sz w:val="20"/>
                <w:szCs w:val="20"/>
                <w:highlight w:val="none"/>
              </w:rPr>
              <w:t xml:space="preserve"> </w:t>
            </w:r>
            <w:r>
              <w:rPr>
                <w:color w:val="auto"/>
                <w:spacing w:val="6"/>
                <w:sz w:val="20"/>
                <w:szCs w:val="20"/>
                <w:highlight w:val="none"/>
              </w:rPr>
              <w:t>”中未被列入</w:t>
            </w:r>
            <w:r>
              <w:rPr>
                <w:color w:val="auto"/>
                <w:sz w:val="20"/>
                <w:szCs w:val="20"/>
                <w:highlight w:val="none"/>
              </w:rPr>
              <w:t xml:space="preserve"> </w:t>
            </w:r>
            <w:r>
              <w:rPr>
                <w:color w:val="auto"/>
                <w:spacing w:val="8"/>
                <w:sz w:val="20"/>
                <w:szCs w:val="20"/>
                <w:highlight w:val="none"/>
              </w:rPr>
              <w:t>严重违法失信企业名单、在“信用中国</w:t>
            </w:r>
            <w:r>
              <w:rPr>
                <w:color w:val="auto"/>
                <w:spacing w:val="-69"/>
                <w:sz w:val="20"/>
                <w:szCs w:val="20"/>
                <w:highlight w:val="none"/>
              </w:rPr>
              <w:t xml:space="preserve"> </w:t>
            </w:r>
            <w:r>
              <w:rPr>
                <w:color w:val="auto"/>
                <w:spacing w:val="8"/>
                <w:sz w:val="20"/>
                <w:szCs w:val="20"/>
                <w:highlight w:val="none"/>
              </w:rPr>
              <w:t>”网站中未被列入失信被执行人名单的网页截</w:t>
            </w:r>
            <w:r>
              <w:rPr>
                <w:color w:val="auto"/>
                <w:sz w:val="20"/>
                <w:szCs w:val="20"/>
                <w:highlight w:val="none"/>
              </w:rPr>
              <w:t xml:space="preserve"> </w:t>
            </w:r>
            <w:r>
              <w:rPr>
                <w:color w:val="auto"/>
                <w:spacing w:val="5"/>
                <w:sz w:val="20"/>
                <w:szCs w:val="20"/>
                <w:highlight w:val="none"/>
              </w:rPr>
              <w:t>图复印件</w:t>
            </w:r>
            <w:r>
              <w:rPr>
                <w:rFonts w:hint="eastAsia"/>
                <w:color w:val="auto"/>
                <w:spacing w:val="5"/>
                <w:sz w:val="20"/>
                <w:szCs w:val="20"/>
                <w:highlight w:val="none"/>
              </w:rPr>
              <w:t>(联合体投标的，联合体各成员均须分别提供)</w:t>
            </w:r>
            <w:r>
              <w:rPr>
                <w:color w:val="auto"/>
                <w:spacing w:val="5"/>
                <w:sz w:val="20"/>
                <w:szCs w:val="20"/>
                <w:highlight w:val="none"/>
              </w:rPr>
              <w:t>。</w:t>
            </w:r>
          </w:p>
        </w:tc>
      </w:tr>
    </w:tbl>
    <w:p w14:paraId="561E7F74">
      <w:pPr>
        <w:spacing w:line="255" w:lineRule="auto"/>
        <w:rPr>
          <w:rFonts w:ascii="Arial"/>
          <w:color w:val="auto"/>
          <w:sz w:val="21"/>
          <w:highlight w:val="none"/>
        </w:rPr>
      </w:pPr>
    </w:p>
    <w:p w14:paraId="3FA9FB4A">
      <w:pPr>
        <w:spacing w:line="255" w:lineRule="auto"/>
        <w:rPr>
          <w:rFonts w:ascii="Arial"/>
          <w:color w:val="auto"/>
          <w:sz w:val="21"/>
          <w:highlight w:val="none"/>
        </w:rPr>
      </w:pPr>
    </w:p>
    <w:p w14:paraId="4849B496">
      <w:pPr>
        <w:spacing w:line="255" w:lineRule="auto"/>
        <w:rPr>
          <w:rFonts w:ascii="Arial"/>
          <w:color w:val="auto"/>
          <w:sz w:val="21"/>
          <w:highlight w:val="none"/>
        </w:rPr>
      </w:pPr>
    </w:p>
    <w:p w14:paraId="187CECAE">
      <w:pPr>
        <w:spacing w:line="255" w:lineRule="auto"/>
        <w:rPr>
          <w:rFonts w:ascii="Arial"/>
          <w:color w:val="auto"/>
          <w:sz w:val="21"/>
          <w:highlight w:val="none"/>
        </w:rPr>
      </w:pPr>
    </w:p>
    <w:p w14:paraId="629195EB">
      <w:pPr>
        <w:spacing w:line="255" w:lineRule="auto"/>
        <w:rPr>
          <w:rFonts w:ascii="Arial"/>
          <w:color w:val="auto"/>
          <w:sz w:val="21"/>
          <w:highlight w:val="none"/>
        </w:rPr>
      </w:pPr>
    </w:p>
    <w:tbl>
      <w:tblPr>
        <w:tblStyle w:val="22"/>
        <w:tblW w:w="90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7992"/>
      </w:tblGrid>
      <w:tr w14:paraId="6526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2" w:hRule="atLeast"/>
        </w:trPr>
        <w:tc>
          <w:tcPr>
            <w:tcW w:w="1063" w:type="dxa"/>
            <w:tcBorders>
              <w:top w:val="single" w:color="000000" w:sz="10" w:space="0"/>
              <w:left w:val="single" w:color="000000" w:sz="10" w:space="0"/>
            </w:tcBorders>
            <w:vAlign w:val="top"/>
          </w:tcPr>
          <w:p w14:paraId="39F6CBFC">
            <w:pPr>
              <w:spacing w:line="256" w:lineRule="auto"/>
              <w:rPr>
                <w:rFonts w:ascii="Arial"/>
                <w:color w:val="auto"/>
                <w:sz w:val="21"/>
                <w:highlight w:val="none"/>
              </w:rPr>
            </w:pPr>
          </w:p>
          <w:p w14:paraId="757D41DE">
            <w:pPr>
              <w:spacing w:line="256" w:lineRule="auto"/>
              <w:rPr>
                <w:rFonts w:ascii="Arial"/>
                <w:color w:val="auto"/>
                <w:sz w:val="21"/>
                <w:highlight w:val="none"/>
              </w:rPr>
            </w:pPr>
          </w:p>
          <w:p w14:paraId="241E66CB">
            <w:pPr>
              <w:spacing w:line="256" w:lineRule="auto"/>
              <w:rPr>
                <w:rFonts w:ascii="Arial"/>
                <w:color w:val="auto"/>
                <w:sz w:val="21"/>
                <w:highlight w:val="none"/>
              </w:rPr>
            </w:pPr>
          </w:p>
          <w:p w14:paraId="1775B095">
            <w:pPr>
              <w:spacing w:line="256" w:lineRule="auto"/>
              <w:rPr>
                <w:rFonts w:ascii="Arial"/>
                <w:color w:val="auto"/>
                <w:sz w:val="21"/>
                <w:highlight w:val="none"/>
              </w:rPr>
            </w:pPr>
          </w:p>
          <w:p w14:paraId="3BD9D222">
            <w:pPr>
              <w:spacing w:line="256" w:lineRule="auto"/>
              <w:rPr>
                <w:rFonts w:ascii="Arial"/>
                <w:color w:val="auto"/>
                <w:sz w:val="21"/>
                <w:highlight w:val="none"/>
              </w:rPr>
            </w:pPr>
          </w:p>
          <w:p w14:paraId="31221366">
            <w:pPr>
              <w:spacing w:line="256" w:lineRule="auto"/>
              <w:rPr>
                <w:rFonts w:ascii="Arial"/>
                <w:color w:val="auto"/>
                <w:sz w:val="21"/>
                <w:highlight w:val="none"/>
              </w:rPr>
            </w:pPr>
          </w:p>
          <w:p w14:paraId="2A48704D">
            <w:pPr>
              <w:spacing w:line="256" w:lineRule="auto"/>
              <w:rPr>
                <w:rFonts w:ascii="Arial"/>
                <w:color w:val="auto"/>
                <w:sz w:val="21"/>
                <w:highlight w:val="none"/>
              </w:rPr>
            </w:pPr>
          </w:p>
          <w:p w14:paraId="1BE4EB4B">
            <w:pPr>
              <w:spacing w:line="256" w:lineRule="auto"/>
              <w:rPr>
                <w:rFonts w:ascii="Arial"/>
                <w:color w:val="auto"/>
                <w:sz w:val="21"/>
                <w:highlight w:val="none"/>
              </w:rPr>
            </w:pPr>
          </w:p>
          <w:p w14:paraId="435839AD">
            <w:pPr>
              <w:spacing w:line="256" w:lineRule="auto"/>
              <w:rPr>
                <w:rFonts w:ascii="Arial"/>
                <w:color w:val="auto"/>
                <w:sz w:val="21"/>
                <w:highlight w:val="none"/>
              </w:rPr>
            </w:pPr>
          </w:p>
          <w:p w14:paraId="7028BA73">
            <w:pPr>
              <w:spacing w:line="256" w:lineRule="auto"/>
              <w:rPr>
                <w:rFonts w:ascii="Arial"/>
                <w:color w:val="auto"/>
                <w:sz w:val="21"/>
                <w:highlight w:val="none"/>
              </w:rPr>
            </w:pPr>
          </w:p>
          <w:p w14:paraId="0D458BA0">
            <w:pPr>
              <w:spacing w:line="256" w:lineRule="auto"/>
              <w:rPr>
                <w:rFonts w:ascii="Arial"/>
                <w:color w:val="auto"/>
                <w:sz w:val="21"/>
                <w:highlight w:val="none"/>
              </w:rPr>
            </w:pPr>
          </w:p>
          <w:p w14:paraId="46FBCB08">
            <w:pPr>
              <w:spacing w:line="257" w:lineRule="auto"/>
              <w:rPr>
                <w:rFonts w:ascii="Arial"/>
                <w:color w:val="auto"/>
                <w:sz w:val="21"/>
                <w:highlight w:val="none"/>
              </w:rPr>
            </w:pPr>
          </w:p>
          <w:p w14:paraId="462CFECA">
            <w:pPr>
              <w:pStyle w:val="23"/>
              <w:spacing w:before="65" w:line="285" w:lineRule="exact"/>
              <w:ind w:left="216"/>
              <w:rPr>
                <w:color w:val="auto"/>
                <w:sz w:val="10"/>
                <w:szCs w:val="10"/>
                <w:highlight w:val="none"/>
              </w:rPr>
            </w:pPr>
            <w:r>
              <w:rPr>
                <w:color w:val="auto"/>
                <w:spacing w:val="3"/>
                <w:sz w:val="20"/>
                <w:szCs w:val="20"/>
                <w:highlight w:val="none"/>
              </w:rPr>
              <w:t>3.5.5</w:t>
            </w:r>
          </w:p>
        </w:tc>
        <w:tc>
          <w:tcPr>
            <w:tcW w:w="7992" w:type="dxa"/>
            <w:tcBorders>
              <w:top w:val="single" w:color="000000" w:sz="10" w:space="0"/>
              <w:right w:val="single" w:color="000000" w:sz="10" w:space="0"/>
            </w:tcBorders>
            <w:vAlign w:val="top"/>
          </w:tcPr>
          <w:p w14:paraId="3DC8CB23">
            <w:pPr>
              <w:pStyle w:val="23"/>
              <w:spacing w:line="378" w:lineRule="auto"/>
              <w:ind w:right="125"/>
              <w:rPr>
                <w:rFonts w:hint="eastAsia"/>
                <w:b w:val="0"/>
                <w:bCs w:val="0"/>
                <w:color w:val="auto"/>
                <w:spacing w:val="5"/>
                <w:sz w:val="20"/>
                <w:szCs w:val="20"/>
                <w:highlight w:val="none"/>
              </w:rPr>
            </w:pPr>
            <w:r>
              <w:rPr>
                <w:rFonts w:hint="eastAsia"/>
                <w:b w:val="0"/>
                <w:bCs w:val="0"/>
                <w:color w:val="auto"/>
                <w:spacing w:val="5"/>
                <w:sz w:val="20"/>
                <w:szCs w:val="20"/>
                <w:highlight w:val="none"/>
              </w:rPr>
              <w:t>投标人须知正文第3.5.5项内容修改如下:</w:t>
            </w:r>
          </w:p>
          <w:p w14:paraId="0037A895">
            <w:pPr>
              <w:pStyle w:val="23"/>
              <w:spacing w:line="378" w:lineRule="auto"/>
              <w:ind w:right="125"/>
              <w:rPr>
                <w:rFonts w:hint="eastAsia"/>
                <w:color w:val="auto"/>
                <w:spacing w:val="5"/>
                <w:sz w:val="20"/>
                <w:szCs w:val="20"/>
                <w:highlight w:val="none"/>
              </w:rPr>
            </w:pPr>
            <w:r>
              <w:rPr>
                <w:rFonts w:hint="eastAsia"/>
                <w:color w:val="auto"/>
                <w:spacing w:val="5"/>
                <w:sz w:val="20"/>
                <w:szCs w:val="20"/>
                <w:highlight w:val="none"/>
              </w:rPr>
              <w:t>3.5.5 “拟委任的主要人员资历表”应附项目经理、项目总工和设计负责人的相关信息的扫描件。</w:t>
            </w:r>
          </w:p>
          <w:p w14:paraId="7711F02F">
            <w:pPr>
              <w:pStyle w:val="23"/>
              <w:spacing w:line="378" w:lineRule="auto"/>
              <w:ind w:right="125"/>
              <w:rPr>
                <w:rFonts w:hint="eastAsia"/>
                <w:color w:val="auto"/>
                <w:spacing w:val="5"/>
                <w:sz w:val="20"/>
                <w:szCs w:val="20"/>
                <w:highlight w:val="none"/>
              </w:rPr>
            </w:pPr>
            <w:r>
              <w:rPr>
                <w:rFonts w:hint="eastAsia"/>
                <w:color w:val="auto"/>
                <w:spacing w:val="5"/>
                <w:sz w:val="20"/>
                <w:szCs w:val="20"/>
                <w:highlight w:val="none"/>
              </w:rPr>
              <w:t>3.5.5.1设计负责人在“主要人员简历表”应同时附:①交通运输部“全国公路建设市场监督管理系统”(网址:https://hwdms.mot.gov.cn/BMwebSite/)中查询到的企业“人员信息”相关网页截图复印件，即包括人员的“基本信息”、“职称信息”、“执业资格”、“个人业绩”等栏目在内)的网页截图或网页打印件的扫描件。如投标人未提供相关网页截图复印件或相关网页截图中的信息无法证实投标人满足投标人须知前附表附录4 或者评标办法评分标准(如有)，则该人员相应信息不予认定。②)投标人在社保系统打印的拟委任设计负责人的缴费明细扫描件(社保时段为投标文件递交截止日前半年时间内连续不少于三个月)。</w:t>
            </w:r>
          </w:p>
          <w:p w14:paraId="63A0B8FE">
            <w:pPr>
              <w:pStyle w:val="23"/>
              <w:spacing w:line="378" w:lineRule="auto"/>
              <w:ind w:right="125"/>
              <w:rPr>
                <w:rFonts w:hint="eastAsia"/>
                <w:color w:val="auto"/>
                <w:spacing w:val="5"/>
                <w:sz w:val="20"/>
                <w:szCs w:val="20"/>
                <w:highlight w:val="none"/>
              </w:rPr>
            </w:pPr>
            <w:r>
              <w:rPr>
                <w:rFonts w:hint="eastAsia"/>
                <w:color w:val="auto"/>
                <w:spacing w:val="5"/>
                <w:sz w:val="20"/>
                <w:szCs w:val="20"/>
                <w:highlight w:val="none"/>
              </w:rPr>
              <w:t>除上述资料扫描件外，投标人无需再提供任何证明材料。</w:t>
            </w:r>
          </w:p>
          <w:p w14:paraId="74C807FD">
            <w:pPr>
              <w:pStyle w:val="23"/>
              <w:spacing w:line="378" w:lineRule="auto"/>
              <w:ind w:right="125"/>
              <w:rPr>
                <w:rFonts w:hint="eastAsia"/>
                <w:color w:val="auto"/>
                <w:spacing w:val="5"/>
                <w:sz w:val="20"/>
                <w:szCs w:val="20"/>
                <w:highlight w:val="none"/>
              </w:rPr>
            </w:pPr>
            <w:r>
              <w:rPr>
                <w:rFonts w:hint="eastAsia"/>
                <w:color w:val="auto"/>
                <w:spacing w:val="5"/>
                <w:sz w:val="20"/>
                <w:szCs w:val="20"/>
                <w:highlight w:val="none"/>
              </w:rPr>
              <w:t>3.5.5.2项目经理、项目总工在“主要人员简历表”应同时附①交通运输部“全国公路建设市场监督管理系统”中载明的、能够证明项目经理和项目总工满足投标人须知前附表附录5或者评标办法评分标准(如有)所提出的各项指标(即包括人员的“基本信息”、“职称信息”、“执业资格”、“个人业绩” 等栏目在内)的网页截图或网页打印件的扫描件、②建造师注册证书在全国建筑市场监管公共服务平台上公开信息的网页截图或网页打印件的扫描件(仅须项目经理提供)、③安全生产考核合格证书在交通运输部公路水运工程企业负责人和安全生产管理人员信息公共平台查询(或省级交通运输工程施工单位安管人员安全生产考核管理系统信息公共查询平台)上公开信息的网页截图复印件或网页打印件的扫描件(仅须项目经理提供)，④投标人在社保系统打印的拟委任项目经理和项目总工的缴费明细扫描件(社保时段为投标文件递交截止日前半年时间内连续不少于三个月)。建造师注册信息以②的证明材料为准，安全生产考核信息以③的证明材料为准。</w:t>
            </w:r>
          </w:p>
          <w:p w14:paraId="57F6E749">
            <w:pPr>
              <w:pStyle w:val="23"/>
              <w:spacing w:line="378" w:lineRule="auto"/>
              <w:ind w:right="125"/>
              <w:rPr>
                <w:rFonts w:hint="eastAsia"/>
                <w:color w:val="auto"/>
                <w:spacing w:val="5"/>
                <w:sz w:val="20"/>
                <w:szCs w:val="20"/>
                <w:highlight w:val="none"/>
              </w:rPr>
            </w:pPr>
            <w:r>
              <w:rPr>
                <w:rFonts w:hint="eastAsia"/>
                <w:color w:val="auto"/>
                <w:spacing w:val="5"/>
                <w:sz w:val="20"/>
                <w:szCs w:val="20"/>
                <w:highlight w:val="none"/>
              </w:rPr>
              <w:t>除上述资料外，投标人无需再提供任何证明材料。</w:t>
            </w:r>
          </w:p>
          <w:p w14:paraId="615557C1">
            <w:pPr>
              <w:pStyle w:val="23"/>
              <w:spacing w:line="378" w:lineRule="auto"/>
              <w:ind w:right="125"/>
              <w:rPr>
                <w:color w:val="auto"/>
                <w:sz w:val="20"/>
                <w:szCs w:val="20"/>
                <w:highlight w:val="none"/>
              </w:rPr>
            </w:pPr>
            <w:r>
              <w:rPr>
                <w:rFonts w:hint="eastAsia"/>
                <w:color w:val="auto"/>
                <w:spacing w:val="5"/>
                <w:sz w:val="20"/>
                <w:szCs w:val="20"/>
                <w:highlight w:val="none"/>
              </w:rPr>
              <w:t>如项目经理和项目总工目前仍在其他项目上任职，则投标人应按投标函的格式承诺上述人员能够从该项目撤离。</w:t>
            </w:r>
          </w:p>
        </w:tc>
      </w:tr>
      <w:tr w14:paraId="197C2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063" w:type="dxa"/>
            <w:tcBorders>
              <w:left w:val="single" w:color="000000" w:sz="10" w:space="0"/>
            </w:tcBorders>
            <w:vAlign w:val="top"/>
          </w:tcPr>
          <w:p w14:paraId="51418D24">
            <w:pPr>
              <w:spacing w:line="337" w:lineRule="auto"/>
              <w:rPr>
                <w:rFonts w:ascii="Arial"/>
                <w:color w:val="auto"/>
                <w:sz w:val="21"/>
                <w:highlight w:val="none"/>
              </w:rPr>
            </w:pPr>
          </w:p>
          <w:p w14:paraId="2F8DB4E2">
            <w:pPr>
              <w:spacing w:line="337" w:lineRule="auto"/>
              <w:rPr>
                <w:rFonts w:ascii="Arial"/>
                <w:color w:val="auto"/>
                <w:sz w:val="21"/>
                <w:highlight w:val="none"/>
              </w:rPr>
            </w:pPr>
          </w:p>
          <w:p w14:paraId="46F2B9AA">
            <w:pPr>
              <w:pStyle w:val="23"/>
              <w:spacing w:before="65" w:line="268" w:lineRule="exact"/>
              <w:ind w:left="267"/>
              <w:rPr>
                <w:color w:val="auto"/>
                <w:sz w:val="20"/>
                <w:szCs w:val="20"/>
                <w:highlight w:val="none"/>
              </w:rPr>
            </w:pPr>
            <w:r>
              <w:rPr>
                <w:color w:val="auto"/>
                <w:spacing w:val="2"/>
                <w:position w:val="1"/>
                <w:sz w:val="20"/>
                <w:szCs w:val="20"/>
                <w:highlight w:val="none"/>
              </w:rPr>
              <w:t>6.1.2</w:t>
            </w:r>
          </w:p>
        </w:tc>
        <w:tc>
          <w:tcPr>
            <w:tcW w:w="7992" w:type="dxa"/>
            <w:tcBorders>
              <w:right w:val="single" w:color="000000" w:sz="10" w:space="0"/>
            </w:tcBorders>
            <w:vAlign w:val="top"/>
          </w:tcPr>
          <w:p w14:paraId="6E950EFA">
            <w:pPr>
              <w:pStyle w:val="23"/>
              <w:spacing w:before="61" w:line="228" w:lineRule="auto"/>
              <w:ind w:left="126"/>
              <w:rPr>
                <w:color w:val="auto"/>
                <w:sz w:val="20"/>
                <w:szCs w:val="20"/>
                <w:highlight w:val="none"/>
              </w:rPr>
            </w:pPr>
            <w:r>
              <w:rPr>
                <w:color w:val="auto"/>
                <w:spacing w:val="5"/>
                <w:sz w:val="20"/>
                <w:szCs w:val="20"/>
                <w:highlight w:val="none"/>
              </w:rPr>
              <w:t>原</w:t>
            </w:r>
            <w:r>
              <w:rPr>
                <w:color w:val="auto"/>
                <w:spacing w:val="-37"/>
                <w:sz w:val="20"/>
                <w:szCs w:val="20"/>
                <w:highlight w:val="none"/>
              </w:rPr>
              <w:t xml:space="preserve"> </w:t>
            </w:r>
            <w:r>
              <w:rPr>
                <w:color w:val="auto"/>
                <w:spacing w:val="5"/>
                <w:sz w:val="20"/>
                <w:szCs w:val="20"/>
                <w:highlight w:val="none"/>
              </w:rPr>
              <w:t>6.1.2</w:t>
            </w:r>
            <w:r>
              <w:rPr>
                <w:color w:val="auto"/>
                <w:spacing w:val="-35"/>
                <w:sz w:val="20"/>
                <w:szCs w:val="20"/>
                <w:highlight w:val="none"/>
              </w:rPr>
              <w:t xml:space="preserve"> </w:t>
            </w:r>
            <w:r>
              <w:rPr>
                <w:color w:val="auto"/>
                <w:spacing w:val="5"/>
                <w:sz w:val="20"/>
                <w:szCs w:val="20"/>
                <w:highlight w:val="none"/>
              </w:rPr>
              <w:t>项末增加如下内容：</w:t>
            </w:r>
          </w:p>
          <w:p w14:paraId="4DFB5C66">
            <w:pPr>
              <w:pStyle w:val="23"/>
              <w:spacing w:before="160" w:line="373" w:lineRule="auto"/>
              <w:ind w:left="122" w:right="125" w:firstLine="420"/>
              <w:rPr>
                <w:color w:val="auto"/>
                <w:sz w:val="20"/>
                <w:szCs w:val="20"/>
                <w:highlight w:val="none"/>
              </w:rPr>
            </w:pPr>
            <w:r>
              <w:rPr>
                <w:color w:val="auto"/>
                <w:spacing w:val="9"/>
                <w:sz w:val="20"/>
                <w:szCs w:val="20"/>
                <w:highlight w:val="none"/>
              </w:rPr>
              <w:t>招标人及其子公司、招标人下属单位、招标人的上级主管部门</w:t>
            </w:r>
            <w:r>
              <w:rPr>
                <w:color w:val="auto"/>
                <w:spacing w:val="8"/>
                <w:sz w:val="20"/>
                <w:szCs w:val="20"/>
                <w:highlight w:val="none"/>
              </w:rPr>
              <w:t>或者控股公司、招</w:t>
            </w:r>
            <w:r>
              <w:rPr>
                <w:color w:val="auto"/>
                <w:sz w:val="20"/>
                <w:szCs w:val="20"/>
                <w:highlight w:val="none"/>
              </w:rPr>
              <w:t xml:space="preserve"> </w:t>
            </w:r>
            <w:r>
              <w:rPr>
                <w:color w:val="auto"/>
                <w:spacing w:val="10"/>
                <w:sz w:val="20"/>
                <w:szCs w:val="20"/>
                <w:highlight w:val="none"/>
              </w:rPr>
              <w:t>标代理机构的工作人员或者退休人员不得以专家身份</w:t>
            </w:r>
            <w:r>
              <w:rPr>
                <w:color w:val="auto"/>
                <w:spacing w:val="9"/>
                <w:sz w:val="20"/>
                <w:szCs w:val="20"/>
                <w:highlight w:val="none"/>
              </w:rPr>
              <w:t>参与本单位招标或者招标代理</w:t>
            </w:r>
            <w:r>
              <w:rPr>
                <w:color w:val="auto"/>
                <w:sz w:val="20"/>
                <w:szCs w:val="20"/>
                <w:highlight w:val="none"/>
              </w:rPr>
              <w:t xml:space="preserve">   </w:t>
            </w:r>
            <w:r>
              <w:rPr>
                <w:color w:val="auto"/>
                <w:spacing w:val="6"/>
                <w:sz w:val="20"/>
                <w:szCs w:val="20"/>
                <w:highlight w:val="none"/>
              </w:rPr>
              <w:t>项目的评标。</w:t>
            </w:r>
          </w:p>
        </w:tc>
      </w:tr>
      <w:tr w14:paraId="7082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1063" w:type="dxa"/>
            <w:tcBorders>
              <w:left w:val="single" w:color="000000" w:sz="10" w:space="0"/>
            </w:tcBorders>
            <w:vAlign w:val="top"/>
          </w:tcPr>
          <w:p w14:paraId="7C5762B2">
            <w:pPr>
              <w:spacing w:line="339" w:lineRule="auto"/>
              <w:rPr>
                <w:rFonts w:ascii="Arial"/>
                <w:color w:val="auto"/>
                <w:sz w:val="21"/>
                <w:highlight w:val="none"/>
              </w:rPr>
            </w:pPr>
          </w:p>
          <w:p w14:paraId="5D229607">
            <w:pPr>
              <w:spacing w:line="340" w:lineRule="auto"/>
              <w:rPr>
                <w:rFonts w:ascii="Arial"/>
                <w:color w:val="auto"/>
                <w:sz w:val="21"/>
                <w:highlight w:val="none"/>
              </w:rPr>
            </w:pPr>
          </w:p>
          <w:p w14:paraId="2076A05A">
            <w:pPr>
              <w:pStyle w:val="23"/>
              <w:spacing w:before="65" w:line="267" w:lineRule="exact"/>
              <w:ind w:left="375"/>
              <w:rPr>
                <w:color w:val="auto"/>
                <w:sz w:val="20"/>
                <w:szCs w:val="20"/>
                <w:highlight w:val="none"/>
              </w:rPr>
            </w:pPr>
            <w:r>
              <w:rPr>
                <w:color w:val="auto"/>
                <w:position w:val="1"/>
                <w:sz w:val="20"/>
                <w:szCs w:val="20"/>
                <w:highlight w:val="none"/>
              </w:rPr>
              <w:t>7.1</w:t>
            </w:r>
          </w:p>
        </w:tc>
        <w:tc>
          <w:tcPr>
            <w:tcW w:w="7992" w:type="dxa"/>
            <w:tcBorders>
              <w:right w:val="single" w:color="000000" w:sz="10" w:space="0"/>
            </w:tcBorders>
            <w:vAlign w:val="top"/>
          </w:tcPr>
          <w:p w14:paraId="1537D23C">
            <w:pPr>
              <w:pStyle w:val="23"/>
              <w:spacing w:before="270" w:line="228" w:lineRule="auto"/>
              <w:ind w:left="124"/>
              <w:rPr>
                <w:color w:val="auto"/>
                <w:sz w:val="20"/>
                <w:szCs w:val="20"/>
                <w:highlight w:val="none"/>
              </w:rPr>
            </w:pPr>
            <w:r>
              <w:rPr>
                <w:color w:val="auto"/>
                <w:spacing w:val="6"/>
                <w:sz w:val="20"/>
                <w:szCs w:val="20"/>
                <w:highlight w:val="none"/>
                <w:u w:val="single" w:color="auto"/>
              </w:rPr>
              <w:t>投标人须知正文第</w:t>
            </w:r>
            <w:r>
              <w:rPr>
                <w:color w:val="auto"/>
                <w:spacing w:val="-30"/>
                <w:sz w:val="20"/>
                <w:szCs w:val="20"/>
                <w:highlight w:val="none"/>
                <w:u w:val="single" w:color="auto"/>
              </w:rPr>
              <w:t xml:space="preserve"> </w:t>
            </w:r>
            <w:r>
              <w:rPr>
                <w:color w:val="auto"/>
                <w:spacing w:val="6"/>
                <w:sz w:val="20"/>
                <w:szCs w:val="20"/>
                <w:highlight w:val="none"/>
                <w:u w:val="single" w:color="auto"/>
              </w:rPr>
              <w:t>7.1</w:t>
            </w:r>
            <w:r>
              <w:rPr>
                <w:color w:val="auto"/>
                <w:spacing w:val="-37"/>
                <w:sz w:val="20"/>
                <w:szCs w:val="20"/>
                <w:highlight w:val="none"/>
                <w:u w:val="single" w:color="auto"/>
              </w:rPr>
              <w:t xml:space="preserve"> </w:t>
            </w:r>
            <w:r>
              <w:rPr>
                <w:color w:val="auto"/>
                <w:spacing w:val="6"/>
                <w:sz w:val="20"/>
                <w:szCs w:val="20"/>
                <w:highlight w:val="none"/>
                <w:u w:val="single" w:color="auto"/>
              </w:rPr>
              <w:t>款的内容增加项号</w:t>
            </w:r>
            <w:r>
              <w:rPr>
                <w:color w:val="auto"/>
                <w:spacing w:val="-34"/>
                <w:sz w:val="20"/>
                <w:szCs w:val="20"/>
                <w:highlight w:val="none"/>
                <w:u w:val="single" w:color="auto"/>
              </w:rPr>
              <w:t xml:space="preserve"> </w:t>
            </w:r>
            <w:r>
              <w:rPr>
                <w:color w:val="auto"/>
                <w:spacing w:val="6"/>
                <w:sz w:val="20"/>
                <w:szCs w:val="20"/>
                <w:highlight w:val="none"/>
                <w:u w:val="single" w:color="auto"/>
              </w:rPr>
              <w:t>7.1.1，另增加</w:t>
            </w:r>
            <w:r>
              <w:rPr>
                <w:color w:val="auto"/>
                <w:spacing w:val="-32"/>
                <w:sz w:val="20"/>
                <w:szCs w:val="20"/>
                <w:highlight w:val="none"/>
                <w:u w:val="single" w:color="auto"/>
              </w:rPr>
              <w:t xml:space="preserve"> </w:t>
            </w:r>
            <w:r>
              <w:rPr>
                <w:color w:val="auto"/>
                <w:spacing w:val="6"/>
                <w:sz w:val="20"/>
                <w:szCs w:val="20"/>
                <w:highlight w:val="none"/>
                <w:u w:val="single" w:color="auto"/>
              </w:rPr>
              <w:t>7.1.2</w:t>
            </w:r>
            <w:r>
              <w:rPr>
                <w:color w:val="auto"/>
                <w:spacing w:val="-35"/>
                <w:sz w:val="20"/>
                <w:szCs w:val="20"/>
                <w:highlight w:val="none"/>
                <w:u w:val="single" w:color="auto"/>
              </w:rPr>
              <w:t xml:space="preserve"> </w:t>
            </w:r>
            <w:r>
              <w:rPr>
                <w:color w:val="auto"/>
                <w:spacing w:val="6"/>
                <w:sz w:val="20"/>
                <w:szCs w:val="20"/>
                <w:highlight w:val="none"/>
                <w:u w:val="single" w:color="auto"/>
              </w:rPr>
              <w:t>项内容：</w:t>
            </w:r>
          </w:p>
          <w:p w14:paraId="772E5EAE">
            <w:pPr>
              <w:pStyle w:val="23"/>
              <w:spacing w:before="143" w:line="459" w:lineRule="auto"/>
              <w:ind w:left="126" w:right="123" w:firstLine="436" w:firstLineChars="200"/>
              <w:rPr>
                <w:rFonts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7.1.2</w:t>
            </w:r>
            <w:r>
              <w:rPr>
                <w:rFonts w:ascii="宋体" w:hAnsi="宋体" w:eastAsia="宋体" w:cs="宋体"/>
                <w:color w:val="auto"/>
                <w:spacing w:val="9"/>
                <w:sz w:val="20"/>
                <w:szCs w:val="20"/>
                <w:highlight w:val="none"/>
              </w:rPr>
              <w:t>中标人在领取中标通知书前需向广州公共资源交易中心缴纳公共资源交易服务费，具体按广州公共资源交易中心相关规定执行。</w:t>
            </w:r>
          </w:p>
          <w:p w14:paraId="68B4840D">
            <w:pPr>
              <w:pStyle w:val="23"/>
              <w:spacing w:before="143" w:line="459" w:lineRule="auto"/>
              <w:ind w:left="126" w:right="123" w:firstLine="436" w:firstLineChars="200"/>
              <w:rPr>
                <w:rFonts w:ascii="宋体" w:hAnsi="宋体" w:eastAsia="宋体" w:cs="宋体"/>
                <w:color w:val="auto"/>
                <w:spacing w:val="9"/>
                <w:sz w:val="20"/>
                <w:szCs w:val="20"/>
                <w:highlight w:val="none"/>
              </w:rPr>
            </w:pPr>
            <w:r>
              <w:rPr>
                <w:rFonts w:hint="default" w:ascii="宋体" w:hAnsi="宋体" w:eastAsia="宋体" w:cs="宋体"/>
                <w:b w:val="0"/>
                <w:bCs w:val="0"/>
                <w:i w:val="0"/>
                <w:color w:val="auto"/>
                <w:spacing w:val="9"/>
                <w:sz w:val="20"/>
                <w:szCs w:val="20"/>
                <w:highlight w:val="none"/>
                <w:u w:val="none"/>
                <w:lang w:val="en-US" w:eastAsia="zh-CN"/>
              </w:rPr>
              <w:t>本项目的中标人要向招标代理公司缴纳招标代理服务费等相关费用。招标代理服务费参照计价格[2002]1980号文的规定，以中标价为基础，按差额定率累计进法计算；在该工程施工招标代理工作完结后（收到中标通知书之前）支付招标代理服务费等相关费用。</w:t>
            </w:r>
          </w:p>
        </w:tc>
      </w:tr>
      <w:tr w14:paraId="0CC3C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8" w:hRule="atLeast"/>
        </w:trPr>
        <w:tc>
          <w:tcPr>
            <w:tcW w:w="1063" w:type="dxa"/>
            <w:tcBorders>
              <w:left w:val="single" w:color="000000" w:sz="10" w:space="0"/>
              <w:bottom w:val="single" w:color="000000" w:sz="10" w:space="0"/>
            </w:tcBorders>
            <w:vAlign w:val="top"/>
          </w:tcPr>
          <w:p w14:paraId="13FEE84C">
            <w:pPr>
              <w:spacing w:line="242" w:lineRule="auto"/>
              <w:rPr>
                <w:rFonts w:ascii="Arial"/>
                <w:color w:val="auto"/>
                <w:sz w:val="21"/>
                <w:highlight w:val="none"/>
              </w:rPr>
            </w:pPr>
          </w:p>
          <w:p w14:paraId="3F46AE61">
            <w:pPr>
              <w:spacing w:line="242" w:lineRule="auto"/>
              <w:rPr>
                <w:rFonts w:ascii="Arial"/>
                <w:color w:val="auto"/>
                <w:sz w:val="21"/>
                <w:highlight w:val="none"/>
              </w:rPr>
            </w:pPr>
          </w:p>
          <w:p w14:paraId="23C22AF9">
            <w:pPr>
              <w:spacing w:line="243" w:lineRule="auto"/>
              <w:rPr>
                <w:rFonts w:ascii="Arial"/>
                <w:color w:val="auto"/>
                <w:sz w:val="21"/>
                <w:highlight w:val="none"/>
              </w:rPr>
            </w:pPr>
          </w:p>
          <w:p w14:paraId="120E2AD2">
            <w:pPr>
              <w:spacing w:line="243" w:lineRule="auto"/>
              <w:rPr>
                <w:rFonts w:ascii="Arial"/>
                <w:color w:val="auto"/>
                <w:sz w:val="21"/>
                <w:highlight w:val="none"/>
              </w:rPr>
            </w:pPr>
          </w:p>
          <w:p w14:paraId="00D86E60">
            <w:pPr>
              <w:spacing w:line="243" w:lineRule="auto"/>
              <w:rPr>
                <w:rFonts w:ascii="Arial"/>
                <w:color w:val="auto"/>
                <w:sz w:val="21"/>
                <w:highlight w:val="none"/>
              </w:rPr>
            </w:pPr>
          </w:p>
          <w:p w14:paraId="6BA70B81">
            <w:pPr>
              <w:spacing w:line="243" w:lineRule="auto"/>
              <w:rPr>
                <w:rFonts w:ascii="Arial"/>
                <w:color w:val="auto"/>
                <w:sz w:val="21"/>
                <w:highlight w:val="none"/>
              </w:rPr>
            </w:pPr>
          </w:p>
          <w:p w14:paraId="38919E51">
            <w:pPr>
              <w:spacing w:line="243" w:lineRule="auto"/>
              <w:rPr>
                <w:rFonts w:ascii="Arial"/>
                <w:color w:val="auto"/>
                <w:sz w:val="21"/>
                <w:highlight w:val="none"/>
              </w:rPr>
            </w:pPr>
          </w:p>
          <w:p w14:paraId="1745A094">
            <w:pPr>
              <w:spacing w:line="243" w:lineRule="auto"/>
              <w:rPr>
                <w:rFonts w:ascii="Arial"/>
                <w:color w:val="auto"/>
                <w:sz w:val="21"/>
                <w:highlight w:val="none"/>
              </w:rPr>
            </w:pPr>
          </w:p>
          <w:p w14:paraId="01EDCE04">
            <w:pPr>
              <w:spacing w:line="243" w:lineRule="auto"/>
              <w:rPr>
                <w:rFonts w:ascii="Arial"/>
                <w:color w:val="auto"/>
                <w:sz w:val="21"/>
                <w:highlight w:val="none"/>
              </w:rPr>
            </w:pPr>
          </w:p>
          <w:p w14:paraId="2466F8E2">
            <w:pPr>
              <w:pStyle w:val="23"/>
              <w:spacing w:before="65" w:line="268" w:lineRule="exact"/>
              <w:ind w:left="371"/>
              <w:rPr>
                <w:color w:val="auto"/>
                <w:sz w:val="20"/>
                <w:szCs w:val="20"/>
                <w:highlight w:val="none"/>
              </w:rPr>
            </w:pPr>
            <w:r>
              <w:rPr>
                <w:color w:val="auto"/>
                <w:spacing w:val="2"/>
                <w:position w:val="1"/>
                <w:sz w:val="20"/>
                <w:szCs w:val="20"/>
                <w:highlight w:val="none"/>
              </w:rPr>
              <w:t>8.5</w:t>
            </w:r>
          </w:p>
        </w:tc>
        <w:tc>
          <w:tcPr>
            <w:tcW w:w="7992" w:type="dxa"/>
            <w:tcBorders>
              <w:bottom w:val="single" w:color="000000" w:sz="10" w:space="0"/>
              <w:right w:val="single" w:color="000000" w:sz="10" w:space="0"/>
            </w:tcBorders>
            <w:vAlign w:val="top"/>
          </w:tcPr>
          <w:p w14:paraId="2E6EA6A6">
            <w:pPr>
              <w:spacing w:line="291" w:lineRule="auto"/>
              <w:rPr>
                <w:rFonts w:ascii="Arial"/>
                <w:color w:val="auto"/>
                <w:sz w:val="21"/>
                <w:highlight w:val="none"/>
              </w:rPr>
            </w:pPr>
          </w:p>
          <w:p w14:paraId="0E829BFB">
            <w:pPr>
              <w:pStyle w:val="23"/>
              <w:spacing w:before="65" w:line="227" w:lineRule="auto"/>
              <w:ind w:left="124"/>
              <w:rPr>
                <w:color w:val="auto"/>
                <w:sz w:val="20"/>
                <w:szCs w:val="20"/>
                <w:highlight w:val="none"/>
              </w:rPr>
            </w:pPr>
            <w:r>
              <w:rPr>
                <w:color w:val="auto"/>
                <w:spacing w:val="9"/>
                <w:sz w:val="20"/>
                <w:szCs w:val="20"/>
                <w:highlight w:val="none"/>
              </w:rPr>
              <w:t>投标人须知范本原文第8.5.1</w:t>
            </w:r>
            <w:r>
              <w:rPr>
                <w:color w:val="auto"/>
                <w:spacing w:val="-23"/>
                <w:sz w:val="20"/>
                <w:szCs w:val="20"/>
                <w:highlight w:val="none"/>
              </w:rPr>
              <w:t xml:space="preserve"> </w:t>
            </w:r>
            <w:r>
              <w:rPr>
                <w:color w:val="auto"/>
                <w:spacing w:val="9"/>
                <w:sz w:val="20"/>
                <w:szCs w:val="20"/>
                <w:highlight w:val="none"/>
              </w:rPr>
              <w:t>项细化如下：</w:t>
            </w:r>
          </w:p>
          <w:p w14:paraId="7B70915E">
            <w:pPr>
              <w:pStyle w:val="23"/>
              <w:spacing w:before="166" w:line="377" w:lineRule="auto"/>
              <w:ind w:left="121" w:right="70" w:firstLine="420"/>
              <w:jc w:val="both"/>
              <w:rPr>
                <w:color w:val="auto"/>
                <w:sz w:val="20"/>
                <w:szCs w:val="20"/>
                <w:highlight w:val="none"/>
              </w:rPr>
            </w:pPr>
            <w:r>
              <w:rPr>
                <w:color w:val="auto"/>
                <w:spacing w:val="5"/>
                <w:sz w:val="20"/>
                <w:szCs w:val="20"/>
                <w:highlight w:val="none"/>
              </w:rPr>
              <w:t>8.5.1</w:t>
            </w:r>
            <w:r>
              <w:rPr>
                <w:color w:val="auto"/>
                <w:spacing w:val="-28"/>
                <w:sz w:val="20"/>
                <w:szCs w:val="20"/>
                <w:highlight w:val="none"/>
              </w:rPr>
              <w:t xml:space="preserve"> </w:t>
            </w:r>
            <w:r>
              <w:rPr>
                <w:color w:val="auto"/>
                <w:spacing w:val="5"/>
                <w:sz w:val="20"/>
                <w:szCs w:val="20"/>
                <w:highlight w:val="none"/>
              </w:rPr>
              <w:t>投标人或其他利害关系人认为招标投标活动不符合法律、行政法规规定的，</w:t>
            </w:r>
            <w:r>
              <w:rPr>
                <w:color w:val="auto"/>
                <w:sz w:val="20"/>
                <w:szCs w:val="20"/>
                <w:highlight w:val="none"/>
              </w:rPr>
              <w:t xml:space="preserve"> </w:t>
            </w:r>
            <w:r>
              <w:rPr>
                <w:color w:val="auto"/>
                <w:spacing w:val="7"/>
                <w:sz w:val="20"/>
                <w:szCs w:val="20"/>
                <w:highlight w:val="none"/>
              </w:rPr>
              <w:t>可以自知道或应当知道之日起</w:t>
            </w:r>
            <w:r>
              <w:rPr>
                <w:color w:val="auto"/>
                <w:spacing w:val="-12"/>
                <w:sz w:val="20"/>
                <w:szCs w:val="20"/>
                <w:highlight w:val="none"/>
              </w:rPr>
              <w:t xml:space="preserve"> </w:t>
            </w:r>
            <w:r>
              <w:rPr>
                <w:color w:val="auto"/>
                <w:spacing w:val="7"/>
                <w:sz w:val="20"/>
                <w:szCs w:val="20"/>
                <w:highlight w:val="none"/>
              </w:rPr>
              <w:t>10 日内向交通运输主管部门投诉。对于按法规规定应</w:t>
            </w:r>
            <w:r>
              <w:rPr>
                <w:color w:val="auto"/>
                <w:sz w:val="20"/>
                <w:szCs w:val="20"/>
                <w:highlight w:val="none"/>
              </w:rPr>
              <w:t xml:space="preserve">  </w:t>
            </w:r>
            <w:r>
              <w:rPr>
                <w:color w:val="auto"/>
                <w:spacing w:val="9"/>
                <w:sz w:val="20"/>
                <w:szCs w:val="20"/>
                <w:highlight w:val="none"/>
              </w:rPr>
              <w:t>先提出异议的事项进行投诉的，应当提交已提出异议的证明文件。未按规</w:t>
            </w:r>
            <w:r>
              <w:rPr>
                <w:color w:val="auto"/>
                <w:spacing w:val="8"/>
                <w:sz w:val="20"/>
                <w:szCs w:val="20"/>
                <w:highlight w:val="none"/>
              </w:rPr>
              <w:t>定提出异议</w:t>
            </w:r>
            <w:r>
              <w:rPr>
                <w:color w:val="auto"/>
                <w:sz w:val="20"/>
                <w:szCs w:val="20"/>
                <w:highlight w:val="none"/>
              </w:rPr>
              <w:t xml:space="preserve"> </w:t>
            </w:r>
            <w:r>
              <w:rPr>
                <w:color w:val="auto"/>
                <w:spacing w:val="9"/>
                <w:sz w:val="20"/>
                <w:szCs w:val="20"/>
                <w:highlight w:val="none"/>
              </w:rPr>
              <w:t>或者未提交已提出异议的证明文件的投诉，交通运输主管部门可以不予受</w:t>
            </w:r>
            <w:r>
              <w:rPr>
                <w:color w:val="auto"/>
                <w:spacing w:val="8"/>
                <w:sz w:val="20"/>
                <w:szCs w:val="20"/>
                <w:highlight w:val="none"/>
              </w:rPr>
              <w:t>理。投诉人</w:t>
            </w:r>
            <w:r>
              <w:rPr>
                <w:color w:val="auto"/>
                <w:sz w:val="20"/>
                <w:szCs w:val="20"/>
                <w:highlight w:val="none"/>
              </w:rPr>
              <w:t xml:space="preserve"> </w:t>
            </w:r>
            <w:r>
              <w:rPr>
                <w:color w:val="auto"/>
                <w:spacing w:val="9"/>
                <w:sz w:val="20"/>
                <w:szCs w:val="20"/>
                <w:highlight w:val="none"/>
              </w:rPr>
              <w:t>缺乏事实根据或者法律依据进行投诉的，或者有证据表明投诉人捏造事实</w:t>
            </w:r>
            <w:r>
              <w:rPr>
                <w:color w:val="auto"/>
                <w:spacing w:val="8"/>
                <w:sz w:val="20"/>
                <w:szCs w:val="20"/>
                <w:highlight w:val="none"/>
              </w:rPr>
              <w:t>、伪造材料</w:t>
            </w:r>
            <w:r>
              <w:rPr>
                <w:color w:val="auto"/>
                <w:sz w:val="20"/>
                <w:szCs w:val="20"/>
                <w:highlight w:val="none"/>
              </w:rPr>
              <w:t xml:space="preserve"> </w:t>
            </w:r>
            <w:r>
              <w:rPr>
                <w:color w:val="auto"/>
                <w:spacing w:val="9"/>
                <w:sz w:val="20"/>
                <w:szCs w:val="20"/>
                <w:highlight w:val="none"/>
              </w:rPr>
              <w:t>的，或者投诉人以非法手段取得证明材料进行投诉的，交通运输主管部门</w:t>
            </w:r>
            <w:r>
              <w:rPr>
                <w:color w:val="auto"/>
                <w:spacing w:val="8"/>
                <w:sz w:val="20"/>
                <w:szCs w:val="20"/>
                <w:highlight w:val="none"/>
              </w:rPr>
              <w:t>应当予以驳</w:t>
            </w:r>
            <w:r>
              <w:rPr>
                <w:color w:val="auto"/>
                <w:sz w:val="20"/>
                <w:szCs w:val="20"/>
                <w:highlight w:val="none"/>
              </w:rPr>
              <w:t xml:space="preserve"> </w:t>
            </w:r>
            <w:r>
              <w:rPr>
                <w:color w:val="auto"/>
                <w:spacing w:val="9"/>
                <w:sz w:val="20"/>
                <w:szCs w:val="20"/>
                <w:highlight w:val="none"/>
              </w:rPr>
              <w:t>回，并对恶意投诉按照有关规定追究投诉人责任。交通运输主管部门处理</w:t>
            </w:r>
            <w:r>
              <w:rPr>
                <w:color w:val="auto"/>
                <w:spacing w:val="8"/>
                <w:sz w:val="20"/>
                <w:szCs w:val="20"/>
                <w:highlight w:val="none"/>
              </w:rPr>
              <w:t>投诉，有权</w:t>
            </w:r>
            <w:r>
              <w:rPr>
                <w:color w:val="auto"/>
                <w:sz w:val="20"/>
                <w:szCs w:val="20"/>
                <w:highlight w:val="none"/>
              </w:rPr>
              <w:t xml:space="preserve"> </w:t>
            </w:r>
            <w:r>
              <w:rPr>
                <w:color w:val="auto"/>
                <w:spacing w:val="5"/>
                <w:sz w:val="20"/>
                <w:szCs w:val="20"/>
                <w:highlight w:val="none"/>
              </w:rPr>
              <w:t>查阅、复制有关文件、资料，调查有关情况，相关单位和人员应当予以</w:t>
            </w:r>
            <w:r>
              <w:rPr>
                <w:color w:val="auto"/>
                <w:spacing w:val="4"/>
                <w:sz w:val="20"/>
                <w:szCs w:val="20"/>
                <w:highlight w:val="none"/>
              </w:rPr>
              <w:t>配合。必要时，</w:t>
            </w:r>
            <w:r>
              <w:rPr>
                <w:color w:val="auto"/>
                <w:sz w:val="20"/>
                <w:szCs w:val="20"/>
                <w:highlight w:val="none"/>
              </w:rPr>
              <w:t xml:space="preserve"> </w:t>
            </w:r>
            <w:r>
              <w:rPr>
                <w:color w:val="auto"/>
                <w:spacing w:val="9"/>
                <w:sz w:val="20"/>
                <w:szCs w:val="20"/>
                <w:highlight w:val="none"/>
              </w:rPr>
              <w:t>交通运输主管部门可以责令暂停招标投标活动。</w:t>
            </w:r>
          </w:p>
        </w:tc>
      </w:tr>
      <w:tr w14:paraId="2542B8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32" w:hRule="atLeast"/>
        </w:trPr>
        <w:tc>
          <w:tcPr>
            <w:tcW w:w="1063" w:type="dxa"/>
            <w:tcBorders>
              <w:right w:val="single" w:color="000000" w:sz="2" w:space="0"/>
            </w:tcBorders>
            <w:vAlign w:val="top"/>
          </w:tcPr>
          <w:p w14:paraId="00CB8DDF">
            <w:pPr>
              <w:spacing w:line="241" w:lineRule="auto"/>
              <w:rPr>
                <w:rFonts w:ascii="Arial"/>
                <w:color w:val="auto"/>
                <w:sz w:val="21"/>
                <w:highlight w:val="none"/>
              </w:rPr>
            </w:pPr>
          </w:p>
          <w:p w14:paraId="387986E4">
            <w:pPr>
              <w:spacing w:line="241" w:lineRule="auto"/>
              <w:rPr>
                <w:rFonts w:ascii="Arial"/>
                <w:color w:val="auto"/>
                <w:sz w:val="21"/>
                <w:highlight w:val="none"/>
              </w:rPr>
            </w:pPr>
          </w:p>
          <w:p w14:paraId="3607E2B2">
            <w:pPr>
              <w:spacing w:line="241" w:lineRule="auto"/>
              <w:rPr>
                <w:rFonts w:ascii="Arial"/>
                <w:color w:val="auto"/>
                <w:sz w:val="21"/>
                <w:highlight w:val="none"/>
              </w:rPr>
            </w:pPr>
          </w:p>
          <w:p w14:paraId="3D65F464">
            <w:pPr>
              <w:spacing w:line="241" w:lineRule="auto"/>
              <w:rPr>
                <w:rFonts w:ascii="Arial"/>
                <w:color w:val="auto"/>
                <w:sz w:val="21"/>
                <w:highlight w:val="none"/>
              </w:rPr>
            </w:pPr>
          </w:p>
          <w:p w14:paraId="240CB9D5">
            <w:pPr>
              <w:spacing w:line="241" w:lineRule="auto"/>
              <w:rPr>
                <w:rFonts w:ascii="Arial"/>
                <w:color w:val="auto"/>
                <w:sz w:val="21"/>
                <w:highlight w:val="none"/>
              </w:rPr>
            </w:pPr>
          </w:p>
          <w:p w14:paraId="135F5D9A">
            <w:pPr>
              <w:spacing w:line="241" w:lineRule="auto"/>
              <w:rPr>
                <w:rFonts w:ascii="Arial"/>
                <w:color w:val="auto"/>
                <w:sz w:val="21"/>
                <w:highlight w:val="none"/>
              </w:rPr>
            </w:pPr>
          </w:p>
          <w:p w14:paraId="7F6BB558">
            <w:pPr>
              <w:spacing w:line="241" w:lineRule="auto"/>
              <w:rPr>
                <w:rFonts w:ascii="Arial"/>
                <w:color w:val="auto"/>
                <w:sz w:val="21"/>
                <w:highlight w:val="none"/>
              </w:rPr>
            </w:pPr>
          </w:p>
          <w:p w14:paraId="2D64034B">
            <w:pPr>
              <w:spacing w:line="241" w:lineRule="auto"/>
              <w:rPr>
                <w:rFonts w:ascii="Arial"/>
                <w:color w:val="auto"/>
                <w:sz w:val="21"/>
                <w:highlight w:val="none"/>
              </w:rPr>
            </w:pPr>
          </w:p>
          <w:p w14:paraId="03AE3409">
            <w:pPr>
              <w:spacing w:line="241" w:lineRule="auto"/>
              <w:rPr>
                <w:rFonts w:ascii="Arial"/>
                <w:color w:val="auto"/>
                <w:sz w:val="21"/>
                <w:highlight w:val="none"/>
              </w:rPr>
            </w:pPr>
          </w:p>
          <w:p w14:paraId="170C3719">
            <w:pPr>
              <w:spacing w:line="241" w:lineRule="auto"/>
              <w:rPr>
                <w:rFonts w:ascii="Arial"/>
                <w:color w:val="auto"/>
                <w:sz w:val="21"/>
                <w:highlight w:val="none"/>
              </w:rPr>
            </w:pPr>
          </w:p>
          <w:p w14:paraId="0DA9FD25">
            <w:pPr>
              <w:spacing w:line="241" w:lineRule="auto"/>
              <w:rPr>
                <w:rFonts w:ascii="Arial"/>
                <w:color w:val="auto"/>
                <w:sz w:val="21"/>
                <w:highlight w:val="none"/>
              </w:rPr>
            </w:pPr>
          </w:p>
          <w:p w14:paraId="155A4937">
            <w:pPr>
              <w:spacing w:line="241" w:lineRule="auto"/>
              <w:rPr>
                <w:rFonts w:ascii="Arial"/>
                <w:color w:val="auto"/>
                <w:sz w:val="21"/>
                <w:highlight w:val="none"/>
              </w:rPr>
            </w:pPr>
          </w:p>
          <w:p w14:paraId="471D6766">
            <w:pPr>
              <w:spacing w:line="241" w:lineRule="auto"/>
              <w:rPr>
                <w:rFonts w:ascii="Arial"/>
                <w:color w:val="auto"/>
                <w:sz w:val="21"/>
                <w:highlight w:val="none"/>
              </w:rPr>
            </w:pPr>
          </w:p>
          <w:p w14:paraId="75FA30D3">
            <w:pPr>
              <w:spacing w:line="241" w:lineRule="auto"/>
              <w:rPr>
                <w:rFonts w:ascii="Arial"/>
                <w:color w:val="auto"/>
                <w:sz w:val="21"/>
                <w:highlight w:val="none"/>
              </w:rPr>
            </w:pPr>
          </w:p>
          <w:p w14:paraId="47E895E0">
            <w:pPr>
              <w:spacing w:line="241" w:lineRule="auto"/>
              <w:rPr>
                <w:rFonts w:ascii="Arial"/>
                <w:color w:val="auto"/>
                <w:sz w:val="21"/>
                <w:highlight w:val="none"/>
              </w:rPr>
            </w:pPr>
          </w:p>
          <w:p w14:paraId="4047D472">
            <w:pPr>
              <w:spacing w:line="241" w:lineRule="auto"/>
              <w:rPr>
                <w:rFonts w:ascii="Arial"/>
                <w:color w:val="auto"/>
                <w:sz w:val="21"/>
                <w:highlight w:val="none"/>
              </w:rPr>
            </w:pPr>
          </w:p>
          <w:p w14:paraId="345FDC8D">
            <w:pPr>
              <w:spacing w:line="241" w:lineRule="auto"/>
              <w:rPr>
                <w:rFonts w:ascii="Arial"/>
                <w:color w:val="auto"/>
                <w:sz w:val="21"/>
                <w:highlight w:val="none"/>
              </w:rPr>
            </w:pPr>
          </w:p>
          <w:p w14:paraId="60BB5DA8">
            <w:pPr>
              <w:spacing w:line="241" w:lineRule="auto"/>
              <w:rPr>
                <w:rFonts w:ascii="Arial"/>
                <w:color w:val="auto"/>
                <w:sz w:val="21"/>
                <w:highlight w:val="none"/>
              </w:rPr>
            </w:pPr>
          </w:p>
          <w:p w14:paraId="7B27B079">
            <w:pPr>
              <w:spacing w:line="241" w:lineRule="auto"/>
              <w:rPr>
                <w:rFonts w:ascii="Arial"/>
                <w:color w:val="auto"/>
                <w:sz w:val="21"/>
                <w:highlight w:val="none"/>
              </w:rPr>
            </w:pPr>
          </w:p>
          <w:p w14:paraId="7EF832C5">
            <w:pPr>
              <w:spacing w:line="241" w:lineRule="auto"/>
              <w:rPr>
                <w:rFonts w:ascii="Arial"/>
                <w:color w:val="auto"/>
                <w:sz w:val="21"/>
                <w:highlight w:val="none"/>
              </w:rPr>
            </w:pPr>
          </w:p>
          <w:p w14:paraId="4CFFFB32">
            <w:pPr>
              <w:spacing w:line="241" w:lineRule="auto"/>
              <w:rPr>
                <w:rFonts w:ascii="Arial"/>
                <w:color w:val="auto"/>
                <w:sz w:val="21"/>
                <w:highlight w:val="none"/>
              </w:rPr>
            </w:pPr>
          </w:p>
          <w:p w14:paraId="42BD47C2">
            <w:pPr>
              <w:spacing w:line="242" w:lineRule="auto"/>
              <w:rPr>
                <w:rFonts w:ascii="Arial"/>
                <w:color w:val="auto"/>
                <w:sz w:val="21"/>
                <w:highlight w:val="none"/>
              </w:rPr>
            </w:pPr>
          </w:p>
          <w:p w14:paraId="58D1B0B4">
            <w:pPr>
              <w:spacing w:line="242" w:lineRule="auto"/>
              <w:rPr>
                <w:rFonts w:ascii="Arial"/>
                <w:color w:val="auto"/>
                <w:sz w:val="21"/>
                <w:highlight w:val="none"/>
              </w:rPr>
            </w:pPr>
          </w:p>
          <w:p w14:paraId="7820F5D5">
            <w:pPr>
              <w:spacing w:line="242" w:lineRule="auto"/>
              <w:rPr>
                <w:rFonts w:ascii="Arial"/>
                <w:color w:val="auto"/>
                <w:sz w:val="21"/>
                <w:highlight w:val="none"/>
              </w:rPr>
            </w:pPr>
          </w:p>
          <w:p w14:paraId="7A0B49E2">
            <w:pPr>
              <w:spacing w:line="242" w:lineRule="auto"/>
              <w:rPr>
                <w:rFonts w:ascii="Arial"/>
                <w:color w:val="auto"/>
                <w:sz w:val="21"/>
                <w:highlight w:val="none"/>
              </w:rPr>
            </w:pPr>
          </w:p>
          <w:p w14:paraId="4BC3F971">
            <w:pPr>
              <w:spacing w:line="242" w:lineRule="auto"/>
              <w:rPr>
                <w:rFonts w:ascii="Arial"/>
                <w:color w:val="auto"/>
                <w:sz w:val="21"/>
                <w:highlight w:val="none"/>
              </w:rPr>
            </w:pPr>
          </w:p>
          <w:p w14:paraId="08198274">
            <w:pPr>
              <w:spacing w:line="242" w:lineRule="auto"/>
              <w:rPr>
                <w:rFonts w:ascii="Arial"/>
                <w:color w:val="auto"/>
                <w:sz w:val="21"/>
                <w:highlight w:val="none"/>
              </w:rPr>
            </w:pPr>
          </w:p>
          <w:p w14:paraId="3559B90A">
            <w:pPr>
              <w:pStyle w:val="23"/>
              <w:spacing w:before="65" w:line="268" w:lineRule="exact"/>
              <w:ind w:left="439"/>
              <w:rPr>
                <w:color w:val="auto"/>
                <w:sz w:val="20"/>
                <w:szCs w:val="20"/>
                <w:highlight w:val="none"/>
              </w:rPr>
            </w:pPr>
            <w:r>
              <w:rPr>
                <w:color w:val="auto"/>
                <w:spacing w:val="-7"/>
                <w:position w:val="1"/>
                <w:sz w:val="20"/>
                <w:szCs w:val="20"/>
                <w:highlight w:val="none"/>
              </w:rPr>
              <w:t>10</w:t>
            </w:r>
          </w:p>
        </w:tc>
        <w:tc>
          <w:tcPr>
            <w:tcW w:w="7992" w:type="dxa"/>
            <w:tcBorders>
              <w:left w:val="single" w:color="000000" w:sz="2" w:space="0"/>
            </w:tcBorders>
            <w:vAlign w:val="top"/>
          </w:tcPr>
          <w:p w14:paraId="6C4EF482">
            <w:pPr>
              <w:pStyle w:val="23"/>
              <w:spacing w:before="35" w:line="228" w:lineRule="auto"/>
              <w:ind w:left="121"/>
              <w:rPr>
                <w:color w:val="auto"/>
                <w:sz w:val="20"/>
                <w:szCs w:val="20"/>
                <w:highlight w:val="none"/>
              </w:rPr>
            </w:pPr>
            <w:r>
              <w:rPr>
                <w:color w:val="auto"/>
                <w:spacing w:val="6"/>
                <w:sz w:val="20"/>
                <w:szCs w:val="20"/>
                <w:highlight w:val="none"/>
              </w:rPr>
              <w:t>在</w:t>
            </w:r>
            <w:r>
              <w:rPr>
                <w:color w:val="auto"/>
                <w:spacing w:val="-24"/>
                <w:sz w:val="20"/>
                <w:szCs w:val="20"/>
                <w:highlight w:val="none"/>
              </w:rPr>
              <w:t xml:space="preserve"> </w:t>
            </w:r>
            <w:r>
              <w:rPr>
                <w:color w:val="auto"/>
                <w:spacing w:val="6"/>
                <w:sz w:val="20"/>
                <w:szCs w:val="20"/>
                <w:highlight w:val="none"/>
              </w:rPr>
              <w:t>10.1</w:t>
            </w:r>
            <w:r>
              <w:rPr>
                <w:color w:val="auto"/>
                <w:spacing w:val="-40"/>
                <w:sz w:val="20"/>
                <w:szCs w:val="20"/>
                <w:highlight w:val="none"/>
              </w:rPr>
              <w:t xml:space="preserve"> </w:t>
            </w:r>
            <w:r>
              <w:rPr>
                <w:color w:val="auto"/>
                <w:spacing w:val="6"/>
                <w:sz w:val="20"/>
                <w:szCs w:val="20"/>
                <w:highlight w:val="none"/>
              </w:rPr>
              <w:t>款后增加如下条款：10.2</w:t>
            </w:r>
            <w:r>
              <w:rPr>
                <w:color w:val="auto"/>
                <w:spacing w:val="-37"/>
                <w:sz w:val="20"/>
                <w:szCs w:val="20"/>
                <w:highlight w:val="none"/>
              </w:rPr>
              <w:t xml:space="preserve"> </w:t>
            </w:r>
            <w:r>
              <w:rPr>
                <w:color w:val="auto"/>
                <w:spacing w:val="6"/>
                <w:sz w:val="20"/>
                <w:szCs w:val="20"/>
                <w:highlight w:val="none"/>
              </w:rPr>
              <w:t>款、10.3</w:t>
            </w:r>
            <w:r>
              <w:rPr>
                <w:color w:val="auto"/>
                <w:spacing w:val="-37"/>
                <w:sz w:val="20"/>
                <w:szCs w:val="20"/>
                <w:highlight w:val="none"/>
              </w:rPr>
              <w:t xml:space="preserve"> </w:t>
            </w:r>
            <w:r>
              <w:rPr>
                <w:color w:val="auto"/>
                <w:spacing w:val="6"/>
                <w:sz w:val="20"/>
                <w:szCs w:val="20"/>
                <w:highlight w:val="none"/>
              </w:rPr>
              <w:t>款、10.4</w:t>
            </w:r>
            <w:r>
              <w:rPr>
                <w:color w:val="auto"/>
                <w:spacing w:val="-39"/>
                <w:sz w:val="20"/>
                <w:szCs w:val="20"/>
                <w:highlight w:val="none"/>
              </w:rPr>
              <w:t xml:space="preserve"> </w:t>
            </w:r>
            <w:r>
              <w:rPr>
                <w:color w:val="auto"/>
                <w:spacing w:val="6"/>
                <w:sz w:val="20"/>
                <w:szCs w:val="20"/>
                <w:highlight w:val="none"/>
              </w:rPr>
              <w:t>款、10.</w:t>
            </w:r>
            <w:r>
              <w:rPr>
                <w:color w:val="auto"/>
                <w:spacing w:val="5"/>
                <w:sz w:val="20"/>
                <w:szCs w:val="20"/>
                <w:highlight w:val="none"/>
              </w:rPr>
              <w:t>5</w:t>
            </w:r>
            <w:r>
              <w:rPr>
                <w:color w:val="auto"/>
                <w:spacing w:val="-40"/>
                <w:sz w:val="20"/>
                <w:szCs w:val="20"/>
                <w:highlight w:val="none"/>
              </w:rPr>
              <w:t xml:space="preserve"> </w:t>
            </w:r>
            <w:r>
              <w:rPr>
                <w:color w:val="auto"/>
                <w:spacing w:val="5"/>
                <w:sz w:val="20"/>
                <w:szCs w:val="20"/>
                <w:highlight w:val="none"/>
              </w:rPr>
              <w:t>款、10.6</w:t>
            </w:r>
            <w:r>
              <w:rPr>
                <w:color w:val="auto"/>
                <w:spacing w:val="-39"/>
                <w:sz w:val="20"/>
                <w:szCs w:val="20"/>
                <w:highlight w:val="none"/>
              </w:rPr>
              <w:t xml:space="preserve"> </w:t>
            </w:r>
            <w:r>
              <w:rPr>
                <w:color w:val="auto"/>
                <w:spacing w:val="5"/>
                <w:sz w:val="20"/>
                <w:szCs w:val="20"/>
                <w:highlight w:val="none"/>
              </w:rPr>
              <w:t>款、10.7、</w:t>
            </w:r>
          </w:p>
          <w:p w14:paraId="785C6FD0">
            <w:pPr>
              <w:pStyle w:val="23"/>
              <w:spacing w:before="161" w:line="229" w:lineRule="auto"/>
              <w:ind w:left="137"/>
              <w:rPr>
                <w:color w:val="auto"/>
                <w:sz w:val="20"/>
                <w:szCs w:val="20"/>
                <w:highlight w:val="none"/>
              </w:rPr>
            </w:pPr>
            <w:r>
              <w:rPr>
                <w:color w:val="auto"/>
                <w:spacing w:val="2"/>
                <w:sz w:val="20"/>
                <w:szCs w:val="20"/>
                <w:highlight w:val="none"/>
              </w:rPr>
              <w:t>10.8</w:t>
            </w:r>
            <w:r>
              <w:rPr>
                <w:color w:val="auto"/>
                <w:spacing w:val="-37"/>
                <w:sz w:val="20"/>
                <w:szCs w:val="20"/>
                <w:highlight w:val="none"/>
              </w:rPr>
              <w:t xml:space="preserve"> </w:t>
            </w:r>
            <w:r>
              <w:rPr>
                <w:color w:val="auto"/>
                <w:spacing w:val="2"/>
                <w:sz w:val="20"/>
                <w:szCs w:val="20"/>
                <w:highlight w:val="none"/>
              </w:rPr>
              <w:t>款、10.9</w:t>
            </w:r>
            <w:r>
              <w:rPr>
                <w:color w:val="auto"/>
                <w:spacing w:val="-38"/>
                <w:sz w:val="20"/>
                <w:szCs w:val="20"/>
                <w:highlight w:val="none"/>
              </w:rPr>
              <w:t xml:space="preserve"> </w:t>
            </w:r>
            <w:r>
              <w:rPr>
                <w:color w:val="auto"/>
                <w:spacing w:val="2"/>
                <w:sz w:val="20"/>
                <w:szCs w:val="20"/>
                <w:highlight w:val="none"/>
              </w:rPr>
              <w:t>款。</w:t>
            </w:r>
          </w:p>
          <w:p w14:paraId="1FA2CC9F">
            <w:pPr>
              <w:pStyle w:val="23"/>
              <w:spacing w:before="161" w:line="228" w:lineRule="auto"/>
              <w:ind w:left="137"/>
              <w:rPr>
                <w:color w:val="auto"/>
                <w:sz w:val="20"/>
                <w:szCs w:val="20"/>
                <w:highlight w:val="none"/>
              </w:rPr>
            </w:pPr>
            <w:r>
              <w:rPr>
                <w:color w:val="auto"/>
                <w:spacing w:val="5"/>
                <w:sz w:val="20"/>
                <w:szCs w:val="20"/>
                <w:highlight w:val="none"/>
              </w:rPr>
              <w:t>10.2</w:t>
            </w:r>
            <w:r>
              <w:rPr>
                <w:color w:val="auto"/>
                <w:spacing w:val="-36"/>
                <w:sz w:val="20"/>
                <w:szCs w:val="20"/>
                <w:highlight w:val="none"/>
              </w:rPr>
              <w:t xml:space="preserve"> </w:t>
            </w:r>
            <w:r>
              <w:rPr>
                <w:color w:val="auto"/>
                <w:spacing w:val="5"/>
                <w:sz w:val="20"/>
                <w:szCs w:val="20"/>
                <w:highlight w:val="none"/>
              </w:rPr>
              <w:t>信用等级的确定原则：</w:t>
            </w:r>
          </w:p>
          <w:p w14:paraId="5070F827">
            <w:pPr>
              <w:pStyle w:val="23"/>
              <w:spacing w:before="161" w:line="377" w:lineRule="auto"/>
              <w:ind w:left="123" w:right="125" w:firstLine="433"/>
              <w:rPr>
                <w:color w:val="auto"/>
                <w:sz w:val="20"/>
                <w:szCs w:val="20"/>
                <w:highlight w:val="none"/>
              </w:rPr>
            </w:pPr>
            <w:r>
              <w:rPr>
                <w:color w:val="auto"/>
                <w:spacing w:val="10"/>
                <w:sz w:val="20"/>
                <w:szCs w:val="20"/>
                <w:highlight w:val="none"/>
              </w:rPr>
              <w:t>10.2.1 招标文件中的信用等级指的是</w:t>
            </w:r>
            <w:bookmarkStart w:id="10" w:name="OLE_LINK1"/>
            <w:r>
              <w:rPr>
                <w:color w:val="auto"/>
                <w:spacing w:val="10"/>
                <w:sz w:val="20"/>
                <w:szCs w:val="20"/>
                <w:highlight w:val="none"/>
              </w:rPr>
              <w:t>广东省交通运输厅最新年度</w:t>
            </w:r>
            <w:bookmarkEnd w:id="10"/>
            <w:r>
              <w:rPr>
                <w:color w:val="auto"/>
                <w:spacing w:val="10"/>
                <w:sz w:val="20"/>
                <w:szCs w:val="20"/>
                <w:highlight w:val="none"/>
              </w:rPr>
              <w:t>的信用评价。</w:t>
            </w:r>
            <w:r>
              <w:rPr>
                <w:color w:val="auto"/>
                <w:spacing w:val="13"/>
                <w:sz w:val="20"/>
                <w:szCs w:val="20"/>
                <w:highlight w:val="none"/>
              </w:rPr>
              <w:t xml:space="preserve"> </w:t>
            </w:r>
            <w:r>
              <w:rPr>
                <w:color w:val="auto"/>
                <w:spacing w:val="9"/>
                <w:sz w:val="20"/>
                <w:szCs w:val="20"/>
                <w:highlight w:val="none"/>
              </w:rPr>
              <w:t>如无广东省最新年度信用等级而有上一年度广东省信用等级的，则其</w:t>
            </w:r>
            <w:r>
              <w:rPr>
                <w:color w:val="auto"/>
                <w:spacing w:val="8"/>
                <w:sz w:val="20"/>
                <w:szCs w:val="20"/>
                <w:highlight w:val="none"/>
              </w:rPr>
              <w:t>原信用等级可延</w:t>
            </w:r>
            <w:r>
              <w:rPr>
                <w:color w:val="auto"/>
                <w:sz w:val="20"/>
                <w:szCs w:val="20"/>
                <w:highlight w:val="none"/>
              </w:rPr>
              <w:t xml:space="preserve"> </w:t>
            </w:r>
            <w:r>
              <w:rPr>
                <w:color w:val="auto"/>
                <w:spacing w:val="9"/>
                <w:sz w:val="20"/>
                <w:szCs w:val="20"/>
                <w:highlight w:val="none"/>
              </w:rPr>
              <w:t>续一年，但在递交资审申请文件（资格后审的为投标文件）时信用等</w:t>
            </w:r>
            <w:r>
              <w:rPr>
                <w:color w:val="auto"/>
                <w:spacing w:val="8"/>
                <w:sz w:val="20"/>
                <w:szCs w:val="20"/>
                <w:highlight w:val="none"/>
              </w:rPr>
              <w:t>级的使用次数应</w:t>
            </w:r>
            <w:r>
              <w:rPr>
                <w:color w:val="auto"/>
                <w:sz w:val="20"/>
                <w:szCs w:val="20"/>
                <w:highlight w:val="none"/>
              </w:rPr>
              <w:t xml:space="preserve"> </w:t>
            </w:r>
            <w:r>
              <w:rPr>
                <w:color w:val="auto"/>
                <w:spacing w:val="9"/>
                <w:sz w:val="20"/>
                <w:szCs w:val="20"/>
                <w:highlight w:val="none"/>
              </w:rPr>
              <w:t>按上一年度公布的信用评价结果顺延上一年度的使用次数。具体使用</w:t>
            </w:r>
            <w:r>
              <w:rPr>
                <w:color w:val="auto"/>
                <w:spacing w:val="8"/>
                <w:sz w:val="20"/>
                <w:szCs w:val="20"/>
                <w:highlight w:val="none"/>
              </w:rPr>
              <w:t>次数有关规定如</w:t>
            </w:r>
            <w:r>
              <w:rPr>
                <w:color w:val="auto"/>
                <w:sz w:val="20"/>
                <w:szCs w:val="20"/>
                <w:highlight w:val="none"/>
              </w:rPr>
              <w:t xml:space="preserve"> </w:t>
            </w:r>
            <w:r>
              <w:rPr>
                <w:color w:val="auto"/>
                <w:spacing w:val="-1"/>
                <w:sz w:val="20"/>
                <w:szCs w:val="20"/>
                <w:highlight w:val="none"/>
              </w:rPr>
              <w:t>下：</w:t>
            </w:r>
          </w:p>
          <w:p w14:paraId="773645C4">
            <w:pPr>
              <w:pStyle w:val="23"/>
              <w:spacing w:line="227" w:lineRule="auto"/>
              <w:ind w:left="557"/>
              <w:rPr>
                <w:color w:val="auto"/>
                <w:sz w:val="20"/>
                <w:szCs w:val="20"/>
                <w:highlight w:val="none"/>
              </w:rPr>
            </w:pPr>
            <w:r>
              <w:rPr>
                <w:color w:val="auto"/>
                <w:spacing w:val="6"/>
                <w:sz w:val="20"/>
                <w:szCs w:val="20"/>
                <w:highlight w:val="none"/>
              </w:rPr>
              <w:t>1.对于信用等级为</w:t>
            </w:r>
            <w:r>
              <w:rPr>
                <w:color w:val="auto"/>
                <w:spacing w:val="-34"/>
                <w:sz w:val="20"/>
                <w:szCs w:val="20"/>
                <w:highlight w:val="none"/>
              </w:rPr>
              <w:t xml:space="preserve"> </w:t>
            </w:r>
            <w:r>
              <w:rPr>
                <w:color w:val="auto"/>
                <w:sz w:val="20"/>
                <w:szCs w:val="20"/>
                <w:highlight w:val="none"/>
              </w:rPr>
              <w:t>AA</w:t>
            </w:r>
            <w:r>
              <w:rPr>
                <w:color w:val="auto"/>
                <w:spacing w:val="-35"/>
                <w:sz w:val="20"/>
                <w:szCs w:val="20"/>
                <w:highlight w:val="none"/>
              </w:rPr>
              <w:t xml:space="preserve"> </w:t>
            </w:r>
            <w:r>
              <w:rPr>
                <w:color w:val="auto"/>
                <w:spacing w:val="6"/>
                <w:sz w:val="20"/>
                <w:szCs w:val="20"/>
                <w:highlight w:val="none"/>
              </w:rPr>
              <w:t>级的从业单位</w:t>
            </w:r>
            <w:r>
              <w:rPr>
                <w:color w:val="auto"/>
                <w:spacing w:val="-58"/>
                <w:sz w:val="20"/>
                <w:szCs w:val="20"/>
                <w:highlight w:val="none"/>
              </w:rPr>
              <w:t xml:space="preserve"> </w:t>
            </w:r>
            <w:r>
              <w:rPr>
                <w:color w:val="auto"/>
                <w:spacing w:val="6"/>
                <w:sz w:val="20"/>
                <w:szCs w:val="20"/>
                <w:highlight w:val="none"/>
              </w:rPr>
              <w:t>:</w:t>
            </w:r>
          </w:p>
          <w:p w14:paraId="2B85D84F">
            <w:pPr>
              <w:pStyle w:val="23"/>
              <w:spacing w:before="162" w:line="327" w:lineRule="auto"/>
              <w:ind w:left="122" w:right="161" w:firstLine="455"/>
              <w:rPr>
                <w:color w:val="auto"/>
                <w:sz w:val="20"/>
                <w:szCs w:val="20"/>
                <w:highlight w:val="none"/>
              </w:rPr>
            </w:pPr>
            <w:r>
              <w:rPr>
                <w:color w:val="auto"/>
                <w:spacing w:val="12"/>
                <w:sz w:val="20"/>
                <w:szCs w:val="20"/>
                <w:highlight w:val="none"/>
              </w:rPr>
              <w:t>(1)仅最新一年度信用等级为</w:t>
            </w:r>
            <w:r>
              <w:rPr>
                <w:color w:val="auto"/>
                <w:spacing w:val="-40"/>
                <w:sz w:val="20"/>
                <w:szCs w:val="20"/>
                <w:highlight w:val="none"/>
              </w:rPr>
              <w:t xml:space="preserve"> </w:t>
            </w:r>
            <w:r>
              <w:rPr>
                <w:color w:val="auto"/>
                <w:sz w:val="20"/>
                <w:szCs w:val="20"/>
                <w:highlight w:val="none"/>
              </w:rPr>
              <w:t>AA</w:t>
            </w:r>
            <w:r>
              <w:rPr>
                <w:color w:val="auto"/>
                <w:spacing w:val="-33"/>
                <w:sz w:val="20"/>
                <w:szCs w:val="20"/>
                <w:highlight w:val="none"/>
              </w:rPr>
              <w:t xml:space="preserve"> </w:t>
            </w:r>
            <w:r>
              <w:rPr>
                <w:color w:val="auto"/>
                <w:spacing w:val="12"/>
                <w:sz w:val="20"/>
                <w:szCs w:val="20"/>
                <w:highlight w:val="none"/>
              </w:rPr>
              <w:t>级的从业单位在参加广东省公路工程建设项目</w:t>
            </w:r>
            <w:r>
              <w:rPr>
                <w:color w:val="auto"/>
                <w:sz w:val="20"/>
                <w:szCs w:val="20"/>
                <w:highlight w:val="none"/>
              </w:rPr>
              <w:t xml:space="preserve"> </w:t>
            </w:r>
            <w:r>
              <w:rPr>
                <w:color w:val="auto"/>
                <w:spacing w:val="8"/>
                <w:sz w:val="20"/>
                <w:szCs w:val="20"/>
                <w:highlight w:val="none"/>
              </w:rPr>
              <w:t>投标活动（以递交资格预审申请文件或资格后审递交投标文件时间为</w:t>
            </w:r>
            <w:r>
              <w:rPr>
                <w:color w:val="auto"/>
                <w:spacing w:val="7"/>
                <w:sz w:val="20"/>
                <w:szCs w:val="20"/>
                <w:highlight w:val="none"/>
              </w:rPr>
              <w:t>准）时，可申请</w:t>
            </w:r>
            <w:r>
              <w:rPr>
                <w:color w:val="auto"/>
                <w:sz w:val="20"/>
                <w:szCs w:val="20"/>
                <w:highlight w:val="none"/>
              </w:rPr>
              <w:t xml:space="preserve"> </w:t>
            </w:r>
            <w:r>
              <w:rPr>
                <w:color w:val="auto"/>
                <w:spacing w:val="10"/>
                <w:sz w:val="20"/>
                <w:szCs w:val="20"/>
                <w:highlight w:val="none"/>
              </w:rPr>
              <w:t>使用</w:t>
            </w:r>
            <w:r>
              <w:rPr>
                <w:color w:val="auto"/>
                <w:sz w:val="20"/>
                <w:szCs w:val="20"/>
                <w:highlight w:val="none"/>
              </w:rPr>
              <w:t>AA</w:t>
            </w:r>
            <w:r>
              <w:rPr>
                <w:color w:val="auto"/>
                <w:spacing w:val="-26"/>
                <w:sz w:val="20"/>
                <w:szCs w:val="20"/>
                <w:highlight w:val="none"/>
              </w:rPr>
              <w:t xml:space="preserve"> </w:t>
            </w:r>
            <w:r>
              <w:rPr>
                <w:color w:val="auto"/>
                <w:spacing w:val="10"/>
                <w:sz w:val="20"/>
                <w:szCs w:val="20"/>
                <w:highlight w:val="none"/>
              </w:rPr>
              <w:t>级分值8</w:t>
            </w:r>
            <w:r>
              <w:rPr>
                <w:color w:val="auto"/>
                <w:spacing w:val="-33"/>
                <w:sz w:val="20"/>
                <w:szCs w:val="20"/>
                <w:highlight w:val="none"/>
              </w:rPr>
              <w:t xml:space="preserve"> </w:t>
            </w:r>
            <w:r>
              <w:rPr>
                <w:color w:val="auto"/>
                <w:spacing w:val="10"/>
                <w:sz w:val="20"/>
                <w:szCs w:val="20"/>
                <w:highlight w:val="none"/>
              </w:rPr>
              <w:t>次，用完</w:t>
            </w:r>
            <w:r>
              <w:rPr>
                <w:color w:val="auto"/>
                <w:spacing w:val="-36"/>
                <w:sz w:val="20"/>
                <w:szCs w:val="20"/>
                <w:highlight w:val="none"/>
              </w:rPr>
              <w:t xml:space="preserve"> </w:t>
            </w:r>
            <w:r>
              <w:rPr>
                <w:color w:val="auto"/>
                <w:spacing w:val="10"/>
                <w:sz w:val="20"/>
                <w:szCs w:val="20"/>
                <w:highlight w:val="none"/>
              </w:rPr>
              <w:t>8</w:t>
            </w:r>
            <w:r>
              <w:rPr>
                <w:color w:val="auto"/>
                <w:spacing w:val="-32"/>
                <w:sz w:val="20"/>
                <w:szCs w:val="20"/>
                <w:highlight w:val="none"/>
              </w:rPr>
              <w:t xml:space="preserve"> </w:t>
            </w:r>
            <w:r>
              <w:rPr>
                <w:color w:val="auto"/>
                <w:spacing w:val="10"/>
                <w:sz w:val="20"/>
                <w:szCs w:val="20"/>
                <w:highlight w:val="none"/>
              </w:rPr>
              <w:t>次后信用等级分值将按</w:t>
            </w:r>
            <w:r>
              <w:rPr>
                <w:color w:val="auto"/>
                <w:spacing w:val="-46"/>
                <w:sz w:val="20"/>
                <w:szCs w:val="20"/>
                <w:highlight w:val="none"/>
              </w:rPr>
              <w:t xml:space="preserve"> </w:t>
            </w:r>
            <w:r>
              <w:rPr>
                <w:color w:val="auto"/>
                <w:spacing w:val="10"/>
                <w:sz w:val="20"/>
                <w:szCs w:val="20"/>
                <w:highlight w:val="none"/>
              </w:rPr>
              <w:t>A</w:t>
            </w:r>
            <w:r>
              <w:rPr>
                <w:color w:val="auto"/>
                <w:spacing w:val="-34"/>
                <w:sz w:val="20"/>
                <w:szCs w:val="20"/>
                <w:highlight w:val="none"/>
              </w:rPr>
              <w:t xml:space="preserve"> </w:t>
            </w:r>
            <w:r>
              <w:rPr>
                <w:color w:val="auto"/>
                <w:spacing w:val="10"/>
                <w:sz w:val="20"/>
                <w:szCs w:val="20"/>
                <w:highlight w:val="none"/>
              </w:rPr>
              <w:t>级分值取定；</w:t>
            </w:r>
          </w:p>
          <w:p w14:paraId="6037E48F">
            <w:pPr>
              <w:pStyle w:val="23"/>
              <w:spacing w:before="163" w:line="327" w:lineRule="auto"/>
              <w:ind w:left="125" w:right="161" w:firstLine="453"/>
              <w:rPr>
                <w:color w:val="auto"/>
                <w:sz w:val="20"/>
                <w:szCs w:val="20"/>
                <w:highlight w:val="none"/>
              </w:rPr>
            </w:pPr>
            <w:r>
              <w:rPr>
                <w:color w:val="auto"/>
                <w:spacing w:val="12"/>
                <w:sz w:val="20"/>
                <w:szCs w:val="20"/>
                <w:highlight w:val="none"/>
              </w:rPr>
              <w:t>(2)连续最近两个年度信用等级为</w:t>
            </w:r>
            <w:r>
              <w:rPr>
                <w:color w:val="auto"/>
                <w:spacing w:val="-41"/>
                <w:sz w:val="20"/>
                <w:szCs w:val="20"/>
                <w:highlight w:val="none"/>
              </w:rPr>
              <w:t xml:space="preserve"> </w:t>
            </w:r>
            <w:r>
              <w:rPr>
                <w:color w:val="auto"/>
                <w:sz w:val="20"/>
                <w:szCs w:val="20"/>
                <w:highlight w:val="none"/>
              </w:rPr>
              <w:t>AA</w:t>
            </w:r>
            <w:r>
              <w:rPr>
                <w:color w:val="auto"/>
                <w:spacing w:val="-30"/>
                <w:sz w:val="20"/>
                <w:szCs w:val="20"/>
                <w:highlight w:val="none"/>
              </w:rPr>
              <w:t xml:space="preserve"> </w:t>
            </w:r>
            <w:r>
              <w:rPr>
                <w:color w:val="auto"/>
                <w:spacing w:val="12"/>
                <w:sz w:val="20"/>
                <w:szCs w:val="20"/>
                <w:highlight w:val="none"/>
              </w:rPr>
              <w:t>级的单位在参加广东省公路工程投标</w:t>
            </w:r>
            <w:r>
              <w:rPr>
                <w:color w:val="auto"/>
                <w:spacing w:val="11"/>
                <w:sz w:val="20"/>
                <w:szCs w:val="20"/>
                <w:highlight w:val="none"/>
              </w:rPr>
              <w:t>活动</w:t>
            </w:r>
            <w:r>
              <w:rPr>
                <w:color w:val="auto"/>
                <w:sz w:val="20"/>
                <w:szCs w:val="20"/>
                <w:highlight w:val="none"/>
              </w:rPr>
              <w:t xml:space="preserve"> </w:t>
            </w:r>
            <w:r>
              <w:rPr>
                <w:color w:val="auto"/>
                <w:spacing w:val="12"/>
                <w:sz w:val="20"/>
                <w:szCs w:val="20"/>
                <w:highlight w:val="none"/>
              </w:rPr>
              <w:t>（以递交资格预审申请文件或资格后审递交投标文件时间为准）时，可申请使用</w:t>
            </w:r>
            <w:r>
              <w:rPr>
                <w:color w:val="auto"/>
                <w:spacing w:val="-32"/>
                <w:sz w:val="20"/>
                <w:szCs w:val="20"/>
                <w:highlight w:val="none"/>
              </w:rPr>
              <w:t xml:space="preserve"> </w:t>
            </w:r>
            <w:r>
              <w:rPr>
                <w:color w:val="auto"/>
                <w:sz w:val="20"/>
                <w:szCs w:val="20"/>
                <w:highlight w:val="none"/>
              </w:rPr>
              <w:t xml:space="preserve">AA </w:t>
            </w:r>
            <w:r>
              <w:rPr>
                <w:color w:val="auto"/>
                <w:spacing w:val="4"/>
                <w:sz w:val="20"/>
                <w:szCs w:val="20"/>
                <w:highlight w:val="none"/>
              </w:rPr>
              <w:t>级分值</w:t>
            </w:r>
            <w:r>
              <w:rPr>
                <w:color w:val="auto"/>
                <w:spacing w:val="-11"/>
                <w:sz w:val="20"/>
                <w:szCs w:val="20"/>
                <w:highlight w:val="none"/>
              </w:rPr>
              <w:t xml:space="preserve"> </w:t>
            </w:r>
            <w:r>
              <w:rPr>
                <w:color w:val="auto"/>
                <w:spacing w:val="4"/>
                <w:sz w:val="20"/>
                <w:szCs w:val="20"/>
                <w:highlight w:val="none"/>
              </w:rPr>
              <w:t>12</w:t>
            </w:r>
            <w:r>
              <w:rPr>
                <w:color w:val="auto"/>
                <w:spacing w:val="-32"/>
                <w:sz w:val="20"/>
                <w:szCs w:val="20"/>
                <w:highlight w:val="none"/>
              </w:rPr>
              <w:t xml:space="preserve"> </w:t>
            </w:r>
            <w:r>
              <w:rPr>
                <w:color w:val="auto"/>
                <w:spacing w:val="4"/>
                <w:sz w:val="20"/>
                <w:szCs w:val="20"/>
                <w:highlight w:val="none"/>
              </w:rPr>
              <w:t>次，用完</w:t>
            </w:r>
            <w:r>
              <w:rPr>
                <w:color w:val="auto"/>
                <w:spacing w:val="-24"/>
                <w:sz w:val="20"/>
                <w:szCs w:val="20"/>
                <w:highlight w:val="none"/>
              </w:rPr>
              <w:t xml:space="preserve"> </w:t>
            </w:r>
            <w:r>
              <w:rPr>
                <w:color w:val="auto"/>
                <w:spacing w:val="4"/>
                <w:sz w:val="20"/>
                <w:szCs w:val="20"/>
                <w:highlight w:val="none"/>
              </w:rPr>
              <w:t>12</w:t>
            </w:r>
            <w:r>
              <w:rPr>
                <w:color w:val="auto"/>
                <w:spacing w:val="-32"/>
                <w:sz w:val="20"/>
                <w:szCs w:val="20"/>
                <w:highlight w:val="none"/>
              </w:rPr>
              <w:t xml:space="preserve"> </w:t>
            </w:r>
            <w:r>
              <w:rPr>
                <w:color w:val="auto"/>
                <w:spacing w:val="4"/>
                <w:sz w:val="20"/>
                <w:szCs w:val="20"/>
                <w:highlight w:val="none"/>
              </w:rPr>
              <w:t>次后信用等级分值将按</w:t>
            </w:r>
            <w:r>
              <w:rPr>
                <w:color w:val="auto"/>
                <w:spacing w:val="-46"/>
                <w:sz w:val="20"/>
                <w:szCs w:val="20"/>
                <w:highlight w:val="none"/>
              </w:rPr>
              <w:t xml:space="preserve"> </w:t>
            </w:r>
            <w:r>
              <w:rPr>
                <w:color w:val="auto"/>
                <w:spacing w:val="4"/>
                <w:sz w:val="20"/>
                <w:szCs w:val="20"/>
                <w:highlight w:val="none"/>
              </w:rPr>
              <w:t>A</w:t>
            </w:r>
            <w:r>
              <w:rPr>
                <w:color w:val="auto"/>
                <w:spacing w:val="-34"/>
                <w:sz w:val="20"/>
                <w:szCs w:val="20"/>
                <w:highlight w:val="none"/>
              </w:rPr>
              <w:t xml:space="preserve"> </w:t>
            </w:r>
            <w:r>
              <w:rPr>
                <w:color w:val="auto"/>
                <w:spacing w:val="4"/>
                <w:sz w:val="20"/>
                <w:szCs w:val="20"/>
                <w:highlight w:val="none"/>
              </w:rPr>
              <w:t>级取定；</w:t>
            </w:r>
          </w:p>
          <w:p w14:paraId="6D570228">
            <w:pPr>
              <w:pStyle w:val="23"/>
              <w:spacing w:before="161" w:line="328" w:lineRule="auto"/>
              <w:ind w:left="123" w:right="129" w:firstLine="420"/>
              <w:rPr>
                <w:color w:val="auto"/>
                <w:sz w:val="20"/>
                <w:szCs w:val="20"/>
                <w:highlight w:val="none"/>
              </w:rPr>
            </w:pPr>
            <w:r>
              <w:rPr>
                <w:color w:val="auto"/>
                <w:spacing w:val="9"/>
                <w:sz w:val="20"/>
                <w:szCs w:val="20"/>
                <w:highlight w:val="none"/>
              </w:rPr>
              <w:t>2.对于信用等级为</w:t>
            </w:r>
            <w:r>
              <w:rPr>
                <w:color w:val="auto"/>
                <w:spacing w:val="-39"/>
                <w:sz w:val="20"/>
                <w:szCs w:val="20"/>
                <w:highlight w:val="none"/>
              </w:rPr>
              <w:t xml:space="preserve"> </w:t>
            </w:r>
            <w:r>
              <w:rPr>
                <w:color w:val="auto"/>
                <w:spacing w:val="9"/>
                <w:sz w:val="20"/>
                <w:szCs w:val="20"/>
                <w:highlight w:val="none"/>
              </w:rPr>
              <w:t>A</w:t>
            </w:r>
            <w:r>
              <w:rPr>
                <w:color w:val="auto"/>
                <w:spacing w:val="-35"/>
                <w:sz w:val="20"/>
                <w:szCs w:val="20"/>
                <w:highlight w:val="none"/>
              </w:rPr>
              <w:t xml:space="preserve"> </w:t>
            </w:r>
            <w:r>
              <w:rPr>
                <w:color w:val="auto"/>
                <w:spacing w:val="9"/>
                <w:sz w:val="20"/>
                <w:szCs w:val="20"/>
                <w:highlight w:val="none"/>
              </w:rPr>
              <w:t>级的从业单位:当年度信用等级</w:t>
            </w:r>
            <w:r>
              <w:rPr>
                <w:color w:val="auto"/>
                <w:spacing w:val="-46"/>
                <w:sz w:val="20"/>
                <w:szCs w:val="20"/>
                <w:highlight w:val="none"/>
              </w:rPr>
              <w:t xml:space="preserve"> </w:t>
            </w:r>
            <w:r>
              <w:rPr>
                <w:color w:val="auto"/>
                <w:spacing w:val="9"/>
                <w:sz w:val="20"/>
                <w:szCs w:val="20"/>
                <w:highlight w:val="none"/>
              </w:rPr>
              <w:t>A</w:t>
            </w:r>
            <w:r>
              <w:rPr>
                <w:color w:val="auto"/>
                <w:spacing w:val="-34"/>
                <w:sz w:val="20"/>
                <w:szCs w:val="20"/>
                <w:highlight w:val="none"/>
              </w:rPr>
              <w:t xml:space="preserve"> </w:t>
            </w:r>
            <w:r>
              <w:rPr>
                <w:color w:val="auto"/>
                <w:spacing w:val="9"/>
                <w:sz w:val="20"/>
                <w:szCs w:val="20"/>
                <w:highlight w:val="none"/>
              </w:rPr>
              <w:t>级单位在参加广东省公路</w:t>
            </w:r>
            <w:r>
              <w:rPr>
                <w:color w:val="auto"/>
                <w:sz w:val="20"/>
                <w:szCs w:val="20"/>
                <w:highlight w:val="none"/>
              </w:rPr>
              <w:t xml:space="preserve"> </w:t>
            </w:r>
            <w:r>
              <w:rPr>
                <w:color w:val="auto"/>
                <w:spacing w:val="8"/>
                <w:sz w:val="20"/>
                <w:szCs w:val="20"/>
                <w:highlight w:val="none"/>
              </w:rPr>
              <w:t>工程建设项目招投标活动（以递交资格预审申请文件或资格后审递</w:t>
            </w:r>
            <w:r>
              <w:rPr>
                <w:color w:val="auto"/>
                <w:spacing w:val="7"/>
                <w:sz w:val="20"/>
                <w:szCs w:val="20"/>
                <w:highlight w:val="none"/>
              </w:rPr>
              <w:t>交投标文件时间为</w:t>
            </w:r>
            <w:r>
              <w:rPr>
                <w:color w:val="auto"/>
                <w:sz w:val="20"/>
                <w:szCs w:val="20"/>
                <w:highlight w:val="none"/>
              </w:rPr>
              <w:t xml:space="preserve"> </w:t>
            </w:r>
            <w:r>
              <w:rPr>
                <w:color w:val="auto"/>
                <w:spacing w:val="7"/>
                <w:sz w:val="20"/>
                <w:szCs w:val="20"/>
                <w:highlight w:val="none"/>
              </w:rPr>
              <w:t>准）时，可申请使用A</w:t>
            </w:r>
            <w:r>
              <w:rPr>
                <w:color w:val="auto"/>
                <w:spacing w:val="-34"/>
                <w:sz w:val="20"/>
                <w:szCs w:val="20"/>
                <w:highlight w:val="none"/>
              </w:rPr>
              <w:t xml:space="preserve"> </w:t>
            </w:r>
            <w:r>
              <w:rPr>
                <w:color w:val="auto"/>
                <w:spacing w:val="7"/>
                <w:sz w:val="20"/>
                <w:szCs w:val="20"/>
                <w:highlight w:val="none"/>
              </w:rPr>
              <w:t>级分值</w:t>
            </w:r>
            <w:r>
              <w:rPr>
                <w:color w:val="auto"/>
                <w:spacing w:val="-24"/>
                <w:sz w:val="20"/>
                <w:szCs w:val="20"/>
                <w:highlight w:val="none"/>
              </w:rPr>
              <w:t xml:space="preserve"> </w:t>
            </w:r>
            <w:r>
              <w:rPr>
                <w:color w:val="auto"/>
                <w:spacing w:val="7"/>
                <w:sz w:val="20"/>
                <w:szCs w:val="20"/>
                <w:highlight w:val="none"/>
              </w:rPr>
              <w:t>12</w:t>
            </w:r>
            <w:r>
              <w:rPr>
                <w:color w:val="auto"/>
                <w:spacing w:val="-32"/>
                <w:sz w:val="20"/>
                <w:szCs w:val="20"/>
                <w:highlight w:val="none"/>
              </w:rPr>
              <w:t xml:space="preserve"> </w:t>
            </w:r>
            <w:r>
              <w:rPr>
                <w:color w:val="auto"/>
                <w:spacing w:val="7"/>
                <w:sz w:val="20"/>
                <w:szCs w:val="20"/>
                <w:highlight w:val="none"/>
              </w:rPr>
              <w:t>次，用完</w:t>
            </w:r>
            <w:r>
              <w:rPr>
                <w:color w:val="auto"/>
                <w:spacing w:val="-24"/>
                <w:sz w:val="20"/>
                <w:szCs w:val="20"/>
                <w:highlight w:val="none"/>
              </w:rPr>
              <w:t xml:space="preserve"> </w:t>
            </w:r>
            <w:r>
              <w:rPr>
                <w:color w:val="auto"/>
                <w:spacing w:val="7"/>
                <w:sz w:val="20"/>
                <w:szCs w:val="20"/>
                <w:highlight w:val="none"/>
              </w:rPr>
              <w:t>1</w:t>
            </w:r>
            <w:r>
              <w:rPr>
                <w:color w:val="auto"/>
                <w:spacing w:val="6"/>
                <w:sz w:val="20"/>
                <w:szCs w:val="20"/>
                <w:highlight w:val="none"/>
              </w:rPr>
              <w:t>2</w:t>
            </w:r>
            <w:r>
              <w:rPr>
                <w:color w:val="auto"/>
                <w:spacing w:val="-33"/>
                <w:sz w:val="20"/>
                <w:szCs w:val="20"/>
                <w:highlight w:val="none"/>
              </w:rPr>
              <w:t xml:space="preserve"> </w:t>
            </w:r>
            <w:r>
              <w:rPr>
                <w:color w:val="auto"/>
                <w:spacing w:val="6"/>
                <w:sz w:val="20"/>
                <w:szCs w:val="20"/>
                <w:highlight w:val="none"/>
              </w:rPr>
              <w:t>次后信用等级分值将按</w:t>
            </w:r>
            <w:r>
              <w:rPr>
                <w:color w:val="auto"/>
                <w:spacing w:val="-44"/>
                <w:sz w:val="20"/>
                <w:szCs w:val="20"/>
                <w:highlight w:val="none"/>
              </w:rPr>
              <w:t xml:space="preserve"> </w:t>
            </w:r>
            <w:r>
              <w:rPr>
                <w:color w:val="auto"/>
                <w:spacing w:val="6"/>
                <w:sz w:val="20"/>
                <w:szCs w:val="20"/>
                <w:highlight w:val="none"/>
              </w:rPr>
              <w:t>B</w:t>
            </w:r>
            <w:r>
              <w:rPr>
                <w:color w:val="auto"/>
                <w:spacing w:val="-34"/>
                <w:sz w:val="20"/>
                <w:szCs w:val="20"/>
                <w:highlight w:val="none"/>
              </w:rPr>
              <w:t xml:space="preserve"> </w:t>
            </w:r>
            <w:r>
              <w:rPr>
                <w:color w:val="auto"/>
                <w:spacing w:val="6"/>
                <w:sz w:val="20"/>
                <w:szCs w:val="20"/>
                <w:highlight w:val="none"/>
              </w:rPr>
              <w:t>级分值取定。</w:t>
            </w:r>
          </w:p>
          <w:p w14:paraId="6D372E8C">
            <w:pPr>
              <w:pStyle w:val="23"/>
              <w:spacing w:before="161" w:line="302" w:lineRule="auto"/>
              <w:ind w:left="121" w:right="161" w:firstLine="424"/>
              <w:rPr>
                <w:color w:val="auto"/>
                <w:sz w:val="20"/>
                <w:szCs w:val="20"/>
                <w:highlight w:val="none"/>
              </w:rPr>
            </w:pPr>
            <w:r>
              <w:rPr>
                <w:color w:val="auto"/>
                <w:spacing w:val="11"/>
                <w:sz w:val="20"/>
                <w:szCs w:val="20"/>
                <w:highlight w:val="none"/>
              </w:rPr>
              <w:t>3.当年度信用等级为</w:t>
            </w:r>
            <w:r>
              <w:rPr>
                <w:color w:val="auto"/>
                <w:spacing w:val="-33"/>
                <w:sz w:val="20"/>
                <w:szCs w:val="20"/>
                <w:highlight w:val="none"/>
              </w:rPr>
              <w:t xml:space="preserve"> </w:t>
            </w:r>
            <w:r>
              <w:rPr>
                <w:color w:val="auto"/>
                <w:sz w:val="20"/>
                <w:szCs w:val="20"/>
                <w:highlight w:val="none"/>
              </w:rPr>
              <w:t>AA</w:t>
            </w:r>
            <w:r>
              <w:rPr>
                <w:color w:val="auto"/>
                <w:spacing w:val="11"/>
                <w:sz w:val="20"/>
                <w:szCs w:val="20"/>
                <w:highlight w:val="none"/>
              </w:rPr>
              <w:t>、A</w:t>
            </w:r>
            <w:r>
              <w:rPr>
                <w:color w:val="auto"/>
                <w:spacing w:val="-30"/>
                <w:sz w:val="20"/>
                <w:szCs w:val="20"/>
                <w:highlight w:val="none"/>
              </w:rPr>
              <w:t xml:space="preserve"> </w:t>
            </w:r>
            <w:r>
              <w:rPr>
                <w:color w:val="auto"/>
                <w:spacing w:val="11"/>
                <w:sz w:val="20"/>
                <w:szCs w:val="20"/>
                <w:highlight w:val="none"/>
              </w:rPr>
              <w:t>级的从业单位未承诺使用的信用等级分值的，</w:t>
            </w:r>
            <w:r>
              <w:rPr>
                <w:color w:val="auto"/>
                <w:sz w:val="20"/>
                <w:szCs w:val="20"/>
                <w:highlight w:val="none"/>
              </w:rPr>
              <w:t>AA</w:t>
            </w:r>
            <w:r>
              <w:rPr>
                <w:color w:val="auto"/>
                <w:spacing w:val="-32"/>
                <w:sz w:val="20"/>
                <w:szCs w:val="20"/>
                <w:highlight w:val="none"/>
              </w:rPr>
              <w:t xml:space="preserve"> </w:t>
            </w:r>
            <w:r>
              <w:rPr>
                <w:color w:val="auto"/>
                <w:spacing w:val="11"/>
                <w:sz w:val="20"/>
                <w:szCs w:val="20"/>
                <w:highlight w:val="none"/>
              </w:rPr>
              <w:t>级</w:t>
            </w:r>
            <w:r>
              <w:rPr>
                <w:color w:val="auto"/>
                <w:sz w:val="20"/>
                <w:szCs w:val="20"/>
                <w:highlight w:val="none"/>
              </w:rPr>
              <w:t xml:space="preserve"> </w:t>
            </w:r>
            <w:r>
              <w:rPr>
                <w:color w:val="auto"/>
                <w:spacing w:val="7"/>
                <w:sz w:val="20"/>
                <w:szCs w:val="20"/>
                <w:highlight w:val="none"/>
              </w:rPr>
              <w:t>信用等级企业按</w:t>
            </w:r>
            <w:r>
              <w:rPr>
                <w:color w:val="auto"/>
                <w:spacing w:val="-46"/>
                <w:sz w:val="20"/>
                <w:szCs w:val="20"/>
                <w:highlight w:val="none"/>
              </w:rPr>
              <w:t xml:space="preserve"> </w:t>
            </w:r>
            <w:r>
              <w:rPr>
                <w:color w:val="auto"/>
                <w:spacing w:val="7"/>
                <w:sz w:val="20"/>
                <w:szCs w:val="20"/>
                <w:highlight w:val="none"/>
              </w:rPr>
              <w:t>A</w:t>
            </w:r>
            <w:r>
              <w:rPr>
                <w:color w:val="auto"/>
                <w:spacing w:val="-34"/>
                <w:sz w:val="20"/>
                <w:szCs w:val="20"/>
                <w:highlight w:val="none"/>
              </w:rPr>
              <w:t xml:space="preserve"> </w:t>
            </w:r>
            <w:r>
              <w:rPr>
                <w:color w:val="auto"/>
                <w:spacing w:val="7"/>
                <w:sz w:val="20"/>
                <w:szCs w:val="20"/>
                <w:highlight w:val="none"/>
              </w:rPr>
              <w:t>级对待、A</w:t>
            </w:r>
            <w:r>
              <w:rPr>
                <w:color w:val="auto"/>
                <w:spacing w:val="-37"/>
                <w:sz w:val="20"/>
                <w:szCs w:val="20"/>
                <w:highlight w:val="none"/>
              </w:rPr>
              <w:t xml:space="preserve"> </w:t>
            </w:r>
            <w:r>
              <w:rPr>
                <w:color w:val="auto"/>
                <w:spacing w:val="7"/>
                <w:sz w:val="20"/>
                <w:szCs w:val="20"/>
                <w:highlight w:val="none"/>
              </w:rPr>
              <w:t>级信用等级企业按</w:t>
            </w:r>
            <w:r>
              <w:rPr>
                <w:color w:val="auto"/>
                <w:spacing w:val="-42"/>
                <w:sz w:val="20"/>
                <w:szCs w:val="20"/>
                <w:highlight w:val="none"/>
              </w:rPr>
              <w:t xml:space="preserve"> </w:t>
            </w:r>
            <w:r>
              <w:rPr>
                <w:color w:val="auto"/>
                <w:spacing w:val="7"/>
                <w:sz w:val="20"/>
                <w:szCs w:val="20"/>
                <w:highlight w:val="none"/>
              </w:rPr>
              <w:t>B</w:t>
            </w:r>
            <w:r>
              <w:rPr>
                <w:color w:val="auto"/>
                <w:spacing w:val="-34"/>
                <w:sz w:val="20"/>
                <w:szCs w:val="20"/>
                <w:highlight w:val="none"/>
              </w:rPr>
              <w:t xml:space="preserve"> </w:t>
            </w:r>
            <w:r>
              <w:rPr>
                <w:color w:val="auto"/>
                <w:spacing w:val="7"/>
                <w:sz w:val="20"/>
                <w:szCs w:val="20"/>
                <w:highlight w:val="none"/>
              </w:rPr>
              <w:t>级对</w:t>
            </w:r>
            <w:r>
              <w:rPr>
                <w:color w:val="auto"/>
                <w:spacing w:val="6"/>
                <w:sz w:val="20"/>
                <w:szCs w:val="20"/>
                <w:highlight w:val="none"/>
              </w:rPr>
              <w:t>待。</w:t>
            </w:r>
          </w:p>
          <w:p w14:paraId="2F9D73A7">
            <w:pPr>
              <w:pStyle w:val="23"/>
              <w:spacing w:before="164" w:line="302" w:lineRule="auto"/>
              <w:ind w:left="123" w:right="161" w:firstLine="417"/>
              <w:rPr>
                <w:color w:val="auto"/>
                <w:sz w:val="20"/>
                <w:szCs w:val="20"/>
                <w:highlight w:val="none"/>
              </w:rPr>
            </w:pPr>
            <w:r>
              <w:rPr>
                <w:color w:val="auto"/>
                <w:spacing w:val="8"/>
                <w:sz w:val="20"/>
                <w:szCs w:val="20"/>
                <w:highlight w:val="none"/>
              </w:rPr>
              <w:t>4.若从业企业在信用评价年度信用等级由</w:t>
            </w:r>
            <w:r>
              <w:rPr>
                <w:color w:val="auto"/>
                <w:spacing w:val="-45"/>
                <w:sz w:val="20"/>
                <w:szCs w:val="20"/>
                <w:highlight w:val="none"/>
              </w:rPr>
              <w:t xml:space="preserve"> </w:t>
            </w:r>
            <w:r>
              <w:rPr>
                <w:color w:val="auto"/>
                <w:sz w:val="20"/>
                <w:szCs w:val="20"/>
                <w:highlight w:val="none"/>
              </w:rPr>
              <w:t>AA</w:t>
            </w:r>
            <w:r>
              <w:rPr>
                <w:color w:val="auto"/>
                <w:spacing w:val="-24"/>
                <w:sz w:val="20"/>
                <w:szCs w:val="20"/>
                <w:highlight w:val="none"/>
              </w:rPr>
              <w:t xml:space="preserve"> </w:t>
            </w:r>
            <w:r>
              <w:rPr>
                <w:color w:val="auto"/>
                <w:spacing w:val="8"/>
                <w:sz w:val="20"/>
                <w:szCs w:val="20"/>
                <w:highlight w:val="none"/>
              </w:rPr>
              <w:t>降级为</w:t>
            </w:r>
            <w:r>
              <w:rPr>
                <w:color w:val="auto"/>
                <w:spacing w:val="-43"/>
                <w:sz w:val="20"/>
                <w:szCs w:val="20"/>
                <w:highlight w:val="none"/>
              </w:rPr>
              <w:t xml:space="preserve"> </w:t>
            </w:r>
            <w:r>
              <w:rPr>
                <w:color w:val="auto"/>
                <w:spacing w:val="8"/>
                <w:sz w:val="20"/>
                <w:szCs w:val="20"/>
                <w:highlight w:val="none"/>
              </w:rPr>
              <w:t>A</w:t>
            </w:r>
            <w:r>
              <w:rPr>
                <w:color w:val="auto"/>
                <w:spacing w:val="-35"/>
                <w:sz w:val="20"/>
                <w:szCs w:val="20"/>
                <w:highlight w:val="none"/>
              </w:rPr>
              <w:t xml:space="preserve"> </w:t>
            </w:r>
            <w:r>
              <w:rPr>
                <w:color w:val="auto"/>
                <w:spacing w:val="8"/>
                <w:sz w:val="20"/>
                <w:szCs w:val="20"/>
                <w:highlight w:val="none"/>
              </w:rPr>
              <w:t>级时，</w:t>
            </w:r>
            <w:r>
              <w:rPr>
                <w:color w:val="auto"/>
                <w:sz w:val="20"/>
                <w:szCs w:val="20"/>
                <w:highlight w:val="none"/>
              </w:rPr>
              <w:t>AA</w:t>
            </w:r>
            <w:r>
              <w:rPr>
                <w:color w:val="auto"/>
                <w:spacing w:val="-37"/>
                <w:sz w:val="20"/>
                <w:szCs w:val="20"/>
                <w:highlight w:val="none"/>
              </w:rPr>
              <w:t xml:space="preserve"> </w:t>
            </w:r>
            <w:r>
              <w:rPr>
                <w:color w:val="auto"/>
                <w:spacing w:val="7"/>
                <w:sz w:val="20"/>
                <w:szCs w:val="20"/>
                <w:highlight w:val="none"/>
              </w:rPr>
              <w:t>级信用等级已使</w:t>
            </w:r>
            <w:r>
              <w:rPr>
                <w:color w:val="auto"/>
                <w:sz w:val="20"/>
                <w:szCs w:val="20"/>
                <w:highlight w:val="none"/>
              </w:rPr>
              <w:t xml:space="preserve"> </w:t>
            </w:r>
            <w:r>
              <w:rPr>
                <w:color w:val="auto"/>
                <w:spacing w:val="7"/>
                <w:sz w:val="20"/>
                <w:szCs w:val="20"/>
                <w:highlight w:val="none"/>
              </w:rPr>
              <w:t>用次数纳入</w:t>
            </w:r>
            <w:r>
              <w:rPr>
                <w:color w:val="auto"/>
                <w:spacing w:val="-28"/>
                <w:sz w:val="20"/>
                <w:szCs w:val="20"/>
                <w:highlight w:val="none"/>
              </w:rPr>
              <w:t xml:space="preserve"> </w:t>
            </w:r>
            <w:r>
              <w:rPr>
                <w:color w:val="auto"/>
                <w:spacing w:val="7"/>
                <w:sz w:val="20"/>
                <w:szCs w:val="20"/>
                <w:highlight w:val="none"/>
              </w:rPr>
              <w:t>A</w:t>
            </w:r>
            <w:r>
              <w:rPr>
                <w:color w:val="auto"/>
                <w:spacing w:val="-34"/>
                <w:sz w:val="20"/>
                <w:szCs w:val="20"/>
                <w:highlight w:val="none"/>
              </w:rPr>
              <w:t xml:space="preserve"> </w:t>
            </w:r>
            <w:r>
              <w:rPr>
                <w:color w:val="auto"/>
                <w:spacing w:val="7"/>
                <w:sz w:val="20"/>
                <w:szCs w:val="20"/>
                <w:highlight w:val="none"/>
              </w:rPr>
              <w:t>级信用等级使用次数合并累计。</w:t>
            </w:r>
          </w:p>
          <w:p w14:paraId="3ABD81A5">
            <w:pPr>
              <w:pStyle w:val="23"/>
              <w:spacing w:before="162" w:line="347" w:lineRule="auto"/>
              <w:ind w:left="122" w:right="123" w:firstLine="434"/>
              <w:rPr>
                <w:color w:val="auto"/>
                <w:sz w:val="20"/>
                <w:szCs w:val="20"/>
                <w:highlight w:val="none"/>
              </w:rPr>
            </w:pPr>
            <w:r>
              <w:rPr>
                <w:color w:val="auto"/>
                <w:spacing w:val="9"/>
                <w:sz w:val="20"/>
                <w:szCs w:val="20"/>
                <w:highlight w:val="none"/>
              </w:rPr>
              <w:t>10.2.2 信用等级延续</w:t>
            </w:r>
            <w:r>
              <w:rPr>
                <w:color w:val="auto"/>
                <w:spacing w:val="-10"/>
                <w:sz w:val="20"/>
                <w:szCs w:val="20"/>
                <w:highlight w:val="none"/>
              </w:rPr>
              <w:t xml:space="preserve"> </w:t>
            </w:r>
            <w:r>
              <w:rPr>
                <w:color w:val="auto"/>
                <w:spacing w:val="9"/>
                <w:sz w:val="20"/>
                <w:szCs w:val="20"/>
                <w:highlight w:val="none"/>
              </w:rPr>
              <w:t>1</w:t>
            </w:r>
            <w:r>
              <w:rPr>
                <w:color w:val="auto"/>
                <w:spacing w:val="-37"/>
                <w:sz w:val="20"/>
                <w:szCs w:val="20"/>
                <w:highlight w:val="none"/>
              </w:rPr>
              <w:t xml:space="preserve"> </w:t>
            </w:r>
            <w:r>
              <w:rPr>
                <w:color w:val="auto"/>
                <w:spacing w:val="9"/>
                <w:sz w:val="20"/>
                <w:szCs w:val="20"/>
                <w:highlight w:val="none"/>
              </w:rPr>
              <w:t>年后仍无信用评价等级的，按照初次进入广东省确定，</w:t>
            </w:r>
            <w:r>
              <w:rPr>
                <w:color w:val="auto"/>
                <w:sz w:val="20"/>
                <w:szCs w:val="20"/>
                <w:highlight w:val="none"/>
              </w:rPr>
              <w:t xml:space="preserve"> </w:t>
            </w:r>
            <w:r>
              <w:rPr>
                <w:color w:val="auto"/>
                <w:spacing w:val="8"/>
                <w:sz w:val="20"/>
                <w:szCs w:val="20"/>
                <w:highlight w:val="none"/>
              </w:rPr>
              <w:t>原则上按</w:t>
            </w:r>
            <w:r>
              <w:rPr>
                <w:color w:val="auto"/>
                <w:spacing w:val="-32"/>
                <w:sz w:val="20"/>
                <w:szCs w:val="20"/>
                <w:highlight w:val="none"/>
              </w:rPr>
              <w:t xml:space="preserve"> </w:t>
            </w:r>
            <w:r>
              <w:rPr>
                <w:color w:val="auto"/>
                <w:spacing w:val="8"/>
                <w:sz w:val="20"/>
                <w:szCs w:val="20"/>
                <w:highlight w:val="none"/>
              </w:rPr>
              <w:t>B</w:t>
            </w:r>
            <w:r>
              <w:rPr>
                <w:color w:val="auto"/>
                <w:spacing w:val="-34"/>
                <w:sz w:val="20"/>
                <w:szCs w:val="20"/>
                <w:highlight w:val="none"/>
              </w:rPr>
              <w:t xml:space="preserve"> </w:t>
            </w:r>
            <w:r>
              <w:rPr>
                <w:color w:val="auto"/>
                <w:spacing w:val="8"/>
                <w:sz w:val="20"/>
                <w:szCs w:val="20"/>
                <w:highlight w:val="none"/>
              </w:rPr>
              <w:t>级对待，但下列情况除外：最新年度的全国公路从业单位（施工单位）信</w:t>
            </w:r>
            <w:r>
              <w:rPr>
                <w:color w:val="auto"/>
                <w:sz w:val="20"/>
                <w:szCs w:val="20"/>
                <w:highlight w:val="none"/>
              </w:rPr>
              <w:t xml:space="preserve"> </w:t>
            </w:r>
            <w:r>
              <w:rPr>
                <w:color w:val="auto"/>
                <w:spacing w:val="8"/>
                <w:sz w:val="20"/>
                <w:szCs w:val="20"/>
                <w:highlight w:val="none"/>
              </w:rPr>
              <w:t>用评价结果为</w:t>
            </w:r>
            <w:r>
              <w:rPr>
                <w:color w:val="auto"/>
                <w:spacing w:val="-43"/>
                <w:sz w:val="20"/>
                <w:szCs w:val="20"/>
                <w:highlight w:val="none"/>
              </w:rPr>
              <w:t xml:space="preserve"> </w:t>
            </w:r>
            <w:r>
              <w:rPr>
                <w:color w:val="auto"/>
                <w:spacing w:val="8"/>
                <w:sz w:val="20"/>
                <w:szCs w:val="20"/>
                <w:highlight w:val="none"/>
              </w:rPr>
              <w:t>C</w:t>
            </w:r>
            <w:r>
              <w:rPr>
                <w:color w:val="auto"/>
                <w:spacing w:val="-35"/>
                <w:sz w:val="20"/>
                <w:szCs w:val="20"/>
                <w:highlight w:val="none"/>
              </w:rPr>
              <w:t xml:space="preserve"> </w:t>
            </w:r>
            <w:r>
              <w:rPr>
                <w:color w:val="auto"/>
                <w:spacing w:val="8"/>
                <w:sz w:val="20"/>
                <w:szCs w:val="20"/>
                <w:highlight w:val="none"/>
              </w:rPr>
              <w:t>级或</w:t>
            </w:r>
            <w:r>
              <w:rPr>
                <w:color w:val="auto"/>
                <w:spacing w:val="-43"/>
                <w:sz w:val="20"/>
                <w:szCs w:val="20"/>
                <w:highlight w:val="none"/>
              </w:rPr>
              <w:t xml:space="preserve"> </w:t>
            </w:r>
            <w:r>
              <w:rPr>
                <w:color w:val="auto"/>
                <w:spacing w:val="8"/>
                <w:sz w:val="20"/>
                <w:szCs w:val="20"/>
                <w:highlight w:val="none"/>
              </w:rPr>
              <w:t>D</w:t>
            </w:r>
            <w:r>
              <w:rPr>
                <w:color w:val="auto"/>
                <w:spacing w:val="-34"/>
                <w:sz w:val="20"/>
                <w:szCs w:val="20"/>
                <w:highlight w:val="none"/>
              </w:rPr>
              <w:t xml:space="preserve"> </w:t>
            </w:r>
            <w:r>
              <w:rPr>
                <w:color w:val="auto"/>
                <w:spacing w:val="8"/>
                <w:sz w:val="20"/>
                <w:szCs w:val="20"/>
                <w:highlight w:val="none"/>
              </w:rPr>
              <w:t>级的，则按最新年度的全国公路从业</w:t>
            </w:r>
            <w:r>
              <w:rPr>
                <w:color w:val="auto"/>
                <w:spacing w:val="7"/>
                <w:sz w:val="20"/>
                <w:szCs w:val="20"/>
                <w:highlight w:val="none"/>
              </w:rPr>
              <w:t>单位（施工单位）信用评</w:t>
            </w:r>
            <w:r>
              <w:rPr>
                <w:color w:val="auto"/>
                <w:sz w:val="20"/>
                <w:szCs w:val="20"/>
                <w:highlight w:val="none"/>
              </w:rPr>
              <w:t xml:space="preserve"> </w:t>
            </w:r>
            <w:r>
              <w:rPr>
                <w:color w:val="auto"/>
                <w:spacing w:val="9"/>
                <w:sz w:val="20"/>
                <w:szCs w:val="20"/>
                <w:highlight w:val="none"/>
              </w:rPr>
              <w:t>价结果对待；或最新年度的全国公路从业单位（施工单位）信用评价结果未被评为</w:t>
            </w:r>
            <w:r>
              <w:rPr>
                <w:color w:val="auto"/>
                <w:spacing w:val="-26"/>
                <w:sz w:val="20"/>
                <w:szCs w:val="20"/>
                <w:highlight w:val="none"/>
              </w:rPr>
              <w:t xml:space="preserve"> </w:t>
            </w:r>
            <w:r>
              <w:rPr>
                <w:color w:val="auto"/>
                <w:spacing w:val="9"/>
                <w:sz w:val="20"/>
                <w:szCs w:val="20"/>
                <w:highlight w:val="none"/>
              </w:rPr>
              <w:t>C</w:t>
            </w:r>
            <w:r>
              <w:rPr>
                <w:color w:val="auto"/>
                <w:sz w:val="20"/>
                <w:szCs w:val="20"/>
                <w:highlight w:val="none"/>
              </w:rPr>
              <w:t xml:space="preserve"> </w:t>
            </w:r>
            <w:r>
              <w:rPr>
                <w:color w:val="auto"/>
                <w:spacing w:val="7"/>
                <w:sz w:val="20"/>
                <w:szCs w:val="20"/>
                <w:highlight w:val="none"/>
              </w:rPr>
              <w:t>级或</w:t>
            </w:r>
            <w:r>
              <w:rPr>
                <w:color w:val="auto"/>
                <w:spacing w:val="-40"/>
                <w:sz w:val="20"/>
                <w:szCs w:val="20"/>
                <w:highlight w:val="none"/>
              </w:rPr>
              <w:t xml:space="preserve"> </w:t>
            </w:r>
            <w:r>
              <w:rPr>
                <w:color w:val="auto"/>
                <w:spacing w:val="7"/>
                <w:sz w:val="20"/>
                <w:szCs w:val="20"/>
                <w:highlight w:val="none"/>
              </w:rPr>
              <w:t>D</w:t>
            </w:r>
            <w:r>
              <w:rPr>
                <w:color w:val="auto"/>
                <w:spacing w:val="-35"/>
                <w:sz w:val="20"/>
                <w:szCs w:val="20"/>
                <w:highlight w:val="none"/>
              </w:rPr>
              <w:t xml:space="preserve"> </w:t>
            </w:r>
            <w:r>
              <w:rPr>
                <w:color w:val="auto"/>
                <w:spacing w:val="7"/>
                <w:sz w:val="20"/>
                <w:szCs w:val="20"/>
                <w:highlight w:val="none"/>
              </w:rPr>
              <w:t>级的，但在广东省最近年度原评价等级为</w:t>
            </w:r>
            <w:r>
              <w:rPr>
                <w:color w:val="auto"/>
                <w:spacing w:val="-40"/>
                <w:sz w:val="20"/>
                <w:szCs w:val="20"/>
                <w:highlight w:val="none"/>
              </w:rPr>
              <w:t xml:space="preserve"> </w:t>
            </w:r>
            <w:r>
              <w:rPr>
                <w:color w:val="auto"/>
                <w:spacing w:val="7"/>
                <w:sz w:val="20"/>
                <w:szCs w:val="20"/>
                <w:highlight w:val="none"/>
              </w:rPr>
              <w:t>D</w:t>
            </w:r>
            <w:r>
              <w:rPr>
                <w:color w:val="auto"/>
                <w:spacing w:val="-35"/>
                <w:sz w:val="20"/>
                <w:szCs w:val="20"/>
                <w:highlight w:val="none"/>
              </w:rPr>
              <w:t xml:space="preserve"> </w:t>
            </w:r>
            <w:r>
              <w:rPr>
                <w:color w:val="auto"/>
                <w:spacing w:val="7"/>
                <w:sz w:val="20"/>
                <w:szCs w:val="20"/>
                <w:highlight w:val="none"/>
              </w:rPr>
              <w:t>级的，则按</w:t>
            </w:r>
            <w:r>
              <w:rPr>
                <w:color w:val="auto"/>
                <w:spacing w:val="-41"/>
                <w:sz w:val="20"/>
                <w:szCs w:val="20"/>
                <w:highlight w:val="none"/>
              </w:rPr>
              <w:t xml:space="preserve"> </w:t>
            </w:r>
            <w:r>
              <w:rPr>
                <w:color w:val="auto"/>
                <w:spacing w:val="7"/>
                <w:sz w:val="20"/>
                <w:szCs w:val="20"/>
                <w:highlight w:val="none"/>
              </w:rPr>
              <w:t>C</w:t>
            </w:r>
            <w:r>
              <w:rPr>
                <w:color w:val="auto"/>
                <w:spacing w:val="-35"/>
                <w:sz w:val="20"/>
                <w:szCs w:val="20"/>
                <w:highlight w:val="none"/>
              </w:rPr>
              <w:t xml:space="preserve"> </w:t>
            </w:r>
            <w:r>
              <w:rPr>
                <w:color w:val="auto"/>
                <w:spacing w:val="7"/>
                <w:sz w:val="20"/>
                <w:szCs w:val="20"/>
                <w:highlight w:val="none"/>
              </w:rPr>
              <w:t>级对待。</w:t>
            </w:r>
          </w:p>
          <w:p w14:paraId="6BE03B88">
            <w:pPr>
              <w:pStyle w:val="23"/>
              <w:spacing w:before="164" w:line="352" w:lineRule="auto"/>
              <w:ind w:left="120" w:right="120" w:firstLine="437"/>
              <w:rPr>
                <w:color w:val="auto"/>
                <w:sz w:val="20"/>
                <w:szCs w:val="20"/>
                <w:highlight w:val="none"/>
              </w:rPr>
            </w:pPr>
            <w:r>
              <w:rPr>
                <w:color w:val="auto"/>
                <w:spacing w:val="9"/>
                <w:sz w:val="20"/>
                <w:szCs w:val="20"/>
                <w:highlight w:val="none"/>
              </w:rPr>
              <w:t xml:space="preserve">10.2.3  </w:t>
            </w:r>
            <w:r>
              <w:rPr>
                <w:color w:val="auto"/>
                <w:sz w:val="20"/>
                <w:szCs w:val="20"/>
                <w:highlight w:val="none"/>
              </w:rPr>
              <w:t>AA</w:t>
            </w:r>
            <w:r>
              <w:rPr>
                <w:color w:val="auto"/>
                <w:spacing w:val="9"/>
                <w:sz w:val="20"/>
                <w:szCs w:val="20"/>
                <w:highlight w:val="none"/>
              </w:rPr>
              <w:t>、A</w:t>
            </w:r>
            <w:r>
              <w:rPr>
                <w:color w:val="auto"/>
                <w:spacing w:val="-34"/>
                <w:sz w:val="20"/>
                <w:szCs w:val="20"/>
                <w:highlight w:val="none"/>
              </w:rPr>
              <w:t xml:space="preserve"> </w:t>
            </w:r>
            <w:r>
              <w:rPr>
                <w:color w:val="auto"/>
                <w:spacing w:val="9"/>
                <w:sz w:val="20"/>
                <w:szCs w:val="20"/>
                <w:highlight w:val="none"/>
              </w:rPr>
              <w:t>级单位是指使用广东省信用评价等</w:t>
            </w:r>
            <w:r>
              <w:rPr>
                <w:color w:val="auto"/>
                <w:spacing w:val="8"/>
                <w:sz w:val="20"/>
                <w:szCs w:val="20"/>
                <w:highlight w:val="none"/>
              </w:rPr>
              <w:t>级申请承诺书的单位。提交申</w:t>
            </w:r>
            <w:r>
              <w:rPr>
                <w:color w:val="auto"/>
                <w:sz w:val="20"/>
                <w:szCs w:val="20"/>
                <w:highlight w:val="none"/>
              </w:rPr>
              <w:t xml:space="preserve"> </w:t>
            </w:r>
            <w:r>
              <w:rPr>
                <w:color w:val="auto"/>
                <w:spacing w:val="7"/>
                <w:sz w:val="20"/>
                <w:szCs w:val="20"/>
                <w:highlight w:val="none"/>
              </w:rPr>
              <w:t>请承诺书未使用</w:t>
            </w:r>
            <w:r>
              <w:rPr>
                <w:color w:val="auto"/>
                <w:spacing w:val="-28"/>
                <w:sz w:val="20"/>
                <w:szCs w:val="20"/>
                <w:highlight w:val="none"/>
              </w:rPr>
              <w:t xml:space="preserve"> </w:t>
            </w:r>
            <w:r>
              <w:rPr>
                <w:color w:val="auto"/>
                <w:sz w:val="20"/>
                <w:szCs w:val="20"/>
                <w:highlight w:val="none"/>
              </w:rPr>
              <w:t>AA</w:t>
            </w:r>
            <w:r>
              <w:rPr>
                <w:color w:val="auto"/>
                <w:spacing w:val="7"/>
                <w:sz w:val="20"/>
                <w:szCs w:val="20"/>
                <w:highlight w:val="none"/>
              </w:rPr>
              <w:t>、A</w:t>
            </w:r>
            <w:r>
              <w:rPr>
                <w:color w:val="auto"/>
                <w:spacing w:val="-28"/>
                <w:sz w:val="20"/>
                <w:szCs w:val="20"/>
                <w:highlight w:val="none"/>
              </w:rPr>
              <w:t xml:space="preserve"> </w:t>
            </w:r>
            <w:r>
              <w:rPr>
                <w:color w:val="auto"/>
                <w:spacing w:val="7"/>
                <w:sz w:val="20"/>
                <w:szCs w:val="20"/>
                <w:highlight w:val="none"/>
              </w:rPr>
              <w:t>时，在评标过程中，</w:t>
            </w:r>
            <w:r>
              <w:rPr>
                <w:color w:val="auto"/>
                <w:sz w:val="20"/>
                <w:szCs w:val="20"/>
                <w:highlight w:val="none"/>
              </w:rPr>
              <w:t>AA</w:t>
            </w:r>
            <w:r>
              <w:rPr>
                <w:color w:val="auto"/>
                <w:spacing w:val="-37"/>
                <w:sz w:val="20"/>
                <w:szCs w:val="20"/>
                <w:highlight w:val="none"/>
              </w:rPr>
              <w:t xml:space="preserve"> </w:t>
            </w:r>
            <w:r>
              <w:rPr>
                <w:color w:val="auto"/>
                <w:spacing w:val="7"/>
                <w:sz w:val="20"/>
                <w:szCs w:val="20"/>
                <w:highlight w:val="none"/>
              </w:rPr>
              <w:t>级信用等级企业按</w:t>
            </w:r>
            <w:r>
              <w:rPr>
                <w:color w:val="auto"/>
                <w:spacing w:val="-43"/>
                <w:sz w:val="20"/>
                <w:szCs w:val="20"/>
                <w:highlight w:val="none"/>
              </w:rPr>
              <w:t xml:space="preserve"> </w:t>
            </w:r>
            <w:r>
              <w:rPr>
                <w:color w:val="auto"/>
                <w:spacing w:val="7"/>
                <w:sz w:val="20"/>
                <w:szCs w:val="20"/>
                <w:highlight w:val="none"/>
              </w:rPr>
              <w:t>A</w:t>
            </w:r>
            <w:r>
              <w:rPr>
                <w:color w:val="auto"/>
                <w:spacing w:val="-37"/>
                <w:sz w:val="20"/>
                <w:szCs w:val="20"/>
                <w:highlight w:val="none"/>
              </w:rPr>
              <w:t xml:space="preserve"> </w:t>
            </w:r>
            <w:r>
              <w:rPr>
                <w:color w:val="auto"/>
                <w:spacing w:val="7"/>
                <w:sz w:val="20"/>
                <w:szCs w:val="20"/>
                <w:highlight w:val="none"/>
              </w:rPr>
              <w:t>级对待、A</w:t>
            </w:r>
            <w:r>
              <w:rPr>
                <w:color w:val="auto"/>
                <w:spacing w:val="-37"/>
                <w:sz w:val="20"/>
                <w:szCs w:val="20"/>
                <w:highlight w:val="none"/>
              </w:rPr>
              <w:t xml:space="preserve"> </w:t>
            </w:r>
            <w:r>
              <w:rPr>
                <w:color w:val="auto"/>
                <w:spacing w:val="7"/>
                <w:sz w:val="20"/>
                <w:szCs w:val="20"/>
                <w:highlight w:val="none"/>
              </w:rPr>
              <w:t>级信用</w:t>
            </w:r>
            <w:r>
              <w:rPr>
                <w:color w:val="auto"/>
                <w:sz w:val="20"/>
                <w:szCs w:val="20"/>
                <w:highlight w:val="none"/>
              </w:rPr>
              <w:t xml:space="preserve"> </w:t>
            </w:r>
            <w:r>
              <w:rPr>
                <w:color w:val="auto"/>
                <w:spacing w:val="8"/>
                <w:sz w:val="20"/>
                <w:szCs w:val="20"/>
                <w:highlight w:val="none"/>
              </w:rPr>
              <w:t>等级企业按</w:t>
            </w:r>
            <w:r>
              <w:rPr>
                <w:color w:val="auto"/>
                <w:spacing w:val="-32"/>
                <w:sz w:val="20"/>
                <w:szCs w:val="20"/>
                <w:highlight w:val="none"/>
              </w:rPr>
              <w:t xml:space="preserve"> </w:t>
            </w:r>
            <w:r>
              <w:rPr>
                <w:color w:val="auto"/>
                <w:spacing w:val="8"/>
                <w:sz w:val="20"/>
                <w:szCs w:val="20"/>
                <w:highlight w:val="none"/>
              </w:rPr>
              <w:t>B</w:t>
            </w:r>
            <w:r>
              <w:rPr>
                <w:color w:val="auto"/>
                <w:spacing w:val="-34"/>
                <w:sz w:val="20"/>
                <w:szCs w:val="20"/>
                <w:highlight w:val="none"/>
              </w:rPr>
              <w:t xml:space="preserve"> </w:t>
            </w:r>
            <w:r>
              <w:rPr>
                <w:color w:val="auto"/>
                <w:spacing w:val="8"/>
                <w:sz w:val="20"/>
                <w:szCs w:val="20"/>
                <w:highlight w:val="none"/>
              </w:rPr>
              <w:t>级对待。（注：属于资格预审项目的，以资格预审申请文件的为准。当</w:t>
            </w:r>
            <w:r>
              <w:rPr>
                <w:color w:val="auto"/>
                <w:sz w:val="20"/>
                <w:szCs w:val="20"/>
                <w:highlight w:val="none"/>
              </w:rPr>
              <w:t xml:space="preserve"> </w:t>
            </w:r>
            <w:r>
              <w:rPr>
                <w:color w:val="auto"/>
                <w:spacing w:val="9"/>
                <w:sz w:val="20"/>
                <w:szCs w:val="20"/>
                <w:highlight w:val="none"/>
              </w:rPr>
              <w:t>出现跨年度信用等级时，以投标人资格预审时申请使用信用等级与投标文件递</w:t>
            </w:r>
            <w:r>
              <w:rPr>
                <w:color w:val="auto"/>
                <w:spacing w:val="8"/>
                <w:sz w:val="20"/>
                <w:szCs w:val="20"/>
                <w:highlight w:val="none"/>
              </w:rPr>
              <w:t>交截止</w:t>
            </w:r>
            <w:r>
              <w:rPr>
                <w:color w:val="auto"/>
                <w:sz w:val="20"/>
                <w:szCs w:val="20"/>
                <w:highlight w:val="none"/>
              </w:rPr>
              <w:t xml:space="preserve"> </w:t>
            </w:r>
            <w:r>
              <w:rPr>
                <w:color w:val="auto"/>
                <w:spacing w:val="8"/>
                <w:sz w:val="20"/>
                <w:szCs w:val="20"/>
                <w:highlight w:val="none"/>
              </w:rPr>
              <w:t>日的信用等级作比较，按“就低原则</w:t>
            </w:r>
            <w:r>
              <w:rPr>
                <w:color w:val="auto"/>
                <w:spacing w:val="-66"/>
                <w:sz w:val="20"/>
                <w:szCs w:val="20"/>
                <w:highlight w:val="none"/>
              </w:rPr>
              <w:t xml:space="preserve"> </w:t>
            </w:r>
            <w:r>
              <w:rPr>
                <w:color w:val="auto"/>
                <w:spacing w:val="8"/>
                <w:sz w:val="20"/>
                <w:szCs w:val="20"/>
                <w:highlight w:val="none"/>
              </w:rPr>
              <w:t>”认定等级，即降低等级的按低等级认定、升高</w:t>
            </w:r>
            <w:r>
              <w:rPr>
                <w:color w:val="auto"/>
                <w:sz w:val="20"/>
                <w:szCs w:val="20"/>
                <w:highlight w:val="none"/>
              </w:rPr>
              <w:t xml:space="preserve"> </w:t>
            </w:r>
            <w:r>
              <w:rPr>
                <w:color w:val="auto"/>
                <w:spacing w:val="8"/>
                <w:sz w:val="20"/>
                <w:szCs w:val="20"/>
                <w:highlight w:val="none"/>
              </w:rPr>
              <w:t>等级的仍维持资审时的申请等级。）</w:t>
            </w:r>
          </w:p>
        </w:tc>
      </w:tr>
    </w:tbl>
    <w:p w14:paraId="7CA8CE90">
      <w:pPr>
        <w:rPr>
          <w:rFonts w:ascii="Arial"/>
          <w:color w:val="auto"/>
          <w:sz w:val="21"/>
          <w:highlight w:val="none"/>
        </w:rPr>
      </w:pPr>
    </w:p>
    <w:p w14:paraId="49C486D7">
      <w:pPr>
        <w:rPr>
          <w:rFonts w:ascii="Arial" w:hAnsi="Arial" w:eastAsia="Arial" w:cs="Arial"/>
          <w:color w:val="auto"/>
          <w:sz w:val="21"/>
          <w:szCs w:val="21"/>
          <w:highlight w:val="none"/>
        </w:rPr>
        <w:sectPr>
          <w:headerReference r:id="rId9" w:type="default"/>
          <w:footerReference r:id="rId10" w:type="default"/>
          <w:pgSz w:w="11900" w:h="16839"/>
          <w:pgMar w:top="995" w:right="1416" w:bottom="1084" w:left="1402" w:header="659" w:footer="922" w:gutter="0"/>
          <w:pgNumType w:fmt="decimal"/>
          <w:cols w:space="720" w:num="1"/>
        </w:sectPr>
      </w:pPr>
    </w:p>
    <w:p w14:paraId="523A0C68">
      <w:pPr>
        <w:spacing w:before="179"/>
        <w:rPr>
          <w:color w:val="auto"/>
          <w:highlight w:val="none"/>
        </w:rPr>
      </w:pPr>
    </w:p>
    <w:tbl>
      <w:tblPr>
        <w:tblStyle w:val="22"/>
        <w:tblW w:w="90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63"/>
        <w:gridCol w:w="7992"/>
      </w:tblGrid>
      <w:tr w14:paraId="65168BD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48" w:hRule="atLeast"/>
        </w:trPr>
        <w:tc>
          <w:tcPr>
            <w:tcW w:w="1063" w:type="dxa"/>
            <w:tcBorders>
              <w:right w:val="single" w:color="000000" w:sz="2" w:space="0"/>
            </w:tcBorders>
            <w:vAlign w:val="top"/>
          </w:tcPr>
          <w:p w14:paraId="1407002D">
            <w:pPr>
              <w:rPr>
                <w:rFonts w:ascii="Arial"/>
                <w:color w:val="auto"/>
                <w:sz w:val="21"/>
                <w:highlight w:val="none"/>
              </w:rPr>
            </w:pPr>
          </w:p>
          <w:p w14:paraId="7416BC27">
            <w:pPr>
              <w:rPr>
                <w:rFonts w:ascii="Arial"/>
                <w:color w:val="auto"/>
                <w:sz w:val="21"/>
                <w:highlight w:val="none"/>
              </w:rPr>
            </w:pPr>
          </w:p>
          <w:p w14:paraId="0CCC5F53">
            <w:pPr>
              <w:rPr>
                <w:rFonts w:ascii="Arial"/>
                <w:color w:val="auto"/>
                <w:sz w:val="21"/>
                <w:highlight w:val="none"/>
              </w:rPr>
            </w:pPr>
          </w:p>
          <w:p w14:paraId="0376FD99">
            <w:pPr>
              <w:rPr>
                <w:rFonts w:ascii="Arial"/>
                <w:color w:val="auto"/>
                <w:sz w:val="21"/>
                <w:highlight w:val="none"/>
              </w:rPr>
            </w:pPr>
          </w:p>
          <w:p w14:paraId="7B611E7E">
            <w:pPr>
              <w:rPr>
                <w:rFonts w:ascii="Arial"/>
                <w:color w:val="auto"/>
                <w:sz w:val="21"/>
                <w:highlight w:val="none"/>
              </w:rPr>
            </w:pPr>
          </w:p>
          <w:p w14:paraId="1999E612">
            <w:pPr>
              <w:rPr>
                <w:rFonts w:ascii="Arial"/>
                <w:color w:val="auto"/>
                <w:sz w:val="21"/>
                <w:highlight w:val="none"/>
              </w:rPr>
            </w:pPr>
          </w:p>
          <w:p w14:paraId="0A573B99">
            <w:pPr>
              <w:rPr>
                <w:rFonts w:ascii="Arial"/>
                <w:color w:val="auto"/>
                <w:sz w:val="21"/>
                <w:highlight w:val="none"/>
              </w:rPr>
            </w:pPr>
          </w:p>
          <w:p w14:paraId="2E67D6C8">
            <w:pPr>
              <w:rPr>
                <w:rFonts w:ascii="Arial"/>
                <w:color w:val="auto"/>
                <w:sz w:val="21"/>
                <w:highlight w:val="none"/>
              </w:rPr>
            </w:pPr>
          </w:p>
          <w:p w14:paraId="16095A73">
            <w:pPr>
              <w:spacing w:line="241" w:lineRule="auto"/>
              <w:rPr>
                <w:rFonts w:ascii="Arial"/>
                <w:color w:val="auto"/>
                <w:sz w:val="21"/>
                <w:highlight w:val="none"/>
              </w:rPr>
            </w:pPr>
          </w:p>
          <w:p w14:paraId="5314904D">
            <w:pPr>
              <w:spacing w:line="241" w:lineRule="auto"/>
              <w:rPr>
                <w:rFonts w:ascii="Arial"/>
                <w:color w:val="auto"/>
                <w:sz w:val="21"/>
                <w:highlight w:val="none"/>
              </w:rPr>
            </w:pPr>
          </w:p>
          <w:p w14:paraId="2F61E138">
            <w:pPr>
              <w:spacing w:line="241" w:lineRule="auto"/>
              <w:rPr>
                <w:rFonts w:ascii="Arial"/>
                <w:color w:val="auto"/>
                <w:sz w:val="21"/>
                <w:highlight w:val="none"/>
              </w:rPr>
            </w:pPr>
          </w:p>
          <w:p w14:paraId="5A6E52D3">
            <w:pPr>
              <w:spacing w:line="241" w:lineRule="auto"/>
              <w:rPr>
                <w:rFonts w:ascii="Arial"/>
                <w:color w:val="auto"/>
                <w:sz w:val="21"/>
                <w:highlight w:val="none"/>
              </w:rPr>
            </w:pPr>
          </w:p>
          <w:p w14:paraId="2436B8B5">
            <w:pPr>
              <w:spacing w:line="241" w:lineRule="auto"/>
              <w:rPr>
                <w:rFonts w:ascii="Arial"/>
                <w:color w:val="auto"/>
                <w:sz w:val="21"/>
                <w:highlight w:val="none"/>
              </w:rPr>
            </w:pPr>
          </w:p>
          <w:p w14:paraId="2EFEBA1B">
            <w:pPr>
              <w:spacing w:line="241" w:lineRule="auto"/>
              <w:rPr>
                <w:rFonts w:ascii="Arial"/>
                <w:color w:val="auto"/>
                <w:sz w:val="21"/>
                <w:highlight w:val="none"/>
              </w:rPr>
            </w:pPr>
          </w:p>
          <w:p w14:paraId="312757EE">
            <w:pPr>
              <w:spacing w:line="241" w:lineRule="auto"/>
              <w:rPr>
                <w:rFonts w:ascii="Arial"/>
                <w:color w:val="auto"/>
                <w:sz w:val="21"/>
                <w:highlight w:val="none"/>
              </w:rPr>
            </w:pPr>
          </w:p>
          <w:p w14:paraId="14B2758A">
            <w:pPr>
              <w:spacing w:line="241" w:lineRule="auto"/>
              <w:rPr>
                <w:rFonts w:ascii="Arial"/>
                <w:color w:val="auto"/>
                <w:sz w:val="21"/>
                <w:highlight w:val="none"/>
              </w:rPr>
            </w:pPr>
          </w:p>
          <w:p w14:paraId="54105D67">
            <w:pPr>
              <w:spacing w:line="241" w:lineRule="auto"/>
              <w:rPr>
                <w:rFonts w:ascii="Arial"/>
                <w:color w:val="auto"/>
                <w:sz w:val="21"/>
                <w:highlight w:val="none"/>
              </w:rPr>
            </w:pPr>
          </w:p>
          <w:p w14:paraId="7302EF9C">
            <w:pPr>
              <w:spacing w:line="241" w:lineRule="auto"/>
              <w:rPr>
                <w:rFonts w:ascii="Arial"/>
                <w:color w:val="auto"/>
                <w:sz w:val="21"/>
                <w:highlight w:val="none"/>
              </w:rPr>
            </w:pPr>
          </w:p>
          <w:p w14:paraId="5AD11E26">
            <w:pPr>
              <w:spacing w:line="241" w:lineRule="auto"/>
              <w:rPr>
                <w:rFonts w:ascii="Arial"/>
                <w:color w:val="auto"/>
                <w:sz w:val="21"/>
                <w:highlight w:val="none"/>
              </w:rPr>
            </w:pPr>
          </w:p>
          <w:p w14:paraId="6C1F5A15">
            <w:pPr>
              <w:spacing w:line="241" w:lineRule="auto"/>
              <w:rPr>
                <w:rFonts w:ascii="Arial"/>
                <w:color w:val="auto"/>
                <w:sz w:val="21"/>
                <w:highlight w:val="none"/>
              </w:rPr>
            </w:pPr>
          </w:p>
          <w:p w14:paraId="3E5EDD9D">
            <w:pPr>
              <w:spacing w:line="241" w:lineRule="auto"/>
              <w:rPr>
                <w:rFonts w:ascii="Arial"/>
                <w:color w:val="auto"/>
                <w:sz w:val="21"/>
                <w:highlight w:val="none"/>
              </w:rPr>
            </w:pPr>
          </w:p>
          <w:p w14:paraId="0AE8F7D6">
            <w:pPr>
              <w:spacing w:line="241" w:lineRule="auto"/>
              <w:rPr>
                <w:rFonts w:ascii="Arial"/>
                <w:color w:val="auto"/>
                <w:sz w:val="21"/>
                <w:highlight w:val="none"/>
              </w:rPr>
            </w:pPr>
          </w:p>
          <w:p w14:paraId="3DB101E0">
            <w:pPr>
              <w:spacing w:line="241" w:lineRule="auto"/>
              <w:rPr>
                <w:rFonts w:ascii="Arial"/>
                <w:color w:val="auto"/>
                <w:sz w:val="21"/>
                <w:highlight w:val="none"/>
              </w:rPr>
            </w:pPr>
          </w:p>
          <w:p w14:paraId="64E98FCF">
            <w:pPr>
              <w:spacing w:line="241" w:lineRule="auto"/>
              <w:rPr>
                <w:rFonts w:ascii="Arial"/>
                <w:color w:val="auto"/>
                <w:sz w:val="21"/>
                <w:highlight w:val="none"/>
              </w:rPr>
            </w:pPr>
          </w:p>
          <w:p w14:paraId="2A951035">
            <w:pPr>
              <w:spacing w:line="241" w:lineRule="auto"/>
              <w:rPr>
                <w:rFonts w:ascii="Arial"/>
                <w:color w:val="auto"/>
                <w:sz w:val="21"/>
                <w:highlight w:val="none"/>
              </w:rPr>
            </w:pPr>
          </w:p>
          <w:p w14:paraId="06EA1906">
            <w:pPr>
              <w:pStyle w:val="23"/>
              <w:spacing w:before="65" w:line="268" w:lineRule="exact"/>
              <w:ind w:left="439"/>
              <w:rPr>
                <w:color w:val="auto"/>
                <w:sz w:val="20"/>
                <w:szCs w:val="20"/>
                <w:highlight w:val="none"/>
              </w:rPr>
            </w:pPr>
            <w:r>
              <w:rPr>
                <w:color w:val="auto"/>
                <w:spacing w:val="-7"/>
                <w:position w:val="1"/>
                <w:sz w:val="20"/>
                <w:szCs w:val="20"/>
                <w:highlight w:val="none"/>
              </w:rPr>
              <w:t>10</w:t>
            </w:r>
          </w:p>
        </w:tc>
        <w:tc>
          <w:tcPr>
            <w:tcW w:w="7992" w:type="dxa"/>
            <w:tcBorders>
              <w:left w:val="single" w:color="000000" w:sz="2" w:space="0"/>
            </w:tcBorders>
            <w:vAlign w:val="top"/>
          </w:tcPr>
          <w:p w14:paraId="26EABBF3">
            <w:pPr>
              <w:spacing w:line="291" w:lineRule="auto"/>
              <w:rPr>
                <w:rFonts w:ascii="Arial"/>
                <w:color w:val="auto"/>
                <w:sz w:val="21"/>
                <w:highlight w:val="none"/>
              </w:rPr>
            </w:pPr>
          </w:p>
          <w:p w14:paraId="1432DB12">
            <w:pPr>
              <w:pStyle w:val="23"/>
              <w:spacing w:before="65" w:line="347" w:lineRule="auto"/>
              <w:ind w:left="122" w:right="125" w:firstLine="434"/>
              <w:rPr>
                <w:color w:val="auto"/>
                <w:sz w:val="20"/>
                <w:szCs w:val="20"/>
                <w:highlight w:val="none"/>
              </w:rPr>
            </w:pPr>
            <w:r>
              <w:rPr>
                <w:color w:val="auto"/>
                <w:spacing w:val="8"/>
                <w:sz w:val="20"/>
                <w:szCs w:val="20"/>
                <w:highlight w:val="none"/>
              </w:rPr>
              <w:t>10.2.4 在招标评标中，信用评价等级采用按次、按标段或标类（指资格预审时</w:t>
            </w:r>
            <w:r>
              <w:rPr>
                <w:color w:val="auto"/>
                <w:spacing w:val="14"/>
                <w:sz w:val="20"/>
                <w:szCs w:val="20"/>
                <w:highlight w:val="none"/>
              </w:rPr>
              <w:t xml:space="preserve"> </w:t>
            </w:r>
            <w:r>
              <w:rPr>
                <w:color w:val="auto"/>
                <w:spacing w:val="9"/>
                <w:sz w:val="20"/>
                <w:szCs w:val="20"/>
                <w:highlight w:val="none"/>
              </w:rPr>
              <w:t>未明确具体标段的情形）申请使用的原则，即在同一次招标中的多个标</w:t>
            </w:r>
            <w:r>
              <w:rPr>
                <w:color w:val="auto"/>
                <w:spacing w:val="8"/>
                <w:sz w:val="20"/>
                <w:szCs w:val="20"/>
                <w:highlight w:val="none"/>
              </w:rPr>
              <w:t>段的投标，可</w:t>
            </w:r>
            <w:r>
              <w:rPr>
                <w:color w:val="auto"/>
                <w:sz w:val="20"/>
                <w:szCs w:val="20"/>
                <w:highlight w:val="none"/>
              </w:rPr>
              <w:t xml:space="preserve"> </w:t>
            </w:r>
            <w:r>
              <w:rPr>
                <w:color w:val="auto"/>
                <w:spacing w:val="11"/>
                <w:sz w:val="20"/>
                <w:szCs w:val="20"/>
                <w:highlight w:val="none"/>
              </w:rPr>
              <w:t>自愿对其中部分或全部标段申请使用</w:t>
            </w:r>
            <w:r>
              <w:rPr>
                <w:color w:val="auto"/>
                <w:sz w:val="20"/>
                <w:szCs w:val="20"/>
                <w:highlight w:val="none"/>
              </w:rPr>
              <w:t>AA</w:t>
            </w:r>
            <w:r>
              <w:rPr>
                <w:color w:val="auto"/>
                <w:spacing w:val="-36"/>
                <w:sz w:val="20"/>
                <w:szCs w:val="20"/>
                <w:highlight w:val="none"/>
              </w:rPr>
              <w:t xml:space="preserve"> </w:t>
            </w:r>
            <w:r>
              <w:rPr>
                <w:color w:val="auto"/>
                <w:spacing w:val="11"/>
                <w:sz w:val="20"/>
                <w:szCs w:val="20"/>
                <w:highlight w:val="none"/>
              </w:rPr>
              <w:t>或</w:t>
            </w:r>
            <w:r>
              <w:rPr>
                <w:color w:val="auto"/>
                <w:spacing w:val="-46"/>
                <w:sz w:val="20"/>
                <w:szCs w:val="20"/>
                <w:highlight w:val="none"/>
              </w:rPr>
              <w:t xml:space="preserve"> </w:t>
            </w:r>
            <w:r>
              <w:rPr>
                <w:color w:val="auto"/>
                <w:spacing w:val="11"/>
                <w:sz w:val="20"/>
                <w:szCs w:val="20"/>
                <w:highlight w:val="none"/>
              </w:rPr>
              <w:t>A</w:t>
            </w:r>
            <w:r>
              <w:rPr>
                <w:color w:val="auto"/>
                <w:spacing w:val="-34"/>
                <w:sz w:val="20"/>
                <w:szCs w:val="20"/>
                <w:highlight w:val="none"/>
              </w:rPr>
              <w:t xml:space="preserve"> </w:t>
            </w:r>
            <w:r>
              <w:rPr>
                <w:color w:val="auto"/>
                <w:spacing w:val="11"/>
                <w:sz w:val="20"/>
                <w:szCs w:val="20"/>
                <w:highlight w:val="none"/>
              </w:rPr>
              <w:t>级</w:t>
            </w:r>
            <w:r>
              <w:rPr>
                <w:color w:val="auto"/>
                <w:spacing w:val="10"/>
                <w:sz w:val="20"/>
                <w:szCs w:val="20"/>
                <w:highlight w:val="none"/>
              </w:rPr>
              <w:t>信用等级，无论中标与否，均应根据</w:t>
            </w:r>
            <w:r>
              <w:rPr>
                <w:color w:val="auto"/>
                <w:sz w:val="20"/>
                <w:szCs w:val="20"/>
                <w:highlight w:val="none"/>
              </w:rPr>
              <w:t xml:space="preserve"> </w:t>
            </w:r>
            <w:r>
              <w:rPr>
                <w:color w:val="auto"/>
                <w:spacing w:val="9"/>
                <w:sz w:val="20"/>
                <w:szCs w:val="20"/>
                <w:highlight w:val="none"/>
              </w:rPr>
              <w:t>递交投标（或申请）文件情况按标段计算使用次数（非投标人原因导致</w:t>
            </w:r>
            <w:r>
              <w:rPr>
                <w:color w:val="auto"/>
                <w:spacing w:val="8"/>
                <w:sz w:val="20"/>
                <w:szCs w:val="20"/>
                <w:highlight w:val="none"/>
              </w:rPr>
              <w:t>招标失败的情</w:t>
            </w:r>
            <w:r>
              <w:rPr>
                <w:color w:val="auto"/>
                <w:sz w:val="20"/>
                <w:szCs w:val="20"/>
                <w:highlight w:val="none"/>
              </w:rPr>
              <w:t xml:space="preserve"> </w:t>
            </w:r>
            <w:r>
              <w:rPr>
                <w:color w:val="auto"/>
                <w:spacing w:val="3"/>
                <w:sz w:val="20"/>
                <w:szCs w:val="20"/>
                <w:highlight w:val="none"/>
              </w:rPr>
              <w:t>况除外）。</w:t>
            </w:r>
          </w:p>
          <w:p w14:paraId="7DCF4FEA">
            <w:pPr>
              <w:pStyle w:val="23"/>
              <w:spacing w:before="161" w:line="302" w:lineRule="auto"/>
              <w:ind w:left="122" w:right="123" w:firstLine="434"/>
              <w:rPr>
                <w:color w:val="auto"/>
                <w:sz w:val="20"/>
                <w:szCs w:val="20"/>
                <w:highlight w:val="none"/>
              </w:rPr>
            </w:pPr>
            <w:r>
              <w:rPr>
                <w:color w:val="auto"/>
                <w:spacing w:val="10"/>
                <w:sz w:val="20"/>
                <w:szCs w:val="20"/>
                <w:highlight w:val="none"/>
              </w:rPr>
              <w:t>10.2.5 招标项目为一个标段类别时，投标人以联合体形式投标的，信用等级以</w:t>
            </w:r>
            <w:r>
              <w:rPr>
                <w:color w:val="auto"/>
                <w:spacing w:val="15"/>
                <w:sz w:val="20"/>
                <w:szCs w:val="20"/>
                <w:highlight w:val="none"/>
              </w:rPr>
              <w:t xml:space="preserve"> </w:t>
            </w:r>
            <w:r>
              <w:rPr>
                <w:color w:val="auto"/>
                <w:spacing w:val="8"/>
                <w:sz w:val="20"/>
                <w:szCs w:val="20"/>
                <w:highlight w:val="none"/>
              </w:rPr>
              <w:t>联合体中信用等级较低的为准。</w:t>
            </w:r>
          </w:p>
          <w:p w14:paraId="6FD5363E">
            <w:pPr>
              <w:pStyle w:val="23"/>
              <w:spacing w:before="160" w:line="378" w:lineRule="auto"/>
              <w:ind w:left="122" w:right="145" w:firstLine="434"/>
              <w:rPr>
                <w:color w:val="auto"/>
                <w:sz w:val="10"/>
                <w:szCs w:val="10"/>
                <w:highlight w:val="none"/>
              </w:rPr>
            </w:pPr>
            <w:r>
              <w:rPr>
                <w:color w:val="auto"/>
                <w:spacing w:val="8"/>
                <w:sz w:val="20"/>
                <w:szCs w:val="20"/>
                <w:highlight w:val="none"/>
              </w:rPr>
              <w:t>10.2.6 如招标内容包含了多个标段类别（如机电工程+交通安全设施工程类</w:t>
            </w:r>
            <w:r>
              <w:rPr>
                <w:color w:val="auto"/>
                <w:spacing w:val="-12"/>
                <w:sz w:val="20"/>
                <w:szCs w:val="20"/>
                <w:highlight w:val="none"/>
              </w:rPr>
              <w:t>），</w:t>
            </w:r>
            <w:r>
              <w:rPr>
                <w:color w:val="auto"/>
                <w:spacing w:val="1"/>
                <w:sz w:val="20"/>
                <w:szCs w:val="20"/>
                <w:highlight w:val="none"/>
              </w:rPr>
              <w:t xml:space="preserve"> </w:t>
            </w:r>
            <w:r>
              <w:rPr>
                <w:color w:val="auto"/>
                <w:spacing w:val="9"/>
                <w:sz w:val="20"/>
                <w:szCs w:val="20"/>
                <w:highlight w:val="none"/>
              </w:rPr>
              <w:t>招标项目的资质条件设置不止一个资质时投标人的信用等级认定原则：</w:t>
            </w:r>
            <w:r>
              <w:rPr>
                <w:color w:val="auto"/>
                <w:highlight w:val="none"/>
              </w:rPr>
              <w:fldChar w:fldCharType="begin"/>
            </w:r>
            <w:r>
              <w:rPr>
                <w:color w:val="auto"/>
                <w:highlight w:val="none"/>
              </w:rPr>
              <w:instrText xml:space="preserve"> HYPERLINK \l "bookmark51" </w:instrText>
            </w:r>
            <w:r>
              <w:rPr>
                <w:color w:val="auto"/>
                <w:highlight w:val="none"/>
              </w:rPr>
              <w:fldChar w:fldCharType="separate"/>
            </w:r>
            <w:r>
              <w:rPr>
                <w:color w:val="auto"/>
                <w:spacing w:val="9"/>
                <w:position w:val="10"/>
                <w:sz w:val="10"/>
                <w:szCs w:val="10"/>
                <w:highlight w:val="none"/>
              </w:rPr>
              <w:t>①</w:t>
            </w:r>
            <w:r>
              <w:rPr>
                <w:color w:val="auto"/>
                <w:spacing w:val="9"/>
                <w:position w:val="10"/>
                <w:sz w:val="10"/>
                <w:szCs w:val="10"/>
                <w:highlight w:val="none"/>
              </w:rPr>
              <w:fldChar w:fldCharType="end"/>
            </w:r>
          </w:p>
          <w:p w14:paraId="6C4FF317">
            <w:pPr>
              <w:pStyle w:val="23"/>
              <w:spacing w:line="227" w:lineRule="auto"/>
              <w:ind w:left="542"/>
              <w:rPr>
                <w:color w:val="auto"/>
                <w:sz w:val="20"/>
                <w:szCs w:val="20"/>
                <w:highlight w:val="none"/>
              </w:rPr>
            </w:pPr>
            <w:r>
              <w:rPr>
                <w:color w:val="auto"/>
                <w:spacing w:val="9"/>
                <w:sz w:val="20"/>
                <w:szCs w:val="20"/>
                <w:highlight w:val="none"/>
              </w:rPr>
              <w:t>方法一（就低不就高模式</w:t>
            </w:r>
            <w:r>
              <w:rPr>
                <w:color w:val="auto"/>
                <w:sz w:val="20"/>
                <w:szCs w:val="20"/>
                <w:highlight w:val="none"/>
              </w:rPr>
              <w:t>）：</w:t>
            </w:r>
          </w:p>
          <w:p w14:paraId="5D27AD4E">
            <w:pPr>
              <w:pStyle w:val="23"/>
              <w:spacing w:before="163" w:line="360" w:lineRule="auto"/>
              <w:ind w:left="124" w:right="125" w:firstLine="417"/>
              <w:jc w:val="both"/>
              <w:rPr>
                <w:color w:val="auto"/>
                <w:sz w:val="20"/>
                <w:szCs w:val="20"/>
                <w:highlight w:val="none"/>
              </w:rPr>
            </w:pPr>
            <w:r>
              <w:rPr>
                <w:color w:val="auto"/>
                <w:spacing w:val="9"/>
                <w:sz w:val="20"/>
                <w:szCs w:val="20"/>
                <w:highlight w:val="none"/>
              </w:rPr>
              <w:t>独立投标的，按各类别招标内容相对应的投标人的信用等级，按</w:t>
            </w:r>
            <w:r>
              <w:rPr>
                <w:color w:val="auto"/>
                <w:spacing w:val="8"/>
                <w:sz w:val="20"/>
                <w:szCs w:val="20"/>
                <w:highlight w:val="none"/>
              </w:rPr>
              <w:t>就低不就高的原</w:t>
            </w:r>
            <w:r>
              <w:rPr>
                <w:color w:val="auto"/>
                <w:sz w:val="20"/>
                <w:szCs w:val="20"/>
                <w:highlight w:val="none"/>
              </w:rPr>
              <w:t xml:space="preserve"> </w:t>
            </w:r>
            <w:r>
              <w:rPr>
                <w:color w:val="auto"/>
                <w:spacing w:val="9"/>
                <w:sz w:val="20"/>
                <w:szCs w:val="20"/>
                <w:highlight w:val="none"/>
              </w:rPr>
              <w:t>则确定投标人的最终信用等级得分；以联合体形式投标的，联合体成</w:t>
            </w:r>
            <w:r>
              <w:rPr>
                <w:color w:val="auto"/>
                <w:spacing w:val="8"/>
                <w:sz w:val="20"/>
                <w:szCs w:val="20"/>
                <w:highlight w:val="none"/>
              </w:rPr>
              <w:t>员按联合体协议</w:t>
            </w:r>
            <w:r>
              <w:rPr>
                <w:color w:val="auto"/>
                <w:sz w:val="20"/>
                <w:szCs w:val="20"/>
                <w:highlight w:val="none"/>
              </w:rPr>
              <w:t xml:space="preserve"> </w:t>
            </w:r>
            <w:r>
              <w:rPr>
                <w:color w:val="auto"/>
                <w:spacing w:val="7"/>
                <w:sz w:val="20"/>
                <w:szCs w:val="20"/>
                <w:highlight w:val="none"/>
              </w:rPr>
              <w:t>书中约定承担的专业工程对应相应的信用等级</w:t>
            </w:r>
            <w:r>
              <w:rPr>
                <w:color w:val="auto"/>
                <w:highlight w:val="none"/>
              </w:rPr>
              <w:fldChar w:fldCharType="begin"/>
            </w:r>
            <w:r>
              <w:rPr>
                <w:color w:val="auto"/>
                <w:highlight w:val="none"/>
              </w:rPr>
              <w:instrText xml:space="preserve"> HYPERLINK \l "bookmark52" </w:instrText>
            </w:r>
            <w:r>
              <w:rPr>
                <w:color w:val="auto"/>
                <w:highlight w:val="none"/>
              </w:rPr>
              <w:fldChar w:fldCharType="separate"/>
            </w:r>
            <w:r>
              <w:rPr>
                <w:color w:val="auto"/>
                <w:spacing w:val="7"/>
                <w:position w:val="10"/>
                <w:sz w:val="10"/>
                <w:szCs w:val="10"/>
                <w:highlight w:val="none"/>
              </w:rPr>
              <w:t>②</w:t>
            </w:r>
            <w:r>
              <w:rPr>
                <w:color w:val="auto"/>
                <w:spacing w:val="7"/>
                <w:position w:val="10"/>
                <w:sz w:val="10"/>
                <w:szCs w:val="10"/>
                <w:highlight w:val="none"/>
              </w:rPr>
              <w:fldChar w:fldCharType="end"/>
            </w:r>
            <w:r>
              <w:rPr>
                <w:color w:val="auto"/>
                <w:spacing w:val="-19"/>
                <w:position w:val="10"/>
                <w:sz w:val="10"/>
                <w:szCs w:val="10"/>
                <w:highlight w:val="none"/>
              </w:rPr>
              <w:t xml:space="preserve"> </w:t>
            </w:r>
            <w:r>
              <w:rPr>
                <w:color w:val="auto"/>
                <w:spacing w:val="7"/>
                <w:sz w:val="20"/>
                <w:szCs w:val="20"/>
                <w:highlight w:val="none"/>
              </w:rPr>
              <w:t>,</w:t>
            </w:r>
            <w:r>
              <w:rPr>
                <w:color w:val="auto"/>
                <w:spacing w:val="61"/>
                <w:sz w:val="20"/>
                <w:szCs w:val="20"/>
                <w:highlight w:val="none"/>
              </w:rPr>
              <w:t xml:space="preserve"> </w:t>
            </w:r>
            <w:r>
              <w:rPr>
                <w:color w:val="auto"/>
                <w:spacing w:val="7"/>
                <w:sz w:val="20"/>
                <w:szCs w:val="20"/>
                <w:highlight w:val="none"/>
              </w:rPr>
              <w:t>按就低不就高的原则确定投标人的</w:t>
            </w:r>
            <w:r>
              <w:rPr>
                <w:color w:val="auto"/>
                <w:sz w:val="20"/>
                <w:szCs w:val="20"/>
                <w:highlight w:val="none"/>
              </w:rPr>
              <w:t xml:space="preserve"> </w:t>
            </w:r>
            <w:r>
              <w:rPr>
                <w:color w:val="auto"/>
                <w:spacing w:val="7"/>
                <w:sz w:val="20"/>
                <w:szCs w:val="20"/>
                <w:highlight w:val="none"/>
              </w:rPr>
              <w:t>最终信用等级得分。</w:t>
            </w:r>
          </w:p>
          <w:p w14:paraId="6A1D82B5">
            <w:pPr>
              <w:pStyle w:val="23"/>
              <w:spacing w:before="73" w:line="377" w:lineRule="auto"/>
              <w:ind w:left="115" w:right="147" w:firstLine="426"/>
              <w:rPr>
                <w:color w:val="auto"/>
                <w:sz w:val="20"/>
                <w:szCs w:val="20"/>
                <w:highlight w:val="none"/>
              </w:rPr>
            </w:pPr>
            <w:r>
              <w:rPr>
                <w:color w:val="auto"/>
                <w:spacing w:val="9"/>
                <w:sz w:val="20"/>
                <w:szCs w:val="20"/>
                <w:highlight w:val="none"/>
              </w:rPr>
              <w:t>举例：招标文件约定的机电工程所占的比例为</w:t>
            </w:r>
            <w:r>
              <w:rPr>
                <w:color w:val="auto"/>
                <w:spacing w:val="-35"/>
                <w:sz w:val="20"/>
                <w:szCs w:val="20"/>
                <w:highlight w:val="none"/>
              </w:rPr>
              <w:t xml:space="preserve"> </w:t>
            </w:r>
            <w:r>
              <w:rPr>
                <w:color w:val="auto"/>
                <w:spacing w:val="9"/>
                <w:sz w:val="20"/>
                <w:szCs w:val="20"/>
                <w:highlight w:val="none"/>
              </w:rPr>
              <w:t>70%，交通安全设施工程所</w:t>
            </w:r>
            <w:r>
              <w:rPr>
                <w:color w:val="auto"/>
                <w:spacing w:val="8"/>
                <w:sz w:val="20"/>
                <w:szCs w:val="20"/>
                <w:highlight w:val="none"/>
              </w:rPr>
              <w:t>占的比</w:t>
            </w:r>
            <w:r>
              <w:rPr>
                <w:color w:val="auto"/>
                <w:sz w:val="20"/>
                <w:szCs w:val="20"/>
                <w:highlight w:val="none"/>
              </w:rPr>
              <w:t xml:space="preserve"> </w:t>
            </w:r>
            <w:r>
              <w:rPr>
                <w:color w:val="auto"/>
                <w:spacing w:val="9"/>
                <w:sz w:val="20"/>
                <w:szCs w:val="20"/>
                <w:highlight w:val="none"/>
              </w:rPr>
              <w:t>例为</w:t>
            </w:r>
            <w:r>
              <w:rPr>
                <w:color w:val="auto"/>
                <w:spacing w:val="-29"/>
                <w:sz w:val="20"/>
                <w:szCs w:val="20"/>
                <w:highlight w:val="none"/>
              </w:rPr>
              <w:t xml:space="preserve"> </w:t>
            </w:r>
            <w:r>
              <w:rPr>
                <w:color w:val="auto"/>
                <w:spacing w:val="9"/>
                <w:sz w:val="20"/>
                <w:szCs w:val="20"/>
                <w:highlight w:val="none"/>
              </w:rPr>
              <w:t>30%，联合体形式投标的情形：单位甲为机电专业，其信用等级分值为机电工程</w:t>
            </w:r>
            <w:r>
              <w:rPr>
                <w:color w:val="auto"/>
                <w:sz w:val="20"/>
                <w:szCs w:val="20"/>
                <w:highlight w:val="none"/>
              </w:rPr>
              <w:t xml:space="preserve"> </w:t>
            </w:r>
            <w:r>
              <w:rPr>
                <w:color w:val="auto"/>
                <w:spacing w:val="9"/>
                <w:sz w:val="20"/>
                <w:szCs w:val="20"/>
                <w:highlight w:val="none"/>
              </w:rPr>
              <w:t>A</w:t>
            </w:r>
            <w:r>
              <w:rPr>
                <w:color w:val="auto"/>
                <w:spacing w:val="-37"/>
                <w:sz w:val="20"/>
                <w:szCs w:val="20"/>
                <w:highlight w:val="none"/>
              </w:rPr>
              <w:t xml:space="preserve"> </w:t>
            </w:r>
            <w:r>
              <w:rPr>
                <w:color w:val="auto"/>
                <w:spacing w:val="9"/>
                <w:sz w:val="20"/>
                <w:szCs w:val="20"/>
                <w:highlight w:val="none"/>
              </w:rPr>
              <w:t>级，单位乙为交通安全设施工程专业，其信用等级分值为交通安全设施工</w:t>
            </w:r>
            <w:r>
              <w:rPr>
                <w:color w:val="auto"/>
                <w:spacing w:val="8"/>
                <w:sz w:val="20"/>
                <w:szCs w:val="20"/>
                <w:highlight w:val="none"/>
              </w:rPr>
              <w:t>程</w:t>
            </w:r>
            <w:r>
              <w:rPr>
                <w:color w:val="auto"/>
                <w:spacing w:val="-42"/>
                <w:sz w:val="20"/>
                <w:szCs w:val="20"/>
                <w:highlight w:val="none"/>
              </w:rPr>
              <w:t xml:space="preserve"> </w:t>
            </w:r>
            <w:r>
              <w:rPr>
                <w:color w:val="auto"/>
                <w:spacing w:val="8"/>
                <w:sz w:val="20"/>
                <w:szCs w:val="20"/>
                <w:highlight w:val="none"/>
              </w:rPr>
              <w:t>B</w:t>
            </w:r>
            <w:r>
              <w:rPr>
                <w:color w:val="auto"/>
                <w:spacing w:val="-37"/>
                <w:sz w:val="20"/>
                <w:szCs w:val="20"/>
                <w:highlight w:val="none"/>
              </w:rPr>
              <w:t xml:space="preserve"> </w:t>
            </w:r>
            <w:r>
              <w:rPr>
                <w:color w:val="auto"/>
                <w:spacing w:val="8"/>
                <w:sz w:val="20"/>
                <w:szCs w:val="20"/>
                <w:highlight w:val="none"/>
              </w:rPr>
              <w:t>级。</w:t>
            </w:r>
            <w:r>
              <w:rPr>
                <w:color w:val="auto"/>
                <w:sz w:val="20"/>
                <w:szCs w:val="20"/>
                <w:highlight w:val="none"/>
              </w:rPr>
              <w:t xml:space="preserve"> </w:t>
            </w:r>
            <w:r>
              <w:rPr>
                <w:color w:val="auto"/>
                <w:spacing w:val="12"/>
                <w:sz w:val="20"/>
                <w:szCs w:val="20"/>
                <w:highlight w:val="none"/>
              </w:rPr>
              <w:t>结合招标文件中约定的信用等级</w:t>
            </w:r>
            <w:r>
              <w:rPr>
                <w:color w:val="auto"/>
                <w:spacing w:val="-46"/>
                <w:sz w:val="20"/>
                <w:szCs w:val="20"/>
                <w:highlight w:val="none"/>
              </w:rPr>
              <w:t xml:space="preserve"> </w:t>
            </w:r>
            <w:r>
              <w:rPr>
                <w:color w:val="auto"/>
                <w:spacing w:val="12"/>
                <w:sz w:val="20"/>
                <w:szCs w:val="20"/>
                <w:highlight w:val="none"/>
              </w:rPr>
              <w:t>A</w:t>
            </w:r>
            <w:r>
              <w:rPr>
                <w:color w:val="auto"/>
                <w:spacing w:val="-35"/>
                <w:sz w:val="20"/>
                <w:szCs w:val="20"/>
                <w:highlight w:val="none"/>
              </w:rPr>
              <w:t xml:space="preserve"> </w:t>
            </w:r>
            <w:r>
              <w:rPr>
                <w:color w:val="auto"/>
                <w:spacing w:val="12"/>
                <w:sz w:val="20"/>
                <w:szCs w:val="20"/>
                <w:highlight w:val="none"/>
              </w:rPr>
              <w:t>级对应分值为4.75分</w:t>
            </w:r>
            <w:r>
              <w:rPr>
                <w:color w:val="auto"/>
                <w:spacing w:val="11"/>
                <w:sz w:val="20"/>
                <w:szCs w:val="20"/>
                <w:highlight w:val="none"/>
              </w:rPr>
              <w:t>，B</w:t>
            </w:r>
            <w:r>
              <w:rPr>
                <w:color w:val="auto"/>
                <w:spacing w:val="-37"/>
                <w:sz w:val="20"/>
                <w:szCs w:val="20"/>
                <w:highlight w:val="none"/>
              </w:rPr>
              <w:t xml:space="preserve"> </w:t>
            </w:r>
            <w:r>
              <w:rPr>
                <w:color w:val="auto"/>
                <w:spacing w:val="11"/>
                <w:sz w:val="20"/>
                <w:szCs w:val="20"/>
                <w:highlight w:val="none"/>
              </w:rPr>
              <w:t>级对应分值为</w:t>
            </w:r>
            <w:r>
              <w:rPr>
                <w:color w:val="auto"/>
                <w:spacing w:val="-35"/>
                <w:sz w:val="20"/>
                <w:szCs w:val="20"/>
                <w:highlight w:val="none"/>
              </w:rPr>
              <w:t xml:space="preserve"> </w:t>
            </w:r>
            <w:r>
              <w:rPr>
                <w:color w:val="auto"/>
                <w:spacing w:val="11"/>
                <w:sz w:val="20"/>
                <w:szCs w:val="20"/>
                <w:highlight w:val="none"/>
              </w:rPr>
              <w:t>4.45分，</w:t>
            </w:r>
            <w:r>
              <w:rPr>
                <w:color w:val="auto"/>
                <w:sz w:val="20"/>
                <w:szCs w:val="20"/>
                <w:highlight w:val="none"/>
              </w:rPr>
              <w:t xml:space="preserve"> </w:t>
            </w:r>
            <w:r>
              <w:rPr>
                <w:color w:val="auto"/>
                <w:spacing w:val="10"/>
                <w:sz w:val="20"/>
                <w:szCs w:val="20"/>
                <w:highlight w:val="none"/>
              </w:rPr>
              <w:t>则按方法一计算的联合体信用等级分值为：4.45分。</w:t>
            </w:r>
          </w:p>
          <w:p w14:paraId="297BB708">
            <w:pPr>
              <w:pStyle w:val="23"/>
              <w:spacing w:before="1" w:line="227" w:lineRule="auto"/>
              <w:ind w:left="542"/>
              <w:rPr>
                <w:color w:val="auto"/>
                <w:sz w:val="20"/>
                <w:szCs w:val="20"/>
                <w:highlight w:val="none"/>
              </w:rPr>
            </w:pPr>
            <w:r>
              <w:rPr>
                <w:color w:val="auto"/>
                <w:spacing w:val="8"/>
                <w:sz w:val="20"/>
                <w:szCs w:val="20"/>
                <w:highlight w:val="none"/>
              </w:rPr>
              <w:t>方法二（组合模式</w:t>
            </w:r>
            <w:r>
              <w:rPr>
                <w:color w:val="auto"/>
                <w:spacing w:val="1"/>
                <w:sz w:val="20"/>
                <w:szCs w:val="20"/>
                <w:highlight w:val="none"/>
              </w:rPr>
              <w:t>）：</w:t>
            </w:r>
          </w:p>
          <w:p w14:paraId="235900E3">
            <w:pPr>
              <w:pStyle w:val="23"/>
              <w:tabs>
                <w:tab w:val="left" w:pos="7862"/>
              </w:tabs>
              <w:spacing w:before="159" w:line="373" w:lineRule="auto"/>
              <w:ind w:left="121" w:right="112" w:firstLine="420"/>
              <w:jc w:val="both"/>
              <w:rPr>
                <w:color w:val="auto"/>
                <w:sz w:val="20"/>
                <w:szCs w:val="20"/>
                <w:highlight w:val="none"/>
              </w:rPr>
            </w:pPr>
            <w:r>
              <w:rPr>
                <w:color w:val="auto"/>
                <w:spacing w:val="9"/>
                <w:sz w:val="20"/>
                <w:szCs w:val="20"/>
                <w:highlight w:val="none"/>
              </w:rPr>
              <w:t>独立投标的，按各类别招标内容相对应的投标人的信用等</w:t>
            </w:r>
            <w:r>
              <w:rPr>
                <w:color w:val="auto"/>
                <w:spacing w:val="8"/>
                <w:sz w:val="20"/>
                <w:szCs w:val="20"/>
                <w:highlight w:val="none"/>
              </w:rPr>
              <w:t>级分值（m1、m2……）</w:t>
            </w:r>
            <w:r>
              <w:rPr>
                <w:color w:val="auto"/>
                <w:sz w:val="20"/>
                <w:szCs w:val="20"/>
                <w:highlight w:val="none"/>
              </w:rPr>
              <w:t xml:space="preserve"> </w:t>
            </w:r>
            <w:r>
              <w:rPr>
                <w:color w:val="auto"/>
                <w:spacing w:val="10"/>
                <w:sz w:val="20"/>
                <w:szCs w:val="20"/>
                <w:highlight w:val="none"/>
              </w:rPr>
              <w:t>分别乘以招标文件中约定的各类别招标内容所占的比例</w:t>
            </w:r>
            <w:r>
              <w:rPr>
                <w:color w:val="auto"/>
                <w:highlight w:val="none"/>
              </w:rPr>
              <w:fldChar w:fldCharType="begin"/>
            </w:r>
            <w:r>
              <w:rPr>
                <w:color w:val="auto"/>
                <w:highlight w:val="none"/>
              </w:rPr>
              <w:instrText xml:space="preserve"> HYPERLINK \l "bookmark53" </w:instrText>
            </w:r>
            <w:r>
              <w:rPr>
                <w:color w:val="auto"/>
                <w:highlight w:val="none"/>
              </w:rPr>
              <w:fldChar w:fldCharType="separate"/>
            </w:r>
            <w:r>
              <w:rPr>
                <w:color w:val="auto"/>
                <w:spacing w:val="10"/>
                <w:position w:val="10"/>
                <w:sz w:val="10"/>
                <w:szCs w:val="10"/>
                <w:highlight w:val="none"/>
              </w:rPr>
              <w:t>③</w:t>
            </w:r>
            <w:r>
              <w:rPr>
                <w:color w:val="auto"/>
                <w:spacing w:val="10"/>
                <w:position w:val="10"/>
                <w:sz w:val="10"/>
                <w:szCs w:val="10"/>
                <w:highlight w:val="none"/>
              </w:rPr>
              <w:fldChar w:fldCharType="end"/>
            </w:r>
            <w:r>
              <w:rPr>
                <w:color w:val="auto"/>
                <w:spacing w:val="10"/>
                <w:sz w:val="20"/>
                <w:szCs w:val="20"/>
                <w:highlight w:val="none"/>
              </w:rPr>
              <w:t>后（比例为n1、n2……）加</w:t>
            </w:r>
            <w:r>
              <w:rPr>
                <w:color w:val="auto"/>
                <w:spacing w:val="14"/>
                <w:sz w:val="20"/>
                <w:szCs w:val="20"/>
                <w:highlight w:val="none"/>
              </w:rPr>
              <w:t xml:space="preserve"> </w:t>
            </w:r>
            <w:r>
              <w:rPr>
                <w:color w:val="auto"/>
                <w:spacing w:val="8"/>
                <w:sz w:val="20"/>
                <w:szCs w:val="20"/>
                <w:highlight w:val="none"/>
              </w:rPr>
              <w:t>总之和为投标人的最终信用等级得分（m1×</w:t>
            </w:r>
            <w:r>
              <w:rPr>
                <w:color w:val="auto"/>
                <w:spacing w:val="7"/>
                <w:sz w:val="20"/>
                <w:szCs w:val="20"/>
                <w:highlight w:val="none"/>
              </w:rPr>
              <w:t>n1+ m2×n2+……</w:t>
            </w:r>
            <w:r>
              <w:rPr>
                <w:color w:val="auto"/>
                <w:spacing w:val="6"/>
                <w:sz w:val="20"/>
                <w:szCs w:val="20"/>
                <w:highlight w:val="none"/>
              </w:rPr>
              <w:t>）；</w:t>
            </w:r>
            <w:r>
              <w:rPr>
                <w:color w:val="auto"/>
                <w:spacing w:val="-58"/>
                <w:sz w:val="20"/>
                <w:szCs w:val="20"/>
                <w:highlight w:val="none"/>
              </w:rPr>
              <w:t xml:space="preserve"> </w:t>
            </w:r>
            <w:r>
              <w:rPr>
                <w:color w:val="auto"/>
                <w:spacing w:val="7"/>
                <w:sz w:val="20"/>
                <w:szCs w:val="20"/>
                <w:highlight w:val="none"/>
              </w:rPr>
              <w:t>以联合体形式投标</w:t>
            </w:r>
            <w:r>
              <w:rPr>
                <w:color w:val="auto"/>
                <w:sz w:val="20"/>
                <w:szCs w:val="20"/>
                <w:highlight w:val="none"/>
              </w:rPr>
              <w:t xml:space="preserve">  </w:t>
            </w:r>
            <w:r>
              <w:rPr>
                <w:color w:val="auto"/>
                <w:spacing w:val="8"/>
                <w:sz w:val="20"/>
                <w:szCs w:val="20"/>
                <w:highlight w:val="none"/>
              </w:rPr>
              <w:t>的，联合体成员按联合体协议书中约定承担</w:t>
            </w:r>
            <w:r>
              <w:rPr>
                <w:color w:val="auto"/>
                <w:spacing w:val="7"/>
                <w:sz w:val="20"/>
                <w:szCs w:val="20"/>
                <w:highlight w:val="none"/>
              </w:rPr>
              <w:t>的专业工程对应相应的信用等级类别</w:t>
            </w:r>
            <w:r>
              <w:rPr>
                <w:color w:val="auto"/>
                <w:highlight w:val="none"/>
              </w:rPr>
              <w:fldChar w:fldCharType="begin"/>
            </w:r>
            <w:r>
              <w:rPr>
                <w:color w:val="auto"/>
                <w:highlight w:val="none"/>
              </w:rPr>
              <w:instrText xml:space="preserve"> HYPERLINK \l "bookmark54" </w:instrText>
            </w:r>
            <w:r>
              <w:rPr>
                <w:color w:val="auto"/>
                <w:highlight w:val="none"/>
              </w:rPr>
              <w:fldChar w:fldCharType="separate"/>
            </w:r>
            <w:r>
              <w:rPr>
                <w:color w:val="auto"/>
                <w:spacing w:val="7"/>
                <w:position w:val="10"/>
                <w:sz w:val="10"/>
                <w:szCs w:val="10"/>
                <w:highlight w:val="none"/>
              </w:rPr>
              <w:t>④</w:t>
            </w:r>
            <w:r>
              <w:rPr>
                <w:color w:val="auto"/>
                <w:spacing w:val="7"/>
                <w:position w:val="10"/>
                <w:sz w:val="10"/>
                <w:szCs w:val="10"/>
                <w:highlight w:val="none"/>
              </w:rPr>
              <w:fldChar w:fldCharType="end"/>
            </w:r>
            <w:r>
              <w:rPr>
                <w:color w:val="auto"/>
                <w:spacing w:val="-25"/>
                <w:position w:val="10"/>
                <w:sz w:val="10"/>
                <w:szCs w:val="10"/>
                <w:highlight w:val="none"/>
              </w:rPr>
              <w:t xml:space="preserve"> </w:t>
            </w:r>
            <w:r>
              <w:rPr>
                <w:color w:val="auto"/>
                <w:spacing w:val="7"/>
                <w:sz w:val="20"/>
                <w:szCs w:val="20"/>
                <w:highlight w:val="none"/>
              </w:rPr>
              <w:t>,</w:t>
            </w:r>
            <w:r>
              <w:rPr>
                <w:color w:val="auto"/>
                <w:sz w:val="20"/>
                <w:szCs w:val="20"/>
                <w:highlight w:val="none"/>
              </w:rPr>
              <w:tab/>
            </w:r>
            <w:r>
              <w:rPr>
                <w:color w:val="auto"/>
                <w:sz w:val="20"/>
                <w:szCs w:val="20"/>
                <w:highlight w:val="none"/>
              </w:rPr>
              <w:t xml:space="preserve"> </w:t>
            </w:r>
            <w:r>
              <w:rPr>
                <w:color w:val="auto"/>
                <w:spacing w:val="8"/>
                <w:sz w:val="20"/>
                <w:szCs w:val="20"/>
                <w:highlight w:val="none"/>
              </w:rPr>
              <w:t>其相应的信用评价分值（成员</w:t>
            </w:r>
            <w:r>
              <w:rPr>
                <w:color w:val="auto"/>
                <w:spacing w:val="-10"/>
                <w:sz w:val="20"/>
                <w:szCs w:val="20"/>
                <w:highlight w:val="none"/>
              </w:rPr>
              <w:t xml:space="preserve"> </w:t>
            </w:r>
            <w:r>
              <w:rPr>
                <w:color w:val="auto"/>
                <w:spacing w:val="8"/>
                <w:sz w:val="20"/>
                <w:szCs w:val="20"/>
                <w:highlight w:val="none"/>
              </w:rPr>
              <w:t>1</w:t>
            </w:r>
            <w:r>
              <w:rPr>
                <w:color w:val="auto"/>
                <w:spacing w:val="-35"/>
                <w:sz w:val="20"/>
                <w:szCs w:val="20"/>
                <w:highlight w:val="none"/>
              </w:rPr>
              <w:t xml:space="preserve"> </w:t>
            </w:r>
            <w:r>
              <w:rPr>
                <w:color w:val="auto"/>
                <w:spacing w:val="8"/>
                <w:sz w:val="20"/>
                <w:szCs w:val="20"/>
                <w:highlight w:val="none"/>
              </w:rPr>
              <w:t>为</w:t>
            </w:r>
            <w:r>
              <w:rPr>
                <w:color w:val="auto"/>
                <w:spacing w:val="-41"/>
                <w:sz w:val="20"/>
                <w:szCs w:val="20"/>
                <w:highlight w:val="none"/>
              </w:rPr>
              <w:t xml:space="preserve"> </w:t>
            </w:r>
            <w:r>
              <w:rPr>
                <w:color w:val="auto"/>
                <w:spacing w:val="8"/>
                <w:sz w:val="20"/>
                <w:szCs w:val="20"/>
                <w:highlight w:val="none"/>
              </w:rPr>
              <w:t>k 1、成员</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为k 2……）分别乘以招标文件中约</w:t>
            </w:r>
            <w:r>
              <w:rPr>
                <w:color w:val="auto"/>
                <w:sz w:val="20"/>
                <w:szCs w:val="20"/>
                <w:highlight w:val="none"/>
              </w:rPr>
              <w:t xml:space="preserve">  </w:t>
            </w:r>
            <w:r>
              <w:rPr>
                <w:color w:val="auto"/>
                <w:spacing w:val="9"/>
                <w:sz w:val="20"/>
                <w:szCs w:val="20"/>
                <w:highlight w:val="none"/>
              </w:rPr>
              <w:t>定的各类别招标内容所占的比例</w:t>
            </w:r>
            <w:r>
              <w:rPr>
                <w:color w:val="auto"/>
                <w:highlight w:val="none"/>
              </w:rPr>
              <w:fldChar w:fldCharType="begin"/>
            </w:r>
            <w:r>
              <w:rPr>
                <w:color w:val="auto"/>
                <w:highlight w:val="none"/>
              </w:rPr>
              <w:instrText xml:space="preserve"> HYPERLINK \l "bookmark55" </w:instrText>
            </w:r>
            <w:r>
              <w:rPr>
                <w:color w:val="auto"/>
                <w:highlight w:val="none"/>
              </w:rPr>
              <w:fldChar w:fldCharType="separate"/>
            </w:r>
            <w:r>
              <w:rPr>
                <w:color w:val="auto"/>
                <w:spacing w:val="9"/>
                <w:position w:val="10"/>
                <w:sz w:val="10"/>
                <w:szCs w:val="10"/>
                <w:highlight w:val="none"/>
              </w:rPr>
              <w:t>⑤</w:t>
            </w:r>
            <w:r>
              <w:rPr>
                <w:color w:val="auto"/>
                <w:spacing w:val="9"/>
                <w:position w:val="10"/>
                <w:sz w:val="10"/>
                <w:szCs w:val="10"/>
                <w:highlight w:val="none"/>
              </w:rPr>
              <w:fldChar w:fldCharType="end"/>
            </w:r>
            <w:r>
              <w:rPr>
                <w:color w:val="auto"/>
                <w:spacing w:val="9"/>
                <w:sz w:val="20"/>
                <w:szCs w:val="20"/>
                <w:highlight w:val="none"/>
              </w:rPr>
              <w:t>后（比例为</w:t>
            </w:r>
            <w:r>
              <w:rPr>
                <w:color w:val="auto"/>
                <w:spacing w:val="-34"/>
                <w:sz w:val="20"/>
                <w:szCs w:val="20"/>
                <w:highlight w:val="none"/>
              </w:rPr>
              <w:t xml:space="preserve"> </w:t>
            </w:r>
            <w:r>
              <w:rPr>
                <w:color w:val="auto"/>
                <w:spacing w:val="9"/>
                <w:sz w:val="20"/>
                <w:szCs w:val="20"/>
                <w:highlight w:val="none"/>
              </w:rPr>
              <w:t>t1、t2…</w:t>
            </w:r>
            <w:r>
              <w:rPr>
                <w:color w:val="auto"/>
                <w:spacing w:val="8"/>
                <w:sz w:val="20"/>
                <w:szCs w:val="20"/>
                <w:highlight w:val="none"/>
              </w:rPr>
              <w:t>…）加总之和为投标人的最终</w:t>
            </w:r>
            <w:r>
              <w:rPr>
                <w:color w:val="auto"/>
                <w:sz w:val="20"/>
                <w:szCs w:val="20"/>
                <w:highlight w:val="none"/>
              </w:rPr>
              <w:t xml:space="preserve"> </w:t>
            </w:r>
            <w:r>
              <w:rPr>
                <w:color w:val="auto"/>
                <w:spacing w:val="8"/>
                <w:sz w:val="20"/>
                <w:szCs w:val="20"/>
                <w:highlight w:val="none"/>
              </w:rPr>
              <w:t>信用等级得分（k1×t1+ k2×t2+……）。投标人的信用等级使用次数应分别按类别</w:t>
            </w:r>
            <w:r>
              <w:rPr>
                <w:color w:val="auto"/>
                <w:spacing w:val="9"/>
                <w:sz w:val="20"/>
                <w:szCs w:val="20"/>
                <w:highlight w:val="none"/>
              </w:rPr>
              <w:t xml:space="preserve">  </w:t>
            </w:r>
            <w:r>
              <w:rPr>
                <w:color w:val="auto"/>
                <w:spacing w:val="3"/>
                <w:sz w:val="20"/>
                <w:szCs w:val="20"/>
                <w:highlight w:val="none"/>
              </w:rPr>
              <w:t>计算。</w:t>
            </w:r>
          </w:p>
        </w:tc>
      </w:tr>
    </w:tbl>
    <w:p w14:paraId="267D9AD2">
      <w:pPr>
        <w:spacing w:line="306" w:lineRule="auto"/>
        <w:rPr>
          <w:rFonts w:ascii="Arial"/>
          <w:color w:val="auto"/>
          <w:sz w:val="21"/>
          <w:highlight w:val="none"/>
        </w:rPr>
      </w:pPr>
    </w:p>
    <w:p w14:paraId="1C6F9D7D">
      <w:pPr>
        <w:spacing w:before="179"/>
        <w:rPr>
          <w:color w:val="auto"/>
          <w:highlight w:val="none"/>
        </w:rPr>
      </w:pPr>
      <w:bookmarkStart w:id="11" w:name="bookmark52"/>
      <w:bookmarkEnd w:id="11"/>
      <w:bookmarkStart w:id="12" w:name="bookmark51"/>
      <w:bookmarkEnd w:id="12"/>
    </w:p>
    <w:tbl>
      <w:tblPr>
        <w:tblStyle w:val="22"/>
        <w:tblW w:w="90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63"/>
        <w:gridCol w:w="7992"/>
      </w:tblGrid>
      <w:tr w14:paraId="5A33C25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942" w:hRule="atLeast"/>
        </w:trPr>
        <w:tc>
          <w:tcPr>
            <w:tcW w:w="1063" w:type="dxa"/>
            <w:tcBorders>
              <w:right w:val="single" w:color="000000" w:sz="2" w:space="0"/>
            </w:tcBorders>
            <w:vAlign w:val="top"/>
          </w:tcPr>
          <w:p w14:paraId="13461947">
            <w:pPr>
              <w:rPr>
                <w:rFonts w:ascii="Arial"/>
                <w:color w:val="auto"/>
                <w:sz w:val="21"/>
                <w:highlight w:val="none"/>
              </w:rPr>
            </w:pPr>
          </w:p>
          <w:p w14:paraId="1C9429BB">
            <w:pPr>
              <w:rPr>
                <w:rFonts w:ascii="Arial"/>
                <w:color w:val="auto"/>
                <w:sz w:val="21"/>
                <w:highlight w:val="none"/>
              </w:rPr>
            </w:pPr>
          </w:p>
          <w:p w14:paraId="710CB6F0">
            <w:pPr>
              <w:rPr>
                <w:rFonts w:ascii="Arial"/>
                <w:color w:val="auto"/>
                <w:sz w:val="21"/>
                <w:highlight w:val="none"/>
              </w:rPr>
            </w:pPr>
          </w:p>
          <w:p w14:paraId="1085D42E">
            <w:pPr>
              <w:spacing w:line="241" w:lineRule="auto"/>
              <w:rPr>
                <w:rFonts w:ascii="Arial"/>
                <w:color w:val="auto"/>
                <w:sz w:val="21"/>
                <w:highlight w:val="none"/>
              </w:rPr>
            </w:pPr>
          </w:p>
          <w:p w14:paraId="2EC79FD1">
            <w:pPr>
              <w:spacing w:line="241" w:lineRule="auto"/>
              <w:rPr>
                <w:rFonts w:ascii="Arial"/>
                <w:color w:val="auto"/>
                <w:sz w:val="21"/>
                <w:highlight w:val="none"/>
              </w:rPr>
            </w:pPr>
          </w:p>
          <w:p w14:paraId="47EC6EC9">
            <w:pPr>
              <w:spacing w:line="241" w:lineRule="auto"/>
              <w:rPr>
                <w:rFonts w:ascii="Arial"/>
                <w:color w:val="auto"/>
                <w:sz w:val="21"/>
                <w:highlight w:val="none"/>
              </w:rPr>
            </w:pPr>
          </w:p>
          <w:p w14:paraId="2DA5EF76">
            <w:pPr>
              <w:spacing w:line="241" w:lineRule="auto"/>
              <w:rPr>
                <w:rFonts w:ascii="Arial"/>
                <w:color w:val="auto"/>
                <w:sz w:val="21"/>
                <w:highlight w:val="none"/>
              </w:rPr>
            </w:pPr>
          </w:p>
          <w:p w14:paraId="600FE07E">
            <w:pPr>
              <w:spacing w:line="241" w:lineRule="auto"/>
              <w:rPr>
                <w:rFonts w:ascii="Arial"/>
                <w:color w:val="auto"/>
                <w:sz w:val="21"/>
                <w:highlight w:val="none"/>
              </w:rPr>
            </w:pPr>
          </w:p>
          <w:p w14:paraId="4E454A28">
            <w:pPr>
              <w:spacing w:line="241" w:lineRule="auto"/>
              <w:rPr>
                <w:rFonts w:ascii="Arial"/>
                <w:color w:val="auto"/>
                <w:sz w:val="21"/>
                <w:highlight w:val="none"/>
              </w:rPr>
            </w:pPr>
          </w:p>
          <w:p w14:paraId="442E4957">
            <w:pPr>
              <w:spacing w:line="241" w:lineRule="auto"/>
              <w:rPr>
                <w:rFonts w:ascii="Arial"/>
                <w:color w:val="auto"/>
                <w:sz w:val="21"/>
                <w:highlight w:val="none"/>
              </w:rPr>
            </w:pPr>
          </w:p>
          <w:p w14:paraId="169B9679">
            <w:pPr>
              <w:spacing w:line="241" w:lineRule="auto"/>
              <w:rPr>
                <w:rFonts w:ascii="Arial"/>
                <w:color w:val="auto"/>
                <w:sz w:val="21"/>
                <w:highlight w:val="none"/>
              </w:rPr>
            </w:pPr>
          </w:p>
          <w:p w14:paraId="2FA9B76C">
            <w:pPr>
              <w:spacing w:line="241" w:lineRule="auto"/>
              <w:rPr>
                <w:rFonts w:ascii="Arial"/>
                <w:color w:val="auto"/>
                <w:sz w:val="21"/>
                <w:highlight w:val="none"/>
              </w:rPr>
            </w:pPr>
          </w:p>
          <w:p w14:paraId="059A673D">
            <w:pPr>
              <w:spacing w:line="241" w:lineRule="auto"/>
              <w:rPr>
                <w:rFonts w:ascii="Arial"/>
                <w:color w:val="auto"/>
                <w:sz w:val="21"/>
                <w:highlight w:val="none"/>
              </w:rPr>
            </w:pPr>
          </w:p>
          <w:p w14:paraId="46EC31CD">
            <w:pPr>
              <w:spacing w:line="241" w:lineRule="auto"/>
              <w:rPr>
                <w:rFonts w:ascii="Arial"/>
                <w:color w:val="auto"/>
                <w:sz w:val="21"/>
                <w:highlight w:val="none"/>
              </w:rPr>
            </w:pPr>
          </w:p>
          <w:p w14:paraId="5299E916">
            <w:pPr>
              <w:spacing w:line="241" w:lineRule="auto"/>
              <w:rPr>
                <w:rFonts w:ascii="Arial"/>
                <w:color w:val="auto"/>
                <w:sz w:val="21"/>
                <w:highlight w:val="none"/>
              </w:rPr>
            </w:pPr>
          </w:p>
          <w:p w14:paraId="03F98285">
            <w:pPr>
              <w:spacing w:line="241" w:lineRule="auto"/>
              <w:rPr>
                <w:rFonts w:ascii="Arial"/>
                <w:color w:val="auto"/>
                <w:sz w:val="21"/>
                <w:highlight w:val="none"/>
              </w:rPr>
            </w:pPr>
          </w:p>
          <w:p w14:paraId="73F2EF7A">
            <w:pPr>
              <w:spacing w:line="241" w:lineRule="auto"/>
              <w:rPr>
                <w:rFonts w:ascii="Arial"/>
                <w:color w:val="auto"/>
                <w:sz w:val="21"/>
                <w:highlight w:val="none"/>
              </w:rPr>
            </w:pPr>
          </w:p>
          <w:p w14:paraId="6A7EB7E9">
            <w:pPr>
              <w:spacing w:line="241" w:lineRule="auto"/>
              <w:rPr>
                <w:rFonts w:ascii="Arial"/>
                <w:color w:val="auto"/>
                <w:sz w:val="21"/>
                <w:highlight w:val="none"/>
              </w:rPr>
            </w:pPr>
          </w:p>
          <w:p w14:paraId="14C941E1">
            <w:pPr>
              <w:spacing w:line="241" w:lineRule="auto"/>
              <w:rPr>
                <w:rFonts w:ascii="Arial"/>
                <w:color w:val="auto"/>
                <w:sz w:val="21"/>
                <w:highlight w:val="none"/>
              </w:rPr>
            </w:pPr>
          </w:p>
          <w:p w14:paraId="73DFCE91">
            <w:pPr>
              <w:spacing w:line="241" w:lineRule="auto"/>
              <w:rPr>
                <w:rFonts w:ascii="Arial"/>
                <w:color w:val="auto"/>
                <w:sz w:val="21"/>
                <w:highlight w:val="none"/>
              </w:rPr>
            </w:pPr>
          </w:p>
          <w:p w14:paraId="4757184A">
            <w:pPr>
              <w:spacing w:line="241" w:lineRule="auto"/>
              <w:rPr>
                <w:rFonts w:ascii="Arial"/>
                <w:color w:val="auto"/>
                <w:sz w:val="21"/>
                <w:highlight w:val="none"/>
              </w:rPr>
            </w:pPr>
          </w:p>
          <w:p w14:paraId="3FDACCEC">
            <w:pPr>
              <w:spacing w:line="241" w:lineRule="auto"/>
              <w:rPr>
                <w:rFonts w:ascii="Arial"/>
                <w:color w:val="auto"/>
                <w:sz w:val="21"/>
                <w:highlight w:val="none"/>
              </w:rPr>
            </w:pPr>
          </w:p>
          <w:p w14:paraId="7BD2B79C">
            <w:pPr>
              <w:spacing w:line="241" w:lineRule="auto"/>
              <w:rPr>
                <w:rFonts w:ascii="Arial"/>
                <w:color w:val="auto"/>
                <w:sz w:val="21"/>
                <w:highlight w:val="none"/>
              </w:rPr>
            </w:pPr>
          </w:p>
          <w:p w14:paraId="10B277F9">
            <w:pPr>
              <w:spacing w:line="241" w:lineRule="auto"/>
              <w:rPr>
                <w:rFonts w:ascii="Arial"/>
                <w:color w:val="auto"/>
                <w:sz w:val="21"/>
                <w:highlight w:val="none"/>
              </w:rPr>
            </w:pPr>
          </w:p>
          <w:p w14:paraId="78936BCE">
            <w:pPr>
              <w:spacing w:line="241" w:lineRule="auto"/>
              <w:rPr>
                <w:rFonts w:ascii="Arial"/>
                <w:color w:val="auto"/>
                <w:sz w:val="21"/>
                <w:highlight w:val="none"/>
              </w:rPr>
            </w:pPr>
          </w:p>
          <w:p w14:paraId="6FC42088">
            <w:pPr>
              <w:spacing w:line="241" w:lineRule="auto"/>
              <w:rPr>
                <w:rFonts w:ascii="Arial"/>
                <w:color w:val="auto"/>
                <w:sz w:val="21"/>
                <w:highlight w:val="none"/>
              </w:rPr>
            </w:pPr>
          </w:p>
          <w:p w14:paraId="5B24B022">
            <w:pPr>
              <w:pStyle w:val="23"/>
              <w:spacing w:before="65" w:line="268" w:lineRule="exact"/>
              <w:ind w:left="439"/>
              <w:rPr>
                <w:color w:val="auto"/>
                <w:sz w:val="20"/>
                <w:szCs w:val="20"/>
                <w:highlight w:val="none"/>
              </w:rPr>
            </w:pPr>
            <w:r>
              <w:rPr>
                <w:color w:val="auto"/>
                <w:spacing w:val="-7"/>
                <w:position w:val="1"/>
                <w:sz w:val="20"/>
                <w:szCs w:val="20"/>
                <w:highlight w:val="none"/>
              </w:rPr>
              <w:t>10</w:t>
            </w:r>
          </w:p>
        </w:tc>
        <w:tc>
          <w:tcPr>
            <w:tcW w:w="7992" w:type="dxa"/>
            <w:tcBorders>
              <w:left w:val="single" w:color="000000" w:sz="2" w:space="0"/>
            </w:tcBorders>
            <w:vAlign w:val="top"/>
          </w:tcPr>
          <w:p w14:paraId="6AF7F86E">
            <w:pPr>
              <w:spacing w:line="373" w:lineRule="auto"/>
              <w:rPr>
                <w:rFonts w:ascii="Arial"/>
                <w:color w:val="auto"/>
                <w:sz w:val="21"/>
                <w:highlight w:val="none"/>
              </w:rPr>
            </w:pPr>
          </w:p>
          <w:p w14:paraId="10DA7A00">
            <w:pPr>
              <w:pStyle w:val="23"/>
              <w:spacing w:before="65" w:line="378" w:lineRule="auto"/>
              <w:ind w:left="115" w:right="125" w:firstLine="426"/>
              <w:rPr>
                <w:color w:val="auto"/>
                <w:sz w:val="20"/>
                <w:szCs w:val="20"/>
                <w:highlight w:val="none"/>
              </w:rPr>
            </w:pPr>
            <w:r>
              <w:rPr>
                <w:color w:val="auto"/>
                <w:spacing w:val="9"/>
                <w:sz w:val="20"/>
                <w:szCs w:val="20"/>
                <w:highlight w:val="none"/>
              </w:rPr>
              <w:t>举例：招标文件约定的机电工程所占的比例为</w:t>
            </w:r>
            <w:r>
              <w:rPr>
                <w:color w:val="auto"/>
                <w:spacing w:val="-16"/>
                <w:sz w:val="20"/>
                <w:szCs w:val="20"/>
                <w:highlight w:val="none"/>
              </w:rPr>
              <w:t xml:space="preserve"> </w:t>
            </w:r>
            <w:r>
              <w:rPr>
                <w:color w:val="auto"/>
                <w:spacing w:val="9"/>
                <w:sz w:val="20"/>
                <w:szCs w:val="20"/>
                <w:highlight w:val="none"/>
              </w:rPr>
              <w:t>70%，交通安全设施工程所占的比</w:t>
            </w:r>
            <w:r>
              <w:rPr>
                <w:color w:val="auto"/>
                <w:sz w:val="20"/>
                <w:szCs w:val="20"/>
                <w:highlight w:val="none"/>
              </w:rPr>
              <w:t xml:space="preserve"> </w:t>
            </w:r>
            <w:r>
              <w:rPr>
                <w:color w:val="auto"/>
                <w:spacing w:val="11"/>
                <w:sz w:val="20"/>
                <w:szCs w:val="20"/>
                <w:highlight w:val="none"/>
              </w:rPr>
              <w:t>例为30%，联合体形式投标的情形：单位甲为机电专业，其信用等级分值</w:t>
            </w:r>
            <w:r>
              <w:rPr>
                <w:color w:val="auto"/>
                <w:spacing w:val="10"/>
                <w:sz w:val="20"/>
                <w:szCs w:val="20"/>
                <w:highlight w:val="none"/>
              </w:rPr>
              <w:t>为机电工程</w:t>
            </w:r>
            <w:r>
              <w:rPr>
                <w:color w:val="auto"/>
                <w:sz w:val="20"/>
                <w:szCs w:val="20"/>
                <w:highlight w:val="none"/>
              </w:rPr>
              <w:t xml:space="preserve"> </w:t>
            </w:r>
            <w:r>
              <w:rPr>
                <w:color w:val="auto"/>
                <w:spacing w:val="9"/>
                <w:sz w:val="20"/>
                <w:szCs w:val="20"/>
                <w:highlight w:val="none"/>
              </w:rPr>
              <w:t>A</w:t>
            </w:r>
            <w:r>
              <w:rPr>
                <w:color w:val="auto"/>
                <w:spacing w:val="-20"/>
                <w:sz w:val="20"/>
                <w:szCs w:val="20"/>
                <w:highlight w:val="none"/>
              </w:rPr>
              <w:t xml:space="preserve"> </w:t>
            </w:r>
            <w:r>
              <w:rPr>
                <w:color w:val="auto"/>
                <w:spacing w:val="9"/>
                <w:sz w:val="20"/>
                <w:szCs w:val="20"/>
                <w:highlight w:val="none"/>
              </w:rPr>
              <w:t>级，单位乙为交通安全设施工程专业，其信用等级分值为交通安全设施工程</w:t>
            </w:r>
            <w:r>
              <w:rPr>
                <w:color w:val="auto"/>
                <w:spacing w:val="-44"/>
                <w:sz w:val="20"/>
                <w:szCs w:val="20"/>
                <w:highlight w:val="none"/>
              </w:rPr>
              <w:t xml:space="preserve"> </w:t>
            </w:r>
            <w:r>
              <w:rPr>
                <w:color w:val="auto"/>
                <w:spacing w:val="9"/>
                <w:sz w:val="20"/>
                <w:szCs w:val="20"/>
                <w:highlight w:val="none"/>
              </w:rPr>
              <w:t>B</w:t>
            </w:r>
            <w:r>
              <w:rPr>
                <w:color w:val="auto"/>
                <w:spacing w:val="-34"/>
                <w:sz w:val="20"/>
                <w:szCs w:val="20"/>
                <w:highlight w:val="none"/>
              </w:rPr>
              <w:t xml:space="preserve"> </w:t>
            </w:r>
            <w:r>
              <w:rPr>
                <w:color w:val="auto"/>
                <w:spacing w:val="9"/>
                <w:sz w:val="20"/>
                <w:szCs w:val="20"/>
                <w:highlight w:val="none"/>
              </w:rPr>
              <w:t>级。</w:t>
            </w:r>
            <w:r>
              <w:rPr>
                <w:color w:val="auto"/>
                <w:sz w:val="20"/>
                <w:szCs w:val="20"/>
                <w:highlight w:val="none"/>
              </w:rPr>
              <w:t xml:space="preserve"> </w:t>
            </w:r>
            <w:r>
              <w:rPr>
                <w:color w:val="auto"/>
                <w:spacing w:val="12"/>
                <w:sz w:val="20"/>
                <w:szCs w:val="20"/>
                <w:highlight w:val="none"/>
              </w:rPr>
              <w:t>结合招标文件中约定的信用等级</w:t>
            </w:r>
            <w:r>
              <w:rPr>
                <w:color w:val="auto"/>
                <w:spacing w:val="-41"/>
                <w:sz w:val="20"/>
                <w:szCs w:val="20"/>
                <w:highlight w:val="none"/>
              </w:rPr>
              <w:t xml:space="preserve"> </w:t>
            </w:r>
            <w:r>
              <w:rPr>
                <w:color w:val="auto"/>
                <w:spacing w:val="12"/>
                <w:sz w:val="20"/>
                <w:szCs w:val="20"/>
                <w:highlight w:val="none"/>
              </w:rPr>
              <w:t>A</w:t>
            </w:r>
            <w:r>
              <w:rPr>
                <w:color w:val="auto"/>
                <w:spacing w:val="-34"/>
                <w:sz w:val="20"/>
                <w:szCs w:val="20"/>
                <w:highlight w:val="none"/>
              </w:rPr>
              <w:t xml:space="preserve"> </w:t>
            </w:r>
            <w:r>
              <w:rPr>
                <w:color w:val="auto"/>
                <w:spacing w:val="12"/>
                <w:sz w:val="20"/>
                <w:szCs w:val="20"/>
                <w:highlight w:val="none"/>
              </w:rPr>
              <w:t>级对应分值为4.75分，B</w:t>
            </w:r>
            <w:r>
              <w:rPr>
                <w:color w:val="auto"/>
                <w:spacing w:val="-35"/>
                <w:sz w:val="20"/>
                <w:szCs w:val="20"/>
                <w:highlight w:val="none"/>
              </w:rPr>
              <w:t xml:space="preserve"> </w:t>
            </w:r>
            <w:r>
              <w:rPr>
                <w:color w:val="auto"/>
                <w:spacing w:val="12"/>
                <w:sz w:val="20"/>
                <w:szCs w:val="20"/>
                <w:highlight w:val="none"/>
              </w:rPr>
              <w:t>级对应分值为4.45</w:t>
            </w:r>
            <w:r>
              <w:rPr>
                <w:color w:val="auto"/>
                <w:spacing w:val="-35"/>
                <w:sz w:val="20"/>
                <w:szCs w:val="20"/>
                <w:highlight w:val="none"/>
              </w:rPr>
              <w:t xml:space="preserve"> </w:t>
            </w:r>
            <w:r>
              <w:rPr>
                <w:color w:val="auto"/>
                <w:spacing w:val="12"/>
                <w:sz w:val="20"/>
                <w:szCs w:val="20"/>
                <w:highlight w:val="none"/>
              </w:rPr>
              <w:t>分，</w:t>
            </w:r>
            <w:r>
              <w:rPr>
                <w:color w:val="auto"/>
                <w:sz w:val="20"/>
                <w:szCs w:val="20"/>
                <w:highlight w:val="none"/>
              </w:rPr>
              <w:t xml:space="preserve"> </w:t>
            </w:r>
            <w:r>
              <w:rPr>
                <w:color w:val="auto"/>
                <w:spacing w:val="7"/>
                <w:sz w:val="20"/>
                <w:szCs w:val="20"/>
                <w:highlight w:val="none"/>
              </w:rPr>
              <w:t>则按方法二计算的联合体信用等级分值为：4.75×70%+4.45×30%=4.66</w:t>
            </w:r>
            <w:r>
              <w:rPr>
                <w:color w:val="auto"/>
                <w:spacing w:val="-34"/>
                <w:sz w:val="20"/>
                <w:szCs w:val="20"/>
                <w:highlight w:val="none"/>
              </w:rPr>
              <w:t xml:space="preserve"> </w:t>
            </w:r>
            <w:r>
              <w:rPr>
                <w:color w:val="auto"/>
                <w:spacing w:val="7"/>
                <w:sz w:val="20"/>
                <w:szCs w:val="20"/>
                <w:highlight w:val="none"/>
              </w:rPr>
              <w:t>分。</w:t>
            </w:r>
          </w:p>
          <w:p w14:paraId="0F099CA8">
            <w:pPr>
              <w:pStyle w:val="23"/>
              <w:spacing w:before="1" w:line="376" w:lineRule="auto"/>
              <w:ind w:left="121" w:right="123" w:firstLine="436"/>
              <w:rPr>
                <w:color w:val="auto"/>
                <w:sz w:val="20"/>
                <w:szCs w:val="20"/>
                <w:highlight w:val="none"/>
              </w:rPr>
            </w:pPr>
            <w:r>
              <w:rPr>
                <w:color w:val="auto"/>
                <w:spacing w:val="11"/>
                <w:sz w:val="20"/>
                <w:szCs w:val="20"/>
                <w:highlight w:val="none"/>
              </w:rPr>
              <w:t>10.2.7</w:t>
            </w:r>
            <w:r>
              <w:rPr>
                <w:color w:val="auto"/>
                <w:spacing w:val="-12"/>
                <w:sz w:val="20"/>
                <w:szCs w:val="20"/>
                <w:highlight w:val="none"/>
              </w:rPr>
              <w:t xml:space="preserve"> </w:t>
            </w:r>
            <w:r>
              <w:rPr>
                <w:color w:val="auto"/>
                <w:spacing w:val="11"/>
                <w:sz w:val="20"/>
                <w:szCs w:val="20"/>
                <w:highlight w:val="none"/>
              </w:rPr>
              <w:t>附属区房建项目不属于广东省公路水运工程从业企业信用评价体系的参</w:t>
            </w:r>
            <w:r>
              <w:rPr>
                <w:color w:val="auto"/>
                <w:sz w:val="20"/>
                <w:szCs w:val="20"/>
                <w:highlight w:val="none"/>
              </w:rPr>
              <w:t xml:space="preserve"> </w:t>
            </w:r>
            <w:r>
              <w:rPr>
                <w:color w:val="auto"/>
                <w:spacing w:val="9"/>
                <w:sz w:val="20"/>
                <w:szCs w:val="20"/>
                <w:highlight w:val="none"/>
              </w:rPr>
              <w:t>评范围，故附属区房建项目单独招标时，投标人的信</w:t>
            </w:r>
            <w:r>
              <w:rPr>
                <w:color w:val="auto"/>
                <w:spacing w:val="8"/>
                <w:sz w:val="20"/>
                <w:szCs w:val="20"/>
                <w:highlight w:val="none"/>
              </w:rPr>
              <w:t>用评价等级视为</w:t>
            </w:r>
            <w:r>
              <w:rPr>
                <w:color w:val="auto"/>
                <w:spacing w:val="-43"/>
                <w:sz w:val="20"/>
                <w:szCs w:val="20"/>
                <w:highlight w:val="none"/>
              </w:rPr>
              <w:t xml:space="preserve"> </w:t>
            </w:r>
            <w:r>
              <w:rPr>
                <w:color w:val="auto"/>
                <w:spacing w:val="8"/>
                <w:sz w:val="20"/>
                <w:szCs w:val="20"/>
                <w:highlight w:val="none"/>
              </w:rPr>
              <w:t>B</w:t>
            </w:r>
            <w:r>
              <w:rPr>
                <w:color w:val="auto"/>
                <w:spacing w:val="-35"/>
                <w:sz w:val="20"/>
                <w:szCs w:val="20"/>
                <w:highlight w:val="none"/>
              </w:rPr>
              <w:t xml:space="preserve"> </w:t>
            </w:r>
            <w:r>
              <w:rPr>
                <w:color w:val="auto"/>
                <w:spacing w:val="8"/>
                <w:sz w:val="20"/>
                <w:szCs w:val="20"/>
                <w:highlight w:val="none"/>
              </w:rPr>
              <w:t>级。</w:t>
            </w:r>
          </w:p>
          <w:p w14:paraId="62BDD008">
            <w:pPr>
              <w:pStyle w:val="23"/>
              <w:spacing w:before="1" w:line="339" w:lineRule="auto"/>
              <w:ind w:left="125" w:right="125" w:firstLine="432"/>
              <w:rPr>
                <w:color w:val="auto"/>
                <w:sz w:val="20"/>
                <w:szCs w:val="20"/>
                <w:highlight w:val="none"/>
              </w:rPr>
            </w:pPr>
            <w:r>
              <w:rPr>
                <w:color w:val="auto"/>
                <w:spacing w:val="11"/>
                <w:sz w:val="20"/>
                <w:szCs w:val="20"/>
                <w:highlight w:val="none"/>
              </w:rPr>
              <w:t>10.3 如果推荐的第一中标候选人放弃中标、</w:t>
            </w:r>
            <w:r>
              <w:rPr>
                <w:color w:val="auto"/>
                <w:spacing w:val="10"/>
                <w:sz w:val="20"/>
                <w:szCs w:val="20"/>
                <w:highlight w:val="none"/>
              </w:rPr>
              <w:t>因不可抗力提出不能履行合同、或</w:t>
            </w:r>
            <w:r>
              <w:rPr>
                <w:color w:val="auto"/>
                <w:sz w:val="20"/>
                <w:szCs w:val="20"/>
                <w:highlight w:val="none"/>
              </w:rPr>
              <w:t xml:space="preserve"> </w:t>
            </w:r>
            <w:r>
              <w:rPr>
                <w:color w:val="auto"/>
                <w:spacing w:val="9"/>
                <w:sz w:val="20"/>
                <w:szCs w:val="20"/>
                <w:highlight w:val="none"/>
              </w:rPr>
              <w:t>因被投诉经查证属实取消中标资格的，或者招标文件规定应当提交</w:t>
            </w:r>
            <w:r>
              <w:rPr>
                <w:color w:val="auto"/>
                <w:spacing w:val="8"/>
                <w:sz w:val="20"/>
                <w:szCs w:val="20"/>
                <w:highlight w:val="none"/>
              </w:rPr>
              <w:t>履约保证金而在规</w:t>
            </w:r>
            <w:r>
              <w:rPr>
                <w:color w:val="auto"/>
                <w:sz w:val="20"/>
                <w:szCs w:val="20"/>
                <w:highlight w:val="none"/>
              </w:rPr>
              <w:t xml:space="preserve"> </w:t>
            </w:r>
            <w:r>
              <w:rPr>
                <w:color w:val="auto"/>
                <w:spacing w:val="11"/>
                <w:sz w:val="20"/>
                <w:szCs w:val="20"/>
                <w:highlight w:val="none"/>
              </w:rPr>
              <w:t>定的期限内未能提交的，招标人可以确定排名第二的中标候选人为中标人,或重新组</w:t>
            </w:r>
            <w:r>
              <w:rPr>
                <w:color w:val="auto"/>
                <w:spacing w:val="18"/>
                <w:sz w:val="20"/>
                <w:szCs w:val="20"/>
                <w:highlight w:val="none"/>
              </w:rPr>
              <w:t xml:space="preserve"> </w:t>
            </w:r>
            <w:r>
              <w:rPr>
                <w:color w:val="auto"/>
                <w:spacing w:val="2"/>
                <w:sz w:val="20"/>
                <w:szCs w:val="20"/>
                <w:highlight w:val="none"/>
              </w:rPr>
              <w:t>织招标，</w:t>
            </w:r>
            <w:r>
              <w:rPr>
                <w:color w:val="auto"/>
                <w:spacing w:val="-53"/>
                <w:sz w:val="20"/>
                <w:szCs w:val="20"/>
                <w:highlight w:val="none"/>
              </w:rPr>
              <w:t xml:space="preserve"> </w:t>
            </w:r>
            <w:r>
              <w:rPr>
                <w:color w:val="auto"/>
                <w:spacing w:val="2"/>
                <w:sz w:val="20"/>
                <w:szCs w:val="20"/>
                <w:highlight w:val="none"/>
              </w:rPr>
              <w:t>以此类推。</w:t>
            </w:r>
          </w:p>
          <w:p w14:paraId="0ADBF7C2">
            <w:pPr>
              <w:pStyle w:val="23"/>
              <w:spacing w:before="163" w:line="227" w:lineRule="auto"/>
              <w:ind w:left="557"/>
              <w:rPr>
                <w:color w:val="auto"/>
                <w:sz w:val="20"/>
                <w:szCs w:val="20"/>
                <w:highlight w:val="none"/>
              </w:rPr>
            </w:pPr>
            <w:r>
              <w:rPr>
                <w:color w:val="auto"/>
                <w:spacing w:val="11"/>
                <w:sz w:val="20"/>
                <w:szCs w:val="20"/>
                <w:highlight w:val="none"/>
              </w:rPr>
              <w:t>10.4 如果开标后至中标通知书发出前，第一中</w:t>
            </w:r>
            <w:r>
              <w:rPr>
                <w:color w:val="auto"/>
                <w:spacing w:val="10"/>
                <w:sz w:val="20"/>
                <w:szCs w:val="20"/>
                <w:highlight w:val="none"/>
              </w:rPr>
              <w:t>标候选人发生投标人须知</w:t>
            </w:r>
            <w:r>
              <w:rPr>
                <w:color w:val="auto"/>
                <w:spacing w:val="-19"/>
                <w:sz w:val="20"/>
                <w:szCs w:val="20"/>
                <w:highlight w:val="none"/>
              </w:rPr>
              <w:t xml:space="preserve"> </w:t>
            </w:r>
            <w:r>
              <w:rPr>
                <w:color w:val="auto"/>
                <w:spacing w:val="10"/>
                <w:sz w:val="20"/>
                <w:szCs w:val="20"/>
                <w:highlight w:val="none"/>
              </w:rPr>
              <w:t>1.4.4</w:t>
            </w:r>
          </w:p>
          <w:p w14:paraId="6271B53E">
            <w:pPr>
              <w:pStyle w:val="23"/>
              <w:spacing w:before="162" w:line="372" w:lineRule="auto"/>
              <w:ind w:left="122" w:right="70" w:firstLine="9"/>
              <w:jc w:val="both"/>
              <w:rPr>
                <w:color w:val="auto"/>
                <w:sz w:val="20"/>
                <w:szCs w:val="20"/>
                <w:highlight w:val="none"/>
              </w:rPr>
            </w:pPr>
            <w:r>
              <w:rPr>
                <w:color w:val="auto"/>
                <w:spacing w:val="4"/>
                <w:sz w:val="20"/>
                <w:szCs w:val="20"/>
                <w:highlight w:val="none"/>
              </w:rPr>
              <w:t>（1）至（7）的情形及中标候选人信用等级被广东省交通运输厅直接降为</w:t>
            </w:r>
            <w:r>
              <w:rPr>
                <w:color w:val="auto"/>
                <w:spacing w:val="-43"/>
                <w:sz w:val="20"/>
                <w:szCs w:val="20"/>
                <w:highlight w:val="none"/>
              </w:rPr>
              <w:t xml:space="preserve"> </w:t>
            </w:r>
            <w:r>
              <w:rPr>
                <w:color w:val="auto"/>
                <w:spacing w:val="4"/>
                <w:sz w:val="20"/>
                <w:szCs w:val="20"/>
                <w:highlight w:val="none"/>
              </w:rPr>
              <w:t>D</w:t>
            </w:r>
            <w:r>
              <w:rPr>
                <w:color w:val="auto"/>
                <w:spacing w:val="-38"/>
                <w:sz w:val="20"/>
                <w:szCs w:val="20"/>
                <w:highlight w:val="none"/>
              </w:rPr>
              <w:t xml:space="preserve"> </w:t>
            </w:r>
            <w:r>
              <w:rPr>
                <w:color w:val="auto"/>
                <w:spacing w:val="4"/>
                <w:sz w:val="20"/>
                <w:szCs w:val="20"/>
                <w:highlight w:val="none"/>
              </w:rPr>
              <w:t>级的</w:t>
            </w:r>
            <w:r>
              <w:rPr>
                <w:color w:val="auto"/>
                <w:spacing w:val="3"/>
                <w:sz w:val="20"/>
                <w:szCs w:val="20"/>
                <w:highlight w:val="none"/>
              </w:rPr>
              <w:t>情形，</w:t>
            </w:r>
            <w:r>
              <w:rPr>
                <w:color w:val="auto"/>
                <w:sz w:val="20"/>
                <w:szCs w:val="20"/>
                <w:highlight w:val="none"/>
              </w:rPr>
              <w:t xml:space="preserve"> </w:t>
            </w:r>
            <w:r>
              <w:rPr>
                <w:color w:val="auto"/>
                <w:spacing w:val="9"/>
                <w:sz w:val="20"/>
                <w:szCs w:val="20"/>
                <w:highlight w:val="none"/>
              </w:rPr>
              <w:t>则取消其中标资格，招标人按推荐中标候选人排名顺序依次确定中标人</w:t>
            </w:r>
            <w:r>
              <w:rPr>
                <w:color w:val="auto"/>
                <w:spacing w:val="8"/>
                <w:sz w:val="20"/>
                <w:szCs w:val="20"/>
                <w:highlight w:val="none"/>
              </w:rPr>
              <w:t>，或重新组织</w:t>
            </w:r>
            <w:r>
              <w:rPr>
                <w:color w:val="auto"/>
                <w:sz w:val="20"/>
                <w:szCs w:val="20"/>
                <w:highlight w:val="none"/>
              </w:rPr>
              <w:t xml:space="preserve"> </w:t>
            </w:r>
            <w:r>
              <w:rPr>
                <w:color w:val="auto"/>
                <w:spacing w:val="2"/>
                <w:sz w:val="20"/>
                <w:szCs w:val="20"/>
                <w:highlight w:val="none"/>
              </w:rPr>
              <w:t>招标。</w:t>
            </w:r>
          </w:p>
          <w:p w14:paraId="6486DD01">
            <w:pPr>
              <w:pStyle w:val="23"/>
              <w:spacing w:before="1" w:line="332" w:lineRule="auto"/>
              <w:ind w:left="121" w:right="125" w:firstLine="435"/>
              <w:rPr>
                <w:color w:val="auto"/>
                <w:sz w:val="20"/>
                <w:szCs w:val="20"/>
                <w:highlight w:val="none"/>
              </w:rPr>
            </w:pPr>
            <w:r>
              <w:rPr>
                <w:color w:val="auto"/>
                <w:spacing w:val="9"/>
                <w:sz w:val="20"/>
                <w:szCs w:val="20"/>
                <w:highlight w:val="none"/>
              </w:rPr>
              <w:t>10.5 本招标文件中所有 “类似工程</w:t>
            </w:r>
            <w:r>
              <w:rPr>
                <w:color w:val="auto"/>
                <w:spacing w:val="-58"/>
                <w:sz w:val="20"/>
                <w:szCs w:val="20"/>
                <w:highlight w:val="none"/>
              </w:rPr>
              <w:t xml:space="preserve"> </w:t>
            </w:r>
            <w:r>
              <w:rPr>
                <w:color w:val="auto"/>
                <w:spacing w:val="9"/>
                <w:sz w:val="20"/>
                <w:szCs w:val="20"/>
                <w:highlight w:val="none"/>
              </w:rPr>
              <w:t>”均指</w:t>
            </w:r>
            <w:r>
              <w:rPr>
                <w:color w:val="auto"/>
                <w:spacing w:val="9"/>
                <w:sz w:val="20"/>
                <w:szCs w:val="20"/>
                <w:highlight w:val="none"/>
                <w:u w:val="single" w:color="auto"/>
              </w:rPr>
              <w:t>新建或改、扩建</w:t>
            </w:r>
            <w:r>
              <w:rPr>
                <w:rFonts w:hint="eastAsia"/>
                <w:color w:val="auto"/>
                <w:spacing w:val="9"/>
                <w:sz w:val="20"/>
                <w:szCs w:val="20"/>
                <w:highlight w:val="none"/>
                <w:u w:val="single" w:color="auto"/>
                <w:lang w:eastAsia="zh-CN"/>
              </w:rPr>
              <w:t>二级（或以上）</w:t>
            </w:r>
            <w:r>
              <w:rPr>
                <w:color w:val="auto"/>
                <w:spacing w:val="9"/>
                <w:sz w:val="20"/>
                <w:szCs w:val="20"/>
                <w:highlight w:val="none"/>
                <w:u w:val="single" w:color="auto"/>
              </w:rPr>
              <w:t>公</w:t>
            </w:r>
            <w:r>
              <w:rPr>
                <w:color w:val="auto"/>
                <w:sz w:val="20"/>
                <w:szCs w:val="20"/>
                <w:highlight w:val="none"/>
              </w:rPr>
              <w:t xml:space="preserve"> </w:t>
            </w:r>
            <w:r>
              <w:rPr>
                <w:color w:val="auto"/>
                <w:spacing w:val="9"/>
                <w:sz w:val="20"/>
                <w:szCs w:val="20"/>
                <w:highlight w:val="none"/>
                <w:u w:val="single" w:color="auto"/>
              </w:rPr>
              <w:t>路</w:t>
            </w:r>
            <w:r>
              <w:rPr>
                <w:color w:val="auto"/>
                <w:spacing w:val="9"/>
                <w:sz w:val="20"/>
                <w:szCs w:val="20"/>
                <w:highlight w:val="none"/>
              </w:rPr>
              <w:t>施工项目。</w:t>
            </w:r>
            <w:r>
              <w:rPr>
                <w:color w:val="auto"/>
                <w:spacing w:val="9"/>
                <w:sz w:val="20"/>
                <w:szCs w:val="20"/>
                <w:highlight w:val="none"/>
                <w:u w:val="single" w:color="auto"/>
              </w:rPr>
              <w:t>在采用新建公路项目完工业绩时，对于同公路等级改、扩建</w:t>
            </w:r>
            <w:r>
              <w:rPr>
                <w:color w:val="auto"/>
                <w:spacing w:val="8"/>
                <w:sz w:val="20"/>
                <w:szCs w:val="20"/>
                <w:highlight w:val="none"/>
                <w:u w:val="single" w:color="auto"/>
              </w:rPr>
              <w:t>中的新建桥</w:t>
            </w:r>
            <w:r>
              <w:rPr>
                <w:color w:val="auto"/>
                <w:sz w:val="20"/>
                <w:szCs w:val="20"/>
                <w:highlight w:val="none"/>
              </w:rPr>
              <w:t xml:space="preserve"> </w:t>
            </w:r>
            <w:r>
              <w:rPr>
                <w:color w:val="auto"/>
                <w:spacing w:val="10"/>
                <w:sz w:val="20"/>
                <w:szCs w:val="20"/>
                <w:highlight w:val="none"/>
                <w:u w:val="single" w:color="auto"/>
              </w:rPr>
              <w:t>梁或隧道工程业绩也应认可。</w:t>
            </w:r>
          </w:p>
          <w:p w14:paraId="5542BB7F">
            <w:pPr>
              <w:pStyle w:val="23"/>
              <w:spacing w:before="161" w:line="228" w:lineRule="auto"/>
              <w:ind w:left="557"/>
              <w:rPr>
                <w:color w:val="auto"/>
                <w:sz w:val="20"/>
                <w:szCs w:val="20"/>
                <w:highlight w:val="none"/>
              </w:rPr>
            </w:pPr>
            <w:r>
              <w:rPr>
                <w:color w:val="auto"/>
                <w:spacing w:val="5"/>
                <w:sz w:val="20"/>
                <w:szCs w:val="20"/>
                <w:highlight w:val="none"/>
              </w:rPr>
              <w:t>10.6 有关业绩的说明</w:t>
            </w:r>
          </w:p>
          <w:p w14:paraId="24B0D748">
            <w:pPr>
              <w:pStyle w:val="23"/>
              <w:spacing w:before="164" w:line="267" w:lineRule="exact"/>
              <w:ind w:left="557"/>
              <w:rPr>
                <w:color w:val="auto"/>
                <w:sz w:val="20"/>
                <w:szCs w:val="20"/>
                <w:highlight w:val="none"/>
              </w:rPr>
            </w:pPr>
            <w:r>
              <w:rPr>
                <w:color w:val="auto"/>
                <w:spacing w:val="1"/>
                <w:position w:val="1"/>
                <w:sz w:val="20"/>
                <w:szCs w:val="20"/>
                <w:highlight w:val="none"/>
              </w:rPr>
              <w:t>10.6.1</w:t>
            </w:r>
          </w:p>
          <w:p w14:paraId="4B67327C">
            <w:pPr>
              <w:pStyle w:val="23"/>
              <w:spacing w:before="140" w:line="227" w:lineRule="auto"/>
              <w:ind w:left="542"/>
              <w:rPr>
                <w:color w:val="auto"/>
                <w:sz w:val="20"/>
                <w:szCs w:val="20"/>
                <w:highlight w:val="none"/>
              </w:rPr>
            </w:pPr>
            <w:r>
              <w:rPr>
                <w:color w:val="auto"/>
                <w:spacing w:val="9"/>
                <w:sz w:val="20"/>
                <w:szCs w:val="20"/>
                <w:highlight w:val="none"/>
              </w:rPr>
              <w:t>a、特大桥及大桥按国家最新颁布的标准进行</w:t>
            </w:r>
            <w:r>
              <w:rPr>
                <w:color w:val="auto"/>
                <w:spacing w:val="8"/>
                <w:sz w:val="20"/>
                <w:szCs w:val="20"/>
                <w:highlight w:val="none"/>
              </w:rPr>
              <w:t>划分；</w:t>
            </w:r>
          </w:p>
          <w:p w14:paraId="0B3C6EA5">
            <w:pPr>
              <w:pStyle w:val="23"/>
              <w:spacing w:before="163" w:line="302" w:lineRule="auto"/>
              <w:ind w:left="121" w:right="125" w:firstLine="416"/>
              <w:rPr>
                <w:color w:val="auto"/>
                <w:sz w:val="20"/>
                <w:szCs w:val="20"/>
                <w:highlight w:val="none"/>
              </w:rPr>
            </w:pPr>
            <w:r>
              <w:rPr>
                <w:color w:val="auto"/>
                <w:spacing w:val="12"/>
                <w:sz w:val="20"/>
                <w:szCs w:val="20"/>
                <w:highlight w:val="none"/>
              </w:rPr>
              <w:t>b、完成整座桥梁的半幅或整座桥梁其中的一部分工作内容</w:t>
            </w:r>
            <w:r>
              <w:rPr>
                <w:color w:val="auto"/>
                <w:spacing w:val="11"/>
                <w:sz w:val="20"/>
                <w:szCs w:val="20"/>
                <w:highlight w:val="none"/>
              </w:rPr>
              <w:t>达到特大桥或大桥对</w:t>
            </w:r>
            <w:r>
              <w:rPr>
                <w:color w:val="auto"/>
                <w:sz w:val="20"/>
                <w:szCs w:val="20"/>
                <w:highlight w:val="none"/>
              </w:rPr>
              <w:t xml:space="preserve"> </w:t>
            </w:r>
            <w:r>
              <w:rPr>
                <w:color w:val="auto"/>
                <w:spacing w:val="8"/>
                <w:sz w:val="20"/>
                <w:szCs w:val="20"/>
                <w:highlight w:val="none"/>
              </w:rPr>
              <w:t>应技术标准的，按相应标段标准以座计算；</w:t>
            </w:r>
          </w:p>
          <w:p w14:paraId="020892E2">
            <w:pPr>
              <w:pStyle w:val="23"/>
              <w:spacing w:before="162" w:line="302" w:lineRule="auto"/>
              <w:ind w:left="123" w:right="125" w:firstLine="422"/>
              <w:rPr>
                <w:color w:val="auto"/>
                <w:sz w:val="20"/>
                <w:szCs w:val="20"/>
                <w:highlight w:val="none"/>
              </w:rPr>
            </w:pPr>
            <w:r>
              <w:rPr>
                <w:color w:val="auto"/>
                <w:spacing w:val="12"/>
                <w:sz w:val="20"/>
                <w:szCs w:val="20"/>
                <w:highlight w:val="none"/>
              </w:rPr>
              <w:t>c、同一投标人的单座桥梁仅能计一次，只</w:t>
            </w:r>
            <w:r>
              <w:rPr>
                <w:color w:val="auto"/>
                <w:spacing w:val="11"/>
                <w:sz w:val="20"/>
                <w:szCs w:val="20"/>
                <w:highlight w:val="none"/>
              </w:rPr>
              <w:t>完成整个工程部分分部工程不参与计</w:t>
            </w:r>
            <w:r>
              <w:rPr>
                <w:color w:val="auto"/>
                <w:sz w:val="20"/>
                <w:szCs w:val="20"/>
                <w:highlight w:val="none"/>
              </w:rPr>
              <w:t xml:space="preserve"> </w:t>
            </w:r>
            <w:r>
              <w:rPr>
                <w:color w:val="auto"/>
                <w:spacing w:val="4"/>
                <w:sz w:val="20"/>
                <w:szCs w:val="20"/>
                <w:highlight w:val="none"/>
              </w:rPr>
              <w:t>算业绩。</w:t>
            </w:r>
          </w:p>
          <w:p w14:paraId="5112A613">
            <w:pPr>
              <w:pStyle w:val="23"/>
              <w:spacing w:before="163" w:line="268" w:lineRule="exact"/>
              <w:ind w:left="557"/>
              <w:rPr>
                <w:color w:val="auto"/>
                <w:sz w:val="20"/>
                <w:szCs w:val="20"/>
                <w:highlight w:val="none"/>
              </w:rPr>
            </w:pPr>
            <w:r>
              <w:rPr>
                <w:color w:val="auto"/>
                <w:spacing w:val="1"/>
                <w:position w:val="1"/>
                <w:sz w:val="20"/>
                <w:szCs w:val="20"/>
                <w:highlight w:val="none"/>
              </w:rPr>
              <w:t>10.6.2</w:t>
            </w:r>
          </w:p>
          <w:p w14:paraId="66FB57B4">
            <w:pPr>
              <w:pStyle w:val="23"/>
              <w:spacing w:before="141" w:line="378" w:lineRule="auto"/>
              <w:ind w:left="123" w:right="123" w:firstLine="627"/>
              <w:jc w:val="both"/>
              <w:rPr>
                <w:color w:val="auto"/>
                <w:sz w:val="20"/>
                <w:szCs w:val="20"/>
                <w:highlight w:val="none"/>
              </w:rPr>
            </w:pPr>
            <w:r>
              <w:rPr>
                <w:color w:val="auto"/>
                <w:spacing w:val="10"/>
                <w:sz w:val="20"/>
                <w:szCs w:val="20"/>
                <w:highlight w:val="none"/>
              </w:rPr>
              <w:t>a、特长隧道：单座隧道单洞（即左洞加右洞）总长大于</w:t>
            </w:r>
            <w:r>
              <w:rPr>
                <w:color w:val="auto"/>
                <w:spacing w:val="-35"/>
                <w:sz w:val="20"/>
                <w:szCs w:val="20"/>
                <w:highlight w:val="none"/>
              </w:rPr>
              <w:t xml:space="preserve"> </w:t>
            </w:r>
            <w:r>
              <w:rPr>
                <w:color w:val="auto"/>
                <w:spacing w:val="10"/>
                <w:sz w:val="20"/>
                <w:szCs w:val="20"/>
                <w:highlight w:val="none"/>
              </w:rPr>
              <w:t>6000m</w:t>
            </w:r>
            <w:r>
              <w:rPr>
                <w:color w:val="auto"/>
                <w:spacing w:val="-18"/>
                <w:sz w:val="20"/>
                <w:szCs w:val="20"/>
                <w:highlight w:val="none"/>
              </w:rPr>
              <w:t xml:space="preserve"> </w:t>
            </w:r>
            <w:r>
              <w:rPr>
                <w:color w:val="auto"/>
                <w:spacing w:val="9"/>
                <w:sz w:val="20"/>
                <w:szCs w:val="20"/>
                <w:highlight w:val="none"/>
              </w:rPr>
              <w:t>的，或完成单</w:t>
            </w:r>
            <w:r>
              <w:rPr>
                <w:color w:val="auto"/>
                <w:sz w:val="20"/>
                <w:szCs w:val="20"/>
                <w:highlight w:val="none"/>
              </w:rPr>
              <w:t xml:space="preserve"> </w:t>
            </w:r>
            <w:r>
              <w:rPr>
                <w:color w:val="auto"/>
                <w:spacing w:val="8"/>
                <w:sz w:val="20"/>
                <w:szCs w:val="20"/>
                <w:highlight w:val="none"/>
              </w:rPr>
              <w:t>座隧道的一部分且该部分的单洞累计长度大于6000m</w:t>
            </w:r>
            <w:r>
              <w:rPr>
                <w:color w:val="auto"/>
                <w:spacing w:val="-21"/>
                <w:sz w:val="20"/>
                <w:szCs w:val="20"/>
                <w:highlight w:val="none"/>
              </w:rPr>
              <w:t xml:space="preserve"> </w:t>
            </w:r>
            <w:r>
              <w:rPr>
                <w:color w:val="auto"/>
                <w:spacing w:val="8"/>
                <w:sz w:val="20"/>
                <w:szCs w:val="20"/>
                <w:highlight w:val="none"/>
              </w:rPr>
              <w:t>的，均按</w:t>
            </w:r>
            <w:r>
              <w:rPr>
                <w:color w:val="auto"/>
                <w:spacing w:val="-24"/>
                <w:sz w:val="20"/>
                <w:szCs w:val="20"/>
                <w:highlight w:val="none"/>
              </w:rPr>
              <w:t xml:space="preserve"> </w:t>
            </w:r>
            <w:r>
              <w:rPr>
                <w:color w:val="auto"/>
                <w:spacing w:val="8"/>
                <w:sz w:val="20"/>
                <w:szCs w:val="20"/>
                <w:highlight w:val="none"/>
              </w:rPr>
              <w:t>1</w:t>
            </w:r>
            <w:r>
              <w:rPr>
                <w:color w:val="auto"/>
                <w:spacing w:val="-36"/>
                <w:sz w:val="20"/>
                <w:szCs w:val="20"/>
                <w:highlight w:val="none"/>
              </w:rPr>
              <w:t xml:space="preserve"> </w:t>
            </w:r>
            <w:r>
              <w:rPr>
                <w:color w:val="auto"/>
                <w:spacing w:val="8"/>
                <w:sz w:val="20"/>
                <w:szCs w:val="20"/>
                <w:highlight w:val="none"/>
              </w:rPr>
              <w:t>座计；完成单座</w:t>
            </w:r>
            <w:r>
              <w:rPr>
                <w:color w:val="auto"/>
                <w:spacing w:val="7"/>
                <w:sz w:val="20"/>
                <w:szCs w:val="20"/>
                <w:highlight w:val="none"/>
              </w:rPr>
              <w:t>特长</w:t>
            </w:r>
            <w:r>
              <w:rPr>
                <w:color w:val="auto"/>
                <w:sz w:val="20"/>
                <w:szCs w:val="20"/>
                <w:highlight w:val="none"/>
              </w:rPr>
              <w:t xml:space="preserve"> </w:t>
            </w:r>
            <w:r>
              <w:rPr>
                <w:color w:val="auto"/>
                <w:spacing w:val="6"/>
                <w:sz w:val="20"/>
                <w:szCs w:val="20"/>
                <w:highlight w:val="none"/>
              </w:rPr>
              <w:t>隧道的一部分，该部分单洞累计长度大于</w:t>
            </w:r>
            <w:r>
              <w:rPr>
                <w:color w:val="auto"/>
                <w:spacing w:val="-33"/>
                <w:sz w:val="20"/>
                <w:szCs w:val="20"/>
                <w:highlight w:val="none"/>
              </w:rPr>
              <w:t xml:space="preserve"> </w:t>
            </w:r>
            <w:r>
              <w:rPr>
                <w:color w:val="auto"/>
                <w:spacing w:val="6"/>
                <w:sz w:val="20"/>
                <w:szCs w:val="20"/>
                <w:highlight w:val="none"/>
              </w:rPr>
              <w:t>3000m</w:t>
            </w:r>
            <w:r>
              <w:rPr>
                <w:color w:val="auto"/>
                <w:spacing w:val="-38"/>
                <w:sz w:val="20"/>
                <w:szCs w:val="20"/>
                <w:highlight w:val="none"/>
              </w:rPr>
              <w:t xml:space="preserve"> </w:t>
            </w:r>
            <w:r>
              <w:rPr>
                <w:color w:val="auto"/>
                <w:spacing w:val="6"/>
                <w:sz w:val="20"/>
                <w:szCs w:val="20"/>
                <w:highlight w:val="none"/>
              </w:rPr>
              <w:t>且</w:t>
            </w:r>
            <w:r>
              <w:rPr>
                <w:color w:val="auto"/>
                <w:spacing w:val="5"/>
                <w:sz w:val="20"/>
                <w:szCs w:val="20"/>
                <w:highlight w:val="none"/>
              </w:rPr>
              <w:t>不大于</w:t>
            </w:r>
            <w:r>
              <w:rPr>
                <w:color w:val="auto"/>
                <w:spacing w:val="-37"/>
                <w:sz w:val="20"/>
                <w:szCs w:val="20"/>
                <w:highlight w:val="none"/>
              </w:rPr>
              <w:t xml:space="preserve"> </w:t>
            </w:r>
            <w:r>
              <w:rPr>
                <w:color w:val="auto"/>
                <w:spacing w:val="5"/>
                <w:sz w:val="20"/>
                <w:szCs w:val="20"/>
                <w:highlight w:val="none"/>
              </w:rPr>
              <w:t>6000m</w:t>
            </w:r>
            <w:r>
              <w:rPr>
                <w:color w:val="auto"/>
                <w:spacing w:val="-23"/>
                <w:sz w:val="20"/>
                <w:szCs w:val="20"/>
                <w:highlight w:val="none"/>
              </w:rPr>
              <w:t xml:space="preserve"> </w:t>
            </w:r>
            <w:r>
              <w:rPr>
                <w:color w:val="auto"/>
                <w:spacing w:val="5"/>
                <w:sz w:val="20"/>
                <w:szCs w:val="20"/>
                <w:highlight w:val="none"/>
              </w:rPr>
              <w:t>的，按</w:t>
            </w:r>
            <w:r>
              <w:rPr>
                <w:color w:val="auto"/>
                <w:spacing w:val="-35"/>
                <w:sz w:val="20"/>
                <w:szCs w:val="20"/>
                <w:highlight w:val="none"/>
              </w:rPr>
              <w:t xml:space="preserve"> </w:t>
            </w:r>
            <w:r>
              <w:rPr>
                <w:color w:val="auto"/>
                <w:spacing w:val="5"/>
                <w:sz w:val="20"/>
                <w:szCs w:val="20"/>
                <w:highlight w:val="none"/>
              </w:rPr>
              <w:t>0.5</w:t>
            </w:r>
            <w:r>
              <w:rPr>
                <w:color w:val="auto"/>
                <w:spacing w:val="-39"/>
                <w:sz w:val="20"/>
                <w:szCs w:val="20"/>
                <w:highlight w:val="none"/>
              </w:rPr>
              <w:t xml:space="preserve"> </w:t>
            </w:r>
            <w:r>
              <w:rPr>
                <w:color w:val="auto"/>
                <w:spacing w:val="5"/>
                <w:sz w:val="20"/>
                <w:szCs w:val="20"/>
                <w:highlight w:val="none"/>
              </w:rPr>
              <w:t>座计，完</w:t>
            </w:r>
            <w:r>
              <w:rPr>
                <w:color w:val="auto"/>
                <w:sz w:val="20"/>
                <w:szCs w:val="20"/>
                <w:highlight w:val="none"/>
              </w:rPr>
              <w:t xml:space="preserve"> </w:t>
            </w:r>
            <w:r>
              <w:rPr>
                <w:color w:val="auto"/>
                <w:spacing w:val="8"/>
                <w:sz w:val="20"/>
                <w:szCs w:val="20"/>
                <w:highlight w:val="none"/>
              </w:rPr>
              <w:t>成</w:t>
            </w:r>
            <w:r>
              <w:rPr>
                <w:color w:val="auto"/>
                <w:spacing w:val="-32"/>
                <w:sz w:val="20"/>
                <w:szCs w:val="20"/>
                <w:highlight w:val="none"/>
              </w:rPr>
              <w:t xml:space="preserve"> </w:t>
            </w:r>
            <w:r>
              <w:rPr>
                <w:color w:val="auto"/>
                <w:spacing w:val="8"/>
                <w:sz w:val="20"/>
                <w:szCs w:val="20"/>
                <w:highlight w:val="none"/>
              </w:rPr>
              <w:t>N</w:t>
            </w:r>
            <w:r>
              <w:rPr>
                <w:color w:val="auto"/>
                <w:spacing w:val="-36"/>
                <w:sz w:val="20"/>
                <w:szCs w:val="20"/>
                <w:highlight w:val="none"/>
              </w:rPr>
              <w:t xml:space="preserve"> </w:t>
            </w:r>
            <w:r>
              <w:rPr>
                <w:color w:val="auto"/>
                <w:spacing w:val="8"/>
                <w:sz w:val="20"/>
                <w:szCs w:val="20"/>
                <w:highlight w:val="none"/>
              </w:rPr>
              <w:t>座该类隧道按N×0.5</w:t>
            </w:r>
            <w:r>
              <w:rPr>
                <w:color w:val="auto"/>
                <w:spacing w:val="-39"/>
                <w:sz w:val="20"/>
                <w:szCs w:val="20"/>
                <w:highlight w:val="none"/>
              </w:rPr>
              <w:t xml:space="preserve"> </w:t>
            </w:r>
            <w:r>
              <w:rPr>
                <w:color w:val="auto"/>
                <w:spacing w:val="8"/>
                <w:sz w:val="20"/>
                <w:szCs w:val="20"/>
                <w:highlight w:val="none"/>
              </w:rPr>
              <w:t>座计；</w:t>
            </w:r>
          </w:p>
        </w:tc>
      </w:tr>
    </w:tbl>
    <w:p w14:paraId="3E2073AE">
      <w:pPr>
        <w:spacing w:line="246" w:lineRule="auto"/>
        <w:rPr>
          <w:rFonts w:ascii="Arial"/>
          <w:color w:val="auto"/>
          <w:sz w:val="21"/>
          <w:highlight w:val="none"/>
        </w:rPr>
      </w:pPr>
    </w:p>
    <w:p w14:paraId="113F2D45">
      <w:pPr>
        <w:spacing w:line="247" w:lineRule="auto"/>
        <w:rPr>
          <w:rFonts w:ascii="Arial"/>
          <w:color w:val="auto"/>
          <w:sz w:val="21"/>
          <w:highlight w:val="none"/>
        </w:rPr>
      </w:pPr>
    </w:p>
    <w:p w14:paraId="286CCA86">
      <w:pPr>
        <w:spacing w:line="247" w:lineRule="auto"/>
        <w:rPr>
          <w:rFonts w:ascii="Arial"/>
          <w:color w:val="auto"/>
          <w:sz w:val="21"/>
          <w:highlight w:val="none"/>
        </w:rPr>
      </w:pPr>
    </w:p>
    <w:p w14:paraId="4EDED0F9">
      <w:pPr>
        <w:spacing w:before="179"/>
        <w:rPr>
          <w:color w:val="auto"/>
          <w:highlight w:val="none"/>
        </w:rPr>
      </w:pPr>
      <w:bookmarkStart w:id="13" w:name="bookmark56"/>
      <w:bookmarkEnd w:id="13"/>
    </w:p>
    <w:tbl>
      <w:tblPr>
        <w:tblStyle w:val="22"/>
        <w:tblW w:w="905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63"/>
        <w:gridCol w:w="7992"/>
      </w:tblGrid>
      <w:tr w14:paraId="7BE1A8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783" w:hRule="atLeast"/>
        </w:trPr>
        <w:tc>
          <w:tcPr>
            <w:tcW w:w="1063" w:type="dxa"/>
            <w:tcBorders>
              <w:right w:val="single" w:color="000000" w:sz="2" w:space="0"/>
            </w:tcBorders>
            <w:vAlign w:val="top"/>
          </w:tcPr>
          <w:p w14:paraId="3EC24B4A">
            <w:pPr>
              <w:spacing w:line="247" w:lineRule="auto"/>
              <w:rPr>
                <w:rFonts w:ascii="Arial"/>
                <w:color w:val="auto"/>
                <w:sz w:val="21"/>
                <w:highlight w:val="none"/>
              </w:rPr>
            </w:pPr>
          </w:p>
          <w:p w14:paraId="02B39073">
            <w:pPr>
              <w:spacing w:line="247" w:lineRule="auto"/>
              <w:rPr>
                <w:rFonts w:ascii="Arial"/>
                <w:color w:val="auto"/>
                <w:sz w:val="21"/>
                <w:highlight w:val="none"/>
              </w:rPr>
            </w:pPr>
          </w:p>
          <w:p w14:paraId="78F48254">
            <w:pPr>
              <w:spacing w:line="247" w:lineRule="auto"/>
              <w:rPr>
                <w:rFonts w:ascii="Arial"/>
                <w:color w:val="auto"/>
                <w:sz w:val="21"/>
                <w:highlight w:val="none"/>
              </w:rPr>
            </w:pPr>
          </w:p>
          <w:p w14:paraId="64B55A87">
            <w:pPr>
              <w:spacing w:line="247" w:lineRule="auto"/>
              <w:rPr>
                <w:rFonts w:ascii="Arial"/>
                <w:color w:val="auto"/>
                <w:sz w:val="21"/>
                <w:highlight w:val="none"/>
              </w:rPr>
            </w:pPr>
          </w:p>
          <w:p w14:paraId="79B839EE">
            <w:pPr>
              <w:spacing w:line="247" w:lineRule="auto"/>
              <w:rPr>
                <w:rFonts w:ascii="Arial"/>
                <w:color w:val="auto"/>
                <w:sz w:val="21"/>
                <w:highlight w:val="none"/>
              </w:rPr>
            </w:pPr>
          </w:p>
          <w:p w14:paraId="30706345">
            <w:pPr>
              <w:spacing w:line="247" w:lineRule="auto"/>
              <w:rPr>
                <w:rFonts w:ascii="Arial"/>
                <w:color w:val="auto"/>
                <w:sz w:val="21"/>
                <w:highlight w:val="none"/>
              </w:rPr>
            </w:pPr>
          </w:p>
          <w:p w14:paraId="60AE59AF">
            <w:pPr>
              <w:spacing w:line="247" w:lineRule="auto"/>
              <w:rPr>
                <w:rFonts w:ascii="Arial"/>
                <w:color w:val="auto"/>
                <w:sz w:val="21"/>
                <w:highlight w:val="none"/>
              </w:rPr>
            </w:pPr>
          </w:p>
          <w:p w14:paraId="1EE773A1">
            <w:pPr>
              <w:spacing w:line="247" w:lineRule="auto"/>
              <w:rPr>
                <w:rFonts w:ascii="Arial"/>
                <w:color w:val="auto"/>
                <w:sz w:val="21"/>
                <w:highlight w:val="none"/>
              </w:rPr>
            </w:pPr>
          </w:p>
          <w:p w14:paraId="7BF0C8EC">
            <w:pPr>
              <w:spacing w:line="247" w:lineRule="auto"/>
              <w:rPr>
                <w:rFonts w:ascii="Arial"/>
                <w:color w:val="auto"/>
                <w:sz w:val="21"/>
                <w:highlight w:val="none"/>
              </w:rPr>
            </w:pPr>
          </w:p>
          <w:p w14:paraId="41A24012">
            <w:pPr>
              <w:spacing w:line="247" w:lineRule="auto"/>
              <w:rPr>
                <w:rFonts w:ascii="Arial"/>
                <w:color w:val="auto"/>
                <w:sz w:val="21"/>
                <w:highlight w:val="none"/>
              </w:rPr>
            </w:pPr>
          </w:p>
          <w:p w14:paraId="00C9AAF1">
            <w:pPr>
              <w:spacing w:line="247" w:lineRule="auto"/>
              <w:rPr>
                <w:rFonts w:ascii="Arial"/>
                <w:color w:val="auto"/>
                <w:sz w:val="21"/>
                <w:highlight w:val="none"/>
              </w:rPr>
            </w:pPr>
          </w:p>
          <w:p w14:paraId="4E278FEA">
            <w:pPr>
              <w:spacing w:line="247" w:lineRule="auto"/>
              <w:rPr>
                <w:rFonts w:ascii="Arial"/>
                <w:color w:val="auto"/>
                <w:sz w:val="21"/>
                <w:highlight w:val="none"/>
              </w:rPr>
            </w:pPr>
          </w:p>
          <w:p w14:paraId="1F7D7147">
            <w:pPr>
              <w:spacing w:line="247" w:lineRule="auto"/>
              <w:rPr>
                <w:rFonts w:ascii="Arial"/>
                <w:color w:val="auto"/>
                <w:sz w:val="21"/>
                <w:highlight w:val="none"/>
              </w:rPr>
            </w:pPr>
          </w:p>
          <w:p w14:paraId="7AD28A5D">
            <w:pPr>
              <w:spacing w:line="247" w:lineRule="auto"/>
              <w:rPr>
                <w:rFonts w:ascii="Arial"/>
                <w:color w:val="auto"/>
                <w:sz w:val="21"/>
                <w:highlight w:val="none"/>
              </w:rPr>
            </w:pPr>
          </w:p>
          <w:p w14:paraId="078767E4">
            <w:pPr>
              <w:spacing w:line="247" w:lineRule="auto"/>
              <w:rPr>
                <w:rFonts w:ascii="Arial"/>
                <w:color w:val="auto"/>
                <w:sz w:val="21"/>
                <w:highlight w:val="none"/>
              </w:rPr>
            </w:pPr>
          </w:p>
          <w:p w14:paraId="7637F2FB">
            <w:pPr>
              <w:spacing w:line="247" w:lineRule="auto"/>
              <w:rPr>
                <w:rFonts w:ascii="Arial"/>
                <w:color w:val="auto"/>
                <w:sz w:val="21"/>
                <w:highlight w:val="none"/>
              </w:rPr>
            </w:pPr>
          </w:p>
          <w:p w14:paraId="4DBB55B9">
            <w:pPr>
              <w:spacing w:line="248" w:lineRule="auto"/>
              <w:rPr>
                <w:rFonts w:ascii="Arial"/>
                <w:color w:val="auto"/>
                <w:sz w:val="21"/>
                <w:highlight w:val="none"/>
              </w:rPr>
            </w:pPr>
          </w:p>
          <w:p w14:paraId="0B48A274">
            <w:pPr>
              <w:spacing w:line="248" w:lineRule="auto"/>
              <w:rPr>
                <w:rFonts w:ascii="Arial"/>
                <w:color w:val="auto"/>
                <w:sz w:val="21"/>
                <w:highlight w:val="none"/>
              </w:rPr>
            </w:pPr>
          </w:p>
          <w:p w14:paraId="4C4D3F2E">
            <w:pPr>
              <w:spacing w:line="248" w:lineRule="auto"/>
              <w:rPr>
                <w:rFonts w:ascii="Arial"/>
                <w:color w:val="auto"/>
                <w:sz w:val="21"/>
                <w:highlight w:val="none"/>
              </w:rPr>
            </w:pPr>
          </w:p>
          <w:p w14:paraId="18156633">
            <w:pPr>
              <w:spacing w:line="248" w:lineRule="auto"/>
              <w:rPr>
                <w:rFonts w:ascii="Arial"/>
                <w:color w:val="auto"/>
                <w:sz w:val="21"/>
                <w:highlight w:val="none"/>
              </w:rPr>
            </w:pPr>
          </w:p>
          <w:p w14:paraId="193C73E1">
            <w:pPr>
              <w:spacing w:line="248" w:lineRule="auto"/>
              <w:rPr>
                <w:rFonts w:ascii="Arial"/>
                <w:color w:val="auto"/>
                <w:sz w:val="21"/>
                <w:highlight w:val="none"/>
              </w:rPr>
            </w:pPr>
          </w:p>
          <w:p w14:paraId="058389B2">
            <w:pPr>
              <w:spacing w:line="248" w:lineRule="auto"/>
              <w:rPr>
                <w:rFonts w:ascii="Arial"/>
                <w:color w:val="auto"/>
                <w:sz w:val="21"/>
                <w:highlight w:val="none"/>
              </w:rPr>
            </w:pPr>
          </w:p>
          <w:p w14:paraId="62958CB0">
            <w:pPr>
              <w:spacing w:line="248" w:lineRule="auto"/>
              <w:rPr>
                <w:rFonts w:ascii="Arial"/>
                <w:color w:val="auto"/>
                <w:sz w:val="21"/>
                <w:highlight w:val="none"/>
              </w:rPr>
            </w:pPr>
          </w:p>
          <w:p w14:paraId="5685AFBA">
            <w:pPr>
              <w:spacing w:line="248" w:lineRule="auto"/>
              <w:rPr>
                <w:rFonts w:ascii="Arial"/>
                <w:color w:val="auto"/>
                <w:sz w:val="21"/>
                <w:highlight w:val="none"/>
              </w:rPr>
            </w:pPr>
          </w:p>
          <w:p w14:paraId="5FF6578E">
            <w:pPr>
              <w:spacing w:line="248" w:lineRule="auto"/>
              <w:rPr>
                <w:rFonts w:ascii="Arial"/>
                <w:color w:val="auto"/>
                <w:sz w:val="21"/>
                <w:highlight w:val="none"/>
              </w:rPr>
            </w:pPr>
          </w:p>
          <w:p w14:paraId="512E440E">
            <w:pPr>
              <w:pStyle w:val="23"/>
              <w:spacing w:before="65" w:line="268" w:lineRule="exact"/>
              <w:ind w:left="439"/>
              <w:rPr>
                <w:color w:val="auto"/>
                <w:sz w:val="20"/>
                <w:szCs w:val="20"/>
                <w:highlight w:val="none"/>
              </w:rPr>
            </w:pPr>
            <w:r>
              <w:rPr>
                <w:color w:val="auto"/>
                <w:spacing w:val="-7"/>
                <w:position w:val="1"/>
                <w:sz w:val="20"/>
                <w:szCs w:val="20"/>
                <w:highlight w:val="none"/>
              </w:rPr>
              <w:t>10</w:t>
            </w:r>
          </w:p>
        </w:tc>
        <w:tc>
          <w:tcPr>
            <w:tcW w:w="7992" w:type="dxa"/>
            <w:tcBorders>
              <w:left w:val="single" w:color="000000" w:sz="2" w:space="0"/>
            </w:tcBorders>
            <w:vAlign w:val="top"/>
          </w:tcPr>
          <w:p w14:paraId="725311A1">
            <w:pPr>
              <w:spacing w:line="349" w:lineRule="auto"/>
              <w:rPr>
                <w:rFonts w:ascii="Arial"/>
                <w:color w:val="auto"/>
                <w:sz w:val="21"/>
                <w:highlight w:val="none"/>
              </w:rPr>
            </w:pPr>
          </w:p>
          <w:p w14:paraId="06D89355">
            <w:pPr>
              <w:pStyle w:val="23"/>
              <w:spacing w:before="65" w:line="327" w:lineRule="auto"/>
              <w:ind w:left="139" w:right="125" w:firstLine="608"/>
              <w:rPr>
                <w:color w:val="auto"/>
                <w:sz w:val="20"/>
                <w:szCs w:val="20"/>
                <w:highlight w:val="none"/>
              </w:rPr>
            </w:pPr>
            <w:r>
              <w:rPr>
                <w:color w:val="auto"/>
                <w:spacing w:val="2"/>
                <w:sz w:val="20"/>
                <w:szCs w:val="20"/>
                <w:highlight w:val="none"/>
              </w:rPr>
              <w:t>b、长隧道：单座隧道单洞（即左洞加右洞）总长大于</w:t>
            </w:r>
            <w:r>
              <w:rPr>
                <w:color w:val="auto"/>
                <w:spacing w:val="-37"/>
                <w:sz w:val="20"/>
                <w:szCs w:val="20"/>
                <w:highlight w:val="none"/>
              </w:rPr>
              <w:t xml:space="preserve"> </w:t>
            </w:r>
            <w:r>
              <w:rPr>
                <w:color w:val="auto"/>
                <w:spacing w:val="2"/>
                <w:sz w:val="20"/>
                <w:szCs w:val="20"/>
                <w:highlight w:val="none"/>
              </w:rPr>
              <w:t>2000 米且不大于</w:t>
            </w:r>
            <w:r>
              <w:rPr>
                <w:color w:val="auto"/>
                <w:spacing w:val="-35"/>
                <w:sz w:val="20"/>
                <w:szCs w:val="20"/>
                <w:highlight w:val="none"/>
              </w:rPr>
              <w:t xml:space="preserve"> </w:t>
            </w:r>
            <w:r>
              <w:rPr>
                <w:color w:val="auto"/>
                <w:spacing w:val="2"/>
                <w:sz w:val="20"/>
                <w:szCs w:val="20"/>
                <w:highlight w:val="none"/>
              </w:rPr>
              <w:t>6</w:t>
            </w:r>
            <w:r>
              <w:rPr>
                <w:color w:val="auto"/>
                <w:spacing w:val="1"/>
                <w:sz w:val="20"/>
                <w:szCs w:val="20"/>
                <w:highlight w:val="none"/>
              </w:rPr>
              <w:t>000 米</w:t>
            </w:r>
            <w:r>
              <w:rPr>
                <w:color w:val="auto"/>
                <w:sz w:val="20"/>
                <w:szCs w:val="20"/>
                <w:highlight w:val="none"/>
              </w:rPr>
              <w:t xml:space="preserve"> </w:t>
            </w:r>
            <w:r>
              <w:rPr>
                <w:color w:val="auto"/>
                <w:spacing w:val="7"/>
                <w:sz w:val="20"/>
                <w:szCs w:val="20"/>
                <w:highlight w:val="none"/>
              </w:rPr>
              <w:t>的，或完成单座隧道的一部分且该部分的单洞累计长度大于2000 米且不大于6000 米</w:t>
            </w:r>
            <w:r>
              <w:rPr>
                <w:color w:val="auto"/>
                <w:spacing w:val="17"/>
                <w:sz w:val="20"/>
                <w:szCs w:val="20"/>
                <w:highlight w:val="none"/>
              </w:rPr>
              <w:t xml:space="preserve"> </w:t>
            </w:r>
            <w:r>
              <w:rPr>
                <w:color w:val="auto"/>
                <w:sz w:val="20"/>
                <w:szCs w:val="20"/>
                <w:highlight w:val="none"/>
              </w:rPr>
              <w:t>的，均按</w:t>
            </w:r>
            <w:r>
              <w:rPr>
                <w:color w:val="auto"/>
                <w:spacing w:val="-24"/>
                <w:sz w:val="20"/>
                <w:szCs w:val="20"/>
                <w:highlight w:val="none"/>
              </w:rPr>
              <w:t xml:space="preserve"> </w:t>
            </w:r>
            <w:r>
              <w:rPr>
                <w:color w:val="auto"/>
                <w:sz w:val="20"/>
                <w:szCs w:val="20"/>
                <w:highlight w:val="none"/>
              </w:rPr>
              <w:t>1</w:t>
            </w:r>
            <w:r>
              <w:rPr>
                <w:color w:val="auto"/>
                <w:spacing w:val="-36"/>
                <w:sz w:val="20"/>
                <w:szCs w:val="20"/>
                <w:highlight w:val="none"/>
              </w:rPr>
              <w:t xml:space="preserve"> </w:t>
            </w:r>
            <w:r>
              <w:rPr>
                <w:color w:val="auto"/>
                <w:sz w:val="20"/>
                <w:szCs w:val="20"/>
                <w:highlight w:val="none"/>
              </w:rPr>
              <w:t>座计；</w:t>
            </w:r>
          </w:p>
          <w:p w14:paraId="02A4EE78">
            <w:pPr>
              <w:pStyle w:val="23"/>
              <w:spacing w:before="161" w:line="304" w:lineRule="auto"/>
              <w:ind w:left="124" w:right="125" w:firstLine="630"/>
              <w:rPr>
                <w:color w:val="auto"/>
                <w:sz w:val="20"/>
                <w:szCs w:val="20"/>
                <w:highlight w:val="none"/>
              </w:rPr>
            </w:pPr>
            <w:r>
              <w:rPr>
                <w:color w:val="auto"/>
                <w:spacing w:val="12"/>
                <w:sz w:val="20"/>
                <w:szCs w:val="20"/>
                <w:highlight w:val="none"/>
              </w:rPr>
              <w:t>c、同一座隧道同时满足条件的，同一投标人只</w:t>
            </w:r>
            <w:r>
              <w:rPr>
                <w:color w:val="auto"/>
                <w:spacing w:val="11"/>
                <w:sz w:val="20"/>
                <w:szCs w:val="20"/>
                <w:highlight w:val="none"/>
              </w:rPr>
              <w:t>计算一次业绩；特长隧道可计</w:t>
            </w:r>
            <w:r>
              <w:rPr>
                <w:color w:val="auto"/>
                <w:sz w:val="20"/>
                <w:szCs w:val="20"/>
                <w:highlight w:val="none"/>
              </w:rPr>
              <w:t xml:space="preserve"> </w:t>
            </w:r>
            <w:r>
              <w:rPr>
                <w:color w:val="auto"/>
                <w:spacing w:val="5"/>
                <w:sz w:val="20"/>
                <w:szCs w:val="20"/>
                <w:highlight w:val="none"/>
              </w:rPr>
              <w:t>为长隧道。</w:t>
            </w:r>
          </w:p>
          <w:p w14:paraId="181D7A98">
            <w:pPr>
              <w:pStyle w:val="23"/>
              <w:spacing w:before="159" w:line="228" w:lineRule="auto"/>
              <w:ind w:left="557"/>
              <w:rPr>
                <w:color w:val="auto"/>
                <w:sz w:val="20"/>
                <w:szCs w:val="20"/>
                <w:highlight w:val="none"/>
              </w:rPr>
            </w:pPr>
            <w:r>
              <w:rPr>
                <w:color w:val="auto"/>
                <w:spacing w:val="8"/>
                <w:sz w:val="20"/>
                <w:szCs w:val="20"/>
                <w:highlight w:val="none"/>
              </w:rPr>
              <w:t>10.7</w:t>
            </w:r>
            <w:r>
              <w:rPr>
                <w:color w:val="auto"/>
                <w:spacing w:val="-33"/>
                <w:sz w:val="20"/>
                <w:szCs w:val="20"/>
                <w:highlight w:val="none"/>
              </w:rPr>
              <w:t xml:space="preserve"> </w:t>
            </w:r>
            <w:r>
              <w:rPr>
                <w:color w:val="auto"/>
                <w:spacing w:val="8"/>
                <w:sz w:val="20"/>
                <w:szCs w:val="20"/>
                <w:highlight w:val="none"/>
              </w:rPr>
              <w:t>招标文件中如无特别说明，业绩里程累计长度均不扣除桥隧等构造物长度。</w:t>
            </w:r>
          </w:p>
          <w:p w14:paraId="4BD3508B">
            <w:pPr>
              <w:pStyle w:val="23"/>
              <w:spacing w:before="161" w:line="327" w:lineRule="auto"/>
              <w:ind w:left="122" w:right="125" w:firstLine="434"/>
              <w:rPr>
                <w:color w:val="auto"/>
                <w:sz w:val="20"/>
                <w:szCs w:val="20"/>
                <w:highlight w:val="none"/>
              </w:rPr>
            </w:pPr>
            <w:r>
              <w:rPr>
                <w:color w:val="auto"/>
                <w:spacing w:val="6"/>
                <w:sz w:val="20"/>
                <w:szCs w:val="20"/>
                <w:highlight w:val="none"/>
              </w:rPr>
              <w:t>10.8</w:t>
            </w:r>
            <w:r>
              <w:rPr>
                <w:color w:val="auto"/>
                <w:spacing w:val="-29"/>
                <w:sz w:val="20"/>
                <w:szCs w:val="20"/>
                <w:highlight w:val="none"/>
              </w:rPr>
              <w:t xml:space="preserve"> </w:t>
            </w:r>
            <w:r>
              <w:rPr>
                <w:color w:val="auto"/>
                <w:spacing w:val="6"/>
                <w:sz w:val="20"/>
                <w:szCs w:val="20"/>
                <w:highlight w:val="none"/>
              </w:rPr>
              <w:t>若投标人在递交投标文件期间，出现采取不正当手段妨碍其他投标人投标的</w:t>
            </w:r>
            <w:r>
              <w:rPr>
                <w:color w:val="auto"/>
                <w:sz w:val="20"/>
                <w:szCs w:val="20"/>
                <w:highlight w:val="none"/>
              </w:rPr>
              <w:t xml:space="preserve"> </w:t>
            </w:r>
            <w:r>
              <w:rPr>
                <w:color w:val="auto"/>
                <w:spacing w:val="9"/>
                <w:sz w:val="20"/>
                <w:szCs w:val="20"/>
                <w:highlight w:val="none"/>
              </w:rPr>
              <w:t>过激行为，或出现在开标会现场扰乱招投标市场秩序的行为，招标人有</w:t>
            </w:r>
            <w:r>
              <w:rPr>
                <w:color w:val="auto"/>
                <w:spacing w:val="8"/>
                <w:sz w:val="20"/>
                <w:szCs w:val="20"/>
                <w:highlight w:val="none"/>
              </w:rPr>
              <w:t>权将投标人此</w:t>
            </w:r>
            <w:r>
              <w:rPr>
                <w:color w:val="auto"/>
                <w:sz w:val="20"/>
                <w:szCs w:val="20"/>
                <w:highlight w:val="none"/>
              </w:rPr>
              <w:t xml:space="preserve"> </w:t>
            </w:r>
            <w:r>
              <w:rPr>
                <w:color w:val="auto"/>
                <w:spacing w:val="9"/>
                <w:sz w:val="20"/>
                <w:szCs w:val="20"/>
                <w:highlight w:val="none"/>
              </w:rPr>
              <w:t>行为上报省级交通主管部门，作为不良记录纳入公路建设市场信用信息管理系统。</w:t>
            </w:r>
          </w:p>
          <w:p w14:paraId="7CD8D05D">
            <w:pPr>
              <w:pStyle w:val="23"/>
              <w:tabs>
                <w:tab w:val="left" w:pos="232"/>
              </w:tabs>
              <w:spacing w:before="161" w:line="303" w:lineRule="auto"/>
              <w:ind w:left="113" w:right="54" w:firstLine="444"/>
              <w:rPr>
                <w:color w:val="auto"/>
                <w:spacing w:val="6"/>
                <w:sz w:val="20"/>
                <w:szCs w:val="20"/>
                <w:highlight w:val="none"/>
                <w:u w:val="single" w:color="auto"/>
              </w:rPr>
            </w:pPr>
            <w:r>
              <w:rPr>
                <w:color w:val="auto"/>
                <w:spacing w:val="2"/>
                <w:sz w:val="20"/>
                <w:szCs w:val="20"/>
                <w:highlight w:val="none"/>
                <w:u w:val="single" w:color="auto"/>
              </w:rPr>
              <w:t>10.9</w:t>
            </w:r>
            <w:r>
              <w:rPr>
                <w:color w:val="auto"/>
                <w:spacing w:val="-13"/>
                <w:sz w:val="20"/>
                <w:szCs w:val="20"/>
                <w:highlight w:val="none"/>
                <w:u w:val="single" w:color="auto"/>
              </w:rPr>
              <w:t xml:space="preserve"> </w:t>
            </w:r>
            <w:r>
              <w:rPr>
                <w:color w:val="auto"/>
                <w:spacing w:val="2"/>
                <w:sz w:val="20"/>
                <w:szCs w:val="20"/>
                <w:highlight w:val="none"/>
                <w:u w:val="single" w:color="auto"/>
              </w:rPr>
              <w:t>同时对两个及两个以上标段进行投标的投标人，不能使用同一套人员、设备。</w:t>
            </w:r>
            <w:r>
              <w:rPr>
                <w:color w:val="auto"/>
                <w:sz w:val="20"/>
                <w:szCs w:val="20"/>
                <w:highlight w:val="none"/>
              </w:rPr>
              <w:t xml:space="preserve"> </w:t>
            </w:r>
            <w:r>
              <w:rPr>
                <w:color w:val="auto"/>
                <w:sz w:val="20"/>
                <w:szCs w:val="20"/>
                <w:highlight w:val="none"/>
                <w:u w:val="single" w:color="auto"/>
              </w:rPr>
              <w:tab/>
            </w:r>
            <w:r>
              <w:rPr>
                <w:color w:val="auto"/>
                <w:spacing w:val="6"/>
                <w:sz w:val="20"/>
                <w:szCs w:val="20"/>
                <w:highlight w:val="none"/>
                <w:u w:val="single" w:color="auto"/>
              </w:rPr>
              <w:t>（如果最终只允许中一个标段，则允许使用同一套人员、设备）。</w:t>
            </w:r>
          </w:p>
          <w:p w14:paraId="2326F111">
            <w:pPr>
              <w:pStyle w:val="23"/>
              <w:tabs>
                <w:tab w:val="left" w:pos="232"/>
              </w:tabs>
              <w:spacing w:before="161" w:line="303" w:lineRule="auto"/>
              <w:ind w:left="113" w:right="54" w:firstLine="444"/>
              <w:rPr>
                <w:rFonts w:hint="default" w:eastAsia="宋体"/>
                <w:color w:val="auto"/>
                <w:spacing w:val="6"/>
                <w:sz w:val="20"/>
                <w:szCs w:val="20"/>
                <w:highlight w:val="none"/>
                <w:u w:val="single" w:color="auto"/>
                <w:lang w:val="en-US" w:eastAsia="zh-CN"/>
              </w:rPr>
            </w:pPr>
          </w:p>
          <w:p w14:paraId="0C2B0707">
            <w:pPr>
              <w:pStyle w:val="23"/>
              <w:tabs>
                <w:tab w:val="left" w:pos="232"/>
              </w:tabs>
              <w:spacing w:before="161" w:line="303" w:lineRule="auto"/>
              <w:ind w:left="113" w:right="54" w:firstLine="444"/>
              <w:rPr>
                <w:color w:val="auto"/>
                <w:spacing w:val="6"/>
                <w:sz w:val="20"/>
                <w:szCs w:val="20"/>
                <w:highlight w:val="none"/>
                <w:u w:val="single" w:color="auto"/>
              </w:rPr>
            </w:pPr>
          </w:p>
        </w:tc>
      </w:tr>
    </w:tbl>
    <w:p w14:paraId="325116A0">
      <w:pPr>
        <w:rPr>
          <w:rFonts w:ascii="Arial"/>
          <w:color w:val="auto"/>
          <w:sz w:val="21"/>
          <w:highlight w:val="none"/>
        </w:rPr>
      </w:pPr>
    </w:p>
    <w:p w14:paraId="17B0F0E3">
      <w:pPr>
        <w:rPr>
          <w:rFonts w:ascii="Arial" w:hAnsi="Arial" w:eastAsia="Arial" w:cs="Arial"/>
          <w:color w:val="auto"/>
          <w:sz w:val="21"/>
          <w:szCs w:val="21"/>
          <w:highlight w:val="none"/>
        </w:rPr>
        <w:sectPr>
          <w:footerReference r:id="rId11" w:type="default"/>
          <w:pgSz w:w="11900" w:h="16839"/>
          <w:pgMar w:top="995" w:right="1416" w:bottom="1084" w:left="1402" w:header="659" w:footer="922" w:gutter="0"/>
          <w:pgNumType w:fmt="decimal"/>
          <w:cols w:space="720" w:num="1"/>
        </w:sectPr>
      </w:pPr>
    </w:p>
    <w:p w14:paraId="2AC7B7C9">
      <w:pPr>
        <w:spacing w:line="369" w:lineRule="auto"/>
        <w:rPr>
          <w:rFonts w:ascii="Arial"/>
          <w:color w:val="auto"/>
          <w:sz w:val="21"/>
          <w:highlight w:val="none"/>
        </w:rPr>
      </w:pPr>
    </w:p>
    <w:p w14:paraId="40BF23CE">
      <w:pPr>
        <w:spacing w:before="91" w:line="219" w:lineRule="auto"/>
        <w:ind w:left="2157"/>
        <w:rPr>
          <w:rFonts w:ascii="宋体" w:hAnsi="宋体" w:eastAsia="宋体" w:cs="宋体"/>
          <w:b/>
          <w:bCs/>
          <w:color w:val="auto"/>
          <w:spacing w:val="-2"/>
          <w:sz w:val="28"/>
          <w:szCs w:val="28"/>
          <w:highlight w:val="none"/>
        </w:rPr>
      </w:pPr>
      <w:r>
        <w:rPr>
          <w:rFonts w:ascii="宋体" w:hAnsi="宋体" w:eastAsia="宋体" w:cs="宋体"/>
          <w:b/>
          <w:bCs/>
          <w:color w:val="auto"/>
          <w:spacing w:val="-2"/>
          <w:sz w:val="28"/>
          <w:szCs w:val="28"/>
          <w:highlight w:val="none"/>
        </w:rPr>
        <w:t>附录</w:t>
      </w:r>
      <w:r>
        <w:rPr>
          <w:rFonts w:ascii="宋体" w:hAnsi="宋体" w:eastAsia="宋体" w:cs="宋体"/>
          <w:color w:val="auto"/>
          <w:spacing w:val="-27"/>
          <w:sz w:val="28"/>
          <w:szCs w:val="28"/>
          <w:highlight w:val="none"/>
        </w:rPr>
        <w:t xml:space="preserve"> </w:t>
      </w:r>
      <w:r>
        <w:rPr>
          <w:rFonts w:ascii="宋体" w:hAnsi="宋体" w:eastAsia="宋体" w:cs="宋体"/>
          <w:b/>
          <w:bCs/>
          <w:color w:val="auto"/>
          <w:spacing w:val="-2"/>
          <w:sz w:val="28"/>
          <w:szCs w:val="28"/>
          <w:highlight w:val="none"/>
        </w:rPr>
        <w:t>1</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资格审查条件(资质最低条件)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8"/>
      </w:tblGrid>
      <w:tr w14:paraId="381DD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188" w:type="dxa"/>
            <w:noWrap w:val="0"/>
            <w:vAlign w:val="center"/>
          </w:tcPr>
          <w:p w14:paraId="32375746">
            <w:pPr>
              <w:keepNext w:val="0"/>
              <w:keepLines w:val="0"/>
              <w:widowControl/>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企业资质等级要求</w:t>
            </w:r>
          </w:p>
        </w:tc>
      </w:tr>
      <w:tr w14:paraId="50310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0" w:hRule="atLeast"/>
          <w:jc w:val="center"/>
        </w:trPr>
        <w:tc>
          <w:tcPr>
            <w:tcW w:w="9188" w:type="dxa"/>
            <w:tcBorders>
              <w:bottom w:val="single" w:color="auto" w:sz="4" w:space="0"/>
            </w:tcBorders>
            <w:noWrap w:val="0"/>
            <w:vAlign w:val="center"/>
          </w:tcPr>
          <w:p w14:paraId="0DF4CD77">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本次招标要求投标人需同时具备有效期内的下列资质：</w:t>
            </w:r>
          </w:p>
          <w:p w14:paraId="05BDC681">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（1）工程设计资质：具备建设主管部门颂发的设计资质必须具备以下资质之一：①工程设计综合甲级资质；②公路行业（公路）专业</w:t>
            </w:r>
            <w:r>
              <w:rPr>
                <w:rFonts w:hint="eastAsia" w:ascii="宋体" w:hAnsi="宋体" w:eastAsia="宋体" w:cs="宋体"/>
                <w:snapToGrid w:val="0"/>
                <w:color w:val="auto"/>
                <w:spacing w:val="-2"/>
                <w:kern w:val="0"/>
                <w:sz w:val="24"/>
                <w:szCs w:val="24"/>
                <w:highlight w:val="none"/>
                <w:lang w:val="en-US" w:eastAsia="zh-CN" w:bidi="ar-SA"/>
              </w:rPr>
              <w:t>乙</w:t>
            </w:r>
            <w:r>
              <w:rPr>
                <w:rFonts w:hint="eastAsia" w:ascii="宋体" w:hAnsi="宋体" w:eastAsia="宋体" w:cs="宋体"/>
                <w:snapToGrid w:val="0"/>
                <w:color w:val="auto"/>
                <w:spacing w:val="-2"/>
                <w:kern w:val="0"/>
                <w:sz w:val="24"/>
                <w:szCs w:val="24"/>
                <w:highlight w:val="none"/>
                <w:lang w:val="en-US" w:eastAsia="en-US" w:bidi="ar-SA"/>
              </w:rPr>
              <w:t>级以上（含</w:t>
            </w:r>
            <w:r>
              <w:rPr>
                <w:rFonts w:hint="eastAsia" w:ascii="宋体" w:hAnsi="宋体" w:eastAsia="宋体" w:cs="宋体"/>
                <w:snapToGrid w:val="0"/>
                <w:color w:val="auto"/>
                <w:spacing w:val="-2"/>
                <w:kern w:val="0"/>
                <w:sz w:val="24"/>
                <w:szCs w:val="24"/>
                <w:highlight w:val="none"/>
                <w:lang w:val="en-US" w:eastAsia="zh-CN" w:bidi="ar-SA"/>
              </w:rPr>
              <w:t>乙</w:t>
            </w:r>
            <w:r>
              <w:rPr>
                <w:rFonts w:hint="eastAsia" w:ascii="宋体" w:hAnsi="宋体" w:eastAsia="宋体" w:cs="宋体"/>
                <w:snapToGrid w:val="0"/>
                <w:color w:val="auto"/>
                <w:spacing w:val="-2"/>
                <w:kern w:val="0"/>
                <w:sz w:val="24"/>
                <w:szCs w:val="24"/>
                <w:highlight w:val="none"/>
                <w:lang w:val="en-US" w:eastAsia="en-US" w:bidi="ar-SA"/>
              </w:rPr>
              <w:t>级）资质；</w:t>
            </w:r>
          </w:p>
          <w:p w14:paraId="359B85FE">
            <w:pPr>
              <w:keepNext w:val="0"/>
              <w:keepLines w:val="0"/>
              <w:widowControl/>
              <w:suppressLineNumbers w:val="0"/>
              <w:spacing w:before="0" w:beforeAutospacing="0" w:after="0" w:afterAutospacing="0" w:line="360" w:lineRule="auto"/>
              <w:ind w:left="0" w:right="0" w:firstLine="354" w:firstLineChars="150"/>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）工程施工资质：</w:t>
            </w:r>
            <w:r>
              <w:rPr>
                <w:rFonts w:hint="eastAsia" w:ascii="宋体" w:hAnsi="宋体" w:eastAsia="宋体" w:cs="宋体"/>
                <w:snapToGrid w:val="0"/>
                <w:color w:val="auto"/>
                <w:spacing w:val="-2"/>
                <w:kern w:val="0"/>
                <w:sz w:val="24"/>
                <w:szCs w:val="24"/>
                <w:highlight w:val="none"/>
                <w:lang w:val="en-US" w:eastAsia="zh-CN" w:bidi="ar-SA"/>
              </w:rPr>
              <w:t xml:space="preserve">须具备建设行政主管部门核发的公路工程施工总承包二级（含二级）以上资质，并有有效安全生产许可证的法人。 </w:t>
            </w:r>
          </w:p>
          <w:p w14:paraId="095739C2">
            <w:pPr>
              <w:keepNext w:val="0"/>
              <w:keepLines w:val="0"/>
              <w:widowControl/>
              <w:suppressLineNumbers w:val="0"/>
              <w:autoSpaceDE w:val="0"/>
              <w:autoSpaceDN w:val="0"/>
              <w:adjustRightInd w:val="0"/>
              <w:spacing w:before="0" w:beforeAutospacing="0" w:after="0" w:afterAutospacing="0"/>
              <w:ind w:left="0" w:right="0" w:firstLine="420" w:firstLineChars="200"/>
              <w:rPr>
                <w:rFonts w:hint="eastAsia"/>
                <w:color w:val="auto"/>
                <w:szCs w:val="21"/>
                <w:highlight w:val="none"/>
              </w:rPr>
            </w:pPr>
          </w:p>
        </w:tc>
      </w:tr>
    </w:tbl>
    <w:p w14:paraId="3C26151F">
      <w:pPr>
        <w:rPr>
          <w:rFonts w:ascii="宋体" w:hAnsi="宋体" w:cs="宋体"/>
          <w:color w:val="auto"/>
          <w:sz w:val="20"/>
          <w:szCs w:val="20"/>
          <w:highlight w:val="none"/>
        </w:rPr>
      </w:pPr>
    </w:p>
    <w:p w14:paraId="7E231E15">
      <w:pPr>
        <w:spacing w:before="91" w:line="219" w:lineRule="auto"/>
        <w:jc w:val="left"/>
        <w:rPr>
          <w:rFonts w:ascii="Arial"/>
          <w:color w:val="auto"/>
          <w:sz w:val="21"/>
          <w:highlight w:val="none"/>
        </w:rPr>
      </w:pPr>
      <w:r>
        <w:rPr>
          <w:rFonts w:hint="eastAsia" w:ascii="宋体" w:hAnsi="宋体" w:cs="宋体"/>
          <w:color w:val="auto"/>
          <w:szCs w:val="21"/>
          <w:highlight w:val="none"/>
        </w:rPr>
        <w:t>注：投标人应根据招标文件第二章“投标人须知”第 3.5.1 项的要求附相关证明材料。</w:t>
      </w:r>
    </w:p>
    <w:p w14:paraId="456F57BF">
      <w:pPr>
        <w:spacing w:line="369" w:lineRule="auto"/>
        <w:rPr>
          <w:rFonts w:ascii="Arial"/>
          <w:color w:val="auto"/>
          <w:sz w:val="21"/>
          <w:highlight w:val="none"/>
        </w:rPr>
      </w:pPr>
      <w:bookmarkStart w:id="14" w:name="bookmark57"/>
      <w:bookmarkEnd w:id="14"/>
    </w:p>
    <w:p w14:paraId="4F85AE4E">
      <w:pPr>
        <w:rPr>
          <w:rFonts w:ascii="宋体" w:hAnsi="宋体" w:eastAsia="宋体" w:cs="宋体"/>
          <w:b/>
          <w:bCs/>
          <w:color w:val="auto"/>
          <w:spacing w:val="3"/>
          <w:sz w:val="28"/>
          <w:szCs w:val="28"/>
          <w:highlight w:val="none"/>
        </w:rPr>
      </w:pPr>
      <w:r>
        <w:rPr>
          <w:rFonts w:ascii="宋体" w:hAnsi="宋体" w:eastAsia="宋体" w:cs="宋体"/>
          <w:b/>
          <w:bCs/>
          <w:color w:val="auto"/>
          <w:spacing w:val="3"/>
          <w:sz w:val="28"/>
          <w:szCs w:val="28"/>
          <w:highlight w:val="none"/>
        </w:rPr>
        <w:br w:type="page"/>
      </w:r>
    </w:p>
    <w:p w14:paraId="124366EC">
      <w:pPr>
        <w:spacing w:before="91" w:line="219" w:lineRule="auto"/>
        <w:ind w:left="2122"/>
        <w:rPr>
          <w:rFonts w:ascii="宋体" w:hAnsi="宋体" w:eastAsia="宋体" w:cs="宋体"/>
          <w:color w:val="auto"/>
          <w:sz w:val="12"/>
          <w:szCs w:val="12"/>
          <w:highlight w:val="none"/>
        </w:rPr>
      </w:pPr>
      <w:r>
        <w:rPr>
          <w:rFonts w:ascii="宋体" w:hAnsi="宋体" w:eastAsia="宋体" w:cs="宋体"/>
          <w:b/>
          <w:bCs/>
          <w:color w:val="auto"/>
          <w:spacing w:val="3"/>
          <w:sz w:val="28"/>
          <w:szCs w:val="28"/>
          <w:highlight w:val="none"/>
        </w:rPr>
        <w:t>附录2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资格审查条件(财务最低要求)</w:t>
      </w:r>
    </w:p>
    <w:p w14:paraId="480C203C">
      <w:pPr>
        <w:spacing w:before="117"/>
        <w:rPr>
          <w:color w:val="auto"/>
          <w:highlight w:val="none"/>
        </w:rPr>
      </w:pPr>
    </w:p>
    <w:p w14:paraId="523EB53C">
      <w:pPr>
        <w:spacing w:before="116"/>
        <w:rPr>
          <w:color w:val="auto"/>
          <w:highlight w:val="none"/>
        </w:rPr>
      </w:pPr>
    </w:p>
    <w:tbl>
      <w:tblPr>
        <w:tblStyle w:val="22"/>
        <w:tblW w:w="8957" w:type="dxa"/>
        <w:tblInd w:w="4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57"/>
      </w:tblGrid>
      <w:tr w14:paraId="6F1161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0" w:hRule="atLeast"/>
        </w:trPr>
        <w:tc>
          <w:tcPr>
            <w:tcW w:w="8957" w:type="dxa"/>
            <w:tcBorders>
              <w:bottom w:val="single" w:color="000000" w:sz="2" w:space="0"/>
            </w:tcBorders>
            <w:vAlign w:val="top"/>
          </w:tcPr>
          <w:p w14:paraId="6C4EFF80">
            <w:pPr>
              <w:pStyle w:val="23"/>
              <w:spacing w:before="243" w:line="219" w:lineRule="auto"/>
              <w:ind w:left="3816"/>
              <w:rPr>
                <w:color w:val="auto"/>
                <w:highlight w:val="none"/>
              </w:rPr>
            </w:pPr>
            <w:r>
              <w:rPr>
                <w:b/>
                <w:bCs/>
                <w:color w:val="auto"/>
                <w:spacing w:val="-11"/>
                <w:highlight w:val="none"/>
              </w:rPr>
              <w:t>财</w:t>
            </w:r>
            <w:r>
              <w:rPr>
                <w:color w:val="auto"/>
                <w:spacing w:val="12"/>
                <w:highlight w:val="none"/>
              </w:rPr>
              <w:t xml:space="preserve"> </w:t>
            </w:r>
            <w:r>
              <w:rPr>
                <w:b/>
                <w:bCs/>
                <w:color w:val="auto"/>
                <w:spacing w:val="-11"/>
                <w:highlight w:val="none"/>
              </w:rPr>
              <w:t>务</w:t>
            </w:r>
            <w:r>
              <w:rPr>
                <w:color w:val="auto"/>
                <w:spacing w:val="13"/>
                <w:highlight w:val="none"/>
              </w:rPr>
              <w:t xml:space="preserve"> </w:t>
            </w:r>
            <w:r>
              <w:rPr>
                <w:b/>
                <w:bCs/>
                <w:color w:val="auto"/>
                <w:spacing w:val="-11"/>
                <w:highlight w:val="none"/>
              </w:rPr>
              <w:t>要</w:t>
            </w:r>
            <w:r>
              <w:rPr>
                <w:color w:val="auto"/>
                <w:spacing w:val="13"/>
                <w:highlight w:val="none"/>
              </w:rPr>
              <w:t xml:space="preserve"> </w:t>
            </w:r>
            <w:r>
              <w:rPr>
                <w:b/>
                <w:bCs/>
                <w:color w:val="auto"/>
                <w:spacing w:val="-11"/>
                <w:highlight w:val="none"/>
              </w:rPr>
              <w:t>求</w:t>
            </w:r>
          </w:p>
        </w:tc>
      </w:tr>
      <w:tr w14:paraId="72DEF53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065" w:hRule="atLeast"/>
        </w:trPr>
        <w:tc>
          <w:tcPr>
            <w:tcW w:w="8957" w:type="dxa"/>
            <w:tcBorders>
              <w:top w:val="single" w:color="000000" w:sz="2" w:space="0"/>
            </w:tcBorders>
            <w:vAlign w:val="top"/>
          </w:tcPr>
          <w:p w14:paraId="6B057203">
            <w:pPr>
              <w:spacing w:line="320" w:lineRule="auto"/>
              <w:rPr>
                <w:rFonts w:ascii="Arial"/>
                <w:color w:val="auto"/>
                <w:sz w:val="21"/>
                <w:highlight w:val="none"/>
              </w:rPr>
            </w:pPr>
          </w:p>
          <w:p w14:paraId="4BB9E49E">
            <w:pPr>
              <w:pStyle w:val="23"/>
              <w:spacing w:before="78" w:line="219" w:lineRule="auto"/>
              <w:ind w:left="605"/>
              <w:rPr>
                <w:color w:val="auto"/>
                <w:highlight w:val="none"/>
              </w:rPr>
            </w:pPr>
            <w:r>
              <w:rPr>
                <w:color w:val="auto"/>
                <w:spacing w:val="-2"/>
                <w:highlight w:val="none"/>
              </w:rPr>
              <w:t>1、企业净资产（总资产-总负债）不少于</w:t>
            </w:r>
            <w:r>
              <w:rPr>
                <w:color w:val="auto"/>
                <w:spacing w:val="-2"/>
                <w:highlight w:val="none"/>
                <w:u w:val="single" w:color="auto"/>
              </w:rPr>
              <w:t xml:space="preserve">  </w:t>
            </w:r>
            <w:r>
              <w:rPr>
                <w:rFonts w:hint="eastAsia"/>
                <w:color w:val="auto"/>
                <w:spacing w:val="-2"/>
                <w:highlight w:val="none"/>
                <w:u w:val="single" w:color="auto"/>
                <w:lang w:val="en-US" w:eastAsia="zh-CN"/>
              </w:rPr>
              <w:t>10000</w:t>
            </w:r>
            <w:r>
              <w:rPr>
                <w:color w:val="auto"/>
                <w:spacing w:val="-2"/>
                <w:highlight w:val="none"/>
                <w:u w:val="single" w:color="auto"/>
              </w:rPr>
              <w:t xml:space="preserve">  </w:t>
            </w:r>
            <w:r>
              <w:rPr>
                <w:color w:val="auto"/>
                <w:spacing w:val="-91"/>
                <w:highlight w:val="none"/>
              </w:rPr>
              <w:t xml:space="preserve"> </w:t>
            </w:r>
            <w:r>
              <w:rPr>
                <w:color w:val="auto"/>
                <w:spacing w:val="-2"/>
                <w:highlight w:val="none"/>
              </w:rPr>
              <w:t>万元人民币。</w:t>
            </w:r>
          </w:p>
          <w:p w14:paraId="1A4302DD">
            <w:pPr>
              <w:pStyle w:val="23"/>
              <w:spacing w:before="184" w:line="359" w:lineRule="auto"/>
              <w:ind w:left="128" w:right="95" w:firstLine="462"/>
              <w:rPr>
                <w:color w:val="auto"/>
                <w:highlight w:val="none"/>
              </w:rPr>
            </w:pPr>
            <w:r>
              <w:rPr>
                <w:color w:val="auto"/>
                <w:spacing w:val="-1"/>
                <w:highlight w:val="none"/>
              </w:rPr>
              <w:t>2、营运资金（流动资产－流动负债）不少于</w:t>
            </w:r>
            <w:r>
              <w:rPr>
                <w:color w:val="auto"/>
                <w:spacing w:val="-1"/>
                <w:highlight w:val="none"/>
                <w:u w:val="single" w:color="auto"/>
              </w:rPr>
              <w:t xml:space="preserve">  </w:t>
            </w:r>
            <w:r>
              <w:rPr>
                <w:rFonts w:hint="eastAsia"/>
                <w:color w:val="auto"/>
                <w:spacing w:val="-1"/>
                <w:highlight w:val="none"/>
                <w:u w:val="single" w:color="auto"/>
                <w:lang w:val="en-US" w:eastAsia="zh-CN"/>
              </w:rPr>
              <w:t>20000</w:t>
            </w:r>
            <w:r>
              <w:rPr>
                <w:color w:val="auto"/>
                <w:spacing w:val="-1"/>
                <w:highlight w:val="none"/>
                <w:u w:val="single" w:color="auto"/>
              </w:rPr>
              <w:t xml:space="preserve"> </w:t>
            </w:r>
            <w:r>
              <w:rPr>
                <w:color w:val="auto"/>
                <w:spacing w:val="-2"/>
                <w:highlight w:val="none"/>
                <w:u w:val="single" w:color="auto"/>
              </w:rPr>
              <w:t xml:space="preserve"> </w:t>
            </w:r>
            <w:r>
              <w:rPr>
                <w:color w:val="auto"/>
                <w:spacing w:val="-104"/>
                <w:highlight w:val="none"/>
              </w:rPr>
              <w:t xml:space="preserve"> </w:t>
            </w:r>
            <w:r>
              <w:rPr>
                <w:color w:val="auto"/>
                <w:spacing w:val="-2"/>
                <w:highlight w:val="none"/>
              </w:rPr>
              <w:t>万元人民币。</w:t>
            </w:r>
          </w:p>
          <w:p w14:paraId="123DE510">
            <w:pPr>
              <w:pStyle w:val="23"/>
              <w:spacing w:line="218" w:lineRule="auto"/>
              <w:ind w:left="592"/>
              <w:rPr>
                <w:color w:val="auto"/>
                <w:highlight w:val="none"/>
              </w:rPr>
            </w:pPr>
            <w:r>
              <w:rPr>
                <w:color w:val="auto"/>
                <w:spacing w:val="-1"/>
                <w:highlight w:val="none"/>
              </w:rPr>
              <w:t>3、近三个年度的年平均营业总收入不少于</w:t>
            </w:r>
            <w:r>
              <w:rPr>
                <w:color w:val="auto"/>
                <w:spacing w:val="-1"/>
                <w:highlight w:val="none"/>
                <w:u w:val="single" w:color="auto"/>
              </w:rPr>
              <w:t xml:space="preserve">   </w:t>
            </w:r>
            <w:r>
              <w:rPr>
                <w:rFonts w:hint="eastAsia"/>
                <w:color w:val="auto"/>
                <w:spacing w:val="-1"/>
                <w:highlight w:val="none"/>
                <w:u w:val="single" w:color="auto"/>
                <w:lang w:val="en-US" w:eastAsia="zh-CN"/>
              </w:rPr>
              <w:t>100000</w:t>
            </w:r>
            <w:r>
              <w:rPr>
                <w:color w:val="auto"/>
                <w:spacing w:val="-1"/>
                <w:highlight w:val="none"/>
                <w:u w:val="single" w:color="auto"/>
              </w:rPr>
              <w:t xml:space="preserve">  </w:t>
            </w:r>
            <w:r>
              <w:rPr>
                <w:color w:val="auto"/>
                <w:spacing w:val="-105"/>
                <w:highlight w:val="none"/>
              </w:rPr>
              <w:t xml:space="preserve"> </w:t>
            </w:r>
            <w:r>
              <w:rPr>
                <w:color w:val="auto"/>
                <w:spacing w:val="-1"/>
                <w:highlight w:val="none"/>
              </w:rPr>
              <w:t>万元人民币。</w:t>
            </w:r>
          </w:p>
          <w:p w14:paraId="7807FC16">
            <w:pPr>
              <w:pStyle w:val="23"/>
              <w:spacing w:before="181" w:line="219" w:lineRule="auto"/>
              <w:ind w:left="586"/>
              <w:rPr>
                <w:color w:val="auto"/>
                <w:highlight w:val="none"/>
              </w:rPr>
            </w:pPr>
            <w:r>
              <w:rPr>
                <w:color w:val="auto"/>
                <w:spacing w:val="-2"/>
                <w:highlight w:val="none"/>
              </w:rPr>
              <w:t>4、近三个年度至少有</w:t>
            </w:r>
            <w:r>
              <w:rPr>
                <w:color w:val="auto"/>
                <w:spacing w:val="-112"/>
                <w:highlight w:val="none"/>
              </w:rPr>
              <w:t xml:space="preserve"> </w:t>
            </w:r>
            <w:r>
              <w:rPr>
                <w:color w:val="auto"/>
                <w:spacing w:val="20"/>
                <w:highlight w:val="none"/>
                <w:u w:val="single" w:color="auto"/>
              </w:rPr>
              <w:t xml:space="preserve"> </w:t>
            </w:r>
            <w:r>
              <w:rPr>
                <w:rFonts w:hint="eastAsia"/>
                <w:color w:val="auto"/>
                <w:spacing w:val="20"/>
                <w:highlight w:val="none"/>
                <w:u w:val="single" w:color="auto"/>
                <w:lang w:val="en-US" w:eastAsia="zh-CN"/>
              </w:rPr>
              <w:t>3</w:t>
            </w:r>
            <w:r>
              <w:rPr>
                <w:color w:val="auto"/>
                <w:spacing w:val="20"/>
                <w:highlight w:val="none"/>
                <w:u w:val="single" w:color="auto"/>
              </w:rPr>
              <w:t xml:space="preserve"> </w:t>
            </w:r>
            <w:r>
              <w:rPr>
                <w:color w:val="auto"/>
                <w:spacing w:val="-110"/>
                <w:highlight w:val="none"/>
              </w:rPr>
              <w:t xml:space="preserve"> </w:t>
            </w:r>
            <w:r>
              <w:rPr>
                <w:color w:val="auto"/>
                <w:spacing w:val="-2"/>
                <w:highlight w:val="none"/>
              </w:rPr>
              <w:t>年盈利。</w:t>
            </w:r>
          </w:p>
        </w:tc>
      </w:tr>
    </w:tbl>
    <w:p w14:paraId="417F5908">
      <w:pPr>
        <w:spacing w:before="155" w:line="250" w:lineRule="auto"/>
        <w:ind w:left="7" w:right="5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注：1、企业净资产、营运资金是按交通运输部“全国公路建设市场信用信息管理系统</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rPr>
        <w:t>”登记的最新</w:t>
      </w:r>
      <w:r>
        <w:rPr>
          <w:rFonts w:ascii="宋体" w:hAnsi="宋体" w:eastAsia="宋体" w:cs="宋体"/>
          <w:color w:val="auto"/>
          <w:spacing w:val="8"/>
          <w:sz w:val="20"/>
          <w:szCs w:val="20"/>
          <w:highlight w:val="none"/>
        </w:rPr>
        <w:t>年度（近三个年度的最后一年，下同）数据计算</w:t>
      </w:r>
      <w:r>
        <w:rPr>
          <w:rFonts w:ascii="宋体" w:hAnsi="宋体" w:eastAsia="宋体" w:cs="宋体"/>
          <w:color w:val="auto"/>
          <w:spacing w:val="7"/>
          <w:sz w:val="20"/>
          <w:szCs w:val="20"/>
          <w:highlight w:val="none"/>
        </w:rPr>
        <w:t>得出。近三个年度是指</w:t>
      </w:r>
      <w:r>
        <w:rPr>
          <w:rFonts w:ascii="宋体" w:hAnsi="宋体" w:eastAsia="宋体" w:cs="宋体"/>
          <w:color w:val="auto"/>
          <w:spacing w:val="-98"/>
          <w:sz w:val="20"/>
          <w:szCs w:val="20"/>
          <w:highlight w:val="none"/>
        </w:rPr>
        <w:t xml:space="preserve"> </w:t>
      </w:r>
      <w:r>
        <w:rPr>
          <w:rFonts w:ascii="宋体" w:hAnsi="宋体" w:eastAsia="宋体" w:cs="宋体"/>
          <w:color w:val="auto"/>
          <w:spacing w:val="7"/>
          <w:sz w:val="20"/>
          <w:szCs w:val="20"/>
          <w:highlight w:val="none"/>
          <w:u w:val="single" w:color="auto"/>
        </w:rPr>
        <w:t xml:space="preserve"> </w:t>
      </w:r>
      <w:r>
        <w:rPr>
          <w:rFonts w:hint="eastAsia" w:ascii="宋体" w:hAnsi="宋体"/>
          <w:color w:val="auto"/>
          <w:highlight w:val="none"/>
          <w:u w:val="single"/>
        </w:rPr>
        <w:t>近三个年度是指</w:t>
      </w:r>
      <w:r>
        <w:rPr>
          <w:rFonts w:hint="eastAsia" w:ascii="宋体" w:hAnsi="宋体" w:cs="宋体"/>
          <w:color w:val="auto"/>
          <w:highlight w:val="none"/>
          <w:u w:val="single"/>
        </w:rPr>
        <w:t>2022至2024</w:t>
      </w:r>
      <w:r>
        <w:rPr>
          <w:color w:val="auto"/>
          <w:highlight w:val="none"/>
          <w:u w:val="single"/>
        </w:rPr>
        <w:t>年</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w:t>
      </w:r>
    </w:p>
    <w:p w14:paraId="16EC16CB">
      <w:pPr>
        <w:ind w:left="7" w:right="13"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2、以联合体形式投标的，财务最低要求中的第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项其财务能力以所有成员（含牵头</w:t>
      </w:r>
      <w:r>
        <w:rPr>
          <w:rFonts w:ascii="宋体" w:hAnsi="宋体" w:eastAsia="宋体" w:cs="宋体"/>
          <w:color w:val="auto"/>
          <w:spacing w:val="7"/>
          <w:sz w:val="20"/>
          <w:szCs w:val="20"/>
          <w:highlight w:val="none"/>
        </w:rPr>
        <w:t>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合并加总计算为准，第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项联合体各方均需满足。</w:t>
      </w:r>
    </w:p>
    <w:p w14:paraId="359EA0C5">
      <w:pPr>
        <w:spacing w:before="24" w:line="227"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3、投标人应根据招标文件第二章“投标人须知</w:t>
      </w:r>
      <w:r>
        <w:rPr>
          <w:rFonts w:ascii="宋体" w:hAnsi="宋体" w:eastAsia="宋体" w:cs="宋体"/>
          <w:color w:val="auto"/>
          <w:spacing w:val="-58"/>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3.5.2</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项的要求附相关证明材料。</w:t>
      </w:r>
    </w:p>
    <w:p w14:paraId="437E8007">
      <w:pPr>
        <w:spacing w:line="245" w:lineRule="auto"/>
        <w:rPr>
          <w:rFonts w:ascii="Arial"/>
          <w:color w:val="auto"/>
          <w:sz w:val="21"/>
          <w:highlight w:val="none"/>
        </w:rPr>
      </w:pPr>
    </w:p>
    <w:p w14:paraId="18301FFC">
      <w:pPr>
        <w:spacing w:line="245" w:lineRule="auto"/>
        <w:rPr>
          <w:rFonts w:ascii="Arial"/>
          <w:color w:val="auto"/>
          <w:sz w:val="21"/>
          <w:highlight w:val="none"/>
        </w:rPr>
      </w:pPr>
    </w:p>
    <w:p w14:paraId="04C3919F">
      <w:pPr>
        <w:spacing w:line="245" w:lineRule="auto"/>
        <w:rPr>
          <w:rFonts w:ascii="Arial"/>
          <w:color w:val="auto"/>
          <w:sz w:val="21"/>
          <w:highlight w:val="none"/>
        </w:rPr>
      </w:pPr>
    </w:p>
    <w:p w14:paraId="1E54E7D4">
      <w:pPr>
        <w:spacing w:line="245" w:lineRule="auto"/>
        <w:rPr>
          <w:rFonts w:ascii="Arial"/>
          <w:color w:val="auto"/>
          <w:sz w:val="21"/>
          <w:highlight w:val="none"/>
        </w:rPr>
      </w:pPr>
    </w:p>
    <w:p w14:paraId="648FE7BB">
      <w:pPr>
        <w:spacing w:line="245" w:lineRule="auto"/>
        <w:rPr>
          <w:rFonts w:ascii="Arial"/>
          <w:color w:val="auto"/>
          <w:sz w:val="21"/>
          <w:highlight w:val="none"/>
        </w:rPr>
      </w:pPr>
    </w:p>
    <w:p w14:paraId="5EBB4F57">
      <w:pPr>
        <w:spacing w:line="245" w:lineRule="auto"/>
        <w:rPr>
          <w:rFonts w:ascii="Arial"/>
          <w:color w:val="auto"/>
          <w:sz w:val="21"/>
          <w:highlight w:val="none"/>
        </w:rPr>
      </w:pPr>
    </w:p>
    <w:p w14:paraId="49D6D98A">
      <w:pPr>
        <w:spacing w:line="245" w:lineRule="auto"/>
        <w:rPr>
          <w:rFonts w:ascii="Arial"/>
          <w:color w:val="auto"/>
          <w:sz w:val="21"/>
          <w:highlight w:val="none"/>
        </w:rPr>
      </w:pPr>
    </w:p>
    <w:p w14:paraId="7FFC70C7">
      <w:pPr>
        <w:spacing w:line="245" w:lineRule="auto"/>
        <w:rPr>
          <w:rFonts w:ascii="Arial"/>
          <w:color w:val="auto"/>
          <w:sz w:val="21"/>
          <w:highlight w:val="none"/>
        </w:rPr>
      </w:pPr>
    </w:p>
    <w:p w14:paraId="06D97DCA">
      <w:pPr>
        <w:spacing w:line="245" w:lineRule="auto"/>
        <w:rPr>
          <w:rFonts w:ascii="Arial"/>
          <w:color w:val="auto"/>
          <w:sz w:val="21"/>
          <w:highlight w:val="none"/>
        </w:rPr>
      </w:pPr>
    </w:p>
    <w:p w14:paraId="3BE41B2E">
      <w:pPr>
        <w:spacing w:line="245" w:lineRule="auto"/>
        <w:rPr>
          <w:rFonts w:ascii="Arial"/>
          <w:color w:val="auto"/>
          <w:sz w:val="21"/>
          <w:highlight w:val="none"/>
        </w:rPr>
      </w:pPr>
    </w:p>
    <w:p w14:paraId="51E4F539">
      <w:pPr>
        <w:spacing w:line="245" w:lineRule="auto"/>
        <w:rPr>
          <w:rFonts w:ascii="Arial"/>
          <w:color w:val="auto"/>
          <w:sz w:val="21"/>
          <w:highlight w:val="none"/>
        </w:rPr>
      </w:pPr>
    </w:p>
    <w:p w14:paraId="404CCF1D">
      <w:pPr>
        <w:spacing w:line="245" w:lineRule="auto"/>
        <w:rPr>
          <w:rFonts w:ascii="Arial"/>
          <w:color w:val="auto"/>
          <w:sz w:val="21"/>
          <w:highlight w:val="none"/>
        </w:rPr>
      </w:pPr>
    </w:p>
    <w:p w14:paraId="4E58D2D2">
      <w:pPr>
        <w:spacing w:line="245" w:lineRule="auto"/>
        <w:rPr>
          <w:rFonts w:ascii="Arial"/>
          <w:color w:val="auto"/>
          <w:sz w:val="21"/>
          <w:highlight w:val="none"/>
        </w:rPr>
      </w:pPr>
    </w:p>
    <w:p w14:paraId="5BB11026">
      <w:pPr>
        <w:spacing w:line="245" w:lineRule="auto"/>
        <w:rPr>
          <w:rFonts w:ascii="Arial"/>
          <w:color w:val="auto"/>
          <w:sz w:val="21"/>
          <w:highlight w:val="none"/>
        </w:rPr>
      </w:pPr>
    </w:p>
    <w:p w14:paraId="475C3FEC">
      <w:pPr>
        <w:spacing w:line="245" w:lineRule="auto"/>
        <w:rPr>
          <w:rFonts w:ascii="Arial"/>
          <w:color w:val="auto"/>
          <w:sz w:val="21"/>
          <w:highlight w:val="none"/>
        </w:rPr>
      </w:pPr>
    </w:p>
    <w:p w14:paraId="50D731AB">
      <w:pPr>
        <w:spacing w:line="245" w:lineRule="auto"/>
        <w:rPr>
          <w:rFonts w:ascii="Arial"/>
          <w:color w:val="auto"/>
          <w:sz w:val="21"/>
          <w:highlight w:val="none"/>
        </w:rPr>
      </w:pPr>
    </w:p>
    <w:p w14:paraId="055D477A">
      <w:pPr>
        <w:spacing w:line="245" w:lineRule="auto"/>
        <w:rPr>
          <w:rFonts w:ascii="Arial"/>
          <w:color w:val="auto"/>
          <w:sz w:val="21"/>
          <w:highlight w:val="none"/>
        </w:rPr>
      </w:pPr>
    </w:p>
    <w:p w14:paraId="17FE7C87">
      <w:pPr>
        <w:spacing w:line="245" w:lineRule="auto"/>
        <w:rPr>
          <w:rFonts w:ascii="Arial"/>
          <w:color w:val="auto"/>
          <w:sz w:val="21"/>
          <w:highlight w:val="none"/>
        </w:rPr>
      </w:pPr>
    </w:p>
    <w:p w14:paraId="40D302DC">
      <w:pPr>
        <w:spacing w:line="245" w:lineRule="auto"/>
        <w:rPr>
          <w:rFonts w:ascii="Arial"/>
          <w:color w:val="auto"/>
          <w:sz w:val="21"/>
          <w:highlight w:val="none"/>
        </w:rPr>
      </w:pPr>
    </w:p>
    <w:p w14:paraId="04E585C4">
      <w:pPr>
        <w:spacing w:line="245" w:lineRule="auto"/>
        <w:rPr>
          <w:rFonts w:ascii="Arial"/>
          <w:color w:val="auto"/>
          <w:sz w:val="21"/>
          <w:highlight w:val="none"/>
        </w:rPr>
      </w:pPr>
    </w:p>
    <w:p w14:paraId="58AA2ABD">
      <w:pPr>
        <w:spacing w:line="245" w:lineRule="auto"/>
        <w:rPr>
          <w:rFonts w:ascii="Arial"/>
          <w:color w:val="auto"/>
          <w:sz w:val="21"/>
          <w:highlight w:val="none"/>
        </w:rPr>
      </w:pPr>
    </w:p>
    <w:p w14:paraId="77A43075">
      <w:pPr>
        <w:spacing w:line="245" w:lineRule="auto"/>
        <w:rPr>
          <w:rFonts w:ascii="Arial"/>
          <w:color w:val="auto"/>
          <w:sz w:val="21"/>
          <w:highlight w:val="none"/>
        </w:rPr>
      </w:pPr>
    </w:p>
    <w:p w14:paraId="02C1C0C8">
      <w:pPr>
        <w:spacing w:line="245" w:lineRule="auto"/>
        <w:rPr>
          <w:rFonts w:ascii="Arial"/>
          <w:color w:val="auto"/>
          <w:sz w:val="21"/>
          <w:highlight w:val="none"/>
        </w:rPr>
      </w:pPr>
    </w:p>
    <w:p w14:paraId="350E527D">
      <w:pPr>
        <w:spacing w:line="246" w:lineRule="auto"/>
        <w:rPr>
          <w:rFonts w:ascii="Arial"/>
          <w:color w:val="auto"/>
          <w:sz w:val="21"/>
          <w:highlight w:val="none"/>
        </w:rPr>
      </w:pPr>
    </w:p>
    <w:p w14:paraId="6FE0F18F">
      <w:pPr>
        <w:spacing w:line="369" w:lineRule="auto"/>
        <w:rPr>
          <w:rFonts w:ascii="Arial"/>
          <w:color w:val="auto"/>
          <w:sz w:val="21"/>
          <w:highlight w:val="none"/>
        </w:rPr>
      </w:pPr>
      <w:bookmarkStart w:id="15" w:name="bookmark60"/>
      <w:bookmarkEnd w:id="15"/>
    </w:p>
    <w:p w14:paraId="4821A184">
      <w:pPr>
        <w:rPr>
          <w:rFonts w:ascii="宋体" w:hAnsi="宋体" w:eastAsia="宋体" w:cs="宋体"/>
          <w:b/>
          <w:bCs/>
          <w:color w:val="auto"/>
          <w:spacing w:val="-2"/>
          <w:sz w:val="28"/>
          <w:szCs w:val="28"/>
          <w:highlight w:val="none"/>
        </w:rPr>
      </w:pPr>
      <w:r>
        <w:rPr>
          <w:rFonts w:ascii="宋体" w:hAnsi="宋体" w:eastAsia="宋体" w:cs="宋体"/>
          <w:b/>
          <w:bCs/>
          <w:color w:val="auto"/>
          <w:spacing w:val="-2"/>
          <w:sz w:val="28"/>
          <w:szCs w:val="28"/>
          <w:highlight w:val="none"/>
        </w:rPr>
        <w:br w:type="page"/>
      </w:r>
    </w:p>
    <w:p w14:paraId="4C3CB51E">
      <w:pPr>
        <w:spacing w:before="91" w:line="219" w:lineRule="auto"/>
        <w:ind w:left="2314"/>
        <w:rPr>
          <w:rFonts w:ascii="Arial"/>
          <w:color w:val="auto"/>
          <w:sz w:val="21"/>
          <w:highlight w:val="none"/>
        </w:rPr>
      </w:pPr>
      <w:r>
        <w:rPr>
          <w:rFonts w:ascii="宋体" w:hAnsi="宋体" w:eastAsia="宋体" w:cs="宋体"/>
          <w:b/>
          <w:bCs/>
          <w:color w:val="auto"/>
          <w:spacing w:val="-2"/>
          <w:sz w:val="28"/>
          <w:szCs w:val="28"/>
          <w:highlight w:val="none"/>
        </w:rPr>
        <w:t>附录</w:t>
      </w:r>
      <w:r>
        <w:rPr>
          <w:rFonts w:ascii="宋体" w:hAnsi="宋体" w:eastAsia="宋体" w:cs="宋体"/>
          <w:color w:val="auto"/>
          <w:spacing w:val="-38"/>
          <w:sz w:val="28"/>
          <w:szCs w:val="28"/>
          <w:highlight w:val="none"/>
        </w:rPr>
        <w:t xml:space="preserve"> </w:t>
      </w:r>
      <w:r>
        <w:rPr>
          <w:rFonts w:ascii="宋体" w:hAnsi="宋体" w:eastAsia="宋体" w:cs="宋体"/>
          <w:b/>
          <w:bCs/>
          <w:color w:val="auto"/>
          <w:spacing w:val="-2"/>
          <w:sz w:val="28"/>
          <w:szCs w:val="28"/>
          <w:highlight w:val="none"/>
        </w:rPr>
        <w:t>3</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资格审查条件(业绩最低要求)</w:t>
      </w:r>
    </w:p>
    <w:p w14:paraId="4D03EF75">
      <w:pPr>
        <w:spacing w:before="303" w:line="223" w:lineRule="auto"/>
        <w:ind w:left="129"/>
        <w:rPr>
          <w:rFonts w:ascii="宋体" w:hAnsi="宋体" w:eastAsia="宋体" w:cs="宋体"/>
          <w:color w:val="auto"/>
          <w:spacing w:val="9"/>
          <w:sz w:val="20"/>
          <w:szCs w:val="20"/>
          <w:highlight w:val="none"/>
        </w:rPr>
      </w:pPr>
      <w:bookmarkStart w:id="16" w:name="bookmark63"/>
      <w:bookmarkEnd w:id="1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4"/>
      </w:tblGrid>
      <w:tr w14:paraId="76D9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exact"/>
          <w:jc w:val="center"/>
        </w:trPr>
        <w:tc>
          <w:tcPr>
            <w:tcW w:w="8834" w:type="dxa"/>
            <w:noWrap w:val="0"/>
            <w:vAlign w:val="center"/>
          </w:tcPr>
          <w:p w14:paraId="47EFEF9A">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业绩最低要求</w:t>
            </w:r>
          </w:p>
        </w:tc>
      </w:tr>
      <w:tr w14:paraId="133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5" w:hRule="atLeast"/>
          <w:jc w:val="center"/>
        </w:trPr>
        <w:tc>
          <w:tcPr>
            <w:tcW w:w="8834" w:type="dxa"/>
            <w:noWrap w:val="0"/>
            <w:vAlign w:val="center"/>
          </w:tcPr>
          <w:p w14:paraId="51D46825">
            <w:pPr>
              <w:pStyle w:val="23"/>
              <w:keepNext w:val="0"/>
              <w:keepLines w:val="0"/>
              <w:widowControl/>
              <w:suppressLineNumbers w:val="0"/>
              <w:spacing w:before="1" w:beforeAutospacing="0" w:after="0" w:afterAutospacing="0" w:line="360" w:lineRule="auto"/>
              <w:ind w:left="107" w:right="0"/>
              <w:rPr>
                <w:rFonts w:hint="eastAsia"/>
                <w:color w:val="auto"/>
                <w:highlight w:val="none"/>
                <w:lang w:eastAsia="zh-CN"/>
              </w:rPr>
            </w:pPr>
            <w:r>
              <w:rPr>
                <w:rFonts w:hint="eastAsia"/>
                <w:color w:val="auto"/>
                <w:highlight w:val="none"/>
                <w:lang w:eastAsia="zh-CN"/>
              </w:rPr>
              <w:t>近五年内（2020年1月1日至投标截止日期）成功完成：</w:t>
            </w:r>
          </w:p>
          <w:p w14:paraId="72CC4357">
            <w:pPr>
              <w:keepNext w:val="0"/>
              <w:keepLines w:val="0"/>
              <w:widowControl/>
              <w:suppressLineNumbers w:val="0"/>
              <w:adjustRightInd w:val="0"/>
              <w:snapToGrid w:val="0"/>
              <w:spacing w:before="0" w:beforeAutospacing="0" w:after="0" w:afterAutospacing="0" w:line="360" w:lineRule="auto"/>
              <w:ind w:left="147" w:leftChars="70" w:right="225" w:rightChars="107" w:firstLine="420" w:firstLineChars="200"/>
              <w:rPr>
                <w:rFonts w:hint="eastAsia" w:ascii="宋体" w:hAnsi="宋体"/>
                <w:color w:val="auto"/>
                <w:szCs w:val="21"/>
                <w:highlight w:val="none"/>
              </w:rPr>
            </w:pPr>
            <w:r>
              <w:rPr>
                <w:rFonts w:hint="eastAsia" w:ascii="宋体" w:hAnsi="宋体"/>
                <w:color w:val="auto"/>
                <w:szCs w:val="21"/>
                <w:highlight w:val="none"/>
              </w:rPr>
              <w:t>（1）类似工程设计业绩</w:t>
            </w:r>
            <w:r>
              <w:rPr>
                <w:rFonts w:hint="eastAsia" w:ascii="宋体" w:hAnsi="宋体"/>
                <w:color w:val="auto"/>
                <w:szCs w:val="21"/>
                <w:highlight w:val="none"/>
                <w:lang w:eastAsia="zh-CN"/>
              </w:rPr>
              <w:t>，在近5年（</w:t>
            </w:r>
            <w:r>
              <w:rPr>
                <w:rFonts w:hint="eastAsia" w:ascii="宋体" w:hAnsi="宋体"/>
                <w:color w:val="auto"/>
                <w:szCs w:val="21"/>
                <w:highlight w:val="none"/>
                <w:lang w:val="en-US" w:eastAsia="zh-CN"/>
              </w:rPr>
              <w:t>2020</w:t>
            </w:r>
            <w:r>
              <w:rPr>
                <w:rFonts w:hint="eastAsia" w:ascii="宋体" w:hAnsi="宋体"/>
                <w:color w:val="auto"/>
                <w:szCs w:val="21"/>
                <w:highlight w:val="none"/>
                <w:lang w:eastAsia="zh-CN"/>
              </w:rPr>
              <w:t>年1月1日至投标截止日期）内累计完成</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公里以上（含</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公里）（或高速公路）的设计（包括新建、改建或扩建公路工程），且其中有1个合同段（单个合同段不少于</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公里）（或高速公路）的设计（包括新建、改建或扩建公路工程）</w:t>
            </w:r>
            <w:r>
              <w:rPr>
                <w:rFonts w:hint="eastAsia" w:ascii="宋体" w:hAnsi="宋体"/>
                <w:color w:val="auto"/>
                <w:szCs w:val="21"/>
                <w:highlight w:val="none"/>
              </w:rPr>
              <w:t>；</w:t>
            </w:r>
          </w:p>
          <w:p w14:paraId="1F43C786">
            <w:pPr>
              <w:pStyle w:val="13"/>
              <w:keepNext w:val="0"/>
              <w:keepLines w:val="0"/>
              <w:widowControl/>
              <w:suppressLineNumbers w:val="0"/>
              <w:spacing w:before="0" w:beforeAutospacing="0" w:after="0" w:afterAutospacing="0" w:line="360" w:lineRule="auto"/>
              <w:ind w:left="147" w:right="0" w:firstLine="420"/>
              <w:rPr>
                <w:rFonts w:hint="eastAsia" w:cs="宋体"/>
                <w:color w:val="auto"/>
                <w:kern w:val="2"/>
                <w:sz w:val="21"/>
                <w:szCs w:val="22"/>
                <w:highlight w:val="none"/>
                <w:lang w:val="en-US" w:eastAsia="zh-CN"/>
              </w:rPr>
            </w:pPr>
            <w:r>
              <w:rPr>
                <w:rFonts w:hint="eastAsia" w:ascii="宋体" w:hAnsi="宋体" w:eastAsia="宋体" w:cs="Times New Roman"/>
                <w:color w:val="auto"/>
                <w:kern w:val="2"/>
                <w:sz w:val="21"/>
                <w:szCs w:val="21"/>
                <w:highlight w:val="none"/>
                <w:lang w:val="en-US" w:eastAsia="zh-CN" w:bidi="ar-SA"/>
              </w:rPr>
              <w:t>（2）类似工程施工业绩，在近5年（</w:t>
            </w:r>
            <w:r>
              <w:rPr>
                <w:rFonts w:hint="eastAsia" w:hAnsi="宋体" w:eastAsia="宋体" w:cs="Times New Roman"/>
                <w:color w:val="auto"/>
                <w:kern w:val="2"/>
                <w:sz w:val="21"/>
                <w:szCs w:val="21"/>
                <w:highlight w:val="none"/>
                <w:lang w:val="en-US" w:eastAsia="zh-CN" w:bidi="ar-SA"/>
              </w:rPr>
              <w:t>2020</w:t>
            </w:r>
            <w:r>
              <w:rPr>
                <w:rFonts w:hint="eastAsia" w:ascii="宋体" w:hAnsi="宋体" w:eastAsia="宋体" w:cs="Times New Roman"/>
                <w:color w:val="auto"/>
                <w:kern w:val="2"/>
                <w:sz w:val="21"/>
                <w:szCs w:val="21"/>
                <w:highlight w:val="none"/>
                <w:lang w:val="en-US" w:eastAsia="zh-CN" w:bidi="ar-SA"/>
              </w:rPr>
              <w:t>年1月1日至投标截止日期）内累计完成</w:t>
            </w:r>
            <w:r>
              <w:rPr>
                <w:rFonts w:hint="eastAsia"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公里以上（含</w:t>
            </w:r>
            <w:r>
              <w:rPr>
                <w:rFonts w:hint="eastAsia"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公里）（或高速公路）的施工（包括新建、改建或扩建公路工程），且其中有1个合同段（单个合同段不少于</w:t>
            </w:r>
            <w:r>
              <w:rPr>
                <w:rFonts w:hint="eastAsia"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公里）（或高速公路）的施工（包括新建、改建或扩建公路工程）。</w:t>
            </w:r>
          </w:p>
        </w:tc>
      </w:tr>
    </w:tbl>
    <w:p w14:paraId="734941D4">
      <w:pPr>
        <w:spacing w:before="303" w:line="223" w:lineRule="auto"/>
        <w:ind w:left="129"/>
        <w:rPr>
          <w:rFonts w:ascii="宋体" w:hAnsi="宋体" w:eastAsia="宋体" w:cs="宋体"/>
          <w:color w:val="auto"/>
          <w:spacing w:val="9"/>
          <w:sz w:val="20"/>
          <w:szCs w:val="20"/>
          <w:highlight w:val="none"/>
        </w:rPr>
      </w:pPr>
    </w:p>
    <w:p w14:paraId="4E331C16">
      <w:pPr>
        <w:spacing w:before="303" w:line="223" w:lineRule="auto"/>
        <w:ind w:left="129"/>
        <w:rPr>
          <w:rFonts w:ascii="宋体" w:hAnsi="宋体" w:eastAsia="宋体" w:cs="宋体"/>
          <w:color w:val="auto"/>
          <w:spacing w:val="9"/>
          <w:sz w:val="20"/>
          <w:szCs w:val="20"/>
          <w:highlight w:val="none"/>
        </w:rPr>
      </w:pPr>
    </w:p>
    <w:p w14:paraId="24D967CF">
      <w:pPr>
        <w:spacing w:before="303" w:line="223" w:lineRule="auto"/>
        <w:ind w:left="1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注：1、本附录所要求的业绩仅限中华人民共和国境内业绩。</w:t>
      </w:r>
    </w:p>
    <w:p w14:paraId="6FA931D9">
      <w:pPr>
        <w:numPr>
          <w:ilvl w:val="0"/>
          <w:numId w:val="1"/>
        </w:numPr>
        <w:spacing w:before="12" w:line="266" w:lineRule="exact"/>
        <w:ind w:left="552"/>
        <w:rPr>
          <w:rFonts w:hint="eastAsia" w:ascii="宋体" w:hAnsi="宋体" w:eastAsia="宋体" w:cs="宋体"/>
          <w:color w:val="auto"/>
          <w:spacing w:val="9"/>
          <w:sz w:val="20"/>
          <w:szCs w:val="20"/>
          <w:highlight w:val="none"/>
          <w:lang w:eastAsia="zh-CN"/>
        </w:rPr>
      </w:pPr>
      <w:r>
        <w:rPr>
          <w:rFonts w:ascii="宋体" w:hAnsi="宋体" w:eastAsia="宋体" w:cs="宋体"/>
          <w:color w:val="auto"/>
          <w:spacing w:val="9"/>
          <w:sz w:val="20"/>
          <w:szCs w:val="20"/>
          <w:highlight w:val="none"/>
        </w:rPr>
        <w:t>若为联合体投标，投标人业绩的资格审查条件和加分条件（如有）的认定原则如下</w:t>
      </w:r>
      <w:r>
        <w:rPr>
          <w:color w:val="auto"/>
          <w:sz w:val="20"/>
          <w:szCs w:val="20"/>
          <w:highlight w:val="none"/>
        </w:rPr>
        <w:pict>
          <v:shape id="_x0000_s1065" o:spid="_x0000_s1065" o:spt="202" type="#_x0000_t202" style="position:absolute;left:0pt;margin-left:26.05pt;margin-top:0.6pt;height:14.1pt;width:338pt;z-index:251660288;mso-width-relative:page;mso-height-relative:page;" filled="f" stroked="f" coordsize="21600,21600">
            <v:path/>
            <v:fill on="f" focussize="0,0"/>
            <v:stroke on="f"/>
            <v:imagedata o:title=""/>
            <o:lock v:ext="edit" aspectratio="f"/>
            <v:textbox inset="0mm,0mm,0mm,0mm">
              <w:txbxContent>
                <w:p w14:paraId="2A62ABF6">
                  <w:pPr>
                    <w:tabs>
                      <w:tab w:val="left" w:pos="6739"/>
                    </w:tabs>
                    <w:spacing w:before="19"/>
                    <w:ind w:left="20"/>
                    <w:rPr>
                      <w:rFonts w:ascii="Arial"/>
                      <w:sz w:val="21"/>
                    </w:rPr>
                  </w:pPr>
                </w:p>
              </w:txbxContent>
            </v:textbox>
          </v:shape>
        </w:pict>
      </w:r>
      <w:r>
        <w:rPr>
          <w:rFonts w:hint="eastAsia" w:ascii="宋体" w:hAnsi="宋体" w:eastAsia="宋体" w:cs="宋体"/>
          <w:color w:val="auto"/>
          <w:spacing w:val="9"/>
          <w:sz w:val="20"/>
          <w:szCs w:val="20"/>
          <w:highlight w:val="none"/>
          <w:lang w:eastAsia="zh-CN"/>
        </w:rPr>
        <w:t>：</w:t>
      </w:r>
      <w:r>
        <w:rPr>
          <w:rFonts w:hint="eastAsia" w:ascii="宋体" w:hAnsi="宋体" w:cs="宋体"/>
          <w:bCs/>
          <w:color w:val="auto"/>
          <w:sz w:val="20"/>
          <w:szCs w:val="20"/>
          <w:highlight w:val="none"/>
          <w:u w:val="single"/>
        </w:rPr>
        <w:t>联合</w:t>
      </w:r>
    </w:p>
    <w:p w14:paraId="7D765225">
      <w:pPr>
        <w:numPr>
          <w:ilvl w:val="0"/>
          <w:numId w:val="0"/>
        </w:numPr>
        <w:spacing w:before="12" w:line="266" w:lineRule="exact"/>
        <w:rPr>
          <w:rFonts w:hint="eastAsia" w:ascii="宋体" w:hAnsi="宋体" w:eastAsia="宋体" w:cs="宋体"/>
          <w:color w:val="auto"/>
          <w:spacing w:val="9"/>
          <w:sz w:val="20"/>
          <w:szCs w:val="20"/>
          <w:highlight w:val="none"/>
          <w:lang w:eastAsia="zh-CN"/>
        </w:rPr>
      </w:pPr>
      <w:r>
        <w:rPr>
          <w:rFonts w:hint="eastAsia" w:ascii="宋体" w:hAnsi="宋体" w:cs="宋体"/>
          <w:bCs/>
          <w:color w:val="auto"/>
          <w:sz w:val="20"/>
          <w:szCs w:val="20"/>
          <w:highlight w:val="none"/>
          <w:u w:val="single"/>
        </w:rPr>
        <w:t>体成员须按联合体协议书中约定承担的各专业工程满足对应的业绩要求。</w:t>
      </w:r>
    </w:p>
    <w:p w14:paraId="6B2BC47A">
      <w:pPr>
        <w:spacing w:before="93" w:line="244" w:lineRule="auto"/>
        <w:ind w:left="132" w:right="2"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3、若投标人提供的业绩证明为联合体业绩，则按交通运输部“全国公路建设市场信</w:t>
      </w:r>
      <w:r>
        <w:rPr>
          <w:rFonts w:ascii="宋体" w:hAnsi="宋体" w:eastAsia="宋体" w:cs="宋体"/>
          <w:color w:val="auto"/>
          <w:spacing w:val="7"/>
          <w:sz w:val="20"/>
          <w:szCs w:val="20"/>
          <w:highlight w:val="none"/>
        </w:rPr>
        <w:t>用信息管理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系统</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”业绩信息的网页截图体现其完成的相关专项工程的工程量认定，无法界定其完成的相关专项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工程的工程量，此业绩不予认定。</w:t>
      </w:r>
    </w:p>
    <w:p w14:paraId="578FCCF9">
      <w:pPr>
        <w:spacing w:before="24" w:line="227" w:lineRule="auto"/>
        <w:ind w:left="5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4、投标人应根据招标文件第二章“投标人</w:t>
      </w:r>
      <w:r>
        <w:rPr>
          <w:rFonts w:ascii="宋体" w:hAnsi="宋体" w:eastAsia="宋体" w:cs="宋体"/>
          <w:color w:val="auto"/>
          <w:spacing w:val="7"/>
          <w:sz w:val="20"/>
          <w:szCs w:val="20"/>
          <w:highlight w:val="none"/>
        </w:rPr>
        <w:t>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3.5.3</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项的要求附相关证明材料。</w:t>
      </w:r>
    </w:p>
    <w:p w14:paraId="5029000F">
      <w:pPr>
        <w:spacing w:before="25" w:line="228" w:lineRule="auto"/>
        <w:ind w:left="55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5、近五年是指：</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2020</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6"/>
          <w:sz w:val="20"/>
          <w:szCs w:val="20"/>
          <w:highlight w:val="none"/>
        </w:rPr>
        <w:t>年</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1</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6"/>
          <w:sz w:val="20"/>
          <w:szCs w:val="20"/>
          <w:highlight w:val="none"/>
        </w:rPr>
        <w:t>月</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 xml:space="preserve"> 1</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6"/>
          <w:sz w:val="20"/>
          <w:szCs w:val="20"/>
          <w:highlight w:val="none"/>
        </w:rPr>
        <w:t>日至投标</w:t>
      </w:r>
      <w:r>
        <w:rPr>
          <w:rFonts w:hint="eastAsia" w:ascii="宋体" w:hAnsi="宋体" w:eastAsia="宋体" w:cs="宋体"/>
          <w:color w:val="auto"/>
          <w:spacing w:val="5"/>
          <w:sz w:val="20"/>
          <w:szCs w:val="20"/>
          <w:highlight w:val="none"/>
        </w:rPr>
        <w:t>文件递交截止之日止。</w:t>
      </w:r>
    </w:p>
    <w:p w14:paraId="4A21A4F0">
      <w:pPr>
        <w:spacing w:before="27"/>
        <w:ind w:left="131" w:right="38" w:firstLine="420"/>
        <w:rPr>
          <w:rFonts w:hint="eastAsia" w:ascii="宋体" w:hAnsi="宋体" w:eastAsia="宋体" w:cs="宋体"/>
          <w:color w:val="auto"/>
          <w:spacing w:val="10"/>
          <w:sz w:val="20"/>
          <w:szCs w:val="20"/>
          <w:highlight w:val="none"/>
          <w:u w:val="single" w:color="auto"/>
        </w:rPr>
      </w:pPr>
      <w:r>
        <w:rPr>
          <w:rFonts w:hint="eastAsia" w:ascii="宋体" w:hAnsi="宋体" w:eastAsia="宋体" w:cs="宋体"/>
          <w:color w:val="auto"/>
          <w:spacing w:val="9"/>
          <w:sz w:val="20"/>
          <w:szCs w:val="20"/>
          <w:highlight w:val="none"/>
        </w:rPr>
        <w:t>6、</w:t>
      </w:r>
      <w:r>
        <w:rPr>
          <w:rFonts w:hint="eastAsia" w:ascii="宋体" w:hAnsi="宋体" w:eastAsia="宋体" w:cs="宋体"/>
          <w:color w:val="auto"/>
          <w:kern w:val="2"/>
          <w:sz w:val="20"/>
          <w:szCs w:val="20"/>
          <w:highlight w:val="none"/>
          <w:lang w:val="en-US" w:eastAsia="zh-CN" w:bidi="ar-SA"/>
        </w:rPr>
        <w:t>类似工程施工业绩</w:t>
      </w:r>
      <w:r>
        <w:rPr>
          <w:rFonts w:hint="eastAsia" w:ascii="宋体" w:hAnsi="宋体" w:eastAsia="宋体" w:cs="宋体"/>
          <w:color w:val="auto"/>
          <w:spacing w:val="9"/>
          <w:sz w:val="20"/>
          <w:szCs w:val="20"/>
          <w:highlight w:val="none"/>
        </w:rPr>
        <w:t>是指：指</w:t>
      </w:r>
      <w:r>
        <w:rPr>
          <w:rFonts w:hint="eastAsia" w:ascii="宋体" w:hAnsi="宋体" w:eastAsia="宋体" w:cs="宋体"/>
          <w:color w:val="auto"/>
          <w:spacing w:val="9"/>
          <w:sz w:val="20"/>
          <w:szCs w:val="20"/>
          <w:highlight w:val="none"/>
          <w:u w:val="single" w:color="auto"/>
        </w:rPr>
        <w:t>新建或改、扩建</w:t>
      </w:r>
      <w:r>
        <w:rPr>
          <w:rFonts w:hint="eastAsia" w:ascii="宋体" w:hAnsi="宋体" w:eastAsia="宋体" w:cs="宋体"/>
          <w:color w:val="auto"/>
          <w:spacing w:val="8"/>
          <w:sz w:val="20"/>
          <w:szCs w:val="20"/>
          <w:highlight w:val="none"/>
          <w:u w:val="single" w:color="auto"/>
        </w:rPr>
        <w:t>(公路技术等级)公路</w:t>
      </w:r>
      <w:r>
        <w:rPr>
          <w:rFonts w:hint="eastAsia" w:ascii="宋体" w:hAnsi="宋体" w:eastAsia="宋体" w:cs="宋体"/>
          <w:color w:val="auto"/>
          <w:spacing w:val="8"/>
          <w:sz w:val="20"/>
          <w:szCs w:val="20"/>
          <w:highlight w:val="none"/>
        </w:rPr>
        <w:t>施工项目。</w:t>
      </w:r>
      <w:r>
        <w:rPr>
          <w:rFonts w:hint="eastAsia" w:ascii="宋体" w:hAnsi="宋体" w:eastAsia="宋体" w:cs="宋体"/>
          <w:color w:val="auto"/>
          <w:spacing w:val="8"/>
          <w:sz w:val="20"/>
          <w:szCs w:val="20"/>
          <w:highlight w:val="none"/>
          <w:u w:val="single" w:color="auto"/>
        </w:rPr>
        <w:t>在采用新建公</w:t>
      </w:r>
      <w:r>
        <w:rPr>
          <w:rFonts w:hint="eastAsia" w:ascii="宋体" w:hAnsi="宋体" w:eastAsia="宋体" w:cs="宋体"/>
          <w:color w:val="auto"/>
          <w:spacing w:val="10"/>
          <w:sz w:val="20"/>
          <w:szCs w:val="20"/>
          <w:highlight w:val="none"/>
          <w:u w:val="single" w:color="auto"/>
        </w:rPr>
        <w:t>路项目完工业绩时，对于同公路等级改、扩建中的新建桥梁或隧道工程业绩也应认可。</w:t>
      </w:r>
    </w:p>
    <w:p w14:paraId="5D287FA1">
      <w:pPr>
        <w:spacing w:before="27"/>
        <w:ind w:left="131" w:right="38" w:firstLine="420"/>
        <w:rPr>
          <w:rFonts w:hint="eastAsia" w:ascii="宋体" w:hAnsi="宋体" w:eastAsia="宋体" w:cs="宋体"/>
          <w:color w:val="auto"/>
          <w:spacing w:val="10"/>
          <w:sz w:val="20"/>
          <w:szCs w:val="20"/>
          <w:highlight w:val="none"/>
          <w:u w:val="single" w:color="auto"/>
        </w:rPr>
      </w:pPr>
      <w:r>
        <w:rPr>
          <w:rFonts w:hint="eastAsia" w:ascii="宋体" w:hAnsi="宋体" w:eastAsia="宋体" w:cs="宋体"/>
          <w:color w:val="auto"/>
          <w:spacing w:val="6"/>
          <w:sz w:val="20"/>
          <w:szCs w:val="20"/>
          <w:highlight w:val="none"/>
          <w:lang w:val="en-US" w:eastAsia="zh-CN"/>
        </w:rPr>
        <w:t>7、</w:t>
      </w:r>
      <w:r>
        <w:rPr>
          <w:rFonts w:hint="eastAsia" w:ascii="宋体" w:hAnsi="宋体" w:eastAsia="宋体" w:cs="宋体"/>
          <w:color w:val="auto"/>
          <w:spacing w:val="6"/>
          <w:sz w:val="20"/>
          <w:szCs w:val="20"/>
          <w:highlight w:val="none"/>
        </w:rPr>
        <w:t>类</w:t>
      </w:r>
      <w:r>
        <w:rPr>
          <w:rFonts w:hint="eastAsia" w:ascii="宋体" w:hAnsi="宋体" w:eastAsia="宋体" w:cs="宋体"/>
          <w:color w:val="auto"/>
          <w:sz w:val="20"/>
          <w:szCs w:val="20"/>
          <w:highlight w:val="none"/>
          <w:u w:val="none" w:color="auto"/>
        </w:rPr>
        <w:t>似工程设计</w:t>
      </w:r>
      <w:r>
        <w:rPr>
          <w:rFonts w:hint="eastAsia" w:ascii="宋体" w:hAnsi="宋体" w:eastAsia="宋体" w:cs="宋体"/>
          <w:color w:val="auto"/>
          <w:sz w:val="20"/>
          <w:szCs w:val="20"/>
          <w:highlight w:val="none"/>
          <w:u w:val="none" w:color="auto"/>
          <w:lang w:val="en-US" w:eastAsia="zh-CN"/>
        </w:rPr>
        <w:t>业绩</w:t>
      </w:r>
      <w:r>
        <w:rPr>
          <w:rFonts w:hint="eastAsia" w:ascii="宋体" w:hAnsi="宋体" w:eastAsia="宋体" w:cs="宋体"/>
          <w:color w:val="auto"/>
          <w:spacing w:val="9"/>
          <w:sz w:val="20"/>
          <w:szCs w:val="20"/>
          <w:highlight w:val="none"/>
        </w:rPr>
        <w:t>是指：指</w:t>
      </w:r>
      <w:r>
        <w:rPr>
          <w:rFonts w:hint="eastAsia" w:ascii="宋体" w:hAnsi="宋体" w:eastAsia="宋体" w:cs="宋体"/>
          <w:color w:val="auto"/>
          <w:spacing w:val="9"/>
          <w:sz w:val="20"/>
          <w:szCs w:val="20"/>
          <w:highlight w:val="none"/>
          <w:u w:val="single" w:color="auto"/>
        </w:rPr>
        <w:t>新建或改、扩建</w:t>
      </w:r>
      <w:r>
        <w:rPr>
          <w:rFonts w:hint="eastAsia" w:ascii="宋体" w:hAnsi="宋体" w:eastAsia="宋体" w:cs="宋体"/>
          <w:color w:val="auto"/>
          <w:spacing w:val="8"/>
          <w:sz w:val="20"/>
          <w:szCs w:val="20"/>
          <w:highlight w:val="none"/>
          <w:u w:val="single" w:color="auto"/>
        </w:rPr>
        <w:t>(公路技术等级)公</w:t>
      </w:r>
      <w:r>
        <w:rPr>
          <w:rFonts w:hint="eastAsia" w:ascii="宋体" w:hAnsi="宋体" w:eastAsia="宋体" w:cs="宋体"/>
          <w:color w:val="auto"/>
          <w:spacing w:val="10"/>
          <w:sz w:val="20"/>
          <w:szCs w:val="20"/>
          <w:highlight w:val="none"/>
          <w:u w:val="single" w:color="auto"/>
        </w:rPr>
        <w:t>路</w:t>
      </w:r>
      <w:r>
        <w:rPr>
          <w:rFonts w:hint="eastAsia" w:ascii="宋体" w:hAnsi="宋体" w:eastAsia="宋体" w:cs="宋体"/>
          <w:color w:val="auto"/>
          <w:spacing w:val="10"/>
          <w:sz w:val="20"/>
          <w:szCs w:val="20"/>
          <w:highlight w:val="none"/>
          <w:u w:val="single" w:color="auto"/>
          <w:lang w:val="en-US" w:eastAsia="zh-CN"/>
        </w:rPr>
        <w:t>初步设计已批复或施工图设计已批复</w:t>
      </w:r>
      <w:r>
        <w:rPr>
          <w:rFonts w:hint="eastAsia" w:ascii="宋体" w:hAnsi="宋体" w:eastAsia="宋体" w:cs="宋体"/>
          <w:color w:val="auto"/>
          <w:spacing w:val="8"/>
          <w:sz w:val="20"/>
          <w:szCs w:val="20"/>
          <w:highlight w:val="none"/>
        </w:rPr>
        <w:t>项目。</w:t>
      </w:r>
      <w:r>
        <w:rPr>
          <w:rFonts w:hint="eastAsia" w:ascii="宋体" w:hAnsi="宋体" w:eastAsia="宋体" w:cs="宋体"/>
          <w:color w:val="auto"/>
          <w:spacing w:val="8"/>
          <w:sz w:val="20"/>
          <w:szCs w:val="20"/>
          <w:highlight w:val="none"/>
          <w:u w:val="single" w:color="auto"/>
        </w:rPr>
        <w:t>在采用新建公</w:t>
      </w:r>
      <w:r>
        <w:rPr>
          <w:rFonts w:hint="eastAsia" w:ascii="宋体" w:hAnsi="宋体" w:eastAsia="宋体" w:cs="宋体"/>
          <w:color w:val="auto"/>
          <w:spacing w:val="10"/>
          <w:sz w:val="20"/>
          <w:szCs w:val="20"/>
          <w:highlight w:val="none"/>
          <w:u w:val="single" w:color="auto"/>
        </w:rPr>
        <w:t>路项目完工业绩时，对于同公路等级改、扩建中的新建桥梁或隧道工程业绩也应认可。</w:t>
      </w:r>
    </w:p>
    <w:p w14:paraId="3EE73DD5">
      <w:pPr>
        <w:pStyle w:val="2"/>
        <w:ind w:left="0" w:leftChars="0" w:firstLine="0" w:firstLineChars="0"/>
        <w:rPr>
          <w:rFonts w:hint="eastAsia" w:ascii="宋体" w:hAnsi="宋体" w:eastAsia="宋体" w:cs="宋体"/>
          <w:color w:val="auto"/>
          <w:sz w:val="20"/>
          <w:szCs w:val="20"/>
          <w:highlight w:val="none"/>
          <w:lang w:val="en-US" w:eastAsia="zh-CN"/>
        </w:rPr>
      </w:pPr>
    </w:p>
    <w:p w14:paraId="00F4E6C2">
      <w:pPr>
        <w:spacing w:line="245" w:lineRule="auto"/>
        <w:rPr>
          <w:rFonts w:ascii="Arial"/>
          <w:color w:val="auto"/>
          <w:sz w:val="21"/>
          <w:highlight w:val="none"/>
        </w:rPr>
      </w:pPr>
    </w:p>
    <w:p w14:paraId="3AF7C847">
      <w:pPr>
        <w:spacing w:line="245" w:lineRule="auto"/>
        <w:rPr>
          <w:rFonts w:ascii="Arial"/>
          <w:color w:val="auto"/>
          <w:sz w:val="21"/>
          <w:highlight w:val="none"/>
        </w:rPr>
      </w:pPr>
    </w:p>
    <w:p w14:paraId="644330A9">
      <w:pPr>
        <w:spacing w:line="245" w:lineRule="auto"/>
        <w:rPr>
          <w:rFonts w:ascii="Arial"/>
          <w:color w:val="auto"/>
          <w:sz w:val="21"/>
          <w:highlight w:val="none"/>
        </w:rPr>
      </w:pPr>
    </w:p>
    <w:p w14:paraId="01DEE113">
      <w:pPr>
        <w:spacing w:line="245" w:lineRule="auto"/>
        <w:rPr>
          <w:rFonts w:ascii="Arial"/>
          <w:color w:val="auto"/>
          <w:sz w:val="21"/>
          <w:highlight w:val="none"/>
        </w:rPr>
      </w:pPr>
    </w:p>
    <w:p w14:paraId="002DB855">
      <w:pPr>
        <w:spacing w:line="245" w:lineRule="auto"/>
        <w:rPr>
          <w:rFonts w:ascii="Arial"/>
          <w:color w:val="auto"/>
          <w:sz w:val="21"/>
          <w:highlight w:val="none"/>
        </w:rPr>
      </w:pPr>
    </w:p>
    <w:p w14:paraId="74EC2859">
      <w:pPr>
        <w:spacing w:line="245" w:lineRule="auto"/>
        <w:rPr>
          <w:rFonts w:ascii="Arial"/>
          <w:color w:val="auto"/>
          <w:sz w:val="21"/>
          <w:highlight w:val="none"/>
        </w:rPr>
      </w:pPr>
    </w:p>
    <w:p w14:paraId="051348B4">
      <w:pPr>
        <w:spacing w:line="245" w:lineRule="auto"/>
        <w:rPr>
          <w:rFonts w:ascii="Arial"/>
          <w:color w:val="auto"/>
          <w:sz w:val="21"/>
          <w:highlight w:val="none"/>
        </w:rPr>
      </w:pPr>
    </w:p>
    <w:p w14:paraId="6E0D5975">
      <w:pPr>
        <w:spacing w:line="245" w:lineRule="auto"/>
        <w:rPr>
          <w:rFonts w:ascii="Arial"/>
          <w:color w:val="auto"/>
          <w:sz w:val="21"/>
          <w:highlight w:val="none"/>
        </w:rPr>
      </w:pPr>
    </w:p>
    <w:p w14:paraId="3277208E">
      <w:pPr>
        <w:spacing w:line="245" w:lineRule="auto"/>
        <w:rPr>
          <w:rFonts w:ascii="Arial"/>
          <w:color w:val="auto"/>
          <w:sz w:val="21"/>
          <w:highlight w:val="none"/>
        </w:rPr>
      </w:pPr>
    </w:p>
    <w:p w14:paraId="6FB35D23">
      <w:pPr>
        <w:spacing w:line="246" w:lineRule="auto"/>
        <w:rPr>
          <w:rFonts w:ascii="Arial"/>
          <w:color w:val="auto"/>
          <w:sz w:val="21"/>
          <w:highlight w:val="none"/>
        </w:rPr>
      </w:pPr>
    </w:p>
    <w:p w14:paraId="5A9B7340">
      <w:pPr>
        <w:spacing w:line="246" w:lineRule="auto"/>
        <w:rPr>
          <w:rFonts w:ascii="Arial"/>
          <w:color w:val="auto"/>
          <w:sz w:val="21"/>
          <w:highlight w:val="none"/>
        </w:rPr>
      </w:pPr>
    </w:p>
    <w:p w14:paraId="55FEADDB">
      <w:pPr>
        <w:spacing w:line="247" w:lineRule="auto"/>
        <w:rPr>
          <w:rFonts w:ascii="Arial"/>
          <w:color w:val="auto"/>
          <w:sz w:val="21"/>
          <w:highlight w:val="none"/>
        </w:rPr>
      </w:pPr>
      <w:bookmarkStart w:id="17" w:name="bookmark64"/>
      <w:bookmarkEnd w:id="17"/>
    </w:p>
    <w:p w14:paraId="5067CA2E">
      <w:pPr>
        <w:rPr>
          <w:rFonts w:ascii="宋体" w:hAnsi="宋体" w:eastAsia="宋体" w:cs="宋体"/>
          <w:b/>
          <w:bCs/>
          <w:color w:val="auto"/>
          <w:spacing w:val="3"/>
          <w:sz w:val="28"/>
          <w:szCs w:val="28"/>
          <w:highlight w:val="none"/>
        </w:rPr>
      </w:pPr>
      <w:r>
        <w:rPr>
          <w:rFonts w:ascii="宋体" w:hAnsi="宋体" w:eastAsia="宋体" w:cs="宋体"/>
          <w:b/>
          <w:bCs/>
          <w:color w:val="auto"/>
          <w:spacing w:val="3"/>
          <w:sz w:val="28"/>
          <w:szCs w:val="28"/>
          <w:highlight w:val="none"/>
        </w:rPr>
        <w:br w:type="page"/>
      </w:r>
    </w:p>
    <w:p w14:paraId="5E3B2ED8">
      <w:pPr>
        <w:spacing w:before="91" w:line="219" w:lineRule="auto"/>
        <w:ind w:left="2122"/>
        <w:rPr>
          <w:rFonts w:ascii="宋体" w:hAnsi="宋体" w:eastAsia="宋体" w:cs="宋体"/>
          <w:color w:val="auto"/>
          <w:sz w:val="12"/>
          <w:szCs w:val="12"/>
          <w:highlight w:val="none"/>
        </w:rPr>
      </w:pPr>
      <w:r>
        <w:rPr>
          <w:rFonts w:ascii="宋体" w:hAnsi="宋体" w:eastAsia="宋体" w:cs="宋体"/>
          <w:b/>
          <w:bCs/>
          <w:color w:val="auto"/>
          <w:spacing w:val="3"/>
          <w:sz w:val="28"/>
          <w:szCs w:val="28"/>
          <w:highlight w:val="none"/>
        </w:rPr>
        <w:t>附录4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资格审查条件(信誉最低要求)</w:t>
      </w:r>
    </w:p>
    <w:p w14:paraId="1793890A">
      <w:pPr>
        <w:spacing w:before="117"/>
        <w:rPr>
          <w:color w:val="auto"/>
          <w:highlight w:val="none"/>
        </w:rPr>
      </w:pPr>
    </w:p>
    <w:p w14:paraId="349A5165">
      <w:pPr>
        <w:spacing w:before="116"/>
        <w:rPr>
          <w:color w:val="auto"/>
          <w:highlight w:val="none"/>
        </w:rPr>
      </w:pPr>
    </w:p>
    <w:tbl>
      <w:tblPr>
        <w:tblStyle w:val="22"/>
        <w:tblW w:w="8944" w:type="dxa"/>
        <w:tblInd w:w="6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44"/>
      </w:tblGrid>
      <w:tr w14:paraId="63FAFF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3" w:hRule="atLeast"/>
        </w:trPr>
        <w:tc>
          <w:tcPr>
            <w:tcW w:w="8944" w:type="dxa"/>
            <w:tcBorders>
              <w:bottom w:val="single" w:color="000000" w:sz="2" w:space="0"/>
            </w:tcBorders>
            <w:vAlign w:val="top"/>
          </w:tcPr>
          <w:p w14:paraId="517E4BBF">
            <w:pPr>
              <w:pStyle w:val="23"/>
              <w:spacing w:before="156" w:line="219" w:lineRule="auto"/>
              <w:ind w:left="3809"/>
              <w:rPr>
                <w:color w:val="auto"/>
                <w:highlight w:val="none"/>
              </w:rPr>
            </w:pPr>
            <w:r>
              <w:rPr>
                <w:b/>
                <w:bCs/>
                <w:color w:val="auto"/>
                <w:spacing w:val="-10"/>
                <w:highlight w:val="none"/>
              </w:rPr>
              <w:t>信</w:t>
            </w:r>
            <w:r>
              <w:rPr>
                <w:color w:val="auto"/>
                <w:spacing w:val="9"/>
                <w:highlight w:val="none"/>
              </w:rPr>
              <w:t xml:space="preserve"> </w:t>
            </w:r>
            <w:r>
              <w:rPr>
                <w:b/>
                <w:bCs/>
                <w:color w:val="auto"/>
                <w:spacing w:val="-10"/>
                <w:highlight w:val="none"/>
              </w:rPr>
              <w:t>誉</w:t>
            </w:r>
            <w:r>
              <w:rPr>
                <w:color w:val="auto"/>
                <w:spacing w:val="12"/>
                <w:highlight w:val="none"/>
              </w:rPr>
              <w:t xml:space="preserve"> </w:t>
            </w:r>
            <w:r>
              <w:rPr>
                <w:b/>
                <w:bCs/>
                <w:color w:val="auto"/>
                <w:spacing w:val="-10"/>
                <w:highlight w:val="none"/>
              </w:rPr>
              <w:t>要</w:t>
            </w:r>
            <w:r>
              <w:rPr>
                <w:color w:val="auto"/>
                <w:spacing w:val="12"/>
                <w:highlight w:val="none"/>
              </w:rPr>
              <w:t xml:space="preserve"> </w:t>
            </w:r>
            <w:r>
              <w:rPr>
                <w:b/>
                <w:bCs/>
                <w:color w:val="auto"/>
                <w:spacing w:val="-10"/>
                <w:highlight w:val="none"/>
              </w:rPr>
              <w:t>求</w:t>
            </w:r>
          </w:p>
        </w:tc>
      </w:tr>
      <w:tr w14:paraId="2AB3544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16" w:hRule="atLeast"/>
        </w:trPr>
        <w:tc>
          <w:tcPr>
            <w:tcW w:w="8944" w:type="dxa"/>
            <w:tcBorders>
              <w:top w:val="single" w:color="000000" w:sz="2" w:space="0"/>
            </w:tcBorders>
            <w:vAlign w:val="top"/>
          </w:tcPr>
          <w:p w14:paraId="5D9A9450">
            <w:pPr>
              <w:spacing w:line="479" w:lineRule="auto"/>
              <w:rPr>
                <w:rFonts w:ascii="Arial"/>
                <w:color w:val="auto"/>
                <w:sz w:val="21"/>
                <w:highlight w:val="none"/>
              </w:rPr>
            </w:pPr>
          </w:p>
          <w:p w14:paraId="3DC02B28">
            <w:pPr>
              <w:pStyle w:val="23"/>
              <w:spacing w:before="78" w:line="359" w:lineRule="auto"/>
              <w:ind w:left="108" w:right="160" w:firstLine="498"/>
              <w:rPr>
                <w:color w:val="auto"/>
                <w:spacing w:val="-3"/>
                <w:highlight w:val="none"/>
              </w:rPr>
            </w:pPr>
            <w:r>
              <w:rPr>
                <w:rFonts w:hint="eastAsia" w:ascii="宋体" w:hAnsi="宋体"/>
                <w:color w:val="auto"/>
                <w:szCs w:val="21"/>
                <w:highlight w:val="none"/>
              </w:rPr>
              <w:t>承担施工任务的联合体</w:t>
            </w:r>
            <w:r>
              <w:rPr>
                <w:rFonts w:hint="eastAsia"/>
                <w:color w:val="auto"/>
                <w:szCs w:val="21"/>
                <w:highlight w:val="none"/>
                <w:lang w:eastAsia="zh-CN"/>
              </w:rPr>
              <w:t>牵头</w:t>
            </w:r>
            <w:r>
              <w:rPr>
                <w:rFonts w:hint="eastAsia" w:ascii="宋体" w:hAnsi="宋体"/>
                <w:color w:val="auto"/>
                <w:szCs w:val="21"/>
                <w:highlight w:val="none"/>
              </w:rPr>
              <w:t>方</w:t>
            </w:r>
            <w:r>
              <w:rPr>
                <w:color w:val="auto"/>
                <w:highlight w:val="none"/>
              </w:rPr>
              <w:t>在最新年度广东省公路工程从业单位（施工单位）信用</w:t>
            </w:r>
            <w:r>
              <w:rPr>
                <w:color w:val="auto"/>
                <w:spacing w:val="-1"/>
                <w:highlight w:val="none"/>
              </w:rPr>
              <w:t>评价（含无最新年度而</w:t>
            </w:r>
            <w:r>
              <w:rPr>
                <w:color w:val="auto"/>
                <w:spacing w:val="-2"/>
                <w:highlight w:val="none"/>
              </w:rPr>
              <w:t>上一年度有信用评价）中，信用等级未被评为</w:t>
            </w:r>
            <w:r>
              <w:rPr>
                <w:color w:val="auto"/>
                <w:spacing w:val="-40"/>
                <w:highlight w:val="none"/>
              </w:rPr>
              <w:t xml:space="preserve"> </w:t>
            </w:r>
            <w:r>
              <w:rPr>
                <w:color w:val="auto"/>
                <w:spacing w:val="-2"/>
                <w:highlight w:val="none"/>
              </w:rPr>
              <w:t>D</w:t>
            </w:r>
            <w:r>
              <w:rPr>
                <w:color w:val="auto"/>
                <w:spacing w:val="-47"/>
                <w:highlight w:val="none"/>
              </w:rPr>
              <w:t xml:space="preserve"> </w:t>
            </w:r>
            <w:r>
              <w:rPr>
                <w:color w:val="auto"/>
                <w:spacing w:val="-2"/>
                <w:highlight w:val="none"/>
              </w:rPr>
              <w:t>级；</w:t>
            </w:r>
            <w:r>
              <w:rPr>
                <w:color w:val="auto"/>
                <w:highlight w:val="none"/>
              </w:rPr>
              <w:t>初次进入广东省的投标人，在最新年度的全国公路从业</w:t>
            </w:r>
            <w:r>
              <w:rPr>
                <w:color w:val="auto"/>
                <w:spacing w:val="-1"/>
                <w:highlight w:val="none"/>
              </w:rPr>
              <w:t>单位（施工单位）信用</w:t>
            </w:r>
            <w:r>
              <w:rPr>
                <w:color w:val="auto"/>
                <w:highlight w:val="none"/>
              </w:rPr>
              <w:t xml:space="preserve"> </w:t>
            </w:r>
            <w:r>
              <w:rPr>
                <w:color w:val="auto"/>
                <w:spacing w:val="-3"/>
                <w:highlight w:val="none"/>
              </w:rPr>
              <w:t>评价结果中未被评为</w:t>
            </w:r>
            <w:r>
              <w:rPr>
                <w:color w:val="auto"/>
                <w:spacing w:val="-47"/>
                <w:highlight w:val="none"/>
              </w:rPr>
              <w:t xml:space="preserve"> </w:t>
            </w:r>
            <w:r>
              <w:rPr>
                <w:color w:val="auto"/>
                <w:spacing w:val="-3"/>
                <w:highlight w:val="none"/>
              </w:rPr>
              <w:t>D</w:t>
            </w:r>
            <w:r>
              <w:rPr>
                <w:color w:val="auto"/>
                <w:spacing w:val="-47"/>
                <w:highlight w:val="none"/>
              </w:rPr>
              <w:t xml:space="preserve"> </w:t>
            </w:r>
            <w:r>
              <w:rPr>
                <w:color w:val="auto"/>
                <w:spacing w:val="-3"/>
                <w:highlight w:val="none"/>
              </w:rPr>
              <w:t>级。</w:t>
            </w:r>
          </w:p>
          <w:p w14:paraId="559DB454">
            <w:pPr>
              <w:pStyle w:val="23"/>
              <w:spacing w:before="78" w:line="359" w:lineRule="auto"/>
              <w:ind w:left="108" w:right="160" w:firstLine="498"/>
              <w:rPr>
                <w:color w:val="auto"/>
                <w:spacing w:val="-3"/>
                <w:highlight w:val="none"/>
              </w:rPr>
            </w:pPr>
            <w:r>
              <w:rPr>
                <w:rFonts w:hint="eastAsia" w:ascii="宋体" w:hAnsi="宋体"/>
                <w:color w:val="auto"/>
                <w:szCs w:val="21"/>
                <w:highlight w:val="none"/>
              </w:rPr>
              <w:t>承担</w:t>
            </w:r>
            <w:r>
              <w:rPr>
                <w:rFonts w:hint="eastAsia" w:ascii="宋体" w:hAnsi="宋体"/>
                <w:color w:val="auto"/>
                <w:szCs w:val="21"/>
                <w:highlight w:val="none"/>
                <w:lang w:val="en-US" w:eastAsia="zh-CN"/>
              </w:rPr>
              <w:t>设计</w:t>
            </w:r>
            <w:r>
              <w:rPr>
                <w:rFonts w:hint="eastAsia" w:ascii="宋体" w:hAnsi="宋体"/>
                <w:color w:val="auto"/>
                <w:szCs w:val="21"/>
                <w:highlight w:val="none"/>
              </w:rPr>
              <w:t>任务的联合体成员方</w:t>
            </w:r>
            <w:r>
              <w:rPr>
                <w:color w:val="auto"/>
                <w:highlight w:val="none"/>
              </w:rPr>
              <w:t>在最新年度广东省公路工程从业单位（</w:t>
            </w:r>
            <w:r>
              <w:rPr>
                <w:rFonts w:hint="eastAsia"/>
                <w:color w:val="auto"/>
                <w:highlight w:val="none"/>
                <w:lang w:val="en-US" w:eastAsia="zh-CN"/>
              </w:rPr>
              <w:t>设计</w:t>
            </w:r>
            <w:r>
              <w:rPr>
                <w:color w:val="auto"/>
                <w:highlight w:val="none"/>
              </w:rPr>
              <w:t>单位）信用</w:t>
            </w:r>
            <w:r>
              <w:rPr>
                <w:color w:val="auto"/>
                <w:spacing w:val="-1"/>
                <w:highlight w:val="none"/>
              </w:rPr>
              <w:t>评价（含无最新年度而</w:t>
            </w:r>
            <w:r>
              <w:rPr>
                <w:color w:val="auto"/>
                <w:spacing w:val="-2"/>
                <w:highlight w:val="none"/>
              </w:rPr>
              <w:t>上一年度有信用评价）中，信用等级未被评为</w:t>
            </w:r>
            <w:r>
              <w:rPr>
                <w:color w:val="auto"/>
                <w:spacing w:val="-40"/>
                <w:highlight w:val="none"/>
              </w:rPr>
              <w:t xml:space="preserve"> </w:t>
            </w:r>
            <w:r>
              <w:rPr>
                <w:color w:val="auto"/>
                <w:spacing w:val="-2"/>
                <w:highlight w:val="none"/>
              </w:rPr>
              <w:t>D</w:t>
            </w:r>
            <w:r>
              <w:rPr>
                <w:color w:val="auto"/>
                <w:spacing w:val="-47"/>
                <w:highlight w:val="none"/>
              </w:rPr>
              <w:t xml:space="preserve"> </w:t>
            </w:r>
            <w:r>
              <w:rPr>
                <w:color w:val="auto"/>
                <w:spacing w:val="-2"/>
                <w:highlight w:val="none"/>
              </w:rPr>
              <w:t>级；</w:t>
            </w:r>
            <w:r>
              <w:rPr>
                <w:color w:val="auto"/>
                <w:highlight w:val="none"/>
              </w:rPr>
              <w:t>初次进入广东省的投标人，在最新年度的全国公路从业</w:t>
            </w:r>
            <w:r>
              <w:rPr>
                <w:color w:val="auto"/>
                <w:spacing w:val="-1"/>
                <w:highlight w:val="none"/>
              </w:rPr>
              <w:t>单位（</w:t>
            </w:r>
            <w:r>
              <w:rPr>
                <w:rFonts w:hint="eastAsia"/>
                <w:color w:val="auto"/>
                <w:spacing w:val="-1"/>
                <w:highlight w:val="none"/>
                <w:lang w:val="en-US" w:eastAsia="zh-CN"/>
              </w:rPr>
              <w:t>设计</w:t>
            </w:r>
            <w:r>
              <w:rPr>
                <w:color w:val="auto"/>
                <w:spacing w:val="-1"/>
                <w:highlight w:val="none"/>
              </w:rPr>
              <w:t>单位）信用</w:t>
            </w:r>
            <w:r>
              <w:rPr>
                <w:color w:val="auto"/>
                <w:highlight w:val="none"/>
              </w:rPr>
              <w:t xml:space="preserve"> </w:t>
            </w:r>
            <w:r>
              <w:rPr>
                <w:color w:val="auto"/>
                <w:spacing w:val="-3"/>
                <w:highlight w:val="none"/>
              </w:rPr>
              <w:t>评价结果中未被评为</w:t>
            </w:r>
            <w:r>
              <w:rPr>
                <w:color w:val="auto"/>
                <w:spacing w:val="-47"/>
                <w:highlight w:val="none"/>
              </w:rPr>
              <w:t xml:space="preserve"> </w:t>
            </w:r>
            <w:r>
              <w:rPr>
                <w:color w:val="auto"/>
                <w:spacing w:val="-3"/>
                <w:highlight w:val="none"/>
              </w:rPr>
              <w:t>D</w:t>
            </w:r>
            <w:r>
              <w:rPr>
                <w:color w:val="auto"/>
                <w:spacing w:val="-47"/>
                <w:highlight w:val="none"/>
              </w:rPr>
              <w:t xml:space="preserve"> </w:t>
            </w:r>
            <w:r>
              <w:rPr>
                <w:color w:val="auto"/>
                <w:spacing w:val="-3"/>
                <w:highlight w:val="none"/>
              </w:rPr>
              <w:t>级。</w:t>
            </w:r>
          </w:p>
        </w:tc>
      </w:tr>
    </w:tbl>
    <w:p w14:paraId="030F5731">
      <w:pPr>
        <w:spacing w:line="256" w:lineRule="auto"/>
        <w:rPr>
          <w:rFonts w:ascii="Arial"/>
          <w:color w:val="auto"/>
          <w:sz w:val="21"/>
          <w:highlight w:val="none"/>
        </w:rPr>
      </w:pPr>
    </w:p>
    <w:p w14:paraId="5DD3D7B6">
      <w:pPr>
        <w:spacing w:before="65" w:line="227" w:lineRule="auto"/>
        <w:ind w:left="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注：1、信用等级的确定原则遵遁投标人须知前附表</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10.2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款的规定。</w:t>
      </w:r>
    </w:p>
    <w:p w14:paraId="32B924D8">
      <w:pPr>
        <w:spacing w:before="27" w:line="252" w:lineRule="auto"/>
        <w:ind w:left="6" w:right="247"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2、投标人应根据第九章“投标文件格式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 xml:space="preserve">”中“八、资格审查资料 </w:t>
      </w:r>
      <w:r>
        <w:rPr>
          <w:rFonts w:ascii="宋体" w:hAnsi="宋体" w:eastAsia="宋体" w:cs="宋体"/>
          <w:color w:val="auto"/>
          <w:spacing w:val="8"/>
          <w:sz w:val="20"/>
          <w:szCs w:val="20"/>
          <w:highlight w:val="none"/>
        </w:rPr>
        <w:t>（五）投标人的信誉情况</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表</w:t>
      </w:r>
      <w:r>
        <w:rPr>
          <w:rFonts w:ascii="宋体" w:hAnsi="宋体" w:eastAsia="宋体" w:cs="宋体"/>
          <w:color w:val="auto"/>
          <w:spacing w:val="-67"/>
          <w:sz w:val="20"/>
          <w:szCs w:val="20"/>
          <w:highlight w:val="none"/>
        </w:rPr>
        <w:t xml:space="preserve"> </w:t>
      </w:r>
      <w:r>
        <w:rPr>
          <w:rFonts w:ascii="宋体" w:hAnsi="宋体" w:eastAsia="宋体" w:cs="宋体"/>
          <w:color w:val="auto"/>
          <w:spacing w:val="4"/>
          <w:sz w:val="20"/>
          <w:szCs w:val="20"/>
          <w:highlight w:val="none"/>
        </w:rPr>
        <w:t>”填写情况说明。</w:t>
      </w:r>
    </w:p>
    <w:p w14:paraId="5429C79E">
      <w:pPr>
        <w:spacing w:line="248" w:lineRule="auto"/>
        <w:rPr>
          <w:rFonts w:ascii="Arial"/>
          <w:color w:val="auto"/>
          <w:sz w:val="21"/>
          <w:highlight w:val="none"/>
        </w:rPr>
      </w:pPr>
    </w:p>
    <w:p w14:paraId="26BDE1D9">
      <w:pPr>
        <w:spacing w:line="248" w:lineRule="auto"/>
        <w:rPr>
          <w:rFonts w:ascii="Arial"/>
          <w:color w:val="auto"/>
          <w:sz w:val="21"/>
          <w:highlight w:val="none"/>
        </w:rPr>
      </w:pPr>
    </w:p>
    <w:p w14:paraId="4D35293A">
      <w:pPr>
        <w:spacing w:line="248" w:lineRule="auto"/>
        <w:rPr>
          <w:rFonts w:ascii="Arial"/>
          <w:color w:val="auto"/>
          <w:sz w:val="21"/>
          <w:highlight w:val="none"/>
        </w:rPr>
      </w:pPr>
    </w:p>
    <w:p w14:paraId="6DD5FCB9">
      <w:pPr>
        <w:spacing w:line="248" w:lineRule="auto"/>
        <w:rPr>
          <w:rFonts w:ascii="Arial"/>
          <w:color w:val="auto"/>
          <w:sz w:val="21"/>
          <w:highlight w:val="none"/>
        </w:rPr>
      </w:pPr>
    </w:p>
    <w:p w14:paraId="6E59977E">
      <w:pPr>
        <w:spacing w:line="248" w:lineRule="auto"/>
        <w:rPr>
          <w:rFonts w:ascii="Arial"/>
          <w:color w:val="auto"/>
          <w:sz w:val="21"/>
          <w:highlight w:val="none"/>
        </w:rPr>
      </w:pPr>
    </w:p>
    <w:p w14:paraId="6BC712AE">
      <w:pPr>
        <w:spacing w:line="248" w:lineRule="auto"/>
        <w:rPr>
          <w:rFonts w:ascii="Arial"/>
          <w:color w:val="auto"/>
          <w:sz w:val="21"/>
          <w:highlight w:val="none"/>
        </w:rPr>
      </w:pPr>
    </w:p>
    <w:p w14:paraId="0EA1201B">
      <w:pPr>
        <w:spacing w:line="249" w:lineRule="auto"/>
        <w:rPr>
          <w:rFonts w:ascii="Arial"/>
          <w:color w:val="auto"/>
          <w:sz w:val="21"/>
          <w:highlight w:val="none"/>
        </w:rPr>
      </w:pPr>
    </w:p>
    <w:p w14:paraId="695B10C5">
      <w:pPr>
        <w:spacing w:line="249" w:lineRule="auto"/>
        <w:rPr>
          <w:rFonts w:ascii="Arial"/>
          <w:color w:val="auto"/>
          <w:sz w:val="21"/>
          <w:highlight w:val="none"/>
        </w:rPr>
      </w:pPr>
    </w:p>
    <w:p w14:paraId="6EE24D86">
      <w:pPr>
        <w:spacing w:line="249" w:lineRule="auto"/>
        <w:rPr>
          <w:rFonts w:ascii="Arial"/>
          <w:color w:val="auto"/>
          <w:sz w:val="21"/>
          <w:highlight w:val="none"/>
        </w:rPr>
      </w:pPr>
    </w:p>
    <w:p w14:paraId="3C585BE3">
      <w:pPr>
        <w:spacing w:line="249" w:lineRule="auto"/>
        <w:rPr>
          <w:rFonts w:ascii="Arial"/>
          <w:color w:val="auto"/>
          <w:sz w:val="21"/>
          <w:highlight w:val="none"/>
        </w:rPr>
      </w:pPr>
    </w:p>
    <w:p w14:paraId="2CC21855">
      <w:pPr>
        <w:spacing w:line="249" w:lineRule="auto"/>
        <w:rPr>
          <w:rFonts w:ascii="Arial"/>
          <w:color w:val="auto"/>
          <w:sz w:val="21"/>
          <w:highlight w:val="none"/>
        </w:rPr>
      </w:pPr>
    </w:p>
    <w:p w14:paraId="64210F5D">
      <w:pPr>
        <w:spacing w:line="249" w:lineRule="auto"/>
        <w:rPr>
          <w:rFonts w:ascii="Arial"/>
          <w:color w:val="auto"/>
          <w:sz w:val="21"/>
          <w:highlight w:val="none"/>
        </w:rPr>
      </w:pPr>
    </w:p>
    <w:p w14:paraId="6E3C7941">
      <w:pPr>
        <w:spacing w:line="249" w:lineRule="auto"/>
        <w:rPr>
          <w:rFonts w:ascii="Arial"/>
          <w:color w:val="auto"/>
          <w:sz w:val="21"/>
          <w:highlight w:val="none"/>
        </w:rPr>
      </w:pPr>
    </w:p>
    <w:p w14:paraId="53412648">
      <w:pPr>
        <w:spacing w:line="249" w:lineRule="auto"/>
        <w:rPr>
          <w:rFonts w:ascii="Arial"/>
          <w:color w:val="auto"/>
          <w:sz w:val="21"/>
          <w:highlight w:val="none"/>
        </w:rPr>
      </w:pPr>
    </w:p>
    <w:p w14:paraId="2A9003A0">
      <w:pPr>
        <w:spacing w:line="249" w:lineRule="auto"/>
        <w:rPr>
          <w:rFonts w:ascii="Arial"/>
          <w:color w:val="auto"/>
          <w:sz w:val="21"/>
          <w:highlight w:val="none"/>
        </w:rPr>
      </w:pPr>
    </w:p>
    <w:p w14:paraId="605E94B3">
      <w:pPr>
        <w:spacing w:line="249" w:lineRule="auto"/>
        <w:rPr>
          <w:rFonts w:ascii="Arial"/>
          <w:color w:val="auto"/>
          <w:sz w:val="21"/>
          <w:highlight w:val="none"/>
        </w:rPr>
      </w:pPr>
    </w:p>
    <w:p w14:paraId="2355C3DA">
      <w:pPr>
        <w:spacing w:line="249" w:lineRule="auto"/>
        <w:rPr>
          <w:rFonts w:ascii="Arial"/>
          <w:color w:val="auto"/>
          <w:sz w:val="21"/>
          <w:highlight w:val="none"/>
        </w:rPr>
      </w:pPr>
    </w:p>
    <w:p w14:paraId="06EC915E">
      <w:pPr>
        <w:spacing w:line="249" w:lineRule="auto"/>
        <w:rPr>
          <w:rFonts w:ascii="Arial"/>
          <w:color w:val="auto"/>
          <w:sz w:val="21"/>
          <w:highlight w:val="none"/>
        </w:rPr>
      </w:pPr>
    </w:p>
    <w:p w14:paraId="75D43888">
      <w:pPr>
        <w:spacing w:line="249" w:lineRule="auto"/>
        <w:rPr>
          <w:rFonts w:ascii="Arial"/>
          <w:color w:val="auto"/>
          <w:sz w:val="21"/>
          <w:highlight w:val="none"/>
        </w:rPr>
      </w:pPr>
    </w:p>
    <w:p w14:paraId="04A04B8E">
      <w:pPr>
        <w:spacing w:line="249" w:lineRule="auto"/>
        <w:rPr>
          <w:rFonts w:ascii="Arial"/>
          <w:color w:val="auto"/>
          <w:sz w:val="21"/>
          <w:highlight w:val="none"/>
        </w:rPr>
      </w:pPr>
    </w:p>
    <w:p w14:paraId="5118D139">
      <w:pPr>
        <w:spacing w:line="249" w:lineRule="auto"/>
        <w:rPr>
          <w:rFonts w:ascii="Arial"/>
          <w:color w:val="auto"/>
          <w:sz w:val="21"/>
          <w:highlight w:val="none"/>
        </w:rPr>
      </w:pPr>
    </w:p>
    <w:p w14:paraId="390258B4">
      <w:pPr>
        <w:spacing w:line="249" w:lineRule="auto"/>
        <w:rPr>
          <w:rFonts w:ascii="Arial"/>
          <w:color w:val="auto"/>
          <w:sz w:val="21"/>
          <w:highlight w:val="none"/>
        </w:rPr>
      </w:pPr>
    </w:p>
    <w:p w14:paraId="54EE3A90">
      <w:pPr>
        <w:spacing w:line="249" w:lineRule="auto"/>
        <w:rPr>
          <w:rFonts w:ascii="Arial"/>
          <w:color w:val="auto"/>
          <w:sz w:val="21"/>
          <w:highlight w:val="none"/>
        </w:rPr>
      </w:pPr>
    </w:p>
    <w:p w14:paraId="78A0F865">
      <w:pPr>
        <w:spacing w:line="249" w:lineRule="auto"/>
        <w:rPr>
          <w:rFonts w:ascii="Arial"/>
          <w:color w:val="auto"/>
          <w:sz w:val="21"/>
          <w:highlight w:val="none"/>
        </w:rPr>
      </w:pPr>
    </w:p>
    <w:p w14:paraId="7D9B4F27">
      <w:pPr>
        <w:spacing w:line="249" w:lineRule="auto"/>
        <w:rPr>
          <w:rFonts w:ascii="Arial"/>
          <w:color w:val="auto"/>
          <w:sz w:val="21"/>
          <w:highlight w:val="none"/>
        </w:rPr>
      </w:pPr>
    </w:p>
    <w:p w14:paraId="2A68E148">
      <w:pPr>
        <w:spacing w:line="369" w:lineRule="auto"/>
        <w:rPr>
          <w:rFonts w:ascii="Arial"/>
          <w:color w:val="auto"/>
          <w:sz w:val="21"/>
          <w:highlight w:val="none"/>
        </w:rPr>
      </w:pPr>
    </w:p>
    <w:p w14:paraId="08E9C41E">
      <w:pPr>
        <w:rPr>
          <w:rFonts w:ascii="宋体" w:hAnsi="宋体" w:eastAsia="宋体" w:cs="宋体"/>
          <w:b/>
          <w:bCs/>
          <w:color w:val="auto"/>
          <w:spacing w:val="-2"/>
          <w:sz w:val="28"/>
          <w:szCs w:val="28"/>
          <w:highlight w:val="none"/>
        </w:rPr>
      </w:pPr>
      <w:r>
        <w:rPr>
          <w:rFonts w:ascii="宋体" w:hAnsi="宋体" w:eastAsia="宋体" w:cs="宋体"/>
          <w:b/>
          <w:bCs/>
          <w:color w:val="auto"/>
          <w:spacing w:val="-2"/>
          <w:sz w:val="28"/>
          <w:szCs w:val="28"/>
          <w:highlight w:val="none"/>
        </w:rPr>
        <w:br w:type="page"/>
      </w:r>
    </w:p>
    <w:p w14:paraId="7F9F5D50">
      <w:pPr>
        <w:spacing w:before="91" w:line="219" w:lineRule="auto"/>
        <w:jc w:val="center"/>
        <w:rPr>
          <w:rFonts w:ascii="宋体" w:hAnsi="宋体" w:eastAsia="宋体" w:cs="宋体"/>
          <w:color w:val="auto"/>
          <w:sz w:val="12"/>
          <w:szCs w:val="12"/>
          <w:highlight w:val="none"/>
        </w:rPr>
      </w:pPr>
      <w:r>
        <w:rPr>
          <w:rFonts w:ascii="宋体" w:hAnsi="宋体" w:eastAsia="宋体" w:cs="宋体"/>
          <w:b/>
          <w:bCs/>
          <w:color w:val="auto"/>
          <w:spacing w:val="-2"/>
          <w:sz w:val="28"/>
          <w:szCs w:val="28"/>
          <w:highlight w:val="none"/>
        </w:rPr>
        <w:t>附录</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2"/>
          <w:sz w:val="28"/>
          <w:szCs w:val="28"/>
          <w:highlight w:val="none"/>
        </w:rPr>
        <w:t>5</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资格审查条件(项目经理</w:t>
      </w:r>
      <w:r>
        <w:rPr>
          <w:rFonts w:hint="eastAsia" w:ascii="宋体" w:hAnsi="宋体" w:eastAsia="宋体" w:cs="宋体"/>
          <w:b/>
          <w:bCs/>
          <w:color w:val="auto"/>
          <w:spacing w:val="-2"/>
          <w:sz w:val="28"/>
          <w:szCs w:val="28"/>
          <w:highlight w:val="none"/>
          <w:lang w:eastAsia="zh-CN"/>
        </w:rPr>
        <w:t>、</w:t>
      </w:r>
      <w:r>
        <w:rPr>
          <w:rFonts w:ascii="宋体" w:hAnsi="宋体" w:eastAsia="宋体" w:cs="宋体"/>
          <w:b/>
          <w:bCs/>
          <w:color w:val="auto"/>
          <w:spacing w:val="-2"/>
          <w:sz w:val="28"/>
          <w:szCs w:val="28"/>
          <w:highlight w:val="none"/>
        </w:rPr>
        <w:t>项目总工</w:t>
      </w:r>
      <w:r>
        <w:rPr>
          <w:rFonts w:hint="eastAsia" w:ascii="宋体" w:hAnsi="宋体" w:eastAsia="宋体" w:cs="宋体"/>
          <w:b/>
          <w:bCs/>
          <w:color w:val="auto"/>
          <w:spacing w:val="-2"/>
          <w:sz w:val="28"/>
          <w:szCs w:val="28"/>
          <w:highlight w:val="none"/>
          <w:lang w:eastAsia="zh-CN"/>
        </w:rPr>
        <w:t>、</w:t>
      </w:r>
      <w:r>
        <w:rPr>
          <w:rFonts w:hint="eastAsia" w:ascii="宋体" w:hAnsi="宋体" w:cs="宋体"/>
          <w:b/>
          <w:color w:val="auto"/>
          <w:sz w:val="28"/>
          <w:szCs w:val="28"/>
          <w:highlight w:val="none"/>
        </w:rPr>
        <w:t>设计负责人</w:t>
      </w:r>
      <w:r>
        <w:rPr>
          <w:rFonts w:ascii="宋体" w:hAnsi="宋体" w:eastAsia="宋体" w:cs="宋体"/>
          <w:b/>
          <w:bCs/>
          <w:color w:val="auto"/>
          <w:spacing w:val="-2"/>
          <w:sz w:val="28"/>
          <w:szCs w:val="28"/>
          <w:highlight w:val="none"/>
        </w:rPr>
        <w:t>最低要求)</w:t>
      </w:r>
    </w:p>
    <w:p w14:paraId="6D1CDCB1">
      <w:pPr>
        <w:spacing w:line="295" w:lineRule="auto"/>
        <w:rPr>
          <w:rFonts w:ascii="Arial"/>
          <w:color w:val="auto"/>
          <w:sz w:val="21"/>
          <w:highlight w:val="none"/>
        </w:rPr>
      </w:pPr>
    </w:p>
    <w:p w14:paraId="007FD082">
      <w:pPr>
        <w:spacing w:line="296" w:lineRule="auto"/>
        <w:rPr>
          <w:rFonts w:ascii="Arial"/>
          <w:color w:val="auto"/>
          <w:sz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851"/>
        <w:gridCol w:w="5430"/>
        <w:gridCol w:w="1625"/>
      </w:tblGrid>
      <w:tr w14:paraId="584E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198" w:type="dxa"/>
            <w:noWrap w:val="0"/>
            <w:vAlign w:val="center"/>
          </w:tcPr>
          <w:p w14:paraId="0B1854AF">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人员</w:t>
            </w:r>
          </w:p>
        </w:tc>
        <w:tc>
          <w:tcPr>
            <w:tcW w:w="851" w:type="dxa"/>
            <w:noWrap w:val="0"/>
            <w:vAlign w:val="center"/>
          </w:tcPr>
          <w:p w14:paraId="4CE6A502">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数量</w:t>
            </w:r>
          </w:p>
        </w:tc>
        <w:tc>
          <w:tcPr>
            <w:tcW w:w="5430" w:type="dxa"/>
            <w:noWrap w:val="0"/>
            <w:vAlign w:val="center"/>
          </w:tcPr>
          <w:p w14:paraId="4680D42D">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资 格 要 求</w:t>
            </w:r>
          </w:p>
        </w:tc>
        <w:tc>
          <w:tcPr>
            <w:tcW w:w="1625" w:type="dxa"/>
            <w:noWrap w:val="0"/>
            <w:vAlign w:val="center"/>
          </w:tcPr>
          <w:p w14:paraId="4576384B">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在岗要求</w:t>
            </w:r>
          </w:p>
        </w:tc>
      </w:tr>
      <w:tr w14:paraId="596D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3" w:hRule="atLeast"/>
          <w:jc w:val="center"/>
        </w:trPr>
        <w:tc>
          <w:tcPr>
            <w:tcW w:w="1198" w:type="dxa"/>
            <w:noWrap w:val="0"/>
            <w:vAlign w:val="center"/>
          </w:tcPr>
          <w:p w14:paraId="2662A1F3">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项目经理</w:t>
            </w:r>
          </w:p>
        </w:tc>
        <w:tc>
          <w:tcPr>
            <w:tcW w:w="851" w:type="dxa"/>
            <w:noWrap w:val="0"/>
            <w:vAlign w:val="center"/>
          </w:tcPr>
          <w:p w14:paraId="408F0F92">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1</w:t>
            </w:r>
          </w:p>
        </w:tc>
        <w:tc>
          <w:tcPr>
            <w:tcW w:w="5430" w:type="dxa"/>
            <w:noWrap w:val="0"/>
            <w:vAlign w:val="center"/>
          </w:tcPr>
          <w:p w14:paraId="3601997E">
            <w:pPr>
              <w:pStyle w:val="23"/>
              <w:keepNext w:val="0"/>
              <w:keepLines w:val="0"/>
              <w:widowControl/>
              <w:suppressLineNumbers w:val="0"/>
              <w:topLinePunct/>
              <w:spacing w:before="0" w:beforeAutospacing="0" w:after="0" w:afterAutospacing="0" w:line="360" w:lineRule="auto"/>
              <w:ind w:left="124" w:right="145" w:rightChars="69" w:firstLine="1"/>
              <w:rPr>
                <w:rFonts w:hint="eastAsia"/>
                <w:color w:val="auto"/>
                <w:sz w:val="21"/>
                <w:szCs w:val="21"/>
                <w:highlight w:val="none"/>
                <w:lang w:eastAsia="zh-CN"/>
              </w:rPr>
            </w:pPr>
            <w:r>
              <w:rPr>
                <w:rFonts w:hint="eastAsia" w:ascii="Times New Roman" w:hAnsi="Times New Roman" w:cs="Times New Roman"/>
                <w:color w:val="auto"/>
                <w:sz w:val="21"/>
                <w:szCs w:val="21"/>
                <w:highlight w:val="none"/>
                <w:lang w:eastAsia="zh-CN"/>
              </w:rPr>
              <w:t>持有住房和城乡建设部颁发的公路工程专业二级（或以上）建造师注册证书（不含临时资格证书），具有交通主管部门颁发的有效安全生产“三类人员”B类证书。</w:t>
            </w:r>
          </w:p>
        </w:tc>
        <w:tc>
          <w:tcPr>
            <w:tcW w:w="1625" w:type="dxa"/>
            <w:vMerge w:val="restart"/>
            <w:noWrap w:val="0"/>
            <w:vAlign w:val="center"/>
          </w:tcPr>
          <w:p w14:paraId="26AAD2E6">
            <w:pPr>
              <w:keepNext w:val="0"/>
              <w:keepLines w:val="0"/>
              <w:widowControl/>
              <w:suppressLineNumbers w:val="0"/>
              <w:snapToGrid w:val="0"/>
              <w:spacing w:before="0" w:beforeAutospacing="0" w:after="0" w:afterAutospacing="0" w:line="360" w:lineRule="auto"/>
              <w:ind w:left="0" w:right="0"/>
              <w:textAlignment w:val="baseline"/>
              <w:rPr>
                <w:rFonts w:hint="default" w:ascii="宋体" w:hAnsi="宋体" w:cs="宋体"/>
                <w:color w:val="auto"/>
                <w:spacing w:val="-2"/>
                <w:szCs w:val="21"/>
                <w:highlight w:val="none"/>
              </w:rPr>
            </w:pPr>
            <w:r>
              <w:rPr>
                <w:rFonts w:hint="eastAsia" w:ascii="宋体" w:hAnsi="宋体" w:cs="宋体"/>
                <w:color w:val="auto"/>
                <w:spacing w:val="-2"/>
                <w:szCs w:val="21"/>
                <w:highlight w:val="none"/>
              </w:rPr>
              <w:t>无在岗项目（指目前未在其他项目上任职，或虽在其他项目上任职但本项目中标后能够从该项目撤离）</w:t>
            </w:r>
          </w:p>
        </w:tc>
      </w:tr>
      <w:tr w14:paraId="0EC0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0" w:hRule="atLeast"/>
          <w:jc w:val="center"/>
        </w:trPr>
        <w:tc>
          <w:tcPr>
            <w:tcW w:w="1198" w:type="dxa"/>
            <w:noWrap w:val="0"/>
            <w:vAlign w:val="center"/>
          </w:tcPr>
          <w:p w14:paraId="74754342">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项目总工</w:t>
            </w:r>
          </w:p>
        </w:tc>
        <w:tc>
          <w:tcPr>
            <w:tcW w:w="851" w:type="dxa"/>
            <w:noWrap w:val="0"/>
            <w:vAlign w:val="center"/>
          </w:tcPr>
          <w:p w14:paraId="0E5D2F95">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宋体" w:hAnsi="宋体" w:cs="宋体"/>
                <w:color w:val="auto"/>
                <w:szCs w:val="21"/>
                <w:highlight w:val="none"/>
              </w:rPr>
            </w:pPr>
            <w:r>
              <w:rPr>
                <w:rFonts w:hint="eastAsia" w:ascii="宋体" w:hAnsi="宋体" w:cs="宋体"/>
                <w:color w:val="auto"/>
                <w:szCs w:val="21"/>
                <w:highlight w:val="none"/>
              </w:rPr>
              <w:t>1</w:t>
            </w:r>
          </w:p>
        </w:tc>
        <w:tc>
          <w:tcPr>
            <w:tcW w:w="5430" w:type="dxa"/>
            <w:noWrap w:val="0"/>
            <w:vAlign w:val="center"/>
          </w:tcPr>
          <w:p w14:paraId="6A77EAFD">
            <w:pPr>
              <w:pStyle w:val="23"/>
              <w:keepNext w:val="0"/>
              <w:keepLines w:val="0"/>
              <w:widowControl/>
              <w:suppressLineNumbers w:val="0"/>
              <w:topLinePunct/>
              <w:spacing w:before="0" w:beforeAutospacing="0" w:after="0" w:afterAutospacing="0" w:line="360" w:lineRule="auto"/>
              <w:ind w:left="0" w:right="145" w:rightChars="69"/>
              <w:rPr>
                <w:rFonts w:hint="eastAsia"/>
                <w:color w:val="auto"/>
                <w:sz w:val="21"/>
                <w:szCs w:val="21"/>
                <w:highlight w:val="none"/>
                <w:lang w:eastAsia="zh-CN"/>
              </w:rPr>
            </w:pPr>
            <w:r>
              <w:rPr>
                <w:rFonts w:hint="eastAsia" w:ascii="Times New Roman" w:hAnsi="Times New Roman" w:cs="Times New Roman"/>
                <w:color w:val="auto"/>
                <w:sz w:val="21"/>
                <w:szCs w:val="21"/>
                <w:highlight w:val="none"/>
                <w:lang w:eastAsia="zh-CN"/>
              </w:rPr>
              <w:t>路桥相关专业工程师或以上职称，具有交通主管部门颁发的有效安全生产“三类人员”B类证书。</w:t>
            </w:r>
          </w:p>
        </w:tc>
        <w:tc>
          <w:tcPr>
            <w:tcW w:w="1625" w:type="dxa"/>
            <w:vMerge w:val="continue"/>
            <w:noWrap w:val="0"/>
            <w:vAlign w:val="center"/>
          </w:tcPr>
          <w:p w14:paraId="2ECDF26D">
            <w:pPr>
              <w:keepNext w:val="0"/>
              <w:keepLines w:val="0"/>
              <w:widowControl/>
              <w:suppressLineNumbers w:val="0"/>
              <w:snapToGrid w:val="0"/>
              <w:spacing w:before="0" w:beforeAutospacing="0" w:after="0" w:afterAutospacing="0" w:line="360" w:lineRule="auto"/>
              <w:ind w:left="0" w:right="0"/>
              <w:textAlignment w:val="baseline"/>
              <w:rPr>
                <w:rFonts w:hint="default" w:ascii="宋体" w:hAnsi="宋体" w:cs="宋体"/>
                <w:color w:val="auto"/>
                <w:spacing w:val="-2"/>
                <w:szCs w:val="21"/>
                <w:highlight w:val="none"/>
              </w:rPr>
            </w:pPr>
          </w:p>
        </w:tc>
      </w:tr>
      <w:tr w14:paraId="6D59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1198" w:type="dxa"/>
            <w:noWrap w:val="0"/>
            <w:vAlign w:val="center"/>
          </w:tcPr>
          <w:p w14:paraId="2A6110CD">
            <w:pPr>
              <w:keepNext w:val="0"/>
              <w:keepLines w:val="0"/>
              <w:widowControl/>
              <w:suppressLineNumbers w:val="0"/>
              <w:spacing w:before="0" w:beforeAutospacing="0" w:after="0" w:afterAutospacing="0" w:line="400" w:lineRule="atLeas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851" w:type="dxa"/>
            <w:noWrap w:val="0"/>
            <w:vAlign w:val="center"/>
          </w:tcPr>
          <w:p w14:paraId="5C3BDD6E">
            <w:pPr>
              <w:keepNext w:val="0"/>
              <w:keepLines w:val="0"/>
              <w:widowControl/>
              <w:suppressLineNumbers w:val="0"/>
              <w:adjustRightInd w:val="0"/>
              <w:snapToGrid w:val="0"/>
              <w:spacing w:before="0" w:beforeAutospacing="0" w:after="0" w:afterAutospacing="0" w:line="400" w:lineRule="atLeas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430" w:type="dxa"/>
            <w:noWrap w:val="0"/>
            <w:vAlign w:val="center"/>
          </w:tcPr>
          <w:p w14:paraId="5B98455A">
            <w:pPr>
              <w:keepNext w:val="0"/>
              <w:keepLines w:val="0"/>
              <w:widowControl/>
              <w:suppressLineNumbers w:val="0"/>
              <w:adjustRightInd w:val="0"/>
              <w:snapToGrid w:val="0"/>
              <w:spacing w:before="0" w:beforeAutospacing="0" w:after="0" w:afterAutospacing="0" w:line="400" w:lineRule="atLeast"/>
              <w:ind w:left="0" w:right="0"/>
              <w:rPr>
                <w:rFonts w:hint="default" w:ascii="Times New Roman" w:hAnsi="Times New Roman" w:cs="Times New Roman"/>
                <w:color w:val="auto"/>
                <w:sz w:val="21"/>
                <w:szCs w:val="21"/>
                <w:highlight w:val="none"/>
                <w:u w:val="none"/>
                <w:lang w:eastAsia="zh-CN"/>
              </w:rPr>
            </w:pPr>
            <w:r>
              <w:rPr>
                <w:rFonts w:hint="eastAsia" w:ascii="宋体" w:hAnsi="宋体" w:cs="宋体"/>
                <w:color w:val="auto"/>
                <w:szCs w:val="21"/>
                <w:highlight w:val="none"/>
                <w:u w:val="none"/>
              </w:rPr>
              <w:t>路桥相关专业高级工程师</w:t>
            </w:r>
            <w:r>
              <w:rPr>
                <w:rFonts w:hint="eastAsia" w:ascii="宋体" w:hAnsi="宋体" w:eastAsia="宋体" w:cs="宋体"/>
                <w:color w:val="auto"/>
                <w:szCs w:val="21"/>
                <w:highlight w:val="none"/>
                <w:u w:val="none"/>
                <w:lang w:eastAsia="zh-CN"/>
              </w:rPr>
              <w:t>。</w:t>
            </w:r>
          </w:p>
        </w:tc>
        <w:tc>
          <w:tcPr>
            <w:tcW w:w="1625" w:type="dxa"/>
            <w:noWrap w:val="0"/>
            <w:vAlign w:val="center"/>
          </w:tcPr>
          <w:p w14:paraId="0EB82F8B">
            <w:pPr>
              <w:keepNext w:val="0"/>
              <w:keepLines w:val="0"/>
              <w:widowControl/>
              <w:suppressLineNumbers w:val="0"/>
              <w:adjustRightInd w:val="0"/>
              <w:snapToGrid w:val="0"/>
              <w:spacing w:before="0" w:beforeAutospacing="0" w:after="0" w:afterAutospacing="0" w:line="400" w:lineRule="atLeast"/>
              <w:ind w:left="0" w:right="0"/>
              <w:jc w:val="center"/>
              <w:rPr>
                <w:rFonts w:hint="default" w:ascii="宋体" w:hAnsi="宋体" w:cs="宋体"/>
                <w:color w:val="auto"/>
                <w:spacing w:val="-2"/>
                <w:szCs w:val="21"/>
                <w:highlight w:val="none"/>
              </w:rPr>
            </w:pPr>
            <w:r>
              <w:rPr>
                <w:rFonts w:hint="eastAsia" w:ascii="宋体" w:hAnsi="宋体" w:cs="宋体"/>
                <w:color w:val="auto"/>
                <w:szCs w:val="21"/>
                <w:highlight w:val="none"/>
              </w:rPr>
              <w:t>无</w:t>
            </w:r>
          </w:p>
        </w:tc>
      </w:tr>
    </w:tbl>
    <w:p w14:paraId="2D406967">
      <w:pPr>
        <w:spacing w:before="27"/>
        <w:ind w:left="13" w:right="89"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w:t>
      </w:r>
      <w:r>
        <w:rPr>
          <w:rFonts w:ascii="宋体" w:hAnsi="宋体" w:eastAsia="宋体" w:cs="宋体"/>
          <w:color w:val="auto"/>
          <w:spacing w:val="7"/>
          <w:sz w:val="20"/>
          <w:szCs w:val="20"/>
          <w:highlight w:val="none"/>
        </w:rPr>
        <w:t>、资格要求的人员建造师注册证书、安全生产“三类人员</w:t>
      </w:r>
      <w:r>
        <w:rPr>
          <w:rFonts w:ascii="宋体" w:hAnsi="宋体" w:eastAsia="宋体" w:cs="宋体"/>
          <w:color w:val="auto"/>
          <w:spacing w:val="-58"/>
          <w:sz w:val="20"/>
          <w:szCs w:val="20"/>
          <w:highlight w:val="none"/>
        </w:rPr>
        <w:t xml:space="preserve"> </w:t>
      </w:r>
      <w:r>
        <w:rPr>
          <w:rFonts w:ascii="宋体" w:hAnsi="宋体" w:eastAsia="宋体" w:cs="宋体"/>
          <w:color w:val="auto"/>
          <w:spacing w:val="7"/>
          <w:sz w:val="20"/>
          <w:szCs w:val="20"/>
          <w:highlight w:val="none"/>
        </w:rPr>
        <w:t>”B</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类证书均应在投标人所在单位，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否则视为无效。</w:t>
      </w:r>
    </w:p>
    <w:p w14:paraId="7469E0BC">
      <w:pPr>
        <w:spacing w:before="22" w:line="244" w:lineRule="auto"/>
        <w:ind w:left="9" w:firstLine="421"/>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、主管技术工作指：担任过项目经理、项目副经理、总工程师、质检部门负责人、工程部门负</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rPr>
        <w:t>责人。担任类似工程项目经理（或项目副经理或项目总工）</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岗位经验累</w:t>
      </w:r>
      <w:r>
        <w:rPr>
          <w:rFonts w:ascii="宋体" w:hAnsi="宋体" w:eastAsia="宋体" w:cs="宋体"/>
          <w:color w:val="auto"/>
          <w:spacing w:val="8"/>
          <w:sz w:val="20"/>
          <w:szCs w:val="20"/>
          <w:highlight w:val="none"/>
        </w:rPr>
        <w:t>计时间、主管类似工程技术</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工作岗位经验累计时间统计至月，计算时尾数如不少于</w:t>
      </w:r>
      <w:r>
        <w:rPr>
          <w:rFonts w:ascii="宋体" w:hAnsi="宋体" w:eastAsia="宋体" w:cs="宋体"/>
          <w:color w:val="auto"/>
          <w:spacing w:val="-3"/>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天的按</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个月计，不足</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天部分不计。</w:t>
      </w:r>
    </w:p>
    <w:p w14:paraId="1609BFCA">
      <w:pPr>
        <w:spacing w:before="24" w:line="227" w:lineRule="auto"/>
        <w:ind w:left="426"/>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lang w:val="en-US" w:eastAsia="zh-CN"/>
        </w:rPr>
        <w:t>3</w:t>
      </w:r>
      <w:r>
        <w:rPr>
          <w:rFonts w:ascii="宋体" w:hAnsi="宋体" w:eastAsia="宋体" w:cs="宋体"/>
          <w:color w:val="auto"/>
          <w:spacing w:val="8"/>
          <w:sz w:val="20"/>
          <w:szCs w:val="20"/>
          <w:highlight w:val="none"/>
        </w:rPr>
        <w:t>、投标人应根据招标文件第二章“投标人</w:t>
      </w:r>
      <w:r>
        <w:rPr>
          <w:rFonts w:ascii="宋体" w:hAnsi="宋体" w:eastAsia="宋体" w:cs="宋体"/>
          <w:color w:val="auto"/>
          <w:spacing w:val="7"/>
          <w:sz w:val="20"/>
          <w:szCs w:val="20"/>
          <w:highlight w:val="none"/>
        </w:rPr>
        <w:t>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3.5.5</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项的要求附相关证明材料。</w:t>
      </w:r>
    </w:p>
    <w:p w14:paraId="75907F2B">
      <w:pPr>
        <w:spacing w:line="317" w:lineRule="auto"/>
        <w:rPr>
          <w:rFonts w:ascii="Arial"/>
          <w:color w:val="auto"/>
          <w:sz w:val="21"/>
          <w:highlight w:val="none"/>
        </w:rPr>
      </w:pPr>
    </w:p>
    <w:p w14:paraId="7E25EF98">
      <w:pPr>
        <w:spacing w:line="210" w:lineRule="auto"/>
        <w:rPr>
          <w:rFonts w:ascii="宋体" w:hAnsi="宋体" w:eastAsia="宋体" w:cs="宋体"/>
          <w:color w:val="auto"/>
          <w:sz w:val="18"/>
          <w:szCs w:val="18"/>
          <w:highlight w:val="none"/>
        </w:rPr>
        <w:sectPr>
          <w:headerReference r:id="rId12" w:type="default"/>
          <w:footerReference r:id="rId13" w:type="default"/>
          <w:pgSz w:w="11900" w:h="16839"/>
          <w:pgMar w:top="995" w:right="1363" w:bottom="1084" w:left="1417" w:header="659" w:footer="922" w:gutter="0"/>
          <w:pgNumType w:fmt="decimal"/>
          <w:cols w:space="720" w:num="1"/>
        </w:sectPr>
      </w:pPr>
    </w:p>
    <w:p w14:paraId="42A31590">
      <w:pPr>
        <w:numPr>
          <w:ilvl w:val="0"/>
          <w:numId w:val="2"/>
        </w:numPr>
        <w:spacing w:before="91" w:line="219" w:lineRule="auto"/>
        <w:ind w:left="134"/>
        <w:jc w:val="center"/>
        <w:outlineLvl w:val="1"/>
        <w:rPr>
          <w:rFonts w:hint="eastAsia" w:ascii="宋体" w:hAnsi="宋体" w:cs="宋体"/>
          <w:b/>
          <w:bCs/>
          <w:color w:val="auto"/>
          <w:spacing w:val="-8"/>
          <w:sz w:val="36"/>
          <w:szCs w:val="36"/>
          <w:highlight w:val="none"/>
        </w:rPr>
      </w:pPr>
      <w:r>
        <w:rPr>
          <w:rFonts w:hint="eastAsia" w:ascii="宋体" w:hAnsi="宋体" w:cs="宋体"/>
          <w:b/>
          <w:bCs/>
          <w:color w:val="auto"/>
          <w:spacing w:val="-8"/>
          <w:sz w:val="36"/>
          <w:szCs w:val="36"/>
          <w:highlight w:val="none"/>
        </w:rPr>
        <w:t>投标人须知</w:t>
      </w:r>
      <w:r>
        <w:rPr>
          <w:rFonts w:hint="eastAsia" w:ascii="宋体" w:hAnsi="宋体" w:eastAsia="宋体" w:cs="宋体"/>
          <w:b/>
          <w:bCs/>
          <w:color w:val="auto"/>
          <w:spacing w:val="-8"/>
          <w:sz w:val="36"/>
          <w:szCs w:val="36"/>
          <w:highlight w:val="none"/>
          <w:lang w:eastAsia="zh-CN"/>
        </w:rPr>
        <w:t>（</w:t>
      </w:r>
      <w:r>
        <w:rPr>
          <w:rFonts w:hint="eastAsia" w:ascii="宋体" w:hAnsi="宋体" w:eastAsia="宋体" w:cs="宋体"/>
          <w:b/>
          <w:bCs/>
          <w:color w:val="auto"/>
          <w:spacing w:val="-8"/>
          <w:sz w:val="36"/>
          <w:szCs w:val="36"/>
          <w:highlight w:val="none"/>
          <w:lang w:val="en-US" w:eastAsia="zh-CN"/>
        </w:rPr>
        <w:t>正文</w:t>
      </w:r>
      <w:r>
        <w:rPr>
          <w:rFonts w:hint="eastAsia" w:ascii="宋体" w:hAnsi="宋体" w:eastAsia="宋体" w:cs="宋体"/>
          <w:b/>
          <w:bCs/>
          <w:color w:val="auto"/>
          <w:spacing w:val="-8"/>
          <w:sz w:val="36"/>
          <w:szCs w:val="36"/>
          <w:highlight w:val="none"/>
          <w:lang w:eastAsia="zh-CN"/>
        </w:rPr>
        <w:t>）</w:t>
      </w:r>
    </w:p>
    <w:p w14:paraId="382E7FC7">
      <w:pPr>
        <w:spacing w:before="91" w:line="219" w:lineRule="auto"/>
        <w:outlineLvl w:val="1"/>
        <w:rPr>
          <w:rFonts w:hint="eastAsia" w:ascii="黑体" w:hAnsi="黑体" w:eastAsia="黑体" w:cs="黑体"/>
          <w:color w:val="auto"/>
          <w:spacing w:val="-8"/>
          <w:sz w:val="28"/>
          <w:szCs w:val="28"/>
          <w:highlight w:val="none"/>
        </w:rPr>
      </w:pPr>
    </w:p>
    <w:p w14:paraId="592C5AEC">
      <w:pPr>
        <w:numPr>
          <w:ilvl w:val="0"/>
          <w:numId w:val="3"/>
        </w:numPr>
        <w:adjustRightInd w:val="0"/>
        <w:snapToGrid w:val="0"/>
        <w:spacing w:line="360" w:lineRule="auto"/>
        <w:ind w:right="420" w:rightChars="200"/>
        <w:rPr>
          <w:rFonts w:ascii="宋体" w:hAnsi="宋体"/>
          <w:color w:val="auto"/>
          <w:sz w:val="28"/>
          <w:szCs w:val="28"/>
          <w:highlight w:val="none"/>
        </w:rPr>
      </w:pPr>
      <w:r>
        <w:rPr>
          <w:rFonts w:hint="eastAsia" w:ascii="宋体" w:hAnsi="宋体" w:cs="宋体"/>
          <w:b/>
          <w:color w:val="auto"/>
          <w:kern w:val="0"/>
          <w:sz w:val="28"/>
          <w:szCs w:val="30"/>
          <w:highlight w:val="none"/>
        </w:rPr>
        <w:t>总则</w:t>
      </w:r>
    </w:p>
    <w:p w14:paraId="4F35E78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1.1</w:t>
      </w:r>
      <w:r>
        <w:rPr>
          <w:rFonts w:hint="eastAsia" w:ascii="宋体" w:hAnsi="宋体" w:cs="TimesNewRomanPSMT"/>
          <w:b/>
          <w:color w:val="auto"/>
          <w:kern w:val="0"/>
          <w:sz w:val="24"/>
          <w:highlight w:val="none"/>
        </w:rPr>
        <w:t xml:space="preserve"> 项目概况</w:t>
      </w:r>
    </w:p>
    <w:p w14:paraId="76E5D7BA">
      <w:pPr>
        <w:pStyle w:val="27"/>
        <w:ind w:right="420" w:rightChars="200"/>
        <w:rPr>
          <w:color w:val="auto"/>
          <w:highlight w:val="none"/>
        </w:rPr>
      </w:pPr>
      <w:r>
        <w:rPr>
          <w:color w:val="auto"/>
          <w:highlight w:val="none"/>
        </w:rPr>
        <w:t>1.1.1根据《中华人民共和国招标投标法》《中华人民共和国招标投标法实施条例》《公路工程建设项目招标投标管理办法》等有关法律、法规和规章的规定，本招标项目已具备招标条件，现对本标段</w:t>
      </w:r>
      <w:r>
        <w:rPr>
          <w:rFonts w:hint="eastAsia"/>
          <w:color w:val="auto"/>
          <w:highlight w:val="none"/>
          <w:lang w:val="en-US" w:eastAsia="zh-CN"/>
        </w:rPr>
        <w:t>设计、</w:t>
      </w:r>
      <w:r>
        <w:rPr>
          <w:color w:val="auto"/>
          <w:highlight w:val="none"/>
        </w:rPr>
        <w:t>施工进行招标；</w:t>
      </w:r>
    </w:p>
    <w:p w14:paraId="4A7FA0CE">
      <w:pPr>
        <w:pStyle w:val="27"/>
        <w:ind w:right="420" w:rightChars="200"/>
        <w:rPr>
          <w:color w:val="auto"/>
          <w:highlight w:val="none"/>
        </w:rPr>
      </w:pPr>
      <w:r>
        <w:rPr>
          <w:color w:val="auto"/>
          <w:highlight w:val="none"/>
        </w:rPr>
        <w:t>1.1.2本招标项目招标人：见投标人须知前附表；</w:t>
      </w:r>
    </w:p>
    <w:p w14:paraId="1B00E320">
      <w:pPr>
        <w:pStyle w:val="27"/>
        <w:ind w:right="420" w:rightChars="200"/>
        <w:rPr>
          <w:color w:val="auto"/>
          <w:highlight w:val="none"/>
        </w:rPr>
      </w:pPr>
      <w:r>
        <w:rPr>
          <w:color w:val="auto"/>
          <w:highlight w:val="none"/>
        </w:rPr>
        <w:t>1.1.3本</w:t>
      </w:r>
      <w:r>
        <w:rPr>
          <w:rFonts w:hint="default"/>
          <w:color w:val="auto"/>
          <w:highlight w:val="none"/>
        </w:rPr>
        <w:t>标段</w:t>
      </w:r>
      <w:r>
        <w:rPr>
          <w:color w:val="auto"/>
          <w:highlight w:val="none"/>
        </w:rPr>
        <w:t>招标代理机构：见投标人须知前附表；</w:t>
      </w:r>
    </w:p>
    <w:p w14:paraId="612A68DF">
      <w:pPr>
        <w:pStyle w:val="27"/>
        <w:ind w:right="420" w:rightChars="200"/>
        <w:rPr>
          <w:color w:val="auto"/>
          <w:highlight w:val="none"/>
        </w:rPr>
      </w:pPr>
      <w:r>
        <w:rPr>
          <w:color w:val="auto"/>
          <w:highlight w:val="none"/>
        </w:rPr>
        <w:t>1.1.4本标段招标项目名称：见投标人须知前附表；</w:t>
      </w:r>
    </w:p>
    <w:p w14:paraId="5F31C69F">
      <w:pPr>
        <w:pStyle w:val="27"/>
        <w:ind w:right="420" w:rightChars="200"/>
        <w:rPr>
          <w:color w:val="auto"/>
          <w:highlight w:val="none"/>
        </w:rPr>
      </w:pPr>
      <w:r>
        <w:rPr>
          <w:color w:val="auto"/>
          <w:highlight w:val="none"/>
        </w:rPr>
        <w:t>1.1.5本</w:t>
      </w:r>
      <w:r>
        <w:rPr>
          <w:rFonts w:hint="default"/>
          <w:color w:val="auto"/>
          <w:highlight w:val="none"/>
        </w:rPr>
        <w:t>标段</w:t>
      </w:r>
      <w:r>
        <w:rPr>
          <w:color w:val="auto"/>
          <w:highlight w:val="none"/>
        </w:rPr>
        <w:t>建设地点：见投标人须知前附表。</w:t>
      </w:r>
    </w:p>
    <w:p w14:paraId="6BAA7A78">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1.2</w:t>
      </w:r>
      <w:r>
        <w:rPr>
          <w:rFonts w:hint="eastAsia" w:ascii="宋体" w:hAnsi="宋体" w:cs="TimesNewRomanPSMT"/>
          <w:b/>
          <w:color w:val="auto"/>
          <w:kern w:val="0"/>
          <w:sz w:val="24"/>
          <w:highlight w:val="none"/>
        </w:rPr>
        <w:t xml:space="preserve"> 招标项目的资金来源和落实情况</w:t>
      </w:r>
    </w:p>
    <w:p w14:paraId="3E33A7D2">
      <w:pPr>
        <w:spacing w:line="360" w:lineRule="auto"/>
        <w:ind w:right="420" w:rightChars="200" w:firstLine="480" w:firstLineChars="200"/>
        <w:rPr>
          <w:rFonts w:hint="eastAsia" w:ascii="宋体" w:hAnsi="宋体"/>
          <w:color w:val="auto"/>
          <w:sz w:val="24"/>
          <w:highlight w:val="none"/>
        </w:rPr>
      </w:pPr>
      <w:r>
        <w:rPr>
          <w:rFonts w:hint="eastAsia" w:ascii="宋体" w:hAnsi="宋体"/>
          <w:color w:val="auto"/>
          <w:sz w:val="24"/>
          <w:highlight w:val="none"/>
        </w:rPr>
        <w:t>1.2.1资金来源及比例：见投标人须知前附表；</w:t>
      </w:r>
    </w:p>
    <w:p w14:paraId="444EA992">
      <w:pPr>
        <w:spacing w:line="360" w:lineRule="auto"/>
        <w:ind w:right="420" w:rightChars="200" w:firstLine="480" w:firstLineChars="200"/>
        <w:rPr>
          <w:rFonts w:hint="eastAsia" w:ascii="宋体" w:hAnsi="宋体"/>
          <w:color w:val="auto"/>
          <w:sz w:val="24"/>
          <w:highlight w:val="none"/>
        </w:rPr>
      </w:pPr>
      <w:r>
        <w:rPr>
          <w:rFonts w:hint="eastAsia" w:ascii="宋体" w:hAnsi="宋体"/>
          <w:color w:val="auto"/>
          <w:sz w:val="24"/>
          <w:highlight w:val="none"/>
        </w:rPr>
        <w:t>1.2.2资金落实情况：见投标人须知前附表。</w:t>
      </w:r>
    </w:p>
    <w:p w14:paraId="449FA9C0">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1.3</w:t>
      </w:r>
      <w:r>
        <w:rPr>
          <w:rFonts w:hint="eastAsia" w:ascii="宋体" w:hAnsi="宋体" w:cs="TimesNewRomanPSMT"/>
          <w:b/>
          <w:color w:val="auto"/>
          <w:kern w:val="0"/>
          <w:sz w:val="24"/>
          <w:highlight w:val="none"/>
        </w:rPr>
        <w:t xml:space="preserve"> 招标范围、计划工期和质量要求和安全目标</w:t>
      </w:r>
    </w:p>
    <w:p w14:paraId="23FA8983">
      <w:pPr>
        <w:pStyle w:val="27"/>
        <w:ind w:right="420" w:rightChars="200"/>
        <w:rPr>
          <w:color w:val="auto"/>
          <w:highlight w:val="none"/>
        </w:rPr>
      </w:pPr>
      <w:r>
        <w:rPr>
          <w:color w:val="auto"/>
          <w:highlight w:val="none"/>
        </w:rPr>
        <w:t>1.3.1招标范围：见投标人须知前附表；</w:t>
      </w:r>
    </w:p>
    <w:p w14:paraId="6E2EC7B9">
      <w:pPr>
        <w:pStyle w:val="27"/>
        <w:ind w:right="420" w:rightChars="200"/>
        <w:rPr>
          <w:color w:val="auto"/>
          <w:highlight w:val="none"/>
        </w:rPr>
      </w:pPr>
      <w:r>
        <w:rPr>
          <w:color w:val="auto"/>
          <w:highlight w:val="none"/>
        </w:rPr>
        <w:t>1.3.2本标段的计划工期：见投标人须知前附表；</w:t>
      </w:r>
    </w:p>
    <w:p w14:paraId="7E25A6A6">
      <w:pPr>
        <w:pStyle w:val="27"/>
        <w:ind w:right="420" w:rightChars="200"/>
        <w:rPr>
          <w:color w:val="auto"/>
          <w:highlight w:val="none"/>
        </w:rPr>
      </w:pPr>
      <w:r>
        <w:rPr>
          <w:color w:val="auto"/>
          <w:highlight w:val="none"/>
        </w:rPr>
        <w:t>1.3.3本标段的质量要求：见投标人须知前附表；</w:t>
      </w:r>
    </w:p>
    <w:p w14:paraId="759CD49A">
      <w:pPr>
        <w:pStyle w:val="27"/>
        <w:ind w:right="420" w:rightChars="200"/>
        <w:rPr>
          <w:color w:val="auto"/>
          <w:highlight w:val="none"/>
        </w:rPr>
      </w:pPr>
      <w:r>
        <w:rPr>
          <w:color w:val="auto"/>
          <w:highlight w:val="none"/>
        </w:rPr>
        <w:t>1.3.4本标段的安全目标：见投标人须知前附表。</w:t>
      </w:r>
    </w:p>
    <w:p w14:paraId="196EF03C">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1.4</w:t>
      </w:r>
      <w:r>
        <w:rPr>
          <w:rFonts w:hint="eastAsia" w:ascii="宋体" w:hAnsi="宋体" w:cs="TimesNewRomanPSMT"/>
          <w:b/>
          <w:color w:val="auto"/>
          <w:kern w:val="0"/>
          <w:sz w:val="24"/>
          <w:highlight w:val="none"/>
        </w:rPr>
        <w:t xml:space="preserve"> 投标人资格要求</w:t>
      </w:r>
    </w:p>
    <w:p w14:paraId="469694CF">
      <w:pPr>
        <w:pStyle w:val="27"/>
        <w:ind w:right="420" w:rightChars="200"/>
        <w:rPr>
          <w:color w:val="auto"/>
          <w:highlight w:val="none"/>
        </w:rPr>
      </w:pPr>
      <w:r>
        <w:rPr>
          <w:color w:val="auto"/>
          <w:highlight w:val="none"/>
        </w:rPr>
        <w:t>1.4.1投标人应具备承担本标段施工的资质条件、能力和信誉。</w:t>
      </w:r>
    </w:p>
    <w:p w14:paraId="5B6F54AC">
      <w:pPr>
        <w:pStyle w:val="27"/>
        <w:ind w:right="420" w:rightChars="200"/>
        <w:rPr>
          <w:color w:val="auto"/>
          <w:highlight w:val="none"/>
        </w:rPr>
      </w:pPr>
      <w:r>
        <w:rPr>
          <w:color w:val="auto"/>
          <w:highlight w:val="none"/>
        </w:rPr>
        <w:t>（1）资质条件：见投标人须知前附表；</w:t>
      </w:r>
    </w:p>
    <w:p w14:paraId="77AEBF68">
      <w:pPr>
        <w:pStyle w:val="27"/>
        <w:ind w:right="420" w:rightChars="200"/>
        <w:rPr>
          <w:color w:val="auto"/>
          <w:highlight w:val="none"/>
        </w:rPr>
      </w:pPr>
      <w:r>
        <w:rPr>
          <w:color w:val="auto"/>
          <w:highlight w:val="none"/>
        </w:rPr>
        <w:t>（2）财务要求：见投标人须知前附表；</w:t>
      </w:r>
    </w:p>
    <w:p w14:paraId="13519D27">
      <w:pPr>
        <w:pStyle w:val="27"/>
        <w:ind w:right="420" w:rightChars="200"/>
        <w:rPr>
          <w:color w:val="auto"/>
          <w:highlight w:val="none"/>
        </w:rPr>
      </w:pPr>
      <w:r>
        <w:rPr>
          <w:color w:val="auto"/>
          <w:highlight w:val="none"/>
        </w:rPr>
        <w:t>（3）业绩要求：见投标人须知前附表；</w:t>
      </w:r>
    </w:p>
    <w:p w14:paraId="7DAF3425">
      <w:pPr>
        <w:pStyle w:val="27"/>
        <w:ind w:right="420" w:rightChars="200"/>
        <w:rPr>
          <w:color w:val="auto"/>
          <w:highlight w:val="none"/>
        </w:rPr>
      </w:pPr>
      <w:r>
        <w:rPr>
          <w:color w:val="auto"/>
          <w:highlight w:val="none"/>
        </w:rPr>
        <w:t>（4）信誉要求：见投标人须知前附表；</w:t>
      </w:r>
    </w:p>
    <w:p w14:paraId="3986A710">
      <w:pPr>
        <w:pStyle w:val="27"/>
        <w:ind w:right="420" w:rightChars="200"/>
        <w:rPr>
          <w:color w:val="auto"/>
          <w:highlight w:val="none"/>
        </w:rPr>
      </w:pPr>
      <w:r>
        <w:rPr>
          <w:color w:val="auto"/>
          <w:highlight w:val="none"/>
        </w:rPr>
        <w:t>（5）项目经理</w:t>
      </w:r>
      <w:r>
        <w:rPr>
          <w:rFonts w:hint="eastAsia"/>
          <w:color w:val="auto"/>
          <w:highlight w:val="none"/>
          <w:lang w:eastAsia="zh-CN"/>
        </w:rPr>
        <w:t>、</w:t>
      </w:r>
      <w:r>
        <w:rPr>
          <w:color w:val="auto"/>
          <w:highlight w:val="none"/>
        </w:rPr>
        <w:t>项目总工</w:t>
      </w:r>
      <w:r>
        <w:rPr>
          <w:rFonts w:hint="eastAsia"/>
          <w:color w:val="auto"/>
          <w:sz w:val="24"/>
          <w:highlight w:val="none"/>
        </w:rPr>
        <w:t>、设计负责人</w:t>
      </w:r>
      <w:r>
        <w:rPr>
          <w:color w:val="auto"/>
          <w:highlight w:val="none"/>
        </w:rPr>
        <w:t>资格：见投标人须知前附表；</w:t>
      </w:r>
    </w:p>
    <w:p w14:paraId="142F6458">
      <w:pPr>
        <w:pStyle w:val="27"/>
        <w:ind w:right="420" w:rightChars="200"/>
        <w:rPr>
          <w:color w:val="auto"/>
          <w:highlight w:val="none"/>
        </w:rPr>
      </w:pPr>
      <w:r>
        <w:rPr>
          <w:color w:val="auto"/>
          <w:highlight w:val="none"/>
        </w:rPr>
        <w:t>（6）其他要求：见投标人须知前附表。</w:t>
      </w:r>
    </w:p>
    <w:p w14:paraId="08148550">
      <w:pPr>
        <w:pStyle w:val="27"/>
        <w:ind w:right="420" w:rightChars="200"/>
        <w:rPr>
          <w:color w:val="auto"/>
          <w:highlight w:val="none"/>
        </w:rPr>
      </w:pPr>
      <w:r>
        <w:rPr>
          <w:color w:val="auto"/>
          <w:highlight w:val="none"/>
        </w:rPr>
        <w:t>需提交的相关证明材料见本章第3.5款规定。</w:t>
      </w:r>
    </w:p>
    <w:p w14:paraId="4E07EA83">
      <w:pPr>
        <w:pStyle w:val="27"/>
        <w:spacing w:line="360" w:lineRule="auto"/>
        <w:ind w:right="420" w:rightChars="200"/>
        <w:rPr>
          <w:color w:val="auto"/>
          <w:highlight w:val="none"/>
        </w:rPr>
      </w:pPr>
      <w:r>
        <w:rPr>
          <w:color w:val="auto"/>
          <w:highlight w:val="none"/>
        </w:rPr>
        <w:t>1.4.2投标人须知前附表规定接受联合体投标的，联合体除应符合本章第1.4.1项和投标人须知前附表的要求外，还应遵守以下规定：</w:t>
      </w:r>
    </w:p>
    <w:p w14:paraId="1BD33B3F">
      <w:pPr>
        <w:pStyle w:val="27"/>
        <w:spacing w:line="360" w:lineRule="auto"/>
        <w:ind w:right="420" w:rightChars="200"/>
        <w:rPr>
          <w:color w:val="auto"/>
          <w:highlight w:val="none"/>
        </w:rPr>
      </w:pPr>
      <w:r>
        <w:rPr>
          <w:color w:val="auto"/>
          <w:highlight w:val="none"/>
        </w:rPr>
        <w:t>（1）联合体各方应按招标文件提供的格式签订联合体协议书，明确联合体牵头人和各方权利义务，并承诺就中标项目向招标人承担连带责任；</w:t>
      </w:r>
    </w:p>
    <w:p w14:paraId="3289C743">
      <w:pPr>
        <w:pStyle w:val="27"/>
        <w:spacing w:line="360" w:lineRule="auto"/>
        <w:ind w:right="420" w:rightChars="200"/>
        <w:rPr>
          <w:color w:val="auto"/>
          <w:highlight w:val="none"/>
        </w:rPr>
      </w:pPr>
      <w:r>
        <w:rPr>
          <w:color w:val="auto"/>
          <w:highlight w:val="none"/>
        </w:rPr>
        <w:t>（2）由同一专业的单位组成的联合体，按照资质等级较低的单位确定资质等级；</w:t>
      </w:r>
    </w:p>
    <w:p w14:paraId="582DF1C1">
      <w:pPr>
        <w:pStyle w:val="27"/>
        <w:spacing w:line="360" w:lineRule="auto"/>
        <w:ind w:right="420" w:rightChars="200"/>
        <w:rPr>
          <w:color w:val="auto"/>
          <w:highlight w:val="none"/>
        </w:rPr>
      </w:pPr>
      <w:r>
        <w:rPr>
          <w:color w:val="auto"/>
          <w:highlight w:val="none"/>
        </w:rPr>
        <w:t>（3）联合体各方不得再以自己名义单独或参加其他联合体在同一标段中投标；</w:t>
      </w:r>
    </w:p>
    <w:p w14:paraId="5AA7B9AF">
      <w:pPr>
        <w:pStyle w:val="27"/>
        <w:spacing w:line="360" w:lineRule="auto"/>
        <w:ind w:right="420" w:rightChars="200"/>
        <w:rPr>
          <w:color w:val="auto"/>
          <w:highlight w:val="none"/>
        </w:rPr>
      </w:pPr>
      <w:r>
        <w:rPr>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2AAF417">
      <w:pPr>
        <w:pStyle w:val="27"/>
        <w:spacing w:line="360" w:lineRule="auto"/>
        <w:ind w:right="420" w:rightChars="200"/>
        <w:rPr>
          <w:color w:val="auto"/>
          <w:highlight w:val="none"/>
        </w:rPr>
      </w:pPr>
      <w:r>
        <w:rPr>
          <w:color w:val="auto"/>
          <w:highlight w:val="none"/>
        </w:rPr>
        <w:t>（5）尽管委任了联合体牵头人，但联合体各成员在投标、签订合同与履行合同过程中，仍负有连带的和各自的法律责任。</w:t>
      </w:r>
    </w:p>
    <w:p w14:paraId="41FF81A1">
      <w:pPr>
        <w:pStyle w:val="27"/>
        <w:ind w:right="420" w:rightChars="200"/>
        <w:rPr>
          <w:color w:val="auto"/>
          <w:highlight w:val="none"/>
        </w:rPr>
      </w:pPr>
      <w:r>
        <w:rPr>
          <w:color w:val="auto"/>
          <w:highlight w:val="none"/>
        </w:rPr>
        <w:t>1.4.3投标人（包括联合体各成员）不得与本标段相关单位存在下列关联关系：</w:t>
      </w:r>
    </w:p>
    <w:p w14:paraId="3FD9A6C3">
      <w:pPr>
        <w:pStyle w:val="27"/>
        <w:ind w:right="420" w:rightChars="200"/>
        <w:rPr>
          <w:color w:val="auto"/>
          <w:highlight w:val="none"/>
        </w:rPr>
      </w:pPr>
      <w:r>
        <w:rPr>
          <w:color w:val="auto"/>
          <w:highlight w:val="none"/>
        </w:rPr>
        <w:t>（1）为招标人不具有独立法人资格的附属机构（单位）；</w:t>
      </w:r>
    </w:p>
    <w:p w14:paraId="50AFC365">
      <w:pPr>
        <w:pStyle w:val="27"/>
        <w:ind w:right="420" w:rightChars="200"/>
        <w:rPr>
          <w:color w:val="auto"/>
          <w:highlight w:val="none"/>
        </w:rPr>
      </w:pPr>
      <w:r>
        <w:rPr>
          <w:color w:val="auto"/>
          <w:highlight w:val="none"/>
        </w:rPr>
        <w:t>（2）与招标人存在利害关系且可能影响招标公正性；</w:t>
      </w:r>
    </w:p>
    <w:p w14:paraId="5C18FA31">
      <w:pPr>
        <w:pStyle w:val="27"/>
        <w:ind w:right="420" w:rightChars="200"/>
        <w:rPr>
          <w:color w:val="auto"/>
          <w:highlight w:val="none"/>
        </w:rPr>
      </w:pPr>
      <w:r>
        <w:rPr>
          <w:color w:val="auto"/>
          <w:highlight w:val="none"/>
        </w:rPr>
        <w:t>（3）与本标段的其他投标人同为一个单位负责人；</w:t>
      </w:r>
    </w:p>
    <w:p w14:paraId="14ACD3BA">
      <w:pPr>
        <w:pStyle w:val="27"/>
        <w:ind w:right="420" w:rightChars="200"/>
        <w:rPr>
          <w:color w:val="auto"/>
          <w:highlight w:val="none"/>
        </w:rPr>
      </w:pPr>
      <w:r>
        <w:rPr>
          <w:color w:val="auto"/>
          <w:highlight w:val="none"/>
        </w:rPr>
        <w:t>（4）与本标段的其他投标人存在控股、管理关系；</w:t>
      </w:r>
    </w:p>
    <w:p w14:paraId="337A6A0D">
      <w:pPr>
        <w:pStyle w:val="27"/>
        <w:ind w:right="420" w:rightChars="200"/>
        <w:rPr>
          <w:color w:val="auto"/>
          <w:highlight w:val="none"/>
        </w:rPr>
      </w:pPr>
      <w:r>
        <w:rPr>
          <w:color w:val="auto"/>
          <w:highlight w:val="none"/>
        </w:rPr>
        <w:t>（5）为本标段前期准备提供设计或咨询服务的法人或其任何附属机构（单位）；</w:t>
      </w:r>
    </w:p>
    <w:p w14:paraId="57D9EB2E">
      <w:pPr>
        <w:pStyle w:val="27"/>
        <w:ind w:right="420" w:rightChars="200"/>
        <w:rPr>
          <w:color w:val="auto"/>
          <w:highlight w:val="none"/>
        </w:rPr>
      </w:pPr>
      <w:r>
        <w:rPr>
          <w:color w:val="auto"/>
          <w:highlight w:val="none"/>
        </w:rPr>
        <w:t>（6）为本标段的监理人；</w:t>
      </w:r>
    </w:p>
    <w:p w14:paraId="43194F1E">
      <w:pPr>
        <w:pStyle w:val="27"/>
        <w:ind w:right="420" w:rightChars="200"/>
        <w:rPr>
          <w:color w:val="auto"/>
          <w:highlight w:val="none"/>
        </w:rPr>
      </w:pPr>
      <w:r>
        <w:rPr>
          <w:color w:val="auto"/>
          <w:highlight w:val="none"/>
        </w:rPr>
        <w:t>（7）为本标段的代建人；</w:t>
      </w:r>
    </w:p>
    <w:p w14:paraId="137D172F">
      <w:pPr>
        <w:pStyle w:val="27"/>
        <w:ind w:right="420" w:rightChars="200"/>
        <w:rPr>
          <w:color w:val="auto"/>
          <w:highlight w:val="none"/>
        </w:rPr>
      </w:pPr>
      <w:r>
        <w:rPr>
          <w:color w:val="auto"/>
          <w:highlight w:val="none"/>
        </w:rPr>
        <w:t>（8）为本标段的招标代理机构；</w:t>
      </w:r>
    </w:p>
    <w:p w14:paraId="776BBEB2">
      <w:pPr>
        <w:pStyle w:val="27"/>
        <w:ind w:right="420" w:rightChars="200"/>
        <w:rPr>
          <w:color w:val="auto"/>
          <w:highlight w:val="none"/>
        </w:rPr>
      </w:pPr>
      <w:r>
        <w:rPr>
          <w:color w:val="auto"/>
          <w:highlight w:val="none"/>
        </w:rPr>
        <w:t>（9）与本标段的监理人或代建人或招标代理机构同为一个法定代表人；</w:t>
      </w:r>
    </w:p>
    <w:p w14:paraId="01A2CA51">
      <w:pPr>
        <w:pStyle w:val="27"/>
        <w:ind w:right="420" w:rightChars="200"/>
        <w:rPr>
          <w:color w:val="auto"/>
          <w:highlight w:val="none"/>
        </w:rPr>
      </w:pPr>
      <w:r>
        <w:rPr>
          <w:color w:val="auto"/>
          <w:highlight w:val="none"/>
        </w:rPr>
        <w:t>（10）与本标段的监理人或代建人或招标代理机构存在控股或参股关系；</w:t>
      </w:r>
    </w:p>
    <w:p w14:paraId="104769A3">
      <w:pPr>
        <w:pStyle w:val="27"/>
        <w:ind w:right="420" w:rightChars="200"/>
        <w:rPr>
          <w:color w:val="auto"/>
          <w:highlight w:val="none"/>
        </w:rPr>
      </w:pPr>
      <w:r>
        <w:rPr>
          <w:color w:val="auto"/>
          <w:highlight w:val="none"/>
        </w:rPr>
        <w:t>（11）法律法规或投标人须知前附表规定的其他情形。</w:t>
      </w:r>
    </w:p>
    <w:p w14:paraId="251AD29D">
      <w:pPr>
        <w:pStyle w:val="27"/>
        <w:ind w:right="420" w:rightChars="200"/>
        <w:rPr>
          <w:color w:val="auto"/>
          <w:highlight w:val="none"/>
        </w:rPr>
      </w:pPr>
      <w:r>
        <w:rPr>
          <w:color w:val="auto"/>
          <w:highlight w:val="none"/>
        </w:rPr>
        <w:t>1.4.4投标人（包括联合体各成员）不得存在下列不良状况或不良信用记录：</w:t>
      </w:r>
    </w:p>
    <w:p w14:paraId="0D3E4C2F">
      <w:pPr>
        <w:pStyle w:val="27"/>
        <w:ind w:right="420" w:rightChars="200"/>
        <w:rPr>
          <w:color w:val="auto"/>
          <w:highlight w:val="none"/>
        </w:rPr>
      </w:pPr>
      <w:r>
        <w:rPr>
          <w:color w:val="auto"/>
          <w:highlight w:val="none"/>
        </w:rPr>
        <w:t>（1）被省级及以上交通运输主管部门取消招标项目所在地的投标资格且处于有效期内；</w:t>
      </w:r>
    </w:p>
    <w:p w14:paraId="7A38331D">
      <w:pPr>
        <w:pStyle w:val="27"/>
        <w:ind w:right="420" w:rightChars="200"/>
        <w:rPr>
          <w:color w:val="auto"/>
          <w:highlight w:val="none"/>
        </w:rPr>
      </w:pPr>
      <w:r>
        <w:rPr>
          <w:color w:val="auto"/>
          <w:highlight w:val="none"/>
        </w:rPr>
        <w:t>（2）被责令停业，暂扣或吊销执照，或吊销资质证书；</w:t>
      </w:r>
    </w:p>
    <w:p w14:paraId="727DD14C">
      <w:pPr>
        <w:pStyle w:val="27"/>
        <w:ind w:right="420" w:rightChars="200"/>
        <w:rPr>
          <w:color w:val="auto"/>
          <w:highlight w:val="none"/>
        </w:rPr>
      </w:pPr>
      <w:r>
        <w:rPr>
          <w:color w:val="auto"/>
          <w:highlight w:val="none"/>
        </w:rPr>
        <w:t>（3）进入清算程序，或被宣告破产，或其他丧失履约能力的情形；</w:t>
      </w:r>
    </w:p>
    <w:p w14:paraId="1958ECD6">
      <w:pPr>
        <w:pStyle w:val="27"/>
        <w:ind w:right="420" w:rightChars="200"/>
        <w:rPr>
          <w:color w:val="auto"/>
          <w:highlight w:val="none"/>
        </w:rPr>
      </w:pPr>
      <w:r>
        <w:rPr>
          <w:color w:val="auto"/>
          <w:highlight w:val="none"/>
        </w:rPr>
        <w:t>（4）在国家企业信用信息公示系统（</w:t>
      </w:r>
      <w:r>
        <w:rPr>
          <w:color w:val="auto"/>
          <w:highlight w:val="none"/>
        </w:rPr>
        <w:fldChar w:fldCharType="begin"/>
      </w:r>
      <w:r>
        <w:rPr>
          <w:color w:val="auto"/>
          <w:highlight w:val="none"/>
        </w:rPr>
        <w:instrText xml:space="preserve"> HYPERLINK "http://www.gsxt.gov.cn/" \h </w:instrText>
      </w:r>
      <w:r>
        <w:rPr>
          <w:color w:val="auto"/>
          <w:highlight w:val="none"/>
        </w:rPr>
        <w:fldChar w:fldCharType="separate"/>
      </w:r>
      <w:r>
        <w:rPr>
          <w:color w:val="auto"/>
          <w:highlight w:val="none"/>
        </w:rPr>
        <w:t>http://www.gsxt.gov.cn/</w:t>
      </w:r>
      <w:r>
        <w:rPr>
          <w:color w:val="auto"/>
          <w:highlight w:val="none"/>
        </w:rPr>
        <w:fldChar w:fldCharType="end"/>
      </w:r>
      <w:r>
        <w:rPr>
          <w:color w:val="auto"/>
          <w:highlight w:val="none"/>
        </w:rPr>
        <w:t>）中被列入严重违法失信企业名单；</w:t>
      </w:r>
    </w:p>
    <w:p w14:paraId="14CC517D">
      <w:pPr>
        <w:pStyle w:val="27"/>
        <w:ind w:right="420" w:rightChars="200"/>
        <w:rPr>
          <w:color w:val="auto"/>
          <w:highlight w:val="none"/>
        </w:rPr>
      </w:pPr>
      <w:r>
        <w:rPr>
          <w:color w:val="auto"/>
          <w:highlight w:val="none"/>
        </w:rPr>
        <w:t>（5）在“信用中国”网站（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highlight w:val="none"/>
        </w:rPr>
        <w:t>http://www.creditchina.gov.cn/</w:t>
      </w:r>
      <w:r>
        <w:rPr>
          <w:color w:val="auto"/>
          <w:highlight w:val="none"/>
        </w:rPr>
        <w:fldChar w:fldCharType="end"/>
      </w:r>
      <w:r>
        <w:rPr>
          <w:color w:val="auto"/>
          <w:highlight w:val="none"/>
        </w:rPr>
        <w:t>）中被列入失信被执行人名单；</w:t>
      </w:r>
    </w:p>
    <w:p w14:paraId="0F568A06">
      <w:pPr>
        <w:pStyle w:val="27"/>
        <w:ind w:right="420" w:rightChars="200"/>
        <w:rPr>
          <w:color w:val="auto"/>
          <w:highlight w:val="none"/>
        </w:rPr>
      </w:pPr>
      <w:r>
        <w:rPr>
          <w:color w:val="auto"/>
          <w:highlight w:val="none"/>
        </w:rPr>
        <w:t>（6）投标人或其法定代表人，拟委任的项目经理在近三年内有行贿犯罪行为的（行贿犯罪行为的认定以检察机关职务犯罪预防部门出具的查询结果为准）；</w:t>
      </w:r>
    </w:p>
    <w:p w14:paraId="2E6476F0">
      <w:pPr>
        <w:pStyle w:val="27"/>
        <w:ind w:right="420" w:rightChars="200"/>
        <w:rPr>
          <w:color w:val="auto"/>
          <w:highlight w:val="none"/>
        </w:rPr>
      </w:pPr>
      <w:r>
        <w:rPr>
          <w:color w:val="auto"/>
          <w:highlight w:val="none"/>
        </w:rPr>
        <w:t>（7）法律法规或投标人须知前附表规定的其他情形。</w:t>
      </w:r>
    </w:p>
    <w:p w14:paraId="698D5F36">
      <w:pPr>
        <w:pStyle w:val="27"/>
        <w:ind w:right="420" w:rightChars="200"/>
        <w:rPr>
          <w:color w:val="auto"/>
          <w:highlight w:val="none"/>
        </w:rPr>
      </w:pPr>
      <w:r>
        <w:rPr>
          <w:color w:val="auto"/>
          <w:highlight w:val="none"/>
        </w:rPr>
        <w:t>1.4.5投标人（包括联合体各成员）应进入交通运输</w:t>
      </w:r>
      <w:r>
        <w:rPr>
          <w:rFonts w:cs="宋体"/>
          <w:color w:val="auto"/>
          <w:highlight w:val="none"/>
        </w:rPr>
        <w:t>部“全国公路建设市场监督管理系统（原系统名称：全国公路建设市场信用信息管理系统）”中的公路工程</w:t>
      </w:r>
      <w:r>
        <w:rPr>
          <w:color w:val="auto"/>
          <w:highlight w:val="none"/>
        </w:rPr>
        <w:t>施工资质</w:t>
      </w:r>
      <w:r>
        <w:rPr>
          <w:rFonts w:hint="eastAsia"/>
          <w:color w:val="auto"/>
          <w:highlight w:val="none"/>
          <w:lang w:eastAsia="zh-CN"/>
        </w:rPr>
        <w:t>、</w:t>
      </w:r>
      <w:r>
        <w:rPr>
          <w:rFonts w:hint="eastAsia" w:ascii="宋体" w:hAnsi="宋体"/>
          <w:color w:val="auto"/>
          <w:sz w:val="24"/>
          <w:highlight w:val="none"/>
        </w:rPr>
        <w:t>公路工程设计资质</w:t>
      </w:r>
      <w:r>
        <w:rPr>
          <w:color w:val="auto"/>
          <w:highlight w:val="none"/>
        </w:rPr>
        <w:t>企业名录，且投标人名称和资质与该名录中的相应企业名称和资质完全一致。投标人不满足本项规定条件的，将被否决投标。</w:t>
      </w:r>
    </w:p>
    <w:p w14:paraId="46D68CD1">
      <w:pPr>
        <w:pStyle w:val="27"/>
        <w:ind w:right="420" w:rightChars="200" w:firstLine="0" w:firstLineChars="0"/>
        <w:rPr>
          <w:rFonts w:cs="TimesNewRomanPSMT"/>
          <w:b/>
          <w:color w:val="auto"/>
          <w:kern w:val="0"/>
          <w:highlight w:val="none"/>
        </w:rPr>
      </w:pPr>
      <w:r>
        <w:rPr>
          <w:rFonts w:cs="TimesNewRomanPSMT"/>
          <w:b/>
          <w:color w:val="auto"/>
          <w:kern w:val="0"/>
          <w:highlight w:val="none"/>
        </w:rPr>
        <w:t>1.5 费用承担</w:t>
      </w:r>
    </w:p>
    <w:p w14:paraId="6F64D200">
      <w:pPr>
        <w:pStyle w:val="27"/>
        <w:ind w:right="420" w:rightChars="200"/>
        <w:rPr>
          <w:color w:val="auto"/>
          <w:highlight w:val="none"/>
        </w:rPr>
      </w:pPr>
      <w:r>
        <w:rPr>
          <w:color w:val="auto"/>
          <w:highlight w:val="none"/>
        </w:rPr>
        <w:t>投标人准备和参加投标活动发生的费用自理。</w:t>
      </w:r>
    </w:p>
    <w:p w14:paraId="3091C113">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1.6</w:t>
      </w:r>
      <w:r>
        <w:rPr>
          <w:rFonts w:hint="eastAsia" w:ascii="宋体" w:hAnsi="宋体" w:cs="TimesNewRomanPSMT"/>
          <w:b/>
          <w:color w:val="auto"/>
          <w:kern w:val="0"/>
          <w:sz w:val="24"/>
          <w:highlight w:val="none"/>
        </w:rPr>
        <w:t xml:space="preserve"> 保密</w:t>
      </w:r>
    </w:p>
    <w:p w14:paraId="6BC6FA37">
      <w:pPr>
        <w:pStyle w:val="27"/>
        <w:ind w:right="420" w:rightChars="200"/>
        <w:rPr>
          <w:color w:val="auto"/>
          <w:highlight w:val="none"/>
        </w:rPr>
      </w:pPr>
      <w:r>
        <w:rPr>
          <w:color w:val="auto"/>
          <w:highlight w:val="none"/>
        </w:rPr>
        <w:t>参与招标投标活动的各方应对招标文件和投标文件中的商业和技术等秘密保密，否则应承担相应的法律责任。</w:t>
      </w:r>
    </w:p>
    <w:p w14:paraId="1116F665">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1.7</w:t>
      </w:r>
      <w:r>
        <w:rPr>
          <w:rFonts w:hint="eastAsia" w:ascii="宋体" w:hAnsi="宋体" w:cs="TimesNewRomanPSMT"/>
          <w:b/>
          <w:color w:val="auto"/>
          <w:kern w:val="0"/>
          <w:sz w:val="24"/>
          <w:highlight w:val="none"/>
        </w:rPr>
        <w:t xml:space="preserve"> 语言文字</w:t>
      </w:r>
    </w:p>
    <w:p w14:paraId="1DDF8850">
      <w:pPr>
        <w:pStyle w:val="27"/>
        <w:ind w:right="420" w:rightChars="200"/>
        <w:rPr>
          <w:color w:val="auto"/>
          <w:highlight w:val="none"/>
        </w:rPr>
      </w:pPr>
      <w:r>
        <w:rPr>
          <w:color w:val="auto"/>
          <w:highlight w:val="none"/>
        </w:rPr>
        <w:t>招标投标文件使用的语言文字为中文，专用术语使用外文的，应附有中文注释。</w:t>
      </w:r>
    </w:p>
    <w:p w14:paraId="5087EA4D">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1.8</w:t>
      </w:r>
      <w:r>
        <w:rPr>
          <w:rFonts w:hint="eastAsia" w:ascii="宋体" w:hAnsi="宋体" w:cs="TimesNewRomanPSMT"/>
          <w:b/>
          <w:color w:val="auto"/>
          <w:kern w:val="0"/>
          <w:sz w:val="24"/>
          <w:highlight w:val="none"/>
        </w:rPr>
        <w:t xml:space="preserve"> 计量单位</w:t>
      </w:r>
    </w:p>
    <w:p w14:paraId="017CF0A0">
      <w:pPr>
        <w:pStyle w:val="27"/>
        <w:ind w:right="420" w:rightChars="200"/>
        <w:rPr>
          <w:color w:val="auto"/>
          <w:highlight w:val="none"/>
        </w:rPr>
      </w:pPr>
      <w:r>
        <w:rPr>
          <w:color w:val="auto"/>
          <w:highlight w:val="none"/>
        </w:rPr>
        <w:t>所有计量均采用中华人民共和国法定计量单位。</w:t>
      </w:r>
    </w:p>
    <w:p w14:paraId="09DE0768">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1.9</w:t>
      </w:r>
      <w:r>
        <w:rPr>
          <w:rFonts w:hint="eastAsia" w:ascii="宋体" w:hAnsi="宋体" w:cs="TimesNewRomanPSMT"/>
          <w:b/>
          <w:color w:val="auto"/>
          <w:kern w:val="0"/>
          <w:sz w:val="24"/>
          <w:highlight w:val="none"/>
        </w:rPr>
        <w:t xml:space="preserve"> 踏勘现场</w:t>
      </w:r>
    </w:p>
    <w:p w14:paraId="6F058444">
      <w:pPr>
        <w:spacing w:line="360" w:lineRule="auto"/>
        <w:ind w:right="420" w:rightChars="200" w:firstLine="480" w:firstLineChars="200"/>
        <w:rPr>
          <w:rFonts w:hint="eastAsia" w:ascii="宋体" w:hAnsi="宋体"/>
          <w:color w:val="auto"/>
          <w:sz w:val="24"/>
          <w:highlight w:val="none"/>
        </w:rPr>
      </w:pPr>
      <w:r>
        <w:rPr>
          <w:rFonts w:hint="eastAsia" w:ascii="宋体" w:hAnsi="宋体"/>
          <w:color w:val="auto"/>
          <w:sz w:val="24"/>
          <w:highlight w:val="none"/>
        </w:rPr>
        <w:t>1.9.1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72E2D0E0">
      <w:pPr>
        <w:spacing w:line="360" w:lineRule="auto"/>
        <w:ind w:right="420" w:rightChars="200" w:firstLine="480" w:firstLineChars="200"/>
        <w:rPr>
          <w:rFonts w:ascii="宋体" w:hAnsi="宋体"/>
          <w:color w:val="auto"/>
          <w:sz w:val="24"/>
          <w:highlight w:val="none"/>
        </w:rPr>
      </w:pPr>
      <w:r>
        <w:rPr>
          <w:rFonts w:ascii="宋体" w:hAnsi="宋体"/>
          <w:color w:val="auto"/>
          <w:sz w:val="24"/>
          <w:highlight w:val="none"/>
        </w:rPr>
        <w:t>1.9.2</w:t>
      </w:r>
      <w:r>
        <w:rPr>
          <w:rFonts w:hint="eastAsia" w:ascii="宋体" w:hAnsi="宋体"/>
          <w:color w:val="auto"/>
          <w:sz w:val="24"/>
          <w:highlight w:val="none"/>
        </w:rPr>
        <w:t>投标人踏勘现场发生的费用自理。</w:t>
      </w:r>
    </w:p>
    <w:p w14:paraId="2EB0EF29">
      <w:pPr>
        <w:spacing w:line="360" w:lineRule="auto"/>
        <w:ind w:right="420" w:rightChars="200" w:firstLine="480" w:firstLineChars="200"/>
        <w:rPr>
          <w:rFonts w:hint="eastAsia" w:ascii="宋体" w:hAnsi="宋体"/>
          <w:color w:val="auto"/>
          <w:sz w:val="24"/>
          <w:highlight w:val="none"/>
        </w:rPr>
      </w:pPr>
      <w:r>
        <w:rPr>
          <w:rFonts w:ascii="宋体" w:hAnsi="宋体"/>
          <w:color w:val="auto"/>
          <w:sz w:val="24"/>
          <w:highlight w:val="none"/>
        </w:rPr>
        <w:t>1.9.3</w:t>
      </w:r>
      <w:r>
        <w:rPr>
          <w:rFonts w:hint="eastAsia" w:ascii="宋体" w:hAnsi="宋体"/>
          <w:color w:val="auto"/>
          <w:sz w:val="24"/>
          <w:highlight w:val="none"/>
        </w:rPr>
        <w:t>除招标人的原因外，投标人自行负责在踏勘现场中所发生的人员伤亡和财产损失。</w:t>
      </w:r>
    </w:p>
    <w:p w14:paraId="58D21EFC">
      <w:pPr>
        <w:spacing w:line="360" w:lineRule="auto"/>
        <w:ind w:right="420" w:rightChars="200" w:firstLine="480" w:firstLineChars="200"/>
        <w:rPr>
          <w:rFonts w:ascii="宋体" w:hAnsi="宋体"/>
          <w:color w:val="auto"/>
          <w:sz w:val="24"/>
          <w:highlight w:val="none"/>
        </w:rPr>
      </w:pPr>
      <w:r>
        <w:rPr>
          <w:rFonts w:hint="eastAsia" w:ascii="宋体" w:hAnsi="宋体"/>
          <w:color w:val="auto"/>
          <w:sz w:val="24"/>
          <w:highlight w:val="none"/>
        </w:rPr>
        <w:t xml:space="preserve">1.9.4 </w:t>
      </w:r>
      <w:r>
        <w:rPr>
          <w:rFonts w:hint="eastAsia"/>
          <w:color w:val="auto"/>
          <w:sz w:val="24"/>
          <w:highlight w:val="none"/>
        </w:rPr>
        <w:t>招标人在踏勘现场中介绍的工程场地和相关的周边环境情况，供投标人在编制投标文件时参考，招标人不对投标人据此作出的判断和决策负责。</w:t>
      </w:r>
    </w:p>
    <w:p w14:paraId="6AF6BAA5">
      <w:pPr>
        <w:pStyle w:val="27"/>
        <w:ind w:right="420" w:rightChars="200"/>
        <w:rPr>
          <w:color w:val="auto"/>
          <w:highlight w:val="none"/>
        </w:rPr>
      </w:pPr>
      <w:r>
        <w:rPr>
          <w:color w:val="auto"/>
          <w:highlight w:val="none"/>
        </w:rPr>
        <w:t>1.9.5招标人提供的本合同工程的水文、地质、气象和料场分布、取土场、弃土场位置等参考资料，并不构成合同文件的组成部分，投标人应对自己对上述资料的解释、推论和应用负责，招标人不对投标人据此作出的判断和决策承担任何责任。</w:t>
      </w:r>
    </w:p>
    <w:p w14:paraId="6FB44A42">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1.10</w:t>
      </w:r>
      <w:r>
        <w:rPr>
          <w:rFonts w:hint="eastAsia" w:ascii="宋体" w:hAnsi="宋体" w:cs="TimesNewRomanPSMT"/>
          <w:b/>
          <w:color w:val="auto"/>
          <w:kern w:val="0"/>
          <w:sz w:val="24"/>
          <w:highlight w:val="none"/>
        </w:rPr>
        <w:t>投标预备会</w:t>
      </w:r>
    </w:p>
    <w:p w14:paraId="50E0F5B6">
      <w:pPr>
        <w:pStyle w:val="27"/>
        <w:ind w:right="420" w:rightChars="200"/>
        <w:rPr>
          <w:color w:val="auto"/>
          <w:highlight w:val="none"/>
        </w:rPr>
      </w:pPr>
      <w:r>
        <w:rPr>
          <w:color w:val="auto"/>
          <w:highlight w:val="none"/>
        </w:rPr>
        <w:t>1.10.1第一章“招标公告”或“投标邀请书”规定召开投标预备会的，招标人按规定的时间和地点召开投标预备会，澄清投标人提出的问题。</w:t>
      </w:r>
    </w:p>
    <w:p w14:paraId="60AD7234">
      <w:pPr>
        <w:pStyle w:val="27"/>
        <w:ind w:right="420" w:rightChars="200"/>
        <w:rPr>
          <w:color w:val="auto"/>
          <w:highlight w:val="none"/>
        </w:rPr>
      </w:pPr>
      <w:r>
        <w:rPr>
          <w:color w:val="auto"/>
          <w:highlight w:val="none"/>
        </w:rPr>
        <w:t>1.10.2投标人应按投标人须知前附表规定的时间和形式将提出的问题送达招标人，以便招标人在会议期间澄清。</w:t>
      </w:r>
    </w:p>
    <w:p w14:paraId="0E10448F">
      <w:pPr>
        <w:pStyle w:val="27"/>
        <w:ind w:right="420" w:rightChars="200"/>
        <w:rPr>
          <w:color w:val="auto"/>
          <w:highlight w:val="none"/>
        </w:rPr>
      </w:pPr>
      <w:r>
        <w:rPr>
          <w:color w:val="auto"/>
          <w:highlight w:val="none"/>
        </w:rPr>
        <w:t>1.10.3投标预备会后，招标人将对投标人所提问题的澄清，以本章第2.2款规定的形式通知所有购买招标文件的投标人。该澄清内容为招标文件的组成部分。</w:t>
      </w:r>
    </w:p>
    <w:p w14:paraId="05F55C84">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1.11</w:t>
      </w:r>
      <w:r>
        <w:rPr>
          <w:rFonts w:hint="eastAsia" w:ascii="宋体" w:hAnsi="宋体" w:cs="TimesNewRomanPSMT"/>
          <w:b/>
          <w:color w:val="auto"/>
          <w:kern w:val="0"/>
          <w:sz w:val="24"/>
          <w:highlight w:val="none"/>
        </w:rPr>
        <w:t>分包</w:t>
      </w:r>
    </w:p>
    <w:p w14:paraId="3CC0C159">
      <w:pPr>
        <w:pStyle w:val="27"/>
        <w:ind w:right="420" w:rightChars="200"/>
        <w:rPr>
          <w:color w:val="auto"/>
          <w:highlight w:val="none"/>
        </w:rPr>
      </w:pPr>
      <w:r>
        <w:rPr>
          <w:color w:val="auto"/>
          <w:highlight w:val="none"/>
        </w:rPr>
        <w:t>1.11.1投标人拟在中标后将中标项目的部分非主体、非关键性工作进行分包的，应符合以下规定：</w:t>
      </w:r>
    </w:p>
    <w:p w14:paraId="7D13F055">
      <w:pPr>
        <w:pStyle w:val="27"/>
        <w:ind w:right="420" w:rightChars="200"/>
        <w:rPr>
          <w:color w:val="auto"/>
          <w:highlight w:val="none"/>
        </w:rPr>
      </w:pPr>
      <w:r>
        <w:rPr>
          <w:color w:val="auto"/>
          <w:highlight w:val="none"/>
        </w:rPr>
        <w:t>（1）分包内容要求：允许分包的工程范围仅限于非关键性工程或适合专业化队伍施工的专项工程。招标人允许分包或不允许分包的专项工程（如有）应在投标人须知前附表中载明。</w:t>
      </w:r>
    </w:p>
    <w:p w14:paraId="3212EE4C">
      <w:pPr>
        <w:pStyle w:val="27"/>
        <w:ind w:right="420" w:rightChars="200"/>
        <w:rPr>
          <w:color w:val="auto"/>
          <w:highlight w:val="none"/>
        </w:rPr>
      </w:pPr>
      <w:r>
        <w:rPr>
          <w:color w:val="auto"/>
          <w:highlight w:val="none"/>
        </w:rPr>
        <w:t>（2）接受分包的第三人资格要求：分包人的资格能力应与其分包工程的标准和规模相适应，且具备投标人须知前附表中规定的资格条件。</w:t>
      </w:r>
    </w:p>
    <w:p w14:paraId="092BA82D">
      <w:pPr>
        <w:pStyle w:val="27"/>
        <w:ind w:right="420" w:rightChars="200"/>
        <w:rPr>
          <w:color w:val="auto"/>
          <w:highlight w:val="none"/>
        </w:rPr>
      </w:pPr>
      <w:r>
        <w:rPr>
          <w:color w:val="auto"/>
          <w:highlight w:val="none"/>
        </w:rPr>
        <w:t>（3）其他要求：投标人如有分包计划，应按第九章“投标文件格式”的要求填写“拟分包项目情况表”，明确拟分包的工程及规模，且投标人中标后的分包应满足合同条款第4.3款的相关要求。</w:t>
      </w:r>
    </w:p>
    <w:p w14:paraId="07F12A7C">
      <w:pPr>
        <w:pStyle w:val="27"/>
        <w:ind w:right="420" w:rightChars="200"/>
        <w:rPr>
          <w:color w:val="auto"/>
          <w:highlight w:val="none"/>
        </w:rPr>
      </w:pPr>
      <w:r>
        <w:rPr>
          <w:color w:val="auto"/>
          <w:highlight w:val="none"/>
        </w:rPr>
        <w:t>1.11.2中标人不得向他人转让中标项目，接受分包的人不得再次分包。中标人应就分包项目向招标人负责，接受分包的人就分包项目承担连带责任。</w:t>
      </w:r>
    </w:p>
    <w:p w14:paraId="389E3589">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hint="eastAsia" w:ascii="宋体" w:hAnsi="宋体" w:cs="TimesNewRomanPSMT"/>
          <w:b/>
          <w:color w:val="auto"/>
          <w:kern w:val="0"/>
          <w:sz w:val="24"/>
          <w:highlight w:val="none"/>
        </w:rPr>
        <w:t>1.12 响应和偏差</w:t>
      </w:r>
    </w:p>
    <w:p w14:paraId="7256A52D">
      <w:pPr>
        <w:pStyle w:val="27"/>
        <w:ind w:right="420" w:rightChars="200"/>
        <w:rPr>
          <w:color w:val="auto"/>
          <w:highlight w:val="none"/>
        </w:rPr>
      </w:pPr>
      <w:r>
        <w:rPr>
          <w:color w:val="auto"/>
          <w:highlight w:val="none"/>
        </w:rPr>
        <w:t>1.12.1投标文件偏离招标文件某些要求，视为投标文件存在偏差。偏差包括重大偏差和细微偏差。</w:t>
      </w:r>
    </w:p>
    <w:p w14:paraId="61908A79">
      <w:pPr>
        <w:pStyle w:val="27"/>
        <w:ind w:right="420" w:rightChars="200"/>
        <w:rPr>
          <w:color w:val="auto"/>
          <w:highlight w:val="none"/>
        </w:rPr>
      </w:pPr>
      <w:r>
        <w:rPr>
          <w:color w:val="auto"/>
          <w:highlight w:val="none"/>
        </w:rPr>
        <w:t>1.12.2投标文件应对招标文件的实质性要求和条件作出满足性或更有利于招标人的响应，否则，视为投标文件存在重大偏差，投标人的投标将被否决。</w:t>
      </w:r>
    </w:p>
    <w:p w14:paraId="7E4FF362">
      <w:pPr>
        <w:pStyle w:val="27"/>
        <w:ind w:right="420" w:rightChars="200"/>
        <w:rPr>
          <w:color w:val="auto"/>
          <w:highlight w:val="none"/>
        </w:rPr>
      </w:pPr>
      <w:r>
        <w:rPr>
          <w:color w:val="auto"/>
          <w:highlight w:val="none"/>
        </w:rPr>
        <w:t>投标文件存在第三章“评标办法”中所列任一否决投标情形的，均属于存在重大偏差。</w:t>
      </w:r>
    </w:p>
    <w:p w14:paraId="45E15A25">
      <w:pPr>
        <w:pStyle w:val="27"/>
        <w:ind w:right="420" w:rightChars="200"/>
        <w:rPr>
          <w:color w:val="auto"/>
          <w:highlight w:val="none"/>
        </w:rPr>
      </w:pPr>
      <w:r>
        <w:rPr>
          <w:color w:val="auto"/>
          <w:highlight w:val="none"/>
        </w:rPr>
        <w:t>1.12.3投标文件中的下列偏差为细微偏差：</w:t>
      </w:r>
    </w:p>
    <w:p w14:paraId="3A814119">
      <w:pPr>
        <w:pStyle w:val="27"/>
        <w:ind w:right="420" w:rightChars="200"/>
        <w:rPr>
          <w:color w:val="auto"/>
          <w:highlight w:val="none"/>
        </w:rPr>
      </w:pPr>
      <w:r>
        <w:rPr>
          <w:color w:val="auto"/>
          <w:highlight w:val="none"/>
        </w:rPr>
        <w:t>（1）在按照第三章“评标办法”的规定对投标价进行算术性错误修正及其他错误修正后，最终投标报价未超过最高投标限价（如有）的情况下，出现第三章“评标办法”规定的算术性错误和投标报价的其他错误；</w:t>
      </w:r>
    </w:p>
    <w:p w14:paraId="52D733FD">
      <w:pPr>
        <w:pStyle w:val="27"/>
        <w:ind w:right="420" w:rightChars="200"/>
        <w:rPr>
          <w:color w:val="auto"/>
          <w:highlight w:val="none"/>
        </w:rPr>
      </w:pPr>
      <w:r>
        <w:rPr>
          <w:color w:val="auto"/>
          <w:highlight w:val="none"/>
        </w:rPr>
        <w:t>（2）</w:t>
      </w:r>
      <w:r>
        <w:rPr>
          <w:rFonts w:hint="eastAsia" w:ascii="宋体" w:hAnsi="宋体"/>
          <w:color w:val="auto"/>
          <w:sz w:val="24"/>
          <w:highlight w:val="none"/>
        </w:rPr>
        <w:t>设计施工总承包方案</w:t>
      </w:r>
      <w:r>
        <w:rPr>
          <w:color w:val="auto"/>
          <w:highlight w:val="none"/>
        </w:rPr>
        <w:t>和项目管理机构不够完善；</w:t>
      </w:r>
    </w:p>
    <w:p w14:paraId="5DD31A4B">
      <w:pPr>
        <w:pStyle w:val="27"/>
        <w:ind w:right="420" w:rightChars="200"/>
        <w:rPr>
          <w:color w:val="auto"/>
          <w:highlight w:val="none"/>
        </w:rPr>
      </w:pPr>
      <w:r>
        <w:rPr>
          <w:color w:val="auto"/>
          <w:highlight w:val="none"/>
        </w:rPr>
        <w:t>（3）投标文件页码不连续、采用活页夹装订、个别文字有遗漏错误等不影响投标文件实质性内容的偏差。</w:t>
      </w:r>
    </w:p>
    <w:p w14:paraId="255D1CCD">
      <w:pPr>
        <w:pStyle w:val="27"/>
        <w:ind w:right="420" w:rightChars="200"/>
        <w:rPr>
          <w:color w:val="auto"/>
          <w:highlight w:val="none"/>
        </w:rPr>
      </w:pPr>
      <w:r>
        <w:rPr>
          <w:color w:val="auto"/>
          <w:highlight w:val="none"/>
        </w:rPr>
        <w:t>1.12.4评标委员会对投标文件中的细微偏差按如下规定处理：</w:t>
      </w:r>
    </w:p>
    <w:p w14:paraId="5C54F372">
      <w:pPr>
        <w:pStyle w:val="27"/>
        <w:ind w:right="420" w:rightChars="200"/>
        <w:rPr>
          <w:color w:val="auto"/>
          <w:highlight w:val="none"/>
        </w:rPr>
      </w:pPr>
      <w:r>
        <w:rPr>
          <w:color w:val="auto"/>
          <w:highlight w:val="none"/>
        </w:rPr>
        <w:t>（1）对于本章第1.12.3项（1）目所述的细微偏差，按照第三章“评标办法”的规定予以修正并要求投标人进行澄清；</w:t>
      </w:r>
    </w:p>
    <w:p w14:paraId="62502E66">
      <w:pPr>
        <w:pStyle w:val="27"/>
        <w:ind w:right="420" w:rightChars="200"/>
        <w:rPr>
          <w:color w:val="auto"/>
          <w:highlight w:val="none"/>
        </w:rPr>
      </w:pPr>
      <w:r>
        <w:rPr>
          <w:color w:val="auto"/>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0075C1C2">
      <w:pPr>
        <w:pStyle w:val="27"/>
        <w:ind w:right="420" w:rightChars="200"/>
        <w:rPr>
          <w:color w:val="auto"/>
          <w:highlight w:val="none"/>
        </w:rPr>
      </w:pPr>
      <w:r>
        <w:rPr>
          <w:color w:val="auto"/>
          <w:highlight w:val="none"/>
        </w:rPr>
        <w:t>（3）对于本章第1.12.3项（3）目所述的细微偏差，可要求投标人对细微偏差进行澄清。</w:t>
      </w:r>
    </w:p>
    <w:p w14:paraId="4B8B5364">
      <w:pPr>
        <w:pStyle w:val="27"/>
        <w:ind w:right="420" w:rightChars="200"/>
        <w:rPr>
          <w:color w:val="auto"/>
          <w:highlight w:val="none"/>
        </w:rPr>
      </w:pPr>
      <w:r>
        <w:rPr>
          <w:color w:val="auto"/>
          <w:highlight w:val="none"/>
        </w:rPr>
        <w:t>1.12.5投标人应根据招标文件的要求提供</w:t>
      </w:r>
      <w:r>
        <w:rPr>
          <w:rFonts w:hint="eastAsia" w:ascii="宋体" w:hAnsi="宋体"/>
          <w:color w:val="auto"/>
          <w:sz w:val="24"/>
          <w:highlight w:val="none"/>
        </w:rPr>
        <w:t>设计施工总承包方案</w:t>
      </w:r>
      <w:r>
        <w:rPr>
          <w:color w:val="auto"/>
          <w:highlight w:val="none"/>
        </w:rPr>
        <w:t>等内容以对招标文件作出响应。</w:t>
      </w:r>
    </w:p>
    <w:p w14:paraId="20D76302">
      <w:pPr>
        <w:numPr>
          <w:ilvl w:val="0"/>
          <w:numId w:val="3"/>
        </w:num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18" w:name="_Toc514075223"/>
      <w:bookmarkStart w:id="19" w:name="_Toc515548362"/>
      <w:bookmarkStart w:id="20" w:name="_Toc493081069"/>
      <w:bookmarkStart w:id="21" w:name="_Toc16670759"/>
      <w:bookmarkStart w:id="22" w:name="_Toc514075363"/>
      <w:r>
        <w:rPr>
          <w:rFonts w:hint="eastAsia" w:ascii="宋体" w:hAnsi="宋体" w:cs="宋体"/>
          <w:b/>
          <w:color w:val="auto"/>
          <w:kern w:val="0"/>
          <w:sz w:val="28"/>
          <w:szCs w:val="30"/>
          <w:highlight w:val="none"/>
        </w:rPr>
        <w:t>招标文件</w:t>
      </w:r>
      <w:bookmarkEnd w:id="18"/>
      <w:bookmarkEnd w:id="19"/>
      <w:bookmarkEnd w:id="20"/>
      <w:bookmarkEnd w:id="21"/>
      <w:bookmarkEnd w:id="22"/>
    </w:p>
    <w:p w14:paraId="510718E9">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2.1</w:t>
      </w:r>
      <w:r>
        <w:rPr>
          <w:rFonts w:hint="eastAsia" w:ascii="宋体" w:hAnsi="宋体" w:cs="TimesNewRomanPSMT"/>
          <w:b/>
          <w:color w:val="auto"/>
          <w:kern w:val="0"/>
          <w:sz w:val="24"/>
          <w:highlight w:val="none"/>
        </w:rPr>
        <w:t xml:space="preserve"> 招标文件的组成</w:t>
      </w:r>
    </w:p>
    <w:p w14:paraId="02170022">
      <w:pPr>
        <w:pStyle w:val="27"/>
        <w:ind w:right="420" w:rightChars="200"/>
        <w:rPr>
          <w:color w:val="auto"/>
          <w:highlight w:val="none"/>
        </w:rPr>
      </w:pPr>
      <w:r>
        <w:rPr>
          <w:color w:val="auto"/>
          <w:highlight w:val="none"/>
        </w:rPr>
        <w:t>本招标文件包括：</w:t>
      </w:r>
    </w:p>
    <w:p w14:paraId="3637EB59">
      <w:pPr>
        <w:pStyle w:val="27"/>
        <w:ind w:right="420" w:rightChars="200"/>
        <w:rPr>
          <w:color w:val="auto"/>
          <w:highlight w:val="none"/>
        </w:rPr>
      </w:pPr>
      <w:r>
        <w:rPr>
          <w:color w:val="auto"/>
          <w:highlight w:val="none"/>
        </w:rPr>
        <w:t>（1）招标公告（或投标邀请书）；</w:t>
      </w:r>
    </w:p>
    <w:p w14:paraId="7A0B271F">
      <w:pPr>
        <w:pStyle w:val="27"/>
        <w:ind w:right="420" w:rightChars="200"/>
        <w:rPr>
          <w:color w:val="auto"/>
          <w:highlight w:val="none"/>
        </w:rPr>
      </w:pPr>
      <w:r>
        <w:rPr>
          <w:color w:val="auto"/>
          <w:highlight w:val="none"/>
        </w:rPr>
        <w:t>（2）投标人须知；</w:t>
      </w:r>
    </w:p>
    <w:p w14:paraId="64A05957">
      <w:pPr>
        <w:pStyle w:val="27"/>
        <w:ind w:right="420" w:rightChars="200"/>
        <w:rPr>
          <w:color w:val="auto"/>
          <w:highlight w:val="none"/>
        </w:rPr>
      </w:pPr>
      <w:r>
        <w:rPr>
          <w:color w:val="auto"/>
          <w:highlight w:val="none"/>
        </w:rPr>
        <w:t>（3）评标办法；</w:t>
      </w:r>
    </w:p>
    <w:p w14:paraId="68183574">
      <w:pPr>
        <w:pStyle w:val="27"/>
        <w:ind w:right="420" w:rightChars="200"/>
        <w:rPr>
          <w:color w:val="auto"/>
          <w:highlight w:val="none"/>
        </w:rPr>
      </w:pPr>
      <w:r>
        <w:rPr>
          <w:color w:val="auto"/>
          <w:highlight w:val="none"/>
        </w:rPr>
        <w:t>（4）合同条款及格式；</w:t>
      </w:r>
    </w:p>
    <w:p w14:paraId="2CB09314">
      <w:pPr>
        <w:pStyle w:val="27"/>
        <w:ind w:right="420" w:rightChars="200"/>
        <w:rPr>
          <w:rFonts w:hint="eastAsia"/>
          <w:color w:val="auto"/>
          <w:highlight w:val="none"/>
        </w:rPr>
      </w:pPr>
      <w:r>
        <w:rPr>
          <w:rFonts w:hint="eastAsia"/>
          <w:color w:val="auto"/>
          <w:sz w:val="24"/>
          <w:highlight w:val="none"/>
        </w:rPr>
        <w:t>（</w:t>
      </w:r>
      <w:r>
        <w:rPr>
          <w:rFonts w:hint="eastAsia"/>
          <w:color w:val="auto"/>
          <w:highlight w:val="none"/>
        </w:rPr>
        <w:t>5）发包人要求；</w:t>
      </w:r>
    </w:p>
    <w:p w14:paraId="6AEA0A16">
      <w:pPr>
        <w:pStyle w:val="27"/>
        <w:ind w:right="420" w:rightChars="200"/>
        <w:rPr>
          <w:rFonts w:hint="eastAsia"/>
          <w:color w:val="auto"/>
          <w:highlight w:val="none"/>
        </w:rPr>
      </w:pPr>
      <w:r>
        <w:rPr>
          <w:rFonts w:hint="eastAsia"/>
          <w:color w:val="auto"/>
          <w:highlight w:val="none"/>
        </w:rPr>
        <w:t>（6）发包人提供的资料；</w:t>
      </w:r>
    </w:p>
    <w:p w14:paraId="134F0227">
      <w:pPr>
        <w:pStyle w:val="27"/>
        <w:ind w:right="420" w:rightChars="200"/>
        <w:rPr>
          <w:color w:val="auto"/>
          <w:highlight w:val="none"/>
        </w:rPr>
      </w:pPr>
      <w:r>
        <w:rPr>
          <w:color w:val="auto"/>
          <w:highlight w:val="none"/>
        </w:rPr>
        <w:t>（</w:t>
      </w:r>
      <w:r>
        <w:rPr>
          <w:rFonts w:hint="eastAsia"/>
          <w:color w:val="auto"/>
          <w:highlight w:val="none"/>
          <w:lang w:val="en-US" w:eastAsia="zh-CN"/>
        </w:rPr>
        <w:t>7</w:t>
      </w:r>
      <w:r>
        <w:rPr>
          <w:color w:val="auto"/>
          <w:highlight w:val="none"/>
        </w:rPr>
        <w:t>）投标文件格式；</w:t>
      </w:r>
    </w:p>
    <w:p w14:paraId="1427A8FD">
      <w:pPr>
        <w:pStyle w:val="27"/>
        <w:ind w:right="420" w:rightChars="200"/>
        <w:rPr>
          <w:color w:val="auto"/>
          <w:highlight w:val="none"/>
        </w:rPr>
      </w:pPr>
      <w:r>
        <w:rPr>
          <w:color w:val="auto"/>
          <w:highlight w:val="none"/>
        </w:rPr>
        <w:t>根据本章第1.10款、第2.2款和第2.3款对招标文件所作的澄清、修改，构成招标文件的组成部分。</w:t>
      </w:r>
    </w:p>
    <w:p w14:paraId="41B5825F">
      <w:pPr>
        <w:pStyle w:val="27"/>
        <w:ind w:right="420" w:rightChars="200"/>
        <w:rPr>
          <w:color w:val="auto"/>
          <w:highlight w:val="none"/>
        </w:rPr>
      </w:pPr>
      <w:r>
        <w:rPr>
          <w:color w:val="auto"/>
          <w:highlight w:val="none"/>
        </w:rPr>
        <w:t>当招标文件、招标文件的澄清或修改等在同一内容的表述上不一致时，以最后发出的书面文件为准。</w:t>
      </w:r>
    </w:p>
    <w:p w14:paraId="50C94C5C">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2.2</w:t>
      </w:r>
      <w:r>
        <w:rPr>
          <w:rFonts w:hint="eastAsia" w:ascii="宋体" w:hAnsi="宋体" w:cs="TimesNewRomanPSMT"/>
          <w:b/>
          <w:color w:val="auto"/>
          <w:kern w:val="0"/>
          <w:sz w:val="24"/>
          <w:highlight w:val="none"/>
        </w:rPr>
        <w:t xml:space="preserve"> 招标文件的澄清</w:t>
      </w:r>
    </w:p>
    <w:p w14:paraId="1A9A535A">
      <w:pPr>
        <w:pStyle w:val="27"/>
        <w:ind w:right="420" w:rightChars="200"/>
        <w:rPr>
          <w:color w:val="auto"/>
          <w:highlight w:val="none"/>
        </w:rPr>
      </w:pPr>
      <w:r>
        <w:rPr>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3CCC2FE">
      <w:pPr>
        <w:pStyle w:val="27"/>
        <w:ind w:right="420" w:rightChars="200"/>
        <w:rPr>
          <w:color w:val="auto"/>
          <w:highlight w:val="none"/>
        </w:rPr>
      </w:pPr>
      <w:r>
        <w:rPr>
          <w:color w:val="auto"/>
          <w:highlight w:val="none"/>
        </w:rPr>
        <w:t>2.2.2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14702D35">
      <w:pPr>
        <w:pStyle w:val="27"/>
        <w:ind w:right="420" w:rightChars="200"/>
        <w:rPr>
          <w:color w:val="auto"/>
          <w:highlight w:val="none"/>
        </w:rPr>
      </w:pPr>
      <w:r>
        <w:rPr>
          <w:color w:val="auto"/>
          <w:highlight w:val="none"/>
        </w:rPr>
        <w:t>2.2.3投标人在收到澄清后，应按投标人须知前附表规定的时间和形式通知招标人，确认已收到该澄清。</w:t>
      </w:r>
    </w:p>
    <w:p w14:paraId="0376EA53">
      <w:pPr>
        <w:pStyle w:val="27"/>
        <w:ind w:right="420" w:rightChars="200"/>
        <w:rPr>
          <w:color w:val="auto"/>
          <w:highlight w:val="none"/>
        </w:rPr>
      </w:pPr>
      <w:r>
        <w:rPr>
          <w:color w:val="auto"/>
          <w:highlight w:val="none"/>
        </w:rPr>
        <w:t>2.2.4除非招标人认为确有必要答复，否则，招标人有权拒绝回复投标人在本章第2.2.1项规定的时间后提出的任何澄清要求。</w:t>
      </w:r>
    </w:p>
    <w:p w14:paraId="419C755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2.3</w:t>
      </w:r>
      <w:r>
        <w:rPr>
          <w:rFonts w:hint="eastAsia" w:ascii="宋体" w:hAnsi="宋体" w:cs="TimesNewRomanPSMT"/>
          <w:b/>
          <w:color w:val="auto"/>
          <w:kern w:val="0"/>
          <w:sz w:val="24"/>
          <w:highlight w:val="none"/>
        </w:rPr>
        <w:t xml:space="preserve"> 招标文件的修改</w:t>
      </w:r>
    </w:p>
    <w:p w14:paraId="4E5F3B25">
      <w:pPr>
        <w:pStyle w:val="27"/>
        <w:ind w:right="420" w:rightChars="200"/>
        <w:rPr>
          <w:color w:val="auto"/>
          <w:highlight w:val="none"/>
        </w:rPr>
      </w:pPr>
      <w:r>
        <w:rPr>
          <w:color w:val="auto"/>
          <w:highlight w:val="none"/>
        </w:rPr>
        <w:t>2.3.1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0A0EE20C">
      <w:pPr>
        <w:pStyle w:val="27"/>
        <w:ind w:right="420" w:rightChars="200"/>
        <w:rPr>
          <w:color w:val="auto"/>
          <w:highlight w:val="none"/>
        </w:rPr>
      </w:pPr>
      <w:r>
        <w:rPr>
          <w:color w:val="auto"/>
          <w:highlight w:val="none"/>
        </w:rPr>
        <w:t>2.3.2投标人收到修改内容后，应按投标人须知前附表规定的时间和形式通知招标人，确认已收到该修改。</w:t>
      </w:r>
    </w:p>
    <w:p w14:paraId="1C64A962">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hint="eastAsia" w:ascii="宋体" w:hAnsi="宋体" w:cs="TimesNewRomanPSMT"/>
          <w:b/>
          <w:color w:val="auto"/>
          <w:kern w:val="0"/>
          <w:sz w:val="24"/>
          <w:highlight w:val="none"/>
        </w:rPr>
        <w:t>2.4 招标文件的异议</w:t>
      </w:r>
    </w:p>
    <w:p w14:paraId="2133410E">
      <w:pPr>
        <w:pStyle w:val="27"/>
        <w:ind w:right="420" w:rightChars="200"/>
        <w:rPr>
          <w:color w:val="auto"/>
          <w:highlight w:val="none"/>
        </w:rPr>
      </w:pPr>
      <w:r>
        <w:rPr>
          <w:color w:val="auto"/>
          <w:highlight w:val="none"/>
        </w:rPr>
        <w:t>投标人或其他利害关系人对招标文件有异议的，应在投标截止时间10日前以书面形式提出。招标人将在收到异议之日起3日内作出答复；作出答复前，将暂停招标投标活动。</w:t>
      </w:r>
    </w:p>
    <w:p w14:paraId="1F338420">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23" w:name="_Toc514075364"/>
      <w:bookmarkStart w:id="24" w:name="_Toc493081070"/>
      <w:bookmarkStart w:id="25" w:name="_Toc16670760"/>
      <w:bookmarkStart w:id="26" w:name="_Toc515548363"/>
      <w:bookmarkStart w:id="27" w:name="_Toc514075224"/>
      <w:r>
        <w:rPr>
          <w:rFonts w:ascii="宋体" w:hAnsi="宋体" w:cs="宋体"/>
          <w:b/>
          <w:color w:val="auto"/>
          <w:kern w:val="0"/>
          <w:sz w:val="28"/>
          <w:szCs w:val="30"/>
          <w:highlight w:val="none"/>
        </w:rPr>
        <w:t>3.</w:t>
      </w:r>
      <w:r>
        <w:rPr>
          <w:rFonts w:hint="eastAsia" w:ascii="宋体" w:hAnsi="宋体" w:cs="宋体"/>
          <w:b/>
          <w:color w:val="auto"/>
          <w:kern w:val="0"/>
          <w:sz w:val="28"/>
          <w:szCs w:val="30"/>
          <w:highlight w:val="none"/>
        </w:rPr>
        <w:t>投标文件</w:t>
      </w:r>
      <w:bookmarkEnd w:id="23"/>
      <w:bookmarkEnd w:id="24"/>
      <w:bookmarkEnd w:id="25"/>
      <w:bookmarkEnd w:id="26"/>
      <w:bookmarkEnd w:id="27"/>
    </w:p>
    <w:p w14:paraId="206017F9">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3.1</w:t>
      </w:r>
      <w:r>
        <w:rPr>
          <w:rFonts w:hint="eastAsia" w:ascii="宋体" w:hAnsi="宋体" w:cs="TimesNewRomanPSMT"/>
          <w:b/>
          <w:color w:val="auto"/>
          <w:kern w:val="0"/>
          <w:sz w:val="24"/>
          <w:highlight w:val="none"/>
        </w:rPr>
        <w:t xml:space="preserve"> 投标文件的组成</w:t>
      </w:r>
    </w:p>
    <w:p w14:paraId="012DF071">
      <w:pPr>
        <w:pStyle w:val="27"/>
        <w:ind w:right="420" w:rightChars="200" w:firstLine="0" w:firstLineChars="0"/>
        <w:rPr>
          <w:color w:val="auto"/>
          <w:highlight w:val="none"/>
        </w:rPr>
      </w:pPr>
      <w:r>
        <w:rPr>
          <w:color w:val="auto"/>
          <w:highlight w:val="none"/>
        </w:rPr>
        <w:t>3.1.1投标文件应包括下列内容：</w:t>
      </w:r>
    </w:p>
    <w:p w14:paraId="3449C392">
      <w:pPr>
        <w:pStyle w:val="27"/>
        <w:ind w:right="420" w:rightChars="200"/>
        <w:rPr>
          <w:color w:val="auto"/>
          <w:highlight w:val="none"/>
        </w:rPr>
      </w:pPr>
      <w:r>
        <w:rPr>
          <w:color w:val="auto"/>
          <w:highlight w:val="none"/>
        </w:rPr>
        <w:t>第一个信封（商务及技术文件）：</w:t>
      </w:r>
    </w:p>
    <w:p w14:paraId="21A8324E">
      <w:pPr>
        <w:pStyle w:val="27"/>
        <w:ind w:right="420" w:rightChars="200"/>
        <w:rPr>
          <w:color w:val="auto"/>
          <w:highlight w:val="none"/>
        </w:rPr>
      </w:pPr>
      <w:r>
        <w:rPr>
          <w:color w:val="auto"/>
          <w:highlight w:val="none"/>
        </w:rPr>
        <w:t>（1）投标函及投标函附录；</w:t>
      </w:r>
    </w:p>
    <w:p w14:paraId="3565B8B3">
      <w:pPr>
        <w:pStyle w:val="27"/>
        <w:ind w:right="420" w:rightChars="200"/>
        <w:rPr>
          <w:color w:val="auto"/>
          <w:highlight w:val="none"/>
        </w:rPr>
      </w:pPr>
      <w:r>
        <w:rPr>
          <w:color w:val="auto"/>
          <w:highlight w:val="none"/>
        </w:rPr>
        <w:t>（2）授权委托书或法定代表人身份证明；</w:t>
      </w:r>
    </w:p>
    <w:p w14:paraId="08ED3519">
      <w:pPr>
        <w:pStyle w:val="27"/>
        <w:ind w:right="420" w:rightChars="200"/>
        <w:rPr>
          <w:rFonts w:hint="eastAsia" w:eastAsia="宋体"/>
          <w:color w:val="auto"/>
          <w:highlight w:val="none"/>
          <w:lang w:eastAsia="zh-CN"/>
        </w:rPr>
      </w:pPr>
      <w:r>
        <w:rPr>
          <w:color w:val="auto"/>
          <w:highlight w:val="none"/>
        </w:rPr>
        <w:t>（3）</w:t>
      </w:r>
      <w:r>
        <w:rPr>
          <w:rFonts w:hint="eastAsia"/>
          <w:color w:val="auto"/>
          <w:highlight w:val="none"/>
        </w:rPr>
        <w:t>联合体协议书（如有）</w:t>
      </w:r>
      <w:r>
        <w:rPr>
          <w:rFonts w:hint="eastAsia"/>
          <w:color w:val="auto"/>
          <w:highlight w:val="none"/>
          <w:lang w:eastAsia="zh-CN"/>
        </w:rPr>
        <w:t>；</w:t>
      </w:r>
    </w:p>
    <w:p w14:paraId="6116966C">
      <w:pPr>
        <w:pStyle w:val="27"/>
        <w:ind w:right="420" w:rightChars="200"/>
        <w:rPr>
          <w:color w:val="auto"/>
          <w:highlight w:val="none"/>
        </w:rPr>
      </w:pPr>
      <w:r>
        <w:rPr>
          <w:color w:val="auto"/>
          <w:highlight w:val="none"/>
        </w:rPr>
        <w:t>（4）投标保证金；</w:t>
      </w:r>
    </w:p>
    <w:p w14:paraId="7BC4F89D">
      <w:pPr>
        <w:pStyle w:val="27"/>
        <w:ind w:right="420" w:rightChars="200"/>
        <w:rPr>
          <w:color w:val="auto"/>
          <w:highlight w:val="none"/>
        </w:rPr>
      </w:pPr>
      <w:r>
        <w:rPr>
          <w:color w:val="auto"/>
          <w:highlight w:val="none"/>
        </w:rPr>
        <w:t>（5）</w:t>
      </w:r>
      <w:r>
        <w:rPr>
          <w:rFonts w:hint="eastAsia" w:ascii="宋体" w:hAnsi="宋体"/>
          <w:color w:val="auto"/>
          <w:sz w:val="24"/>
          <w:highlight w:val="none"/>
        </w:rPr>
        <w:t>设计施工总承包方案</w:t>
      </w:r>
      <w:r>
        <w:rPr>
          <w:color w:val="auto"/>
          <w:highlight w:val="none"/>
        </w:rPr>
        <w:t>；</w:t>
      </w:r>
    </w:p>
    <w:p w14:paraId="3E2488CA">
      <w:pPr>
        <w:pStyle w:val="27"/>
        <w:ind w:right="420" w:rightChars="200"/>
        <w:rPr>
          <w:color w:val="auto"/>
          <w:highlight w:val="none"/>
        </w:rPr>
      </w:pPr>
      <w:r>
        <w:rPr>
          <w:color w:val="auto"/>
          <w:highlight w:val="none"/>
        </w:rPr>
        <w:t>（</w:t>
      </w:r>
      <w:r>
        <w:rPr>
          <w:rFonts w:hint="eastAsia"/>
          <w:color w:val="auto"/>
          <w:highlight w:val="none"/>
          <w:lang w:val="en-US" w:eastAsia="zh-CN"/>
        </w:rPr>
        <w:t>6</w:t>
      </w:r>
      <w:r>
        <w:rPr>
          <w:color w:val="auto"/>
          <w:highlight w:val="none"/>
        </w:rPr>
        <w:t>）项目管理机构；</w:t>
      </w:r>
    </w:p>
    <w:p w14:paraId="1D76CCC2">
      <w:pPr>
        <w:pStyle w:val="27"/>
        <w:ind w:right="420" w:rightChars="200"/>
        <w:rPr>
          <w:color w:val="auto"/>
          <w:highlight w:val="none"/>
        </w:rPr>
      </w:pPr>
      <w:r>
        <w:rPr>
          <w:color w:val="auto"/>
          <w:highlight w:val="none"/>
        </w:rPr>
        <w:t>（</w:t>
      </w:r>
      <w:r>
        <w:rPr>
          <w:rFonts w:hint="eastAsia"/>
          <w:color w:val="auto"/>
          <w:highlight w:val="none"/>
          <w:lang w:val="en-US" w:eastAsia="zh-CN"/>
        </w:rPr>
        <w:t>7</w:t>
      </w:r>
      <w:r>
        <w:rPr>
          <w:color w:val="auto"/>
          <w:highlight w:val="none"/>
        </w:rPr>
        <w:t>）拟分包项目情况表；</w:t>
      </w:r>
    </w:p>
    <w:p w14:paraId="5DAD3815">
      <w:pPr>
        <w:pStyle w:val="27"/>
        <w:ind w:right="420" w:rightChars="200"/>
        <w:rPr>
          <w:color w:val="auto"/>
          <w:highlight w:val="none"/>
        </w:rPr>
      </w:pPr>
      <w:r>
        <w:rPr>
          <w:color w:val="auto"/>
          <w:highlight w:val="none"/>
        </w:rPr>
        <w:t>（</w:t>
      </w:r>
      <w:r>
        <w:rPr>
          <w:rFonts w:hint="eastAsia"/>
          <w:color w:val="auto"/>
          <w:highlight w:val="none"/>
          <w:lang w:val="en-US" w:eastAsia="zh-CN"/>
        </w:rPr>
        <w:t>8</w:t>
      </w:r>
      <w:r>
        <w:rPr>
          <w:color w:val="auto"/>
          <w:highlight w:val="none"/>
        </w:rPr>
        <w:t>）资格审查资料；</w:t>
      </w:r>
    </w:p>
    <w:p w14:paraId="70301B10">
      <w:pPr>
        <w:pStyle w:val="27"/>
        <w:ind w:right="420" w:rightChars="200"/>
        <w:rPr>
          <w:color w:val="auto"/>
          <w:highlight w:val="none"/>
        </w:rPr>
      </w:pPr>
      <w:r>
        <w:rPr>
          <w:color w:val="auto"/>
          <w:highlight w:val="none"/>
        </w:rPr>
        <w:t>（</w:t>
      </w:r>
      <w:r>
        <w:rPr>
          <w:rFonts w:hint="eastAsia"/>
          <w:color w:val="auto"/>
          <w:highlight w:val="none"/>
          <w:lang w:val="en-US" w:eastAsia="zh-CN"/>
        </w:rPr>
        <w:t>9</w:t>
      </w:r>
      <w:r>
        <w:rPr>
          <w:color w:val="auto"/>
          <w:highlight w:val="none"/>
        </w:rPr>
        <w:t>）投标人须知前附表规定的其他资料。</w:t>
      </w:r>
    </w:p>
    <w:p w14:paraId="5852FBE4">
      <w:pPr>
        <w:pStyle w:val="27"/>
        <w:ind w:right="420" w:rightChars="200"/>
        <w:rPr>
          <w:color w:val="auto"/>
          <w:highlight w:val="none"/>
        </w:rPr>
      </w:pPr>
      <w:r>
        <w:rPr>
          <w:color w:val="auto"/>
          <w:highlight w:val="none"/>
        </w:rPr>
        <w:t>第二个信封（报价文件）：</w:t>
      </w:r>
    </w:p>
    <w:p w14:paraId="6C341A2A">
      <w:pPr>
        <w:pStyle w:val="27"/>
        <w:ind w:right="420" w:rightChars="200"/>
        <w:rPr>
          <w:color w:val="auto"/>
          <w:highlight w:val="none"/>
        </w:rPr>
      </w:pPr>
      <w:r>
        <w:rPr>
          <w:color w:val="auto"/>
          <w:highlight w:val="none"/>
        </w:rPr>
        <w:t>（1）投标函；</w:t>
      </w:r>
    </w:p>
    <w:p w14:paraId="1DC65FED">
      <w:pPr>
        <w:pStyle w:val="27"/>
        <w:ind w:right="420" w:rightChars="200"/>
        <w:rPr>
          <w:rFonts w:hint="default"/>
          <w:color w:val="auto"/>
          <w:highlight w:val="none"/>
        </w:rPr>
      </w:pPr>
      <w:r>
        <w:rPr>
          <w:color w:val="auto"/>
          <w:highlight w:val="none"/>
        </w:rPr>
        <w:t>（2）</w:t>
      </w:r>
      <w:r>
        <w:rPr>
          <w:rFonts w:hint="eastAsia" w:ascii="宋体" w:hAnsi="宋体"/>
          <w:color w:val="auto"/>
          <w:sz w:val="24"/>
          <w:highlight w:val="none"/>
        </w:rPr>
        <w:t>价格清单</w:t>
      </w:r>
      <w:r>
        <w:rPr>
          <w:color w:val="auto"/>
          <w:highlight w:val="none"/>
        </w:rPr>
        <w:t>。</w:t>
      </w:r>
    </w:p>
    <w:p w14:paraId="36832860">
      <w:pPr>
        <w:pStyle w:val="27"/>
        <w:ind w:right="420" w:rightChars="200"/>
        <w:rPr>
          <w:rFonts w:hint="default"/>
          <w:color w:val="auto"/>
          <w:highlight w:val="none"/>
        </w:rPr>
      </w:pPr>
      <w:r>
        <w:rPr>
          <w:color w:val="auto"/>
          <w:highlight w:val="none"/>
        </w:rPr>
        <w:t>3.1.2投标人须知前附表规定不接受联合体投标的，或投标人没有组成联合体的，投标文件不包括本章第3.1.1（3）目所指的联合体协议书。</w:t>
      </w:r>
    </w:p>
    <w:p w14:paraId="52560BB4">
      <w:pPr>
        <w:pStyle w:val="27"/>
        <w:ind w:right="420" w:rightChars="200"/>
        <w:rPr>
          <w:color w:val="auto"/>
          <w:highlight w:val="none"/>
        </w:rPr>
      </w:pPr>
      <w:r>
        <w:rPr>
          <w:color w:val="auto"/>
          <w:highlight w:val="none"/>
        </w:rPr>
        <w:t>3.1.3投标人须知前附表未要求提供投标保证金的，投标文件不包括本章第3.1.1（4）目所指的投标保证金。</w:t>
      </w:r>
    </w:p>
    <w:p w14:paraId="6B3B00A6">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3.2</w:t>
      </w:r>
      <w:r>
        <w:rPr>
          <w:rFonts w:hint="eastAsia" w:ascii="宋体" w:hAnsi="宋体" w:cs="TimesNewRomanPSMT"/>
          <w:b/>
          <w:color w:val="auto"/>
          <w:kern w:val="0"/>
          <w:sz w:val="24"/>
          <w:highlight w:val="none"/>
        </w:rPr>
        <w:t xml:space="preserve"> 投标报价</w:t>
      </w:r>
    </w:p>
    <w:p w14:paraId="1E385354">
      <w:pPr>
        <w:pStyle w:val="27"/>
        <w:ind w:right="420" w:rightChars="200"/>
        <w:rPr>
          <w:color w:val="auto"/>
          <w:highlight w:val="none"/>
        </w:rPr>
      </w:pPr>
      <w:r>
        <w:rPr>
          <w:color w:val="auto"/>
          <w:highlight w:val="none"/>
        </w:rPr>
        <w:t>3.2.1投标报价应包括国家规定的增值税税金，除投标人须知前附表另有规定外，增值税税金按一般计税方法计算。投标人应按第九章“投标文件格式”的要求在投标函中进行报价并填写</w:t>
      </w:r>
      <w:r>
        <w:rPr>
          <w:rFonts w:hint="eastAsia"/>
          <w:color w:val="auto"/>
          <w:highlight w:val="none"/>
          <w:lang w:val="en-US" w:eastAsia="zh-CN"/>
        </w:rPr>
        <w:t>价格</w:t>
      </w:r>
      <w:r>
        <w:rPr>
          <w:color w:val="auto"/>
          <w:highlight w:val="none"/>
        </w:rPr>
        <w:t>清单相应表格。</w:t>
      </w:r>
    </w:p>
    <w:p w14:paraId="0B3E44C1">
      <w:pPr>
        <w:pStyle w:val="27"/>
        <w:ind w:right="420" w:rightChars="200"/>
        <w:rPr>
          <w:color w:val="auto"/>
          <w:highlight w:val="none"/>
        </w:rPr>
      </w:pPr>
      <w:r>
        <w:rPr>
          <w:color w:val="auto"/>
          <w:highlight w:val="none"/>
        </w:rPr>
        <w:t>3.2.2投标人应充分了解该项目的总体情况以及影响投标报价的其他要素。</w:t>
      </w:r>
    </w:p>
    <w:p w14:paraId="0EBA20A5">
      <w:pPr>
        <w:pStyle w:val="27"/>
        <w:ind w:right="420" w:rightChars="200"/>
        <w:rPr>
          <w:color w:val="auto"/>
          <w:highlight w:val="none"/>
        </w:rPr>
      </w:pPr>
      <w:r>
        <w:rPr>
          <w:color w:val="auto"/>
          <w:highlight w:val="none"/>
        </w:rPr>
        <w:t>3.2.3本项目的报价方式见投标人须知前附表。投标人在投标截止时间前修改投标函中的投标总报价，应同时修改</w:t>
      </w:r>
      <w:r>
        <w:rPr>
          <w:rFonts w:hint="eastAsia"/>
          <w:color w:val="auto"/>
          <w:highlight w:val="none"/>
          <w:lang w:val="en-US" w:eastAsia="zh-CN"/>
        </w:rPr>
        <w:t>投标文件</w:t>
      </w:r>
      <w:r>
        <w:rPr>
          <w:color w:val="auto"/>
          <w:highlight w:val="none"/>
        </w:rPr>
        <w:t>“</w:t>
      </w:r>
      <w:r>
        <w:rPr>
          <w:rFonts w:hint="eastAsia" w:ascii="宋体" w:hAnsi="宋体"/>
          <w:color w:val="auto"/>
          <w:sz w:val="24"/>
          <w:highlight w:val="none"/>
        </w:rPr>
        <w:t>价格清单</w:t>
      </w:r>
      <w:r>
        <w:rPr>
          <w:color w:val="auto"/>
          <w:highlight w:val="none"/>
        </w:rPr>
        <w:t>”中的相应报价。此修改须符合本章第4.3款的有关要求。</w:t>
      </w:r>
    </w:p>
    <w:p w14:paraId="6803BC7C">
      <w:pPr>
        <w:pStyle w:val="27"/>
        <w:ind w:right="420" w:rightChars="200"/>
        <w:rPr>
          <w:color w:val="auto"/>
          <w:highlight w:val="none"/>
        </w:rPr>
      </w:pPr>
      <w:r>
        <w:rPr>
          <w:color w:val="auto"/>
          <w:highlight w:val="none"/>
        </w:rPr>
        <w:t>3.2.4</w:t>
      </w:r>
      <w:r>
        <w:rPr>
          <w:rFonts w:hint="eastAsia"/>
          <w:color w:val="auto"/>
          <w:highlight w:val="none"/>
        </w:rPr>
        <w:t>招标人设有最高投标限价的，投标人的投标报价不得超过最高投标限价，最高投标限价或其计算方法在投标人须知前附表中载明。</w:t>
      </w:r>
    </w:p>
    <w:p w14:paraId="1FC40C5E">
      <w:pPr>
        <w:pStyle w:val="27"/>
        <w:ind w:right="420" w:rightChars="200"/>
        <w:rPr>
          <w:color w:val="auto"/>
          <w:highlight w:val="none"/>
        </w:rPr>
      </w:pPr>
      <w:r>
        <w:rPr>
          <w:color w:val="auto"/>
          <w:highlight w:val="none"/>
        </w:rPr>
        <w:t>3.2.5</w:t>
      </w:r>
      <w:r>
        <w:rPr>
          <w:rFonts w:hint="eastAsia"/>
          <w:color w:val="auto"/>
          <w:highlight w:val="none"/>
        </w:rPr>
        <w:t>投标报价的其他要求见投标人须知前附表</w:t>
      </w:r>
      <w:r>
        <w:rPr>
          <w:color w:val="auto"/>
          <w:highlight w:val="none"/>
        </w:rPr>
        <w:t>。</w:t>
      </w:r>
    </w:p>
    <w:p w14:paraId="5C9616A9">
      <w:pPr>
        <w:pStyle w:val="27"/>
        <w:ind w:right="420" w:rightChars="200"/>
        <w:rPr>
          <w:color w:val="auto"/>
          <w:highlight w:val="none"/>
        </w:rPr>
      </w:pPr>
      <w:r>
        <w:rPr>
          <w:color w:val="auto"/>
          <w:highlight w:val="none"/>
        </w:rPr>
        <w:t>3.2.6除投标人须知前附表另有规定外，招标人不接受调价函。</w:t>
      </w:r>
    </w:p>
    <w:p w14:paraId="443BDEA7">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3.3</w:t>
      </w:r>
      <w:r>
        <w:rPr>
          <w:rFonts w:hint="eastAsia" w:ascii="宋体" w:hAnsi="宋体" w:cs="TimesNewRomanPSMT"/>
          <w:b/>
          <w:color w:val="auto"/>
          <w:kern w:val="0"/>
          <w:sz w:val="24"/>
          <w:highlight w:val="none"/>
        </w:rPr>
        <w:t xml:space="preserve"> 投标有效期</w:t>
      </w:r>
    </w:p>
    <w:p w14:paraId="2029F12D">
      <w:pPr>
        <w:pStyle w:val="27"/>
        <w:ind w:right="420" w:rightChars="200"/>
        <w:rPr>
          <w:color w:val="auto"/>
          <w:highlight w:val="none"/>
        </w:rPr>
      </w:pPr>
      <w:r>
        <w:rPr>
          <w:color w:val="auto"/>
          <w:highlight w:val="none"/>
        </w:rPr>
        <w:t>3.3.1除投标人须知前附表另有规定外，投标有效期为90日。</w:t>
      </w:r>
    </w:p>
    <w:p w14:paraId="6024512C">
      <w:pPr>
        <w:pStyle w:val="27"/>
        <w:ind w:right="420" w:rightChars="200"/>
        <w:rPr>
          <w:color w:val="auto"/>
          <w:highlight w:val="none"/>
        </w:rPr>
      </w:pPr>
      <w:r>
        <w:rPr>
          <w:color w:val="auto"/>
          <w:highlight w:val="none"/>
        </w:rPr>
        <w:t>3.3.2在投标有效期内，投标人撤销投标文件的，应承担招标文件和法律规定的责任。</w:t>
      </w:r>
    </w:p>
    <w:p w14:paraId="7C34FAFD">
      <w:pPr>
        <w:pStyle w:val="27"/>
        <w:ind w:right="420" w:rightChars="200"/>
        <w:rPr>
          <w:color w:val="auto"/>
          <w:highlight w:val="none"/>
        </w:rPr>
      </w:pPr>
      <w:r>
        <w:rPr>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467803A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3.4</w:t>
      </w:r>
      <w:r>
        <w:rPr>
          <w:rFonts w:hint="eastAsia" w:ascii="宋体" w:hAnsi="宋体" w:cs="TimesNewRomanPSMT"/>
          <w:b/>
          <w:color w:val="auto"/>
          <w:kern w:val="0"/>
          <w:sz w:val="24"/>
          <w:highlight w:val="none"/>
        </w:rPr>
        <w:t xml:space="preserve"> 投标保证金</w:t>
      </w:r>
    </w:p>
    <w:p w14:paraId="4EF11F0F">
      <w:pPr>
        <w:pStyle w:val="27"/>
        <w:ind w:right="420" w:rightChars="200"/>
        <w:rPr>
          <w:color w:val="auto"/>
          <w:highlight w:val="none"/>
        </w:rPr>
      </w:pPr>
      <w:r>
        <w:rPr>
          <w:color w:val="auto"/>
          <w:highlight w:val="none"/>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65439212">
      <w:pPr>
        <w:pStyle w:val="27"/>
        <w:ind w:right="420" w:rightChars="200"/>
        <w:rPr>
          <w:color w:val="auto"/>
          <w:highlight w:val="none"/>
        </w:rPr>
      </w:pPr>
      <w:r>
        <w:rPr>
          <w:color w:val="auto"/>
          <w:highlight w:val="none"/>
        </w:rPr>
        <w:t>投标保证金应采用现金、支票、银行保函或招标人在投标人须知前附表规定的其他形式。</w:t>
      </w:r>
    </w:p>
    <w:p w14:paraId="6B24586B">
      <w:pPr>
        <w:pStyle w:val="27"/>
        <w:ind w:right="420" w:rightChars="200"/>
        <w:rPr>
          <w:color w:val="auto"/>
          <w:highlight w:val="none"/>
        </w:rPr>
      </w:pPr>
      <w:r>
        <w:rPr>
          <w:color w:val="auto"/>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22B0C6D0">
      <w:pPr>
        <w:pStyle w:val="27"/>
        <w:ind w:right="420" w:rightChars="200"/>
        <w:rPr>
          <w:color w:val="auto"/>
          <w:highlight w:val="none"/>
        </w:rPr>
      </w:pPr>
      <w:r>
        <w:rPr>
          <w:color w:val="auto"/>
          <w:highlight w:val="none"/>
        </w:rPr>
        <w:t>（2）若采用银行保函，则应由符合投标人须知前附表规定级别的银行开具，并采用招标文件提供的格式</w:t>
      </w:r>
      <w:r>
        <w:rPr>
          <w:rFonts w:hint="eastAsia"/>
          <w:color w:val="auto"/>
          <w:highlight w:val="none"/>
          <w:lang w:eastAsia="zh-CN"/>
        </w:rPr>
        <w:t>，</w:t>
      </w:r>
      <w:r>
        <w:rPr>
          <w:color w:val="auto"/>
          <w:highlight w:val="none"/>
        </w:rPr>
        <w:t>银行保函复印件装订在投标文件内</w:t>
      </w:r>
      <w:r>
        <w:rPr>
          <w:rFonts w:hint="eastAsia"/>
          <w:color w:val="auto"/>
          <w:highlight w:val="none"/>
          <w:lang w:eastAsia="zh-CN"/>
        </w:rPr>
        <w:t>，</w:t>
      </w:r>
      <w:r>
        <w:rPr>
          <w:color w:val="auto"/>
          <w:highlight w:val="none"/>
        </w:rPr>
        <w:t>否则视为投标保证金无效。招标人指定的开户银行及账号见投标人须知前附表。</w:t>
      </w:r>
    </w:p>
    <w:p w14:paraId="77944E7E">
      <w:pPr>
        <w:pStyle w:val="27"/>
        <w:ind w:right="420" w:rightChars="200"/>
        <w:rPr>
          <w:color w:val="auto"/>
          <w:highlight w:val="none"/>
        </w:rPr>
      </w:pPr>
      <w:r>
        <w:rPr>
          <w:color w:val="auto"/>
          <w:highlight w:val="none"/>
        </w:rPr>
        <w:t>无论采取何种形式的投标保证金，投标保证金有效期均应与投标有效期一致。招标人如果按本章第3.3.3项的规定延长了投标有效期，则投标保证金的有效期也相应延长。</w:t>
      </w:r>
    </w:p>
    <w:p w14:paraId="47F0B013">
      <w:pPr>
        <w:pStyle w:val="27"/>
        <w:ind w:right="420" w:rightChars="200"/>
        <w:rPr>
          <w:color w:val="auto"/>
          <w:highlight w:val="none"/>
        </w:rPr>
      </w:pPr>
      <w:r>
        <w:rPr>
          <w:color w:val="auto"/>
          <w:highlight w:val="none"/>
        </w:rPr>
        <w:t>3.4.2投标人不按本章第3.4.1项要求提交投标保证金的，评标委员会将否决其投标。</w:t>
      </w:r>
    </w:p>
    <w:p w14:paraId="6FD91D1D">
      <w:pPr>
        <w:pStyle w:val="27"/>
        <w:ind w:right="420" w:rightChars="200"/>
        <w:rPr>
          <w:color w:val="auto"/>
          <w:highlight w:val="none"/>
        </w:rPr>
      </w:pPr>
      <w:r>
        <w:rPr>
          <w:color w:val="auto"/>
          <w:highlight w:val="none"/>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07179574">
      <w:pPr>
        <w:pStyle w:val="27"/>
        <w:ind w:right="420" w:rightChars="200"/>
        <w:rPr>
          <w:color w:val="auto"/>
          <w:highlight w:val="none"/>
        </w:rPr>
      </w:pPr>
      <w:r>
        <w:rPr>
          <w:color w:val="auto"/>
          <w:highlight w:val="none"/>
        </w:rPr>
        <w:t>利息计算原则见投标人须知前附表。</w:t>
      </w:r>
    </w:p>
    <w:p w14:paraId="657D4B5F">
      <w:pPr>
        <w:pStyle w:val="27"/>
        <w:ind w:right="420" w:rightChars="200"/>
        <w:rPr>
          <w:color w:val="auto"/>
          <w:highlight w:val="none"/>
        </w:rPr>
      </w:pPr>
      <w:r>
        <w:rPr>
          <w:color w:val="auto"/>
          <w:highlight w:val="none"/>
        </w:rPr>
        <w:t>3.4.4有下列情形之一的，投标保证金将不予退还：</w:t>
      </w:r>
    </w:p>
    <w:p w14:paraId="65F24B90">
      <w:pPr>
        <w:pStyle w:val="27"/>
        <w:ind w:right="420" w:rightChars="200"/>
        <w:rPr>
          <w:color w:val="auto"/>
          <w:highlight w:val="none"/>
        </w:rPr>
      </w:pPr>
      <w:r>
        <w:rPr>
          <w:color w:val="auto"/>
          <w:highlight w:val="none"/>
        </w:rPr>
        <w:t>（1）投标人在投标有效期内撤销投标文件；</w:t>
      </w:r>
    </w:p>
    <w:p w14:paraId="69BDA407">
      <w:pPr>
        <w:pStyle w:val="27"/>
        <w:ind w:right="420" w:rightChars="200"/>
        <w:rPr>
          <w:color w:val="auto"/>
          <w:highlight w:val="none"/>
        </w:rPr>
      </w:pPr>
      <w:r>
        <w:rPr>
          <w:color w:val="auto"/>
          <w:highlight w:val="none"/>
        </w:rPr>
        <w:t>（2）中标人在收到中标通知书后，无正当理由不与招标人订立合同，在签订合同时向招标人提出附加条件，或不按照招标文件要求提交履约保证金；</w:t>
      </w:r>
    </w:p>
    <w:p w14:paraId="25E88FF1">
      <w:pPr>
        <w:pStyle w:val="27"/>
        <w:ind w:right="420" w:rightChars="200"/>
        <w:rPr>
          <w:color w:val="auto"/>
          <w:highlight w:val="none"/>
        </w:rPr>
      </w:pPr>
      <w:r>
        <w:rPr>
          <w:color w:val="auto"/>
          <w:highlight w:val="none"/>
        </w:rPr>
        <w:t>（3）发生投标人须知前附表规定的其他可以不予退还投标保证金的情形。</w:t>
      </w:r>
    </w:p>
    <w:p w14:paraId="6DA78FFE">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3.5</w:t>
      </w:r>
      <w:r>
        <w:rPr>
          <w:rFonts w:hint="eastAsia" w:ascii="宋体" w:hAnsi="宋体" w:cs="TimesNewRomanPSMT"/>
          <w:b/>
          <w:color w:val="auto"/>
          <w:kern w:val="0"/>
          <w:sz w:val="24"/>
          <w:highlight w:val="none"/>
        </w:rPr>
        <w:t xml:space="preserve"> 资格审查资料</w:t>
      </w:r>
    </w:p>
    <w:p w14:paraId="5B5B7428">
      <w:pPr>
        <w:pStyle w:val="27"/>
        <w:ind w:right="420" w:rightChars="200"/>
        <w:rPr>
          <w:color w:val="auto"/>
          <w:highlight w:val="none"/>
        </w:rPr>
      </w:pPr>
      <w:r>
        <w:rPr>
          <w:color w:val="auto"/>
          <w:highlight w:val="none"/>
        </w:rPr>
        <w:t>除投标人须知前附表另有规定外，投标人应按下列规定提供资格审查资料，以证明其满足本章第1.4款规定的资质、财务、业绩、信誉等要求。</w:t>
      </w:r>
    </w:p>
    <w:p w14:paraId="7B10B255">
      <w:pPr>
        <w:pStyle w:val="27"/>
        <w:ind w:right="420" w:rightChars="200"/>
        <w:rPr>
          <w:rFonts w:hint="eastAsia"/>
          <w:color w:val="auto"/>
          <w:highlight w:val="none"/>
        </w:rPr>
      </w:pPr>
      <w:r>
        <w:rPr>
          <w:color w:val="auto"/>
          <w:highlight w:val="none"/>
        </w:rPr>
        <w:t>3.5.1</w:t>
      </w:r>
      <w:r>
        <w:rPr>
          <w:rFonts w:hint="eastAsia"/>
          <w:color w:val="auto"/>
          <w:highlight w:val="none"/>
        </w:rPr>
        <w:t>“投标人基本情况表”应附企业法人营业执照、资质证书、安全生产许可证副本(仅限施工企业提供)的复印件或打印件的扫描件、基本账户开户许可证(如企业所在地已取消企业银行账户许可而无法提供开户许可证的，则需附上“基本存款账户信息”或“人民银行账户管理系统查询的基本账户信息截图”)的扫描件或打印件的扫描件，投标人在交通运输部“全国公路建设市场监督管理系统”公路工程施工企业及设计企业名录中的基本信息(体现股东)及资质信息的网页截图复印件或打印件的扫描件。</w:t>
      </w:r>
    </w:p>
    <w:p w14:paraId="06F6F9F4">
      <w:pPr>
        <w:pStyle w:val="27"/>
        <w:ind w:right="420" w:rightChars="200"/>
        <w:rPr>
          <w:color w:val="auto"/>
          <w:highlight w:val="none"/>
        </w:rPr>
      </w:pPr>
      <w:r>
        <w:rPr>
          <w:rFonts w:hint="eastAsia"/>
          <w:color w:val="auto"/>
          <w:highlight w:val="none"/>
        </w:rPr>
        <w:t>营业执照、资质证书、安全生产许可证副本(仅限施工企业提供)、基本账户开户许可证(如企业所在地已取消企业银行账户许可而无法提供开户许可证的，则需附上“基本存款账户信息”或“人民银行账户管理系统查询的基本账户信息截图”)的扫描件或打印件的扫描件应提供全本(证书封面、封底、空白页除外)，应包括投标人名称、投标人其他相关信息、颁发机构名称、投标人信息变更情况等关键页在内。</w:t>
      </w:r>
    </w:p>
    <w:p w14:paraId="18194646">
      <w:pPr>
        <w:pStyle w:val="27"/>
        <w:ind w:right="420" w:rightChars="200"/>
        <w:rPr>
          <w:color w:val="auto"/>
          <w:highlight w:val="none"/>
        </w:rPr>
      </w:pPr>
      <w:r>
        <w:rPr>
          <w:color w:val="auto"/>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3D368A46">
      <w:pPr>
        <w:pStyle w:val="27"/>
        <w:ind w:right="420" w:rightChars="200"/>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3.5.3 “近年完成的类似项目”应是已列入交通运输主管部门“公路建设市场信用信息管理系统”并公开的主包已建业绩或分包已建业绩，具体时间要求见投标人须知前附表。</w:t>
      </w:r>
    </w:p>
    <w:p w14:paraId="3619733F">
      <w:pPr>
        <w:pStyle w:val="27"/>
        <w:ind w:right="420" w:rightChars="200"/>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3.5.3.1“近年完成的类似项目”中的设计业绩应是已列入交通运输部“全国公路建设市场监督管理系统”并公开的“初步设计已批复或施工图设计已批复”的总包业绩或分包业绩，业绩的计算时间以交通运输部“全国公路建设市场监督管理系统”中体现的对应标段类型的初步设计已批复或施工图设计已批复时间为准。具体时间要求见投标人须知前附表。</w:t>
      </w:r>
    </w:p>
    <w:p w14:paraId="0C401353">
      <w:pPr>
        <w:pStyle w:val="27"/>
        <w:ind w:right="420" w:rightChars="200"/>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近年完成的类似项目情况表”中的设计业绩应附在交通运输部“全国公路建设市场监督管理系统(网址:https://hwdms.mot.gov.cn)中查询到的企业“业绩信息”相关项目网页截图复印件或网页打印件，即包括“工程名称”“项目类型”“合同价”“技术等级”“主要设计内容”等栏目在内的项目详细信息网页截图复印件或网页打印件。除网页截图复印件或网页打印件外，投标人无须再提供任何业绩证明材料。如投标人未提供相关项目网页截图复印件或相关项目网页截图中的信息无法证实投标人满足招标文件规定的资格审查条件(业绩最低要求)或评标办法评分标准(如有)，则该项目业绩不予认定。3.5.3.2“近年完成的类似项目”中的施工业绩应是已列入交通运输主管部门“公路建设市场信用信息管理系统”(网址:https://hwdms.mot.gov.cn/)并公开的总包已建业绩或分包(不包括劳务分包)已建业绩，具体时间要求见投标人须知前附表。</w:t>
      </w:r>
    </w:p>
    <w:p w14:paraId="02B585D2">
      <w:pPr>
        <w:pStyle w:val="27"/>
        <w:ind w:right="420" w:rightChars="200"/>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近年完成的类似项目情况表”的施工业绩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0C94913D">
      <w:pPr>
        <w:pStyle w:val="27"/>
        <w:ind w:right="420" w:rightChars="200"/>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如投标人未提供相关项目网页截图复印件或网页打印件或相关项目网页截图中的信息无法证实投标人满足招标文件规定的资格审查条件(业绩最低要求)或评标办法评分标准(如有)，则该项目业绩不予认定。</w:t>
      </w:r>
    </w:p>
    <w:p w14:paraId="113664CC">
      <w:pPr>
        <w:pStyle w:val="27"/>
        <w:ind w:right="420" w:rightChars="200"/>
        <w:rPr>
          <w:color w:val="auto"/>
          <w:highlight w:val="none"/>
        </w:rPr>
      </w:pPr>
      <w:r>
        <w:rPr>
          <w:color w:val="auto"/>
          <w:highlight w:val="none"/>
        </w:rPr>
        <w:t>3.5.4“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经理均无行贿犯罪行为的查询记录证明原件。</w:t>
      </w:r>
    </w:p>
    <w:p w14:paraId="64FFB5B3">
      <w:pPr>
        <w:pStyle w:val="27"/>
        <w:ind w:right="420" w:rightChars="200"/>
        <w:rPr>
          <w:rFonts w:hint="eastAsia"/>
          <w:color w:val="auto"/>
          <w:highlight w:val="none"/>
        </w:rPr>
      </w:pPr>
      <w:r>
        <w:rPr>
          <w:rFonts w:hint="eastAsia"/>
          <w:color w:val="auto"/>
          <w:highlight w:val="none"/>
        </w:rPr>
        <w:t>3.5.5 “拟委任的主要人员资历表”应附项目经理、项目总工和设计负责人的相关信息的扫描件。</w:t>
      </w:r>
    </w:p>
    <w:p w14:paraId="3896E256">
      <w:pPr>
        <w:pStyle w:val="27"/>
        <w:ind w:right="420" w:rightChars="200"/>
        <w:rPr>
          <w:rFonts w:hint="eastAsia"/>
          <w:color w:val="auto"/>
          <w:highlight w:val="none"/>
        </w:rPr>
      </w:pPr>
      <w:r>
        <w:rPr>
          <w:rFonts w:hint="eastAsia"/>
          <w:color w:val="auto"/>
          <w:highlight w:val="none"/>
        </w:rPr>
        <w:t>3.5.5.1设计负责人在“主要人员简历表”应同时附:①交通运输部“全国公路建设市场监督管理系统”(网址:https://hwdms.mot.gov.cn/BMwebSite/)中查询到的企业“人员信息”相关网页截图复印件，即包括人员的“基本信息”、“职称信息”、“执业资格”、“个人业绩”等栏目在内)的网页截图或网页打印件的扫描件。如投标人未提供相关网页截图复印件或相关网页截图中的信息无法证实投标人满足投标人须知前附表附录4 或者评标办法评分标准(如有)，则该人员相应信息不予认定。②)投标人在社保系统打印的拟委任设计负责人的缴费明细扫描件(社保时段为投标文件递交截止日前半年时间内连续不少于三个月)。</w:t>
      </w:r>
    </w:p>
    <w:p w14:paraId="5DF3C745">
      <w:pPr>
        <w:pStyle w:val="27"/>
        <w:ind w:right="420" w:rightChars="200"/>
        <w:rPr>
          <w:rFonts w:hint="eastAsia"/>
          <w:color w:val="auto"/>
          <w:highlight w:val="none"/>
        </w:rPr>
      </w:pPr>
      <w:r>
        <w:rPr>
          <w:rFonts w:hint="eastAsia"/>
          <w:color w:val="auto"/>
          <w:highlight w:val="none"/>
        </w:rPr>
        <w:t>除上述资料扫描件外，投标人无需再提供任何证明材料。</w:t>
      </w:r>
    </w:p>
    <w:p w14:paraId="3EC0A158">
      <w:pPr>
        <w:pStyle w:val="27"/>
        <w:ind w:right="420" w:rightChars="200"/>
        <w:rPr>
          <w:rFonts w:hint="eastAsia"/>
          <w:color w:val="auto"/>
          <w:highlight w:val="none"/>
        </w:rPr>
      </w:pPr>
      <w:r>
        <w:rPr>
          <w:rFonts w:hint="eastAsia"/>
          <w:color w:val="auto"/>
          <w:highlight w:val="none"/>
        </w:rPr>
        <w:t>3.5.5.2项目经理、项目总工在“主要人员简历表”应同时附①交通运输部“全国公路建设市场监督管理系统”中载明的、能够证明项目经理和项目总工满足投标人须知前附表附录5或者评标办法评分标准(如有)所提出的各项指标(即包括人员的“基本信息”、“职称信息”、“执业资格”、“个人业绩” 等栏目在内)的网页截图或网页打印件的扫描件、②建造师注册证书在全国建筑市场监管公共服务平台上公开信息的网页截图或网页打印件的扫描件(仅须项目经理提供)、③安全生产考核合格证书在交通运输部公路水运工程企业负责人和安全生产管理人员信息公共平台查询(或省级交通运输工程施工单位安管人员安全生产考核管理系统信息公共查询平台)上公开信息的网页截图复印件或网页打印件的扫描件(仅须项目经理提供)，④投标人在社保系统打印的拟委任项目经理和项目总工的缴费明细扫描件(社保时段为投标文件递交截止日前半年时间内连续不少于三个月)。建造师注册信息以②的证明材料为准，安全生产考核信息以③的证明材料为准。</w:t>
      </w:r>
    </w:p>
    <w:p w14:paraId="4C35049E">
      <w:pPr>
        <w:pStyle w:val="27"/>
        <w:ind w:right="420" w:rightChars="200"/>
        <w:rPr>
          <w:rFonts w:hint="eastAsia"/>
          <w:color w:val="auto"/>
          <w:highlight w:val="none"/>
        </w:rPr>
      </w:pPr>
      <w:r>
        <w:rPr>
          <w:rFonts w:hint="eastAsia"/>
          <w:color w:val="auto"/>
          <w:highlight w:val="none"/>
        </w:rPr>
        <w:t>除上述资料外，投标人无需再提供任何证明材料。</w:t>
      </w:r>
    </w:p>
    <w:p w14:paraId="54A8C948">
      <w:pPr>
        <w:pStyle w:val="27"/>
        <w:ind w:right="420" w:rightChars="200"/>
        <w:rPr>
          <w:rFonts w:hint="eastAsia"/>
          <w:color w:val="auto"/>
          <w:highlight w:val="none"/>
        </w:rPr>
      </w:pPr>
      <w:r>
        <w:rPr>
          <w:rFonts w:hint="eastAsia"/>
          <w:color w:val="auto"/>
          <w:highlight w:val="none"/>
        </w:rPr>
        <w:t>如项目经理和项目总工目前仍在其他项目上任职，则投标人应按投标函的格式承诺上述人员能够从该项目撤离。</w:t>
      </w:r>
    </w:p>
    <w:p w14:paraId="782EDE4F">
      <w:pPr>
        <w:pStyle w:val="27"/>
        <w:ind w:right="420" w:rightChars="200"/>
        <w:rPr>
          <w:color w:val="auto"/>
          <w:highlight w:val="none"/>
        </w:rPr>
      </w:pPr>
      <w:r>
        <w:rPr>
          <w:color w:val="auto"/>
          <w:highlight w:val="none"/>
        </w:rPr>
        <w:t>3.5.6“拟委任的其他管理和技术人员汇总表”（如有）应填报满足本章前附表附录6规定的其他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w:t>
      </w:r>
    </w:p>
    <w:p w14:paraId="5957D6AE">
      <w:pPr>
        <w:pStyle w:val="27"/>
        <w:ind w:right="420" w:rightChars="200"/>
        <w:rPr>
          <w:color w:val="auto"/>
          <w:highlight w:val="none"/>
        </w:rPr>
      </w:pPr>
      <w:r>
        <w:rPr>
          <w:color w:val="auto"/>
          <w:highlight w:val="none"/>
        </w:rPr>
        <w:t>3.5.7“拟投入本标段的主要施工机械表”“拟配备本标段的主要材料试验、测量、质检仪器设备表”（如有）应填报满足本章前附表附录7规定的机械设备和试验检测设备。</w:t>
      </w:r>
    </w:p>
    <w:p w14:paraId="33F1A198">
      <w:pPr>
        <w:pStyle w:val="27"/>
        <w:ind w:right="420" w:rightChars="200"/>
        <w:rPr>
          <w:color w:val="auto"/>
          <w:highlight w:val="none"/>
        </w:rPr>
      </w:pPr>
      <w:r>
        <w:rPr>
          <w:color w:val="auto"/>
          <w:highlight w:val="none"/>
        </w:rPr>
        <w:t>3.5.8投标人须知前附表规定接受联合体投标的，本章第3.5.1项至第3.5.7项规定的表格和资料应包括联合体各方相关情况。</w:t>
      </w:r>
    </w:p>
    <w:p w14:paraId="25C3A43B">
      <w:pPr>
        <w:pStyle w:val="27"/>
        <w:ind w:right="420" w:rightChars="200"/>
        <w:rPr>
          <w:color w:val="auto"/>
          <w:highlight w:val="none"/>
        </w:rPr>
      </w:pPr>
      <w:r>
        <w:rPr>
          <w:color w:val="auto"/>
          <w:highlight w:val="none"/>
        </w:rPr>
        <w:t>3.5.9除合同条款约定的特殊情形外，投标人在投标文件中填报的项目经理和项目总工不允许更换。</w:t>
      </w:r>
    </w:p>
    <w:p w14:paraId="025A54B6">
      <w:pPr>
        <w:pStyle w:val="27"/>
        <w:ind w:right="420" w:rightChars="200"/>
        <w:rPr>
          <w:color w:val="auto"/>
          <w:highlight w:val="none"/>
        </w:rPr>
      </w:pPr>
      <w:r>
        <w:rPr>
          <w:color w:val="auto"/>
          <w:highlight w:val="none"/>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45B3392B">
      <w:pPr>
        <w:pStyle w:val="27"/>
        <w:ind w:right="420" w:rightChars="200"/>
        <w:rPr>
          <w:color w:val="auto"/>
          <w:highlight w:val="none"/>
        </w:rPr>
      </w:pPr>
      <w:r>
        <w:rPr>
          <w:color w:val="auto"/>
          <w:highlight w:val="none"/>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7DDFB337">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3.6</w:t>
      </w:r>
      <w:r>
        <w:rPr>
          <w:rFonts w:hint="eastAsia" w:ascii="宋体" w:hAnsi="宋体" w:cs="TimesNewRomanPSMT"/>
          <w:b/>
          <w:color w:val="auto"/>
          <w:kern w:val="0"/>
          <w:sz w:val="24"/>
          <w:highlight w:val="none"/>
        </w:rPr>
        <w:t xml:space="preserve"> 备选投标方案</w:t>
      </w:r>
    </w:p>
    <w:p w14:paraId="6441476D">
      <w:pPr>
        <w:pStyle w:val="27"/>
        <w:ind w:right="420" w:rightChars="200"/>
        <w:rPr>
          <w:color w:val="auto"/>
          <w:highlight w:val="none"/>
        </w:rPr>
      </w:pPr>
      <w:r>
        <w:rPr>
          <w:color w:val="auto"/>
          <w:highlight w:val="none"/>
        </w:rPr>
        <w:t>3.6.1除投标人须知前附表规定允许外，投标人不得递交备选投标方案，否则其投标将被否决。</w:t>
      </w:r>
    </w:p>
    <w:p w14:paraId="39E18136">
      <w:pPr>
        <w:pStyle w:val="27"/>
        <w:ind w:right="420" w:rightChars="200"/>
        <w:rPr>
          <w:color w:val="auto"/>
          <w:highlight w:val="none"/>
        </w:rPr>
      </w:pPr>
      <w:r>
        <w:rPr>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C76192A">
      <w:pPr>
        <w:pStyle w:val="27"/>
        <w:ind w:right="420" w:rightChars="200"/>
        <w:rPr>
          <w:color w:val="auto"/>
          <w:highlight w:val="none"/>
        </w:rPr>
      </w:pPr>
      <w:r>
        <w:rPr>
          <w:color w:val="auto"/>
          <w:highlight w:val="none"/>
        </w:rPr>
        <w:t>3.6.3投标人提供两个或两个以上投标报价，或在投标文件中提供一个报价，但同时提供两个或两个以上施工组织设计的，视为提供备选方案。</w:t>
      </w:r>
    </w:p>
    <w:p w14:paraId="7640F190">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3.7</w:t>
      </w:r>
      <w:r>
        <w:rPr>
          <w:rFonts w:hint="eastAsia" w:ascii="宋体" w:hAnsi="宋体" w:cs="TimesNewRomanPSMT"/>
          <w:b/>
          <w:color w:val="auto"/>
          <w:kern w:val="0"/>
          <w:sz w:val="24"/>
          <w:highlight w:val="none"/>
        </w:rPr>
        <w:t xml:space="preserve"> 投标文件的编制</w:t>
      </w:r>
    </w:p>
    <w:p w14:paraId="25D626D0">
      <w:pPr>
        <w:pStyle w:val="27"/>
        <w:ind w:right="420" w:rightChars="200"/>
        <w:rPr>
          <w:color w:val="auto"/>
          <w:highlight w:val="none"/>
        </w:rPr>
      </w:pPr>
      <w:r>
        <w:rPr>
          <w:color w:val="auto"/>
          <w:highlight w:val="none"/>
        </w:rPr>
        <w:t>3.7.1投标文件应按第九章“投标文件格式”进行编写，如有必要，可以增加附页，作为投标文件的组成部分。其中，投标函附录在满足招标文件实质性要求的基础上，可以提出比招标文件要求更有利于招标人的承诺。</w:t>
      </w:r>
    </w:p>
    <w:p w14:paraId="55D4FCEE">
      <w:pPr>
        <w:pStyle w:val="27"/>
        <w:ind w:right="420" w:rightChars="200"/>
        <w:rPr>
          <w:color w:val="auto"/>
          <w:highlight w:val="none"/>
        </w:rPr>
      </w:pPr>
      <w:r>
        <w:rPr>
          <w:color w:val="auto"/>
          <w:highlight w:val="none"/>
        </w:rPr>
        <w:t>3.7.2投标文件应对招标文件有关工期、投标有效期、质量要求、安全目标、技术标准和要求、招标范围等实质性内容作出响应。</w:t>
      </w:r>
    </w:p>
    <w:p w14:paraId="1290909E">
      <w:pPr>
        <w:pStyle w:val="27"/>
        <w:ind w:right="420" w:rightChars="200"/>
        <w:rPr>
          <w:rFonts w:hint="eastAsia"/>
          <w:color w:val="auto"/>
          <w:highlight w:val="none"/>
        </w:rPr>
      </w:pPr>
      <w:r>
        <w:rPr>
          <w:rFonts w:hint="eastAsia"/>
          <w:color w:val="auto"/>
          <w:highlight w:val="none"/>
        </w:rPr>
        <w:t>3.7.3 投标文件的制作应满足以下规定:</w:t>
      </w:r>
    </w:p>
    <w:p w14:paraId="702000D8">
      <w:pPr>
        <w:pStyle w:val="27"/>
        <w:ind w:right="420" w:rightChars="200"/>
        <w:rPr>
          <w:rFonts w:hint="eastAsia"/>
          <w:color w:val="auto"/>
          <w:highlight w:val="none"/>
        </w:rPr>
      </w:pPr>
      <w:r>
        <w:rPr>
          <w:rFonts w:hint="eastAsia"/>
          <w:color w:val="auto"/>
          <w:highlight w:val="none"/>
        </w:rPr>
        <w:t>(1)投标文件由投标人使用“电子招标投标交易平台”自带的“投标文件制作工具”制作生成。</w:t>
      </w:r>
    </w:p>
    <w:p w14:paraId="46BF4303">
      <w:pPr>
        <w:pStyle w:val="27"/>
        <w:ind w:right="420" w:rightChars="200"/>
        <w:rPr>
          <w:rFonts w:hint="eastAsia"/>
          <w:color w:val="auto"/>
          <w:highlight w:val="none"/>
        </w:rPr>
      </w:pPr>
      <w:r>
        <w:rPr>
          <w:rFonts w:hint="eastAsia"/>
          <w:color w:val="auto"/>
          <w:highlight w:val="none"/>
        </w:rPr>
        <w:t>(2)投标人在编制投标文件时应建立分级目录，并按照标签提示导入相关内容。</w:t>
      </w:r>
    </w:p>
    <w:p w14:paraId="5049EE94">
      <w:pPr>
        <w:pStyle w:val="27"/>
        <w:ind w:right="420" w:rightChars="200"/>
        <w:rPr>
          <w:rFonts w:hint="eastAsia"/>
          <w:color w:val="auto"/>
          <w:highlight w:val="none"/>
        </w:rPr>
      </w:pPr>
      <w:r>
        <w:rPr>
          <w:rFonts w:hint="eastAsia"/>
          <w:color w:val="auto"/>
          <w:highlight w:val="none"/>
        </w:rPr>
        <w:t>(3)投标文件中的已标价工程量清单数据文件应与招标人提供的工程量清单数据文件格式一致。</w:t>
      </w:r>
    </w:p>
    <w:p w14:paraId="13203EFC">
      <w:pPr>
        <w:pStyle w:val="27"/>
        <w:ind w:right="420" w:rightChars="200"/>
        <w:rPr>
          <w:rFonts w:hint="eastAsia"/>
          <w:color w:val="auto"/>
          <w:highlight w:val="none"/>
        </w:rPr>
      </w:pPr>
      <w:r>
        <w:rPr>
          <w:rFonts w:hint="eastAsia"/>
          <w:color w:val="auto"/>
          <w:highlight w:val="none"/>
        </w:rPr>
        <w:t>(4)第七章投标文件格式中要求盖单位章和(或)签字的地方，投标人均应使用 CA 数字证书加盖投标人的单位电子印章和(或)法定代表人签字。</w:t>
      </w:r>
    </w:p>
    <w:p w14:paraId="62C28DFB">
      <w:pPr>
        <w:pStyle w:val="27"/>
        <w:ind w:right="420" w:rightChars="200"/>
        <w:rPr>
          <w:rFonts w:hint="eastAsia"/>
          <w:color w:val="auto"/>
          <w:highlight w:val="none"/>
        </w:rPr>
      </w:pPr>
      <w:r>
        <w:rPr>
          <w:rFonts w:hint="eastAsia"/>
          <w:color w:val="auto"/>
          <w:highlight w:val="none"/>
        </w:rPr>
        <w:t>(5)投标文件制作完成后，投标人应使用 CA 数字证书对投标文件进行文件加密，形成加密的投标文件。</w:t>
      </w:r>
    </w:p>
    <w:p w14:paraId="031CC0D2">
      <w:pPr>
        <w:pStyle w:val="27"/>
        <w:ind w:right="420" w:rightChars="200"/>
        <w:rPr>
          <w:rFonts w:hint="eastAsia"/>
          <w:color w:val="auto"/>
          <w:highlight w:val="none"/>
        </w:rPr>
      </w:pPr>
      <w:r>
        <w:rPr>
          <w:rFonts w:hint="eastAsia"/>
          <w:color w:val="auto"/>
          <w:highlight w:val="none"/>
        </w:rPr>
        <w:t>3.7.4 因投标人自身原因而导致投标文件无法导入“电子招标投标交易平台”电子开标、评标系统,该投标视为无效投标，投标人自行承担由此导致的全部责任。投标文件其他要求见投标人须知前附表。</w:t>
      </w:r>
    </w:p>
    <w:p w14:paraId="54B3064F">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28" w:name="_Toc514075365"/>
      <w:bookmarkStart w:id="29" w:name="_Toc514075225"/>
      <w:bookmarkStart w:id="30" w:name="_Toc493081071"/>
      <w:bookmarkStart w:id="31" w:name="_Toc515548364"/>
      <w:bookmarkStart w:id="32" w:name="_Toc16670761"/>
      <w:r>
        <w:rPr>
          <w:rFonts w:ascii="宋体" w:hAnsi="宋体" w:cs="宋体"/>
          <w:b/>
          <w:color w:val="auto"/>
          <w:kern w:val="0"/>
          <w:sz w:val="28"/>
          <w:szCs w:val="30"/>
          <w:highlight w:val="none"/>
        </w:rPr>
        <w:t>4.</w:t>
      </w:r>
      <w:r>
        <w:rPr>
          <w:rFonts w:hint="eastAsia" w:ascii="宋体" w:hAnsi="宋体" w:cs="宋体"/>
          <w:b/>
          <w:color w:val="auto"/>
          <w:kern w:val="0"/>
          <w:sz w:val="28"/>
          <w:szCs w:val="30"/>
          <w:highlight w:val="none"/>
        </w:rPr>
        <w:t>投标</w:t>
      </w:r>
      <w:bookmarkEnd w:id="28"/>
      <w:bookmarkEnd w:id="29"/>
      <w:bookmarkEnd w:id="30"/>
      <w:bookmarkEnd w:id="31"/>
      <w:bookmarkEnd w:id="32"/>
    </w:p>
    <w:p w14:paraId="4623F6A4">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4.1</w:t>
      </w:r>
      <w:r>
        <w:rPr>
          <w:rFonts w:hint="eastAsia" w:ascii="宋体" w:hAnsi="宋体" w:cs="TimesNewRomanPSMT"/>
          <w:b/>
          <w:color w:val="auto"/>
          <w:kern w:val="0"/>
          <w:sz w:val="24"/>
          <w:highlight w:val="none"/>
        </w:rPr>
        <w:t>投标文件的密封和标记</w:t>
      </w:r>
    </w:p>
    <w:p w14:paraId="2BA5B7D2">
      <w:pPr>
        <w:pStyle w:val="27"/>
        <w:ind w:right="420" w:rightChars="200"/>
        <w:rPr>
          <w:color w:val="auto"/>
          <w:highlight w:val="none"/>
        </w:rPr>
      </w:pPr>
      <w:r>
        <w:rPr>
          <w:rFonts w:hint="eastAsia"/>
          <w:color w:val="auto"/>
          <w:highlight w:val="none"/>
          <w:lang w:val="en-US" w:eastAsia="zh-CN"/>
        </w:rPr>
        <w:t>见投标人须知前附表</w:t>
      </w:r>
      <w:r>
        <w:rPr>
          <w:color w:val="auto"/>
          <w:highlight w:val="none"/>
        </w:rPr>
        <w:t>。</w:t>
      </w:r>
    </w:p>
    <w:p w14:paraId="5AC2FDF6">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4.2</w:t>
      </w:r>
      <w:r>
        <w:rPr>
          <w:rFonts w:hint="eastAsia" w:ascii="宋体" w:hAnsi="宋体" w:cs="TimesNewRomanPSMT"/>
          <w:b/>
          <w:color w:val="auto"/>
          <w:kern w:val="0"/>
          <w:sz w:val="24"/>
          <w:highlight w:val="none"/>
        </w:rPr>
        <w:t>投标文件的递交</w:t>
      </w:r>
    </w:p>
    <w:p w14:paraId="340CF199">
      <w:pPr>
        <w:pStyle w:val="27"/>
        <w:ind w:right="420" w:rightChars="200"/>
        <w:rPr>
          <w:rFonts w:hint="eastAsia"/>
          <w:color w:val="auto"/>
          <w:highlight w:val="none"/>
        </w:rPr>
      </w:pPr>
      <w:r>
        <w:rPr>
          <w:rFonts w:hint="eastAsia"/>
          <w:color w:val="auto"/>
          <w:highlight w:val="none"/>
        </w:rPr>
        <w:t>4.2.1 投标人应在第一章“招标公告”规定的投标截止时间前,通过互联网使用 CA 数字证书登录“电子招标投标交易平台”，将加密的投标文件上传，并保存上传成功后系统自动生成的电子签收凭证，递交时间即为电子签收凭证时间。</w:t>
      </w:r>
    </w:p>
    <w:p w14:paraId="542BBAC4">
      <w:pPr>
        <w:pStyle w:val="27"/>
        <w:ind w:right="420" w:rightChars="200"/>
        <w:rPr>
          <w:color w:val="auto"/>
          <w:highlight w:val="none"/>
        </w:rPr>
      </w:pPr>
      <w:r>
        <w:rPr>
          <w:rFonts w:hint="eastAsia"/>
          <w:color w:val="auto"/>
          <w:highlight w:val="none"/>
        </w:rPr>
        <w:t>4.2.2 投标人应充分考虑上传文件时的不可预见因素，未在投标截止时间前完成电子投标文件上传的，视为逾期送达，招标人(“电子招标投标交易平台”)将拒绝接收</w:t>
      </w:r>
      <w:r>
        <w:rPr>
          <w:color w:val="auto"/>
          <w:highlight w:val="none"/>
        </w:rPr>
        <w:t>。</w:t>
      </w:r>
    </w:p>
    <w:p w14:paraId="44BDF1C4">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4.3</w:t>
      </w:r>
      <w:r>
        <w:rPr>
          <w:rFonts w:hint="eastAsia" w:ascii="宋体" w:hAnsi="宋体" w:cs="TimesNewRomanPSMT"/>
          <w:b/>
          <w:color w:val="auto"/>
          <w:kern w:val="0"/>
          <w:sz w:val="24"/>
          <w:highlight w:val="none"/>
        </w:rPr>
        <w:t>投标文件的修改与撤回</w:t>
      </w:r>
    </w:p>
    <w:p w14:paraId="287906D2">
      <w:pPr>
        <w:autoSpaceDE w:val="0"/>
        <w:autoSpaceDN w:val="0"/>
        <w:adjustRightInd w:val="0"/>
        <w:spacing w:line="360" w:lineRule="auto"/>
        <w:ind w:right="420" w:rightChars="200"/>
        <w:outlineLvl w:val="2"/>
        <w:rPr>
          <w:rFonts w:hint="eastAsia"/>
          <w:color w:val="auto"/>
          <w:highlight w:val="none"/>
        </w:rPr>
      </w:pPr>
      <w:bookmarkStart w:id="33" w:name="_Toc514075226"/>
      <w:bookmarkStart w:id="34" w:name="_Toc514075366"/>
      <w:bookmarkStart w:id="35" w:name="_Toc16670762"/>
      <w:bookmarkStart w:id="36" w:name="_Toc515548365"/>
      <w:bookmarkStart w:id="37" w:name="_Toc493081072"/>
      <w:r>
        <w:rPr>
          <w:rFonts w:hint="eastAsia"/>
          <w:color w:val="auto"/>
          <w:highlight w:val="none"/>
        </w:rPr>
        <w:t>4.3.1 在本章第 4.2.1项规定的投标截止时间前，投标人可以修改或撤回已递交的投标文件。投标人对加密的投标文件进行撤回的，应在“电子招标投标交易平台”直接进行撤回操作:投标人对加密的投标文件进行修改的，应在投标截止时间前完成上传。</w:t>
      </w:r>
    </w:p>
    <w:p w14:paraId="4B2E7C46">
      <w:pPr>
        <w:autoSpaceDE w:val="0"/>
        <w:autoSpaceDN w:val="0"/>
        <w:adjustRightInd w:val="0"/>
        <w:spacing w:line="360" w:lineRule="auto"/>
        <w:ind w:right="420" w:rightChars="200"/>
        <w:outlineLvl w:val="2"/>
        <w:rPr>
          <w:rFonts w:hint="eastAsia"/>
          <w:color w:val="auto"/>
          <w:highlight w:val="none"/>
        </w:rPr>
      </w:pPr>
      <w:r>
        <w:rPr>
          <w:rFonts w:hint="eastAsia"/>
          <w:color w:val="auto"/>
          <w:highlight w:val="none"/>
        </w:rPr>
        <w:t>4.3.2 投标人修改投标文件的，应使用“投标文件制作工具”制作成完整的投标文件，并按照本章第3条、第4条规定进行编制、加密和递交。对采用网上递交的加密的投标文件，以投标截止时间前最后完成上传的文件为准。</w:t>
      </w:r>
    </w:p>
    <w:p w14:paraId="26041F67">
      <w:pPr>
        <w:autoSpaceDE w:val="0"/>
        <w:autoSpaceDN w:val="0"/>
        <w:adjustRightInd w:val="0"/>
        <w:spacing w:line="360" w:lineRule="auto"/>
        <w:ind w:right="420" w:rightChars="200"/>
        <w:outlineLvl w:val="2"/>
        <w:rPr>
          <w:rFonts w:hint="eastAsia"/>
          <w:color w:val="auto"/>
          <w:highlight w:val="none"/>
        </w:rPr>
      </w:pPr>
      <w:r>
        <w:rPr>
          <w:rFonts w:hint="eastAsia"/>
          <w:color w:val="auto"/>
          <w:highlight w:val="none"/>
        </w:rPr>
        <w:t>4.3.3 投标人撤回投标文件的，招标人自收到投标人书面撤回通知之日起5日内退还已收取的投标保证金。</w:t>
      </w:r>
    </w:p>
    <w:p w14:paraId="32EDDA18">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r>
        <w:rPr>
          <w:rFonts w:ascii="宋体" w:hAnsi="宋体" w:cs="宋体"/>
          <w:b/>
          <w:color w:val="auto"/>
          <w:kern w:val="0"/>
          <w:sz w:val="28"/>
          <w:szCs w:val="30"/>
          <w:highlight w:val="none"/>
        </w:rPr>
        <w:t>5.</w:t>
      </w:r>
      <w:r>
        <w:rPr>
          <w:rFonts w:hint="eastAsia" w:ascii="宋体" w:hAnsi="宋体" w:cs="宋体"/>
          <w:b/>
          <w:color w:val="auto"/>
          <w:kern w:val="0"/>
          <w:sz w:val="28"/>
          <w:szCs w:val="30"/>
          <w:highlight w:val="none"/>
        </w:rPr>
        <w:t>开标</w:t>
      </w:r>
      <w:bookmarkEnd w:id="33"/>
      <w:bookmarkEnd w:id="34"/>
      <w:bookmarkEnd w:id="35"/>
      <w:bookmarkEnd w:id="36"/>
      <w:bookmarkEnd w:id="37"/>
    </w:p>
    <w:p w14:paraId="77F6E4FB">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5.1</w:t>
      </w:r>
      <w:r>
        <w:rPr>
          <w:rFonts w:hint="eastAsia" w:ascii="宋体" w:hAnsi="宋体" w:cs="TimesNewRomanPSMT"/>
          <w:b/>
          <w:color w:val="auto"/>
          <w:kern w:val="0"/>
          <w:sz w:val="24"/>
          <w:highlight w:val="none"/>
        </w:rPr>
        <w:t xml:space="preserve"> 开标时间和地点</w:t>
      </w:r>
    </w:p>
    <w:p w14:paraId="00F384E2">
      <w:pPr>
        <w:spacing w:line="360" w:lineRule="auto"/>
        <w:ind w:right="420" w:rightChars="200" w:firstLine="480" w:firstLineChars="200"/>
        <w:rPr>
          <w:rFonts w:ascii="宋体" w:hAnsi="宋体"/>
          <w:color w:val="auto"/>
          <w:sz w:val="24"/>
          <w:highlight w:val="none"/>
        </w:rPr>
      </w:pPr>
      <w:r>
        <w:rPr>
          <w:rFonts w:ascii="宋体" w:hAnsi="宋体"/>
          <w:color w:val="auto"/>
          <w:sz w:val="24"/>
          <w:highlight w:val="none"/>
        </w:rPr>
        <w:t>招标人在本章第4.2.1项规定的投标截止时间（开标时间）和投标人须知前附表规定的地点对收到的投标文件第一个信封（商务及技术文件）公开开标，并邀请所有投标人的法定代表人或其委托代理人准时参加。</w:t>
      </w:r>
    </w:p>
    <w:p w14:paraId="76B70DF3">
      <w:pPr>
        <w:spacing w:line="360" w:lineRule="auto"/>
        <w:ind w:right="420" w:rightChars="200" w:firstLine="480" w:firstLineChars="200"/>
        <w:rPr>
          <w:rFonts w:ascii="宋体" w:hAnsi="宋体"/>
          <w:color w:val="auto"/>
          <w:sz w:val="24"/>
          <w:highlight w:val="none"/>
        </w:rPr>
      </w:pPr>
      <w:r>
        <w:rPr>
          <w:rFonts w:ascii="宋体" w:hAnsi="宋体"/>
          <w:color w:val="auto"/>
          <w:sz w:val="24"/>
          <w:highlight w:val="none"/>
        </w:rPr>
        <w:t>招标人在投标人须知前附表规定的时间和地点对投标文件第二个信封（报价文件）</w:t>
      </w:r>
      <w:r>
        <w:rPr>
          <w:rFonts w:hint="eastAsia" w:ascii="宋体" w:hAnsi="宋体"/>
          <w:color w:val="auto"/>
          <w:sz w:val="24"/>
          <w:highlight w:val="none"/>
        </w:rPr>
        <w:t>进行</w:t>
      </w:r>
      <w:r>
        <w:rPr>
          <w:rFonts w:ascii="宋体" w:hAnsi="宋体"/>
          <w:color w:val="auto"/>
          <w:sz w:val="24"/>
          <w:highlight w:val="none"/>
        </w:rPr>
        <w:t>开标，并邀请所有投标人的法定代表人或其委托代理人准时参加。</w:t>
      </w:r>
    </w:p>
    <w:p w14:paraId="702B5953">
      <w:pPr>
        <w:spacing w:line="360" w:lineRule="auto"/>
        <w:ind w:right="420" w:rightChars="200" w:firstLine="480" w:firstLineChars="200"/>
        <w:rPr>
          <w:rFonts w:ascii="宋体" w:hAnsi="宋体"/>
          <w:color w:val="auto"/>
          <w:sz w:val="24"/>
          <w:highlight w:val="none"/>
        </w:rPr>
      </w:pPr>
      <w:r>
        <w:rPr>
          <w:rFonts w:ascii="宋体" w:hAnsi="宋体"/>
          <w:color w:val="auto"/>
          <w:sz w:val="24"/>
          <w:highlight w:val="none"/>
        </w:rPr>
        <w:t>投标人若未派法定代表人或其委托代理人出席开标活动，视为该投标人默认开标结果。</w:t>
      </w:r>
    </w:p>
    <w:p w14:paraId="03CD564E">
      <w:pPr>
        <w:autoSpaceDE w:val="0"/>
        <w:autoSpaceDN w:val="0"/>
        <w:adjustRightInd w:val="0"/>
        <w:spacing w:line="360" w:lineRule="auto"/>
        <w:ind w:right="420" w:rightChars="200"/>
        <w:jc w:val="left"/>
        <w:outlineLvl w:val="3"/>
        <w:rPr>
          <w:rFonts w:hint="eastAsia" w:ascii="宋体" w:hAnsi="宋体" w:cs="TimesNewRomanPSMT"/>
          <w:b/>
          <w:color w:val="auto"/>
          <w:kern w:val="0"/>
          <w:sz w:val="24"/>
          <w:highlight w:val="none"/>
        </w:rPr>
      </w:pPr>
      <w:r>
        <w:rPr>
          <w:rFonts w:ascii="宋体" w:hAnsi="宋体" w:cs="TimesNewRomanPSMT"/>
          <w:b/>
          <w:color w:val="auto"/>
          <w:kern w:val="0"/>
          <w:sz w:val="24"/>
          <w:highlight w:val="none"/>
        </w:rPr>
        <w:t>5.2</w:t>
      </w:r>
      <w:r>
        <w:rPr>
          <w:rFonts w:hint="eastAsia" w:ascii="宋体" w:hAnsi="宋体" w:cs="TimesNewRomanPSMT"/>
          <w:b/>
          <w:color w:val="auto"/>
          <w:kern w:val="0"/>
          <w:sz w:val="24"/>
          <w:highlight w:val="none"/>
        </w:rPr>
        <w:t xml:space="preserve"> 开标程序</w:t>
      </w:r>
    </w:p>
    <w:p w14:paraId="25D3DA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5.2.1 招标人将按照第 5.1款规定的时间和地点对投标文件第一个信封(商务及技术文件)进行开标。开标程序见投标人须知前附表。</w:t>
      </w:r>
    </w:p>
    <w:p w14:paraId="0B64FE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5.2.2 投标文件第二个信封(报价文件)在投标文件第一个信封(商务及技术文件)完成评审前，“电子招投标交易平台”的开标评标系统将不进行读取。</w:t>
      </w:r>
    </w:p>
    <w:p w14:paraId="24DC68A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5.2.3 招标人将按照本章第 5.1款规定的时间和地点对投标文件第二个信封(报价文件)进行开标。开标程序见投标人须知前附表。</w:t>
      </w:r>
    </w:p>
    <w:p w14:paraId="31CFD1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5.2.4</w:t>
      </w:r>
      <w:r>
        <w:rPr>
          <w:rFonts w:ascii="宋体" w:hAnsi="宋体"/>
          <w:color w:val="auto"/>
          <w:sz w:val="24"/>
          <w:highlight w:val="none"/>
        </w:rPr>
        <w:t>在投标文件第二个信封（报价文件）开标现场，招标人将按第三章“评标办法”规定的原则计算并宣布评标基准价。若招标人发现投标文件出现以下任一情况，其投标报价将不再参加评标基准价的计算：</w:t>
      </w:r>
    </w:p>
    <w:p w14:paraId="44D371B6">
      <w:pPr>
        <w:spacing w:line="360" w:lineRule="auto"/>
        <w:ind w:firstLine="480" w:firstLineChars="200"/>
        <w:rPr>
          <w:rFonts w:ascii="宋体" w:hAnsi="宋体"/>
          <w:color w:val="auto"/>
          <w:sz w:val="24"/>
          <w:highlight w:val="none"/>
        </w:rPr>
      </w:pPr>
      <w:r>
        <w:rPr>
          <w:rFonts w:ascii="宋体" w:hAnsi="宋体"/>
          <w:color w:val="auto"/>
          <w:sz w:val="24"/>
          <w:highlight w:val="none"/>
        </w:rPr>
        <w:t>（1）未在投标函上填写投标总价；</w:t>
      </w:r>
    </w:p>
    <w:p w14:paraId="13BF5AA2">
      <w:pPr>
        <w:spacing w:line="360" w:lineRule="auto"/>
        <w:ind w:firstLine="480" w:firstLineChars="200"/>
        <w:rPr>
          <w:rFonts w:ascii="宋体" w:hAnsi="宋体"/>
          <w:color w:val="auto"/>
          <w:sz w:val="24"/>
          <w:highlight w:val="none"/>
        </w:rPr>
      </w:pPr>
      <w:r>
        <w:rPr>
          <w:rFonts w:ascii="宋体" w:hAnsi="宋体"/>
          <w:color w:val="auto"/>
          <w:sz w:val="24"/>
          <w:highlight w:val="none"/>
        </w:rPr>
        <w:t>（2）投标报价或调价函中的报价超出招标人公布的最高投标限价（如有）；</w:t>
      </w:r>
    </w:p>
    <w:p w14:paraId="5545DA6E">
      <w:pPr>
        <w:spacing w:line="360" w:lineRule="auto"/>
        <w:ind w:firstLine="480" w:firstLineChars="200"/>
        <w:rPr>
          <w:rFonts w:ascii="宋体" w:hAnsi="宋体"/>
          <w:color w:val="auto"/>
          <w:sz w:val="24"/>
          <w:highlight w:val="none"/>
        </w:rPr>
      </w:pPr>
      <w:r>
        <w:rPr>
          <w:rFonts w:ascii="宋体" w:hAnsi="宋体"/>
          <w:color w:val="auto"/>
          <w:sz w:val="24"/>
          <w:highlight w:val="none"/>
        </w:rPr>
        <w:t>（3）投标报价或调价函中报价的大写金额无法确定具体数值；</w:t>
      </w:r>
    </w:p>
    <w:p w14:paraId="5D4E8465">
      <w:pPr>
        <w:spacing w:line="360" w:lineRule="auto"/>
        <w:ind w:firstLine="480" w:firstLineChars="200"/>
        <w:rPr>
          <w:rFonts w:ascii="宋体" w:hAnsi="宋体"/>
          <w:color w:val="auto"/>
          <w:sz w:val="24"/>
          <w:highlight w:val="none"/>
        </w:rPr>
      </w:pPr>
      <w:r>
        <w:rPr>
          <w:rFonts w:ascii="宋体" w:hAnsi="宋体"/>
          <w:color w:val="auto"/>
          <w:sz w:val="24"/>
          <w:highlight w:val="none"/>
        </w:rPr>
        <w:t>（4）投标函上填写的标段号与投标文件封套上标记的标段号不一致。</w:t>
      </w:r>
    </w:p>
    <w:p w14:paraId="4237D759">
      <w:pPr>
        <w:spacing w:line="360" w:lineRule="auto"/>
        <w:ind w:firstLine="480" w:firstLineChars="200"/>
        <w:rPr>
          <w:rFonts w:ascii="宋体" w:hAnsi="宋体"/>
          <w:color w:val="auto"/>
          <w:sz w:val="24"/>
          <w:highlight w:val="none"/>
        </w:rPr>
      </w:pPr>
      <w:r>
        <w:rPr>
          <w:rFonts w:ascii="宋体" w:hAnsi="宋体"/>
          <w:color w:val="auto"/>
          <w:sz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4E4C771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5.2.5</w:t>
      </w:r>
      <w:r>
        <w:rPr>
          <w:rFonts w:ascii="宋体" w:hAnsi="宋体"/>
          <w:color w:val="auto"/>
          <w:sz w:val="24"/>
          <w:highlight w:val="none"/>
        </w:rPr>
        <w:t>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2FDE96C2">
      <w:pPr>
        <w:autoSpaceDE w:val="0"/>
        <w:autoSpaceDN w:val="0"/>
        <w:adjustRightInd w:val="0"/>
        <w:spacing w:line="360" w:lineRule="auto"/>
        <w:jc w:val="left"/>
        <w:outlineLvl w:val="3"/>
        <w:rPr>
          <w:rFonts w:ascii="宋体" w:hAnsi="宋体" w:cs="TimesNewRomanPSMT"/>
          <w:b/>
          <w:color w:val="auto"/>
          <w:kern w:val="0"/>
          <w:sz w:val="24"/>
          <w:highlight w:val="none"/>
        </w:rPr>
      </w:pPr>
      <w:r>
        <w:rPr>
          <w:rFonts w:hint="eastAsia" w:ascii="宋体" w:hAnsi="宋体" w:cs="TimesNewRomanPSMT"/>
          <w:b/>
          <w:color w:val="auto"/>
          <w:kern w:val="0"/>
          <w:sz w:val="24"/>
          <w:highlight w:val="none"/>
        </w:rPr>
        <w:t>5.3 开标异议</w:t>
      </w:r>
    </w:p>
    <w:p w14:paraId="4275C6F8">
      <w:pPr>
        <w:spacing w:line="360" w:lineRule="auto"/>
        <w:ind w:firstLine="480" w:firstLineChars="200"/>
        <w:rPr>
          <w:rFonts w:ascii="宋体" w:hAnsi="宋体"/>
          <w:color w:val="auto"/>
          <w:sz w:val="24"/>
          <w:highlight w:val="none"/>
        </w:rPr>
      </w:pPr>
      <w:r>
        <w:rPr>
          <w:rFonts w:ascii="宋体" w:hAnsi="宋体"/>
          <w:color w:val="auto"/>
          <w:sz w:val="24"/>
          <w:highlight w:val="none"/>
        </w:rPr>
        <w:t>投标人对开标有异议的，应在开标现场提出，招标人当场作出答复，并制作记录，有异议的投标人代表、招标人代表、记录人等有关人员在记录上签字确认。</w:t>
      </w:r>
    </w:p>
    <w:p w14:paraId="14E013C9">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38" w:name="_Toc514075227"/>
      <w:bookmarkStart w:id="39" w:name="_Toc515548366"/>
      <w:bookmarkStart w:id="40" w:name="_Toc16670763"/>
      <w:bookmarkStart w:id="41" w:name="_Toc514075367"/>
      <w:bookmarkStart w:id="42" w:name="_Toc493081073"/>
      <w:r>
        <w:rPr>
          <w:rFonts w:ascii="宋体" w:hAnsi="宋体" w:cs="宋体"/>
          <w:b/>
          <w:color w:val="auto"/>
          <w:kern w:val="0"/>
          <w:sz w:val="28"/>
          <w:szCs w:val="30"/>
          <w:highlight w:val="none"/>
        </w:rPr>
        <w:t>6.</w:t>
      </w:r>
      <w:r>
        <w:rPr>
          <w:rFonts w:hint="eastAsia" w:ascii="宋体" w:hAnsi="宋体" w:cs="宋体"/>
          <w:b/>
          <w:color w:val="auto"/>
          <w:kern w:val="0"/>
          <w:sz w:val="28"/>
          <w:szCs w:val="30"/>
          <w:highlight w:val="none"/>
        </w:rPr>
        <w:t>评标</w:t>
      </w:r>
      <w:bookmarkEnd w:id="38"/>
      <w:bookmarkEnd w:id="39"/>
      <w:bookmarkEnd w:id="40"/>
      <w:bookmarkEnd w:id="41"/>
      <w:bookmarkEnd w:id="42"/>
    </w:p>
    <w:p w14:paraId="2241F4FB">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6.1</w:t>
      </w:r>
      <w:r>
        <w:rPr>
          <w:rFonts w:hint="eastAsia" w:ascii="宋体" w:hAnsi="宋体" w:cs="TimesNewRomanPSMT"/>
          <w:b/>
          <w:color w:val="auto"/>
          <w:kern w:val="0"/>
          <w:sz w:val="24"/>
          <w:highlight w:val="none"/>
        </w:rPr>
        <w:t xml:space="preserve"> 评标委员会</w:t>
      </w:r>
    </w:p>
    <w:p w14:paraId="5CA36E0C">
      <w:pPr>
        <w:pStyle w:val="27"/>
        <w:ind w:right="420" w:rightChars="200"/>
        <w:rPr>
          <w:color w:val="auto"/>
          <w:highlight w:val="none"/>
        </w:rPr>
      </w:pPr>
      <w:r>
        <w:rPr>
          <w:color w:val="auto"/>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D7751D2">
      <w:pPr>
        <w:pStyle w:val="27"/>
        <w:ind w:right="420" w:rightChars="200"/>
        <w:rPr>
          <w:color w:val="auto"/>
          <w:highlight w:val="none"/>
        </w:rPr>
      </w:pPr>
      <w:r>
        <w:rPr>
          <w:color w:val="auto"/>
          <w:highlight w:val="none"/>
        </w:rPr>
        <w:t>6.1.2评标委员会成员有下列情形之一的，应主动提出回避：</w:t>
      </w:r>
    </w:p>
    <w:p w14:paraId="5DE40C48">
      <w:pPr>
        <w:pStyle w:val="27"/>
        <w:ind w:right="420" w:rightChars="200"/>
        <w:rPr>
          <w:color w:val="auto"/>
          <w:highlight w:val="none"/>
        </w:rPr>
      </w:pPr>
      <w:r>
        <w:rPr>
          <w:color w:val="auto"/>
          <w:highlight w:val="none"/>
        </w:rPr>
        <w:t>（1）为负责招标项目监督管理的交通运输主管部门的工作人员；</w:t>
      </w:r>
    </w:p>
    <w:p w14:paraId="18CBB89B">
      <w:pPr>
        <w:pStyle w:val="27"/>
        <w:ind w:right="420" w:rightChars="200"/>
        <w:rPr>
          <w:color w:val="auto"/>
          <w:highlight w:val="none"/>
        </w:rPr>
      </w:pPr>
      <w:r>
        <w:rPr>
          <w:color w:val="auto"/>
          <w:highlight w:val="none"/>
        </w:rPr>
        <w:t>（2）与投标人法定代表人或其委托代理人有近亲属关系；</w:t>
      </w:r>
    </w:p>
    <w:p w14:paraId="4208F350">
      <w:pPr>
        <w:pStyle w:val="27"/>
        <w:ind w:right="420" w:rightChars="200"/>
        <w:rPr>
          <w:color w:val="auto"/>
          <w:highlight w:val="none"/>
        </w:rPr>
      </w:pPr>
      <w:r>
        <w:rPr>
          <w:color w:val="auto"/>
          <w:highlight w:val="none"/>
        </w:rPr>
        <w:t>（3）为投标人的工作人员或退休人员；</w:t>
      </w:r>
    </w:p>
    <w:p w14:paraId="1BDEA8E0">
      <w:pPr>
        <w:pStyle w:val="27"/>
        <w:ind w:right="420" w:rightChars="200"/>
        <w:rPr>
          <w:color w:val="auto"/>
          <w:highlight w:val="none"/>
        </w:rPr>
      </w:pPr>
      <w:r>
        <w:rPr>
          <w:color w:val="auto"/>
          <w:highlight w:val="none"/>
        </w:rPr>
        <w:t>（4）与投标人有其他利害关系，可能影响评标活动公正性；</w:t>
      </w:r>
    </w:p>
    <w:p w14:paraId="7B9003B6">
      <w:pPr>
        <w:pStyle w:val="27"/>
        <w:ind w:right="420" w:rightChars="200"/>
        <w:rPr>
          <w:color w:val="auto"/>
          <w:highlight w:val="none"/>
        </w:rPr>
      </w:pPr>
      <w:r>
        <w:rPr>
          <w:color w:val="auto"/>
          <w:highlight w:val="none"/>
        </w:rPr>
        <w:t>（5）在与招标投标有关的活动中有过违法违规行为、曾受过行政处罚或刑事处罚。</w:t>
      </w:r>
    </w:p>
    <w:p w14:paraId="27A4D05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6.2</w:t>
      </w:r>
      <w:r>
        <w:rPr>
          <w:rFonts w:hint="eastAsia" w:ascii="宋体" w:hAnsi="宋体" w:cs="TimesNewRomanPSMT"/>
          <w:b/>
          <w:color w:val="auto"/>
          <w:kern w:val="0"/>
          <w:sz w:val="24"/>
          <w:highlight w:val="none"/>
        </w:rPr>
        <w:t xml:space="preserve"> 评标原则</w:t>
      </w:r>
    </w:p>
    <w:p w14:paraId="3078D2B0">
      <w:pPr>
        <w:pStyle w:val="27"/>
        <w:ind w:right="420" w:rightChars="200"/>
        <w:rPr>
          <w:color w:val="auto"/>
          <w:highlight w:val="none"/>
        </w:rPr>
      </w:pPr>
      <w:r>
        <w:rPr>
          <w:color w:val="auto"/>
          <w:highlight w:val="none"/>
        </w:rPr>
        <w:t>评标活动遵循公平、公正、科学和择优的原则。</w:t>
      </w:r>
    </w:p>
    <w:p w14:paraId="378F1FA5">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ascii="宋体" w:hAnsi="宋体" w:cs="TimesNewRomanPSMT"/>
          <w:b/>
          <w:color w:val="auto"/>
          <w:kern w:val="0"/>
          <w:sz w:val="24"/>
          <w:highlight w:val="none"/>
        </w:rPr>
        <w:t>6.3</w:t>
      </w:r>
      <w:r>
        <w:rPr>
          <w:rFonts w:hint="eastAsia" w:ascii="宋体" w:hAnsi="宋体" w:cs="TimesNewRomanPSMT"/>
          <w:b/>
          <w:color w:val="auto"/>
          <w:kern w:val="0"/>
          <w:sz w:val="24"/>
          <w:highlight w:val="none"/>
        </w:rPr>
        <w:t xml:space="preserve"> 评标</w:t>
      </w:r>
    </w:p>
    <w:p w14:paraId="57EED66A">
      <w:pPr>
        <w:pStyle w:val="27"/>
        <w:ind w:right="420" w:rightChars="200"/>
        <w:rPr>
          <w:color w:val="auto"/>
          <w:highlight w:val="none"/>
        </w:rPr>
      </w:pPr>
      <w:r>
        <w:rPr>
          <w:color w:val="auto"/>
          <w:highlight w:val="none"/>
        </w:rPr>
        <w:t>6.3.1评标委员会按照第三章“评标办法”规定的方法、评审因素、标准和程序对投标文件进行评审。第三章“评标办法”没有规定的方法、评审因素和标准，不作为评标依据。</w:t>
      </w:r>
    </w:p>
    <w:p w14:paraId="28F5AC26">
      <w:pPr>
        <w:pStyle w:val="27"/>
        <w:ind w:right="420" w:rightChars="200"/>
        <w:rPr>
          <w:color w:val="auto"/>
          <w:highlight w:val="none"/>
        </w:rPr>
      </w:pPr>
      <w:r>
        <w:rPr>
          <w:color w:val="auto"/>
          <w:highlight w:val="none"/>
        </w:rPr>
        <w:t>6.3.2评标完成后，评标委员会应向招标人提交书面评标报告和中标候选人名单。评标委员会推荐中标候选人的人数见投标人须知前附表。</w:t>
      </w:r>
    </w:p>
    <w:p w14:paraId="1ADFDBED">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43" w:name="_Toc514075228"/>
      <w:bookmarkStart w:id="44" w:name="_Toc514075368"/>
      <w:bookmarkStart w:id="45" w:name="_Toc493081074"/>
      <w:bookmarkStart w:id="46" w:name="_Toc16670764"/>
      <w:bookmarkStart w:id="47" w:name="_Toc515548367"/>
      <w:r>
        <w:rPr>
          <w:rFonts w:ascii="宋体" w:hAnsi="宋体" w:cs="宋体"/>
          <w:b/>
          <w:color w:val="auto"/>
          <w:kern w:val="0"/>
          <w:sz w:val="28"/>
          <w:szCs w:val="30"/>
          <w:highlight w:val="none"/>
        </w:rPr>
        <w:t>7.</w:t>
      </w:r>
      <w:r>
        <w:rPr>
          <w:rFonts w:hint="eastAsia" w:ascii="宋体" w:hAnsi="宋体" w:cs="宋体"/>
          <w:b/>
          <w:color w:val="auto"/>
          <w:kern w:val="0"/>
          <w:sz w:val="28"/>
          <w:szCs w:val="30"/>
          <w:highlight w:val="none"/>
        </w:rPr>
        <w:t>合同授予</w:t>
      </w:r>
      <w:bookmarkEnd w:id="43"/>
      <w:bookmarkEnd w:id="44"/>
      <w:bookmarkEnd w:id="45"/>
      <w:bookmarkEnd w:id="46"/>
      <w:bookmarkEnd w:id="47"/>
    </w:p>
    <w:p w14:paraId="262D03B6">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hint="eastAsia" w:ascii="宋体" w:hAnsi="宋体" w:cs="TimesNewRomanPSMT"/>
          <w:b/>
          <w:color w:val="auto"/>
          <w:kern w:val="0"/>
          <w:sz w:val="24"/>
          <w:highlight w:val="none"/>
        </w:rPr>
        <w:t>7.1 中标候选人公示</w:t>
      </w:r>
    </w:p>
    <w:p w14:paraId="256A9E37">
      <w:pPr>
        <w:pStyle w:val="27"/>
        <w:ind w:right="420" w:rightChars="200"/>
        <w:rPr>
          <w:color w:val="auto"/>
          <w:highlight w:val="none"/>
        </w:rPr>
      </w:pPr>
      <w:r>
        <w:rPr>
          <w:color w:val="auto"/>
          <w:highlight w:val="none"/>
        </w:rPr>
        <w:t>招标人在收到评标报告之日起3日内，按照投标人须知前附表规定的公示媒介和期限公示中标候选人，公示期不得少于3日，公示内容包括：</w:t>
      </w:r>
    </w:p>
    <w:p w14:paraId="4F350FC9">
      <w:pPr>
        <w:pStyle w:val="27"/>
        <w:ind w:right="420" w:rightChars="200"/>
        <w:rPr>
          <w:color w:val="auto"/>
          <w:highlight w:val="none"/>
        </w:rPr>
      </w:pPr>
      <w:r>
        <w:rPr>
          <w:color w:val="auto"/>
          <w:highlight w:val="none"/>
        </w:rPr>
        <w:t>（1）中标候选人排序、名称、投标报价，对工程质量要求、安全目标和工期的响应情况；</w:t>
      </w:r>
    </w:p>
    <w:p w14:paraId="3367C7E2">
      <w:pPr>
        <w:pStyle w:val="27"/>
        <w:ind w:right="420" w:rightChars="200"/>
        <w:rPr>
          <w:color w:val="auto"/>
          <w:highlight w:val="none"/>
        </w:rPr>
      </w:pPr>
      <w:r>
        <w:rPr>
          <w:color w:val="auto"/>
          <w:highlight w:val="none"/>
        </w:rPr>
        <w:t>（2）中标候选人在投标文件中承诺的项目经理</w:t>
      </w:r>
      <w:r>
        <w:rPr>
          <w:rFonts w:hint="eastAsia"/>
          <w:color w:val="auto"/>
          <w:highlight w:val="none"/>
          <w:lang w:eastAsia="zh-CN"/>
        </w:rPr>
        <w:t>、</w:t>
      </w:r>
      <w:r>
        <w:rPr>
          <w:color w:val="auto"/>
          <w:highlight w:val="none"/>
        </w:rPr>
        <w:t>项目总工</w:t>
      </w:r>
      <w:r>
        <w:rPr>
          <w:rFonts w:hint="eastAsia"/>
          <w:color w:val="auto"/>
          <w:highlight w:val="none"/>
          <w:lang w:eastAsia="zh-CN"/>
        </w:rPr>
        <w:t>、</w:t>
      </w:r>
      <w:r>
        <w:rPr>
          <w:rFonts w:hint="eastAsia"/>
          <w:color w:val="auto"/>
          <w:sz w:val="24"/>
          <w:highlight w:val="none"/>
        </w:rPr>
        <w:t>设计负责人</w:t>
      </w:r>
      <w:r>
        <w:rPr>
          <w:color w:val="auto"/>
          <w:highlight w:val="none"/>
        </w:rPr>
        <w:t>姓名、个人业绩、相关证书名称和编号；</w:t>
      </w:r>
    </w:p>
    <w:p w14:paraId="4F9F6E97">
      <w:pPr>
        <w:pStyle w:val="27"/>
        <w:ind w:right="420" w:rightChars="200"/>
        <w:rPr>
          <w:color w:val="auto"/>
          <w:highlight w:val="none"/>
        </w:rPr>
      </w:pPr>
      <w:r>
        <w:rPr>
          <w:color w:val="auto"/>
          <w:highlight w:val="none"/>
        </w:rPr>
        <w:t>（3）中标候选人在投标文件中填报的项目业绩；</w:t>
      </w:r>
    </w:p>
    <w:p w14:paraId="316BAA0B">
      <w:pPr>
        <w:pStyle w:val="27"/>
        <w:ind w:right="420" w:rightChars="200"/>
        <w:rPr>
          <w:color w:val="auto"/>
          <w:highlight w:val="none"/>
        </w:rPr>
      </w:pPr>
      <w:r>
        <w:rPr>
          <w:color w:val="auto"/>
          <w:highlight w:val="none"/>
        </w:rPr>
        <w:t>（4）被否决投标的投标人名称、否决依据和原因；</w:t>
      </w:r>
    </w:p>
    <w:p w14:paraId="53AF8EB4">
      <w:pPr>
        <w:pStyle w:val="27"/>
        <w:ind w:right="420" w:rightChars="200"/>
        <w:rPr>
          <w:color w:val="auto"/>
          <w:highlight w:val="none"/>
        </w:rPr>
      </w:pPr>
      <w:r>
        <w:rPr>
          <w:color w:val="auto"/>
          <w:highlight w:val="none"/>
        </w:rPr>
        <w:t>（5）提出异议的渠道和方式；</w:t>
      </w:r>
    </w:p>
    <w:p w14:paraId="03A7EE95">
      <w:pPr>
        <w:pStyle w:val="27"/>
        <w:ind w:right="420" w:rightChars="200"/>
        <w:rPr>
          <w:color w:val="auto"/>
          <w:highlight w:val="none"/>
        </w:rPr>
      </w:pPr>
      <w:r>
        <w:rPr>
          <w:color w:val="auto"/>
          <w:highlight w:val="none"/>
        </w:rPr>
        <w:t>（6）投标人须知前附表规定公示的其他内容。</w:t>
      </w:r>
    </w:p>
    <w:p w14:paraId="2690BBA3">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48" w:name="_bookmark72"/>
      <w:bookmarkEnd w:id="48"/>
      <w:r>
        <w:rPr>
          <w:rFonts w:hint="eastAsia" w:ascii="宋体" w:hAnsi="宋体" w:cs="TimesNewRomanPSMT"/>
          <w:b/>
          <w:color w:val="auto"/>
          <w:kern w:val="0"/>
          <w:sz w:val="24"/>
          <w:highlight w:val="none"/>
        </w:rPr>
        <w:t>7.2 评标结果异议</w:t>
      </w:r>
    </w:p>
    <w:p w14:paraId="6179569B">
      <w:pPr>
        <w:pStyle w:val="27"/>
        <w:ind w:right="420" w:rightChars="200"/>
        <w:rPr>
          <w:color w:val="auto"/>
          <w:highlight w:val="none"/>
        </w:rPr>
      </w:pPr>
      <w:r>
        <w:rPr>
          <w:color w:val="auto"/>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4CAC26A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49" w:name="_bookmark73"/>
      <w:bookmarkEnd w:id="49"/>
      <w:r>
        <w:rPr>
          <w:rFonts w:hint="eastAsia" w:ascii="宋体" w:hAnsi="宋体" w:cs="TimesNewRomanPSMT"/>
          <w:b/>
          <w:color w:val="auto"/>
          <w:kern w:val="0"/>
          <w:sz w:val="24"/>
          <w:highlight w:val="none"/>
        </w:rPr>
        <w:t>7.3 中标候选人履约能力审查</w:t>
      </w:r>
    </w:p>
    <w:p w14:paraId="05587685">
      <w:pPr>
        <w:pStyle w:val="27"/>
        <w:ind w:right="420" w:rightChars="200"/>
        <w:rPr>
          <w:color w:val="auto"/>
          <w:highlight w:val="none"/>
        </w:rPr>
      </w:pPr>
      <w:r>
        <w:rPr>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580ED0">
      <w:pPr>
        <w:autoSpaceDE w:val="0"/>
        <w:autoSpaceDN w:val="0"/>
        <w:adjustRightInd w:val="0"/>
        <w:spacing w:line="360" w:lineRule="auto"/>
        <w:ind w:right="420" w:rightChars="200"/>
        <w:jc w:val="left"/>
        <w:outlineLvl w:val="3"/>
        <w:rPr>
          <w:rFonts w:hint="eastAsia" w:ascii="宋体" w:hAnsi="宋体" w:cs="TimesNewRomanPSMT"/>
          <w:b/>
          <w:color w:val="auto"/>
          <w:kern w:val="0"/>
          <w:sz w:val="24"/>
          <w:highlight w:val="none"/>
        </w:rPr>
      </w:pPr>
      <w:bookmarkStart w:id="50" w:name="_bookmark74"/>
      <w:bookmarkEnd w:id="50"/>
      <w:r>
        <w:rPr>
          <w:rFonts w:hint="eastAsia" w:ascii="宋体" w:hAnsi="宋体" w:cs="TimesNewRomanPSMT"/>
          <w:b/>
          <w:color w:val="auto"/>
          <w:kern w:val="0"/>
          <w:sz w:val="24"/>
          <w:highlight w:val="none"/>
        </w:rPr>
        <w:t>7.4 定标方式</w:t>
      </w:r>
    </w:p>
    <w:p w14:paraId="701AEB9D">
      <w:pPr>
        <w:pStyle w:val="27"/>
        <w:ind w:right="420" w:rightChars="200"/>
        <w:rPr>
          <w:color w:val="auto"/>
          <w:highlight w:val="none"/>
        </w:rPr>
      </w:pPr>
      <w:r>
        <w:rPr>
          <w:color w:val="auto"/>
          <w:highlight w:val="none"/>
        </w:rPr>
        <w:t>按照投标人须知前附表的规定，招标人或招标人授权的评标委员会依法确定中标人。</w:t>
      </w:r>
    </w:p>
    <w:p w14:paraId="5815865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51" w:name="_bookmark75"/>
      <w:bookmarkEnd w:id="51"/>
      <w:r>
        <w:rPr>
          <w:rFonts w:hint="eastAsia" w:ascii="宋体" w:hAnsi="宋体" w:cs="TimesNewRomanPSMT"/>
          <w:b/>
          <w:color w:val="auto"/>
          <w:kern w:val="0"/>
          <w:sz w:val="24"/>
          <w:highlight w:val="none"/>
        </w:rPr>
        <w:t>7.5 中标通知</w:t>
      </w:r>
    </w:p>
    <w:p w14:paraId="1B12C5DB">
      <w:pPr>
        <w:pStyle w:val="27"/>
        <w:ind w:right="420" w:rightChars="200"/>
        <w:rPr>
          <w:color w:val="auto"/>
          <w:highlight w:val="none"/>
        </w:rPr>
      </w:pPr>
      <w:r>
        <w:rPr>
          <w:color w:val="auto"/>
          <w:highlight w:val="none"/>
        </w:rPr>
        <w:t>在本章第3.3款规定的投标有效期内，招标人以投标人须知前附表规定的形式向中标人发出中标通知书，同时将中标结果通知未中标的投标人。</w:t>
      </w:r>
    </w:p>
    <w:p w14:paraId="77D0E67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52" w:name="_bookmark76"/>
      <w:bookmarkEnd w:id="52"/>
      <w:r>
        <w:rPr>
          <w:rFonts w:hint="eastAsia" w:ascii="宋体" w:hAnsi="宋体" w:cs="TimesNewRomanPSMT"/>
          <w:b/>
          <w:color w:val="auto"/>
          <w:kern w:val="0"/>
          <w:sz w:val="24"/>
          <w:highlight w:val="none"/>
        </w:rPr>
        <w:t>7.6 中标结果公告</w:t>
      </w:r>
    </w:p>
    <w:p w14:paraId="576265D1">
      <w:pPr>
        <w:pStyle w:val="27"/>
        <w:ind w:right="420" w:rightChars="200"/>
        <w:rPr>
          <w:color w:val="auto"/>
          <w:highlight w:val="none"/>
        </w:rPr>
      </w:pPr>
      <w:r>
        <w:rPr>
          <w:color w:val="auto"/>
          <w:highlight w:val="none"/>
        </w:rPr>
        <w:t>招标人在确定中标人之日起3日内，按照投标人须知前附表规定的公告媒介和期限公告中标结果，公告期不得少于3日。公告内容包括中标人名称、中标价。</w:t>
      </w:r>
    </w:p>
    <w:p w14:paraId="15B8F89B">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53" w:name="_bookmark77"/>
      <w:bookmarkEnd w:id="53"/>
      <w:r>
        <w:rPr>
          <w:rFonts w:hint="eastAsia" w:ascii="宋体" w:hAnsi="宋体" w:cs="TimesNewRomanPSMT"/>
          <w:b/>
          <w:color w:val="auto"/>
          <w:kern w:val="0"/>
          <w:sz w:val="24"/>
          <w:highlight w:val="none"/>
        </w:rPr>
        <w:t>7.7 履约保证金</w:t>
      </w:r>
    </w:p>
    <w:p w14:paraId="74E3299F">
      <w:pPr>
        <w:pStyle w:val="27"/>
        <w:ind w:right="420" w:rightChars="200"/>
        <w:rPr>
          <w:color w:val="auto"/>
          <w:highlight w:val="none"/>
        </w:rPr>
      </w:pPr>
      <w:r>
        <w:rPr>
          <w:color w:val="auto"/>
          <w:highlight w:val="none"/>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2C99A97">
      <w:pPr>
        <w:pStyle w:val="27"/>
        <w:ind w:right="420" w:rightChars="200"/>
        <w:rPr>
          <w:color w:val="auto"/>
          <w:highlight w:val="none"/>
        </w:rPr>
      </w:pPr>
      <w:r>
        <w:rPr>
          <w:color w:val="auto"/>
          <w:highlight w:val="none"/>
        </w:rPr>
        <w:t>采用银行保函时，应由符合投标人须知前附表规定级别的银行开具，所需的费用由中标人承担，中标人应保证银行保函有效。</w:t>
      </w:r>
    </w:p>
    <w:p w14:paraId="1BDD29BC">
      <w:pPr>
        <w:pStyle w:val="27"/>
        <w:ind w:right="420" w:rightChars="200"/>
        <w:rPr>
          <w:color w:val="auto"/>
          <w:highlight w:val="none"/>
        </w:rPr>
      </w:pPr>
      <w:r>
        <w:rPr>
          <w:color w:val="auto"/>
          <w:highlight w:val="none"/>
        </w:rPr>
        <w:t>7.7.2中标人不能按本章第7.7.1项要求提交履约保证金的，视为放弃中标，其投标保证金不予退还，给招标人造成的损失超过投标保证金数额的，中标人还应对超过部分予以赔偿。</w:t>
      </w:r>
    </w:p>
    <w:p w14:paraId="6F937A3C">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54" w:name="_bookmark78"/>
      <w:bookmarkEnd w:id="54"/>
      <w:r>
        <w:rPr>
          <w:rFonts w:hint="eastAsia" w:ascii="宋体" w:hAnsi="宋体" w:cs="TimesNewRomanPSMT"/>
          <w:b/>
          <w:color w:val="auto"/>
          <w:kern w:val="0"/>
          <w:sz w:val="24"/>
          <w:highlight w:val="none"/>
        </w:rPr>
        <w:t>7.8 签订合同</w:t>
      </w:r>
    </w:p>
    <w:p w14:paraId="01E6AD9A">
      <w:pPr>
        <w:pStyle w:val="27"/>
        <w:ind w:right="420" w:rightChars="200"/>
        <w:rPr>
          <w:color w:val="auto"/>
          <w:highlight w:val="none"/>
        </w:rPr>
      </w:pPr>
      <w:r>
        <w:rPr>
          <w:color w:val="auto"/>
          <w:highlight w:val="none"/>
        </w:rPr>
        <w:t>7.8.1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7BF2B80A">
      <w:pPr>
        <w:pStyle w:val="27"/>
        <w:ind w:right="420" w:rightChars="200"/>
        <w:rPr>
          <w:color w:val="auto"/>
          <w:highlight w:val="none"/>
        </w:rPr>
      </w:pPr>
      <w:r>
        <w:rPr>
          <w:color w:val="auto"/>
          <w:highlight w:val="none"/>
        </w:rPr>
        <w:t>7.8.2发出中标通知书后，招标人无正当理由拒签合同，或在签订合同时向中标人提出附加条件的，招标人向中标人退还投标保证金；给中标人造成损失的，还应赔偿损失。</w:t>
      </w:r>
    </w:p>
    <w:p w14:paraId="7513D0F7">
      <w:pPr>
        <w:pStyle w:val="27"/>
        <w:ind w:right="420" w:rightChars="200"/>
        <w:rPr>
          <w:color w:val="auto"/>
          <w:highlight w:val="none"/>
        </w:rPr>
      </w:pPr>
      <w:r>
        <w:rPr>
          <w:color w:val="auto"/>
          <w:highlight w:val="none"/>
        </w:rPr>
        <w:t>7.8.3签约合同价的确定原则如下：</w:t>
      </w:r>
    </w:p>
    <w:p w14:paraId="66EF6D7A">
      <w:pPr>
        <w:pStyle w:val="27"/>
        <w:ind w:right="420" w:rightChars="200"/>
        <w:rPr>
          <w:color w:val="auto"/>
          <w:highlight w:val="none"/>
        </w:rPr>
      </w:pPr>
      <w:r>
        <w:rPr>
          <w:color w:val="auto"/>
          <w:highlight w:val="none"/>
        </w:rPr>
        <w:t>（1）按照评标办法规定对投标报价进行修正后，若修正后的最终投标报价小于开标时的投标函大写金额报价，则签订合同时以修正后的最终投标报价为准；</w:t>
      </w:r>
    </w:p>
    <w:p w14:paraId="5035E8A1">
      <w:pPr>
        <w:pStyle w:val="27"/>
        <w:ind w:right="420" w:rightChars="200"/>
        <w:rPr>
          <w:color w:val="auto"/>
          <w:highlight w:val="none"/>
        </w:rPr>
      </w:pPr>
      <w:r>
        <w:rPr>
          <w:color w:val="auto"/>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2FE43B3E">
      <w:pPr>
        <w:pStyle w:val="27"/>
        <w:ind w:right="420" w:rightChars="200"/>
        <w:rPr>
          <w:color w:val="auto"/>
          <w:highlight w:val="none"/>
        </w:rPr>
      </w:pPr>
      <w:r>
        <w:rPr>
          <w:color w:val="auto"/>
          <w:highlight w:val="none"/>
        </w:rPr>
        <w:t>7.8.4联合体中标的，联合体各方应共同与招标人签订合同，就中标项目向招标人承担连带责任。</w:t>
      </w:r>
    </w:p>
    <w:p w14:paraId="75ACC955">
      <w:pPr>
        <w:pStyle w:val="27"/>
        <w:ind w:right="420" w:rightChars="200"/>
        <w:rPr>
          <w:color w:val="auto"/>
          <w:highlight w:val="none"/>
        </w:rPr>
      </w:pPr>
      <w:r>
        <w:rPr>
          <w:color w:val="auto"/>
          <w:highlight w:val="none"/>
        </w:rPr>
        <w:t>7.8.5招标人和中标人在签订合同协议书的同时，需按照本招标文件规定的格式和要求签订廉政合同及安全生产合同，明确双方在廉政建设和安全生产方面的权利和义务以及应承担的违约责任。</w:t>
      </w:r>
    </w:p>
    <w:p w14:paraId="2B41B0F6">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55" w:name="_Toc493081075"/>
      <w:bookmarkStart w:id="56" w:name="_Toc515548368"/>
      <w:bookmarkStart w:id="57" w:name="_Toc16670765"/>
      <w:bookmarkStart w:id="58" w:name="_Toc514075229"/>
      <w:bookmarkStart w:id="59" w:name="_Toc514075369"/>
      <w:r>
        <w:rPr>
          <w:rFonts w:ascii="宋体" w:hAnsi="宋体" w:cs="宋体"/>
          <w:b/>
          <w:color w:val="auto"/>
          <w:kern w:val="0"/>
          <w:sz w:val="28"/>
          <w:szCs w:val="30"/>
          <w:highlight w:val="none"/>
        </w:rPr>
        <w:t>8.</w:t>
      </w:r>
      <w:bookmarkEnd w:id="55"/>
      <w:r>
        <w:rPr>
          <w:rFonts w:hint="eastAsia" w:ascii="宋体" w:hAnsi="宋体" w:cs="宋体"/>
          <w:b/>
          <w:color w:val="auto"/>
          <w:kern w:val="0"/>
          <w:sz w:val="28"/>
          <w:szCs w:val="30"/>
          <w:highlight w:val="none"/>
        </w:rPr>
        <w:t>纪律和监督</w:t>
      </w:r>
      <w:bookmarkEnd w:id="56"/>
      <w:bookmarkEnd w:id="57"/>
      <w:bookmarkEnd w:id="58"/>
      <w:bookmarkEnd w:id="59"/>
    </w:p>
    <w:p w14:paraId="6198A135">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r>
        <w:rPr>
          <w:rFonts w:hint="eastAsia" w:ascii="宋体" w:hAnsi="宋体" w:cs="TimesNewRomanPSMT"/>
          <w:b/>
          <w:color w:val="auto"/>
          <w:kern w:val="0"/>
          <w:sz w:val="24"/>
          <w:highlight w:val="none"/>
        </w:rPr>
        <w:t>8.1 对招标人的纪律要求</w:t>
      </w:r>
    </w:p>
    <w:p w14:paraId="096BF1C9">
      <w:pPr>
        <w:pStyle w:val="27"/>
        <w:ind w:right="420" w:rightChars="200"/>
        <w:rPr>
          <w:color w:val="auto"/>
          <w:highlight w:val="none"/>
        </w:rPr>
      </w:pPr>
      <w:r>
        <w:rPr>
          <w:color w:val="auto"/>
          <w:highlight w:val="none"/>
        </w:rPr>
        <w:t>招标人不得泄露招标投标活动中应保密的情况和资料，不得与投标人串通损害国家利益、社会公共利益或他人合法权益。</w:t>
      </w:r>
    </w:p>
    <w:p w14:paraId="53931CE9">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60" w:name="_bookmark81"/>
      <w:bookmarkEnd w:id="60"/>
      <w:r>
        <w:rPr>
          <w:rFonts w:hint="eastAsia" w:ascii="宋体" w:hAnsi="宋体" w:cs="TimesNewRomanPSMT"/>
          <w:b/>
          <w:color w:val="auto"/>
          <w:kern w:val="0"/>
          <w:sz w:val="24"/>
          <w:highlight w:val="none"/>
        </w:rPr>
        <w:t>8.2 对投标人的纪律要求</w:t>
      </w:r>
    </w:p>
    <w:p w14:paraId="397F779E">
      <w:pPr>
        <w:pStyle w:val="27"/>
        <w:ind w:right="420" w:rightChars="200"/>
        <w:rPr>
          <w:color w:val="auto"/>
          <w:highlight w:val="none"/>
        </w:rPr>
      </w:pPr>
      <w:r>
        <w:rPr>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0C152E9F">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61" w:name="_bookmark82"/>
      <w:bookmarkEnd w:id="61"/>
      <w:r>
        <w:rPr>
          <w:rFonts w:hint="eastAsia" w:ascii="宋体" w:hAnsi="宋体" w:cs="TimesNewRomanPSMT"/>
          <w:b/>
          <w:color w:val="auto"/>
          <w:kern w:val="0"/>
          <w:sz w:val="24"/>
          <w:highlight w:val="none"/>
        </w:rPr>
        <w:t>8.3 对评标委员会成员的纪律要求</w:t>
      </w:r>
    </w:p>
    <w:p w14:paraId="0202E9D1">
      <w:pPr>
        <w:pStyle w:val="27"/>
        <w:ind w:right="420" w:rightChars="200"/>
        <w:rPr>
          <w:color w:val="auto"/>
          <w:highlight w:val="none"/>
        </w:rPr>
      </w:pPr>
      <w:r>
        <w:rPr>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2BB0F660">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62" w:name="_bookmark83"/>
      <w:bookmarkEnd w:id="62"/>
      <w:r>
        <w:rPr>
          <w:rFonts w:hint="eastAsia" w:ascii="宋体" w:hAnsi="宋体" w:cs="TimesNewRomanPSMT"/>
          <w:b/>
          <w:color w:val="auto"/>
          <w:kern w:val="0"/>
          <w:sz w:val="24"/>
          <w:highlight w:val="none"/>
        </w:rPr>
        <w:t>8.4 对与评标活动有关的工作人员的纪律要求</w:t>
      </w:r>
    </w:p>
    <w:p w14:paraId="73285AD4">
      <w:pPr>
        <w:pStyle w:val="27"/>
        <w:ind w:right="420" w:rightChars="200"/>
        <w:rPr>
          <w:color w:val="auto"/>
          <w:highlight w:val="none"/>
        </w:rPr>
      </w:pPr>
      <w:r>
        <w:rPr>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57E7D97">
      <w:pPr>
        <w:autoSpaceDE w:val="0"/>
        <w:autoSpaceDN w:val="0"/>
        <w:adjustRightInd w:val="0"/>
        <w:spacing w:line="360" w:lineRule="auto"/>
        <w:ind w:right="420" w:rightChars="200"/>
        <w:jc w:val="left"/>
        <w:outlineLvl w:val="3"/>
        <w:rPr>
          <w:rFonts w:ascii="宋体" w:hAnsi="宋体" w:cs="TimesNewRomanPSMT"/>
          <w:b/>
          <w:color w:val="auto"/>
          <w:kern w:val="0"/>
          <w:sz w:val="24"/>
          <w:highlight w:val="none"/>
        </w:rPr>
      </w:pPr>
      <w:bookmarkStart w:id="63" w:name="_bookmark84"/>
      <w:bookmarkEnd w:id="63"/>
      <w:r>
        <w:rPr>
          <w:rFonts w:hint="eastAsia" w:ascii="宋体" w:hAnsi="宋体" w:cs="TimesNewRomanPSMT"/>
          <w:b/>
          <w:color w:val="auto"/>
          <w:kern w:val="0"/>
          <w:sz w:val="24"/>
          <w:highlight w:val="none"/>
        </w:rPr>
        <w:t>8.5 投诉</w:t>
      </w:r>
    </w:p>
    <w:p w14:paraId="5AE5CEA5">
      <w:pPr>
        <w:pStyle w:val="27"/>
        <w:ind w:right="420" w:rightChars="200"/>
        <w:rPr>
          <w:color w:val="auto"/>
          <w:highlight w:val="none"/>
        </w:rPr>
      </w:pPr>
      <w:r>
        <w:rPr>
          <w:color w:val="auto"/>
          <w:highlight w:val="none"/>
        </w:rPr>
        <w:t>8.5.1投标人或其他利害关系人认为招标投标活动不符合法律、行政法规规定的，可以自知道或应当知道之日起10日内向有关行政监督部门投诉。投诉应有明确的请求和必要的证明材料。</w:t>
      </w:r>
    </w:p>
    <w:p w14:paraId="2D29895C">
      <w:pPr>
        <w:pStyle w:val="27"/>
        <w:ind w:right="420" w:rightChars="200"/>
        <w:rPr>
          <w:color w:val="auto"/>
          <w:highlight w:val="none"/>
        </w:rPr>
      </w:pPr>
      <w:r>
        <w:rPr>
          <w:color w:val="auto"/>
          <w:highlight w:val="none"/>
        </w:rPr>
        <w:t>监督部门的联系方式见投标人须知前附表。</w:t>
      </w:r>
    </w:p>
    <w:p w14:paraId="044884CF">
      <w:pPr>
        <w:pStyle w:val="27"/>
        <w:ind w:right="420" w:rightChars="200"/>
        <w:rPr>
          <w:color w:val="auto"/>
          <w:highlight w:val="none"/>
        </w:rPr>
      </w:pPr>
      <w:r>
        <w:rPr>
          <w:color w:val="auto"/>
          <w:highlight w:val="none"/>
        </w:rPr>
        <w:t>8.5.2投标人或其他利害关系人对招标文件、开标和评标结果提出投诉的，应按照本章第2.4款、第5.3款和第7.2款的规定先向招标人提出异议。异议答复期间不计算在第8.5.1项规定的期限内。</w:t>
      </w:r>
    </w:p>
    <w:p w14:paraId="7FF05F6D">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64" w:name="_bookmark85"/>
      <w:bookmarkEnd w:id="64"/>
      <w:bookmarkStart w:id="65" w:name="_Toc16670766"/>
      <w:bookmarkStart w:id="66" w:name="_Toc515548369"/>
      <w:bookmarkStart w:id="67" w:name="_Toc514075230"/>
      <w:bookmarkStart w:id="68" w:name="_Toc514075370"/>
      <w:r>
        <w:rPr>
          <w:rFonts w:hint="eastAsia" w:ascii="宋体" w:hAnsi="宋体" w:cs="宋体"/>
          <w:b/>
          <w:color w:val="auto"/>
          <w:kern w:val="0"/>
          <w:sz w:val="28"/>
          <w:szCs w:val="30"/>
          <w:highlight w:val="none"/>
        </w:rPr>
        <w:t>9.是否采用电子招标投标</w:t>
      </w:r>
      <w:bookmarkEnd w:id="65"/>
      <w:bookmarkEnd w:id="66"/>
      <w:bookmarkEnd w:id="67"/>
      <w:bookmarkEnd w:id="68"/>
    </w:p>
    <w:p w14:paraId="312A229A">
      <w:pPr>
        <w:pStyle w:val="27"/>
        <w:ind w:right="420" w:rightChars="200"/>
        <w:rPr>
          <w:color w:val="auto"/>
          <w:highlight w:val="none"/>
        </w:rPr>
      </w:pPr>
      <w:r>
        <w:rPr>
          <w:color w:val="auto"/>
          <w:highlight w:val="none"/>
        </w:rPr>
        <w:t>本招标项目是否采用电子招标投标方式，见投标人须知前附表。</w:t>
      </w:r>
    </w:p>
    <w:p w14:paraId="25AE2267">
      <w:pPr>
        <w:autoSpaceDE w:val="0"/>
        <w:autoSpaceDN w:val="0"/>
        <w:adjustRightInd w:val="0"/>
        <w:spacing w:line="360" w:lineRule="auto"/>
        <w:ind w:right="420" w:rightChars="200"/>
        <w:outlineLvl w:val="2"/>
        <w:rPr>
          <w:rFonts w:ascii="宋体" w:hAnsi="宋体" w:cs="宋体"/>
          <w:b/>
          <w:color w:val="auto"/>
          <w:kern w:val="0"/>
          <w:sz w:val="28"/>
          <w:szCs w:val="30"/>
          <w:highlight w:val="none"/>
        </w:rPr>
      </w:pPr>
      <w:bookmarkStart w:id="69" w:name="_bookmark86"/>
      <w:bookmarkEnd w:id="69"/>
      <w:bookmarkStart w:id="70" w:name="_Toc514075231"/>
      <w:bookmarkStart w:id="71" w:name="_Toc515548370"/>
      <w:bookmarkStart w:id="72" w:name="_Toc16670767"/>
      <w:bookmarkStart w:id="73" w:name="_Toc514075371"/>
      <w:r>
        <w:rPr>
          <w:rFonts w:hint="eastAsia" w:ascii="宋体" w:hAnsi="宋体" w:cs="宋体"/>
          <w:b/>
          <w:color w:val="auto"/>
          <w:kern w:val="0"/>
          <w:sz w:val="28"/>
          <w:szCs w:val="30"/>
          <w:highlight w:val="none"/>
        </w:rPr>
        <w:t>10.需要补充的其他内容</w:t>
      </w:r>
      <w:bookmarkEnd w:id="70"/>
      <w:bookmarkEnd w:id="71"/>
      <w:bookmarkEnd w:id="72"/>
      <w:bookmarkEnd w:id="73"/>
    </w:p>
    <w:p w14:paraId="5DA53F3F">
      <w:pPr>
        <w:pStyle w:val="27"/>
        <w:ind w:right="420" w:rightChars="200"/>
        <w:rPr>
          <w:color w:val="auto"/>
          <w:highlight w:val="none"/>
        </w:rPr>
      </w:pPr>
      <w:r>
        <w:rPr>
          <w:color w:val="auto"/>
          <w:highlight w:val="none"/>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37CA2960">
      <w:pPr>
        <w:spacing w:before="114" w:line="224" w:lineRule="auto"/>
        <w:ind w:firstLine="480" w:firstLineChars="200"/>
        <w:jc w:val="left"/>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
        </w:rPr>
        <w:t>需要补充的其他内容：见投标人须知前附表。</w:t>
      </w:r>
    </w:p>
    <w:p w14:paraId="159714DB">
      <w:pPr>
        <w:spacing w:before="114" w:line="224" w:lineRule="auto"/>
        <w:ind w:left="2290"/>
        <w:rPr>
          <w:rFonts w:hint="eastAsia" w:ascii="宋体" w:hAnsi="宋体" w:eastAsia="宋体" w:cs="宋体"/>
          <w:snapToGrid w:val="0"/>
          <w:color w:val="auto"/>
          <w:kern w:val="2"/>
          <w:sz w:val="24"/>
          <w:szCs w:val="24"/>
          <w:highlight w:val="none"/>
          <w:lang w:val="en-US" w:eastAsia="zh-CN" w:bidi="ar"/>
        </w:rPr>
      </w:pPr>
    </w:p>
    <w:p w14:paraId="6955C98D">
      <w:pPr>
        <w:spacing w:line="246" w:lineRule="auto"/>
        <w:rPr>
          <w:rFonts w:ascii="Arial"/>
          <w:color w:val="auto"/>
          <w:sz w:val="21"/>
          <w:highlight w:val="none"/>
        </w:rPr>
      </w:pPr>
    </w:p>
    <w:p w14:paraId="7B411058">
      <w:pPr>
        <w:spacing w:line="246" w:lineRule="auto"/>
        <w:rPr>
          <w:rFonts w:ascii="Arial"/>
          <w:color w:val="auto"/>
          <w:sz w:val="21"/>
          <w:highlight w:val="none"/>
        </w:rPr>
      </w:pPr>
    </w:p>
    <w:p w14:paraId="09B68472">
      <w:pPr>
        <w:spacing w:line="246" w:lineRule="auto"/>
        <w:rPr>
          <w:rFonts w:ascii="Arial"/>
          <w:color w:val="auto"/>
          <w:sz w:val="21"/>
          <w:highlight w:val="none"/>
        </w:rPr>
      </w:pPr>
    </w:p>
    <w:p w14:paraId="77B65EC5">
      <w:pPr>
        <w:spacing w:line="246" w:lineRule="auto"/>
        <w:rPr>
          <w:rFonts w:ascii="Arial"/>
          <w:color w:val="auto"/>
          <w:sz w:val="21"/>
          <w:highlight w:val="none"/>
        </w:rPr>
      </w:pPr>
    </w:p>
    <w:p w14:paraId="17C512A3">
      <w:pPr>
        <w:spacing w:line="246" w:lineRule="auto"/>
        <w:rPr>
          <w:rFonts w:ascii="Arial"/>
          <w:color w:val="auto"/>
          <w:sz w:val="21"/>
          <w:highlight w:val="none"/>
        </w:rPr>
      </w:pPr>
    </w:p>
    <w:p w14:paraId="20CF7AE3">
      <w:pPr>
        <w:spacing w:line="246" w:lineRule="auto"/>
        <w:rPr>
          <w:rFonts w:ascii="Arial"/>
          <w:color w:val="auto"/>
          <w:sz w:val="21"/>
          <w:highlight w:val="none"/>
        </w:rPr>
      </w:pPr>
    </w:p>
    <w:p w14:paraId="002FEACC">
      <w:pPr>
        <w:spacing w:line="246" w:lineRule="auto"/>
        <w:rPr>
          <w:rFonts w:ascii="Arial"/>
          <w:color w:val="auto"/>
          <w:sz w:val="21"/>
          <w:highlight w:val="none"/>
        </w:rPr>
      </w:pPr>
    </w:p>
    <w:p w14:paraId="08677555">
      <w:pPr>
        <w:spacing w:line="246" w:lineRule="auto"/>
        <w:rPr>
          <w:rFonts w:ascii="Arial"/>
          <w:color w:val="auto"/>
          <w:sz w:val="21"/>
          <w:highlight w:val="none"/>
        </w:rPr>
      </w:pPr>
    </w:p>
    <w:p w14:paraId="6D01D4D9">
      <w:pPr>
        <w:spacing w:line="246" w:lineRule="auto"/>
        <w:rPr>
          <w:rFonts w:ascii="Arial"/>
          <w:color w:val="auto"/>
          <w:sz w:val="21"/>
          <w:highlight w:val="none"/>
        </w:rPr>
      </w:pPr>
    </w:p>
    <w:p w14:paraId="5FC8A730">
      <w:pPr>
        <w:spacing w:line="246" w:lineRule="auto"/>
        <w:rPr>
          <w:rFonts w:ascii="Arial"/>
          <w:color w:val="auto"/>
          <w:sz w:val="21"/>
          <w:highlight w:val="none"/>
        </w:rPr>
      </w:pPr>
    </w:p>
    <w:p w14:paraId="42D17C2C">
      <w:pPr>
        <w:spacing w:line="246" w:lineRule="auto"/>
        <w:rPr>
          <w:rFonts w:ascii="Arial"/>
          <w:color w:val="auto"/>
          <w:sz w:val="21"/>
          <w:highlight w:val="none"/>
        </w:rPr>
      </w:pPr>
    </w:p>
    <w:p w14:paraId="4DB83B91">
      <w:pPr>
        <w:spacing w:line="246" w:lineRule="auto"/>
        <w:rPr>
          <w:rFonts w:ascii="Arial"/>
          <w:color w:val="auto"/>
          <w:sz w:val="21"/>
          <w:highlight w:val="none"/>
        </w:rPr>
      </w:pPr>
    </w:p>
    <w:p w14:paraId="53E11725">
      <w:pPr>
        <w:spacing w:line="246" w:lineRule="auto"/>
        <w:rPr>
          <w:rFonts w:ascii="Arial"/>
          <w:color w:val="auto"/>
          <w:sz w:val="21"/>
          <w:highlight w:val="none"/>
        </w:rPr>
      </w:pPr>
    </w:p>
    <w:p w14:paraId="6DDDFAB9">
      <w:pPr>
        <w:spacing w:line="246" w:lineRule="auto"/>
        <w:rPr>
          <w:rFonts w:ascii="Arial"/>
          <w:color w:val="auto"/>
          <w:sz w:val="21"/>
          <w:highlight w:val="none"/>
        </w:rPr>
      </w:pPr>
    </w:p>
    <w:p w14:paraId="53D8FE7C">
      <w:pPr>
        <w:spacing w:line="246" w:lineRule="auto"/>
        <w:rPr>
          <w:rFonts w:ascii="Arial"/>
          <w:color w:val="auto"/>
          <w:sz w:val="21"/>
          <w:highlight w:val="none"/>
        </w:rPr>
      </w:pPr>
    </w:p>
    <w:p w14:paraId="141F340D">
      <w:pPr>
        <w:spacing w:line="246" w:lineRule="auto"/>
        <w:rPr>
          <w:rFonts w:ascii="Arial"/>
          <w:color w:val="auto"/>
          <w:sz w:val="21"/>
          <w:highlight w:val="none"/>
        </w:rPr>
      </w:pPr>
    </w:p>
    <w:p w14:paraId="1201C246">
      <w:pPr>
        <w:spacing w:line="247" w:lineRule="auto"/>
        <w:rPr>
          <w:rFonts w:ascii="Arial"/>
          <w:color w:val="auto"/>
          <w:sz w:val="21"/>
          <w:highlight w:val="none"/>
        </w:rPr>
      </w:pPr>
    </w:p>
    <w:p w14:paraId="66410101">
      <w:pPr>
        <w:spacing w:line="247" w:lineRule="auto"/>
        <w:rPr>
          <w:rFonts w:ascii="Arial"/>
          <w:color w:val="auto"/>
          <w:sz w:val="21"/>
          <w:highlight w:val="none"/>
        </w:rPr>
      </w:pPr>
    </w:p>
    <w:p w14:paraId="632D861A">
      <w:pPr>
        <w:spacing w:line="247" w:lineRule="auto"/>
        <w:rPr>
          <w:rFonts w:ascii="Arial"/>
          <w:color w:val="auto"/>
          <w:sz w:val="21"/>
          <w:highlight w:val="none"/>
        </w:rPr>
      </w:pPr>
    </w:p>
    <w:p w14:paraId="0C8CDBEA">
      <w:pPr>
        <w:spacing w:line="247" w:lineRule="auto"/>
        <w:rPr>
          <w:rFonts w:ascii="Arial"/>
          <w:color w:val="auto"/>
          <w:sz w:val="21"/>
          <w:highlight w:val="none"/>
        </w:rPr>
      </w:pPr>
    </w:p>
    <w:p w14:paraId="2640FCA6">
      <w:pPr>
        <w:spacing w:line="247" w:lineRule="auto"/>
        <w:rPr>
          <w:rFonts w:ascii="Arial"/>
          <w:color w:val="auto"/>
          <w:sz w:val="21"/>
          <w:highlight w:val="none"/>
        </w:rPr>
      </w:pPr>
    </w:p>
    <w:p w14:paraId="2A829CA9">
      <w:pPr>
        <w:spacing w:line="247" w:lineRule="auto"/>
        <w:rPr>
          <w:rFonts w:ascii="Arial"/>
          <w:color w:val="auto"/>
          <w:sz w:val="21"/>
          <w:highlight w:val="none"/>
        </w:rPr>
      </w:pPr>
    </w:p>
    <w:p w14:paraId="0C0C15FE">
      <w:pPr>
        <w:spacing w:line="247" w:lineRule="auto"/>
        <w:rPr>
          <w:rFonts w:ascii="Arial"/>
          <w:color w:val="auto"/>
          <w:sz w:val="21"/>
          <w:highlight w:val="none"/>
        </w:rPr>
      </w:pPr>
    </w:p>
    <w:p w14:paraId="15AEC399">
      <w:pPr>
        <w:spacing w:line="247" w:lineRule="auto"/>
        <w:rPr>
          <w:rFonts w:ascii="Arial"/>
          <w:color w:val="auto"/>
          <w:sz w:val="21"/>
          <w:highlight w:val="none"/>
        </w:rPr>
      </w:pPr>
    </w:p>
    <w:p w14:paraId="7B9F421C">
      <w:pPr>
        <w:spacing w:line="247" w:lineRule="auto"/>
        <w:rPr>
          <w:rFonts w:ascii="Arial"/>
          <w:color w:val="auto"/>
          <w:sz w:val="21"/>
          <w:highlight w:val="none"/>
        </w:rPr>
      </w:pPr>
    </w:p>
    <w:p w14:paraId="7BB8785C">
      <w:pPr>
        <w:spacing w:line="247" w:lineRule="auto"/>
        <w:rPr>
          <w:rFonts w:ascii="Arial"/>
          <w:color w:val="auto"/>
          <w:sz w:val="21"/>
          <w:highlight w:val="none"/>
        </w:rPr>
      </w:pPr>
    </w:p>
    <w:p w14:paraId="52590876">
      <w:pPr>
        <w:spacing w:line="247" w:lineRule="auto"/>
        <w:rPr>
          <w:rFonts w:ascii="Arial"/>
          <w:color w:val="auto"/>
          <w:sz w:val="21"/>
          <w:highlight w:val="none"/>
        </w:rPr>
      </w:pPr>
    </w:p>
    <w:p w14:paraId="4DC218CB">
      <w:pPr>
        <w:spacing w:line="247" w:lineRule="auto"/>
        <w:rPr>
          <w:rFonts w:ascii="Arial"/>
          <w:color w:val="auto"/>
          <w:sz w:val="21"/>
          <w:highlight w:val="none"/>
        </w:rPr>
      </w:pPr>
    </w:p>
    <w:p w14:paraId="4F5BD132">
      <w:pPr>
        <w:rPr>
          <w:b/>
          <w:bCs/>
          <w:color w:val="auto"/>
          <w:spacing w:val="5"/>
          <w:highlight w:val="none"/>
        </w:rPr>
      </w:pPr>
      <w:r>
        <w:rPr>
          <w:b/>
          <w:bCs/>
          <w:color w:val="auto"/>
          <w:spacing w:val="5"/>
          <w:highlight w:val="none"/>
        </w:rPr>
        <w:br w:type="page"/>
      </w:r>
    </w:p>
    <w:p w14:paraId="00D16C31">
      <w:pPr>
        <w:pStyle w:val="4"/>
        <w:spacing w:before="169" w:line="221" w:lineRule="auto"/>
        <w:ind w:left="2575"/>
        <w:rPr>
          <w:b/>
          <w:bCs/>
          <w:color w:val="auto"/>
          <w:spacing w:val="5"/>
          <w:highlight w:val="none"/>
        </w:rPr>
      </w:pPr>
    </w:p>
    <w:p w14:paraId="13D5488E">
      <w:pPr>
        <w:pStyle w:val="4"/>
        <w:spacing w:before="169" w:line="221" w:lineRule="auto"/>
        <w:ind w:left="2575"/>
        <w:rPr>
          <w:b/>
          <w:bCs/>
          <w:color w:val="auto"/>
          <w:spacing w:val="5"/>
          <w:highlight w:val="none"/>
        </w:rPr>
      </w:pPr>
    </w:p>
    <w:p w14:paraId="18680069">
      <w:pPr>
        <w:pStyle w:val="4"/>
        <w:spacing w:before="169" w:line="221" w:lineRule="auto"/>
        <w:ind w:left="2575"/>
        <w:rPr>
          <w:b/>
          <w:bCs/>
          <w:color w:val="auto"/>
          <w:spacing w:val="5"/>
          <w:highlight w:val="none"/>
        </w:rPr>
      </w:pPr>
    </w:p>
    <w:p w14:paraId="784765F2">
      <w:pPr>
        <w:pStyle w:val="4"/>
        <w:spacing w:before="169" w:line="221" w:lineRule="auto"/>
        <w:ind w:left="2575"/>
        <w:rPr>
          <w:b/>
          <w:bCs/>
          <w:color w:val="auto"/>
          <w:spacing w:val="5"/>
          <w:highlight w:val="none"/>
        </w:rPr>
      </w:pPr>
    </w:p>
    <w:p w14:paraId="1402E096">
      <w:pPr>
        <w:pStyle w:val="4"/>
        <w:spacing w:before="169" w:line="221" w:lineRule="auto"/>
        <w:ind w:left="2575"/>
        <w:rPr>
          <w:b/>
          <w:bCs/>
          <w:color w:val="auto"/>
          <w:spacing w:val="5"/>
          <w:highlight w:val="none"/>
        </w:rPr>
      </w:pPr>
    </w:p>
    <w:p w14:paraId="2FED7C26">
      <w:pPr>
        <w:pStyle w:val="4"/>
        <w:spacing w:before="169" w:line="221" w:lineRule="auto"/>
        <w:ind w:left="2575"/>
        <w:rPr>
          <w:color w:val="auto"/>
          <w:highlight w:val="none"/>
        </w:rPr>
      </w:pPr>
      <w:r>
        <w:rPr>
          <w:b/>
          <w:bCs/>
          <w:color w:val="auto"/>
          <w:spacing w:val="5"/>
          <w:highlight w:val="none"/>
        </w:rPr>
        <w:t>第</w:t>
      </w:r>
      <w:r>
        <w:rPr>
          <w:color w:val="auto"/>
          <w:spacing w:val="-148"/>
          <w:highlight w:val="none"/>
        </w:rPr>
        <w:t xml:space="preserve"> </w:t>
      </w:r>
      <w:r>
        <w:rPr>
          <w:b/>
          <w:bCs/>
          <w:color w:val="auto"/>
          <w:spacing w:val="5"/>
          <w:highlight w:val="none"/>
        </w:rPr>
        <w:t>三章</w:t>
      </w:r>
      <w:r>
        <w:rPr>
          <w:color w:val="auto"/>
          <w:spacing w:val="181"/>
          <w:highlight w:val="none"/>
        </w:rPr>
        <w:t xml:space="preserve"> </w:t>
      </w:r>
      <w:r>
        <w:rPr>
          <w:b/>
          <w:bCs/>
          <w:color w:val="auto"/>
          <w:spacing w:val="5"/>
          <w:highlight w:val="none"/>
        </w:rPr>
        <w:t>评标</w:t>
      </w:r>
      <w:r>
        <w:rPr>
          <w:color w:val="auto"/>
          <w:spacing w:val="-154"/>
          <w:highlight w:val="none"/>
        </w:rPr>
        <w:t xml:space="preserve"> </w:t>
      </w:r>
      <w:r>
        <w:rPr>
          <w:b/>
          <w:bCs/>
          <w:color w:val="auto"/>
          <w:spacing w:val="5"/>
          <w:highlight w:val="none"/>
        </w:rPr>
        <w:t>办</w:t>
      </w:r>
      <w:r>
        <w:rPr>
          <w:color w:val="auto"/>
          <w:spacing w:val="-154"/>
          <w:highlight w:val="none"/>
        </w:rPr>
        <w:t xml:space="preserve"> </w:t>
      </w:r>
      <w:r>
        <w:rPr>
          <w:b/>
          <w:bCs/>
          <w:color w:val="auto"/>
          <w:spacing w:val="5"/>
          <w:highlight w:val="none"/>
        </w:rPr>
        <w:t>法</w:t>
      </w:r>
    </w:p>
    <w:p w14:paraId="748CD3D3">
      <w:pPr>
        <w:spacing w:line="221" w:lineRule="auto"/>
        <w:rPr>
          <w:color w:val="auto"/>
          <w:highlight w:val="none"/>
        </w:rPr>
        <w:sectPr>
          <w:headerReference r:id="rId14" w:type="default"/>
          <w:footerReference r:id="rId15" w:type="default"/>
          <w:pgSz w:w="11900" w:h="16839"/>
          <w:pgMar w:top="1417" w:right="1531" w:bottom="1417" w:left="1531" w:header="659" w:footer="922" w:gutter="0"/>
          <w:pgNumType w:fmt="decimal"/>
          <w:cols w:space="720" w:num="1"/>
        </w:sectPr>
      </w:pPr>
    </w:p>
    <w:p w14:paraId="0018CAED">
      <w:pPr>
        <w:rPr>
          <w:b/>
          <w:bCs/>
          <w:color w:val="auto"/>
          <w:spacing w:val="-12"/>
          <w:sz w:val="35"/>
          <w:szCs w:val="35"/>
          <w:highlight w:val="none"/>
        </w:rPr>
      </w:pPr>
    </w:p>
    <w:p w14:paraId="5A039A87">
      <w:pPr>
        <w:pStyle w:val="4"/>
        <w:spacing w:before="114" w:line="311" w:lineRule="auto"/>
        <w:ind w:left="18" w:right="596" w:firstLine="438"/>
        <w:rPr>
          <w:rFonts w:ascii="宋体" w:hAnsi="宋体" w:eastAsia="宋体" w:cs="宋体"/>
          <w:color w:val="auto"/>
          <w:sz w:val="28"/>
          <w:szCs w:val="28"/>
          <w:highlight w:val="none"/>
        </w:rPr>
      </w:pPr>
      <w:r>
        <w:rPr>
          <w:b/>
          <w:bCs/>
          <w:color w:val="auto"/>
          <w:spacing w:val="-12"/>
          <w:sz w:val="35"/>
          <w:szCs w:val="35"/>
          <w:highlight w:val="none"/>
        </w:rPr>
        <w:t>第</w:t>
      </w:r>
      <w:r>
        <w:rPr>
          <w:color w:val="auto"/>
          <w:spacing w:val="-69"/>
          <w:sz w:val="35"/>
          <w:szCs w:val="35"/>
          <w:highlight w:val="none"/>
        </w:rPr>
        <w:t xml:space="preserve"> </w:t>
      </w:r>
      <w:r>
        <w:rPr>
          <w:b/>
          <w:bCs/>
          <w:color w:val="auto"/>
          <w:spacing w:val="-12"/>
          <w:sz w:val="35"/>
          <w:szCs w:val="35"/>
          <w:highlight w:val="none"/>
        </w:rPr>
        <w:t>三</w:t>
      </w:r>
      <w:r>
        <w:rPr>
          <w:color w:val="auto"/>
          <w:spacing w:val="-78"/>
          <w:sz w:val="35"/>
          <w:szCs w:val="35"/>
          <w:highlight w:val="none"/>
        </w:rPr>
        <w:t xml:space="preserve"> </w:t>
      </w:r>
      <w:r>
        <w:rPr>
          <w:b/>
          <w:bCs/>
          <w:color w:val="auto"/>
          <w:spacing w:val="-12"/>
          <w:sz w:val="35"/>
          <w:szCs w:val="35"/>
          <w:highlight w:val="none"/>
        </w:rPr>
        <w:t>章</w:t>
      </w:r>
      <w:r>
        <w:rPr>
          <w:color w:val="auto"/>
          <w:spacing w:val="-12"/>
          <w:sz w:val="35"/>
          <w:szCs w:val="35"/>
          <w:highlight w:val="none"/>
        </w:rPr>
        <w:t xml:space="preserve">  </w:t>
      </w:r>
      <w:r>
        <w:rPr>
          <w:b/>
          <w:bCs/>
          <w:color w:val="auto"/>
          <w:spacing w:val="-12"/>
          <w:sz w:val="35"/>
          <w:szCs w:val="35"/>
          <w:highlight w:val="none"/>
        </w:rPr>
        <w:t>评</w:t>
      </w:r>
      <w:r>
        <w:rPr>
          <w:color w:val="auto"/>
          <w:spacing w:val="-86"/>
          <w:sz w:val="35"/>
          <w:szCs w:val="35"/>
          <w:highlight w:val="none"/>
        </w:rPr>
        <w:t xml:space="preserve"> </w:t>
      </w:r>
      <w:r>
        <w:rPr>
          <w:b/>
          <w:bCs/>
          <w:color w:val="auto"/>
          <w:spacing w:val="-12"/>
          <w:sz w:val="35"/>
          <w:szCs w:val="35"/>
          <w:highlight w:val="none"/>
        </w:rPr>
        <w:t>标</w:t>
      </w:r>
      <w:r>
        <w:rPr>
          <w:color w:val="auto"/>
          <w:spacing w:val="-77"/>
          <w:sz w:val="35"/>
          <w:szCs w:val="35"/>
          <w:highlight w:val="none"/>
        </w:rPr>
        <w:t xml:space="preserve"> </w:t>
      </w:r>
      <w:r>
        <w:rPr>
          <w:b/>
          <w:bCs/>
          <w:color w:val="auto"/>
          <w:spacing w:val="-12"/>
          <w:sz w:val="35"/>
          <w:szCs w:val="35"/>
          <w:highlight w:val="none"/>
        </w:rPr>
        <w:t>办</w:t>
      </w:r>
      <w:r>
        <w:rPr>
          <w:color w:val="auto"/>
          <w:spacing w:val="-76"/>
          <w:sz w:val="35"/>
          <w:szCs w:val="35"/>
          <w:highlight w:val="none"/>
        </w:rPr>
        <w:t xml:space="preserve"> </w:t>
      </w:r>
      <w:r>
        <w:rPr>
          <w:b/>
          <w:bCs/>
          <w:color w:val="auto"/>
          <w:spacing w:val="-12"/>
          <w:sz w:val="35"/>
          <w:szCs w:val="35"/>
          <w:highlight w:val="none"/>
        </w:rPr>
        <w:t>法</w:t>
      </w:r>
      <w:r>
        <w:rPr>
          <w:color w:val="auto"/>
          <w:spacing w:val="-88"/>
          <w:sz w:val="35"/>
          <w:szCs w:val="35"/>
          <w:highlight w:val="none"/>
        </w:rPr>
        <w:t xml:space="preserve"> </w:t>
      </w:r>
      <w:r>
        <w:rPr>
          <w:b/>
          <w:bCs/>
          <w:color w:val="auto"/>
          <w:spacing w:val="-12"/>
          <w:sz w:val="35"/>
          <w:szCs w:val="35"/>
          <w:highlight w:val="none"/>
        </w:rPr>
        <w:t>（</w:t>
      </w:r>
      <w:r>
        <w:rPr>
          <w:color w:val="auto"/>
          <w:spacing w:val="-34"/>
          <w:sz w:val="35"/>
          <w:szCs w:val="35"/>
          <w:highlight w:val="none"/>
        </w:rPr>
        <w:t xml:space="preserve"> </w:t>
      </w:r>
      <w:r>
        <w:rPr>
          <w:b/>
          <w:bCs/>
          <w:color w:val="auto"/>
          <w:spacing w:val="-12"/>
          <w:sz w:val="35"/>
          <w:szCs w:val="35"/>
          <w:highlight w:val="none"/>
        </w:rPr>
        <w:t>双</w:t>
      </w:r>
      <w:r>
        <w:rPr>
          <w:color w:val="auto"/>
          <w:spacing w:val="-80"/>
          <w:sz w:val="35"/>
          <w:szCs w:val="35"/>
          <w:highlight w:val="none"/>
        </w:rPr>
        <w:t xml:space="preserve"> </w:t>
      </w:r>
      <w:r>
        <w:rPr>
          <w:b/>
          <w:bCs/>
          <w:color w:val="auto"/>
          <w:spacing w:val="-12"/>
          <w:sz w:val="35"/>
          <w:szCs w:val="35"/>
          <w:highlight w:val="none"/>
        </w:rPr>
        <w:t>信</w:t>
      </w:r>
      <w:r>
        <w:rPr>
          <w:color w:val="auto"/>
          <w:spacing w:val="-81"/>
          <w:sz w:val="35"/>
          <w:szCs w:val="35"/>
          <w:highlight w:val="none"/>
        </w:rPr>
        <w:t xml:space="preserve"> </w:t>
      </w:r>
      <w:r>
        <w:rPr>
          <w:b/>
          <w:bCs/>
          <w:color w:val="auto"/>
          <w:spacing w:val="-12"/>
          <w:sz w:val="35"/>
          <w:szCs w:val="35"/>
          <w:highlight w:val="none"/>
        </w:rPr>
        <w:t>封</w:t>
      </w:r>
      <w:r>
        <w:rPr>
          <w:color w:val="auto"/>
          <w:spacing w:val="-60"/>
          <w:sz w:val="35"/>
          <w:szCs w:val="35"/>
          <w:highlight w:val="none"/>
        </w:rPr>
        <w:t xml:space="preserve"> </w:t>
      </w:r>
      <w:r>
        <w:rPr>
          <w:b/>
          <w:bCs/>
          <w:color w:val="auto"/>
          <w:spacing w:val="-12"/>
          <w:sz w:val="35"/>
          <w:szCs w:val="35"/>
          <w:highlight w:val="none"/>
        </w:rPr>
        <w:t>的</w:t>
      </w:r>
      <w:r>
        <w:rPr>
          <w:color w:val="auto"/>
          <w:spacing w:val="-82"/>
          <w:sz w:val="35"/>
          <w:szCs w:val="35"/>
          <w:highlight w:val="none"/>
        </w:rPr>
        <w:t xml:space="preserve"> </w:t>
      </w:r>
      <w:r>
        <w:rPr>
          <w:b/>
          <w:bCs/>
          <w:color w:val="auto"/>
          <w:spacing w:val="-12"/>
          <w:sz w:val="35"/>
          <w:szCs w:val="35"/>
          <w:highlight w:val="none"/>
        </w:rPr>
        <w:t>综</w:t>
      </w:r>
      <w:r>
        <w:rPr>
          <w:color w:val="auto"/>
          <w:spacing w:val="-78"/>
          <w:sz w:val="35"/>
          <w:szCs w:val="35"/>
          <w:highlight w:val="none"/>
        </w:rPr>
        <w:t xml:space="preserve"> </w:t>
      </w:r>
      <w:r>
        <w:rPr>
          <w:b/>
          <w:bCs/>
          <w:color w:val="auto"/>
          <w:spacing w:val="-12"/>
          <w:sz w:val="35"/>
          <w:szCs w:val="35"/>
          <w:highlight w:val="none"/>
        </w:rPr>
        <w:t>合</w:t>
      </w:r>
      <w:r>
        <w:rPr>
          <w:color w:val="auto"/>
          <w:spacing w:val="-81"/>
          <w:sz w:val="35"/>
          <w:szCs w:val="35"/>
          <w:highlight w:val="none"/>
        </w:rPr>
        <w:t xml:space="preserve"> </w:t>
      </w:r>
      <w:r>
        <w:rPr>
          <w:b/>
          <w:bCs/>
          <w:color w:val="auto"/>
          <w:spacing w:val="-12"/>
          <w:sz w:val="35"/>
          <w:szCs w:val="35"/>
          <w:highlight w:val="none"/>
        </w:rPr>
        <w:t>评</w:t>
      </w:r>
      <w:r>
        <w:rPr>
          <w:color w:val="auto"/>
          <w:spacing w:val="-71"/>
          <w:sz w:val="35"/>
          <w:szCs w:val="35"/>
          <w:highlight w:val="none"/>
        </w:rPr>
        <w:t xml:space="preserve"> </w:t>
      </w:r>
      <w:r>
        <w:rPr>
          <w:b/>
          <w:bCs/>
          <w:color w:val="auto"/>
          <w:spacing w:val="-12"/>
          <w:sz w:val="35"/>
          <w:szCs w:val="35"/>
          <w:highlight w:val="none"/>
        </w:rPr>
        <w:t>分</w:t>
      </w:r>
      <w:r>
        <w:rPr>
          <w:color w:val="auto"/>
          <w:spacing w:val="-76"/>
          <w:sz w:val="35"/>
          <w:szCs w:val="35"/>
          <w:highlight w:val="none"/>
        </w:rPr>
        <w:t xml:space="preserve"> </w:t>
      </w:r>
      <w:r>
        <w:rPr>
          <w:b/>
          <w:bCs/>
          <w:color w:val="auto"/>
          <w:spacing w:val="-12"/>
          <w:sz w:val="35"/>
          <w:szCs w:val="35"/>
          <w:highlight w:val="none"/>
        </w:rPr>
        <w:t>法</w:t>
      </w:r>
      <w:r>
        <w:rPr>
          <w:color w:val="auto"/>
          <w:spacing w:val="-93"/>
          <w:sz w:val="35"/>
          <w:szCs w:val="35"/>
          <w:highlight w:val="none"/>
        </w:rPr>
        <w:t xml:space="preserve"> </w:t>
      </w:r>
      <w:r>
        <w:rPr>
          <w:b/>
          <w:bCs/>
          <w:color w:val="auto"/>
          <w:spacing w:val="-12"/>
          <w:sz w:val="35"/>
          <w:szCs w:val="35"/>
          <w:highlight w:val="none"/>
        </w:rPr>
        <w:t>）</w:t>
      </w:r>
      <w:r>
        <w:rPr>
          <w:color w:val="auto"/>
          <w:sz w:val="35"/>
          <w:szCs w:val="35"/>
          <w:highlight w:val="none"/>
        </w:rPr>
        <w:t xml:space="preserve"> </w:t>
      </w:r>
      <w:r>
        <w:rPr>
          <w:rFonts w:ascii="宋体" w:hAnsi="宋体" w:eastAsia="宋体" w:cs="宋体"/>
          <w:b/>
          <w:bCs/>
          <w:color w:val="auto"/>
          <w:spacing w:val="-4"/>
          <w:sz w:val="28"/>
          <w:szCs w:val="28"/>
          <w:highlight w:val="none"/>
        </w:rPr>
        <w:t>评标办法前附表</w:t>
      </w:r>
    </w:p>
    <w:tbl>
      <w:tblPr>
        <w:tblStyle w:val="22"/>
        <w:tblW w:w="91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139"/>
        <w:gridCol w:w="7051"/>
      </w:tblGrid>
      <w:tr w14:paraId="165C8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065" w:type="dxa"/>
            <w:gridSpan w:val="2"/>
            <w:vAlign w:val="top"/>
          </w:tcPr>
          <w:p w14:paraId="3616688B">
            <w:pPr>
              <w:pStyle w:val="23"/>
              <w:spacing w:before="104" w:line="228" w:lineRule="auto"/>
              <w:ind w:left="726"/>
              <w:rPr>
                <w:color w:val="auto"/>
                <w:sz w:val="20"/>
                <w:szCs w:val="20"/>
                <w:highlight w:val="none"/>
              </w:rPr>
            </w:pPr>
            <w:r>
              <w:rPr>
                <w:b/>
                <w:bCs/>
                <w:color w:val="auto"/>
                <w:spacing w:val="5"/>
                <w:sz w:val="20"/>
                <w:szCs w:val="20"/>
                <w:highlight w:val="none"/>
              </w:rPr>
              <w:t>条款号</w:t>
            </w:r>
          </w:p>
        </w:tc>
        <w:tc>
          <w:tcPr>
            <w:tcW w:w="7051" w:type="dxa"/>
            <w:vAlign w:val="top"/>
          </w:tcPr>
          <w:p w14:paraId="279EA405">
            <w:pPr>
              <w:pStyle w:val="23"/>
              <w:spacing w:before="104" w:line="228" w:lineRule="auto"/>
              <w:ind w:left="2582"/>
              <w:rPr>
                <w:color w:val="auto"/>
                <w:sz w:val="20"/>
                <w:szCs w:val="20"/>
                <w:highlight w:val="none"/>
              </w:rPr>
            </w:pPr>
            <w:r>
              <w:rPr>
                <w:b/>
                <w:bCs/>
                <w:color w:val="auto"/>
                <w:spacing w:val="7"/>
                <w:sz w:val="20"/>
                <w:szCs w:val="20"/>
                <w:highlight w:val="none"/>
              </w:rPr>
              <w:t>评审因素与评审标准</w:t>
            </w:r>
          </w:p>
        </w:tc>
      </w:tr>
      <w:tr w14:paraId="033A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926" w:type="dxa"/>
            <w:vAlign w:val="top"/>
          </w:tcPr>
          <w:p w14:paraId="591FE6BC">
            <w:pPr>
              <w:spacing w:line="254" w:lineRule="auto"/>
              <w:rPr>
                <w:rFonts w:ascii="Arial"/>
                <w:color w:val="auto"/>
                <w:sz w:val="21"/>
                <w:highlight w:val="none"/>
              </w:rPr>
            </w:pPr>
          </w:p>
          <w:p w14:paraId="5F385893">
            <w:pPr>
              <w:spacing w:line="254" w:lineRule="auto"/>
              <w:rPr>
                <w:rFonts w:ascii="Arial"/>
                <w:color w:val="auto"/>
                <w:sz w:val="21"/>
                <w:highlight w:val="none"/>
              </w:rPr>
            </w:pPr>
          </w:p>
          <w:p w14:paraId="211103E4">
            <w:pPr>
              <w:spacing w:line="254" w:lineRule="auto"/>
              <w:rPr>
                <w:rFonts w:ascii="Arial"/>
                <w:color w:val="auto"/>
                <w:sz w:val="21"/>
                <w:highlight w:val="none"/>
              </w:rPr>
            </w:pPr>
          </w:p>
          <w:p w14:paraId="0E0617DF">
            <w:pPr>
              <w:spacing w:line="254" w:lineRule="auto"/>
              <w:rPr>
                <w:rFonts w:ascii="Arial"/>
                <w:color w:val="auto"/>
                <w:sz w:val="21"/>
                <w:highlight w:val="none"/>
              </w:rPr>
            </w:pPr>
          </w:p>
          <w:p w14:paraId="27EA8E0C">
            <w:pPr>
              <w:spacing w:line="255" w:lineRule="auto"/>
              <w:rPr>
                <w:rFonts w:ascii="Arial"/>
                <w:color w:val="auto"/>
                <w:sz w:val="21"/>
                <w:highlight w:val="none"/>
              </w:rPr>
            </w:pPr>
          </w:p>
          <w:p w14:paraId="6AAB988A">
            <w:pPr>
              <w:spacing w:line="255" w:lineRule="auto"/>
              <w:rPr>
                <w:rFonts w:ascii="Arial"/>
                <w:color w:val="auto"/>
                <w:sz w:val="21"/>
                <w:highlight w:val="none"/>
              </w:rPr>
            </w:pPr>
          </w:p>
          <w:p w14:paraId="1FFF39D1">
            <w:pPr>
              <w:spacing w:line="255" w:lineRule="auto"/>
              <w:rPr>
                <w:rFonts w:ascii="Arial"/>
                <w:color w:val="auto"/>
                <w:sz w:val="21"/>
                <w:highlight w:val="none"/>
              </w:rPr>
            </w:pPr>
          </w:p>
          <w:p w14:paraId="41170F86">
            <w:pPr>
              <w:spacing w:line="255" w:lineRule="auto"/>
              <w:rPr>
                <w:rFonts w:ascii="Arial"/>
                <w:color w:val="auto"/>
                <w:sz w:val="21"/>
                <w:highlight w:val="none"/>
              </w:rPr>
            </w:pPr>
          </w:p>
          <w:p w14:paraId="11CFA0F6">
            <w:pPr>
              <w:spacing w:line="255" w:lineRule="auto"/>
              <w:rPr>
                <w:rFonts w:ascii="Arial"/>
                <w:color w:val="auto"/>
                <w:sz w:val="21"/>
                <w:highlight w:val="none"/>
              </w:rPr>
            </w:pPr>
          </w:p>
          <w:p w14:paraId="6F5761DC">
            <w:pPr>
              <w:spacing w:line="255" w:lineRule="auto"/>
              <w:rPr>
                <w:rFonts w:ascii="Arial"/>
                <w:color w:val="auto"/>
                <w:sz w:val="21"/>
                <w:highlight w:val="none"/>
              </w:rPr>
            </w:pPr>
          </w:p>
          <w:p w14:paraId="0E706832">
            <w:pPr>
              <w:pStyle w:val="23"/>
              <w:spacing w:before="65" w:line="270" w:lineRule="exact"/>
              <w:ind w:left="430"/>
              <w:rPr>
                <w:color w:val="auto"/>
                <w:sz w:val="20"/>
                <w:szCs w:val="20"/>
                <w:highlight w:val="none"/>
              </w:rPr>
            </w:pPr>
            <w:r>
              <w:rPr>
                <w:color w:val="auto"/>
                <w:position w:val="1"/>
                <w:sz w:val="20"/>
                <w:szCs w:val="20"/>
                <w:highlight w:val="none"/>
              </w:rPr>
              <w:t>1</w:t>
            </w:r>
          </w:p>
        </w:tc>
        <w:tc>
          <w:tcPr>
            <w:tcW w:w="1139" w:type="dxa"/>
            <w:vAlign w:val="top"/>
          </w:tcPr>
          <w:p w14:paraId="14A25C7E">
            <w:pPr>
              <w:spacing w:line="254" w:lineRule="auto"/>
              <w:rPr>
                <w:rFonts w:ascii="Arial"/>
                <w:color w:val="auto"/>
                <w:sz w:val="21"/>
                <w:highlight w:val="none"/>
              </w:rPr>
            </w:pPr>
          </w:p>
          <w:p w14:paraId="6A7B4427">
            <w:pPr>
              <w:spacing w:line="254" w:lineRule="auto"/>
              <w:rPr>
                <w:rFonts w:ascii="Arial"/>
                <w:color w:val="auto"/>
                <w:sz w:val="21"/>
                <w:highlight w:val="none"/>
              </w:rPr>
            </w:pPr>
          </w:p>
          <w:p w14:paraId="4720ABD0">
            <w:pPr>
              <w:spacing w:line="254" w:lineRule="auto"/>
              <w:rPr>
                <w:rFonts w:ascii="Arial"/>
                <w:color w:val="auto"/>
                <w:sz w:val="21"/>
                <w:highlight w:val="none"/>
              </w:rPr>
            </w:pPr>
          </w:p>
          <w:p w14:paraId="5343F630">
            <w:pPr>
              <w:spacing w:line="254" w:lineRule="auto"/>
              <w:rPr>
                <w:rFonts w:ascii="Arial"/>
                <w:color w:val="auto"/>
                <w:sz w:val="21"/>
                <w:highlight w:val="none"/>
              </w:rPr>
            </w:pPr>
          </w:p>
          <w:p w14:paraId="4BDE90E4">
            <w:pPr>
              <w:spacing w:line="255" w:lineRule="auto"/>
              <w:rPr>
                <w:rFonts w:ascii="Arial"/>
                <w:color w:val="auto"/>
                <w:sz w:val="21"/>
                <w:highlight w:val="none"/>
              </w:rPr>
            </w:pPr>
          </w:p>
          <w:p w14:paraId="46877F4B">
            <w:pPr>
              <w:spacing w:line="255" w:lineRule="auto"/>
              <w:rPr>
                <w:rFonts w:ascii="Arial"/>
                <w:color w:val="auto"/>
                <w:sz w:val="21"/>
                <w:highlight w:val="none"/>
              </w:rPr>
            </w:pPr>
          </w:p>
          <w:p w14:paraId="17B3E5D4">
            <w:pPr>
              <w:spacing w:line="255" w:lineRule="auto"/>
              <w:rPr>
                <w:rFonts w:ascii="Arial"/>
                <w:color w:val="auto"/>
                <w:sz w:val="21"/>
                <w:highlight w:val="none"/>
              </w:rPr>
            </w:pPr>
          </w:p>
          <w:p w14:paraId="4012C95A">
            <w:pPr>
              <w:spacing w:line="255" w:lineRule="auto"/>
              <w:rPr>
                <w:rFonts w:ascii="Arial"/>
                <w:color w:val="auto"/>
                <w:sz w:val="21"/>
                <w:highlight w:val="none"/>
              </w:rPr>
            </w:pPr>
          </w:p>
          <w:p w14:paraId="128AC62E">
            <w:pPr>
              <w:spacing w:line="255" w:lineRule="auto"/>
              <w:rPr>
                <w:rFonts w:ascii="Arial"/>
                <w:color w:val="auto"/>
                <w:sz w:val="21"/>
                <w:highlight w:val="none"/>
              </w:rPr>
            </w:pPr>
          </w:p>
          <w:p w14:paraId="333F3B75">
            <w:pPr>
              <w:spacing w:line="255" w:lineRule="auto"/>
              <w:rPr>
                <w:rFonts w:ascii="Arial"/>
                <w:color w:val="auto"/>
                <w:sz w:val="21"/>
                <w:highlight w:val="none"/>
              </w:rPr>
            </w:pPr>
          </w:p>
          <w:p w14:paraId="145C2A68">
            <w:pPr>
              <w:pStyle w:val="23"/>
              <w:spacing w:before="65" w:line="228" w:lineRule="auto"/>
              <w:ind w:left="153"/>
              <w:rPr>
                <w:color w:val="auto"/>
                <w:sz w:val="20"/>
                <w:szCs w:val="20"/>
                <w:highlight w:val="none"/>
              </w:rPr>
            </w:pPr>
            <w:r>
              <w:rPr>
                <w:color w:val="auto"/>
                <w:spacing w:val="7"/>
                <w:sz w:val="20"/>
                <w:szCs w:val="20"/>
                <w:highlight w:val="none"/>
              </w:rPr>
              <w:t>评标方法</w:t>
            </w:r>
          </w:p>
        </w:tc>
        <w:tc>
          <w:tcPr>
            <w:tcW w:w="7051" w:type="dxa"/>
            <w:vAlign w:val="top"/>
          </w:tcPr>
          <w:p w14:paraId="646406D6">
            <w:pPr>
              <w:pStyle w:val="23"/>
              <w:spacing w:before="65" w:line="377" w:lineRule="auto"/>
              <w:ind w:left="133" w:right="124" w:firstLine="420"/>
              <w:rPr>
                <w:color w:val="auto"/>
                <w:sz w:val="20"/>
                <w:szCs w:val="20"/>
                <w:highlight w:val="none"/>
              </w:rPr>
            </w:pPr>
            <w:r>
              <w:rPr>
                <w:color w:val="auto"/>
                <w:spacing w:val="12"/>
                <w:sz w:val="20"/>
                <w:szCs w:val="20"/>
                <w:highlight w:val="none"/>
              </w:rPr>
              <w:t>综合评分相等时，评标委员会依次按照以下优先顺序推荐中标候选人</w:t>
            </w:r>
            <w:r>
              <w:rPr>
                <w:color w:val="auto"/>
                <w:spacing w:val="7"/>
                <w:sz w:val="20"/>
                <w:szCs w:val="20"/>
                <w:highlight w:val="none"/>
              </w:rPr>
              <w:t xml:space="preserve"> </w:t>
            </w:r>
            <w:r>
              <w:rPr>
                <w:color w:val="auto"/>
                <w:spacing w:val="6"/>
                <w:sz w:val="20"/>
                <w:szCs w:val="20"/>
                <w:highlight w:val="none"/>
              </w:rPr>
              <w:t>或确定中标人：</w:t>
            </w:r>
          </w:p>
          <w:p w14:paraId="7720DBBB">
            <w:pPr>
              <w:pStyle w:val="23"/>
              <w:spacing w:line="226" w:lineRule="auto"/>
              <w:ind w:left="141"/>
              <w:rPr>
                <w:color w:val="auto"/>
                <w:sz w:val="20"/>
                <w:szCs w:val="20"/>
                <w:highlight w:val="none"/>
              </w:rPr>
            </w:pPr>
            <w:r>
              <w:rPr>
                <w:color w:val="auto"/>
                <w:spacing w:val="6"/>
                <w:sz w:val="20"/>
                <w:szCs w:val="20"/>
                <w:highlight w:val="none"/>
              </w:rPr>
              <w:t>（1）评标价低的优先；</w:t>
            </w:r>
          </w:p>
          <w:p w14:paraId="48C0CE54">
            <w:pPr>
              <w:pStyle w:val="23"/>
              <w:spacing w:before="162" w:line="378" w:lineRule="auto"/>
              <w:ind w:left="132" w:right="126" w:firstLine="8"/>
              <w:rPr>
                <w:color w:val="auto"/>
                <w:sz w:val="10"/>
                <w:szCs w:val="10"/>
                <w:highlight w:val="none"/>
              </w:rPr>
            </w:pPr>
            <w:r>
              <w:rPr>
                <w:color w:val="auto"/>
                <w:spacing w:val="8"/>
                <w:sz w:val="20"/>
                <w:szCs w:val="20"/>
                <w:highlight w:val="none"/>
              </w:rPr>
              <w:t>（2）按招标文件规定被认定为最新年度广东省公路工程从业单位信用评价</w:t>
            </w:r>
            <w:r>
              <w:rPr>
                <w:color w:val="auto"/>
                <w:spacing w:val="13"/>
                <w:sz w:val="20"/>
                <w:szCs w:val="20"/>
                <w:highlight w:val="none"/>
              </w:rPr>
              <w:t xml:space="preserve"> </w:t>
            </w:r>
            <w:r>
              <w:rPr>
                <w:color w:val="auto"/>
                <w:spacing w:val="8"/>
                <w:sz w:val="20"/>
                <w:szCs w:val="20"/>
                <w:highlight w:val="none"/>
              </w:rPr>
              <w:t>等级较高的投标人优先：</w:t>
            </w:r>
          </w:p>
          <w:p w14:paraId="1096D731">
            <w:pPr>
              <w:pStyle w:val="23"/>
              <w:spacing w:before="1" w:line="377" w:lineRule="auto"/>
              <w:ind w:left="131" w:right="121" w:hanging="6"/>
              <w:jc w:val="both"/>
              <w:rPr>
                <w:color w:val="auto"/>
                <w:sz w:val="20"/>
                <w:szCs w:val="20"/>
                <w:highlight w:val="none"/>
              </w:rPr>
            </w:pPr>
            <w:r>
              <w:rPr>
                <w:color w:val="auto"/>
                <w:spacing w:val="13"/>
                <w:sz w:val="20"/>
                <w:szCs w:val="20"/>
                <w:highlight w:val="none"/>
              </w:rPr>
              <w:t>【承诺使用的</w:t>
            </w:r>
            <w:r>
              <w:rPr>
                <w:color w:val="auto"/>
                <w:spacing w:val="-37"/>
                <w:sz w:val="20"/>
                <w:szCs w:val="20"/>
                <w:highlight w:val="none"/>
              </w:rPr>
              <w:t xml:space="preserve"> </w:t>
            </w:r>
            <w:r>
              <w:rPr>
                <w:color w:val="auto"/>
                <w:sz w:val="20"/>
                <w:szCs w:val="20"/>
                <w:highlight w:val="none"/>
              </w:rPr>
              <w:t>AA</w:t>
            </w:r>
            <w:r>
              <w:rPr>
                <w:color w:val="auto"/>
                <w:spacing w:val="-32"/>
                <w:sz w:val="20"/>
                <w:szCs w:val="20"/>
                <w:highlight w:val="none"/>
              </w:rPr>
              <w:t xml:space="preserve"> </w:t>
            </w:r>
            <w:r>
              <w:rPr>
                <w:color w:val="auto"/>
                <w:spacing w:val="13"/>
                <w:sz w:val="20"/>
                <w:szCs w:val="20"/>
                <w:highlight w:val="none"/>
              </w:rPr>
              <w:t>级投标人、不承诺使用的</w:t>
            </w:r>
            <w:r>
              <w:rPr>
                <w:color w:val="auto"/>
                <w:spacing w:val="-44"/>
                <w:sz w:val="20"/>
                <w:szCs w:val="20"/>
                <w:highlight w:val="none"/>
              </w:rPr>
              <w:t xml:space="preserve"> </w:t>
            </w:r>
            <w:r>
              <w:rPr>
                <w:color w:val="auto"/>
                <w:sz w:val="20"/>
                <w:szCs w:val="20"/>
                <w:highlight w:val="none"/>
              </w:rPr>
              <w:t>AA</w:t>
            </w:r>
            <w:r>
              <w:rPr>
                <w:color w:val="auto"/>
                <w:spacing w:val="-34"/>
                <w:sz w:val="20"/>
                <w:szCs w:val="20"/>
                <w:highlight w:val="none"/>
              </w:rPr>
              <w:t xml:space="preserve"> </w:t>
            </w:r>
            <w:r>
              <w:rPr>
                <w:color w:val="auto"/>
                <w:spacing w:val="13"/>
                <w:sz w:val="20"/>
                <w:szCs w:val="20"/>
                <w:highlight w:val="none"/>
              </w:rPr>
              <w:t>级投标人、承诺使用的A</w:t>
            </w:r>
            <w:r>
              <w:rPr>
                <w:color w:val="auto"/>
                <w:spacing w:val="-35"/>
                <w:sz w:val="20"/>
                <w:szCs w:val="20"/>
                <w:highlight w:val="none"/>
              </w:rPr>
              <w:t xml:space="preserve"> </w:t>
            </w:r>
            <w:r>
              <w:rPr>
                <w:color w:val="auto"/>
                <w:spacing w:val="13"/>
                <w:sz w:val="20"/>
                <w:szCs w:val="20"/>
                <w:highlight w:val="none"/>
              </w:rPr>
              <w:t>级</w:t>
            </w:r>
            <w:r>
              <w:rPr>
                <w:color w:val="auto"/>
                <w:sz w:val="20"/>
                <w:szCs w:val="20"/>
                <w:highlight w:val="none"/>
              </w:rPr>
              <w:t xml:space="preserve"> </w:t>
            </w:r>
            <w:r>
              <w:rPr>
                <w:color w:val="auto"/>
                <w:spacing w:val="6"/>
                <w:sz w:val="20"/>
                <w:szCs w:val="20"/>
                <w:highlight w:val="none"/>
              </w:rPr>
              <w:t>投标人、不承诺使用的</w:t>
            </w:r>
            <w:r>
              <w:rPr>
                <w:color w:val="auto"/>
                <w:spacing w:val="-46"/>
                <w:sz w:val="20"/>
                <w:szCs w:val="20"/>
                <w:highlight w:val="none"/>
              </w:rPr>
              <w:t xml:space="preserve"> </w:t>
            </w:r>
            <w:r>
              <w:rPr>
                <w:color w:val="auto"/>
                <w:spacing w:val="6"/>
                <w:sz w:val="20"/>
                <w:szCs w:val="20"/>
                <w:highlight w:val="none"/>
              </w:rPr>
              <w:t>A</w:t>
            </w:r>
            <w:r>
              <w:rPr>
                <w:color w:val="auto"/>
                <w:spacing w:val="-35"/>
                <w:sz w:val="20"/>
                <w:szCs w:val="20"/>
                <w:highlight w:val="none"/>
              </w:rPr>
              <w:t xml:space="preserve"> </w:t>
            </w:r>
            <w:r>
              <w:rPr>
                <w:color w:val="auto"/>
                <w:spacing w:val="6"/>
                <w:sz w:val="20"/>
                <w:szCs w:val="20"/>
                <w:highlight w:val="none"/>
              </w:rPr>
              <w:t>级投标人、B</w:t>
            </w:r>
            <w:r>
              <w:rPr>
                <w:color w:val="auto"/>
                <w:spacing w:val="-34"/>
                <w:sz w:val="20"/>
                <w:szCs w:val="20"/>
                <w:highlight w:val="none"/>
              </w:rPr>
              <w:t xml:space="preserve"> </w:t>
            </w:r>
            <w:r>
              <w:rPr>
                <w:color w:val="auto"/>
                <w:spacing w:val="6"/>
                <w:sz w:val="20"/>
                <w:szCs w:val="20"/>
                <w:highlight w:val="none"/>
              </w:rPr>
              <w:t>级投标</w:t>
            </w:r>
            <w:r>
              <w:rPr>
                <w:color w:val="auto"/>
                <w:spacing w:val="5"/>
                <w:sz w:val="20"/>
                <w:szCs w:val="20"/>
                <w:highlight w:val="none"/>
              </w:rPr>
              <w:t>人、未参评且被确定为</w:t>
            </w:r>
            <w:r>
              <w:rPr>
                <w:color w:val="auto"/>
                <w:spacing w:val="-44"/>
                <w:sz w:val="20"/>
                <w:szCs w:val="20"/>
                <w:highlight w:val="none"/>
              </w:rPr>
              <w:t xml:space="preserve"> </w:t>
            </w:r>
            <w:r>
              <w:rPr>
                <w:color w:val="auto"/>
                <w:spacing w:val="5"/>
                <w:sz w:val="20"/>
                <w:szCs w:val="20"/>
                <w:highlight w:val="none"/>
              </w:rPr>
              <w:t>B</w:t>
            </w:r>
            <w:r>
              <w:rPr>
                <w:color w:val="auto"/>
                <w:spacing w:val="-35"/>
                <w:sz w:val="20"/>
                <w:szCs w:val="20"/>
                <w:highlight w:val="none"/>
              </w:rPr>
              <w:t xml:space="preserve"> </w:t>
            </w:r>
            <w:r>
              <w:rPr>
                <w:color w:val="auto"/>
                <w:spacing w:val="5"/>
                <w:sz w:val="20"/>
                <w:szCs w:val="20"/>
                <w:highlight w:val="none"/>
              </w:rPr>
              <w:t>级投</w:t>
            </w:r>
            <w:r>
              <w:rPr>
                <w:color w:val="auto"/>
                <w:sz w:val="20"/>
                <w:szCs w:val="20"/>
                <w:highlight w:val="none"/>
              </w:rPr>
              <w:t xml:space="preserve"> </w:t>
            </w:r>
            <w:r>
              <w:rPr>
                <w:color w:val="auto"/>
                <w:spacing w:val="4"/>
                <w:sz w:val="20"/>
                <w:szCs w:val="20"/>
                <w:highlight w:val="none"/>
              </w:rPr>
              <w:t>标人】</w:t>
            </w:r>
          </w:p>
          <w:p w14:paraId="68F816E7">
            <w:pPr>
              <w:pStyle w:val="23"/>
              <w:spacing w:line="227" w:lineRule="auto"/>
              <w:ind w:left="141"/>
              <w:rPr>
                <w:color w:val="auto"/>
                <w:sz w:val="20"/>
                <w:szCs w:val="20"/>
                <w:highlight w:val="none"/>
              </w:rPr>
            </w:pPr>
            <w:r>
              <w:rPr>
                <w:color w:val="auto"/>
                <w:spacing w:val="6"/>
                <w:sz w:val="20"/>
                <w:szCs w:val="20"/>
                <w:highlight w:val="none"/>
              </w:rPr>
              <w:t>（3）</w:t>
            </w:r>
            <w:r>
              <w:rPr>
                <w:color w:val="auto"/>
                <w:spacing w:val="-49"/>
                <w:sz w:val="20"/>
                <w:szCs w:val="20"/>
                <w:highlight w:val="none"/>
              </w:rPr>
              <w:t xml:space="preserve"> </w:t>
            </w:r>
            <w:r>
              <w:rPr>
                <w:color w:val="auto"/>
                <w:spacing w:val="6"/>
                <w:sz w:val="20"/>
                <w:szCs w:val="20"/>
                <w:highlight w:val="none"/>
              </w:rPr>
              <w:t>以投标人企业最新年度净资产较高的优先；</w:t>
            </w:r>
          </w:p>
          <w:p w14:paraId="54BE032B">
            <w:pPr>
              <w:pStyle w:val="23"/>
              <w:spacing w:before="161" w:line="227" w:lineRule="auto"/>
              <w:ind w:left="141"/>
              <w:rPr>
                <w:color w:val="auto"/>
                <w:sz w:val="20"/>
                <w:szCs w:val="20"/>
                <w:highlight w:val="none"/>
              </w:rPr>
            </w:pPr>
            <w:r>
              <w:rPr>
                <w:color w:val="auto"/>
                <w:spacing w:val="8"/>
                <w:sz w:val="20"/>
                <w:szCs w:val="20"/>
                <w:highlight w:val="none"/>
              </w:rPr>
              <w:t>（4）评标委员会视投标人情况综合比较，投票确定其名次。</w:t>
            </w:r>
          </w:p>
        </w:tc>
      </w:tr>
      <w:tr w14:paraId="3DDD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8" w:hRule="atLeast"/>
        </w:trPr>
        <w:tc>
          <w:tcPr>
            <w:tcW w:w="926" w:type="dxa"/>
            <w:vAlign w:val="top"/>
          </w:tcPr>
          <w:p w14:paraId="70B280B3">
            <w:pPr>
              <w:spacing w:line="268" w:lineRule="auto"/>
              <w:rPr>
                <w:rFonts w:ascii="Arial"/>
                <w:color w:val="auto"/>
                <w:sz w:val="21"/>
                <w:highlight w:val="none"/>
              </w:rPr>
            </w:pPr>
          </w:p>
          <w:p w14:paraId="53D708E0">
            <w:pPr>
              <w:spacing w:line="268" w:lineRule="auto"/>
              <w:rPr>
                <w:rFonts w:ascii="Arial"/>
                <w:color w:val="auto"/>
                <w:sz w:val="21"/>
                <w:highlight w:val="none"/>
              </w:rPr>
            </w:pPr>
          </w:p>
          <w:p w14:paraId="35B2C65D">
            <w:pPr>
              <w:spacing w:line="269" w:lineRule="auto"/>
              <w:rPr>
                <w:rFonts w:ascii="Arial"/>
                <w:color w:val="auto"/>
                <w:sz w:val="21"/>
                <w:highlight w:val="none"/>
              </w:rPr>
            </w:pPr>
          </w:p>
          <w:p w14:paraId="165D7D7A">
            <w:pPr>
              <w:spacing w:line="269" w:lineRule="auto"/>
              <w:rPr>
                <w:rFonts w:ascii="Arial"/>
                <w:color w:val="auto"/>
                <w:sz w:val="21"/>
                <w:highlight w:val="none"/>
              </w:rPr>
            </w:pPr>
          </w:p>
          <w:p w14:paraId="11595530">
            <w:pPr>
              <w:spacing w:line="269" w:lineRule="auto"/>
              <w:rPr>
                <w:rFonts w:ascii="Arial"/>
                <w:color w:val="auto"/>
                <w:sz w:val="21"/>
                <w:highlight w:val="none"/>
              </w:rPr>
            </w:pPr>
          </w:p>
          <w:p w14:paraId="2E115D63">
            <w:pPr>
              <w:spacing w:line="269" w:lineRule="auto"/>
              <w:rPr>
                <w:rFonts w:ascii="Arial"/>
                <w:color w:val="auto"/>
                <w:sz w:val="21"/>
                <w:highlight w:val="none"/>
              </w:rPr>
            </w:pPr>
          </w:p>
          <w:p w14:paraId="712A66C8">
            <w:pPr>
              <w:pStyle w:val="23"/>
              <w:spacing w:before="65" w:line="268" w:lineRule="exact"/>
              <w:ind w:left="208"/>
              <w:rPr>
                <w:color w:val="auto"/>
                <w:sz w:val="20"/>
                <w:szCs w:val="20"/>
                <w:highlight w:val="none"/>
              </w:rPr>
            </w:pPr>
            <w:r>
              <w:rPr>
                <w:color w:val="auto"/>
                <w:spacing w:val="2"/>
                <w:position w:val="1"/>
                <w:sz w:val="20"/>
                <w:szCs w:val="20"/>
                <w:highlight w:val="none"/>
              </w:rPr>
              <w:t>2.1.1</w:t>
            </w:r>
          </w:p>
          <w:p w14:paraId="19159D96">
            <w:pPr>
              <w:pStyle w:val="23"/>
              <w:spacing w:before="140" w:line="268" w:lineRule="exact"/>
              <w:ind w:left="208"/>
              <w:rPr>
                <w:color w:val="auto"/>
                <w:sz w:val="20"/>
                <w:szCs w:val="20"/>
                <w:highlight w:val="none"/>
              </w:rPr>
            </w:pPr>
            <w:r>
              <w:rPr>
                <w:color w:val="auto"/>
                <w:spacing w:val="2"/>
                <w:position w:val="1"/>
                <w:sz w:val="20"/>
                <w:szCs w:val="20"/>
                <w:highlight w:val="none"/>
              </w:rPr>
              <w:t>2.1.3</w:t>
            </w:r>
          </w:p>
        </w:tc>
        <w:tc>
          <w:tcPr>
            <w:tcW w:w="1139" w:type="dxa"/>
            <w:vAlign w:val="top"/>
          </w:tcPr>
          <w:p w14:paraId="10721833">
            <w:pPr>
              <w:spacing w:line="282" w:lineRule="auto"/>
              <w:rPr>
                <w:rFonts w:ascii="Arial"/>
                <w:color w:val="auto"/>
                <w:sz w:val="21"/>
                <w:highlight w:val="none"/>
              </w:rPr>
            </w:pPr>
          </w:p>
          <w:p w14:paraId="2CD39D79">
            <w:pPr>
              <w:spacing w:line="282" w:lineRule="auto"/>
              <w:rPr>
                <w:rFonts w:ascii="Arial"/>
                <w:color w:val="auto"/>
                <w:sz w:val="21"/>
                <w:highlight w:val="none"/>
              </w:rPr>
            </w:pPr>
          </w:p>
          <w:p w14:paraId="77B68F16">
            <w:pPr>
              <w:spacing w:line="282" w:lineRule="auto"/>
              <w:rPr>
                <w:rFonts w:ascii="Arial"/>
                <w:color w:val="auto"/>
                <w:sz w:val="21"/>
                <w:highlight w:val="none"/>
              </w:rPr>
            </w:pPr>
          </w:p>
          <w:p w14:paraId="49809C2B">
            <w:pPr>
              <w:spacing w:line="282" w:lineRule="auto"/>
              <w:rPr>
                <w:rFonts w:ascii="Arial"/>
                <w:color w:val="auto"/>
                <w:sz w:val="21"/>
                <w:highlight w:val="none"/>
              </w:rPr>
            </w:pPr>
          </w:p>
          <w:p w14:paraId="03C474B4">
            <w:pPr>
              <w:spacing w:line="282" w:lineRule="auto"/>
              <w:rPr>
                <w:rFonts w:ascii="Arial"/>
                <w:color w:val="auto"/>
                <w:sz w:val="21"/>
                <w:highlight w:val="none"/>
              </w:rPr>
            </w:pPr>
          </w:p>
          <w:p w14:paraId="56CE28E2">
            <w:pPr>
              <w:pStyle w:val="23"/>
              <w:spacing w:before="65" w:line="228" w:lineRule="auto"/>
              <w:ind w:left="132"/>
              <w:rPr>
                <w:color w:val="auto"/>
                <w:sz w:val="20"/>
                <w:szCs w:val="20"/>
                <w:highlight w:val="none"/>
              </w:rPr>
            </w:pPr>
            <w:r>
              <w:rPr>
                <w:color w:val="auto"/>
                <w:spacing w:val="19"/>
                <w:sz w:val="20"/>
                <w:szCs w:val="20"/>
                <w:highlight w:val="none"/>
              </w:rPr>
              <w:t>形式评审</w:t>
            </w:r>
          </w:p>
          <w:p w14:paraId="6AE3C92D">
            <w:pPr>
              <w:pStyle w:val="23"/>
              <w:spacing w:before="160" w:line="229" w:lineRule="auto"/>
              <w:ind w:left="134"/>
              <w:rPr>
                <w:color w:val="auto"/>
                <w:sz w:val="20"/>
                <w:szCs w:val="20"/>
                <w:highlight w:val="none"/>
              </w:rPr>
            </w:pPr>
            <w:r>
              <w:rPr>
                <w:color w:val="auto"/>
                <w:spacing w:val="18"/>
                <w:sz w:val="20"/>
                <w:szCs w:val="20"/>
                <w:highlight w:val="none"/>
              </w:rPr>
              <w:t>与响应性</w:t>
            </w:r>
          </w:p>
          <w:p w14:paraId="4B256DCD">
            <w:pPr>
              <w:pStyle w:val="23"/>
              <w:spacing w:before="160" w:line="228" w:lineRule="auto"/>
              <w:ind w:left="129"/>
              <w:rPr>
                <w:color w:val="auto"/>
                <w:sz w:val="20"/>
                <w:szCs w:val="20"/>
                <w:highlight w:val="none"/>
              </w:rPr>
            </w:pPr>
            <w:r>
              <w:rPr>
                <w:color w:val="auto"/>
                <w:spacing w:val="7"/>
                <w:sz w:val="20"/>
                <w:szCs w:val="20"/>
                <w:highlight w:val="none"/>
              </w:rPr>
              <w:t>评审标准</w:t>
            </w:r>
          </w:p>
        </w:tc>
        <w:tc>
          <w:tcPr>
            <w:tcW w:w="7051" w:type="dxa"/>
            <w:vAlign w:val="top"/>
          </w:tcPr>
          <w:p w14:paraId="68BE2246">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第一个信封(商务及技术文件)评审标准:</w:t>
            </w:r>
          </w:p>
          <w:p w14:paraId="025A034B">
            <w:pPr>
              <w:pStyle w:val="23"/>
              <w:numPr>
                <w:ilvl w:val="0"/>
                <w:numId w:val="4"/>
              </w:numPr>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投标文件按照招标文件规定的格式、内容填写，字迹清晰可辨:</w:t>
            </w:r>
          </w:p>
          <w:p w14:paraId="4A25D73A">
            <w:pPr>
              <w:pStyle w:val="23"/>
              <w:numPr>
                <w:ilvl w:val="0"/>
                <w:numId w:val="5"/>
              </w:numPr>
              <w:spacing w:before="161" w:line="378" w:lineRule="auto"/>
              <w:ind w:left="140" w:leftChars="0" w:right="126" w:rightChars="0"/>
              <w:rPr>
                <w:rFonts w:hint="eastAsia"/>
                <w:color w:val="auto"/>
                <w:spacing w:val="8"/>
                <w:sz w:val="20"/>
                <w:szCs w:val="20"/>
                <w:highlight w:val="none"/>
                <w:lang w:eastAsia="zh-CN"/>
              </w:rPr>
            </w:pPr>
            <w:r>
              <w:rPr>
                <w:rFonts w:hint="eastAsia"/>
                <w:color w:val="auto"/>
                <w:spacing w:val="8"/>
                <w:sz w:val="20"/>
                <w:szCs w:val="20"/>
                <w:highlight w:val="none"/>
              </w:rPr>
              <w:t>投标函按招标文件规定填报了项目名称、</w:t>
            </w:r>
            <w:r>
              <w:rPr>
                <w:color w:val="auto"/>
                <w:spacing w:val="9"/>
                <w:sz w:val="20"/>
                <w:szCs w:val="20"/>
                <w:highlight w:val="none"/>
              </w:rPr>
              <w:t>标段号（如有)、补遗</w:t>
            </w:r>
            <w:r>
              <w:rPr>
                <w:color w:val="auto"/>
                <w:spacing w:val="8"/>
                <w:sz w:val="20"/>
                <w:szCs w:val="20"/>
                <w:highlight w:val="none"/>
              </w:rPr>
              <w:t>书编号（如有)、</w:t>
            </w:r>
            <w:r>
              <w:rPr>
                <w:rFonts w:hint="eastAsia"/>
                <w:color w:val="auto"/>
                <w:spacing w:val="8"/>
                <w:sz w:val="20"/>
                <w:szCs w:val="20"/>
                <w:highlight w:val="none"/>
              </w:rPr>
              <w:t>工期、质量标准及安全目标</w:t>
            </w:r>
            <w:r>
              <w:rPr>
                <w:rFonts w:hint="eastAsia"/>
                <w:color w:val="auto"/>
                <w:spacing w:val="8"/>
                <w:sz w:val="20"/>
                <w:szCs w:val="20"/>
                <w:highlight w:val="none"/>
                <w:lang w:eastAsia="zh-CN"/>
              </w:rPr>
              <w:t>；</w:t>
            </w:r>
          </w:p>
          <w:p w14:paraId="0D71EF97">
            <w:pPr>
              <w:pStyle w:val="23"/>
              <w:numPr>
                <w:ilvl w:val="0"/>
                <w:numId w:val="0"/>
              </w:numPr>
              <w:spacing w:before="161" w:line="378" w:lineRule="auto"/>
              <w:ind w:right="126" w:rightChars="0" w:firstLine="216" w:firstLineChars="100"/>
              <w:rPr>
                <w:rFonts w:hint="eastAsia" w:eastAsia="宋体"/>
                <w:color w:val="auto"/>
                <w:spacing w:val="8"/>
                <w:sz w:val="20"/>
                <w:szCs w:val="20"/>
                <w:highlight w:val="none"/>
                <w:lang w:eastAsia="zh-CN"/>
              </w:rPr>
            </w:pPr>
            <w:r>
              <w:rPr>
                <w:rFonts w:hint="eastAsia"/>
                <w:color w:val="auto"/>
                <w:spacing w:val="8"/>
                <w:sz w:val="20"/>
                <w:szCs w:val="20"/>
                <w:highlight w:val="none"/>
              </w:rPr>
              <w:t>b.投标函附录的所有数据均符合招标文件规定</w:t>
            </w:r>
            <w:r>
              <w:rPr>
                <w:rFonts w:hint="eastAsia"/>
                <w:color w:val="auto"/>
                <w:spacing w:val="8"/>
                <w:sz w:val="20"/>
                <w:szCs w:val="20"/>
                <w:highlight w:val="none"/>
                <w:lang w:eastAsia="zh-CN"/>
              </w:rPr>
              <w:t>；</w:t>
            </w:r>
          </w:p>
          <w:p w14:paraId="73B6573D">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c.投标文件组成齐全完整，内容均按规定填写</w:t>
            </w:r>
            <w:r>
              <w:rPr>
                <w:rFonts w:hint="eastAsia"/>
                <w:color w:val="auto"/>
                <w:spacing w:val="8"/>
                <w:sz w:val="20"/>
                <w:szCs w:val="20"/>
                <w:highlight w:val="none"/>
                <w:lang w:eastAsia="zh-CN"/>
              </w:rPr>
              <w:t>。</w:t>
            </w:r>
          </w:p>
          <w:p w14:paraId="78746FF5">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(2)投标文件上法定代表人或其委托代理人的签字、投标人的单位章盖章齐全，符合招标文件规定。</w:t>
            </w:r>
          </w:p>
          <w:p w14:paraId="0FFB7E43">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(3)投标人按照招标文件的规定提供了投标保证金:</w:t>
            </w:r>
          </w:p>
          <w:p w14:paraId="00E82250">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rPr>
              <w:t>a.投标保证金金额符合招标文件规定的金额，且投标保证金有效期不少于投标有效期</w:t>
            </w:r>
            <w:r>
              <w:rPr>
                <w:rFonts w:hint="eastAsia"/>
                <w:color w:val="auto"/>
                <w:spacing w:val="8"/>
                <w:sz w:val="20"/>
                <w:szCs w:val="20"/>
                <w:highlight w:val="none"/>
                <w:lang w:eastAsia="zh-CN"/>
              </w:rPr>
              <w:t>；</w:t>
            </w:r>
          </w:p>
          <w:p w14:paraId="2007AA7B">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rPr>
              <w:t>b.若投标保证金采用现金或支票形式提交，投标人应在招标文件规定的投标保证金递交截止时间之前，将投标保证金由投标人的基本账户转入招标人指定账户</w:t>
            </w:r>
            <w:r>
              <w:rPr>
                <w:rFonts w:hint="eastAsia"/>
                <w:color w:val="auto"/>
                <w:spacing w:val="8"/>
                <w:sz w:val="20"/>
                <w:szCs w:val="20"/>
                <w:highlight w:val="none"/>
                <w:lang w:eastAsia="zh-CN"/>
              </w:rPr>
              <w:t>；</w:t>
            </w:r>
          </w:p>
          <w:p w14:paraId="4FE390D7">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c.若投标保证金采用银行保函或投标人须知前附表3.4.1项规定的其他形式提交，应满足招标文件要求。</w:t>
            </w:r>
          </w:p>
          <w:p w14:paraId="49AEE747">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(4)投标人法定代表人授权委托代理人签署投标文件的，须提交授权委托书，且授权人和被授权人均在授权委托书上签名，未使用印章、签名章或其他电子制版签名代替。</w:t>
            </w:r>
          </w:p>
          <w:p w14:paraId="7F60A72B">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(5)投标人法定代表人亲自签署投标文件的，提供了法定代表人身份证明，且法定代表人在法定代表人身份证明上签名，未使用印章、签名章或其他电子制版签名代替。</w:t>
            </w:r>
          </w:p>
          <w:p w14:paraId="5FFB7072">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(6)投标人以联合体形式投标时，联合体满足招标文件的要求:</w:t>
            </w:r>
          </w:p>
          <w:p w14:paraId="6FAC6678">
            <w:pPr>
              <w:pStyle w:val="23"/>
              <w:spacing w:before="161" w:line="378" w:lineRule="auto"/>
              <w:ind w:left="130" w:right="126" w:firstLine="10"/>
              <w:rPr>
                <w:rFonts w:hint="eastAsia" w:eastAsia="宋体"/>
                <w:color w:val="auto"/>
                <w:spacing w:val="8"/>
                <w:sz w:val="20"/>
                <w:szCs w:val="20"/>
                <w:highlight w:val="none"/>
                <w:lang w:eastAsia="zh-CN"/>
              </w:rPr>
            </w:pPr>
            <w:r>
              <w:rPr>
                <w:rFonts w:hint="eastAsia"/>
                <w:color w:val="auto"/>
                <w:spacing w:val="8"/>
                <w:sz w:val="20"/>
                <w:szCs w:val="20"/>
                <w:highlight w:val="none"/>
              </w:rPr>
              <w:t>投标人按照招标文件提供的格式签订了联合体协议书，明确各方承担连带责任，并明确了联合体牵头人</w:t>
            </w:r>
            <w:r>
              <w:rPr>
                <w:rFonts w:hint="eastAsia"/>
                <w:color w:val="auto"/>
                <w:spacing w:val="8"/>
                <w:sz w:val="20"/>
                <w:szCs w:val="20"/>
                <w:highlight w:val="none"/>
                <w:lang w:eastAsia="zh-CN"/>
              </w:rPr>
              <w:t>；</w:t>
            </w:r>
          </w:p>
          <w:p w14:paraId="523C9491">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(7)同一投标人未提交两个以上不同的投标文件。</w:t>
            </w:r>
          </w:p>
          <w:p w14:paraId="0B5D4252">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(8)投标人如有分包计划，符合招标文件第二章“投标人须知”第1.11款规定，且按招标文件第七章“投标文件格式”的要求填写了“拟分包项目情况表”。</w:t>
            </w:r>
          </w:p>
          <w:p w14:paraId="680CF299">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(9)投标文件中未出现有关投标报价的内容。</w:t>
            </w:r>
          </w:p>
          <w:p w14:paraId="402E7B21">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(10)投标文件载明的招标项目完成期限未超过招标文件规定的时限。</w:t>
            </w:r>
          </w:p>
          <w:p w14:paraId="2D9DEC0D">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(11)投标文件对招标文件的实质性要求和条件作出响应。</w:t>
            </w:r>
          </w:p>
          <w:p w14:paraId="43CF4177">
            <w:pPr>
              <w:pStyle w:val="23"/>
              <w:spacing w:before="161" w:line="378" w:lineRule="auto"/>
              <w:ind w:left="130" w:right="126" w:firstLine="10"/>
              <w:rPr>
                <w:rFonts w:hint="eastAsia"/>
                <w:color w:val="auto"/>
                <w:spacing w:val="8"/>
                <w:sz w:val="20"/>
                <w:szCs w:val="20"/>
                <w:highlight w:val="none"/>
              </w:rPr>
            </w:pPr>
            <w:r>
              <w:rPr>
                <w:rFonts w:hint="eastAsia"/>
                <w:color w:val="auto"/>
                <w:spacing w:val="8"/>
                <w:sz w:val="20"/>
                <w:szCs w:val="20"/>
                <w:highlight w:val="none"/>
              </w:rPr>
              <w:t>(12)权利义务符合招标文件规定:</w:t>
            </w:r>
          </w:p>
          <w:p w14:paraId="5DAAEA23">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rPr>
              <w:t>a.投标人应接受招标文件规定的风险划分原则，未提出新的风险划分办法</w:t>
            </w:r>
            <w:r>
              <w:rPr>
                <w:rFonts w:hint="eastAsia"/>
                <w:color w:val="auto"/>
                <w:spacing w:val="8"/>
                <w:sz w:val="20"/>
                <w:szCs w:val="20"/>
                <w:highlight w:val="none"/>
                <w:lang w:eastAsia="zh-CN"/>
              </w:rPr>
              <w:t>；</w:t>
            </w:r>
          </w:p>
          <w:p w14:paraId="66381342">
            <w:pPr>
              <w:pStyle w:val="23"/>
              <w:spacing w:before="161" w:line="378" w:lineRule="auto"/>
              <w:ind w:left="130" w:right="126" w:firstLine="10"/>
              <w:rPr>
                <w:rFonts w:hint="eastAsia" w:eastAsia="宋体"/>
                <w:color w:val="auto"/>
                <w:spacing w:val="8"/>
                <w:sz w:val="20"/>
                <w:szCs w:val="20"/>
                <w:highlight w:val="none"/>
                <w:lang w:eastAsia="zh-CN"/>
              </w:rPr>
            </w:pPr>
            <w:r>
              <w:rPr>
                <w:rFonts w:hint="eastAsia"/>
                <w:color w:val="auto"/>
                <w:spacing w:val="8"/>
                <w:sz w:val="20"/>
                <w:szCs w:val="20"/>
                <w:highlight w:val="none"/>
              </w:rPr>
              <w:t>b.投标人未增加发包人的责任范围，或减少投标人义务</w:t>
            </w:r>
            <w:r>
              <w:rPr>
                <w:rFonts w:hint="eastAsia"/>
                <w:color w:val="auto"/>
                <w:spacing w:val="8"/>
                <w:sz w:val="20"/>
                <w:szCs w:val="20"/>
                <w:highlight w:val="none"/>
                <w:lang w:eastAsia="zh-CN"/>
              </w:rPr>
              <w:t>；</w:t>
            </w:r>
          </w:p>
          <w:p w14:paraId="65200C2C">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rPr>
              <w:t>c.投标人未提出不同的支付办法</w:t>
            </w:r>
            <w:r>
              <w:rPr>
                <w:rFonts w:hint="eastAsia"/>
                <w:color w:val="auto"/>
                <w:spacing w:val="8"/>
                <w:sz w:val="20"/>
                <w:szCs w:val="20"/>
                <w:highlight w:val="none"/>
                <w:lang w:eastAsia="zh-CN"/>
              </w:rPr>
              <w:t>；</w:t>
            </w:r>
          </w:p>
          <w:p w14:paraId="2A4194A8">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lang w:eastAsia="zh-CN"/>
              </w:rPr>
              <w:t>d.投标人对合同纠纷、事故处理办法未提出异议；</w:t>
            </w:r>
          </w:p>
          <w:p w14:paraId="6414E40B">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lang w:eastAsia="zh-CN"/>
              </w:rPr>
              <w:t>e.投标人在投标活动中无欺诈行为；</w:t>
            </w:r>
          </w:p>
          <w:p w14:paraId="43C4F3FD">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lang w:eastAsia="zh-CN"/>
              </w:rPr>
              <w:t>f.投标人未对合同条款有重要保留。</w:t>
            </w:r>
          </w:p>
          <w:p w14:paraId="0EC9F27F">
            <w:pPr>
              <w:pStyle w:val="23"/>
              <w:spacing w:before="161" w:line="378" w:lineRule="auto"/>
              <w:ind w:left="130" w:right="126" w:firstLine="10"/>
              <w:rPr>
                <w:rFonts w:hint="eastAsia"/>
                <w:color w:val="auto"/>
                <w:spacing w:val="8"/>
                <w:sz w:val="20"/>
                <w:szCs w:val="20"/>
                <w:highlight w:val="none"/>
                <w:lang w:eastAsia="zh-CN"/>
              </w:rPr>
            </w:pPr>
            <w:r>
              <w:rPr>
                <w:rFonts w:hint="eastAsia"/>
                <w:color w:val="auto"/>
                <w:spacing w:val="8"/>
                <w:sz w:val="20"/>
                <w:szCs w:val="20"/>
                <w:highlight w:val="none"/>
                <w:lang w:eastAsia="zh-CN"/>
              </w:rPr>
              <w:t>(13)投标文件未附有招标人不能接受的条件。</w:t>
            </w:r>
          </w:p>
          <w:p w14:paraId="120DF9B2">
            <w:pPr>
              <w:pStyle w:val="23"/>
              <w:spacing w:before="161" w:line="378" w:lineRule="auto"/>
              <w:ind w:left="130" w:right="126" w:firstLine="10"/>
              <w:rPr>
                <w:rFonts w:hint="eastAsia"/>
                <w:color w:val="auto"/>
                <w:spacing w:val="8"/>
                <w:sz w:val="20"/>
                <w:szCs w:val="20"/>
                <w:highlight w:val="none"/>
                <w:lang w:eastAsia="zh-CN"/>
              </w:rPr>
            </w:pPr>
          </w:p>
        </w:tc>
      </w:tr>
    </w:tbl>
    <w:p w14:paraId="2365B4D1">
      <w:pPr>
        <w:spacing w:line="267" w:lineRule="auto"/>
        <w:rPr>
          <w:rFonts w:ascii="Arial"/>
          <w:color w:val="auto"/>
          <w:sz w:val="21"/>
          <w:highlight w:val="none"/>
        </w:rPr>
      </w:pPr>
    </w:p>
    <w:p w14:paraId="309F722A">
      <w:pPr>
        <w:spacing w:line="267" w:lineRule="auto"/>
        <w:rPr>
          <w:rFonts w:ascii="Arial"/>
          <w:color w:val="auto"/>
          <w:sz w:val="21"/>
          <w:highlight w:val="none"/>
        </w:rPr>
      </w:pPr>
    </w:p>
    <w:p w14:paraId="235A40B4">
      <w:pPr>
        <w:rPr>
          <w:color w:val="auto"/>
          <w:highlight w:val="none"/>
        </w:rPr>
      </w:pPr>
      <w:r>
        <w:rPr>
          <w:color w:val="auto"/>
          <w:highlight w:val="none"/>
        </w:rPr>
        <w:br w:type="page"/>
      </w:r>
    </w:p>
    <w:p w14:paraId="6F8FDA97">
      <w:pPr>
        <w:pStyle w:val="2"/>
        <w:rPr>
          <w:color w:val="auto"/>
          <w:highlight w:val="none"/>
        </w:rPr>
      </w:pPr>
    </w:p>
    <w:tbl>
      <w:tblPr>
        <w:tblStyle w:val="22"/>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974"/>
        <w:gridCol w:w="7171"/>
      </w:tblGrid>
      <w:tr w14:paraId="010DB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878" w:type="dxa"/>
            <w:gridSpan w:val="2"/>
            <w:vAlign w:val="top"/>
          </w:tcPr>
          <w:p w14:paraId="068F522B">
            <w:pPr>
              <w:pStyle w:val="23"/>
              <w:spacing w:before="211" w:line="228" w:lineRule="auto"/>
              <w:ind w:left="631"/>
              <w:rPr>
                <w:color w:val="auto"/>
                <w:sz w:val="20"/>
                <w:szCs w:val="20"/>
                <w:highlight w:val="none"/>
              </w:rPr>
            </w:pPr>
            <w:r>
              <w:rPr>
                <w:b/>
                <w:bCs/>
                <w:color w:val="auto"/>
                <w:spacing w:val="5"/>
                <w:sz w:val="20"/>
                <w:szCs w:val="20"/>
                <w:highlight w:val="none"/>
              </w:rPr>
              <w:t>条款号</w:t>
            </w:r>
          </w:p>
        </w:tc>
        <w:tc>
          <w:tcPr>
            <w:tcW w:w="7171" w:type="dxa"/>
            <w:vAlign w:val="top"/>
          </w:tcPr>
          <w:p w14:paraId="38708BA9">
            <w:pPr>
              <w:pStyle w:val="23"/>
              <w:spacing w:before="211" w:line="228" w:lineRule="auto"/>
              <w:ind w:left="2644"/>
              <w:rPr>
                <w:color w:val="auto"/>
                <w:sz w:val="20"/>
                <w:szCs w:val="20"/>
                <w:highlight w:val="none"/>
              </w:rPr>
            </w:pPr>
            <w:r>
              <w:rPr>
                <w:b/>
                <w:bCs/>
                <w:color w:val="auto"/>
                <w:spacing w:val="7"/>
                <w:sz w:val="20"/>
                <w:szCs w:val="20"/>
                <w:highlight w:val="none"/>
              </w:rPr>
              <w:t>评审因素与评审标准</w:t>
            </w:r>
          </w:p>
        </w:tc>
      </w:tr>
      <w:tr w14:paraId="4F3A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8" w:hRule="atLeast"/>
        </w:trPr>
        <w:tc>
          <w:tcPr>
            <w:tcW w:w="904" w:type="dxa"/>
            <w:vAlign w:val="top"/>
          </w:tcPr>
          <w:p w14:paraId="37B0F30C">
            <w:pPr>
              <w:spacing w:line="248" w:lineRule="auto"/>
              <w:rPr>
                <w:rFonts w:ascii="Arial"/>
                <w:color w:val="auto"/>
                <w:sz w:val="21"/>
                <w:highlight w:val="none"/>
              </w:rPr>
            </w:pPr>
          </w:p>
          <w:p w14:paraId="32E6AA16">
            <w:pPr>
              <w:spacing w:line="248" w:lineRule="auto"/>
              <w:rPr>
                <w:rFonts w:ascii="Arial"/>
                <w:color w:val="auto"/>
                <w:sz w:val="21"/>
                <w:highlight w:val="none"/>
              </w:rPr>
            </w:pPr>
          </w:p>
          <w:p w14:paraId="18F78CCB">
            <w:pPr>
              <w:spacing w:line="249" w:lineRule="auto"/>
              <w:rPr>
                <w:rFonts w:ascii="Arial"/>
                <w:color w:val="auto"/>
                <w:sz w:val="21"/>
                <w:highlight w:val="none"/>
              </w:rPr>
            </w:pPr>
          </w:p>
          <w:p w14:paraId="77B3AE9C">
            <w:pPr>
              <w:spacing w:line="249" w:lineRule="auto"/>
              <w:rPr>
                <w:rFonts w:ascii="Arial"/>
                <w:color w:val="auto"/>
                <w:sz w:val="21"/>
                <w:highlight w:val="none"/>
              </w:rPr>
            </w:pPr>
          </w:p>
          <w:p w14:paraId="3E144145">
            <w:pPr>
              <w:spacing w:line="249" w:lineRule="auto"/>
              <w:rPr>
                <w:rFonts w:ascii="Arial"/>
                <w:color w:val="auto"/>
                <w:sz w:val="21"/>
                <w:highlight w:val="none"/>
              </w:rPr>
            </w:pPr>
          </w:p>
          <w:p w14:paraId="29DEE95E">
            <w:pPr>
              <w:spacing w:line="249" w:lineRule="auto"/>
              <w:rPr>
                <w:rFonts w:ascii="Arial"/>
                <w:color w:val="auto"/>
                <w:sz w:val="21"/>
                <w:highlight w:val="none"/>
              </w:rPr>
            </w:pPr>
          </w:p>
          <w:p w14:paraId="110D5EE7">
            <w:pPr>
              <w:spacing w:line="249" w:lineRule="auto"/>
              <w:rPr>
                <w:rFonts w:ascii="Arial"/>
                <w:color w:val="auto"/>
                <w:sz w:val="21"/>
                <w:highlight w:val="none"/>
              </w:rPr>
            </w:pPr>
          </w:p>
          <w:p w14:paraId="47605D57">
            <w:pPr>
              <w:spacing w:line="249" w:lineRule="auto"/>
              <w:rPr>
                <w:rFonts w:ascii="Arial"/>
                <w:color w:val="auto"/>
                <w:sz w:val="21"/>
                <w:highlight w:val="none"/>
              </w:rPr>
            </w:pPr>
          </w:p>
          <w:p w14:paraId="75128DFB">
            <w:pPr>
              <w:spacing w:line="249" w:lineRule="auto"/>
              <w:rPr>
                <w:rFonts w:ascii="Arial"/>
                <w:color w:val="auto"/>
                <w:sz w:val="21"/>
                <w:highlight w:val="none"/>
              </w:rPr>
            </w:pPr>
          </w:p>
          <w:p w14:paraId="61DF4F60">
            <w:pPr>
              <w:spacing w:line="249" w:lineRule="auto"/>
              <w:rPr>
                <w:rFonts w:ascii="Arial"/>
                <w:color w:val="auto"/>
                <w:sz w:val="21"/>
                <w:highlight w:val="none"/>
              </w:rPr>
            </w:pPr>
          </w:p>
          <w:p w14:paraId="555A5F76">
            <w:pPr>
              <w:spacing w:line="249" w:lineRule="auto"/>
              <w:rPr>
                <w:rFonts w:ascii="Arial"/>
                <w:color w:val="auto"/>
                <w:sz w:val="21"/>
                <w:highlight w:val="none"/>
              </w:rPr>
            </w:pPr>
          </w:p>
          <w:p w14:paraId="06E31E05">
            <w:pPr>
              <w:spacing w:line="249" w:lineRule="auto"/>
              <w:rPr>
                <w:rFonts w:ascii="Arial"/>
                <w:color w:val="auto"/>
                <w:sz w:val="21"/>
                <w:highlight w:val="none"/>
              </w:rPr>
            </w:pPr>
          </w:p>
          <w:p w14:paraId="40E4724A">
            <w:pPr>
              <w:spacing w:line="249" w:lineRule="auto"/>
              <w:rPr>
                <w:rFonts w:ascii="Arial"/>
                <w:color w:val="auto"/>
                <w:sz w:val="21"/>
                <w:highlight w:val="none"/>
              </w:rPr>
            </w:pPr>
          </w:p>
          <w:p w14:paraId="0696082B">
            <w:pPr>
              <w:spacing w:line="249" w:lineRule="auto"/>
              <w:rPr>
                <w:rFonts w:ascii="Arial"/>
                <w:color w:val="auto"/>
                <w:sz w:val="21"/>
                <w:highlight w:val="none"/>
              </w:rPr>
            </w:pPr>
          </w:p>
          <w:p w14:paraId="4AEB34FD">
            <w:pPr>
              <w:spacing w:line="249" w:lineRule="auto"/>
              <w:rPr>
                <w:rFonts w:ascii="Arial"/>
                <w:color w:val="auto"/>
                <w:sz w:val="21"/>
                <w:highlight w:val="none"/>
              </w:rPr>
            </w:pPr>
          </w:p>
          <w:p w14:paraId="22A49D22">
            <w:pPr>
              <w:spacing w:line="249" w:lineRule="auto"/>
              <w:rPr>
                <w:rFonts w:ascii="Arial"/>
                <w:color w:val="auto"/>
                <w:sz w:val="21"/>
                <w:highlight w:val="none"/>
              </w:rPr>
            </w:pPr>
          </w:p>
          <w:p w14:paraId="603D50F0">
            <w:pPr>
              <w:spacing w:line="249" w:lineRule="auto"/>
              <w:rPr>
                <w:rFonts w:ascii="Arial"/>
                <w:color w:val="auto"/>
                <w:sz w:val="21"/>
                <w:highlight w:val="none"/>
              </w:rPr>
            </w:pPr>
          </w:p>
          <w:p w14:paraId="56068A1E">
            <w:pPr>
              <w:spacing w:line="249" w:lineRule="auto"/>
              <w:rPr>
                <w:rFonts w:ascii="Arial"/>
                <w:color w:val="auto"/>
                <w:sz w:val="21"/>
                <w:highlight w:val="none"/>
              </w:rPr>
            </w:pPr>
          </w:p>
          <w:p w14:paraId="2236F88F">
            <w:pPr>
              <w:spacing w:line="249" w:lineRule="auto"/>
              <w:rPr>
                <w:rFonts w:ascii="Arial"/>
                <w:color w:val="auto"/>
                <w:sz w:val="21"/>
                <w:highlight w:val="none"/>
              </w:rPr>
            </w:pPr>
          </w:p>
          <w:p w14:paraId="55667972">
            <w:pPr>
              <w:spacing w:line="249" w:lineRule="auto"/>
              <w:rPr>
                <w:rFonts w:ascii="Arial"/>
                <w:color w:val="auto"/>
                <w:sz w:val="21"/>
                <w:highlight w:val="none"/>
              </w:rPr>
            </w:pPr>
          </w:p>
          <w:p w14:paraId="63519332">
            <w:pPr>
              <w:pStyle w:val="23"/>
              <w:spacing w:before="65" w:line="268" w:lineRule="exact"/>
              <w:ind w:left="246"/>
              <w:rPr>
                <w:color w:val="auto"/>
                <w:sz w:val="20"/>
                <w:szCs w:val="20"/>
                <w:highlight w:val="none"/>
              </w:rPr>
            </w:pPr>
            <w:r>
              <w:rPr>
                <w:color w:val="auto"/>
                <w:spacing w:val="-10"/>
                <w:position w:val="1"/>
                <w:sz w:val="20"/>
                <w:szCs w:val="20"/>
                <w:highlight w:val="none"/>
              </w:rPr>
              <w:t>2.1.1</w:t>
            </w:r>
          </w:p>
          <w:p w14:paraId="657BABCA">
            <w:pPr>
              <w:pStyle w:val="23"/>
              <w:spacing w:before="140" w:line="268" w:lineRule="exact"/>
              <w:ind w:left="246"/>
              <w:rPr>
                <w:color w:val="auto"/>
                <w:sz w:val="20"/>
                <w:szCs w:val="20"/>
                <w:highlight w:val="none"/>
              </w:rPr>
            </w:pPr>
            <w:r>
              <w:rPr>
                <w:color w:val="auto"/>
                <w:spacing w:val="-10"/>
                <w:position w:val="1"/>
                <w:sz w:val="20"/>
                <w:szCs w:val="20"/>
                <w:highlight w:val="none"/>
              </w:rPr>
              <w:t>2.1.3</w:t>
            </w:r>
          </w:p>
        </w:tc>
        <w:tc>
          <w:tcPr>
            <w:tcW w:w="974" w:type="dxa"/>
            <w:vAlign w:val="top"/>
          </w:tcPr>
          <w:p w14:paraId="59B9ADB5">
            <w:pPr>
              <w:spacing w:line="247" w:lineRule="auto"/>
              <w:rPr>
                <w:rFonts w:ascii="Arial"/>
                <w:color w:val="auto"/>
                <w:sz w:val="21"/>
                <w:highlight w:val="none"/>
              </w:rPr>
            </w:pPr>
          </w:p>
          <w:p w14:paraId="5224AFFE">
            <w:pPr>
              <w:spacing w:line="247" w:lineRule="auto"/>
              <w:rPr>
                <w:rFonts w:ascii="Arial"/>
                <w:color w:val="auto"/>
                <w:sz w:val="21"/>
                <w:highlight w:val="none"/>
              </w:rPr>
            </w:pPr>
          </w:p>
          <w:p w14:paraId="31663CFF">
            <w:pPr>
              <w:spacing w:line="247" w:lineRule="auto"/>
              <w:rPr>
                <w:rFonts w:ascii="Arial"/>
                <w:color w:val="auto"/>
                <w:sz w:val="21"/>
                <w:highlight w:val="none"/>
              </w:rPr>
            </w:pPr>
          </w:p>
          <w:p w14:paraId="710E728C">
            <w:pPr>
              <w:spacing w:line="248" w:lineRule="auto"/>
              <w:rPr>
                <w:rFonts w:ascii="Arial"/>
                <w:color w:val="auto"/>
                <w:sz w:val="21"/>
                <w:highlight w:val="none"/>
              </w:rPr>
            </w:pPr>
          </w:p>
          <w:p w14:paraId="27962824">
            <w:pPr>
              <w:spacing w:line="248" w:lineRule="auto"/>
              <w:rPr>
                <w:rFonts w:ascii="Arial"/>
                <w:color w:val="auto"/>
                <w:sz w:val="21"/>
                <w:highlight w:val="none"/>
              </w:rPr>
            </w:pPr>
          </w:p>
          <w:p w14:paraId="4F013855">
            <w:pPr>
              <w:spacing w:line="248" w:lineRule="auto"/>
              <w:rPr>
                <w:rFonts w:ascii="Arial"/>
                <w:color w:val="auto"/>
                <w:sz w:val="21"/>
                <w:highlight w:val="none"/>
              </w:rPr>
            </w:pPr>
          </w:p>
          <w:p w14:paraId="530E6C81">
            <w:pPr>
              <w:spacing w:line="248" w:lineRule="auto"/>
              <w:rPr>
                <w:rFonts w:ascii="Arial"/>
                <w:color w:val="auto"/>
                <w:sz w:val="21"/>
                <w:highlight w:val="none"/>
              </w:rPr>
            </w:pPr>
          </w:p>
          <w:p w14:paraId="0AA23DA2">
            <w:pPr>
              <w:spacing w:line="248" w:lineRule="auto"/>
              <w:rPr>
                <w:rFonts w:ascii="Arial"/>
                <w:color w:val="auto"/>
                <w:sz w:val="21"/>
                <w:highlight w:val="none"/>
              </w:rPr>
            </w:pPr>
          </w:p>
          <w:p w14:paraId="54F441F6">
            <w:pPr>
              <w:spacing w:line="248" w:lineRule="auto"/>
              <w:rPr>
                <w:rFonts w:ascii="Arial"/>
                <w:color w:val="auto"/>
                <w:sz w:val="21"/>
                <w:highlight w:val="none"/>
              </w:rPr>
            </w:pPr>
          </w:p>
          <w:p w14:paraId="3CD01F1D">
            <w:pPr>
              <w:spacing w:line="248" w:lineRule="auto"/>
              <w:rPr>
                <w:rFonts w:ascii="Arial"/>
                <w:color w:val="auto"/>
                <w:sz w:val="21"/>
                <w:highlight w:val="none"/>
              </w:rPr>
            </w:pPr>
          </w:p>
          <w:p w14:paraId="1F5D64A6">
            <w:pPr>
              <w:spacing w:line="248" w:lineRule="auto"/>
              <w:rPr>
                <w:rFonts w:ascii="Arial"/>
                <w:color w:val="auto"/>
                <w:sz w:val="21"/>
                <w:highlight w:val="none"/>
              </w:rPr>
            </w:pPr>
          </w:p>
          <w:p w14:paraId="6E9561C3">
            <w:pPr>
              <w:spacing w:line="248" w:lineRule="auto"/>
              <w:rPr>
                <w:rFonts w:ascii="Arial"/>
                <w:color w:val="auto"/>
                <w:sz w:val="21"/>
                <w:highlight w:val="none"/>
              </w:rPr>
            </w:pPr>
          </w:p>
          <w:p w14:paraId="343011B5">
            <w:pPr>
              <w:spacing w:line="248" w:lineRule="auto"/>
              <w:rPr>
                <w:rFonts w:ascii="Arial"/>
                <w:color w:val="auto"/>
                <w:sz w:val="21"/>
                <w:highlight w:val="none"/>
              </w:rPr>
            </w:pPr>
          </w:p>
          <w:p w14:paraId="72D4F7E9">
            <w:pPr>
              <w:spacing w:line="248" w:lineRule="auto"/>
              <w:rPr>
                <w:rFonts w:ascii="Arial"/>
                <w:color w:val="auto"/>
                <w:sz w:val="21"/>
                <w:highlight w:val="none"/>
              </w:rPr>
            </w:pPr>
          </w:p>
          <w:p w14:paraId="0D003A08">
            <w:pPr>
              <w:spacing w:line="248" w:lineRule="auto"/>
              <w:rPr>
                <w:rFonts w:ascii="Arial"/>
                <w:color w:val="auto"/>
                <w:sz w:val="21"/>
                <w:highlight w:val="none"/>
              </w:rPr>
            </w:pPr>
          </w:p>
          <w:p w14:paraId="2DDE2683">
            <w:pPr>
              <w:spacing w:line="248" w:lineRule="auto"/>
              <w:rPr>
                <w:rFonts w:ascii="Arial"/>
                <w:color w:val="auto"/>
                <w:sz w:val="21"/>
                <w:highlight w:val="none"/>
              </w:rPr>
            </w:pPr>
          </w:p>
          <w:p w14:paraId="2728A36E">
            <w:pPr>
              <w:spacing w:line="248" w:lineRule="auto"/>
              <w:rPr>
                <w:rFonts w:ascii="Arial"/>
                <w:color w:val="auto"/>
                <w:sz w:val="21"/>
                <w:highlight w:val="none"/>
              </w:rPr>
            </w:pPr>
          </w:p>
          <w:p w14:paraId="106C172C">
            <w:pPr>
              <w:spacing w:line="248" w:lineRule="auto"/>
              <w:rPr>
                <w:rFonts w:ascii="Arial"/>
                <w:color w:val="auto"/>
                <w:sz w:val="21"/>
                <w:highlight w:val="none"/>
              </w:rPr>
            </w:pPr>
          </w:p>
          <w:p w14:paraId="5DB64E32">
            <w:pPr>
              <w:spacing w:line="248" w:lineRule="auto"/>
              <w:rPr>
                <w:rFonts w:ascii="Arial"/>
                <w:color w:val="auto"/>
                <w:sz w:val="21"/>
                <w:highlight w:val="none"/>
              </w:rPr>
            </w:pPr>
          </w:p>
          <w:p w14:paraId="1680220F">
            <w:pPr>
              <w:pStyle w:val="23"/>
              <w:spacing w:before="65" w:line="228" w:lineRule="auto"/>
              <w:ind w:left="177"/>
              <w:rPr>
                <w:color w:val="auto"/>
                <w:sz w:val="20"/>
                <w:szCs w:val="20"/>
                <w:highlight w:val="none"/>
              </w:rPr>
            </w:pPr>
            <w:r>
              <w:rPr>
                <w:color w:val="auto"/>
                <w:spacing w:val="6"/>
                <w:sz w:val="20"/>
                <w:szCs w:val="20"/>
                <w:highlight w:val="none"/>
              </w:rPr>
              <w:t>形式评</w:t>
            </w:r>
          </w:p>
          <w:p w14:paraId="5926DB86">
            <w:pPr>
              <w:pStyle w:val="23"/>
              <w:spacing w:before="160" w:line="228" w:lineRule="auto"/>
              <w:ind w:left="185"/>
              <w:rPr>
                <w:color w:val="auto"/>
                <w:sz w:val="20"/>
                <w:szCs w:val="20"/>
                <w:highlight w:val="none"/>
              </w:rPr>
            </w:pPr>
            <w:r>
              <w:rPr>
                <w:color w:val="auto"/>
                <w:spacing w:val="3"/>
                <w:sz w:val="20"/>
                <w:szCs w:val="20"/>
                <w:highlight w:val="none"/>
              </w:rPr>
              <w:t>审与响</w:t>
            </w:r>
          </w:p>
          <w:p w14:paraId="4B78A9BB">
            <w:pPr>
              <w:pStyle w:val="23"/>
              <w:spacing w:before="160" w:line="228" w:lineRule="auto"/>
              <w:ind w:left="174"/>
              <w:rPr>
                <w:color w:val="auto"/>
                <w:sz w:val="20"/>
                <w:szCs w:val="20"/>
                <w:highlight w:val="none"/>
              </w:rPr>
            </w:pPr>
            <w:r>
              <w:rPr>
                <w:color w:val="auto"/>
                <w:spacing w:val="6"/>
                <w:sz w:val="20"/>
                <w:szCs w:val="20"/>
                <w:highlight w:val="none"/>
              </w:rPr>
              <w:t>应性评</w:t>
            </w:r>
          </w:p>
          <w:p w14:paraId="4E377C7E">
            <w:pPr>
              <w:pStyle w:val="23"/>
              <w:spacing w:before="161" w:line="228" w:lineRule="auto"/>
              <w:ind w:left="185"/>
              <w:rPr>
                <w:color w:val="auto"/>
                <w:sz w:val="20"/>
                <w:szCs w:val="20"/>
                <w:highlight w:val="none"/>
              </w:rPr>
            </w:pPr>
            <w:r>
              <w:rPr>
                <w:color w:val="auto"/>
                <w:spacing w:val="3"/>
                <w:sz w:val="20"/>
                <w:szCs w:val="20"/>
                <w:highlight w:val="none"/>
              </w:rPr>
              <w:t>审标准</w:t>
            </w:r>
          </w:p>
        </w:tc>
        <w:tc>
          <w:tcPr>
            <w:tcW w:w="7171" w:type="dxa"/>
            <w:vAlign w:val="top"/>
          </w:tcPr>
          <w:p w14:paraId="77E8A953">
            <w:pPr>
              <w:pStyle w:val="23"/>
              <w:spacing w:before="161" w:line="227" w:lineRule="auto"/>
              <w:ind w:left="243"/>
              <w:rPr>
                <w:rFonts w:ascii="Arial"/>
                <w:color w:val="auto"/>
                <w:sz w:val="21"/>
                <w:highlight w:val="none"/>
              </w:rPr>
            </w:pPr>
          </w:p>
          <w:p w14:paraId="1886DBE3">
            <w:pPr>
              <w:spacing w:line="251" w:lineRule="auto"/>
              <w:rPr>
                <w:rFonts w:ascii="Arial"/>
                <w:color w:val="auto"/>
                <w:sz w:val="21"/>
                <w:highlight w:val="none"/>
              </w:rPr>
            </w:pPr>
          </w:p>
          <w:p w14:paraId="768A7AF0">
            <w:pPr>
              <w:pStyle w:val="23"/>
              <w:spacing w:before="65" w:line="226" w:lineRule="auto"/>
              <w:ind w:left="232"/>
              <w:rPr>
                <w:color w:val="auto"/>
                <w:sz w:val="20"/>
                <w:szCs w:val="20"/>
                <w:highlight w:val="none"/>
              </w:rPr>
            </w:pPr>
            <w:r>
              <w:rPr>
                <w:b/>
                <w:bCs/>
                <w:color w:val="auto"/>
                <w:spacing w:val="7"/>
                <w:sz w:val="20"/>
                <w:szCs w:val="20"/>
                <w:highlight w:val="none"/>
              </w:rPr>
              <w:t>第二个信封（报价文件）评审标准：</w:t>
            </w:r>
          </w:p>
          <w:p w14:paraId="1B6B4DE8">
            <w:pPr>
              <w:pStyle w:val="23"/>
              <w:spacing w:before="162" w:line="228" w:lineRule="auto"/>
              <w:ind w:left="269"/>
              <w:rPr>
                <w:color w:val="auto"/>
                <w:sz w:val="20"/>
                <w:szCs w:val="20"/>
                <w:highlight w:val="none"/>
              </w:rPr>
            </w:pPr>
            <w:r>
              <w:rPr>
                <w:color w:val="auto"/>
                <w:spacing w:val="6"/>
                <w:sz w:val="20"/>
                <w:szCs w:val="20"/>
                <w:highlight w:val="none"/>
              </w:rPr>
              <w:t>(1)投标文件按照招标文件规定的格式、</w:t>
            </w:r>
            <w:r>
              <w:rPr>
                <w:color w:val="auto"/>
                <w:spacing w:val="-49"/>
                <w:sz w:val="20"/>
                <w:szCs w:val="20"/>
                <w:highlight w:val="none"/>
              </w:rPr>
              <w:t xml:space="preserve"> </w:t>
            </w:r>
            <w:r>
              <w:rPr>
                <w:color w:val="auto"/>
                <w:spacing w:val="6"/>
                <w:sz w:val="20"/>
                <w:szCs w:val="20"/>
                <w:highlight w:val="none"/>
              </w:rPr>
              <w:t>内容填写，字迹清晰可辨：</w:t>
            </w:r>
          </w:p>
          <w:p w14:paraId="468F7792">
            <w:pPr>
              <w:pStyle w:val="23"/>
              <w:spacing w:before="163" w:line="302" w:lineRule="auto"/>
              <w:ind w:left="240" w:right="228" w:firstLine="2"/>
              <w:rPr>
                <w:rFonts w:hint="eastAsia" w:eastAsia="宋体"/>
                <w:color w:val="auto"/>
                <w:spacing w:val="9"/>
                <w:sz w:val="20"/>
                <w:szCs w:val="20"/>
                <w:highlight w:val="none"/>
                <w:lang w:eastAsia="zh-CN"/>
              </w:rPr>
            </w:pPr>
            <w:r>
              <w:rPr>
                <w:rFonts w:hint="eastAsia"/>
                <w:color w:val="auto"/>
                <w:spacing w:val="9"/>
                <w:sz w:val="20"/>
                <w:szCs w:val="20"/>
                <w:highlight w:val="none"/>
              </w:rPr>
              <w:t>a.投标函按招标文件规定填报了项目名称、投标总报价(包括大写金额和小写金额)</w:t>
            </w:r>
            <w:r>
              <w:rPr>
                <w:rFonts w:hint="eastAsia"/>
                <w:color w:val="auto"/>
                <w:spacing w:val="9"/>
                <w:sz w:val="20"/>
                <w:szCs w:val="20"/>
                <w:highlight w:val="none"/>
                <w:lang w:eastAsia="zh-CN"/>
              </w:rPr>
              <w:t>；</w:t>
            </w:r>
          </w:p>
          <w:p w14:paraId="183BECE4">
            <w:pPr>
              <w:pStyle w:val="23"/>
              <w:spacing w:before="163" w:line="302" w:lineRule="auto"/>
              <w:ind w:left="240" w:right="228" w:firstLine="2"/>
              <w:rPr>
                <w:rFonts w:hint="eastAsia"/>
                <w:color w:val="auto"/>
                <w:spacing w:val="9"/>
                <w:sz w:val="20"/>
                <w:szCs w:val="20"/>
                <w:highlight w:val="none"/>
                <w:lang w:eastAsia="zh-CN"/>
              </w:rPr>
            </w:pPr>
            <w:r>
              <w:rPr>
                <w:rFonts w:hint="eastAsia"/>
                <w:color w:val="auto"/>
                <w:spacing w:val="9"/>
                <w:sz w:val="20"/>
                <w:szCs w:val="20"/>
                <w:highlight w:val="none"/>
              </w:rPr>
              <w:t>b.已标价报价清单说明文字与招标文件规定一致，未进行实质性修改和删减</w:t>
            </w:r>
            <w:r>
              <w:rPr>
                <w:rFonts w:hint="eastAsia"/>
                <w:color w:val="auto"/>
                <w:spacing w:val="9"/>
                <w:sz w:val="20"/>
                <w:szCs w:val="20"/>
                <w:highlight w:val="none"/>
                <w:lang w:eastAsia="zh-CN"/>
              </w:rPr>
              <w:t>；</w:t>
            </w:r>
          </w:p>
          <w:p w14:paraId="559E1966">
            <w:pPr>
              <w:pStyle w:val="23"/>
              <w:spacing w:before="163" w:line="302" w:lineRule="auto"/>
              <w:ind w:left="240" w:right="228" w:firstLine="2"/>
              <w:rPr>
                <w:rFonts w:hint="eastAsia"/>
                <w:color w:val="auto"/>
                <w:spacing w:val="9"/>
                <w:sz w:val="20"/>
                <w:szCs w:val="20"/>
                <w:highlight w:val="none"/>
              </w:rPr>
            </w:pPr>
            <w:r>
              <w:rPr>
                <w:rFonts w:hint="eastAsia"/>
                <w:color w:val="auto"/>
                <w:spacing w:val="9"/>
                <w:sz w:val="20"/>
                <w:szCs w:val="20"/>
                <w:highlight w:val="none"/>
              </w:rPr>
              <w:t>c.投标文件组成齐全完整，内容均按规定填写。</w:t>
            </w:r>
          </w:p>
          <w:p w14:paraId="5BED5858">
            <w:pPr>
              <w:pStyle w:val="23"/>
              <w:spacing w:before="163" w:line="302" w:lineRule="auto"/>
              <w:ind w:left="240" w:right="228" w:firstLine="2"/>
              <w:rPr>
                <w:color w:val="auto"/>
                <w:sz w:val="20"/>
                <w:szCs w:val="20"/>
                <w:highlight w:val="none"/>
              </w:rPr>
            </w:pPr>
            <w:r>
              <w:rPr>
                <w:color w:val="auto"/>
                <w:spacing w:val="12"/>
                <w:sz w:val="20"/>
                <w:szCs w:val="20"/>
                <w:highlight w:val="none"/>
              </w:rPr>
              <w:t>（2）投标文件上法定代表人或其委托代理人的签字、投标人的单位章盖</w:t>
            </w:r>
            <w:r>
              <w:rPr>
                <w:color w:val="auto"/>
                <w:spacing w:val="9"/>
                <w:sz w:val="20"/>
                <w:szCs w:val="20"/>
                <w:highlight w:val="none"/>
              </w:rPr>
              <w:t xml:space="preserve"> </w:t>
            </w:r>
            <w:r>
              <w:rPr>
                <w:color w:val="auto"/>
                <w:spacing w:val="7"/>
                <w:sz w:val="20"/>
                <w:szCs w:val="20"/>
                <w:highlight w:val="none"/>
              </w:rPr>
              <w:t>章齐全，符合招标文件规定。</w:t>
            </w:r>
          </w:p>
          <w:p w14:paraId="1E4BB66C">
            <w:pPr>
              <w:pStyle w:val="23"/>
              <w:spacing w:before="163" w:line="301" w:lineRule="auto"/>
              <w:ind w:left="243" w:right="230"/>
              <w:rPr>
                <w:color w:val="auto"/>
                <w:sz w:val="20"/>
                <w:szCs w:val="20"/>
                <w:highlight w:val="none"/>
              </w:rPr>
            </w:pPr>
            <w:r>
              <w:rPr>
                <w:color w:val="auto"/>
                <w:spacing w:val="12"/>
                <w:sz w:val="20"/>
                <w:szCs w:val="20"/>
                <w:highlight w:val="none"/>
              </w:rPr>
              <w:t>（3）投标总报价未超过招标文件设定的最高投标限价</w:t>
            </w:r>
            <w:r>
              <w:rPr>
                <w:color w:val="auto"/>
                <w:spacing w:val="7"/>
                <w:sz w:val="20"/>
                <w:szCs w:val="20"/>
                <w:highlight w:val="none"/>
              </w:rPr>
              <w:t>（如有)及最高评标限价（如有）。</w:t>
            </w:r>
          </w:p>
          <w:p w14:paraId="12089266">
            <w:pPr>
              <w:pStyle w:val="23"/>
              <w:spacing w:before="166" w:line="226" w:lineRule="auto"/>
              <w:ind w:left="243"/>
              <w:rPr>
                <w:color w:val="auto"/>
                <w:sz w:val="20"/>
                <w:szCs w:val="20"/>
                <w:highlight w:val="none"/>
              </w:rPr>
            </w:pPr>
            <w:r>
              <w:rPr>
                <w:color w:val="auto"/>
                <w:spacing w:val="9"/>
                <w:sz w:val="20"/>
                <w:szCs w:val="20"/>
                <w:highlight w:val="none"/>
              </w:rPr>
              <w:t>（4）投标总报价或调价函中报价的大写金额能够确</w:t>
            </w:r>
            <w:r>
              <w:rPr>
                <w:color w:val="auto"/>
                <w:spacing w:val="8"/>
                <w:sz w:val="20"/>
                <w:szCs w:val="20"/>
                <w:highlight w:val="none"/>
              </w:rPr>
              <w:t>定具体数值。</w:t>
            </w:r>
          </w:p>
          <w:p w14:paraId="6F99DA8A">
            <w:pPr>
              <w:pStyle w:val="23"/>
              <w:spacing w:before="163" w:line="302" w:lineRule="auto"/>
              <w:ind w:left="235" w:right="230" w:firstLine="7"/>
              <w:rPr>
                <w:color w:val="auto"/>
                <w:sz w:val="20"/>
                <w:szCs w:val="20"/>
                <w:highlight w:val="none"/>
              </w:rPr>
            </w:pPr>
            <w:r>
              <w:rPr>
                <w:color w:val="auto"/>
                <w:spacing w:val="11"/>
                <w:sz w:val="20"/>
                <w:szCs w:val="20"/>
                <w:highlight w:val="none"/>
              </w:rPr>
              <w:t>（5）</w:t>
            </w:r>
            <w:r>
              <w:rPr>
                <w:color w:val="auto"/>
                <w:spacing w:val="-56"/>
                <w:sz w:val="20"/>
                <w:szCs w:val="20"/>
                <w:highlight w:val="none"/>
              </w:rPr>
              <w:t xml:space="preserve"> </w:t>
            </w:r>
            <w:r>
              <w:rPr>
                <w:color w:val="auto"/>
                <w:spacing w:val="11"/>
                <w:sz w:val="20"/>
                <w:szCs w:val="20"/>
                <w:highlight w:val="none"/>
              </w:rPr>
              <w:t>同一投标人未提交两个以上不同的投标报价，但招标文</w:t>
            </w:r>
            <w:r>
              <w:rPr>
                <w:color w:val="auto"/>
                <w:spacing w:val="10"/>
                <w:sz w:val="20"/>
                <w:szCs w:val="20"/>
                <w:highlight w:val="none"/>
              </w:rPr>
              <w:t>件要求提交</w:t>
            </w:r>
            <w:r>
              <w:rPr>
                <w:color w:val="auto"/>
                <w:sz w:val="20"/>
                <w:szCs w:val="20"/>
                <w:highlight w:val="none"/>
              </w:rPr>
              <w:t xml:space="preserve"> </w:t>
            </w:r>
            <w:r>
              <w:rPr>
                <w:color w:val="auto"/>
                <w:spacing w:val="7"/>
                <w:sz w:val="20"/>
                <w:szCs w:val="20"/>
                <w:highlight w:val="none"/>
              </w:rPr>
              <w:t>备选投标的除外。</w:t>
            </w:r>
          </w:p>
          <w:p w14:paraId="01377973">
            <w:pPr>
              <w:pStyle w:val="23"/>
              <w:spacing w:before="162" w:line="302" w:lineRule="auto"/>
              <w:ind w:left="232" w:right="128" w:firstLine="10"/>
              <w:rPr>
                <w:color w:val="auto"/>
                <w:sz w:val="20"/>
                <w:szCs w:val="20"/>
                <w:highlight w:val="none"/>
              </w:rPr>
            </w:pPr>
            <w:r>
              <w:rPr>
                <w:color w:val="auto"/>
                <w:spacing w:val="14"/>
                <w:sz w:val="20"/>
                <w:szCs w:val="20"/>
                <w:highlight w:val="none"/>
              </w:rPr>
              <w:t>（6）投标人若提交调价函，调价函符合招标文件第二章“投标人须知</w:t>
            </w:r>
            <w:r>
              <w:rPr>
                <w:color w:val="auto"/>
                <w:spacing w:val="-55"/>
                <w:sz w:val="20"/>
                <w:szCs w:val="20"/>
                <w:highlight w:val="none"/>
              </w:rPr>
              <w:t xml:space="preserve"> </w:t>
            </w:r>
            <w:r>
              <w:rPr>
                <w:color w:val="auto"/>
                <w:spacing w:val="14"/>
                <w:sz w:val="20"/>
                <w:szCs w:val="20"/>
                <w:highlight w:val="none"/>
              </w:rPr>
              <w:t>”</w:t>
            </w:r>
            <w:r>
              <w:rPr>
                <w:color w:val="auto"/>
                <w:sz w:val="20"/>
                <w:szCs w:val="20"/>
                <w:highlight w:val="none"/>
              </w:rPr>
              <w:t xml:space="preserve"> </w:t>
            </w:r>
            <w:r>
              <w:rPr>
                <w:color w:val="auto"/>
                <w:spacing w:val="3"/>
                <w:sz w:val="20"/>
                <w:szCs w:val="20"/>
                <w:highlight w:val="none"/>
              </w:rPr>
              <w:t>第</w:t>
            </w:r>
            <w:r>
              <w:rPr>
                <w:color w:val="auto"/>
                <w:spacing w:val="-36"/>
                <w:sz w:val="20"/>
                <w:szCs w:val="20"/>
                <w:highlight w:val="none"/>
              </w:rPr>
              <w:t xml:space="preserve"> </w:t>
            </w:r>
            <w:r>
              <w:rPr>
                <w:color w:val="auto"/>
                <w:spacing w:val="3"/>
                <w:sz w:val="20"/>
                <w:szCs w:val="20"/>
                <w:highlight w:val="none"/>
              </w:rPr>
              <w:t>3.2.6</w:t>
            </w:r>
            <w:r>
              <w:rPr>
                <w:color w:val="auto"/>
                <w:spacing w:val="-35"/>
                <w:sz w:val="20"/>
                <w:szCs w:val="20"/>
                <w:highlight w:val="none"/>
              </w:rPr>
              <w:t xml:space="preserve"> </w:t>
            </w:r>
            <w:r>
              <w:rPr>
                <w:color w:val="auto"/>
                <w:spacing w:val="3"/>
                <w:sz w:val="20"/>
                <w:szCs w:val="20"/>
                <w:highlight w:val="none"/>
              </w:rPr>
              <w:t>项要求。</w:t>
            </w:r>
          </w:p>
          <w:p w14:paraId="270773D7">
            <w:pPr>
              <w:pStyle w:val="23"/>
              <w:spacing w:before="163" w:line="304" w:lineRule="auto"/>
              <w:ind w:left="235" w:right="248" w:firstLine="7"/>
              <w:rPr>
                <w:color w:val="auto"/>
                <w:sz w:val="19"/>
                <w:szCs w:val="19"/>
                <w:highlight w:val="none"/>
              </w:rPr>
            </w:pPr>
            <w:r>
              <w:rPr>
                <w:color w:val="auto"/>
                <w:spacing w:val="5"/>
                <w:sz w:val="20"/>
                <w:szCs w:val="20"/>
                <w:highlight w:val="none"/>
              </w:rPr>
              <w:t>（</w:t>
            </w:r>
            <w:r>
              <w:rPr>
                <w:rFonts w:hint="eastAsia"/>
                <w:color w:val="auto"/>
                <w:spacing w:val="5"/>
                <w:sz w:val="20"/>
                <w:szCs w:val="20"/>
                <w:highlight w:val="none"/>
                <w:lang w:val="en-US" w:eastAsia="zh-CN"/>
              </w:rPr>
              <w:t>7</w:t>
            </w:r>
            <w:r>
              <w:rPr>
                <w:color w:val="auto"/>
                <w:spacing w:val="5"/>
                <w:sz w:val="20"/>
                <w:szCs w:val="20"/>
                <w:highlight w:val="none"/>
              </w:rPr>
              <w:t>）投标文件正、副本份数符合招标文件第二章“投标人须知</w:t>
            </w:r>
            <w:r>
              <w:rPr>
                <w:color w:val="auto"/>
                <w:spacing w:val="-67"/>
                <w:sz w:val="20"/>
                <w:szCs w:val="20"/>
                <w:highlight w:val="none"/>
              </w:rPr>
              <w:t xml:space="preserve"> </w:t>
            </w:r>
            <w:r>
              <w:rPr>
                <w:color w:val="auto"/>
                <w:spacing w:val="5"/>
                <w:sz w:val="20"/>
                <w:szCs w:val="20"/>
                <w:highlight w:val="none"/>
              </w:rPr>
              <w:t>”第</w:t>
            </w:r>
            <w:r>
              <w:rPr>
                <w:color w:val="auto"/>
                <w:spacing w:val="-35"/>
                <w:sz w:val="20"/>
                <w:szCs w:val="20"/>
                <w:highlight w:val="none"/>
              </w:rPr>
              <w:t xml:space="preserve"> </w:t>
            </w:r>
            <w:r>
              <w:rPr>
                <w:color w:val="auto"/>
                <w:spacing w:val="5"/>
                <w:sz w:val="20"/>
                <w:szCs w:val="20"/>
                <w:highlight w:val="none"/>
              </w:rPr>
              <w:t>3.7.4</w:t>
            </w:r>
            <w:r>
              <w:rPr>
                <w:color w:val="auto"/>
                <w:sz w:val="20"/>
                <w:szCs w:val="20"/>
                <w:highlight w:val="none"/>
              </w:rPr>
              <w:t xml:space="preserve"> </w:t>
            </w:r>
            <w:r>
              <w:rPr>
                <w:color w:val="auto"/>
                <w:spacing w:val="4"/>
                <w:sz w:val="19"/>
                <w:szCs w:val="19"/>
                <w:highlight w:val="none"/>
              </w:rPr>
              <w:t>项规定。</w:t>
            </w:r>
            <w:bookmarkStart w:id="345" w:name="_GoBack"/>
            <w:bookmarkEnd w:id="345"/>
          </w:p>
        </w:tc>
      </w:tr>
    </w:tbl>
    <w:p w14:paraId="4227C1D8">
      <w:pPr>
        <w:spacing w:line="271" w:lineRule="auto"/>
        <w:rPr>
          <w:rFonts w:ascii="Arial"/>
          <w:color w:val="auto"/>
          <w:sz w:val="21"/>
          <w:highlight w:val="none"/>
        </w:rPr>
      </w:pPr>
    </w:p>
    <w:p w14:paraId="19F7699A">
      <w:pPr>
        <w:spacing w:line="271" w:lineRule="auto"/>
        <w:rPr>
          <w:rFonts w:ascii="Arial"/>
          <w:color w:val="auto"/>
          <w:sz w:val="21"/>
          <w:highlight w:val="none"/>
        </w:rPr>
      </w:pPr>
    </w:p>
    <w:p w14:paraId="39CBBB22">
      <w:pPr>
        <w:spacing w:line="271" w:lineRule="auto"/>
        <w:rPr>
          <w:rFonts w:ascii="Arial"/>
          <w:color w:val="auto"/>
          <w:sz w:val="21"/>
          <w:highlight w:val="none"/>
        </w:rPr>
      </w:pPr>
    </w:p>
    <w:p w14:paraId="1C445B5D">
      <w:pPr>
        <w:rPr>
          <w:rFonts w:ascii="Arial"/>
          <w:color w:val="auto"/>
          <w:sz w:val="21"/>
          <w:highlight w:val="none"/>
        </w:rPr>
      </w:pPr>
      <w:r>
        <w:rPr>
          <w:rFonts w:ascii="Arial"/>
          <w:color w:val="auto"/>
          <w:sz w:val="21"/>
          <w:highlight w:val="none"/>
        </w:rPr>
        <w:br w:type="page"/>
      </w:r>
    </w:p>
    <w:p w14:paraId="307A7F5C">
      <w:pPr>
        <w:spacing w:before="179"/>
        <w:rPr>
          <w:color w:val="auto"/>
          <w:highlight w:val="none"/>
        </w:rPr>
      </w:pPr>
    </w:p>
    <w:tbl>
      <w:tblPr>
        <w:tblStyle w:val="22"/>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248"/>
        <w:gridCol w:w="6897"/>
      </w:tblGrid>
      <w:tr w14:paraId="088AA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152" w:type="dxa"/>
            <w:gridSpan w:val="2"/>
            <w:vAlign w:val="top"/>
          </w:tcPr>
          <w:p w14:paraId="2305DC7D">
            <w:pPr>
              <w:pStyle w:val="23"/>
              <w:spacing w:before="211" w:line="228" w:lineRule="auto"/>
              <w:ind w:left="631"/>
              <w:rPr>
                <w:color w:val="auto"/>
                <w:sz w:val="20"/>
                <w:szCs w:val="20"/>
                <w:highlight w:val="none"/>
              </w:rPr>
            </w:pPr>
            <w:r>
              <w:rPr>
                <w:b/>
                <w:bCs/>
                <w:color w:val="auto"/>
                <w:spacing w:val="5"/>
                <w:sz w:val="20"/>
                <w:szCs w:val="20"/>
                <w:highlight w:val="none"/>
              </w:rPr>
              <w:t>条款号</w:t>
            </w:r>
          </w:p>
        </w:tc>
        <w:tc>
          <w:tcPr>
            <w:tcW w:w="6897" w:type="dxa"/>
            <w:vAlign w:val="top"/>
          </w:tcPr>
          <w:p w14:paraId="755C5462">
            <w:pPr>
              <w:pStyle w:val="23"/>
              <w:spacing w:before="211" w:line="228" w:lineRule="auto"/>
              <w:ind w:left="2644"/>
              <w:rPr>
                <w:color w:val="auto"/>
                <w:sz w:val="20"/>
                <w:szCs w:val="20"/>
                <w:highlight w:val="none"/>
              </w:rPr>
            </w:pPr>
            <w:r>
              <w:rPr>
                <w:b/>
                <w:bCs/>
                <w:color w:val="auto"/>
                <w:spacing w:val="7"/>
                <w:sz w:val="20"/>
                <w:szCs w:val="20"/>
                <w:highlight w:val="none"/>
              </w:rPr>
              <w:t>评审因素与评审标准</w:t>
            </w:r>
          </w:p>
        </w:tc>
      </w:tr>
      <w:tr w14:paraId="78F3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2" w:hRule="atLeast"/>
        </w:trPr>
        <w:tc>
          <w:tcPr>
            <w:tcW w:w="904" w:type="dxa"/>
            <w:vAlign w:val="top"/>
          </w:tcPr>
          <w:p w14:paraId="7A5388F2">
            <w:pPr>
              <w:rPr>
                <w:rFonts w:ascii="Arial"/>
                <w:color w:val="auto"/>
                <w:sz w:val="21"/>
                <w:highlight w:val="none"/>
              </w:rPr>
            </w:pPr>
          </w:p>
          <w:p w14:paraId="6140CF69">
            <w:pPr>
              <w:rPr>
                <w:rFonts w:ascii="Arial"/>
                <w:color w:val="auto"/>
                <w:sz w:val="21"/>
                <w:highlight w:val="none"/>
              </w:rPr>
            </w:pPr>
          </w:p>
          <w:p w14:paraId="18EB4BE0">
            <w:pPr>
              <w:rPr>
                <w:rFonts w:ascii="Arial"/>
                <w:color w:val="auto"/>
                <w:sz w:val="21"/>
                <w:highlight w:val="none"/>
              </w:rPr>
            </w:pPr>
          </w:p>
          <w:p w14:paraId="1F28F0D4">
            <w:pPr>
              <w:rPr>
                <w:rFonts w:ascii="Arial"/>
                <w:color w:val="auto"/>
                <w:sz w:val="21"/>
                <w:highlight w:val="none"/>
              </w:rPr>
            </w:pPr>
          </w:p>
          <w:p w14:paraId="338B0234">
            <w:pPr>
              <w:rPr>
                <w:rFonts w:ascii="Arial"/>
                <w:color w:val="auto"/>
                <w:sz w:val="21"/>
                <w:highlight w:val="none"/>
              </w:rPr>
            </w:pPr>
          </w:p>
          <w:p w14:paraId="1F17EEB2">
            <w:pPr>
              <w:rPr>
                <w:rFonts w:ascii="Arial"/>
                <w:color w:val="auto"/>
                <w:sz w:val="21"/>
                <w:highlight w:val="none"/>
              </w:rPr>
            </w:pPr>
          </w:p>
          <w:p w14:paraId="62310949">
            <w:pPr>
              <w:spacing w:line="241" w:lineRule="auto"/>
              <w:rPr>
                <w:rFonts w:ascii="Arial"/>
                <w:color w:val="auto"/>
                <w:sz w:val="21"/>
                <w:highlight w:val="none"/>
              </w:rPr>
            </w:pPr>
          </w:p>
          <w:p w14:paraId="166FAA84">
            <w:pPr>
              <w:spacing w:line="241" w:lineRule="auto"/>
              <w:rPr>
                <w:rFonts w:ascii="Arial"/>
                <w:color w:val="auto"/>
                <w:sz w:val="21"/>
                <w:highlight w:val="none"/>
              </w:rPr>
            </w:pPr>
          </w:p>
          <w:p w14:paraId="6FAF51B8">
            <w:pPr>
              <w:spacing w:line="241" w:lineRule="auto"/>
              <w:rPr>
                <w:rFonts w:ascii="Arial"/>
                <w:color w:val="auto"/>
                <w:sz w:val="21"/>
                <w:highlight w:val="none"/>
              </w:rPr>
            </w:pPr>
          </w:p>
          <w:p w14:paraId="2A55B29E">
            <w:pPr>
              <w:spacing w:line="241" w:lineRule="auto"/>
              <w:rPr>
                <w:rFonts w:ascii="Arial"/>
                <w:color w:val="auto"/>
                <w:sz w:val="21"/>
                <w:highlight w:val="none"/>
              </w:rPr>
            </w:pPr>
          </w:p>
          <w:p w14:paraId="3A06A00A">
            <w:pPr>
              <w:spacing w:line="241" w:lineRule="auto"/>
              <w:rPr>
                <w:rFonts w:ascii="Arial"/>
                <w:color w:val="auto"/>
                <w:sz w:val="21"/>
                <w:highlight w:val="none"/>
              </w:rPr>
            </w:pPr>
          </w:p>
          <w:p w14:paraId="7E7CFEF6">
            <w:pPr>
              <w:spacing w:line="241" w:lineRule="auto"/>
              <w:rPr>
                <w:rFonts w:ascii="Arial"/>
                <w:color w:val="auto"/>
                <w:sz w:val="21"/>
                <w:highlight w:val="none"/>
              </w:rPr>
            </w:pPr>
          </w:p>
          <w:p w14:paraId="39D578C7">
            <w:pPr>
              <w:spacing w:line="241" w:lineRule="auto"/>
              <w:rPr>
                <w:rFonts w:ascii="Arial"/>
                <w:color w:val="auto"/>
                <w:sz w:val="21"/>
                <w:highlight w:val="none"/>
              </w:rPr>
            </w:pPr>
          </w:p>
          <w:p w14:paraId="2F0F886A">
            <w:pPr>
              <w:spacing w:line="241" w:lineRule="auto"/>
              <w:rPr>
                <w:rFonts w:ascii="Arial"/>
                <w:color w:val="auto"/>
                <w:sz w:val="21"/>
                <w:highlight w:val="none"/>
              </w:rPr>
            </w:pPr>
          </w:p>
          <w:p w14:paraId="579057A3">
            <w:pPr>
              <w:spacing w:line="241" w:lineRule="auto"/>
              <w:rPr>
                <w:rFonts w:ascii="Arial"/>
                <w:color w:val="auto"/>
                <w:sz w:val="21"/>
                <w:highlight w:val="none"/>
              </w:rPr>
            </w:pPr>
          </w:p>
          <w:p w14:paraId="1C8DF0F0">
            <w:pPr>
              <w:spacing w:line="241" w:lineRule="auto"/>
              <w:rPr>
                <w:rFonts w:ascii="Arial"/>
                <w:color w:val="auto"/>
                <w:sz w:val="21"/>
                <w:highlight w:val="none"/>
              </w:rPr>
            </w:pPr>
          </w:p>
          <w:p w14:paraId="09953E12">
            <w:pPr>
              <w:spacing w:line="241" w:lineRule="auto"/>
              <w:rPr>
                <w:rFonts w:ascii="Arial"/>
                <w:color w:val="auto"/>
                <w:sz w:val="21"/>
                <w:highlight w:val="none"/>
              </w:rPr>
            </w:pPr>
          </w:p>
          <w:p w14:paraId="35D5DD7F">
            <w:pPr>
              <w:spacing w:line="241" w:lineRule="auto"/>
              <w:rPr>
                <w:rFonts w:ascii="Arial"/>
                <w:color w:val="auto"/>
                <w:sz w:val="21"/>
                <w:highlight w:val="none"/>
              </w:rPr>
            </w:pPr>
          </w:p>
          <w:p w14:paraId="3CB9CFC8">
            <w:pPr>
              <w:spacing w:line="241" w:lineRule="auto"/>
              <w:rPr>
                <w:rFonts w:ascii="Arial"/>
                <w:color w:val="auto"/>
                <w:sz w:val="21"/>
                <w:highlight w:val="none"/>
              </w:rPr>
            </w:pPr>
          </w:p>
          <w:p w14:paraId="09105AF4">
            <w:pPr>
              <w:pStyle w:val="23"/>
              <w:spacing w:before="65" w:line="268" w:lineRule="exact"/>
              <w:ind w:left="198"/>
              <w:rPr>
                <w:color w:val="auto"/>
                <w:sz w:val="20"/>
                <w:szCs w:val="20"/>
                <w:highlight w:val="none"/>
              </w:rPr>
            </w:pPr>
            <w:r>
              <w:rPr>
                <w:color w:val="auto"/>
                <w:spacing w:val="2"/>
                <w:position w:val="1"/>
                <w:sz w:val="20"/>
                <w:szCs w:val="20"/>
                <w:highlight w:val="none"/>
              </w:rPr>
              <w:t>2.1.2</w:t>
            </w:r>
          </w:p>
        </w:tc>
        <w:tc>
          <w:tcPr>
            <w:tcW w:w="1248" w:type="dxa"/>
            <w:vAlign w:val="top"/>
          </w:tcPr>
          <w:p w14:paraId="6D328929">
            <w:pPr>
              <w:spacing w:line="247" w:lineRule="auto"/>
              <w:rPr>
                <w:rFonts w:ascii="Arial"/>
                <w:color w:val="auto"/>
                <w:sz w:val="21"/>
                <w:highlight w:val="none"/>
              </w:rPr>
            </w:pPr>
          </w:p>
          <w:p w14:paraId="3242798E">
            <w:pPr>
              <w:spacing w:line="247" w:lineRule="auto"/>
              <w:rPr>
                <w:rFonts w:ascii="Arial"/>
                <w:color w:val="auto"/>
                <w:sz w:val="21"/>
                <w:highlight w:val="none"/>
              </w:rPr>
            </w:pPr>
          </w:p>
          <w:p w14:paraId="706A9152">
            <w:pPr>
              <w:spacing w:line="247" w:lineRule="auto"/>
              <w:rPr>
                <w:rFonts w:ascii="Arial"/>
                <w:color w:val="auto"/>
                <w:sz w:val="21"/>
                <w:highlight w:val="none"/>
              </w:rPr>
            </w:pPr>
          </w:p>
          <w:p w14:paraId="26F322FB">
            <w:pPr>
              <w:spacing w:line="247" w:lineRule="auto"/>
              <w:rPr>
                <w:rFonts w:ascii="Arial"/>
                <w:color w:val="auto"/>
                <w:sz w:val="21"/>
                <w:highlight w:val="none"/>
              </w:rPr>
            </w:pPr>
          </w:p>
          <w:p w14:paraId="3E01B4A6">
            <w:pPr>
              <w:spacing w:line="248" w:lineRule="auto"/>
              <w:rPr>
                <w:rFonts w:ascii="Arial"/>
                <w:color w:val="auto"/>
                <w:sz w:val="21"/>
                <w:highlight w:val="none"/>
              </w:rPr>
            </w:pPr>
          </w:p>
          <w:p w14:paraId="7F4D6D39">
            <w:pPr>
              <w:spacing w:line="248" w:lineRule="auto"/>
              <w:rPr>
                <w:rFonts w:ascii="Arial"/>
                <w:color w:val="auto"/>
                <w:sz w:val="21"/>
                <w:highlight w:val="none"/>
              </w:rPr>
            </w:pPr>
          </w:p>
          <w:p w14:paraId="788E6031">
            <w:pPr>
              <w:spacing w:line="248" w:lineRule="auto"/>
              <w:rPr>
                <w:rFonts w:ascii="Arial"/>
                <w:color w:val="auto"/>
                <w:sz w:val="21"/>
                <w:highlight w:val="none"/>
              </w:rPr>
            </w:pPr>
          </w:p>
          <w:p w14:paraId="0FEF52A3">
            <w:pPr>
              <w:spacing w:line="248" w:lineRule="auto"/>
              <w:rPr>
                <w:rFonts w:ascii="Arial"/>
                <w:color w:val="auto"/>
                <w:sz w:val="21"/>
                <w:highlight w:val="none"/>
              </w:rPr>
            </w:pPr>
          </w:p>
          <w:p w14:paraId="64964E03">
            <w:pPr>
              <w:spacing w:line="248" w:lineRule="auto"/>
              <w:rPr>
                <w:rFonts w:ascii="Arial"/>
                <w:color w:val="auto"/>
                <w:sz w:val="21"/>
                <w:highlight w:val="none"/>
              </w:rPr>
            </w:pPr>
          </w:p>
          <w:p w14:paraId="57C099DB">
            <w:pPr>
              <w:spacing w:line="248" w:lineRule="auto"/>
              <w:rPr>
                <w:rFonts w:ascii="Arial"/>
                <w:color w:val="auto"/>
                <w:sz w:val="21"/>
                <w:highlight w:val="none"/>
              </w:rPr>
            </w:pPr>
          </w:p>
          <w:p w14:paraId="7D232918">
            <w:pPr>
              <w:spacing w:line="248" w:lineRule="auto"/>
              <w:rPr>
                <w:rFonts w:ascii="Arial"/>
                <w:color w:val="auto"/>
                <w:sz w:val="21"/>
                <w:highlight w:val="none"/>
              </w:rPr>
            </w:pPr>
          </w:p>
          <w:p w14:paraId="638E90E5">
            <w:pPr>
              <w:spacing w:line="248" w:lineRule="auto"/>
              <w:rPr>
                <w:rFonts w:ascii="Arial"/>
                <w:color w:val="auto"/>
                <w:sz w:val="21"/>
                <w:highlight w:val="none"/>
              </w:rPr>
            </w:pPr>
          </w:p>
          <w:p w14:paraId="3CA8D6A6">
            <w:pPr>
              <w:spacing w:line="248" w:lineRule="auto"/>
              <w:rPr>
                <w:rFonts w:ascii="Arial"/>
                <w:color w:val="auto"/>
                <w:sz w:val="21"/>
                <w:highlight w:val="none"/>
              </w:rPr>
            </w:pPr>
          </w:p>
          <w:p w14:paraId="38742820">
            <w:pPr>
              <w:spacing w:line="248" w:lineRule="auto"/>
              <w:rPr>
                <w:rFonts w:ascii="Arial"/>
                <w:color w:val="auto"/>
                <w:sz w:val="21"/>
                <w:highlight w:val="none"/>
              </w:rPr>
            </w:pPr>
          </w:p>
          <w:p w14:paraId="77D8C244">
            <w:pPr>
              <w:spacing w:line="248" w:lineRule="auto"/>
              <w:rPr>
                <w:rFonts w:ascii="Arial"/>
                <w:color w:val="auto"/>
                <w:sz w:val="21"/>
                <w:highlight w:val="none"/>
              </w:rPr>
            </w:pPr>
          </w:p>
          <w:p w14:paraId="5BA55BB8">
            <w:pPr>
              <w:spacing w:line="248" w:lineRule="auto"/>
              <w:rPr>
                <w:rFonts w:ascii="Arial"/>
                <w:color w:val="auto"/>
                <w:sz w:val="21"/>
                <w:highlight w:val="none"/>
              </w:rPr>
            </w:pPr>
          </w:p>
          <w:p w14:paraId="757BA523">
            <w:pPr>
              <w:pStyle w:val="23"/>
              <w:spacing w:before="65" w:line="228" w:lineRule="auto"/>
              <w:ind w:left="289"/>
              <w:rPr>
                <w:color w:val="auto"/>
                <w:sz w:val="20"/>
                <w:szCs w:val="20"/>
                <w:highlight w:val="none"/>
              </w:rPr>
            </w:pPr>
            <w:r>
              <w:rPr>
                <w:color w:val="auto"/>
                <w:sz w:val="20"/>
                <w:szCs w:val="20"/>
                <w:highlight w:val="none"/>
              </w:rPr>
              <w:t>资格</w:t>
            </w:r>
          </w:p>
          <w:p w14:paraId="66412109">
            <w:pPr>
              <w:pStyle w:val="23"/>
              <w:spacing w:before="161" w:line="228" w:lineRule="auto"/>
              <w:ind w:left="279"/>
              <w:rPr>
                <w:color w:val="auto"/>
                <w:sz w:val="20"/>
                <w:szCs w:val="20"/>
                <w:highlight w:val="none"/>
              </w:rPr>
            </w:pPr>
            <w:r>
              <w:rPr>
                <w:color w:val="auto"/>
                <w:spacing w:val="5"/>
                <w:sz w:val="20"/>
                <w:szCs w:val="20"/>
                <w:highlight w:val="none"/>
              </w:rPr>
              <w:t>评审</w:t>
            </w:r>
          </w:p>
          <w:p w14:paraId="399E7D0D">
            <w:pPr>
              <w:pStyle w:val="23"/>
              <w:spacing w:before="160" w:line="228" w:lineRule="auto"/>
              <w:ind w:left="281"/>
              <w:rPr>
                <w:color w:val="auto"/>
                <w:sz w:val="20"/>
                <w:szCs w:val="20"/>
                <w:highlight w:val="none"/>
              </w:rPr>
            </w:pPr>
            <w:r>
              <w:rPr>
                <w:color w:val="auto"/>
                <w:spacing w:val="4"/>
                <w:sz w:val="20"/>
                <w:szCs w:val="20"/>
                <w:highlight w:val="none"/>
              </w:rPr>
              <w:t>标准</w:t>
            </w:r>
          </w:p>
          <w:p w14:paraId="1ABF2303">
            <w:pPr>
              <w:pStyle w:val="23"/>
              <w:spacing w:before="144" w:line="228" w:lineRule="auto"/>
              <w:ind w:left="434"/>
              <w:rPr>
                <w:color w:val="auto"/>
                <w:sz w:val="10"/>
                <w:szCs w:val="10"/>
                <w:highlight w:val="none"/>
              </w:rPr>
            </w:pPr>
          </w:p>
        </w:tc>
        <w:tc>
          <w:tcPr>
            <w:tcW w:w="6897" w:type="dxa"/>
            <w:vAlign w:val="top"/>
          </w:tcPr>
          <w:p w14:paraId="13BE33D1">
            <w:pPr>
              <w:pStyle w:val="23"/>
              <w:spacing w:before="65" w:line="339" w:lineRule="auto"/>
              <w:ind w:left="233" w:right="228" w:firstLine="9"/>
              <w:rPr>
                <w:color w:val="auto"/>
                <w:sz w:val="20"/>
                <w:szCs w:val="20"/>
                <w:highlight w:val="none"/>
              </w:rPr>
            </w:pPr>
            <w:r>
              <w:rPr>
                <w:color w:val="auto"/>
                <w:spacing w:val="12"/>
                <w:sz w:val="20"/>
                <w:szCs w:val="20"/>
                <w:highlight w:val="none"/>
              </w:rPr>
              <w:t>（1）投标人具备有效的营业执照、资质证书、安全生产许可证和基本账</w:t>
            </w:r>
            <w:r>
              <w:rPr>
                <w:color w:val="auto"/>
                <w:spacing w:val="7"/>
                <w:sz w:val="20"/>
                <w:szCs w:val="20"/>
                <w:highlight w:val="none"/>
              </w:rPr>
              <w:t xml:space="preserve"> </w:t>
            </w:r>
            <w:r>
              <w:rPr>
                <w:color w:val="auto"/>
                <w:spacing w:val="9"/>
                <w:sz w:val="20"/>
                <w:szCs w:val="20"/>
                <w:highlight w:val="none"/>
              </w:rPr>
              <w:t>户开户许可证（如企业所在地已取消企业银行账户许可而无法提供开户许</w:t>
            </w:r>
            <w:r>
              <w:rPr>
                <w:color w:val="auto"/>
                <w:spacing w:val="14"/>
                <w:sz w:val="20"/>
                <w:szCs w:val="20"/>
                <w:highlight w:val="none"/>
              </w:rPr>
              <w:t xml:space="preserve"> </w:t>
            </w:r>
            <w:r>
              <w:rPr>
                <w:color w:val="auto"/>
                <w:spacing w:val="9"/>
                <w:sz w:val="20"/>
                <w:szCs w:val="20"/>
                <w:highlight w:val="none"/>
              </w:rPr>
              <w:t>可证的，则需附上开户银行出具的“基本存</w:t>
            </w:r>
            <w:r>
              <w:rPr>
                <w:color w:val="auto"/>
                <w:spacing w:val="8"/>
                <w:sz w:val="20"/>
                <w:szCs w:val="20"/>
                <w:highlight w:val="none"/>
              </w:rPr>
              <w:t>款账户信息</w:t>
            </w:r>
            <w:r>
              <w:rPr>
                <w:color w:val="auto"/>
                <w:spacing w:val="-73"/>
                <w:sz w:val="20"/>
                <w:szCs w:val="20"/>
                <w:highlight w:val="none"/>
              </w:rPr>
              <w:t xml:space="preserve"> </w:t>
            </w:r>
            <w:r>
              <w:rPr>
                <w:color w:val="auto"/>
                <w:spacing w:val="8"/>
                <w:sz w:val="20"/>
                <w:szCs w:val="20"/>
                <w:highlight w:val="none"/>
              </w:rPr>
              <w:t>”或“人民银行账</w:t>
            </w:r>
            <w:r>
              <w:rPr>
                <w:color w:val="auto"/>
                <w:sz w:val="20"/>
                <w:szCs w:val="20"/>
                <w:highlight w:val="none"/>
              </w:rPr>
              <w:t xml:space="preserve"> </w:t>
            </w:r>
            <w:r>
              <w:rPr>
                <w:color w:val="auto"/>
                <w:spacing w:val="9"/>
                <w:sz w:val="20"/>
                <w:szCs w:val="20"/>
                <w:highlight w:val="none"/>
              </w:rPr>
              <w:t>户管理系统查询的基本账户信息截图</w:t>
            </w:r>
            <w:r>
              <w:rPr>
                <w:color w:val="auto"/>
                <w:spacing w:val="-69"/>
                <w:sz w:val="20"/>
                <w:szCs w:val="20"/>
                <w:highlight w:val="none"/>
              </w:rPr>
              <w:t xml:space="preserve"> </w:t>
            </w:r>
            <w:r>
              <w:rPr>
                <w:color w:val="auto"/>
                <w:spacing w:val="9"/>
                <w:sz w:val="20"/>
                <w:szCs w:val="20"/>
                <w:highlight w:val="none"/>
              </w:rPr>
              <w:t>”</w:t>
            </w:r>
            <w:r>
              <w:rPr>
                <w:color w:val="auto"/>
                <w:spacing w:val="-11"/>
                <w:sz w:val="20"/>
                <w:szCs w:val="20"/>
                <w:highlight w:val="none"/>
              </w:rPr>
              <w:t>）；</w:t>
            </w:r>
          </w:p>
          <w:p w14:paraId="1C4E73F2">
            <w:pPr>
              <w:pStyle w:val="23"/>
              <w:spacing w:before="161" w:line="228" w:lineRule="auto"/>
              <w:ind w:left="243"/>
              <w:rPr>
                <w:color w:val="auto"/>
                <w:sz w:val="20"/>
                <w:szCs w:val="20"/>
                <w:highlight w:val="none"/>
              </w:rPr>
            </w:pPr>
            <w:r>
              <w:rPr>
                <w:color w:val="auto"/>
                <w:spacing w:val="8"/>
                <w:sz w:val="20"/>
                <w:szCs w:val="20"/>
                <w:highlight w:val="none"/>
              </w:rPr>
              <w:t>（2）投标人的资质等级符合招标文件规定；</w:t>
            </w:r>
          </w:p>
          <w:p w14:paraId="74247698">
            <w:pPr>
              <w:pStyle w:val="23"/>
              <w:spacing w:before="160" w:line="228" w:lineRule="auto"/>
              <w:ind w:left="243"/>
              <w:rPr>
                <w:color w:val="auto"/>
                <w:sz w:val="20"/>
                <w:szCs w:val="20"/>
                <w:highlight w:val="none"/>
              </w:rPr>
            </w:pPr>
            <w:r>
              <w:rPr>
                <w:color w:val="auto"/>
                <w:spacing w:val="8"/>
                <w:sz w:val="20"/>
                <w:szCs w:val="20"/>
                <w:highlight w:val="none"/>
              </w:rPr>
              <w:t>（3）投标人的财务状况符合招标文件规定；</w:t>
            </w:r>
          </w:p>
          <w:p w14:paraId="177E18E1">
            <w:pPr>
              <w:pStyle w:val="23"/>
              <w:spacing w:before="164" w:line="228" w:lineRule="auto"/>
              <w:ind w:left="243"/>
              <w:rPr>
                <w:color w:val="auto"/>
                <w:sz w:val="20"/>
                <w:szCs w:val="20"/>
                <w:highlight w:val="none"/>
              </w:rPr>
            </w:pPr>
            <w:r>
              <w:rPr>
                <w:color w:val="auto"/>
                <w:spacing w:val="8"/>
                <w:sz w:val="20"/>
                <w:szCs w:val="20"/>
                <w:highlight w:val="none"/>
              </w:rPr>
              <w:t>（4）投标人的类似项目业绩符合招标文件规定；</w:t>
            </w:r>
          </w:p>
          <w:p w14:paraId="75D1BC39">
            <w:pPr>
              <w:pStyle w:val="23"/>
              <w:spacing w:before="161" w:line="227" w:lineRule="auto"/>
              <w:ind w:left="243"/>
              <w:rPr>
                <w:color w:val="auto"/>
                <w:sz w:val="20"/>
                <w:szCs w:val="20"/>
                <w:highlight w:val="none"/>
              </w:rPr>
            </w:pPr>
            <w:r>
              <w:rPr>
                <w:color w:val="auto"/>
                <w:spacing w:val="8"/>
                <w:sz w:val="20"/>
                <w:szCs w:val="20"/>
                <w:highlight w:val="none"/>
              </w:rPr>
              <w:t>（5）投标人的信誉符合招标文件规定；</w:t>
            </w:r>
          </w:p>
          <w:p w14:paraId="7D13532A">
            <w:pPr>
              <w:pStyle w:val="23"/>
              <w:spacing w:before="162" w:line="302" w:lineRule="auto"/>
              <w:ind w:left="233" w:right="228" w:firstLine="9"/>
              <w:rPr>
                <w:rFonts w:hint="eastAsia" w:eastAsia="宋体"/>
                <w:color w:val="auto"/>
                <w:sz w:val="20"/>
                <w:szCs w:val="20"/>
                <w:highlight w:val="none"/>
                <w:lang w:eastAsia="zh-CN"/>
              </w:rPr>
            </w:pPr>
            <w:r>
              <w:rPr>
                <w:color w:val="auto"/>
                <w:spacing w:val="11"/>
                <w:sz w:val="20"/>
                <w:szCs w:val="20"/>
                <w:highlight w:val="none"/>
              </w:rPr>
              <w:t>（6）投标人的项目经理</w:t>
            </w:r>
            <w:r>
              <w:rPr>
                <w:rFonts w:hint="eastAsia" w:ascii="宋体" w:hAnsi="宋体" w:eastAsia="宋体" w:cs="宋体"/>
                <w:color w:val="auto"/>
                <w:spacing w:val="11"/>
                <w:sz w:val="20"/>
                <w:szCs w:val="20"/>
                <w:highlight w:val="none"/>
                <w:lang w:val="zh-CN" w:eastAsia="zh-CN"/>
              </w:rPr>
              <w:t>、项目总工、设计负责人</w:t>
            </w:r>
            <w:r>
              <w:rPr>
                <w:color w:val="auto"/>
                <w:spacing w:val="11"/>
                <w:sz w:val="20"/>
                <w:szCs w:val="20"/>
                <w:highlight w:val="none"/>
              </w:rPr>
              <w:t>资格、在岗情况符合招</w:t>
            </w:r>
            <w:r>
              <w:rPr>
                <w:color w:val="auto"/>
                <w:sz w:val="20"/>
                <w:szCs w:val="20"/>
                <w:highlight w:val="none"/>
              </w:rPr>
              <w:t xml:space="preserve"> </w:t>
            </w:r>
            <w:r>
              <w:rPr>
                <w:color w:val="auto"/>
                <w:spacing w:val="9"/>
                <w:sz w:val="20"/>
                <w:szCs w:val="20"/>
                <w:highlight w:val="none"/>
              </w:rPr>
              <w:t>标文件规定，并按规定在投标文件中签字确认</w:t>
            </w:r>
            <w:r>
              <w:rPr>
                <w:color w:val="auto"/>
                <w:spacing w:val="-25"/>
                <w:position w:val="10"/>
                <w:sz w:val="10"/>
                <w:szCs w:val="10"/>
                <w:highlight w:val="none"/>
              </w:rPr>
              <w:t xml:space="preserve"> </w:t>
            </w:r>
            <w:r>
              <w:rPr>
                <w:rFonts w:hint="eastAsia"/>
                <w:color w:val="auto"/>
                <w:spacing w:val="8"/>
                <w:sz w:val="20"/>
                <w:szCs w:val="20"/>
                <w:highlight w:val="none"/>
                <w:lang w:eastAsia="zh-CN"/>
              </w:rPr>
              <w:t>；</w:t>
            </w:r>
          </w:p>
          <w:p w14:paraId="457247D0">
            <w:pPr>
              <w:pStyle w:val="23"/>
              <w:spacing w:before="147" w:line="269" w:lineRule="exact"/>
              <w:ind w:left="243"/>
              <w:rPr>
                <w:rFonts w:hint="eastAsia" w:eastAsia="宋体"/>
                <w:color w:val="auto"/>
                <w:sz w:val="10"/>
                <w:szCs w:val="10"/>
                <w:highlight w:val="none"/>
                <w:lang w:eastAsia="zh-CN"/>
              </w:rPr>
            </w:pPr>
            <w:r>
              <w:rPr>
                <w:color w:val="auto"/>
                <w:spacing w:val="8"/>
                <w:sz w:val="20"/>
                <w:szCs w:val="20"/>
                <w:highlight w:val="none"/>
              </w:rPr>
              <w:t>（7）投标人的其他要求符合招标文件规定</w:t>
            </w:r>
            <w:r>
              <w:rPr>
                <w:rFonts w:hint="eastAsia"/>
                <w:color w:val="auto"/>
                <w:spacing w:val="8"/>
                <w:sz w:val="20"/>
                <w:szCs w:val="20"/>
                <w:highlight w:val="none"/>
                <w:lang w:eastAsia="zh-CN"/>
              </w:rPr>
              <w:t>；</w:t>
            </w:r>
          </w:p>
          <w:p w14:paraId="596FC411">
            <w:pPr>
              <w:pStyle w:val="23"/>
              <w:spacing w:before="156" w:line="302" w:lineRule="auto"/>
              <w:ind w:left="249" w:right="228" w:hanging="6"/>
              <w:rPr>
                <w:color w:val="auto"/>
                <w:sz w:val="20"/>
                <w:szCs w:val="20"/>
                <w:highlight w:val="none"/>
              </w:rPr>
            </w:pPr>
            <w:r>
              <w:rPr>
                <w:color w:val="auto"/>
                <w:spacing w:val="7"/>
                <w:sz w:val="20"/>
                <w:szCs w:val="20"/>
                <w:highlight w:val="none"/>
              </w:rPr>
              <w:t>（8）投标人不存在第二章“投标人须知</w:t>
            </w:r>
            <w:r>
              <w:rPr>
                <w:color w:val="auto"/>
                <w:spacing w:val="-57"/>
                <w:sz w:val="20"/>
                <w:szCs w:val="20"/>
                <w:highlight w:val="none"/>
              </w:rPr>
              <w:t xml:space="preserve"> </w:t>
            </w:r>
            <w:r>
              <w:rPr>
                <w:color w:val="auto"/>
                <w:spacing w:val="7"/>
                <w:sz w:val="20"/>
                <w:szCs w:val="20"/>
                <w:highlight w:val="none"/>
              </w:rPr>
              <w:t>”第</w:t>
            </w:r>
            <w:r>
              <w:rPr>
                <w:color w:val="auto"/>
                <w:spacing w:val="-18"/>
                <w:sz w:val="20"/>
                <w:szCs w:val="20"/>
                <w:highlight w:val="none"/>
              </w:rPr>
              <w:t xml:space="preserve"> </w:t>
            </w:r>
            <w:r>
              <w:rPr>
                <w:color w:val="auto"/>
                <w:spacing w:val="7"/>
                <w:sz w:val="20"/>
                <w:szCs w:val="20"/>
                <w:highlight w:val="none"/>
              </w:rPr>
              <w:t>1.4.3</w:t>
            </w:r>
            <w:r>
              <w:rPr>
                <w:color w:val="auto"/>
                <w:spacing w:val="-33"/>
                <w:sz w:val="20"/>
                <w:szCs w:val="20"/>
                <w:highlight w:val="none"/>
              </w:rPr>
              <w:t xml:space="preserve"> </w:t>
            </w:r>
            <w:r>
              <w:rPr>
                <w:color w:val="auto"/>
                <w:spacing w:val="7"/>
                <w:sz w:val="20"/>
                <w:szCs w:val="20"/>
                <w:highlight w:val="none"/>
              </w:rPr>
              <w:t>项或第</w:t>
            </w:r>
            <w:r>
              <w:rPr>
                <w:color w:val="auto"/>
                <w:spacing w:val="-19"/>
                <w:sz w:val="20"/>
                <w:szCs w:val="20"/>
                <w:highlight w:val="none"/>
              </w:rPr>
              <w:t xml:space="preserve"> </w:t>
            </w:r>
            <w:r>
              <w:rPr>
                <w:color w:val="auto"/>
                <w:spacing w:val="7"/>
                <w:sz w:val="20"/>
                <w:szCs w:val="20"/>
                <w:highlight w:val="none"/>
              </w:rPr>
              <w:t>1.4.4</w:t>
            </w:r>
            <w:r>
              <w:rPr>
                <w:color w:val="auto"/>
                <w:spacing w:val="-32"/>
                <w:sz w:val="20"/>
                <w:szCs w:val="20"/>
                <w:highlight w:val="none"/>
              </w:rPr>
              <w:t xml:space="preserve"> </w:t>
            </w:r>
            <w:r>
              <w:rPr>
                <w:color w:val="auto"/>
                <w:spacing w:val="7"/>
                <w:sz w:val="20"/>
                <w:szCs w:val="20"/>
                <w:highlight w:val="none"/>
              </w:rPr>
              <w:t>项规定</w:t>
            </w:r>
            <w:r>
              <w:rPr>
                <w:color w:val="auto"/>
                <w:sz w:val="20"/>
                <w:szCs w:val="20"/>
                <w:highlight w:val="none"/>
              </w:rPr>
              <w:t xml:space="preserve"> </w:t>
            </w:r>
            <w:r>
              <w:rPr>
                <w:color w:val="auto"/>
                <w:spacing w:val="5"/>
                <w:sz w:val="20"/>
                <w:szCs w:val="20"/>
                <w:highlight w:val="none"/>
              </w:rPr>
              <w:t>的任何一种情形；</w:t>
            </w:r>
          </w:p>
          <w:p w14:paraId="225B1553">
            <w:pPr>
              <w:pStyle w:val="23"/>
              <w:spacing w:before="145" w:line="263" w:lineRule="exact"/>
              <w:ind w:left="243"/>
              <w:rPr>
                <w:color w:val="auto"/>
                <w:sz w:val="10"/>
                <w:szCs w:val="10"/>
                <w:highlight w:val="none"/>
              </w:rPr>
            </w:pPr>
            <w:r>
              <w:rPr>
                <w:color w:val="auto"/>
                <w:spacing w:val="6"/>
                <w:sz w:val="20"/>
                <w:szCs w:val="20"/>
                <w:highlight w:val="none"/>
              </w:rPr>
              <w:t>（9）投标人符合第二章“投标人须知</w:t>
            </w:r>
            <w:r>
              <w:rPr>
                <w:color w:val="auto"/>
                <w:spacing w:val="-70"/>
                <w:sz w:val="20"/>
                <w:szCs w:val="20"/>
                <w:highlight w:val="none"/>
              </w:rPr>
              <w:t xml:space="preserve"> </w:t>
            </w:r>
            <w:r>
              <w:rPr>
                <w:color w:val="auto"/>
                <w:spacing w:val="6"/>
                <w:sz w:val="20"/>
                <w:szCs w:val="20"/>
                <w:highlight w:val="none"/>
              </w:rPr>
              <w:t>”第</w:t>
            </w:r>
            <w:r>
              <w:rPr>
                <w:color w:val="auto"/>
                <w:spacing w:val="-24"/>
                <w:sz w:val="20"/>
                <w:szCs w:val="20"/>
                <w:highlight w:val="none"/>
              </w:rPr>
              <w:t xml:space="preserve"> </w:t>
            </w:r>
            <w:r>
              <w:rPr>
                <w:color w:val="auto"/>
                <w:spacing w:val="6"/>
                <w:sz w:val="20"/>
                <w:szCs w:val="20"/>
                <w:highlight w:val="none"/>
              </w:rPr>
              <w:t>1.4.5</w:t>
            </w:r>
            <w:r>
              <w:rPr>
                <w:color w:val="auto"/>
                <w:spacing w:val="-34"/>
                <w:sz w:val="20"/>
                <w:szCs w:val="20"/>
                <w:highlight w:val="none"/>
              </w:rPr>
              <w:t xml:space="preserve"> </w:t>
            </w:r>
            <w:r>
              <w:rPr>
                <w:color w:val="auto"/>
                <w:spacing w:val="5"/>
                <w:sz w:val="20"/>
                <w:szCs w:val="20"/>
                <w:highlight w:val="none"/>
              </w:rPr>
              <w:t>项规定；</w:t>
            </w:r>
          </w:p>
          <w:p w14:paraId="2EDF4E9C">
            <w:pPr>
              <w:pStyle w:val="23"/>
              <w:spacing w:before="165" w:line="327" w:lineRule="auto"/>
              <w:ind w:left="232" w:right="228" w:firstLine="10"/>
              <w:rPr>
                <w:color w:val="auto"/>
                <w:sz w:val="10"/>
                <w:szCs w:val="10"/>
                <w:highlight w:val="none"/>
              </w:rPr>
            </w:pPr>
            <w:r>
              <w:rPr>
                <w:color w:val="auto"/>
                <w:spacing w:val="9"/>
                <w:sz w:val="20"/>
                <w:szCs w:val="20"/>
                <w:highlight w:val="none"/>
              </w:rPr>
              <w:t>（10）以联合体形式参与投标的，联合体各方均未再以自己名义</w:t>
            </w:r>
            <w:r>
              <w:rPr>
                <w:color w:val="auto"/>
                <w:spacing w:val="8"/>
                <w:sz w:val="20"/>
                <w:szCs w:val="20"/>
                <w:highlight w:val="none"/>
              </w:rPr>
              <w:t>单独或参</w:t>
            </w:r>
            <w:r>
              <w:rPr>
                <w:color w:val="auto"/>
                <w:sz w:val="20"/>
                <w:szCs w:val="20"/>
                <w:highlight w:val="none"/>
              </w:rPr>
              <w:t xml:space="preserve"> </w:t>
            </w:r>
            <w:r>
              <w:rPr>
                <w:color w:val="auto"/>
                <w:spacing w:val="9"/>
                <w:sz w:val="20"/>
                <w:szCs w:val="20"/>
                <w:highlight w:val="none"/>
              </w:rPr>
              <w:t>加其他联合体在同一标段中投标；独立参与投标的，投标人未同时参加联</w:t>
            </w:r>
            <w:r>
              <w:rPr>
                <w:color w:val="auto"/>
                <w:spacing w:val="15"/>
                <w:sz w:val="20"/>
                <w:szCs w:val="20"/>
                <w:highlight w:val="none"/>
              </w:rPr>
              <w:t xml:space="preserve"> </w:t>
            </w:r>
            <w:r>
              <w:rPr>
                <w:color w:val="auto"/>
                <w:spacing w:val="8"/>
                <w:sz w:val="20"/>
                <w:szCs w:val="20"/>
                <w:highlight w:val="none"/>
              </w:rPr>
              <w:t>合体在同一标段中投标。</w:t>
            </w:r>
          </w:p>
        </w:tc>
      </w:tr>
    </w:tbl>
    <w:p w14:paraId="47472E31">
      <w:pPr>
        <w:spacing w:line="251" w:lineRule="auto"/>
        <w:rPr>
          <w:rFonts w:ascii="Arial"/>
          <w:color w:val="auto"/>
          <w:sz w:val="21"/>
          <w:highlight w:val="none"/>
        </w:rPr>
      </w:pPr>
    </w:p>
    <w:p w14:paraId="5186AED4">
      <w:pPr>
        <w:spacing w:line="251" w:lineRule="auto"/>
        <w:rPr>
          <w:rFonts w:ascii="Arial"/>
          <w:color w:val="auto"/>
          <w:sz w:val="21"/>
          <w:highlight w:val="none"/>
        </w:rPr>
      </w:pPr>
    </w:p>
    <w:p w14:paraId="2D555424">
      <w:pPr>
        <w:spacing w:line="251" w:lineRule="auto"/>
        <w:rPr>
          <w:rFonts w:ascii="Arial"/>
          <w:color w:val="auto"/>
          <w:sz w:val="21"/>
          <w:highlight w:val="none"/>
        </w:rPr>
      </w:pPr>
    </w:p>
    <w:p w14:paraId="6D674D4C">
      <w:pPr>
        <w:spacing w:line="251" w:lineRule="auto"/>
        <w:rPr>
          <w:rFonts w:ascii="Arial"/>
          <w:color w:val="auto"/>
          <w:sz w:val="21"/>
          <w:highlight w:val="none"/>
        </w:rPr>
      </w:pPr>
    </w:p>
    <w:p w14:paraId="16CEEE8F">
      <w:pPr>
        <w:spacing w:line="251" w:lineRule="auto"/>
        <w:rPr>
          <w:rFonts w:ascii="Arial"/>
          <w:color w:val="auto"/>
          <w:sz w:val="21"/>
          <w:highlight w:val="none"/>
        </w:rPr>
      </w:pPr>
    </w:p>
    <w:p w14:paraId="3E9B780E">
      <w:pPr>
        <w:spacing w:line="252" w:lineRule="auto"/>
        <w:rPr>
          <w:rFonts w:ascii="Arial"/>
          <w:color w:val="auto"/>
          <w:sz w:val="21"/>
          <w:highlight w:val="none"/>
        </w:rPr>
      </w:pPr>
    </w:p>
    <w:p w14:paraId="2BC0FDB1">
      <w:pPr>
        <w:rPr>
          <w:color w:val="auto"/>
          <w:highlight w:val="none"/>
        </w:rPr>
      </w:pPr>
      <w:r>
        <w:rPr>
          <w:color w:val="auto"/>
          <w:highlight w:val="none"/>
        </w:rPr>
        <w:br w:type="page"/>
      </w:r>
    </w:p>
    <w:p w14:paraId="1CA3CE79">
      <w:pPr>
        <w:pStyle w:val="3"/>
        <w:rPr>
          <w:color w:val="auto"/>
          <w:highlight w:val="none"/>
        </w:rPr>
      </w:pPr>
    </w:p>
    <w:tbl>
      <w:tblPr>
        <w:tblStyle w:val="22"/>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569"/>
        <w:gridCol w:w="6576"/>
      </w:tblGrid>
      <w:tr w14:paraId="1422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473" w:type="dxa"/>
            <w:gridSpan w:val="2"/>
            <w:vAlign w:val="top"/>
          </w:tcPr>
          <w:p w14:paraId="1631F248">
            <w:pPr>
              <w:pStyle w:val="23"/>
              <w:spacing w:before="211" w:line="228" w:lineRule="auto"/>
              <w:ind w:left="631"/>
              <w:rPr>
                <w:color w:val="auto"/>
                <w:sz w:val="20"/>
                <w:szCs w:val="20"/>
                <w:highlight w:val="none"/>
              </w:rPr>
            </w:pPr>
            <w:r>
              <w:rPr>
                <w:b/>
                <w:bCs/>
                <w:color w:val="auto"/>
                <w:spacing w:val="5"/>
                <w:sz w:val="20"/>
                <w:szCs w:val="20"/>
                <w:highlight w:val="none"/>
              </w:rPr>
              <w:t>条款号</w:t>
            </w:r>
          </w:p>
        </w:tc>
        <w:tc>
          <w:tcPr>
            <w:tcW w:w="6576" w:type="dxa"/>
            <w:vAlign w:val="top"/>
          </w:tcPr>
          <w:p w14:paraId="6F9EB51F">
            <w:pPr>
              <w:pStyle w:val="23"/>
              <w:spacing w:before="211" w:line="228" w:lineRule="auto"/>
              <w:ind w:left="2644"/>
              <w:rPr>
                <w:color w:val="auto"/>
                <w:sz w:val="20"/>
                <w:szCs w:val="20"/>
                <w:highlight w:val="none"/>
              </w:rPr>
            </w:pPr>
            <w:r>
              <w:rPr>
                <w:b/>
                <w:bCs/>
                <w:color w:val="auto"/>
                <w:spacing w:val="7"/>
                <w:sz w:val="20"/>
                <w:szCs w:val="20"/>
                <w:highlight w:val="none"/>
              </w:rPr>
              <w:t>评审因素与评审标准</w:t>
            </w:r>
          </w:p>
        </w:tc>
      </w:tr>
      <w:tr w14:paraId="7E87F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3" w:hRule="atLeast"/>
        </w:trPr>
        <w:tc>
          <w:tcPr>
            <w:tcW w:w="904" w:type="dxa"/>
            <w:vAlign w:val="top"/>
          </w:tcPr>
          <w:p w14:paraId="36F79A2B">
            <w:pPr>
              <w:spacing w:line="276" w:lineRule="auto"/>
              <w:rPr>
                <w:rFonts w:ascii="Arial"/>
                <w:color w:val="auto"/>
                <w:sz w:val="21"/>
                <w:highlight w:val="none"/>
              </w:rPr>
            </w:pPr>
          </w:p>
          <w:p w14:paraId="320000CD">
            <w:pPr>
              <w:spacing w:line="276" w:lineRule="auto"/>
              <w:rPr>
                <w:rFonts w:ascii="Arial"/>
                <w:color w:val="auto"/>
                <w:sz w:val="21"/>
                <w:highlight w:val="none"/>
              </w:rPr>
            </w:pPr>
          </w:p>
          <w:p w14:paraId="0835FB3B">
            <w:pPr>
              <w:spacing w:line="276" w:lineRule="auto"/>
              <w:rPr>
                <w:rFonts w:ascii="Arial"/>
                <w:color w:val="auto"/>
                <w:sz w:val="21"/>
                <w:highlight w:val="none"/>
              </w:rPr>
            </w:pPr>
          </w:p>
          <w:p w14:paraId="22EC4A81">
            <w:pPr>
              <w:spacing w:line="276" w:lineRule="auto"/>
              <w:rPr>
                <w:rFonts w:ascii="Arial"/>
                <w:color w:val="auto"/>
                <w:sz w:val="21"/>
                <w:highlight w:val="none"/>
              </w:rPr>
            </w:pPr>
          </w:p>
          <w:p w14:paraId="4AD1E9B2">
            <w:pPr>
              <w:spacing w:line="276" w:lineRule="auto"/>
              <w:rPr>
                <w:rFonts w:ascii="Arial"/>
                <w:color w:val="auto"/>
                <w:sz w:val="21"/>
                <w:highlight w:val="none"/>
              </w:rPr>
            </w:pPr>
          </w:p>
          <w:p w14:paraId="37561D6B">
            <w:pPr>
              <w:spacing w:line="276" w:lineRule="auto"/>
              <w:rPr>
                <w:rFonts w:ascii="Arial"/>
                <w:color w:val="auto"/>
                <w:sz w:val="21"/>
                <w:highlight w:val="none"/>
              </w:rPr>
            </w:pPr>
          </w:p>
          <w:p w14:paraId="0BD92A63">
            <w:pPr>
              <w:pStyle w:val="23"/>
              <w:spacing w:before="65" w:line="267" w:lineRule="exact"/>
              <w:ind w:left="251"/>
              <w:rPr>
                <w:color w:val="auto"/>
                <w:sz w:val="20"/>
                <w:szCs w:val="20"/>
                <w:highlight w:val="none"/>
              </w:rPr>
            </w:pPr>
            <w:r>
              <w:rPr>
                <w:color w:val="auto"/>
                <w:spacing w:val="2"/>
                <w:position w:val="1"/>
                <w:sz w:val="20"/>
                <w:szCs w:val="20"/>
                <w:highlight w:val="none"/>
              </w:rPr>
              <w:t>2.2.</w:t>
            </w:r>
          </w:p>
          <w:p w14:paraId="4F87C77F">
            <w:pPr>
              <w:pStyle w:val="23"/>
              <w:spacing w:before="140" w:line="270" w:lineRule="exact"/>
              <w:ind w:left="420"/>
              <w:rPr>
                <w:color w:val="auto"/>
                <w:sz w:val="20"/>
                <w:szCs w:val="20"/>
                <w:highlight w:val="none"/>
              </w:rPr>
            </w:pPr>
            <w:r>
              <w:rPr>
                <w:color w:val="auto"/>
                <w:position w:val="1"/>
                <w:sz w:val="20"/>
                <w:szCs w:val="20"/>
                <w:highlight w:val="none"/>
              </w:rPr>
              <w:t>1</w:t>
            </w:r>
          </w:p>
        </w:tc>
        <w:tc>
          <w:tcPr>
            <w:tcW w:w="1569" w:type="dxa"/>
            <w:vAlign w:val="top"/>
          </w:tcPr>
          <w:p w14:paraId="71FDD352">
            <w:pPr>
              <w:spacing w:line="281" w:lineRule="auto"/>
              <w:rPr>
                <w:rFonts w:ascii="Arial"/>
                <w:color w:val="auto"/>
                <w:sz w:val="21"/>
                <w:highlight w:val="none"/>
              </w:rPr>
            </w:pPr>
          </w:p>
          <w:p w14:paraId="0FA148BC">
            <w:pPr>
              <w:spacing w:line="281" w:lineRule="auto"/>
              <w:rPr>
                <w:rFonts w:ascii="Arial"/>
                <w:color w:val="auto"/>
                <w:sz w:val="21"/>
                <w:highlight w:val="none"/>
              </w:rPr>
            </w:pPr>
          </w:p>
          <w:p w14:paraId="5513455B">
            <w:pPr>
              <w:spacing w:line="282" w:lineRule="auto"/>
              <w:rPr>
                <w:rFonts w:ascii="Arial"/>
                <w:color w:val="auto"/>
                <w:sz w:val="21"/>
                <w:highlight w:val="none"/>
              </w:rPr>
            </w:pPr>
          </w:p>
          <w:p w14:paraId="36857EEC">
            <w:pPr>
              <w:pStyle w:val="23"/>
              <w:spacing w:before="65" w:line="228" w:lineRule="auto"/>
              <w:ind w:left="235"/>
              <w:rPr>
                <w:color w:val="auto"/>
                <w:spacing w:val="-1"/>
                <w:sz w:val="20"/>
                <w:szCs w:val="20"/>
                <w:highlight w:val="none"/>
              </w:rPr>
            </w:pPr>
          </w:p>
          <w:p w14:paraId="1253A301">
            <w:pPr>
              <w:pStyle w:val="23"/>
              <w:spacing w:before="65" w:line="228" w:lineRule="auto"/>
              <w:ind w:left="235"/>
              <w:rPr>
                <w:color w:val="auto"/>
                <w:spacing w:val="-1"/>
                <w:sz w:val="20"/>
                <w:szCs w:val="20"/>
                <w:highlight w:val="none"/>
              </w:rPr>
            </w:pPr>
          </w:p>
          <w:p w14:paraId="2761BEE8">
            <w:pPr>
              <w:pStyle w:val="23"/>
              <w:spacing w:before="65" w:line="228" w:lineRule="auto"/>
              <w:ind w:left="235"/>
              <w:rPr>
                <w:color w:val="auto"/>
                <w:spacing w:val="-1"/>
                <w:sz w:val="20"/>
                <w:szCs w:val="20"/>
                <w:highlight w:val="none"/>
              </w:rPr>
            </w:pPr>
          </w:p>
          <w:p w14:paraId="681EA32E">
            <w:pPr>
              <w:pStyle w:val="23"/>
              <w:spacing w:before="65" w:line="228" w:lineRule="auto"/>
              <w:ind w:left="235" w:firstLine="198" w:firstLineChars="100"/>
              <w:jc w:val="both"/>
              <w:rPr>
                <w:color w:val="auto"/>
                <w:sz w:val="20"/>
                <w:szCs w:val="20"/>
                <w:highlight w:val="none"/>
              </w:rPr>
            </w:pPr>
            <w:r>
              <w:rPr>
                <w:color w:val="auto"/>
                <w:spacing w:val="-1"/>
                <w:sz w:val="20"/>
                <w:szCs w:val="20"/>
                <w:highlight w:val="none"/>
              </w:rPr>
              <w:t>分值构成</w:t>
            </w:r>
          </w:p>
          <w:p w14:paraId="2E94396B">
            <w:pPr>
              <w:pStyle w:val="23"/>
              <w:spacing w:before="160" w:line="231" w:lineRule="auto"/>
              <w:jc w:val="center"/>
              <w:rPr>
                <w:color w:val="auto"/>
                <w:sz w:val="20"/>
                <w:szCs w:val="20"/>
                <w:highlight w:val="none"/>
              </w:rPr>
            </w:pPr>
            <w:r>
              <w:rPr>
                <w:color w:val="auto"/>
                <w:spacing w:val="-21"/>
                <w:sz w:val="20"/>
                <w:szCs w:val="20"/>
                <w:highlight w:val="none"/>
              </w:rPr>
              <w:t>(总</w:t>
            </w:r>
            <w:r>
              <w:rPr>
                <w:color w:val="auto"/>
                <w:sz w:val="20"/>
                <w:szCs w:val="20"/>
                <w:highlight w:val="none"/>
              </w:rPr>
              <w:t>分</w:t>
            </w:r>
            <w:r>
              <w:rPr>
                <w:color w:val="auto"/>
                <w:spacing w:val="-3"/>
                <w:position w:val="1"/>
                <w:sz w:val="20"/>
                <w:szCs w:val="20"/>
                <w:highlight w:val="none"/>
              </w:rPr>
              <w:t>100</w:t>
            </w:r>
            <w:r>
              <w:rPr>
                <w:color w:val="auto"/>
                <w:spacing w:val="-1"/>
                <w:sz w:val="20"/>
                <w:szCs w:val="20"/>
                <w:highlight w:val="none"/>
              </w:rPr>
              <w:t>分）</w:t>
            </w:r>
          </w:p>
        </w:tc>
        <w:tc>
          <w:tcPr>
            <w:tcW w:w="6576" w:type="dxa"/>
            <w:vAlign w:val="top"/>
          </w:tcPr>
          <w:p w14:paraId="7FEABF79">
            <w:pPr>
              <w:pStyle w:val="23"/>
              <w:spacing w:before="98" w:line="377" w:lineRule="auto"/>
              <w:ind w:left="232" w:right="2584"/>
              <w:rPr>
                <w:rFonts w:hint="eastAsia" w:ascii="宋体" w:hAnsi="宋体" w:eastAsia="宋体" w:cs="宋体"/>
                <w:color w:val="auto"/>
                <w:spacing w:val="1"/>
                <w:sz w:val="20"/>
                <w:szCs w:val="20"/>
                <w:highlight w:val="none"/>
              </w:rPr>
            </w:pPr>
            <w:r>
              <w:rPr>
                <w:color w:val="auto"/>
                <w:spacing w:val="7"/>
                <w:sz w:val="20"/>
                <w:szCs w:val="20"/>
                <w:highlight w:val="none"/>
              </w:rPr>
              <w:t>第一个信封（商务及技术文件）评分分值</w:t>
            </w:r>
            <w:r>
              <w:rPr>
                <w:rFonts w:hint="eastAsia" w:ascii="宋体" w:hAnsi="宋体" w:eastAsia="宋体" w:cs="宋体"/>
                <w:color w:val="auto"/>
                <w:spacing w:val="1"/>
                <w:sz w:val="20"/>
                <w:szCs w:val="20"/>
                <w:highlight w:val="none"/>
              </w:rPr>
              <w:t>构成： 设计施工总承包方案（A）：</w:t>
            </w:r>
            <w:r>
              <w:rPr>
                <w:rFonts w:hint="eastAsia" w:ascii="宋体" w:hAnsi="宋体" w:eastAsia="宋体" w:cs="宋体"/>
                <w:color w:val="auto"/>
                <w:spacing w:val="1"/>
                <w:sz w:val="20"/>
                <w:szCs w:val="20"/>
                <w:highlight w:val="none"/>
                <w:u w:val="single"/>
                <w:lang w:val="en-US" w:eastAsia="zh-CN"/>
              </w:rPr>
              <w:t>10</w:t>
            </w:r>
            <w:r>
              <w:rPr>
                <w:rFonts w:hint="eastAsia" w:ascii="宋体" w:hAnsi="宋体" w:eastAsia="宋体" w:cs="宋体"/>
                <w:color w:val="auto"/>
                <w:spacing w:val="1"/>
                <w:sz w:val="20"/>
                <w:szCs w:val="20"/>
                <w:highlight w:val="none"/>
              </w:rPr>
              <w:t>分</w:t>
            </w:r>
          </w:p>
          <w:p w14:paraId="7D96E331">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主要人员 (B)：</w:t>
            </w:r>
            <w:r>
              <w:rPr>
                <w:rFonts w:hint="eastAsia" w:cs="宋体"/>
                <w:color w:val="auto"/>
                <w:spacing w:val="1"/>
                <w:sz w:val="20"/>
                <w:szCs w:val="20"/>
                <w:highlight w:val="none"/>
                <w:u w:val="single"/>
                <w:lang w:val="en-US" w:eastAsia="zh-CN"/>
              </w:rPr>
              <w:t>5</w:t>
            </w:r>
            <w:r>
              <w:rPr>
                <w:rFonts w:hint="eastAsia" w:ascii="宋体" w:hAnsi="宋体" w:eastAsia="宋体" w:cs="宋体"/>
                <w:color w:val="auto"/>
                <w:spacing w:val="1"/>
                <w:sz w:val="20"/>
                <w:szCs w:val="20"/>
                <w:highlight w:val="none"/>
              </w:rPr>
              <w:t>分</w:t>
            </w:r>
          </w:p>
          <w:p w14:paraId="2895FF2E">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 xml:space="preserve"> 其他因素 (D)</w:t>
            </w:r>
          </w:p>
          <w:p w14:paraId="685BBF66">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技术能力：</w:t>
            </w:r>
            <w:r>
              <w:rPr>
                <w:rFonts w:hint="eastAsia" w:cs="宋体"/>
                <w:color w:val="auto"/>
                <w:spacing w:val="1"/>
                <w:sz w:val="20"/>
                <w:szCs w:val="20"/>
                <w:highlight w:val="none"/>
                <w:u w:val="single"/>
                <w:lang w:val="en-US" w:eastAsia="zh-CN"/>
              </w:rPr>
              <w:t>5</w:t>
            </w:r>
            <w:r>
              <w:rPr>
                <w:rFonts w:hint="eastAsia" w:ascii="宋体" w:hAnsi="宋体" w:eastAsia="宋体" w:cs="宋体"/>
                <w:color w:val="auto"/>
                <w:spacing w:val="1"/>
                <w:sz w:val="20"/>
                <w:szCs w:val="20"/>
                <w:highlight w:val="none"/>
              </w:rPr>
              <w:t>分</w:t>
            </w:r>
          </w:p>
          <w:p w14:paraId="0E7099A8">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财务能力：</w:t>
            </w:r>
            <w:r>
              <w:rPr>
                <w:rFonts w:hint="eastAsia" w:ascii="宋体" w:hAnsi="宋体" w:eastAsia="宋体" w:cs="宋体"/>
                <w:color w:val="auto"/>
                <w:spacing w:val="1"/>
                <w:sz w:val="20"/>
                <w:szCs w:val="20"/>
                <w:highlight w:val="none"/>
                <w:u w:val="single"/>
              </w:rPr>
              <w:t xml:space="preserve">  </w:t>
            </w:r>
            <w:r>
              <w:rPr>
                <w:rFonts w:hint="eastAsia" w:cs="宋体"/>
                <w:color w:val="auto"/>
                <w:spacing w:val="1"/>
                <w:sz w:val="20"/>
                <w:szCs w:val="20"/>
                <w:highlight w:val="none"/>
                <w:u w:val="single"/>
                <w:lang w:val="en-US" w:eastAsia="zh-CN"/>
              </w:rPr>
              <w:t>10</w:t>
            </w:r>
            <w:r>
              <w:rPr>
                <w:rFonts w:hint="eastAsia" w:ascii="宋体" w:hAnsi="宋体" w:eastAsia="宋体" w:cs="宋体"/>
                <w:color w:val="auto"/>
                <w:spacing w:val="1"/>
                <w:sz w:val="20"/>
                <w:szCs w:val="20"/>
                <w:highlight w:val="none"/>
                <w:u w:val="single"/>
              </w:rPr>
              <w:t xml:space="preserve"> </w:t>
            </w:r>
            <w:r>
              <w:rPr>
                <w:rFonts w:hint="eastAsia" w:ascii="宋体" w:hAnsi="宋体" w:eastAsia="宋体" w:cs="宋体"/>
                <w:color w:val="auto"/>
                <w:spacing w:val="1"/>
                <w:sz w:val="20"/>
                <w:szCs w:val="20"/>
                <w:highlight w:val="none"/>
              </w:rPr>
              <w:t>分</w:t>
            </w:r>
          </w:p>
          <w:p w14:paraId="381A3E1C">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lang w:val="en-US" w:eastAsia="zh-CN"/>
              </w:rPr>
              <w:t>项目</w:t>
            </w:r>
            <w:r>
              <w:rPr>
                <w:rFonts w:hint="eastAsia" w:ascii="宋体" w:hAnsi="宋体" w:eastAsia="宋体" w:cs="宋体"/>
                <w:color w:val="auto"/>
                <w:spacing w:val="1"/>
                <w:sz w:val="20"/>
                <w:szCs w:val="20"/>
                <w:highlight w:val="none"/>
              </w:rPr>
              <w:t>业绩：</w:t>
            </w:r>
            <w:r>
              <w:rPr>
                <w:rFonts w:hint="eastAsia" w:ascii="宋体" w:hAnsi="宋体" w:eastAsia="宋体" w:cs="宋体"/>
                <w:color w:val="auto"/>
                <w:spacing w:val="1"/>
                <w:sz w:val="20"/>
                <w:szCs w:val="20"/>
                <w:highlight w:val="none"/>
                <w:u w:val="single"/>
              </w:rPr>
              <w:t xml:space="preserve"> </w:t>
            </w:r>
            <w:r>
              <w:rPr>
                <w:rFonts w:hint="eastAsia" w:ascii="宋体" w:hAnsi="宋体" w:eastAsia="宋体" w:cs="宋体"/>
                <w:color w:val="auto"/>
                <w:spacing w:val="1"/>
                <w:sz w:val="20"/>
                <w:szCs w:val="20"/>
                <w:highlight w:val="none"/>
                <w:u w:val="single"/>
                <w:lang w:val="en-US" w:eastAsia="zh-CN"/>
              </w:rPr>
              <w:t>10</w:t>
            </w:r>
            <w:r>
              <w:rPr>
                <w:rFonts w:hint="eastAsia" w:ascii="宋体" w:hAnsi="宋体" w:eastAsia="宋体" w:cs="宋体"/>
                <w:color w:val="auto"/>
                <w:spacing w:val="1"/>
                <w:sz w:val="20"/>
                <w:szCs w:val="20"/>
                <w:highlight w:val="none"/>
                <w:u w:val="single"/>
              </w:rPr>
              <w:t xml:space="preserve"> </w:t>
            </w:r>
            <w:r>
              <w:rPr>
                <w:rFonts w:hint="eastAsia" w:ascii="宋体" w:hAnsi="宋体" w:eastAsia="宋体" w:cs="宋体"/>
                <w:color w:val="auto"/>
                <w:spacing w:val="1"/>
                <w:sz w:val="20"/>
                <w:szCs w:val="20"/>
                <w:highlight w:val="none"/>
              </w:rPr>
              <w:t>分</w:t>
            </w:r>
          </w:p>
          <w:p w14:paraId="4DFF79B8">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履约信誉：</w:t>
            </w:r>
            <w:r>
              <w:rPr>
                <w:rFonts w:hint="eastAsia" w:ascii="宋体" w:hAnsi="宋体" w:eastAsia="宋体" w:cs="宋体"/>
                <w:color w:val="auto"/>
                <w:spacing w:val="1"/>
                <w:sz w:val="20"/>
                <w:szCs w:val="20"/>
                <w:highlight w:val="none"/>
                <w:u w:val="single"/>
              </w:rPr>
              <w:t xml:space="preserve">10 </w:t>
            </w:r>
            <w:r>
              <w:rPr>
                <w:rFonts w:hint="eastAsia" w:ascii="宋体" w:hAnsi="宋体" w:eastAsia="宋体" w:cs="宋体"/>
                <w:color w:val="auto"/>
                <w:spacing w:val="1"/>
                <w:sz w:val="20"/>
                <w:szCs w:val="20"/>
                <w:highlight w:val="none"/>
              </w:rPr>
              <w:t>分</w:t>
            </w:r>
          </w:p>
          <w:p w14:paraId="5E6E5388">
            <w:pPr>
              <w:pStyle w:val="23"/>
              <w:spacing w:before="98" w:line="377" w:lineRule="auto"/>
              <w:ind w:left="232" w:right="2584"/>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第二个信封（报价文件）评分分值构成：</w:t>
            </w:r>
          </w:p>
          <w:p w14:paraId="339EEED2">
            <w:pPr>
              <w:pStyle w:val="23"/>
              <w:spacing w:before="98" w:line="377" w:lineRule="auto"/>
              <w:ind w:left="232" w:right="2584"/>
              <w:rPr>
                <w:color w:val="auto"/>
                <w:sz w:val="20"/>
                <w:szCs w:val="20"/>
                <w:highlight w:val="none"/>
              </w:rPr>
            </w:pPr>
            <w:r>
              <w:rPr>
                <w:rFonts w:hint="eastAsia" w:ascii="宋体" w:hAnsi="宋体" w:eastAsia="宋体" w:cs="宋体"/>
                <w:color w:val="auto"/>
                <w:spacing w:val="1"/>
                <w:sz w:val="20"/>
                <w:szCs w:val="20"/>
                <w:highlight w:val="none"/>
              </w:rPr>
              <w:t xml:space="preserve">评 标 价 (C) </w:t>
            </w:r>
            <w:r>
              <w:rPr>
                <w:rFonts w:hint="eastAsia" w:ascii="宋体" w:hAnsi="宋体" w:eastAsia="宋体" w:cs="宋体"/>
                <w:color w:val="auto"/>
                <w:spacing w:val="1"/>
                <w:sz w:val="20"/>
                <w:szCs w:val="20"/>
                <w:highlight w:val="none"/>
                <w:lang w:val="en-US" w:eastAsia="zh-CN"/>
              </w:rPr>
              <w:t>：</w:t>
            </w:r>
            <w:r>
              <w:rPr>
                <w:rFonts w:hint="eastAsia" w:ascii="宋体" w:hAnsi="宋体" w:eastAsia="宋体" w:cs="宋体"/>
                <w:color w:val="auto"/>
                <w:spacing w:val="1"/>
                <w:sz w:val="20"/>
                <w:szCs w:val="20"/>
                <w:highlight w:val="none"/>
                <w:u w:val="single"/>
                <w:lang w:val="en-US" w:eastAsia="zh-CN"/>
              </w:rPr>
              <w:t xml:space="preserve">50 </w:t>
            </w:r>
            <w:r>
              <w:rPr>
                <w:rFonts w:hint="eastAsia" w:ascii="宋体" w:hAnsi="宋体" w:eastAsia="宋体" w:cs="宋体"/>
                <w:color w:val="auto"/>
                <w:spacing w:val="1"/>
                <w:sz w:val="20"/>
                <w:szCs w:val="20"/>
                <w:highlight w:val="none"/>
              </w:rPr>
              <w:t>分</w:t>
            </w:r>
          </w:p>
        </w:tc>
      </w:tr>
    </w:tbl>
    <w:p w14:paraId="07A030BB">
      <w:pPr>
        <w:rPr>
          <w:rFonts w:ascii="Arial"/>
          <w:color w:val="auto"/>
          <w:sz w:val="21"/>
          <w:highlight w:val="none"/>
        </w:rPr>
      </w:pPr>
      <w:r>
        <w:rPr>
          <w:rFonts w:ascii="Arial"/>
          <w:color w:val="auto"/>
          <w:sz w:val="21"/>
          <w:highlight w:val="none"/>
        </w:rPr>
        <w:br w:type="page"/>
      </w:r>
    </w:p>
    <w:p w14:paraId="796FB907">
      <w:pPr>
        <w:spacing w:before="85"/>
        <w:rPr>
          <w:color w:val="auto"/>
          <w:highlight w:val="none"/>
        </w:rPr>
      </w:pPr>
      <w:bookmarkStart w:id="74" w:name="bookmark139"/>
      <w:bookmarkEnd w:id="74"/>
    </w:p>
    <w:tbl>
      <w:tblPr>
        <w:tblStyle w:val="22"/>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268"/>
        <w:gridCol w:w="7105"/>
      </w:tblGrid>
      <w:tr w14:paraId="6215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92" w:type="dxa"/>
            <w:vAlign w:val="top"/>
          </w:tcPr>
          <w:p w14:paraId="5BD7F6B4">
            <w:pPr>
              <w:pStyle w:val="23"/>
              <w:spacing w:before="122" w:line="228" w:lineRule="auto"/>
              <w:ind w:left="188"/>
              <w:rPr>
                <w:color w:val="auto"/>
                <w:sz w:val="20"/>
                <w:szCs w:val="20"/>
                <w:highlight w:val="none"/>
              </w:rPr>
            </w:pPr>
            <w:r>
              <w:rPr>
                <w:b/>
                <w:bCs/>
                <w:color w:val="auto"/>
                <w:spacing w:val="5"/>
                <w:sz w:val="20"/>
                <w:szCs w:val="20"/>
                <w:highlight w:val="none"/>
              </w:rPr>
              <w:t>条款号</w:t>
            </w:r>
          </w:p>
        </w:tc>
        <w:tc>
          <w:tcPr>
            <w:tcW w:w="1268" w:type="dxa"/>
            <w:vAlign w:val="top"/>
          </w:tcPr>
          <w:p w14:paraId="73452D0C">
            <w:pPr>
              <w:pStyle w:val="23"/>
              <w:spacing w:before="122" w:line="228" w:lineRule="auto"/>
              <w:ind w:left="219"/>
              <w:rPr>
                <w:color w:val="auto"/>
                <w:sz w:val="20"/>
                <w:szCs w:val="20"/>
                <w:highlight w:val="none"/>
              </w:rPr>
            </w:pPr>
            <w:r>
              <w:rPr>
                <w:b/>
                <w:bCs/>
                <w:color w:val="auto"/>
                <w:spacing w:val="6"/>
                <w:sz w:val="20"/>
                <w:szCs w:val="20"/>
                <w:highlight w:val="none"/>
              </w:rPr>
              <w:t>条款内容</w:t>
            </w:r>
          </w:p>
        </w:tc>
        <w:tc>
          <w:tcPr>
            <w:tcW w:w="7105" w:type="dxa"/>
            <w:vAlign w:val="top"/>
          </w:tcPr>
          <w:p w14:paraId="393129AE">
            <w:pPr>
              <w:pStyle w:val="23"/>
              <w:spacing w:before="122" w:line="228" w:lineRule="auto"/>
              <w:ind w:left="3139"/>
              <w:rPr>
                <w:color w:val="auto"/>
                <w:sz w:val="20"/>
                <w:szCs w:val="20"/>
                <w:highlight w:val="none"/>
              </w:rPr>
            </w:pPr>
            <w:r>
              <w:rPr>
                <w:b/>
                <w:bCs/>
                <w:color w:val="auto"/>
                <w:spacing w:val="6"/>
                <w:sz w:val="20"/>
                <w:szCs w:val="20"/>
                <w:highlight w:val="none"/>
              </w:rPr>
              <w:t>编列内容</w:t>
            </w:r>
          </w:p>
        </w:tc>
      </w:tr>
      <w:tr w14:paraId="1AA5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4" w:hRule="atLeast"/>
        </w:trPr>
        <w:tc>
          <w:tcPr>
            <w:tcW w:w="992" w:type="dxa"/>
            <w:vAlign w:val="top"/>
          </w:tcPr>
          <w:p w14:paraId="392719DF">
            <w:pPr>
              <w:rPr>
                <w:rFonts w:ascii="Arial"/>
                <w:color w:val="auto"/>
                <w:sz w:val="21"/>
                <w:highlight w:val="none"/>
              </w:rPr>
            </w:pPr>
          </w:p>
          <w:p w14:paraId="06875B93">
            <w:pPr>
              <w:rPr>
                <w:rFonts w:ascii="Arial"/>
                <w:color w:val="auto"/>
                <w:sz w:val="21"/>
                <w:highlight w:val="none"/>
              </w:rPr>
            </w:pPr>
          </w:p>
          <w:p w14:paraId="0745A111">
            <w:pPr>
              <w:rPr>
                <w:rFonts w:ascii="Arial"/>
                <w:color w:val="auto"/>
                <w:sz w:val="21"/>
                <w:highlight w:val="none"/>
              </w:rPr>
            </w:pPr>
          </w:p>
          <w:p w14:paraId="306C47BB">
            <w:pPr>
              <w:rPr>
                <w:rFonts w:ascii="Arial"/>
                <w:color w:val="auto"/>
                <w:sz w:val="21"/>
                <w:highlight w:val="none"/>
              </w:rPr>
            </w:pPr>
          </w:p>
          <w:p w14:paraId="5EA67B02">
            <w:pPr>
              <w:rPr>
                <w:rFonts w:ascii="Arial"/>
                <w:color w:val="auto"/>
                <w:sz w:val="21"/>
                <w:highlight w:val="none"/>
              </w:rPr>
            </w:pPr>
          </w:p>
          <w:p w14:paraId="03F6C0A7">
            <w:pPr>
              <w:rPr>
                <w:rFonts w:ascii="Arial"/>
                <w:color w:val="auto"/>
                <w:sz w:val="21"/>
                <w:highlight w:val="none"/>
              </w:rPr>
            </w:pPr>
          </w:p>
          <w:p w14:paraId="57E0E018">
            <w:pPr>
              <w:rPr>
                <w:rFonts w:ascii="Arial"/>
                <w:color w:val="auto"/>
                <w:sz w:val="21"/>
                <w:highlight w:val="none"/>
              </w:rPr>
            </w:pPr>
          </w:p>
          <w:p w14:paraId="1F9886EE">
            <w:pPr>
              <w:rPr>
                <w:rFonts w:ascii="Arial"/>
                <w:color w:val="auto"/>
                <w:sz w:val="21"/>
                <w:highlight w:val="none"/>
              </w:rPr>
            </w:pPr>
          </w:p>
          <w:p w14:paraId="30E2F31A">
            <w:pPr>
              <w:rPr>
                <w:rFonts w:ascii="Arial"/>
                <w:color w:val="auto"/>
                <w:sz w:val="21"/>
                <w:highlight w:val="none"/>
              </w:rPr>
            </w:pPr>
          </w:p>
          <w:p w14:paraId="12CC01C0">
            <w:pPr>
              <w:spacing w:line="241" w:lineRule="auto"/>
              <w:rPr>
                <w:rFonts w:ascii="Arial"/>
                <w:color w:val="auto"/>
                <w:sz w:val="21"/>
                <w:highlight w:val="none"/>
              </w:rPr>
            </w:pPr>
          </w:p>
          <w:p w14:paraId="4F001EF4">
            <w:pPr>
              <w:spacing w:line="241" w:lineRule="auto"/>
              <w:rPr>
                <w:rFonts w:ascii="Arial"/>
                <w:color w:val="auto"/>
                <w:sz w:val="21"/>
                <w:highlight w:val="none"/>
              </w:rPr>
            </w:pPr>
          </w:p>
          <w:p w14:paraId="457D436C">
            <w:pPr>
              <w:spacing w:line="241" w:lineRule="auto"/>
              <w:rPr>
                <w:rFonts w:ascii="Arial"/>
                <w:color w:val="auto"/>
                <w:sz w:val="21"/>
                <w:highlight w:val="none"/>
              </w:rPr>
            </w:pPr>
          </w:p>
          <w:p w14:paraId="03F3342C">
            <w:pPr>
              <w:spacing w:line="241" w:lineRule="auto"/>
              <w:rPr>
                <w:rFonts w:ascii="Arial"/>
                <w:color w:val="auto"/>
                <w:sz w:val="21"/>
                <w:highlight w:val="none"/>
              </w:rPr>
            </w:pPr>
          </w:p>
          <w:p w14:paraId="6193EB16">
            <w:pPr>
              <w:spacing w:line="241" w:lineRule="auto"/>
              <w:rPr>
                <w:rFonts w:ascii="Arial"/>
                <w:color w:val="auto"/>
                <w:sz w:val="21"/>
                <w:highlight w:val="none"/>
              </w:rPr>
            </w:pPr>
          </w:p>
          <w:p w14:paraId="6B552254">
            <w:pPr>
              <w:spacing w:line="241" w:lineRule="auto"/>
              <w:rPr>
                <w:rFonts w:ascii="Arial"/>
                <w:color w:val="auto"/>
                <w:sz w:val="21"/>
                <w:highlight w:val="none"/>
              </w:rPr>
            </w:pPr>
          </w:p>
          <w:p w14:paraId="2B1AD846">
            <w:pPr>
              <w:spacing w:line="241" w:lineRule="auto"/>
              <w:rPr>
                <w:rFonts w:ascii="Arial"/>
                <w:color w:val="auto"/>
                <w:sz w:val="21"/>
                <w:highlight w:val="none"/>
              </w:rPr>
            </w:pPr>
          </w:p>
          <w:p w14:paraId="44F09DC9">
            <w:pPr>
              <w:spacing w:line="241" w:lineRule="auto"/>
              <w:rPr>
                <w:rFonts w:ascii="Arial"/>
                <w:color w:val="auto"/>
                <w:sz w:val="21"/>
                <w:highlight w:val="none"/>
              </w:rPr>
            </w:pPr>
          </w:p>
          <w:p w14:paraId="59C39ED3">
            <w:pPr>
              <w:spacing w:line="241" w:lineRule="auto"/>
              <w:rPr>
                <w:rFonts w:ascii="Arial"/>
                <w:color w:val="auto"/>
                <w:sz w:val="21"/>
                <w:highlight w:val="none"/>
              </w:rPr>
            </w:pPr>
          </w:p>
          <w:p w14:paraId="1ECC2417">
            <w:pPr>
              <w:spacing w:line="241" w:lineRule="auto"/>
              <w:rPr>
                <w:rFonts w:ascii="Arial"/>
                <w:color w:val="auto"/>
                <w:sz w:val="21"/>
                <w:highlight w:val="none"/>
              </w:rPr>
            </w:pPr>
          </w:p>
          <w:p w14:paraId="1AB71049">
            <w:pPr>
              <w:spacing w:line="241" w:lineRule="auto"/>
              <w:rPr>
                <w:rFonts w:ascii="Arial"/>
                <w:color w:val="auto"/>
                <w:sz w:val="21"/>
                <w:highlight w:val="none"/>
              </w:rPr>
            </w:pPr>
          </w:p>
          <w:p w14:paraId="1DE8AF08">
            <w:pPr>
              <w:spacing w:line="241" w:lineRule="auto"/>
              <w:rPr>
                <w:rFonts w:ascii="Arial"/>
                <w:color w:val="auto"/>
                <w:sz w:val="21"/>
                <w:highlight w:val="none"/>
              </w:rPr>
            </w:pPr>
          </w:p>
          <w:p w14:paraId="5A823353">
            <w:pPr>
              <w:spacing w:line="241" w:lineRule="auto"/>
              <w:rPr>
                <w:rFonts w:ascii="Arial"/>
                <w:color w:val="auto"/>
                <w:sz w:val="21"/>
                <w:highlight w:val="none"/>
              </w:rPr>
            </w:pPr>
          </w:p>
          <w:p w14:paraId="470145EF">
            <w:pPr>
              <w:spacing w:line="241" w:lineRule="auto"/>
              <w:rPr>
                <w:rFonts w:ascii="Arial"/>
                <w:color w:val="auto"/>
                <w:sz w:val="21"/>
                <w:highlight w:val="none"/>
              </w:rPr>
            </w:pPr>
          </w:p>
          <w:p w14:paraId="3E852D1A">
            <w:pPr>
              <w:spacing w:line="241" w:lineRule="auto"/>
              <w:rPr>
                <w:rFonts w:ascii="Arial"/>
                <w:color w:val="auto"/>
                <w:sz w:val="21"/>
                <w:highlight w:val="none"/>
              </w:rPr>
            </w:pPr>
          </w:p>
          <w:p w14:paraId="7CF3B648">
            <w:pPr>
              <w:pStyle w:val="23"/>
              <w:spacing w:before="65" w:line="267" w:lineRule="exact"/>
              <w:ind w:left="242"/>
              <w:rPr>
                <w:color w:val="auto"/>
                <w:sz w:val="20"/>
                <w:szCs w:val="20"/>
                <w:highlight w:val="none"/>
              </w:rPr>
            </w:pPr>
            <w:r>
              <w:rPr>
                <w:color w:val="auto"/>
                <w:spacing w:val="2"/>
                <w:position w:val="1"/>
                <w:sz w:val="20"/>
                <w:szCs w:val="20"/>
                <w:highlight w:val="none"/>
              </w:rPr>
              <w:t>2.2.2</w:t>
            </w:r>
          </w:p>
        </w:tc>
        <w:tc>
          <w:tcPr>
            <w:tcW w:w="1268" w:type="dxa"/>
            <w:vAlign w:val="top"/>
          </w:tcPr>
          <w:p w14:paraId="3AB65733">
            <w:pPr>
              <w:spacing w:line="244" w:lineRule="auto"/>
              <w:rPr>
                <w:rFonts w:ascii="Arial"/>
                <w:color w:val="auto"/>
                <w:sz w:val="21"/>
                <w:highlight w:val="none"/>
              </w:rPr>
            </w:pPr>
          </w:p>
          <w:p w14:paraId="24953337">
            <w:pPr>
              <w:spacing w:line="244" w:lineRule="auto"/>
              <w:rPr>
                <w:rFonts w:ascii="Arial"/>
                <w:color w:val="auto"/>
                <w:sz w:val="21"/>
                <w:highlight w:val="none"/>
              </w:rPr>
            </w:pPr>
          </w:p>
          <w:p w14:paraId="2C7DE85B">
            <w:pPr>
              <w:spacing w:line="244" w:lineRule="auto"/>
              <w:rPr>
                <w:rFonts w:ascii="Arial"/>
                <w:color w:val="auto"/>
                <w:sz w:val="21"/>
                <w:highlight w:val="none"/>
              </w:rPr>
            </w:pPr>
          </w:p>
          <w:p w14:paraId="23C029BA">
            <w:pPr>
              <w:spacing w:line="244" w:lineRule="auto"/>
              <w:rPr>
                <w:rFonts w:ascii="Arial"/>
                <w:color w:val="auto"/>
                <w:sz w:val="21"/>
                <w:highlight w:val="none"/>
              </w:rPr>
            </w:pPr>
          </w:p>
          <w:p w14:paraId="33D13FA7">
            <w:pPr>
              <w:spacing w:line="244" w:lineRule="auto"/>
              <w:rPr>
                <w:rFonts w:ascii="Arial"/>
                <w:color w:val="auto"/>
                <w:sz w:val="21"/>
                <w:highlight w:val="none"/>
              </w:rPr>
            </w:pPr>
          </w:p>
          <w:p w14:paraId="177621E3">
            <w:pPr>
              <w:spacing w:line="244" w:lineRule="auto"/>
              <w:rPr>
                <w:rFonts w:ascii="Arial"/>
                <w:color w:val="auto"/>
                <w:sz w:val="21"/>
                <w:highlight w:val="none"/>
              </w:rPr>
            </w:pPr>
          </w:p>
          <w:p w14:paraId="0E67ABC1">
            <w:pPr>
              <w:spacing w:line="244" w:lineRule="auto"/>
              <w:rPr>
                <w:rFonts w:ascii="Arial"/>
                <w:color w:val="auto"/>
                <w:sz w:val="21"/>
                <w:highlight w:val="none"/>
              </w:rPr>
            </w:pPr>
          </w:p>
          <w:p w14:paraId="2681E776">
            <w:pPr>
              <w:spacing w:line="244" w:lineRule="auto"/>
              <w:rPr>
                <w:rFonts w:ascii="Arial"/>
                <w:color w:val="auto"/>
                <w:sz w:val="21"/>
                <w:highlight w:val="none"/>
              </w:rPr>
            </w:pPr>
          </w:p>
          <w:p w14:paraId="007340DD">
            <w:pPr>
              <w:spacing w:line="244" w:lineRule="auto"/>
              <w:rPr>
                <w:rFonts w:ascii="Arial"/>
                <w:color w:val="auto"/>
                <w:sz w:val="21"/>
                <w:highlight w:val="none"/>
              </w:rPr>
            </w:pPr>
          </w:p>
          <w:p w14:paraId="75581496">
            <w:pPr>
              <w:spacing w:line="244" w:lineRule="auto"/>
              <w:rPr>
                <w:rFonts w:ascii="Arial"/>
                <w:color w:val="auto"/>
                <w:sz w:val="21"/>
                <w:highlight w:val="none"/>
              </w:rPr>
            </w:pPr>
          </w:p>
          <w:p w14:paraId="3209E2CD">
            <w:pPr>
              <w:spacing w:line="244" w:lineRule="auto"/>
              <w:rPr>
                <w:rFonts w:ascii="Arial"/>
                <w:color w:val="auto"/>
                <w:sz w:val="21"/>
                <w:highlight w:val="none"/>
              </w:rPr>
            </w:pPr>
          </w:p>
          <w:p w14:paraId="7825C2A0">
            <w:pPr>
              <w:spacing w:line="244" w:lineRule="auto"/>
              <w:rPr>
                <w:rFonts w:ascii="Arial"/>
                <w:color w:val="auto"/>
                <w:sz w:val="21"/>
                <w:highlight w:val="none"/>
              </w:rPr>
            </w:pPr>
          </w:p>
          <w:p w14:paraId="29EACA09">
            <w:pPr>
              <w:spacing w:line="244" w:lineRule="auto"/>
              <w:rPr>
                <w:rFonts w:ascii="Arial"/>
                <w:color w:val="auto"/>
                <w:sz w:val="21"/>
                <w:highlight w:val="none"/>
              </w:rPr>
            </w:pPr>
          </w:p>
          <w:p w14:paraId="22F9D55D">
            <w:pPr>
              <w:spacing w:line="244" w:lineRule="auto"/>
              <w:rPr>
                <w:rFonts w:ascii="Arial"/>
                <w:color w:val="auto"/>
                <w:sz w:val="21"/>
                <w:highlight w:val="none"/>
              </w:rPr>
            </w:pPr>
          </w:p>
          <w:p w14:paraId="4D70BC13">
            <w:pPr>
              <w:spacing w:line="244" w:lineRule="auto"/>
              <w:rPr>
                <w:rFonts w:ascii="Arial"/>
                <w:color w:val="auto"/>
                <w:sz w:val="21"/>
                <w:highlight w:val="none"/>
              </w:rPr>
            </w:pPr>
          </w:p>
          <w:p w14:paraId="371BF46B">
            <w:pPr>
              <w:spacing w:line="244" w:lineRule="auto"/>
              <w:rPr>
                <w:rFonts w:ascii="Arial"/>
                <w:color w:val="auto"/>
                <w:sz w:val="21"/>
                <w:highlight w:val="none"/>
              </w:rPr>
            </w:pPr>
          </w:p>
          <w:p w14:paraId="3827A0CB">
            <w:pPr>
              <w:spacing w:line="244" w:lineRule="auto"/>
              <w:rPr>
                <w:rFonts w:ascii="Arial"/>
                <w:color w:val="auto"/>
                <w:sz w:val="21"/>
                <w:highlight w:val="none"/>
              </w:rPr>
            </w:pPr>
          </w:p>
          <w:p w14:paraId="2D4CE397">
            <w:pPr>
              <w:spacing w:line="244" w:lineRule="auto"/>
              <w:rPr>
                <w:rFonts w:ascii="Arial"/>
                <w:color w:val="auto"/>
                <w:sz w:val="21"/>
                <w:highlight w:val="none"/>
              </w:rPr>
            </w:pPr>
          </w:p>
          <w:p w14:paraId="7AA00263">
            <w:pPr>
              <w:spacing w:line="244" w:lineRule="auto"/>
              <w:rPr>
                <w:rFonts w:ascii="Arial"/>
                <w:color w:val="auto"/>
                <w:sz w:val="21"/>
                <w:highlight w:val="none"/>
              </w:rPr>
            </w:pPr>
          </w:p>
          <w:p w14:paraId="1F58547F">
            <w:pPr>
              <w:spacing w:line="244" w:lineRule="auto"/>
              <w:rPr>
                <w:rFonts w:ascii="Arial"/>
                <w:color w:val="auto"/>
                <w:sz w:val="21"/>
                <w:highlight w:val="none"/>
              </w:rPr>
            </w:pPr>
          </w:p>
          <w:p w14:paraId="6A4646F9">
            <w:pPr>
              <w:spacing w:line="244" w:lineRule="auto"/>
              <w:rPr>
                <w:rFonts w:ascii="Arial"/>
                <w:color w:val="auto"/>
                <w:sz w:val="21"/>
                <w:highlight w:val="none"/>
              </w:rPr>
            </w:pPr>
          </w:p>
          <w:p w14:paraId="39E98BFB">
            <w:pPr>
              <w:spacing w:line="245" w:lineRule="auto"/>
              <w:rPr>
                <w:rFonts w:ascii="Arial"/>
                <w:color w:val="auto"/>
                <w:sz w:val="21"/>
                <w:highlight w:val="none"/>
              </w:rPr>
            </w:pPr>
          </w:p>
          <w:p w14:paraId="29984CE5">
            <w:pPr>
              <w:pStyle w:val="23"/>
              <w:spacing w:before="65" w:line="228" w:lineRule="auto"/>
              <w:ind w:left="216"/>
              <w:rPr>
                <w:color w:val="auto"/>
                <w:sz w:val="20"/>
                <w:szCs w:val="20"/>
                <w:highlight w:val="none"/>
              </w:rPr>
            </w:pPr>
            <w:r>
              <w:rPr>
                <w:color w:val="auto"/>
                <w:spacing w:val="7"/>
                <w:sz w:val="20"/>
                <w:szCs w:val="20"/>
                <w:highlight w:val="none"/>
              </w:rPr>
              <w:t>评标基准</w:t>
            </w:r>
          </w:p>
          <w:p w14:paraId="2AFA50D9">
            <w:pPr>
              <w:pStyle w:val="23"/>
              <w:spacing w:before="160" w:line="226" w:lineRule="auto"/>
              <w:ind w:left="218"/>
              <w:rPr>
                <w:color w:val="auto"/>
                <w:sz w:val="20"/>
                <w:szCs w:val="20"/>
                <w:highlight w:val="none"/>
              </w:rPr>
            </w:pPr>
            <w:r>
              <w:rPr>
                <w:color w:val="auto"/>
                <w:spacing w:val="7"/>
                <w:sz w:val="20"/>
                <w:szCs w:val="20"/>
                <w:highlight w:val="none"/>
              </w:rPr>
              <w:t>价计算方</w:t>
            </w:r>
          </w:p>
          <w:p w14:paraId="02B76BEC">
            <w:pPr>
              <w:pStyle w:val="23"/>
              <w:spacing w:before="163" w:line="233" w:lineRule="auto"/>
              <w:ind w:left="532"/>
              <w:rPr>
                <w:color w:val="auto"/>
                <w:sz w:val="20"/>
                <w:szCs w:val="20"/>
                <w:highlight w:val="none"/>
              </w:rPr>
            </w:pPr>
            <w:r>
              <w:rPr>
                <w:color w:val="auto"/>
                <w:sz w:val="20"/>
                <w:szCs w:val="20"/>
                <w:highlight w:val="none"/>
              </w:rPr>
              <w:t>法</w:t>
            </w:r>
          </w:p>
        </w:tc>
        <w:tc>
          <w:tcPr>
            <w:tcW w:w="7105" w:type="dxa"/>
            <w:vAlign w:val="top"/>
          </w:tcPr>
          <w:p w14:paraId="02811873">
            <w:pPr>
              <w:spacing w:line="262" w:lineRule="auto"/>
              <w:rPr>
                <w:rFonts w:ascii="Arial"/>
                <w:color w:val="auto"/>
                <w:sz w:val="21"/>
                <w:highlight w:val="none"/>
              </w:rPr>
            </w:pPr>
          </w:p>
          <w:p w14:paraId="632BE58F">
            <w:pPr>
              <w:pStyle w:val="23"/>
              <w:spacing w:before="65" w:line="226" w:lineRule="auto"/>
              <w:ind w:left="129"/>
              <w:rPr>
                <w:color w:val="auto"/>
                <w:sz w:val="20"/>
                <w:szCs w:val="20"/>
                <w:highlight w:val="none"/>
              </w:rPr>
            </w:pPr>
            <w:r>
              <w:rPr>
                <w:color w:val="auto"/>
                <w:spacing w:val="7"/>
                <w:sz w:val="20"/>
                <w:szCs w:val="20"/>
                <w:highlight w:val="none"/>
              </w:rPr>
              <w:t>评标基准价的计算：</w:t>
            </w:r>
          </w:p>
          <w:p w14:paraId="79E7ABE0">
            <w:pPr>
              <w:pStyle w:val="23"/>
              <w:spacing w:before="163" w:line="226" w:lineRule="auto"/>
              <w:ind w:left="129"/>
              <w:rPr>
                <w:color w:val="auto"/>
                <w:sz w:val="20"/>
                <w:szCs w:val="20"/>
                <w:highlight w:val="none"/>
              </w:rPr>
            </w:pPr>
            <w:r>
              <w:rPr>
                <w:color w:val="auto"/>
                <w:spacing w:val="9"/>
                <w:sz w:val="20"/>
                <w:szCs w:val="20"/>
                <w:highlight w:val="none"/>
              </w:rPr>
              <w:t>在开标现场，招标人将当场计算并宣布评标基准价。</w:t>
            </w:r>
          </w:p>
          <w:p w14:paraId="24F453F2">
            <w:pPr>
              <w:pStyle w:val="23"/>
              <w:spacing w:before="163" w:line="226" w:lineRule="auto"/>
              <w:ind w:left="140"/>
              <w:rPr>
                <w:color w:val="auto"/>
                <w:sz w:val="20"/>
                <w:szCs w:val="20"/>
                <w:highlight w:val="none"/>
              </w:rPr>
            </w:pPr>
            <w:r>
              <w:rPr>
                <w:color w:val="auto"/>
                <w:spacing w:val="6"/>
                <w:sz w:val="20"/>
                <w:szCs w:val="20"/>
                <w:highlight w:val="none"/>
              </w:rPr>
              <w:t>（1）评标价的确定：</w:t>
            </w:r>
          </w:p>
          <w:p w14:paraId="6789B1FA">
            <w:pPr>
              <w:pStyle w:val="23"/>
              <w:spacing w:before="163" w:line="226" w:lineRule="auto"/>
              <w:ind w:left="131"/>
              <w:rPr>
                <w:color w:val="auto"/>
                <w:sz w:val="20"/>
                <w:szCs w:val="20"/>
                <w:highlight w:val="none"/>
              </w:rPr>
            </w:pPr>
            <w:r>
              <w:rPr>
                <w:color w:val="auto"/>
                <w:spacing w:val="8"/>
                <w:sz w:val="20"/>
                <w:szCs w:val="20"/>
                <w:highlight w:val="none"/>
              </w:rPr>
              <w:t>评标价=投标函文字报价</w:t>
            </w:r>
          </w:p>
          <w:p w14:paraId="23EC4DB0">
            <w:pPr>
              <w:pStyle w:val="23"/>
              <w:spacing w:before="163" w:line="226" w:lineRule="auto"/>
              <w:ind w:left="140"/>
              <w:rPr>
                <w:color w:val="auto"/>
                <w:sz w:val="20"/>
                <w:szCs w:val="20"/>
                <w:highlight w:val="none"/>
              </w:rPr>
            </w:pPr>
            <w:r>
              <w:rPr>
                <w:color w:val="auto"/>
                <w:spacing w:val="7"/>
                <w:sz w:val="20"/>
                <w:szCs w:val="20"/>
                <w:highlight w:val="none"/>
              </w:rPr>
              <w:t>（2）最高评标限价的确定</w:t>
            </w:r>
          </w:p>
          <w:p w14:paraId="0A38FFC5">
            <w:pPr>
              <w:pStyle w:val="23"/>
              <w:spacing w:before="165" w:line="374" w:lineRule="auto"/>
              <w:ind w:left="130" w:right="120" w:firstLine="422"/>
              <w:jc w:val="both"/>
              <w:rPr>
                <w:color w:val="auto"/>
                <w:sz w:val="20"/>
                <w:szCs w:val="20"/>
                <w:highlight w:val="none"/>
              </w:rPr>
            </w:pPr>
            <w:r>
              <w:rPr>
                <w:color w:val="auto"/>
                <w:spacing w:val="6"/>
                <w:sz w:val="20"/>
                <w:szCs w:val="20"/>
                <w:highlight w:val="none"/>
              </w:rPr>
              <w:t>最高投标限价下浮率（以下简称“下浮率</w:t>
            </w:r>
            <w:r>
              <w:rPr>
                <w:color w:val="auto"/>
                <w:spacing w:val="-66"/>
                <w:sz w:val="20"/>
                <w:szCs w:val="20"/>
                <w:highlight w:val="none"/>
              </w:rPr>
              <w:t xml:space="preserve"> </w:t>
            </w:r>
            <w:r>
              <w:rPr>
                <w:color w:val="auto"/>
                <w:spacing w:val="6"/>
                <w:sz w:val="20"/>
                <w:szCs w:val="20"/>
                <w:highlight w:val="none"/>
              </w:rPr>
              <w:t>”）在开标前在开标现场采取</w:t>
            </w:r>
            <w:r>
              <w:rPr>
                <w:color w:val="auto"/>
                <w:sz w:val="20"/>
                <w:szCs w:val="20"/>
                <w:highlight w:val="none"/>
              </w:rPr>
              <w:t xml:space="preserve"> </w:t>
            </w:r>
            <w:r>
              <w:rPr>
                <w:color w:val="auto"/>
                <w:spacing w:val="10"/>
                <w:sz w:val="20"/>
                <w:szCs w:val="20"/>
                <w:highlight w:val="none"/>
              </w:rPr>
              <w:t>逐标段摇珠方式确定。摇珠操作办法如下：在</w:t>
            </w:r>
            <w:r>
              <w:rPr>
                <w:rFonts w:hint="eastAsia"/>
                <w:color w:val="auto"/>
                <w:spacing w:val="10"/>
                <w:sz w:val="20"/>
                <w:szCs w:val="20"/>
                <w:highlight w:val="none"/>
              </w:rPr>
              <w:t>[</w:t>
            </w:r>
            <w:r>
              <w:rPr>
                <w:rFonts w:hint="eastAsia"/>
                <w:color w:val="auto"/>
                <w:spacing w:val="10"/>
                <w:sz w:val="20"/>
                <w:szCs w:val="20"/>
                <w:highlight w:val="none"/>
                <w:lang w:val="en-US" w:eastAsia="zh-CN"/>
              </w:rPr>
              <w:t>0%～3%</w:t>
            </w:r>
            <w:r>
              <w:rPr>
                <w:rFonts w:hint="eastAsia"/>
                <w:color w:val="auto"/>
                <w:spacing w:val="10"/>
                <w:sz w:val="20"/>
                <w:szCs w:val="20"/>
                <w:highlight w:val="none"/>
              </w:rPr>
              <w:t>]</w:t>
            </w:r>
            <w:r>
              <w:rPr>
                <w:color w:val="auto"/>
                <w:spacing w:val="10"/>
                <w:sz w:val="20"/>
                <w:szCs w:val="20"/>
                <w:highlight w:val="none"/>
              </w:rPr>
              <w:t>下浮率摇珠范围内，</w:t>
            </w:r>
            <w:r>
              <w:rPr>
                <w:color w:val="auto"/>
                <w:spacing w:val="-57"/>
                <w:sz w:val="20"/>
                <w:szCs w:val="20"/>
                <w:highlight w:val="none"/>
              </w:rPr>
              <w:t xml:space="preserve"> </w:t>
            </w:r>
            <w:r>
              <w:rPr>
                <w:color w:val="auto"/>
                <w:spacing w:val="10"/>
                <w:sz w:val="20"/>
                <w:szCs w:val="20"/>
                <w:highlight w:val="none"/>
              </w:rPr>
              <w:t>以</w:t>
            </w:r>
            <w:r>
              <w:rPr>
                <w:color w:val="auto"/>
                <w:spacing w:val="-35"/>
                <w:sz w:val="20"/>
                <w:szCs w:val="20"/>
                <w:highlight w:val="none"/>
              </w:rPr>
              <w:t xml:space="preserve"> </w:t>
            </w:r>
            <w:r>
              <w:rPr>
                <w:color w:val="auto"/>
                <w:spacing w:val="9"/>
                <w:sz w:val="20"/>
                <w:szCs w:val="20"/>
                <w:highlight w:val="none"/>
              </w:rPr>
              <w:t>0.1%</w:t>
            </w:r>
            <w:r>
              <w:rPr>
                <w:color w:val="auto"/>
                <w:spacing w:val="11"/>
                <w:sz w:val="20"/>
                <w:szCs w:val="20"/>
                <w:highlight w:val="none"/>
              </w:rPr>
              <w:t>为一档次增序确定摇珠号码，不少于</w:t>
            </w:r>
            <w:r>
              <w:rPr>
                <w:color w:val="auto"/>
                <w:spacing w:val="-35"/>
                <w:sz w:val="20"/>
                <w:szCs w:val="20"/>
                <w:highlight w:val="none"/>
              </w:rPr>
              <w:t xml:space="preserve"> </w:t>
            </w:r>
            <w:r>
              <w:rPr>
                <w:color w:val="auto"/>
                <w:spacing w:val="11"/>
                <w:sz w:val="20"/>
                <w:szCs w:val="20"/>
                <w:highlight w:val="none"/>
              </w:rPr>
              <w:t>31个球</w:t>
            </w:r>
            <w:r>
              <w:rPr>
                <w:color w:val="auto"/>
                <w:spacing w:val="10"/>
                <w:sz w:val="20"/>
                <w:szCs w:val="20"/>
                <w:highlight w:val="none"/>
              </w:rPr>
              <w:t>，每个标段各一次性摇出</w:t>
            </w:r>
            <w:r>
              <w:rPr>
                <w:color w:val="auto"/>
                <w:spacing w:val="-32"/>
                <w:sz w:val="20"/>
                <w:szCs w:val="20"/>
                <w:highlight w:val="none"/>
              </w:rPr>
              <w:t xml:space="preserve"> </w:t>
            </w:r>
            <w:r>
              <w:rPr>
                <w:color w:val="auto"/>
                <w:spacing w:val="10"/>
                <w:sz w:val="20"/>
                <w:szCs w:val="20"/>
                <w:highlight w:val="none"/>
              </w:rPr>
              <w:t>3</w:t>
            </w:r>
            <w:r>
              <w:rPr>
                <w:color w:val="auto"/>
                <w:spacing w:val="-38"/>
                <w:sz w:val="20"/>
                <w:szCs w:val="20"/>
                <w:highlight w:val="none"/>
              </w:rPr>
              <w:t xml:space="preserve"> </w:t>
            </w:r>
            <w:r>
              <w:rPr>
                <w:color w:val="auto"/>
                <w:spacing w:val="10"/>
                <w:sz w:val="20"/>
                <w:szCs w:val="20"/>
                <w:highlight w:val="none"/>
              </w:rPr>
              <w:t>个</w:t>
            </w:r>
            <w:r>
              <w:rPr>
                <w:color w:val="auto"/>
                <w:sz w:val="20"/>
                <w:szCs w:val="20"/>
                <w:highlight w:val="none"/>
              </w:rPr>
              <w:t xml:space="preserve"> </w:t>
            </w:r>
            <w:r>
              <w:rPr>
                <w:color w:val="auto"/>
                <w:spacing w:val="8"/>
                <w:sz w:val="20"/>
                <w:szCs w:val="20"/>
                <w:highlight w:val="none"/>
              </w:rPr>
              <w:t>球（摇出的珠不放回</w:t>
            </w:r>
            <w:r>
              <w:rPr>
                <w:color w:val="auto"/>
                <w:spacing w:val="-10"/>
                <w:sz w:val="20"/>
                <w:szCs w:val="20"/>
                <w:highlight w:val="none"/>
              </w:rPr>
              <w:t>），</w:t>
            </w:r>
            <w:r>
              <w:rPr>
                <w:color w:val="auto"/>
                <w:spacing w:val="8"/>
                <w:sz w:val="20"/>
                <w:szCs w:val="20"/>
                <w:highlight w:val="none"/>
              </w:rPr>
              <w:t>摇出</w:t>
            </w:r>
            <w:r>
              <w:rPr>
                <w:color w:val="auto"/>
                <w:spacing w:val="-35"/>
                <w:sz w:val="20"/>
                <w:szCs w:val="20"/>
                <w:highlight w:val="none"/>
              </w:rPr>
              <w:t xml:space="preserve"> </w:t>
            </w:r>
            <w:r>
              <w:rPr>
                <w:color w:val="auto"/>
                <w:spacing w:val="8"/>
                <w:sz w:val="20"/>
                <w:szCs w:val="20"/>
                <w:highlight w:val="none"/>
              </w:rPr>
              <w:t>3</w:t>
            </w:r>
            <w:r>
              <w:rPr>
                <w:color w:val="auto"/>
                <w:spacing w:val="-38"/>
                <w:sz w:val="20"/>
                <w:szCs w:val="20"/>
                <w:highlight w:val="none"/>
              </w:rPr>
              <w:t xml:space="preserve"> </w:t>
            </w:r>
            <w:r>
              <w:rPr>
                <w:color w:val="auto"/>
                <w:spacing w:val="8"/>
                <w:sz w:val="20"/>
                <w:szCs w:val="20"/>
                <w:highlight w:val="none"/>
              </w:rPr>
              <w:t>个球对应的下浮率的平均</w:t>
            </w:r>
            <w:r>
              <w:rPr>
                <w:color w:val="auto"/>
                <w:spacing w:val="7"/>
                <w:sz w:val="20"/>
                <w:szCs w:val="20"/>
                <w:highlight w:val="none"/>
              </w:rPr>
              <w:t>值即为本标段招标</w:t>
            </w:r>
            <w:r>
              <w:rPr>
                <w:color w:val="auto"/>
                <w:sz w:val="20"/>
                <w:szCs w:val="20"/>
                <w:highlight w:val="none"/>
              </w:rPr>
              <w:t xml:space="preserve"> </w:t>
            </w:r>
            <w:r>
              <w:rPr>
                <w:color w:val="auto"/>
                <w:spacing w:val="6"/>
                <w:sz w:val="20"/>
                <w:szCs w:val="20"/>
                <w:highlight w:val="none"/>
              </w:rPr>
              <w:t>的下浮率。（注：</w:t>
            </w:r>
            <w:r>
              <w:rPr>
                <w:color w:val="auto"/>
                <w:spacing w:val="5"/>
                <w:sz w:val="20"/>
                <w:szCs w:val="20"/>
                <w:highlight w:val="none"/>
              </w:rPr>
              <w:t>三个下浮率</w:t>
            </w:r>
            <w:r>
              <w:rPr>
                <w:color w:val="auto"/>
                <w:spacing w:val="15"/>
                <w:sz w:val="20"/>
                <w:szCs w:val="20"/>
                <w:highlight w:val="none"/>
              </w:rPr>
              <w:t>的平均值四舍五入取整到0.001%)</w:t>
            </w:r>
          </w:p>
          <w:p w14:paraId="6D070A68">
            <w:pPr>
              <w:pStyle w:val="23"/>
              <w:spacing w:before="1" w:line="241" w:lineRule="auto"/>
              <w:ind w:left="552"/>
              <w:rPr>
                <w:color w:val="auto"/>
                <w:sz w:val="20"/>
                <w:szCs w:val="20"/>
                <w:highlight w:val="none"/>
              </w:rPr>
            </w:pPr>
            <w:r>
              <w:rPr>
                <w:color w:val="auto"/>
                <w:spacing w:val="6"/>
                <w:sz w:val="20"/>
                <w:szCs w:val="20"/>
                <w:highlight w:val="none"/>
              </w:rPr>
              <w:t>最高评标限价＝最高投标限价</w:t>
            </w:r>
            <w:r>
              <w:rPr>
                <w:color w:val="auto"/>
                <w:position w:val="10"/>
                <w:sz w:val="10"/>
                <w:szCs w:val="10"/>
                <w:highlight w:val="none"/>
              </w:rPr>
              <w:t xml:space="preserve"> </w:t>
            </w:r>
            <w:r>
              <w:rPr>
                <w:color w:val="auto"/>
                <w:spacing w:val="6"/>
                <w:sz w:val="20"/>
                <w:szCs w:val="20"/>
                <w:highlight w:val="none"/>
              </w:rPr>
              <w:t>×（1-下浮率）</w:t>
            </w:r>
          </w:p>
          <w:p w14:paraId="1D1F4649">
            <w:pPr>
              <w:pStyle w:val="23"/>
              <w:spacing w:line="226" w:lineRule="auto"/>
              <w:ind w:left="140"/>
              <w:rPr>
                <w:color w:val="auto"/>
                <w:spacing w:val="6"/>
                <w:sz w:val="20"/>
                <w:szCs w:val="20"/>
                <w:highlight w:val="none"/>
              </w:rPr>
            </w:pPr>
          </w:p>
          <w:p w14:paraId="4A82BB3E">
            <w:pPr>
              <w:pStyle w:val="23"/>
              <w:spacing w:line="226" w:lineRule="auto"/>
              <w:ind w:left="140"/>
              <w:rPr>
                <w:color w:val="auto"/>
                <w:sz w:val="20"/>
                <w:szCs w:val="20"/>
                <w:highlight w:val="none"/>
              </w:rPr>
            </w:pPr>
            <w:r>
              <w:rPr>
                <w:color w:val="auto"/>
                <w:spacing w:val="6"/>
                <w:sz w:val="20"/>
                <w:szCs w:val="20"/>
                <w:highlight w:val="none"/>
              </w:rPr>
              <w:t>（3）有效评标价范围：</w:t>
            </w:r>
          </w:p>
          <w:p w14:paraId="5C8A2793">
            <w:pPr>
              <w:pStyle w:val="23"/>
              <w:spacing w:before="162" w:line="378" w:lineRule="auto"/>
              <w:ind w:left="132" w:right="125" w:firstLine="418"/>
              <w:rPr>
                <w:color w:val="auto"/>
                <w:sz w:val="20"/>
                <w:szCs w:val="20"/>
                <w:highlight w:val="none"/>
              </w:rPr>
            </w:pPr>
            <w:r>
              <w:rPr>
                <w:color w:val="auto"/>
                <w:spacing w:val="7"/>
                <w:sz w:val="20"/>
                <w:szCs w:val="20"/>
                <w:highlight w:val="none"/>
              </w:rPr>
              <w:t>有效评标价范围：不大于最高评标限价的评标价为有效评标价。若大于</w:t>
            </w:r>
            <w:r>
              <w:rPr>
                <w:color w:val="auto"/>
                <w:spacing w:val="5"/>
                <w:sz w:val="20"/>
                <w:szCs w:val="20"/>
                <w:highlight w:val="none"/>
              </w:rPr>
              <w:t xml:space="preserve"> </w:t>
            </w:r>
            <w:r>
              <w:rPr>
                <w:color w:val="auto"/>
                <w:spacing w:val="8"/>
                <w:sz w:val="20"/>
                <w:szCs w:val="20"/>
                <w:highlight w:val="none"/>
              </w:rPr>
              <w:t>最高评标限价的评标价，将否决其投标。</w:t>
            </w:r>
          </w:p>
          <w:p w14:paraId="64D5B774">
            <w:pPr>
              <w:pStyle w:val="23"/>
              <w:spacing w:before="1" w:line="226" w:lineRule="auto"/>
              <w:ind w:left="140"/>
              <w:rPr>
                <w:color w:val="auto"/>
                <w:sz w:val="20"/>
                <w:szCs w:val="20"/>
                <w:highlight w:val="none"/>
              </w:rPr>
            </w:pPr>
            <w:r>
              <w:rPr>
                <w:color w:val="auto"/>
                <w:spacing w:val="9"/>
                <w:sz w:val="20"/>
                <w:szCs w:val="20"/>
                <w:highlight w:val="none"/>
              </w:rPr>
              <w:t>（4）确定参与评标基准价计算的有效评标</w:t>
            </w:r>
            <w:r>
              <w:rPr>
                <w:color w:val="auto"/>
                <w:spacing w:val="8"/>
                <w:sz w:val="20"/>
                <w:szCs w:val="20"/>
                <w:highlight w:val="none"/>
              </w:rPr>
              <w:t>价的平均值计算：</w:t>
            </w:r>
          </w:p>
          <w:p w14:paraId="25E9672F">
            <w:pPr>
              <w:pStyle w:val="23"/>
              <w:spacing w:before="164" w:line="326" w:lineRule="auto"/>
              <w:ind w:left="130" w:right="123" w:firstLine="419"/>
              <w:rPr>
                <w:color w:val="auto"/>
                <w:sz w:val="20"/>
                <w:szCs w:val="20"/>
                <w:highlight w:val="none"/>
              </w:rPr>
            </w:pPr>
            <w:r>
              <w:rPr>
                <w:color w:val="auto"/>
                <w:spacing w:val="10"/>
                <w:sz w:val="20"/>
                <w:szCs w:val="20"/>
                <w:highlight w:val="none"/>
              </w:rPr>
              <w:t>①参与评标基准价计算的评标价范围：最高评标限价的85%≤参与评标</w:t>
            </w:r>
            <w:r>
              <w:rPr>
                <w:color w:val="auto"/>
                <w:spacing w:val="6"/>
                <w:sz w:val="20"/>
                <w:szCs w:val="20"/>
                <w:highlight w:val="none"/>
              </w:rPr>
              <w:t xml:space="preserve"> 基准价计算的评标价≤最高评标限价的</w:t>
            </w:r>
            <w:r>
              <w:rPr>
                <w:color w:val="auto"/>
                <w:spacing w:val="-24"/>
                <w:sz w:val="20"/>
                <w:szCs w:val="20"/>
                <w:highlight w:val="none"/>
              </w:rPr>
              <w:t xml:space="preserve"> </w:t>
            </w:r>
            <w:r>
              <w:rPr>
                <w:color w:val="auto"/>
                <w:spacing w:val="6"/>
                <w:sz w:val="20"/>
                <w:szCs w:val="20"/>
                <w:highlight w:val="none"/>
              </w:rPr>
              <w:t>100%，小于最</w:t>
            </w:r>
            <w:r>
              <w:rPr>
                <w:color w:val="auto"/>
                <w:spacing w:val="5"/>
                <w:sz w:val="20"/>
                <w:szCs w:val="20"/>
                <w:highlight w:val="none"/>
              </w:rPr>
              <w:t>高评标限价</w:t>
            </w:r>
            <w:r>
              <w:rPr>
                <w:color w:val="auto"/>
                <w:spacing w:val="-38"/>
                <w:sz w:val="20"/>
                <w:szCs w:val="20"/>
                <w:highlight w:val="none"/>
              </w:rPr>
              <w:t xml:space="preserve"> </w:t>
            </w:r>
            <w:r>
              <w:rPr>
                <w:color w:val="auto"/>
                <w:spacing w:val="5"/>
                <w:sz w:val="20"/>
                <w:szCs w:val="20"/>
                <w:highlight w:val="none"/>
              </w:rPr>
              <w:t>85%的评标</w:t>
            </w:r>
            <w:r>
              <w:rPr>
                <w:color w:val="auto"/>
                <w:sz w:val="20"/>
                <w:szCs w:val="20"/>
                <w:highlight w:val="none"/>
              </w:rPr>
              <w:t xml:space="preserve"> </w:t>
            </w:r>
            <w:r>
              <w:rPr>
                <w:color w:val="auto"/>
                <w:spacing w:val="9"/>
                <w:sz w:val="20"/>
                <w:szCs w:val="20"/>
                <w:highlight w:val="none"/>
              </w:rPr>
              <w:t>价不参与评标基准价的计算，但仍参与评标价的得分计算。</w:t>
            </w:r>
          </w:p>
        </w:tc>
      </w:tr>
    </w:tbl>
    <w:p w14:paraId="38550288">
      <w:pPr>
        <w:spacing w:line="350" w:lineRule="auto"/>
        <w:rPr>
          <w:rFonts w:ascii="Arial"/>
          <w:color w:val="auto"/>
          <w:sz w:val="21"/>
          <w:highlight w:val="none"/>
        </w:rPr>
      </w:pPr>
    </w:p>
    <w:p w14:paraId="70A7A415">
      <w:pPr>
        <w:rPr>
          <w:rFonts w:ascii="Arial"/>
          <w:color w:val="auto"/>
          <w:sz w:val="21"/>
          <w:highlight w:val="none"/>
        </w:rPr>
      </w:pPr>
      <w:r>
        <w:rPr>
          <w:rFonts w:ascii="Arial"/>
          <w:color w:val="auto"/>
          <w:sz w:val="21"/>
          <w:highlight w:val="none"/>
        </w:rPr>
        <w:br w:type="page"/>
      </w:r>
    </w:p>
    <w:tbl>
      <w:tblPr>
        <w:tblStyle w:val="22"/>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268"/>
        <w:gridCol w:w="7105"/>
      </w:tblGrid>
      <w:tr w14:paraId="7D98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92" w:type="dxa"/>
            <w:vAlign w:val="top"/>
          </w:tcPr>
          <w:p w14:paraId="5B828742">
            <w:pPr>
              <w:pStyle w:val="23"/>
              <w:spacing w:before="119" w:line="228" w:lineRule="auto"/>
              <w:ind w:left="188"/>
              <w:rPr>
                <w:color w:val="auto"/>
                <w:sz w:val="20"/>
                <w:szCs w:val="20"/>
                <w:highlight w:val="none"/>
              </w:rPr>
            </w:pPr>
            <w:r>
              <w:rPr>
                <w:b/>
                <w:bCs/>
                <w:color w:val="auto"/>
                <w:spacing w:val="5"/>
                <w:sz w:val="20"/>
                <w:szCs w:val="20"/>
                <w:highlight w:val="none"/>
              </w:rPr>
              <w:t>条款号</w:t>
            </w:r>
          </w:p>
        </w:tc>
        <w:tc>
          <w:tcPr>
            <w:tcW w:w="1268" w:type="dxa"/>
            <w:vAlign w:val="top"/>
          </w:tcPr>
          <w:p w14:paraId="204F1FD7">
            <w:pPr>
              <w:pStyle w:val="23"/>
              <w:spacing w:before="119" w:line="228" w:lineRule="auto"/>
              <w:ind w:left="219"/>
              <w:rPr>
                <w:color w:val="auto"/>
                <w:sz w:val="20"/>
                <w:szCs w:val="20"/>
                <w:highlight w:val="none"/>
              </w:rPr>
            </w:pPr>
            <w:r>
              <w:rPr>
                <w:b/>
                <w:bCs/>
                <w:color w:val="auto"/>
                <w:spacing w:val="6"/>
                <w:sz w:val="20"/>
                <w:szCs w:val="20"/>
                <w:highlight w:val="none"/>
              </w:rPr>
              <w:t>条款内容</w:t>
            </w:r>
          </w:p>
        </w:tc>
        <w:tc>
          <w:tcPr>
            <w:tcW w:w="7105" w:type="dxa"/>
            <w:vAlign w:val="top"/>
          </w:tcPr>
          <w:p w14:paraId="7AACAB7A">
            <w:pPr>
              <w:pStyle w:val="23"/>
              <w:spacing w:before="119" w:line="228" w:lineRule="auto"/>
              <w:ind w:left="3139"/>
              <w:rPr>
                <w:color w:val="auto"/>
                <w:sz w:val="20"/>
                <w:szCs w:val="20"/>
                <w:highlight w:val="none"/>
              </w:rPr>
            </w:pPr>
            <w:r>
              <w:rPr>
                <w:b/>
                <w:bCs/>
                <w:color w:val="auto"/>
                <w:spacing w:val="6"/>
                <w:sz w:val="20"/>
                <w:szCs w:val="20"/>
                <w:highlight w:val="none"/>
              </w:rPr>
              <w:t>编列内容</w:t>
            </w:r>
          </w:p>
        </w:tc>
      </w:tr>
      <w:tr w14:paraId="097E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4" w:hRule="atLeast"/>
        </w:trPr>
        <w:tc>
          <w:tcPr>
            <w:tcW w:w="992" w:type="dxa"/>
            <w:vAlign w:val="top"/>
          </w:tcPr>
          <w:p w14:paraId="75152684">
            <w:pPr>
              <w:rPr>
                <w:rFonts w:ascii="Arial"/>
                <w:color w:val="auto"/>
                <w:sz w:val="21"/>
                <w:highlight w:val="none"/>
              </w:rPr>
            </w:pPr>
          </w:p>
          <w:p w14:paraId="0DC8DB69">
            <w:pPr>
              <w:rPr>
                <w:rFonts w:ascii="Arial"/>
                <w:color w:val="auto"/>
                <w:sz w:val="21"/>
                <w:highlight w:val="none"/>
              </w:rPr>
            </w:pPr>
          </w:p>
          <w:p w14:paraId="03E9B9AC">
            <w:pPr>
              <w:rPr>
                <w:rFonts w:ascii="Arial"/>
                <w:color w:val="auto"/>
                <w:sz w:val="21"/>
                <w:highlight w:val="none"/>
              </w:rPr>
            </w:pPr>
          </w:p>
          <w:p w14:paraId="3EA11FE7">
            <w:pPr>
              <w:rPr>
                <w:rFonts w:ascii="Arial"/>
                <w:color w:val="auto"/>
                <w:sz w:val="21"/>
                <w:highlight w:val="none"/>
              </w:rPr>
            </w:pPr>
          </w:p>
          <w:p w14:paraId="0C824D83">
            <w:pPr>
              <w:rPr>
                <w:rFonts w:ascii="Arial"/>
                <w:color w:val="auto"/>
                <w:sz w:val="21"/>
                <w:highlight w:val="none"/>
              </w:rPr>
            </w:pPr>
          </w:p>
          <w:p w14:paraId="55454DA6">
            <w:pPr>
              <w:rPr>
                <w:rFonts w:ascii="Arial"/>
                <w:color w:val="auto"/>
                <w:sz w:val="21"/>
                <w:highlight w:val="none"/>
              </w:rPr>
            </w:pPr>
          </w:p>
          <w:p w14:paraId="65BD4742">
            <w:pPr>
              <w:rPr>
                <w:rFonts w:ascii="Arial"/>
                <w:color w:val="auto"/>
                <w:sz w:val="21"/>
                <w:highlight w:val="none"/>
              </w:rPr>
            </w:pPr>
          </w:p>
          <w:p w14:paraId="7EDDC80A">
            <w:pPr>
              <w:rPr>
                <w:rFonts w:ascii="Arial"/>
                <w:color w:val="auto"/>
                <w:sz w:val="21"/>
                <w:highlight w:val="none"/>
              </w:rPr>
            </w:pPr>
          </w:p>
          <w:p w14:paraId="241AE3BD">
            <w:pPr>
              <w:rPr>
                <w:rFonts w:ascii="Arial"/>
                <w:color w:val="auto"/>
                <w:sz w:val="21"/>
                <w:highlight w:val="none"/>
              </w:rPr>
            </w:pPr>
          </w:p>
          <w:p w14:paraId="20261C17">
            <w:pPr>
              <w:rPr>
                <w:rFonts w:ascii="Arial"/>
                <w:color w:val="auto"/>
                <w:sz w:val="21"/>
                <w:highlight w:val="none"/>
              </w:rPr>
            </w:pPr>
          </w:p>
          <w:p w14:paraId="58DD590F">
            <w:pPr>
              <w:rPr>
                <w:rFonts w:ascii="Arial"/>
                <w:color w:val="auto"/>
                <w:sz w:val="21"/>
                <w:highlight w:val="none"/>
              </w:rPr>
            </w:pPr>
          </w:p>
          <w:p w14:paraId="15B11B96">
            <w:pPr>
              <w:rPr>
                <w:rFonts w:ascii="Arial"/>
                <w:color w:val="auto"/>
                <w:sz w:val="21"/>
                <w:highlight w:val="none"/>
              </w:rPr>
            </w:pPr>
          </w:p>
          <w:p w14:paraId="5B882FE3">
            <w:pPr>
              <w:rPr>
                <w:rFonts w:ascii="Arial"/>
                <w:color w:val="auto"/>
                <w:sz w:val="21"/>
                <w:highlight w:val="none"/>
              </w:rPr>
            </w:pPr>
          </w:p>
          <w:p w14:paraId="44E6A71A">
            <w:pPr>
              <w:rPr>
                <w:rFonts w:ascii="Arial"/>
                <w:color w:val="auto"/>
                <w:sz w:val="21"/>
                <w:highlight w:val="none"/>
              </w:rPr>
            </w:pPr>
          </w:p>
          <w:p w14:paraId="501EF94B">
            <w:pPr>
              <w:spacing w:line="241" w:lineRule="auto"/>
              <w:rPr>
                <w:rFonts w:ascii="Arial"/>
                <w:color w:val="auto"/>
                <w:sz w:val="21"/>
                <w:highlight w:val="none"/>
              </w:rPr>
            </w:pPr>
          </w:p>
          <w:p w14:paraId="0DBBF51F">
            <w:pPr>
              <w:spacing w:line="241" w:lineRule="auto"/>
              <w:rPr>
                <w:rFonts w:ascii="Arial"/>
                <w:color w:val="auto"/>
                <w:sz w:val="21"/>
                <w:highlight w:val="none"/>
              </w:rPr>
            </w:pPr>
          </w:p>
          <w:p w14:paraId="6B745D2E">
            <w:pPr>
              <w:spacing w:line="241" w:lineRule="auto"/>
              <w:rPr>
                <w:rFonts w:ascii="Arial"/>
                <w:color w:val="auto"/>
                <w:sz w:val="21"/>
                <w:highlight w:val="none"/>
              </w:rPr>
            </w:pPr>
          </w:p>
          <w:p w14:paraId="3207DFB1">
            <w:pPr>
              <w:spacing w:line="241" w:lineRule="auto"/>
              <w:rPr>
                <w:rFonts w:ascii="Arial"/>
                <w:color w:val="auto"/>
                <w:sz w:val="21"/>
                <w:highlight w:val="none"/>
              </w:rPr>
            </w:pPr>
          </w:p>
          <w:p w14:paraId="01FD58AF">
            <w:pPr>
              <w:spacing w:line="241" w:lineRule="auto"/>
              <w:rPr>
                <w:rFonts w:ascii="Arial"/>
                <w:color w:val="auto"/>
                <w:sz w:val="21"/>
                <w:highlight w:val="none"/>
              </w:rPr>
            </w:pPr>
          </w:p>
          <w:p w14:paraId="73948273">
            <w:pPr>
              <w:spacing w:line="241" w:lineRule="auto"/>
              <w:rPr>
                <w:rFonts w:ascii="Arial"/>
                <w:color w:val="auto"/>
                <w:sz w:val="21"/>
                <w:highlight w:val="none"/>
              </w:rPr>
            </w:pPr>
          </w:p>
          <w:p w14:paraId="43544B64">
            <w:pPr>
              <w:spacing w:line="241" w:lineRule="auto"/>
              <w:rPr>
                <w:rFonts w:ascii="Arial"/>
                <w:color w:val="auto"/>
                <w:sz w:val="21"/>
                <w:highlight w:val="none"/>
              </w:rPr>
            </w:pPr>
          </w:p>
          <w:p w14:paraId="611FAC76">
            <w:pPr>
              <w:spacing w:line="241" w:lineRule="auto"/>
              <w:rPr>
                <w:rFonts w:ascii="Arial"/>
                <w:color w:val="auto"/>
                <w:sz w:val="21"/>
                <w:highlight w:val="none"/>
              </w:rPr>
            </w:pPr>
          </w:p>
          <w:p w14:paraId="60E9D04F">
            <w:pPr>
              <w:spacing w:line="241" w:lineRule="auto"/>
              <w:rPr>
                <w:rFonts w:ascii="Arial"/>
                <w:color w:val="auto"/>
                <w:sz w:val="21"/>
                <w:highlight w:val="none"/>
              </w:rPr>
            </w:pPr>
          </w:p>
          <w:p w14:paraId="0AFCBFBA">
            <w:pPr>
              <w:pStyle w:val="23"/>
              <w:spacing w:before="65" w:line="268" w:lineRule="exact"/>
              <w:ind w:left="242"/>
              <w:rPr>
                <w:color w:val="auto"/>
                <w:sz w:val="20"/>
                <w:szCs w:val="20"/>
                <w:highlight w:val="none"/>
              </w:rPr>
            </w:pPr>
            <w:r>
              <w:rPr>
                <w:color w:val="auto"/>
                <w:spacing w:val="2"/>
                <w:position w:val="1"/>
                <w:sz w:val="20"/>
                <w:szCs w:val="20"/>
                <w:highlight w:val="none"/>
              </w:rPr>
              <w:t>2.2.2</w:t>
            </w:r>
          </w:p>
        </w:tc>
        <w:tc>
          <w:tcPr>
            <w:tcW w:w="1268" w:type="dxa"/>
            <w:vAlign w:val="top"/>
          </w:tcPr>
          <w:p w14:paraId="5BB14BE4">
            <w:pPr>
              <w:spacing w:line="244" w:lineRule="auto"/>
              <w:rPr>
                <w:rFonts w:ascii="Arial"/>
                <w:color w:val="auto"/>
                <w:sz w:val="21"/>
                <w:highlight w:val="none"/>
              </w:rPr>
            </w:pPr>
          </w:p>
          <w:p w14:paraId="3BC617DF">
            <w:pPr>
              <w:spacing w:line="244" w:lineRule="auto"/>
              <w:rPr>
                <w:rFonts w:ascii="Arial"/>
                <w:color w:val="auto"/>
                <w:sz w:val="21"/>
                <w:highlight w:val="none"/>
              </w:rPr>
            </w:pPr>
          </w:p>
          <w:p w14:paraId="73D54243">
            <w:pPr>
              <w:spacing w:line="244" w:lineRule="auto"/>
              <w:rPr>
                <w:rFonts w:ascii="Arial"/>
                <w:color w:val="auto"/>
                <w:sz w:val="21"/>
                <w:highlight w:val="none"/>
              </w:rPr>
            </w:pPr>
          </w:p>
          <w:p w14:paraId="11295E25">
            <w:pPr>
              <w:spacing w:line="244" w:lineRule="auto"/>
              <w:rPr>
                <w:rFonts w:ascii="Arial"/>
                <w:color w:val="auto"/>
                <w:sz w:val="21"/>
                <w:highlight w:val="none"/>
              </w:rPr>
            </w:pPr>
          </w:p>
          <w:p w14:paraId="07F978CD">
            <w:pPr>
              <w:spacing w:line="244" w:lineRule="auto"/>
              <w:rPr>
                <w:rFonts w:ascii="Arial"/>
                <w:color w:val="auto"/>
                <w:sz w:val="21"/>
                <w:highlight w:val="none"/>
              </w:rPr>
            </w:pPr>
          </w:p>
          <w:p w14:paraId="532FAF0F">
            <w:pPr>
              <w:spacing w:line="244" w:lineRule="auto"/>
              <w:rPr>
                <w:rFonts w:ascii="Arial"/>
                <w:color w:val="auto"/>
                <w:sz w:val="21"/>
                <w:highlight w:val="none"/>
              </w:rPr>
            </w:pPr>
          </w:p>
          <w:p w14:paraId="0B4BF047">
            <w:pPr>
              <w:spacing w:line="244" w:lineRule="auto"/>
              <w:rPr>
                <w:rFonts w:ascii="Arial"/>
                <w:color w:val="auto"/>
                <w:sz w:val="21"/>
                <w:highlight w:val="none"/>
              </w:rPr>
            </w:pPr>
          </w:p>
          <w:p w14:paraId="6B67296E">
            <w:pPr>
              <w:spacing w:line="244" w:lineRule="auto"/>
              <w:rPr>
                <w:rFonts w:ascii="Arial"/>
                <w:color w:val="auto"/>
                <w:sz w:val="21"/>
                <w:highlight w:val="none"/>
              </w:rPr>
            </w:pPr>
          </w:p>
          <w:p w14:paraId="12A4029D">
            <w:pPr>
              <w:spacing w:line="244" w:lineRule="auto"/>
              <w:rPr>
                <w:rFonts w:ascii="Arial"/>
                <w:color w:val="auto"/>
                <w:sz w:val="21"/>
                <w:highlight w:val="none"/>
              </w:rPr>
            </w:pPr>
          </w:p>
          <w:p w14:paraId="7FE4A6D1">
            <w:pPr>
              <w:spacing w:line="244" w:lineRule="auto"/>
              <w:rPr>
                <w:rFonts w:ascii="Arial"/>
                <w:color w:val="auto"/>
                <w:sz w:val="21"/>
                <w:highlight w:val="none"/>
              </w:rPr>
            </w:pPr>
          </w:p>
          <w:p w14:paraId="30855B77">
            <w:pPr>
              <w:spacing w:line="244" w:lineRule="auto"/>
              <w:rPr>
                <w:rFonts w:ascii="Arial"/>
                <w:color w:val="auto"/>
                <w:sz w:val="21"/>
                <w:highlight w:val="none"/>
              </w:rPr>
            </w:pPr>
          </w:p>
          <w:p w14:paraId="0911044E">
            <w:pPr>
              <w:spacing w:line="244" w:lineRule="auto"/>
              <w:rPr>
                <w:rFonts w:ascii="Arial"/>
                <w:color w:val="auto"/>
                <w:sz w:val="21"/>
                <w:highlight w:val="none"/>
              </w:rPr>
            </w:pPr>
          </w:p>
          <w:p w14:paraId="54ECAA97">
            <w:pPr>
              <w:spacing w:line="244" w:lineRule="auto"/>
              <w:rPr>
                <w:rFonts w:ascii="Arial"/>
                <w:color w:val="auto"/>
                <w:sz w:val="21"/>
                <w:highlight w:val="none"/>
              </w:rPr>
            </w:pPr>
          </w:p>
          <w:p w14:paraId="054915FB">
            <w:pPr>
              <w:spacing w:line="244" w:lineRule="auto"/>
              <w:rPr>
                <w:rFonts w:ascii="Arial"/>
                <w:color w:val="auto"/>
                <w:sz w:val="21"/>
                <w:highlight w:val="none"/>
              </w:rPr>
            </w:pPr>
          </w:p>
          <w:p w14:paraId="3E16097D">
            <w:pPr>
              <w:spacing w:line="244" w:lineRule="auto"/>
              <w:rPr>
                <w:rFonts w:ascii="Arial"/>
                <w:color w:val="auto"/>
                <w:sz w:val="21"/>
                <w:highlight w:val="none"/>
              </w:rPr>
            </w:pPr>
          </w:p>
          <w:p w14:paraId="7118DE08">
            <w:pPr>
              <w:spacing w:line="244" w:lineRule="auto"/>
              <w:rPr>
                <w:rFonts w:ascii="Arial"/>
                <w:color w:val="auto"/>
                <w:sz w:val="21"/>
                <w:highlight w:val="none"/>
              </w:rPr>
            </w:pPr>
          </w:p>
          <w:p w14:paraId="3B0AD176">
            <w:pPr>
              <w:spacing w:line="244" w:lineRule="auto"/>
              <w:rPr>
                <w:rFonts w:ascii="Arial"/>
                <w:color w:val="auto"/>
                <w:sz w:val="21"/>
                <w:highlight w:val="none"/>
              </w:rPr>
            </w:pPr>
          </w:p>
          <w:p w14:paraId="06702A69">
            <w:pPr>
              <w:spacing w:line="244" w:lineRule="auto"/>
              <w:rPr>
                <w:rFonts w:ascii="Arial"/>
                <w:color w:val="auto"/>
                <w:sz w:val="21"/>
                <w:highlight w:val="none"/>
              </w:rPr>
            </w:pPr>
          </w:p>
          <w:p w14:paraId="229AAB26">
            <w:pPr>
              <w:spacing w:line="244" w:lineRule="auto"/>
              <w:rPr>
                <w:rFonts w:ascii="Arial"/>
                <w:color w:val="auto"/>
                <w:sz w:val="21"/>
                <w:highlight w:val="none"/>
              </w:rPr>
            </w:pPr>
          </w:p>
          <w:p w14:paraId="3DC6CD34">
            <w:pPr>
              <w:spacing w:line="244" w:lineRule="auto"/>
              <w:rPr>
                <w:rFonts w:ascii="Arial"/>
                <w:color w:val="auto"/>
                <w:sz w:val="21"/>
                <w:highlight w:val="none"/>
              </w:rPr>
            </w:pPr>
          </w:p>
          <w:p w14:paraId="464194F5">
            <w:pPr>
              <w:spacing w:line="244" w:lineRule="auto"/>
              <w:rPr>
                <w:rFonts w:ascii="Arial"/>
                <w:color w:val="auto"/>
                <w:sz w:val="21"/>
                <w:highlight w:val="none"/>
              </w:rPr>
            </w:pPr>
          </w:p>
          <w:p w14:paraId="4124EA29">
            <w:pPr>
              <w:pStyle w:val="23"/>
              <w:spacing w:before="65" w:line="228" w:lineRule="auto"/>
              <w:ind w:left="216"/>
              <w:rPr>
                <w:color w:val="auto"/>
                <w:sz w:val="20"/>
                <w:szCs w:val="20"/>
                <w:highlight w:val="none"/>
              </w:rPr>
            </w:pPr>
            <w:r>
              <w:rPr>
                <w:color w:val="auto"/>
                <w:spacing w:val="7"/>
                <w:sz w:val="20"/>
                <w:szCs w:val="20"/>
                <w:highlight w:val="none"/>
              </w:rPr>
              <w:t>评标基准</w:t>
            </w:r>
          </w:p>
          <w:p w14:paraId="21E0B908">
            <w:pPr>
              <w:pStyle w:val="23"/>
              <w:spacing w:before="160" w:line="226" w:lineRule="auto"/>
              <w:ind w:left="218"/>
              <w:rPr>
                <w:color w:val="auto"/>
                <w:sz w:val="20"/>
                <w:szCs w:val="20"/>
                <w:highlight w:val="none"/>
              </w:rPr>
            </w:pPr>
            <w:r>
              <w:rPr>
                <w:color w:val="auto"/>
                <w:spacing w:val="7"/>
                <w:sz w:val="20"/>
                <w:szCs w:val="20"/>
                <w:highlight w:val="none"/>
              </w:rPr>
              <w:t>价计算方</w:t>
            </w:r>
          </w:p>
          <w:p w14:paraId="41F44DD8">
            <w:pPr>
              <w:pStyle w:val="23"/>
              <w:spacing w:before="163" w:line="233" w:lineRule="auto"/>
              <w:ind w:left="532"/>
              <w:rPr>
                <w:color w:val="auto"/>
                <w:sz w:val="20"/>
                <w:szCs w:val="20"/>
                <w:highlight w:val="none"/>
              </w:rPr>
            </w:pPr>
            <w:r>
              <w:rPr>
                <w:color w:val="auto"/>
                <w:sz w:val="20"/>
                <w:szCs w:val="20"/>
                <w:highlight w:val="none"/>
              </w:rPr>
              <w:t>法</w:t>
            </w:r>
          </w:p>
        </w:tc>
        <w:tc>
          <w:tcPr>
            <w:tcW w:w="7105" w:type="dxa"/>
            <w:vAlign w:val="top"/>
          </w:tcPr>
          <w:p w14:paraId="7215A274">
            <w:pPr>
              <w:pStyle w:val="23"/>
              <w:spacing w:before="115" w:line="377" w:lineRule="auto"/>
              <w:ind w:left="130" w:right="123" w:firstLine="418"/>
              <w:jc w:val="both"/>
              <w:rPr>
                <w:color w:val="auto"/>
                <w:sz w:val="20"/>
                <w:szCs w:val="20"/>
                <w:highlight w:val="none"/>
              </w:rPr>
            </w:pPr>
            <w:r>
              <w:rPr>
                <w:color w:val="auto"/>
                <w:spacing w:val="7"/>
                <w:sz w:val="20"/>
                <w:szCs w:val="20"/>
                <w:highlight w:val="none"/>
              </w:rPr>
              <w:t xml:space="preserve">②参与评标基准价计算的有效评标价的平均值计算：除按第二章“投标 </w:t>
            </w:r>
            <w:r>
              <w:rPr>
                <w:color w:val="auto"/>
                <w:spacing w:val="5"/>
                <w:sz w:val="20"/>
                <w:szCs w:val="20"/>
                <w:highlight w:val="none"/>
              </w:rPr>
              <w:t>人须知</w:t>
            </w:r>
            <w:r>
              <w:rPr>
                <w:color w:val="auto"/>
                <w:spacing w:val="-63"/>
                <w:sz w:val="20"/>
                <w:szCs w:val="20"/>
                <w:highlight w:val="none"/>
              </w:rPr>
              <w:t xml:space="preserve"> </w:t>
            </w:r>
            <w:r>
              <w:rPr>
                <w:color w:val="auto"/>
                <w:spacing w:val="5"/>
                <w:sz w:val="20"/>
                <w:szCs w:val="20"/>
                <w:highlight w:val="none"/>
              </w:rPr>
              <w:t>”第</w:t>
            </w:r>
            <w:r>
              <w:rPr>
                <w:color w:val="auto"/>
                <w:spacing w:val="-35"/>
                <w:sz w:val="20"/>
                <w:szCs w:val="20"/>
                <w:highlight w:val="none"/>
              </w:rPr>
              <w:t xml:space="preserve"> </w:t>
            </w:r>
            <w:r>
              <w:rPr>
                <w:color w:val="auto"/>
                <w:spacing w:val="5"/>
                <w:sz w:val="20"/>
                <w:szCs w:val="20"/>
                <w:highlight w:val="none"/>
              </w:rPr>
              <w:t>5.2.4</w:t>
            </w:r>
            <w:r>
              <w:rPr>
                <w:color w:val="auto"/>
                <w:spacing w:val="-35"/>
                <w:sz w:val="20"/>
                <w:szCs w:val="20"/>
                <w:highlight w:val="none"/>
              </w:rPr>
              <w:t xml:space="preserve"> </w:t>
            </w:r>
            <w:r>
              <w:rPr>
                <w:color w:val="auto"/>
                <w:spacing w:val="5"/>
                <w:sz w:val="20"/>
                <w:szCs w:val="20"/>
                <w:highlight w:val="none"/>
              </w:rPr>
              <w:t>项规定开标现场被宣布为不进入评标基准价计算的投标报</w:t>
            </w:r>
            <w:r>
              <w:rPr>
                <w:color w:val="auto"/>
                <w:sz w:val="20"/>
                <w:szCs w:val="20"/>
                <w:highlight w:val="none"/>
              </w:rPr>
              <w:t xml:space="preserve"> </w:t>
            </w:r>
            <w:r>
              <w:rPr>
                <w:color w:val="auto"/>
                <w:spacing w:val="7"/>
                <w:sz w:val="20"/>
                <w:szCs w:val="20"/>
                <w:highlight w:val="none"/>
              </w:rPr>
              <w:t>价之外，在上述确定的参与评标基准价计算的评标价中去掉一个最高值和一</w:t>
            </w:r>
            <w:r>
              <w:rPr>
                <w:color w:val="auto"/>
                <w:spacing w:val="11"/>
                <w:sz w:val="20"/>
                <w:szCs w:val="20"/>
                <w:highlight w:val="none"/>
              </w:rPr>
              <w:t xml:space="preserve"> </w:t>
            </w:r>
            <w:r>
              <w:rPr>
                <w:color w:val="auto"/>
                <w:spacing w:val="14"/>
                <w:sz w:val="20"/>
                <w:szCs w:val="20"/>
                <w:highlight w:val="none"/>
              </w:rPr>
              <w:t>个最低值后的算术平均值即为参与评标基准价计算的有效评标</w:t>
            </w:r>
            <w:r>
              <w:rPr>
                <w:color w:val="auto"/>
                <w:spacing w:val="13"/>
                <w:sz w:val="20"/>
                <w:szCs w:val="20"/>
                <w:highlight w:val="none"/>
              </w:rPr>
              <w:t>价的平均值</w:t>
            </w:r>
            <w:r>
              <w:rPr>
                <w:color w:val="auto"/>
                <w:sz w:val="20"/>
                <w:szCs w:val="20"/>
                <w:highlight w:val="none"/>
              </w:rPr>
              <w:t xml:space="preserve"> </w:t>
            </w:r>
            <w:r>
              <w:rPr>
                <w:color w:val="auto"/>
                <w:spacing w:val="10"/>
                <w:sz w:val="20"/>
                <w:szCs w:val="20"/>
                <w:highlight w:val="none"/>
              </w:rPr>
              <w:t>(如果参与评标价平均值计算的有效投标人</w:t>
            </w:r>
            <w:r>
              <w:rPr>
                <w:color w:val="auto"/>
                <w:spacing w:val="9"/>
                <w:sz w:val="20"/>
                <w:szCs w:val="20"/>
                <w:highlight w:val="none"/>
              </w:rPr>
              <w:t>少于</w:t>
            </w:r>
            <w:r>
              <w:rPr>
                <w:color w:val="auto"/>
                <w:spacing w:val="-32"/>
                <w:sz w:val="20"/>
                <w:szCs w:val="20"/>
                <w:highlight w:val="none"/>
              </w:rPr>
              <w:t xml:space="preserve"> </w:t>
            </w:r>
            <w:r>
              <w:rPr>
                <w:color w:val="auto"/>
                <w:spacing w:val="9"/>
                <w:sz w:val="20"/>
                <w:szCs w:val="20"/>
                <w:highlight w:val="none"/>
              </w:rPr>
              <w:t>5</w:t>
            </w:r>
            <w:r>
              <w:rPr>
                <w:color w:val="auto"/>
                <w:spacing w:val="-39"/>
                <w:sz w:val="20"/>
                <w:szCs w:val="20"/>
                <w:highlight w:val="none"/>
              </w:rPr>
              <w:t xml:space="preserve"> </w:t>
            </w:r>
            <w:r>
              <w:rPr>
                <w:color w:val="auto"/>
                <w:spacing w:val="9"/>
                <w:sz w:val="20"/>
                <w:szCs w:val="20"/>
                <w:highlight w:val="none"/>
              </w:rPr>
              <w:t>家时，则计算上述平均值</w:t>
            </w:r>
            <w:r>
              <w:rPr>
                <w:color w:val="auto"/>
                <w:sz w:val="20"/>
                <w:szCs w:val="20"/>
                <w:highlight w:val="none"/>
              </w:rPr>
              <w:t xml:space="preserve"> </w:t>
            </w:r>
            <w:r>
              <w:rPr>
                <w:color w:val="auto"/>
                <w:spacing w:val="8"/>
                <w:sz w:val="20"/>
                <w:szCs w:val="20"/>
                <w:highlight w:val="none"/>
              </w:rPr>
              <w:t>时不去掉最高值和最低值)；</w:t>
            </w:r>
          </w:p>
          <w:p w14:paraId="314FF2D0">
            <w:pPr>
              <w:pStyle w:val="23"/>
              <w:spacing w:before="7" w:line="376" w:lineRule="auto"/>
              <w:ind w:left="128" w:right="123" w:firstLine="422"/>
              <w:jc w:val="both"/>
              <w:rPr>
                <w:color w:val="auto"/>
                <w:sz w:val="20"/>
                <w:szCs w:val="20"/>
                <w:highlight w:val="none"/>
              </w:rPr>
            </w:pPr>
            <w:r>
              <w:rPr>
                <w:color w:val="auto"/>
                <w:spacing w:val="10"/>
                <w:sz w:val="20"/>
                <w:szCs w:val="20"/>
                <w:highlight w:val="none"/>
              </w:rPr>
              <w:t>若投标人的评标价均小于最高评标限价的85%时，则以最高评标限价的</w:t>
            </w:r>
            <w:r>
              <w:rPr>
                <w:color w:val="auto"/>
                <w:spacing w:val="4"/>
                <w:sz w:val="20"/>
                <w:szCs w:val="20"/>
                <w:highlight w:val="none"/>
              </w:rPr>
              <w:t xml:space="preserve"> </w:t>
            </w:r>
            <w:r>
              <w:rPr>
                <w:color w:val="auto"/>
                <w:spacing w:val="10"/>
                <w:sz w:val="20"/>
                <w:szCs w:val="20"/>
                <w:highlight w:val="none"/>
              </w:rPr>
              <w:t>85%为评标基准价。评标委员会可对评标价小于最高评标限价的85％</w:t>
            </w:r>
            <w:r>
              <w:rPr>
                <w:color w:val="auto"/>
                <w:spacing w:val="9"/>
                <w:sz w:val="20"/>
                <w:szCs w:val="20"/>
                <w:highlight w:val="none"/>
              </w:rPr>
              <w:t>的启动</w:t>
            </w:r>
            <w:r>
              <w:rPr>
                <w:color w:val="auto"/>
                <w:sz w:val="20"/>
                <w:szCs w:val="20"/>
                <w:highlight w:val="none"/>
              </w:rPr>
              <w:t xml:space="preserve"> </w:t>
            </w:r>
            <w:r>
              <w:rPr>
                <w:color w:val="auto"/>
                <w:spacing w:val="7"/>
                <w:sz w:val="20"/>
                <w:szCs w:val="20"/>
                <w:highlight w:val="none"/>
              </w:rPr>
              <w:t>澄清程序，要求投标人作出书面说明并提供相关证明材料，若投标人不能合</w:t>
            </w:r>
            <w:r>
              <w:rPr>
                <w:color w:val="auto"/>
                <w:spacing w:val="13"/>
                <w:sz w:val="20"/>
                <w:szCs w:val="20"/>
                <w:highlight w:val="none"/>
              </w:rPr>
              <w:t xml:space="preserve"> </w:t>
            </w:r>
            <w:r>
              <w:rPr>
                <w:color w:val="auto"/>
                <w:spacing w:val="7"/>
                <w:sz w:val="20"/>
                <w:szCs w:val="20"/>
                <w:highlight w:val="none"/>
              </w:rPr>
              <w:t>理说明或者不能提供相关证明资料的，评标委员会认定该投标人以低于成本</w:t>
            </w:r>
            <w:r>
              <w:rPr>
                <w:color w:val="auto"/>
                <w:spacing w:val="13"/>
                <w:sz w:val="20"/>
                <w:szCs w:val="20"/>
                <w:highlight w:val="none"/>
              </w:rPr>
              <w:t xml:space="preserve"> </w:t>
            </w:r>
            <w:r>
              <w:rPr>
                <w:color w:val="auto"/>
                <w:spacing w:val="7"/>
                <w:sz w:val="20"/>
                <w:szCs w:val="20"/>
                <w:highlight w:val="none"/>
              </w:rPr>
              <w:t>报价竞标，否决其投标。当所有投标人的投标因此种情况被否决；或当因此</w:t>
            </w:r>
            <w:r>
              <w:rPr>
                <w:color w:val="auto"/>
                <w:spacing w:val="16"/>
                <w:sz w:val="20"/>
                <w:szCs w:val="20"/>
                <w:highlight w:val="none"/>
              </w:rPr>
              <w:t xml:space="preserve"> </w:t>
            </w:r>
            <w:r>
              <w:rPr>
                <w:color w:val="auto"/>
                <w:spacing w:val="7"/>
                <w:sz w:val="20"/>
                <w:szCs w:val="20"/>
                <w:highlight w:val="none"/>
              </w:rPr>
              <w:t>种情况被否决部分投标人后，有效投标人不足三家，评标委员会认为竞争不</w:t>
            </w:r>
            <w:r>
              <w:rPr>
                <w:color w:val="auto"/>
                <w:spacing w:val="13"/>
                <w:sz w:val="20"/>
                <w:szCs w:val="20"/>
                <w:highlight w:val="none"/>
              </w:rPr>
              <w:t xml:space="preserve"> </w:t>
            </w:r>
            <w:r>
              <w:rPr>
                <w:color w:val="auto"/>
                <w:spacing w:val="7"/>
                <w:sz w:val="20"/>
                <w:szCs w:val="20"/>
                <w:highlight w:val="none"/>
              </w:rPr>
              <w:t>足的情况出现时，评标委员会可以否决全部投标。未否决全部投标的，评标</w:t>
            </w:r>
            <w:r>
              <w:rPr>
                <w:color w:val="auto"/>
                <w:spacing w:val="16"/>
                <w:sz w:val="20"/>
                <w:szCs w:val="20"/>
                <w:highlight w:val="none"/>
              </w:rPr>
              <w:t xml:space="preserve"> </w:t>
            </w:r>
            <w:r>
              <w:rPr>
                <w:color w:val="auto"/>
                <w:spacing w:val="9"/>
                <w:sz w:val="20"/>
                <w:szCs w:val="20"/>
                <w:highlight w:val="none"/>
              </w:rPr>
              <w:t>委员会应当在评标报告中阐明理由并推荐中标候选人。</w:t>
            </w:r>
          </w:p>
          <w:p w14:paraId="6EECE9EF">
            <w:pPr>
              <w:pStyle w:val="23"/>
              <w:spacing w:before="1" w:line="377" w:lineRule="auto"/>
              <w:ind w:left="131" w:right="125" w:firstLine="434"/>
              <w:jc w:val="both"/>
              <w:rPr>
                <w:color w:val="auto"/>
                <w:sz w:val="20"/>
                <w:szCs w:val="20"/>
                <w:highlight w:val="none"/>
              </w:rPr>
            </w:pPr>
            <w:r>
              <w:rPr>
                <w:color w:val="auto"/>
                <w:spacing w:val="7"/>
                <w:sz w:val="20"/>
                <w:szCs w:val="20"/>
                <w:highlight w:val="none"/>
              </w:rPr>
              <w:t>即使某投标文件第二个信封未通过形式评审与响</w:t>
            </w:r>
            <w:r>
              <w:rPr>
                <w:color w:val="auto"/>
                <w:spacing w:val="6"/>
                <w:sz w:val="20"/>
                <w:szCs w:val="20"/>
                <w:highlight w:val="none"/>
              </w:rPr>
              <w:t>应性评审，如其报价处</w:t>
            </w:r>
            <w:r>
              <w:rPr>
                <w:color w:val="auto"/>
                <w:sz w:val="20"/>
                <w:szCs w:val="20"/>
                <w:highlight w:val="none"/>
              </w:rPr>
              <w:t xml:space="preserve"> </w:t>
            </w:r>
            <w:r>
              <w:rPr>
                <w:color w:val="auto"/>
                <w:spacing w:val="7"/>
                <w:sz w:val="20"/>
                <w:szCs w:val="20"/>
                <w:highlight w:val="none"/>
              </w:rPr>
              <w:t>于参与评标基准价计算的有效评标价的范围内，其评标价仍应参与有效评标</w:t>
            </w:r>
            <w:r>
              <w:rPr>
                <w:color w:val="auto"/>
                <w:spacing w:val="11"/>
                <w:sz w:val="20"/>
                <w:szCs w:val="20"/>
                <w:highlight w:val="none"/>
              </w:rPr>
              <w:t xml:space="preserve"> </w:t>
            </w:r>
            <w:r>
              <w:rPr>
                <w:color w:val="auto"/>
                <w:spacing w:val="7"/>
                <w:sz w:val="20"/>
                <w:szCs w:val="20"/>
                <w:highlight w:val="none"/>
              </w:rPr>
              <w:t>价平均值的计算。</w:t>
            </w:r>
          </w:p>
          <w:p w14:paraId="568E06D4">
            <w:pPr>
              <w:pStyle w:val="23"/>
              <w:spacing w:line="226" w:lineRule="auto"/>
              <w:ind w:left="167"/>
              <w:rPr>
                <w:color w:val="auto"/>
                <w:sz w:val="20"/>
                <w:szCs w:val="20"/>
                <w:highlight w:val="none"/>
              </w:rPr>
            </w:pPr>
            <w:r>
              <w:rPr>
                <w:color w:val="auto"/>
                <w:spacing w:val="7"/>
                <w:sz w:val="20"/>
                <w:szCs w:val="20"/>
                <w:highlight w:val="none"/>
              </w:rPr>
              <w:t>(5)评标基准价的确定</w:t>
            </w:r>
            <w:r>
              <w:rPr>
                <w:color w:val="auto"/>
                <w:spacing w:val="3"/>
                <w:sz w:val="20"/>
                <w:szCs w:val="20"/>
                <w:highlight w:val="none"/>
              </w:rPr>
              <w:t>：</w:t>
            </w:r>
          </w:p>
          <w:p w14:paraId="78A6D762">
            <w:pPr>
              <w:pStyle w:val="23"/>
              <w:spacing w:before="162" w:line="378" w:lineRule="auto"/>
              <w:ind w:left="147" w:right="125" w:firstLine="298"/>
              <w:rPr>
                <w:color w:val="auto"/>
                <w:spacing w:val="2"/>
                <w:sz w:val="20"/>
                <w:szCs w:val="20"/>
                <w:highlight w:val="none"/>
              </w:rPr>
            </w:pPr>
            <w:r>
              <w:rPr>
                <w:color w:val="auto"/>
                <w:spacing w:val="6"/>
                <w:sz w:val="20"/>
                <w:szCs w:val="20"/>
                <w:highlight w:val="none"/>
              </w:rPr>
              <w:t>(</w:t>
            </w:r>
            <w:r>
              <w:rPr>
                <w:color w:val="auto"/>
                <w:spacing w:val="-44"/>
                <w:sz w:val="20"/>
                <w:szCs w:val="20"/>
                <w:highlight w:val="none"/>
              </w:rPr>
              <w:t xml:space="preserve"> </w:t>
            </w:r>
            <w:r>
              <w:rPr>
                <w:color w:val="auto"/>
                <w:spacing w:val="6"/>
                <w:sz w:val="20"/>
                <w:szCs w:val="20"/>
                <w:highlight w:val="none"/>
              </w:rPr>
              <w:t>M</w:t>
            </w:r>
            <w:r>
              <w:rPr>
                <w:color w:val="auto"/>
                <w:spacing w:val="42"/>
                <w:sz w:val="20"/>
                <w:szCs w:val="20"/>
                <w:highlight w:val="none"/>
              </w:rPr>
              <w:t xml:space="preserve"> </w:t>
            </w:r>
            <w:r>
              <w:rPr>
                <w:color w:val="auto"/>
                <w:spacing w:val="6"/>
                <w:sz w:val="20"/>
                <w:szCs w:val="20"/>
                <w:highlight w:val="none"/>
              </w:rPr>
              <w:t>×最高评标限价+  N</w:t>
            </w:r>
            <w:r>
              <w:rPr>
                <w:color w:val="auto"/>
                <w:spacing w:val="44"/>
                <w:sz w:val="20"/>
                <w:szCs w:val="20"/>
                <w:highlight w:val="none"/>
              </w:rPr>
              <w:t xml:space="preserve"> </w:t>
            </w:r>
            <w:r>
              <w:rPr>
                <w:color w:val="auto"/>
                <w:spacing w:val="6"/>
                <w:sz w:val="20"/>
                <w:szCs w:val="20"/>
                <w:highlight w:val="none"/>
              </w:rPr>
              <w:t>×参与</w:t>
            </w:r>
            <w:r>
              <w:rPr>
                <w:color w:val="auto"/>
                <w:spacing w:val="5"/>
                <w:sz w:val="20"/>
                <w:szCs w:val="20"/>
                <w:highlight w:val="none"/>
              </w:rPr>
              <w:t>评标基准价计算的有效评标价</w:t>
            </w:r>
            <w:r>
              <w:rPr>
                <w:color w:val="auto"/>
                <w:spacing w:val="2"/>
                <w:sz w:val="20"/>
                <w:szCs w:val="20"/>
                <w:highlight w:val="none"/>
              </w:rPr>
              <w:t>的平均值）</w:t>
            </w:r>
          </w:p>
          <w:p w14:paraId="4407F6DB">
            <w:pPr>
              <w:pStyle w:val="23"/>
              <w:spacing w:before="162" w:line="378" w:lineRule="auto"/>
              <w:ind w:left="147" w:right="125" w:firstLine="298"/>
              <w:rPr>
                <w:rFonts w:ascii="宋体" w:hAnsi="宋体" w:eastAsia="宋体" w:cs="宋体"/>
                <w:color w:val="auto"/>
                <w:spacing w:val="6"/>
                <w:sz w:val="20"/>
                <w:szCs w:val="20"/>
                <w:highlight w:val="none"/>
              </w:rPr>
            </w:pPr>
            <w:r>
              <w:rPr>
                <w:rFonts w:ascii="宋体" w:hAnsi="宋体" w:eastAsia="宋体" w:cs="宋体"/>
                <w:color w:val="auto"/>
                <w:spacing w:val="6"/>
                <w:sz w:val="20"/>
                <w:szCs w:val="20"/>
                <w:highlight w:val="none"/>
              </w:rPr>
              <w:t xml:space="preserve">（M </w:t>
            </w:r>
            <w:r>
              <w:rPr>
                <w:rFonts w:hint="eastAsia" w:ascii="宋体" w:hAnsi="宋体" w:eastAsia="宋体" w:cs="宋体"/>
                <w:color w:val="auto"/>
                <w:spacing w:val="6"/>
                <w:sz w:val="20"/>
                <w:szCs w:val="20"/>
                <w:highlight w:val="none"/>
                <w:lang w:val="en-US" w:eastAsia="zh-CN"/>
              </w:rPr>
              <w:t>=</w:t>
            </w:r>
            <w:r>
              <w:rPr>
                <w:rFonts w:ascii="宋体" w:hAnsi="宋体" w:eastAsia="宋体" w:cs="宋体"/>
                <w:color w:val="auto"/>
                <w:spacing w:val="6"/>
                <w:sz w:val="20"/>
                <w:szCs w:val="20"/>
                <w:highlight w:val="none"/>
              </w:rPr>
              <w:t>1，N</w:t>
            </w:r>
            <w:r>
              <w:rPr>
                <w:rFonts w:hint="eastAsia" w:ascii="宋体" w:hAnsi="宋体" w:eastAsia="宋体" w:cs="宋体"/>
                <w:color w:val="auto"/>
                <w:spacing w:val="6"/>
                <w:sz w:val="20"/>
                <w:szCs w:val="20"/>
                <w:highlight w:val="none"/>
                <w:lang w:val="en-US" w:eastAsia="zh-CN"/>
              </w:rPr>
              <w:t>=</w:t>
            </w:r>
            <w:r>
              <w:rPr>
                <w:rFonts w:ascii="宋体" w:hAnsi="宋体" w:eastAsia="宋体" w:cs="宋体"/>
                <w:color w:val="auto"/>
                <w:spacing w:val="6"/>
                <w:sz w:val="20"/>
                <w:szCs w:val="20"/>
                <w:highlight w:val="none"/>
              </w:rPr>
              <w:t xml:space="preserve"> 0,且 M+N=1） </w:t>
            </w:r>
          </w:p>
          <w:p w14:paraId="4F36EEC2">
            <w:pPr>
              <w:pStyle w:val="23"/>
              <w:spacing w:before="162" w:line="377" w:lineRule="auto"/>
              <w:ind w:left="132" w:right="74" w:firstLine="371"/>
              <w:rPr>
                <w:color w:val="auto"/>
                <w:sz w:val="20"/>
                <w:szCs w:val="20"/>
                <w:highlight w:val="none"/>
              </w:rPr>
            </w:pPr>
            <w:r>
              <w:rPr>
                <w:color w:val="auto"/>
                <w:spacing w:val="1"/>
                <w:sz w:val="20"/>
                <w:szCs w:val="20"/>
                <w:highlight w:val="none"/>
              </w:rPr>
              <w:t>在</w:t>
            </w:r>
            <w:r>
              <w:rPr>
                <w:color w:val="auto"/>
                <w:spacing w:val="-45"/>
                <w:sz w:val="20"/>
                <w:szCs w:val="20"/>
                <w:highlight w:val="none"/>
              </w:rPr>
              <w:t xml:space="preserve"> </w:t>
            </w:r>
            <w:r>
              <w:rPr>
                <w:color w:val="auto"/>
                <w:spacing w:val="1"/>
                <w:sz w:val="20"/>
                <w:szCs w:val="20"/>
                <w:highlight w:val="none"/>
              </w:rPr>
              <w:t>评</w:t>
            </w:r>
            <w:r>
              <w:rPr>
                <w:color w:val="auto"/>
                <w:spacing w:val="-51"/>
                <w:sz w:val="20"/>
                <w:szCs w:val="20"/>
                <w:highlight w:val="none"/>
              </w:rPr>
              <w:t xml:space="preserve"> </w:t>
            </w:r>
            <w:r>
              <w:rPr>
                <w:color w:val="auto"/>
                <w:spacing w:val="1"/>
                <w:sz w:val="20"/>
                <w:szCs w:val="20"/>
                <w:highlight w:val="none"/>
              </w:rPr>
              <w:t>标</w:t>
            </w:r>
            <w:r>
              <w:rPr>
                <w:color w:val="auto"/>
                <w:spacing w:val="-50"/>
                <w:sz w:val="20"/>
                <w:szCs w:val="20"/>
                <w:highlight w:val="none"/>
              </w:rPr>
              <w:t xml:space="preserve"> </w:t>
            </w:r>
            <w:r>
              <w:rPr>
                <w:color w:val="auto"/>
                <w:spacing w:val="1"/>
                <w:sz w:val="20"/>
                <w:szCs w:val="20"/>
                <w:highlight w:val="none"/>
              </w:rPr>
              <w:t>过</w:t>
            </w:r>
            <w:r>
              <w:rPr>
                <w:color w:val="auto"/>
                <w:spacing w:val="-50"/>
                <w:sz w:val="20"/>
                <w:szCs w:val="20"/>
                <w:highlight w:val="none"/>
              </w:rPr>
              <w:t xml:space="preserve"> </w:t>
            </w:r>
            <w:r>
              <w:rPr>
                <w:color w:val="auto"/>
                <w:spacing w:val="1"/>
                <w:sz w:val="20"/>
                <w:szCs w:val="20"/>
                <w:highlight w:val="none"/>
              </w:rPr>
              <w:t>程</w:t>
            </w:r>
            <w:r>
              <w:rPr>
                <w:color w:val="auto"/>
                <w:spacing w:val="-32"/>
                <w:sz w:val="20"/>
                <w:szCs w:val="20"/>
                <w:highlight w:val="none"/>
              </w:rPr>
              <w:t xml:space="preserve"> </w:t>
            </w:r>
            <w:r>
              <w:rPr>
                <w:color w:val="auto"/>
                <w:spacing w:val="1"/>
                <w:sz w:val="20"/>
                <w:szCs w:val="20"/>
                <w:highlight w:val="none"/>
              </w:rPr>
              <w:t>中</w:t>
            </w:r>
            <w:r>
              <w:rPr>
                <w:color w:val="auto"/>
                <w:spacing w:val="-34"/>
                <w:sz w:val="20"/>
                <w:szCs w:val="20"/>
                <w:highlight w:val="none"/>
              </w:rPr>
              <w:t xml:space="preserve"> </w:t>
            </w:r>
            <w:r>
              <w:rPr>
                <w:color w:val="auto"/>
                <w:spacing w:val="1"/>
                <w:sz w:val="20"/>
                <w:szCs w:val="20"/>
                <w:highlight w:val="none"/>
              </w:rPr>
              <w:t>，评</w:t>
            </w:r>
            <w:r>
              <w:rPr>
                <w:color w:val="auto"/>
                <w:spacing w:val="-50"/>
                <w:sz w:val="20"/>
                <w:szCs w:val="20"/>
                <w:highlight w:val="none"/>
              </w:rPr>
              <w:t xml:space="preserve"> </w:t>
            </w:r>
            <w:r>
              <w:rPr>
                <w:color w:val="auto"/>
                <w:spacing w:val="1"/>
                <w:sz w:val="20"/>
                <w:szCs w:val="20"/>
                <w:highlight w:val="none"/>
              </w:rPr>
              <w:t>标</w:t>
            </w:r>
            <w:r>
              <w:rPr>
                <w:color w:val="auto"/>
                <w:spacing w:val="-52"/>
                <w:sz w:val="20"/>
                <w:szCs w:val="20"/>
                <w:highlight w:val="none"/>
              </w:rPr>
              <w:t xml:space="preserve"> </w:t>
            </w:r>
            <w:r>
              <w:rPr>
                <w:color w:val="auto"/>
                <w:spacing w:val="1"/>
                <w:sz w:val="20"/>
                <w:szCs w:val="20"/>
                <w:highlight w:val="none"/>
              </w:rPr>
              <w:t>委</w:t>
            </w:r>
            <w:r>
              <w:rPr>
                <w:color w:val="auto"/>
                <w:spacing w:val="-43"/>
                <w:sz w:val="20"/>
                <w:szCs w:val="20"/>
                <w:highlight w:val="none"/>
              </w:rPr>
              <w:t xml:space="preserve"> </w:t>
            </w:r>
            <w:r>
              <w:rPr>
                <w:color w:val="auto"/>
                <w:spacing w:val="1"/>
                <w:sz w:val="20"/>
                <w:szCs w:val="20"/>
                <w:highlight w:val="none"/>
              </w:rPr>
              <w:t>员会</w:t>
            </w:r>
            <w:r>
              <w:rPr>
                <w:color w:val="auto"/>
                <w:spacing w:val="-52"/>
                <w:sz w:val="20"/>
                <w:szCs w:val="20"/>
                <w:highlight w:val="none"/>
              </w:rPr>
              <w:t xml:space="preserve"> </w:t>
            </w:r>
            <w:r>
              <w:rPr>
                <w:color w:val="auto"/>
                <w:spacing w:val="1"/>
                <w:sz w:val="20"/>
                <w:szCs w:val="20"/>
                <w:highlight w:val="none"/>
              </w:rPr>
              <w:t>应</w:t>
            </w:r>
            <w:r>
              <w:rPr>
                <w:color w:val="auto"/>
                <w:spacing w:val="-52"/>
                <w:sz w:val="20"/>
                <w:szCs w:val="20"/>
                <w:highlight w:val="none"/>
              </w:rPr>
              <w:t xml:space="preserve"> </w:t>
            </w:r>
            <w:r>
              <w:rPr>
                <w:color w:val="auto"/>
                <w:spacing w:val="1"/>
                <w:sz w:val="20"/>
                <w:szCs w:val="20"/>
                <w:highlight w:val="none"/>
              </w:rPr>
              <w:t>对</w:t>
            </w:r>
            <w:r>
              <w:rPr>
                <w:color w:val="auto"/>
                <w:spacing w:val="-50"/>
                <w:sz w:val="20"/>
                <w:szCs w:val="20"/>
                <w:highlight w:val="none"/>
              </w:rPr>
              <w:t xml:space="preserve"> </w:t>
            </w:r>
            <w:r>
              <w:rPr>
                <w:color w:val="auto"/>
                <w:spacing w:val="1"/>
                <w:sz w:val="20"/>
                <w:szCs w:val="20"/>
                <w:highlight w:val="none"/>
              </w:rPr>
              <w:t>招</w:t>
            </w:r>
            <w:r>
              <w:rPr>
                <w:color w:val="auto"/>
                <w:spacing w:val="-50"/>
                <w:sz w:val="20"/>
                <w:szCs w:val="20"/>
                <w:highlight w:val="none"/>
              </w:rPr>
              <w:t xml:space="preserve"> </w:t>
            </w:r>
            <w:r>
              <w:rPr>
                <w:color w:val="auto"/>
                <w:spacing w:val="1"/>
                <w:sz w:val="20"/>
                <w:szCs w:val="20"/>
                <w:highlight w:val="none"/>
              </w:rPr>
              <w:t>标</w:t>
            </w:r>
            <w:r>
              <w:rPr>
                <w:color w:val="auto"/>
                <w:spacing w:val="-50"/>
                <w:sz w:val="20"/>
                <w:szCs w:val="20"/>
                <w:highlight w:val="none"/>
              </w:rPr>
              <w:t xml:space="preserve"> </w:t>
            </w:r>
            <w:r>
              <w:rPr>
                <w:color w:val="auto"/>
                <w:spacing w:val="1"/>
                <w:sz w:val="20"/>
                <w:szCs w:val="20"/>
                <w:highlight w:val="none"/>
              </w:rPr>
              <w:t>人</w:t>
            </w:r>
            <w:r>
              <w:rPr>
                <w:color w:val="auto"/>
                <w:spacing w:val="-49"/>
                <w:sz w:val="20"/>
                <w:szCs w:val="20"/>
                <w:highlight w:val="none"/>
              </w:rPr>
              <w:t xml:space="preserve"> </w:t>
            </w:r>
            <w:r>
              <w:rPr>
                <w:color w:val="auto"/>
                <w:spacing w:val="1"/>
                <w:sz w:val="20"/>
                <w:szCs w:val="20"/>
                <w:highlight w:val="none"/>
              </w:rPr>
              <w:t>计</w:t>
            </w:r>
            <w:r>
              <w:rPr>
                <w:color w:val="auto"/>
                <w:spacing w:val="-49"/>
                <w:sz w:val="20"/>
                <w:szCs w:val="20"/>
                <w:highlight w:val="none"/>
              </w:rPr>
              <w:t xml:space="preserve"> </w:t>
            </w:r>
            <w:r>
              <w:rPr>
                <w:color w:val="auto"/>
                <w:spacing w:val="1"/>
                <w:sz w:val="20"/>
                <w:szCs w:val="20"/>
                <w:highlight w:val="none"/>
              </w:rPr>
              <w:t>算</w:t>
            </w:r>
            <w:r>
              <w:rPr>
                <w:color w:val="auto"/>
                <w:spacing w:val="-35"/>
                <w:sz w:val="20"/>
                <w:szCs w:val="20"/>
                <w:highlight w:val="none"/>
              </w:rPr>
              <w:t xml:space="preserve"> </w:t>
            </w:r>
            <w:r>
              <w:rPr>
                <w:color w:val="auto"/>
                <w:spacing w:val="1"/>
                <w:sz w:val="20"/>
                <w:szCs w:val="20"/>
                <w:highlight w:val="none"/>
              </w:rPr>
              <w:t>的</w:t>
            </w:r>
            <w:r>
              <w:rPr>
                <w:color w:val="auto"/>
                <w:spacing w:val="-52"/>
                <w:sz w:val="20"/>
                <w:szCs w:val="20"/>
                <w:highlight w:val="none"/>
              </w:rPr>
              <w:t xml:space="preserve"> </w:t>
            </w:r>
            <w:r>
              <w:rPr>
                <w:color w:val="auto"/>
                <w:spacing w:val="1"/>
                <w:sz w:val="20"/>
                <w:szCs w:val="20"/>
                <w:highlight w:val="none"/>
              </w:rPr>
              <w:t>评</w:t>
            </w:r>
            <w:r>
              <w:rPr>
                <w:color w:val="auto"/>
                <w:spacing w:val="-50"/>
                <w:sz w:val="20"/>
                <w:szCs w:val="20"/>
                <w:highlight w:val="none"/>
              </w:rPr>
              <w:t xml:space="preserve"> </w:t>
            </w:r>
            <w:r>
              <w:rPr>
                <w:color w:val="auto"/>
                <w:spacing w:val="1"/>
                <w:sz w:val="20"/>
                <w:szCs w:val="20"/>
                <w:highlight w:val="none"/>
              </w:rPr>
              <w:t>标</w:t>
            </w:r>
            <w:r>
              <w:rPr>
                <w:color w:val="auto"/>
                <w:spacing w:val="-51"/>
                <w:sz w:val="20"/>
                <w:szCs w:val="20"/>
                <w:highlight w:val="none"/>
              </w:rPr>
              <w:t xml:space="preserve"> </w:t>
            </w:r>
            <w:r>
              <w:rPr>
                <w:color w:val="auto"/>
                <w:spacing w:val="1"/>
                <w:sz w:val="20"/>
                <w:szCs w:val="20"/>
                <w:highlight w:val="none"/>
              </w:rPr>
              <w:t>基</w:t>
            </w:r>
            <w:r>
              <w:rPr>
                <w:color w:val="auto"/>
                <w:spacing w:val="-48"/>
                <w:sz w:val="20"/>
                <w:szCs w:val="20"/>
                <w:highlight w:val="none"/>
              </w:rPr>
              <w:t xml:space="preserve"> </w:t>
            </w:r>
            <w:r>
              <w:rPr>
                <w:color w:val="auto"/>
                <w:spacing w:val="1"/>
                <w:sz w:val="20"/>
                <w:szCs w:val="20"/>
                <w:highlight w:val="none"/>
              </w:rPr>
              <w:t>准</w:t>
            </w:r>
            <w:r>
              <w:rPr>
                <w:color w:val="auto"/>
                <w:spacing w:val="-50"/>
                <w:sz w:val="20"/>
                <w:szCs w:val="20"/>
                <w:highlight w:val="none"/>
              </w:rPr>
              <w:t xml:space="preserve"> </w:t>
            </w:r>
            <w:r>
              <w:rPr>
                <w:color w:val="auto"/>
                <w:spacing w:val="1"/>
                <w:sz w:val="20"/>
                <w:szCs w:val="20"/>
                <w:highlight w:val="none"/>
              </w:rPr>
              <w:t>价</w:t>
            </w:r>
            <w:r>
              <w:rPr>
                <w:color w:val="auto"/>
                <w:spacing w:val="-53"/>
                <w:sz w:val="20"/>
                <w:szCs w:val="20"/>
                <w:highlight w:val="none"/>
              </w:rPr>
              <w:t xml:space="preserve"> </w:t>
            </w:r>
            <w:r>
              <w:rPr>
                <w:color w:val="auto"/>
                <w:spacing w:val="1"/>
                <w:sz w:val="20"/>
                <w:szCs w:val="20"/>
                <w:highlight w:val="none"/>
              </w:rPr>
              <w:t>进</w:t>
            </w:r>
            <w:r>
              <w:rPr>
                <w:color w:val="auto"/>
                <w:sz w:val="20"/>
                <w:szCs w:val="20"/>
                <w:highlight w:val="none"/>
              </w:rPr>
              <w:t xml:space="preserve">  </w:t>
            </w:r>
            <w:r>
              <w:rPr>
                <w:color w:val="auto"/>
                <w:spacing w:val="42"/>
                <w:sz w:val="20"/>
                <w:szCs w:val="20"/>
                <w:highlight w:val="none"/>
              </w:rPr>
              <w:t>行复核</w:t>
            </w:r>
            <w:r>
              <w:rPr>
                <w:color w:val="auto"/>
                <w:spacing w:val="-26"/>
                <w:sz w:val="20"/>
                <w:szCs w:val="20"/>
                <w:highlight w:val="none"/>
              </w:rPr>
              <w:t xml:space="preserve"> </w:t>
            </w:r>
            <w:r>
              <w:rPr>
                <w:color w:val="auto"/>
                <w:spacing w:val="42"/>
                <w:sz w:val="20"/>
                <w:szCs w:val="20"/>
                <w:highlight w:val="none"/>
              </w:rPr>
              <w:t>，存在计算错误的应予以修正并在评标报告中作出说明</w:t>
            </w:r>
            <w:r>
              <w:rPr>
                <w:color w:val="auto"/>
                <w:spacing w:val="-58"/>
                <w:sz w:val="20"/>
                <w:szCs w:val="20"/>
                <w:highlight w:val="none"/>
              </w:rPr>
              <w:t xml:space="preserve"> </w:t>
            </w:r>
            <w:r>
              <w:rPr>
                <w:color w:val="auto"/>
                <w:spacing w:val="42"/>
                <w:sz w:val="20"/>
                <w:szCs w:val="20"/>
                <w:highlight w:val="none"/>
              </w:rPr>
              <w:t>。</w:t>
            </w:r>
            <w:r>
              <w:rPr>
                <w:color w:val="auto"/>
                <w:sz w:val="20"/>
                <w:szCs w:val="20"/>
                <w:highlight w:val="none"/>
              </w:rPr>
              <w:t xml:space="preserve"> </w:t>
            </w:r>
            <w:r>
              <w:rPr>
                <w:color w:val="auto"/>
                <w:spacing w:val="42"/>
                <w:sz w:val="20"/>
                <w:szCs w:val="20"/>
                <w:highlight w:val="none"/>
              </w:rPr>
              <w:t>除此之外</w:t>
            </w:r>
            <w:r>
              <w:rPr>
                <w:color w:val="auto"/>
                <w:spacing w:val="-24"/>
                <w:sz w:val="20"/>
                <w:szCs w:val="20"/>
                <w:highlight w:val="none"/>
              </w:rPr>
              <w:t xml:space="preserve"> </w:t>
            </w:r>
            <w:r>
              <w:rPr>
                <w:color w:val="auto"/>
                <w:spacing w:val="42"/>
                <w:sz w:val="20"/>
                <w:szCs w:val="20"/>
                <w:highlight w:val="none"/>
              </w:rPr>
              <w:t>，</w:t>
            </w:r>
            <w:r>
              <w:rPr>
                <w:color w:val="auto"/>
                <w:spacing w:val="-40"/>
                <w:sz w:val="20"/>
                <w:szCs w:val="20"/>
                <w:highlight w:val="none"/>
              </w:rPr>
              <w:t xml:space="preserve"> </w:t>
            </w:r>
            <w:r>
              <w:rPr>
                <w:color w:val="auto"/>
                <w:spacing w:val="42"/>
                <w:sz w:val="20"/>
                <w:szCs w:val="20"/>
                <w:highlight w:val="none"/>
              </w:rPr>
              <w:t>评标基准价在整个评标期间保持不变</w:t>
            </w:r>
            <w:r>
              <w:rPr>
                <w:color w:val="auto"/>
                <w:spacing w:val="-32"/>
                <w:sz w:val="20"/>
                <w:szCs w:val="20"/>
                <w:highlight w:val="none"/>
              </w:rPr>
              <w:t xml:space="preserve"> </w:t>
            </w:r>
            <w:r>
              <w:rPr>
                <w:color w:val="auto"/>
                <w:spacing w:val="42"/>
                <w:sz w:val="20"/>
                <w:szCs w:val="20"/>
                <w:highlight w:val="none"/>
              </w:rPr>
              <w:t>，</w:t>
            </w:r>
            <w:r>
              <w:rPr>
                <w:color w:val="auto"/>
                <w:spacing w:val="-37"/>
                <w:sz w:val="20"/>
                <w:szCs w:val="20"/>
                <w:highlight w:val="none"/>
              </w:rPr>
              <w:t xml:space="preserve"> </w:t>
            </w:r>
            <w:r>
              <w:rPr>
                <w:color w:val="auto"/>
                <w:spacing w:val="42"/>
                <w:sz w:val="20"/>
                <w:szCs w:val="20"/>
                <w:highlight w:val="none"/>
              </w:rPr>
              <w:t>不随任何因</w:t>
            </w:r>
            <w:r>
              <w:rPr>
                <w:color w:val="auto"/>
                <w:sz w:val="20"/>
                <w:szCs w:val="20"/>
                <w:highlight w:val="none"/>
              </w:rPr>
              <w:t xml:space="preserve">  </w:t>
            </w:r>
            <w:r>
              <w:rPr>
                <w:color w:val="auto"/>
                <w:spacing w:val="33"/>
                <w:sz w:val="20"/>
                <w:szCs w:val="20"/>
                <w:highlight w:val="none"/>
              </w:rPr>
              <w:t>素发生变化</w:t>
            </w:r>
            <w:r>
              <w:rPr>
                <w:color w:val="auto"/>
                <w:spacing w:val="-58"/>
                <w:sz w:val="20"/>
                <w:szCs w:val="20"/>
                <w:highlight w:val="none"/>
              </w:rPr>
              <w:t xml:space="preserve"> </w:t>
            </w:r>
            <w:r>
              <w:rPr>
                <w:color w:val="auto"/>
                <w:spacing w:val="33"/>
                <w:sz w:val="20"/>
                <w:szCs w:val="20"/>
                <w:highlight w:val="none"/>
              </w:rPr>
              <w:t>。</w:t>
            </w:r>
          </w:p>
          <w:p w14:paraId="777A3A6C">
            <w:pPr>
              <w:pStyle w:val="23"/>
              <w:spacing w:line="226" w:lineRule="auto"/>
              <w:ind w:left="552"/>
              <w:rPr>
                <w:color w:val="auto"/>
                <w:sz w:val="20"/>
                <w:szCs w:val="20"/>
                <w:highlight w:val="none"/>
              </w:rPr>
            </w:pPr>
            <w:r>
              <w:rPr>
                <w:color w:val="auto"/>
                <w:spacing w:val="9"/>
                <w:sz w:val="20"/>
                <w:szCs w:val="20"/>
                <w:highlight w:val="none"/>
              </w:rPr>
              <w:t>备注：最高评标限价、评标基准价四舍五入至个位整数。</w:t>
            </w:r>
          </w:p>
        </w:tc>
      </w:tr>
      <w:tr w14:paraId="01F6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6" w:hRule="atLeast"/>
        </w:trPr>
        <w:tc>
          <w:tcPr>
            <w:tcW w:w="992" w:type="dxa"/>
            <w:vAlign w:val="top"/>
          </w:tcPr>
          <w:p w14:paraId="2C2B9603">
            <w:pPr>
              <w:spacing w:line="291" w:lineRule="auto"/>
              <w:rPr>
                <w:rFonts w:ascii="Arial"/>
                <w:color w:val="auto"/>
                <w:sz w:val="21"/>
                <w:highlight w:val="none"/>
              </w:rPr>
            </w:pPr>
          </w:p>
          <w:p w14:paraId="5D45C71B">
            <w:pPr>
              <w:spacing w:line="291" w:lineRule="auto"/>
              <w:rPr>
                <w:rFonts w:ascii="Arial"/>
                <w:color w:val="auto"/>
                <w:sz w:val="21"/>
                <w:highlight w:val="none"/>
              </w:rPr>
            </w:pPr>
          </w:p>
          <w:p w14:paraId="452461DD">
            <w:pPr>
              <w:pStyle w:val="23"/>
              <w:spacing w:before="65" w:line="267" w:lineRule="exact"/>
              <w:ind w:left="242"/>
              <w:rPr>
                <w:color w:val="auto"/>
                <w:sz w:val="20"/>
                <w:szCs w:val="20"/>
                <w:highlight w:val="none"/>
              </w:rPr>
            </w:pPr>
            <w:r>
              <w:rPr>
                <w:color w:val="auto"/>
                <w:spacing w:val="2"/>
                <w:position w:val="1"/>
                <w:sz w:val="20"/>
                <w:szCs w:val="20"/>
                <w:highlight w:val="none"/>
              </w:rPr>
              <w:t>2.2.3</w:t>
            </w:r>
          </w:p>
        </w:tc>
        <w:tc>
          <w:tcPr>
            <w:tcW w:w="1268" w:type="dxa"/>
            <w:vAlign w:val="top"/>
          </w:tcPr>
          <w:p w14:paraId="35586346">
            <w:pPr>
              <w:pStyle w:val="23"/>
              <w:spacing w:before="240" w:line="226" w:lineRule="auto"/>
              <w:ind w:left="216"/>
              <w:rPr>
                <w:color w:val="auto"/>
                <w:sz w:val="20"/>
                <w:szCs w:val="20"/>
                <w:highlight w:val="none"/>
              </w:rPr>
            </w:pPr>
            <w:r>
              <w:rPr>
                <w:color w:val="auto"/>
                <w:spacing w:val="7"/>
                <w:sz w:val="20"/>
                <w:szCs w:val="20"/>
                <w:highlight w:val="none"/>
              </w:rPr>
              <w:t>评标价的</w:t>
            </w:r>
          </w:p>
          <w:p w14:paraId="5F45F8E0">
            <w:pPr>
              <w:pStyle w:val="23"/>
              <w:spacing w:before="163" w:line="380" w:lineRule="auto"/>
              <w:ind w:left="324" w:right="215" w:hanging="107"/>
              <w:rPr>
                <w:color w:val="auto"/>
                <w:sz w:val="20"/>
                <w:szCs w:val="20"/>
                <w:highlight w:val="none"/>
              </w:rPr>
            </w:pPr>
            <w:r>
              <w:rPr>
                <w:color w:val="auto"/>
                <w:spacing w:val="7"/>
                <w:sz w:val="20"/>
                <w:szCs w:val="20"/>
                <w:highlight w:val="none"/>
              </w:rPr>
              <w:t>偏差率计</w:t>
            </w:r>
            <w:r>
              <w:rPr>
                <w:color w:val="auto"/>
                <w:sz w:val="20"/>
                <w:szCs w:val="20"/>
                <w:highlight w:val="none"/>
              </w:rPr>
              <w:t xml:space="preserve"> </w:t>
            </w:r>
            <w:r>
              <w:rPr>
                <w:color w:val="auto"/>
                <w:spacing w:val="6"/>
                <w:sz w:val="20"/>
                <w:szCs w:val="20"/>
                <w:highlight w:val="none"/>
              </w:rPr>
              <w:t>算公式</w:t>
            </w:r>
          </w:p>
        </w:tc>
        <w:tc>
          <w:tcPr>
            <w:tcW w:w="7105" w:type="dxa"/>
            <w:vAlign w:val="top"/>
          </w:tcPr>
          <w:p w14:paraId="67CA2507">
            <w:pPr>
              <w:spacing w:line="291" w:lineRule="auto"/>
              <w:rPr>
                <w:rFonts w:ascii="Arial"/>
                <w:color w:val="auto"/>
                <w:sz w:val="21"/>
                <w:highlight w:val="none"/>
              </w:rPr>
            </w:pPr>
          </w:p>
          <w:p w14:paraId="216A9B37">
            <w:pPr>
              <w:spacing w:line="291" w:lineRule="auto"/>
              <w:rPr>
                <w:rFonts w:ascii="Arial"/>
                <w:color w:val="auto"/>
                <w:sz w:val="21"/>
                <w:highlight w:val="none"/>
              </w:rPr>
            </w:pPr>
          </w:p>
          <w:p w14:paraId="12E7A70B">
            <w:pPr>
              <w:pStyle w:val="23"/>
              <w:spacing w:before="65" w:line="226" w:lineRule="auto"/>
              <w:ind w:left="550"/>
              <w:rPr>
                <w:color w:val="auto"/>
                <w:sz w:val="20"/>
                <w:szCs w:val="20"/>
                <w:highlight w:val="none"/>
              </w:rPr>
            </w:pPr>
            <w:r>
              <w:rPr>
                <w:color w:val="auto"/>
                <w:spacing w:val="5"/>
                <w:sz w:val="20"/>
                <w:szCs w:val="20"/>
                <w:highlight w:val="none"/>
              </w:rPr>
              <w:t>偏差率=100%</w:t>
            </w:r>
            <w:r>
              <w:rPr>
                <w:color w:val="auto"/>
                <w:spacing w:val="55"/>
                <w:sz w:val="20"/>
                <w:szCs w:val="20"/>
                <w:highlight w:val="none"/>
              </w:rPr>
              <w:t xml:space="preserve"> </w:t>
            </w:r>
            <w:r>
              <w:rPr>
                <w:color w:val="auto"/>
                <w:spacing w:val="5"/>
                <w:sz w:val="20"/>
                <w:szCs w:val="20"/>
                <w:highlight w:val="none"/>
              </w:rPr>
              <w:t>×</w:t>
            </w:r>
            <w:r>
              <w:rPr>
                <w:color w:val="auto"/>
                <w:spacing w:val="-55"/>
                <w:sz w:val="20"/>
                <w:szCs w:val="20"/>
                <w:highlight w:val="none"/>
              </w:rPr>
              <w:t xml:space="preserve"> </w:t>
            </w:r>
            <w:r>
              <w:rPr>
                <w:color w:val="auto"/>
                <w:spacing w:val="5"/>
                <w:sz w:val="20"/>
                <w:szCs w:val="20"/>
                <w:highlight w:val="none"/>
              </w:rPr>
              <w:t>(投标人评标价－评标基准价)/评标基准价</w:t>
            </w:r>
          </w:p>
        </w:tc>
      </w:tr>
    </w:tbl>
    <w:p w14:paraId="0C331306">
      <w:pPr>
        <w:rPr>
          <w:rFonts w:ascii="Arial"/>
          <w:color w:val="auto"/>
          <w:sz w:val="21"/>
          <w:highlight w:val="none"/>
        </w:rPr>
      </w:pPr>
    </w:p>
    <w:p w14:paraId="3BBDD02B">
      <w:pPr>
        <w:rPr>
          <w:rFonts w:ascii="Arial" w:hAnsi="Arial" w:eastAsia="Arial" w:cs="Arial"/>
          <w:color w:val="auto"/>
          <w:sz w:val="21"/>
          <w:szCs w:val="21"/>
          <w:highlight w:val="none"/>
        </w:rPr>
        <w:sectPr>
          <w:headerReference r:id="rId16" w:type="default"/>
          <w:footerReference r:id="rId17" w:type="default"/>
          <w:pgSz w:w="11900" w:h="16839"/>
          <w:pgMar w:top="995" w:right="1122" w:bottom="1084" w:left="1407" w:header="659" w:footer="922" w:gutter="0"/>
          <w:pgNumType w:fmt="decimal"/>
          <w:cols w:space="720" w:num="1"/>
        </w:sectPr>
      </w:pPr>
    </w:p>
    <w:tbl>
      <w:tblPr>
        <w:tblStyle w:val="22"/>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3"/>
        <w:gridCol w:w="829"/>
        <w:gridCol w:w="345"/>
        <w:gridCol w:w="512"/>
        <w:gridCol w:w="682"/>
        <w:gridCol w:w="435"/>
        <w:gridCol w:w="236"/>
        <w:gridCol w:w="643"/>
        <w:gridCol w:w="3906"/>
        <w:gridCol w:w="821"/>
        <w:gridCol w:w="26"/>
      </w:tblGrid>
      <w:tr w14:paraId="427E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362" w:hRule="atLeast"/>
        </w:trPr>
        <w:tc>
          <w:tcPr>
            <w:tcW w:w="4532" w:type="dxa"/>
            <w:gridSpan w:val="9"/>
            <w:vAlign w:val="top"/>
          </w:tcPr>
          <w:p w14:paraId="09459E9E">
            <w:pPr>
              <w:pStyle w:val="23"/>
              <w:spacing w:before="35" w:line="228" w:lineRule="auto"/>
              <w:ind w:left="1441"/>
              <w:rPr>
                <w:color w:val="auto"/>
                <w:sz w:val="20"/>
                <w:szCs w:val="20"/>
                <w:highlight w:val="none"/>
              </w:rPr>
            </w:pPr>
            <w:r>
              <w:rPr>
                <w:b/>
                <w:bCs/>
                <w:color w:val="auto"/>
                <w:spacing w:val="7"/>
                <w:sz w:val="20"/>
                <w:szCs w:val="20"/>
                <w:highlight w:val="none"/>
              </w:rPr>
              <w:t>评分因素与权重分值</w:t>
            </w:r>
          </w:p>
        </w:tc>
        <w:tc>
          <w:tcPr>
            <w:tcW w:w="4727" w:type="dxa"/>
            <w:gridSpan w:val="2"/>
            <w:vMerge w:val="restart"/>
            <w:tcBorders>
              <w:bottom w:val="nil"/>
            </w:tcBorders>
            <w:vAlign w:val="top"/>
          </w:tcPr>
          <w:p w14:paraId="50AE0DF4">
            <w:pPr>
              <w:spacing w:line="453" w:lineRule="auto"/>
              <w:rPr>
                <w:rFonts w:ascii="Arial"/>
                <w:color w:val="auto"/>
                <w:sz w:val="21"/>
                <w:highlight w:val="none"/>
              </w:rPr>
            </w:pPr>
          </w:p>
          <w:p w14:paraId="1CE2C300">
            <w:pPr>
              <w:pStyle w:val="23"/>
              <w:spacing w:before="65" w:line="228" w:lineRule="auto"/>
              <w:ind w:left="1864"/>
              <w:rPr>
                <w:color w:val="auto"/>
                <w:sz w:val="20"/>
                <w:szCs w:val="20"/>
                <w:highlight w:val="none"/>
              </w:rPr>
            </w:pPr>
            <w:r>
              <w:rPr>
                <w:b/>
                <w:bCs/>
                <w:color w:val="auto"/>
                <w:spacing w:val="6"/>
                <w:sz w:val="20"/>
                <w:szCs w:val="20"/>
                <w:highlight w:val="none"/>
              </w:rPr>
              <w:t>评分标准</w:t>
            </w:r>
          </w:p>
        </w:tc>
      </w:tr>
      <w:tr w14:paraId="50E6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686" w:hRule="atLeast"/>
        </w:trPr>
        <w:tc>
          <w:tcPr>
            <w:tcW w:w="850" w:type="dxa"/>
            <w:gridSpan w:val="2"/>
            <w:tcBorders>
              <w:bottom w:val="single" w:color="auto" w:sz="4" w:space="0"/>
            </w:tcBorders>
            <w:vAlign w:val="center"/>
          </w:tcPr>
          <w:p w14:paraId="71FA3470">
            <w:pPr>
              <w:pStyle w:val="23"/>
              <w:spacing w:before="200" w:line="252" w:lineRule="auto"/>
              <w:ind w:right="212"/>
              <w:jc w:val="center"/>
              <w:rPr>
                <w:color w:val="auto"/>
                <w:sz w:val="20"/>
                <w:szCs w:val="20"/>
                <w:highlight w:val="none"/>
              </w:rPr>
            </w:pPr>
            <w:r>
              <w:rPr>
                <w:b/>
                <w:bCs/>
                <w:color w:val="auto"/>
                <w:spacing w:val="3"/>
                <w:sz w:val="20"/>
                <w:szCs w:val="20"/>
                <w:highlight w:val="none"/>
              </w:rPr>
              <w:t>条款</w:t>
            </w:r>
            <w:r>
              <w:rPr>
                <w:b/>
                <w:bCs/>
                <w:color w:val="auto"/>
                <w:spacing w:val="-3"/>
                <w:sz w:val="20"/>
                <w:szCs w:val="20"/>
                <w:highlight w:val="none"/>
              </w:rPr>
              <w:t>号</w:t>
            </w:r>
          </w:p>
        </w:tc>
        <w:tc>
          <w:tcPr>
            <w:tcW w:w="829" w:type="dxa"/>
            <w:tcBorders>
              <w:bottom w:val="single" w:color="auto" w:sz="4" w:space="0"/>
            </w:tcBorders>
            <w:vAlign w:val="center"/>
          </w:tcPr>
          <w:p w14:paraId="1260AC39">
            <w:pPr>
              <w:pStyle w:val="23"/>
              <w:spacing w:before="200" w:line="228" w:lineRule="auto"/>
              <w:jc w:val="center"/>
              <w:rPr>
                <w:color w:val="auto"/>
                <w:sz w:val="20"/>
                <w:szCs w:val="20"/>
                <w:highlight w:val="none"/>
              </w:rPr>
            </w:pPr>
            <w:r>
              <w:rPr>
                <w:b/>
                <w:bCs/>
                <w:color w:val="auto"/>
                <w:spacing w:val="4"/>
                <w:sz w:val="20"/>
                <w:szCs w:val="20"/>
                <w:highlight w:val="none"/>
              </w:rPr>
              <w:t>评分</w:t>
            </w:r>
            <w:r>
              <w:rPr>
                <w:b/>
                <w:bCs/>
                <w:color w:val="auto"/>
                <w:spacing w:val="-5"/>
                <w:sz w:val="20"/>
                <w:szCs w:val="20"/>
                <w:highlight w:val="none"/>
              </w:rPr>
              <w:t>因素</w:t>
            </w:r>
          </w:p>
        </w:tc>
        <w:tc>
          <w:tcPr>
            <w:tcW w:w="857" w:type="dxa"/>
            <w:gridSpan w:val="2"/>
            <w:tcBorders>
              <w:bottom w:val="single" w:color="auto" w:sz="4" w:space="0"/>
            </w:tcBorders>
            <w:vAlign w:val="center"/>
          </w:tcPr>
          <w:p w14:paraId="44DAD1DA">
            <w:pPr>
              <w:pStyle w:val="23"/>
              <w:spacing w:before="63" w:line="228" w:lineRule="auto"/>
              <w:jc w:val="center"/>
              <w:rPr>
                <w:color w:val="auto"/>
                <w:sz w:val="20"/>
                <w:szCs w:val="20"/>
                <w:highlight w:val="none"/>
              </w:rPr>
            </w:pPr>
            <w:r>
              <w:rPr>
                <w:b/>
                <w:bCs/>
                <w:color w:val="auto"/>
                <w:spacing w:val="5"/>
                <w:sz w:val="20"/>
                <w:szCs w:val="20"/>
                <w:highlight w:val="none"/>
              </w:rPr>
              <w:t>评分因</w:t>
            </w:r>
            <w:r>
              <w:rPr>
                <w:b/>
                <w:bCs/>
                <w:color w:val="auto"/>
                <w:spacing w:val="4"/>
                <w:sz w:val="20"/>
                <w:szCs w:val="20"/>
                <w:highlight w:val="none"/>
              </w:rPr>
              <w:t>素权重</w:t>
            </w:r>
            <w:r>
              <w:rPr>
                <w:b/>
                <w:bCs/>
                <w:color w:val="auto"/>
                <w:spacing w:val="2"/>
                <w:sz w:val="20"/>
                <w:szCs w:val="20"/>
                <w:highlight w:val="none"/>
              </w:rPr>
              <w:t>分值</w:t>
            </w:r>
          </w:p>
        </w:tc>
        <w:tc>
          <w:tcPr>
            <w:tcW w:w="1353" w:type="dxa"/>
            <w:gridSpan w:val="3"/>
            <w:tcBorders>
              <w:bottom w:val="single" w:color="auto" w:sz="4" w:space="0"/>
            </w:tcBorders>
            <w:vAlign w:val="center"/>
          </w:tcPr>
          <w:p w14:paraId="087E405A">
            <w:pPr>
              <w:pStyle w:val="23"/>
              <w:spacing w:before="199" w:line="252" w:lineRule="auto"/>
              <w:ind w:right="115"/>
              <w:jc w:val="center"/>
              <w:rPr>
                <w:color w:val="auto"/>
                <w:sz w:val="20"/>
                <w:szCs w:val="20"/>
                <w:highlight w:val="none"/>
              </w:rPr>
            </w:pPr>
            <w:r>
              <w:rPr>
                <w:b/>
                <w:bCs/>
                <w:color w:val="auto"/>
                <w:spacing w:val="6"/>
                <w:sz w:val="20"/>
                <w:szCs w:val="20"/>
                <w:highlight w:val="none"/>
              </w:rPr>
              <w:t>各评分因素</w:t>
            </w:r>
            <w:r>
              <w:rPr>
                <w:b/>
                <w:bCs/>
                <w:color w:val="auto"/>
                <w:spacing w:val="5"/>
                <w:sz w:val="20"/>
                <w:szCs w:val="20"/>
                <w:highlight w:val="none"/>
              </w:rPr>
              <w:t>细分项</w:t>
            </w:r>
          </w:p>
        </w:tc>
        <w:tc>
          <w:tcPr>
            <w:tcW w:w="643" w:type="dxa"/>
            <w:tcBorders>
              <w:bottom w:val="single" w:color="auto" w:sz="4" w:space="0"/>
            </w:tcBorders>
            <w:vAlign w:val="center"/>
          </w:tcPr>
          <w:p w14:paraId="62591538">
            <w:pPr>
              <w:pStyle w:val="23"/>
              <w:spacing w:before="65" w:line="228" w:lineRule="auto"/>
              <w:jc w:val="center"/>
              <w:rPr>
                <w:color w:val="auto"/>
                <w:sz w:val="20"/>
                <w:szCs w:val="20"/>
                <w:highlight w:val="none"/>
              </w:rPr>
            </w:pPr>
            <w:r>
              <w:rPr>
                <w:b/>
                <w:bCs/>
                <w:color w:val="auto"/>
                <w:spacing w:val="2"/>
                <w:sz w:val="20"/>
                <w:szCs w:val="20"/>
                <w:highlight w:val="none"/>
              </w:rPr>
              <w:t>分值</w:t>
            </w:r>
          </w:p>
        </w:tc>
        <w:tc>
          <w:tcPr>
            <w:tcW w:w="4727" w:type="dxa"/>
            <w:gridSpan w:val="2"/>
            <w:vMerge w:val="continue"/>
            <w:tcBorders>
              <w:top w:val="nil"/>
              <w:bottom w:val="single" w:color="auto" w:sz="4" w:space="0"/>
            </w:tcBorders>
            <w:vAlign w:val="center"/>
          </w:tcPr>
          <w:p w14:paraId="2ADC9158">
            <w:pPr>
              <w:jc w:val="center"/>
              <w:rPr>
                <w:rFonts w:ascii="Arial"/>
                <w:color w:val="auto"/>
                <w:sz w:val="21"/>
                <w:highlight w:val="none"/>
              </w:rPr>
            </w:pPr>
          </w:p>
        </w:tc>
      </w:tr>
      <w:tr w14:paraId="09A6A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792" w:hRule="atLeast"/>
        </w:trPr>
        <w:tc>
          <w:tcPr>
            <w:tcW w:w="850" w:type="dxa"/>
            <w:gridSpan w:val="2"/>
            <w:vMerge w:val="restart"/>
            <w:tcBorders>
              <w:top w:val="single" w:color="auto" w:sz="4" w:space="0"/>
              <w:left w:val="single" w:color="auto" w:sz="4" w:space="0"/>
              <w:right w:val="single" w:color="auto" w:sz="4" w:space="0"/>
            </w:tcBorders>
            <w:vAlign w:val="center"/>
          </w:tcPr>
          <w:p w14:paraId="28D1348D">
            <w:pPr>
              <w:pStyle w:val="23"/>
              <w:spacing w:before="65" w:line="268" w:lineRule="exact"/>
              <w:jc w:val="center"/>
              <w:rPr>
                <w:color w:val="auto"/>
                <w:sz w:val="20"/>
                <w:szCs w:val="20"/>
                <w:highlight w:val="none"/>
              </w:rPr>
            </w:pPr>
            <w:r>
              <w:rPr>
                <w:color w:val="auto"/>
                <w:spacing w:val="2"/>
                <w:position w:val="1"/>
                <w:sz w:val="20"/>
                <w:szCs w:val="20"/>
                <w:highlight w:val="none"/>
              </w:rPr>
              <w:t>2.2.4</w:t>
            </w:r>
          </w:p>
          <w:p w14:paraId="407E6EE8">
            <w:pPr>
              <w:pStyle w:val="23"/>
              <w:spacing w:before="139" w:line="231" w:lineRule="auto"/>
              <w:ind w:firstLine="200" w:firstLineChars="100"/>
              <w:jc w:val="both"/>
              <w:rPr>
                <w:rFonts w:hint="eastAsia" w:eastAsia="宋体"/>
                <w:color w:val="auto"/>
                <w:sz w:val="20"/>
                <w:szCs w:val="20"/>
                <w:highlight w:val="none"/>
                <w:lang w:eastAsia="zh-CN"/>
              </w:rPr>
            </w:pPr>
            <w:r>
              <w:rPr>
                <w:rFonts w:hint="eastAsia"/>
                <w:color w:val="auto"/>
                <w:sz w:val="20"/>
                <w:szCs w:val="20"/>
                <w:highlight w:val="none"/>
                <w:lang w:eastAsia="zh-CN"/>
              </w:rPr>
              <w:t>（</w:t>
            </w:r>
            <w:r>
              <w:rPr>
                <w:rFonts w:hint="eastAsia"/>
                <w:color w:val="auto"/>
                <w:sz w:val="20"/>
                <w:szCs w:val="20"/>
                <w:highlight w:val="none"/>
                <w:lang w:val="en-US" w:eastAsia="zh-CN"/>
              </w:rPr>
              <w:t>1</w:t>
            </w:r>
            <w:r>
              <w:rPr>
                <w:rFonts w:hint="eastAsia"/>
                <w:color w:val="auto"/>
                <w:sz w:val="20"/>
                <w:szCs w:val="20"/>
                <w:highlight w:val="none"/>
                <w:lang w:eastAsia="zh-CN"/>
              </w:rPr>
              <w:t>）</w:t>
            </w:r>
          </w:p>
        </w:tc>
        <w:tc>
          <w:tcPr>
            <w:tcW w:w="829" w:type="dxa"/>
            <w:vMerge w:val="restart"/>
            <w:tcBorders>
              <w:top w:val="single" w:color="auto" w:sz="4" w:space="0"/>
              <w:left w:val="single" w:color="auto" w:sz="4" w:space="0"/>
              <w:right w:val="single" w:color="auto" w:sz="4" w:space="0"/>
            </w:tcBorders>
            <w:vAlign w:val="center"/>
          </w:tcPr>
          <w:p w14:paraId="3996709C">
            <w:pPr>
              <w:pStyle w:val="23"/>
              <w:spacing w:before="158" w:line="229" w:lineRule="auto"/>
              <w:jc w:val="center"/>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设计施工总承包方案</w:t>
            </w:r>
          </w:p>
        </w:tc>
        <w:tc>
          <w:tcPr>
            <w:tcW w:w="857" w:type="dxa"/>
            <w:gridSpan w:val="2"/>
            <w:vMerge w:val="restart"/>
            <w:tcBorders>
              <w:top w:val="single" w:color="auto" w:sz="4" w:space="0"/>
              <w:left w:val="single" w:color="auto" w:sz="4" w:space="0"/>
              <w:right w:val="single" w:color="auto" w:sz="4" w:space="0"/>
            </w:tcBorders>
            <w:vAlign w:val="center"/>
          </w:tcPr>
          <w:p w14:paraId="185FBDA6">
            <w:pPr>
              <w:pStyle w:val="23"/>
              <w:spacing w:before="65" w:line="228" w:lineRule="auto"/>
              <w:jc w:val="center"/>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u w:val="single" w:color="auto"/>
                <w:lang w:val="en-US" w:eastAsia="zh-CN"/>
              </w:rPr>
              <w:t>10</w:t>
            </w:r>
            <w:r>
              <w:rPr>
                <w:rFonts w:hint="eastAsia" w:ascii="宋体" w:hAnsi="宋体" w:eastAsia="宋体" w:cs="宋体"/>
                <w:color w:val="auto"/>
                <w:spacing w:val="1"/>
                <w:sz w:val="20"/>
                <w:szCs w:val="20"/>
                <w:highlight w:val="none"/>
              </w:rPr>
              <w:t>分</w:t>
            </w: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471C167A">
            <w:pPr>
              <w:spacing w:line="276"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对招标项目设计的理解和总体设计思路</w:t>
            </w:r>
          </w:p>
        </w:tc>
        <w:tc>
          <w:tcPr>
            <w:tcW w:w="643" w:type="dxa"/>
            <w:tcBorders>
              <w:top w:val="single" w:color="auto" w:sz="4" w:space="0"/>
              <w:left w:val="single" w:color="auto" w:sz="4" w:space="0"/>
              <w:bottom w:val="single" w:color="auto" w:sz="4" w:space="0"/>
              <w:right w:val="single" w:color="auto" w:sz="4" w:space="0"/>
            </w:tcBorders>
            <w:vAlign w:val="center"/>
          </w:tcPr>
          <w:p w14:paraId="2B552395">
            <w:pPr>
              <w:spacing w:line="276" w:lineRule="auto"/>
              <w:ind w:left="-107" w:leftChars="-51" w:right="-107" w:rightChars="-51"/>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034D36EF">
            <w:pPr>
              <w:spacing w:line="276"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根据对设计工作范围和任务描述准确程度和总体设计思路清晰、切实可行程度，得0.</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分，未提供的或被评为不响应的得0分。</w:t>
            </w:r>
          </w:p>
        </w:tc>
      </w:tr>
      <w:tr w14:paraId="74DC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1185" w:hRule="atLeast"/>
        </w:trPr>
        <w:tc>
          <w:tcPr>
            <w:tcW w:w="850" w:type="dxa"/>
            <w:gridSpan w:val="2"/>
            <w:vMerge w:val="continue"/>
            <w:tcBorders>
              <w:left w:val="single" w:color="auto" w:sz="4" w:space="0"/>
              <w:right w:val="single" w:color="auto" w:sz="4" w:space="0"/>
            </w:tcBorders>
            <w:vAlign w:val="top"/>
          </w:tcPr>
          <w:p w14:paraId="297BB22A">
            <w:pPr>
              <w:pStyle w:val="23"/>
              <w:spacing w:before="139" w:line="231" w:lineRule="auto"/>
              <w:ind w:left="310"/>
              <w:rPr>
                <w:color w:val="auto"/>
                <w:sz w:val="20"/>
                <w:szCs w:val="20"/>
                <w:highlight w:val="none"/>
              </w:rPr>
            </w:pPr>
          </w:p>
        </w:tc>
        <w:tc>
          <w:tcPr>
            <w:tcW w:w="829" w:type="dxa"/>
            <w:vMerge w:val="continue"/>
            <w:tcBorders>
              <w:left w:val="single" w:color="auto" w:sz="4" w:space="0"/>
              <w:right w:val="single" w:color="auto" w:sz="4" w:space="0"/>
            </w:tcBorders>
            <w:vAlign w:val="top"/>
          </w:tcPr>
          <w:p w14:paraId="4301EC86">
            <w:pPr>
              <w:pStyle w:val="23"/>
              <w:spacing w:before="158" w:line="229" w:lineRule="auto"/>
              <w:ind w:left="156"/>
              <w:rPr>
                <w:rFonts w:hint="eastAsia" w:ascii="宋体" w:hAnsi="宋体" w:eastAsia="宋体" w:cs="宋体"/>
                <w:color w:val="auto"/>
                <w:spacing w:val="1"/>
                <w:sz w:val="20"/>
                <w:szCs w:val="20"/>
                <w:highlight w:val="none"/>
              </w:rPr>
            </w:pPr>
          </w:p>
        </w:tc>
        <w:tc>
          <w:tcPr>
            <w:tcW w:w="857" w:type="dxa"/>
            <w:gridSpan w:val="2"/>
            <w:vMerge w:val="continue"/>
            <w:tcBorders>
              <w:left w:val="single" w:color="auto" w:sz="4" w:space="0"/>
              <w:right w:val="single" w:color="auto" w:sz="4" w:space="0"/>
            </w:tcBorders>
            <w:vAlign w:val="top"/>
          </w:tcPr>
          <w:p w14:paraId="0CD81C41">
            <w:pPr>
              <w:pStyle w:val="23"/>
              <w:spacing w:before="65" w:line="228" w:lineRule="auto"/>
              <w:ind w:left="211"/>
              <w:rPr>
                <w:rFonts w:hint="eastAsia" w:ascii="宋体" w:hAnsi="宋体" w:eastAsia="宋体" w:cs="宋体"/>
                <w:color w:val="auto"/>
                <w:spacing w:val="1"/>
                <w:sz w:val="20"/>
                <w:szCs w:val="20"/>
                <w:highlight w:val="none"/>
                <w:u w:val="single" w:color="auto"/>
                <w:lang w:val="en-US" w:eastAsia="zh-CN"/>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047F5703">
            <w:pPr>
              <w:spacing w:line="276"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z w:val="20"/>
                <w:szCs w:val="20"/>
                <w:highlight w:val="none"/>
              </w:rPr>
              <w:t>招标项目设计的特点、关键技术问题的认识及其对策措施</w:t>
            </w:r>
          </w:p>
        </w:tc>
        <w:tc>
          <w:tcPr>
            <w:tcW w:w="643" w:type="dxa"/>
            <w:tcBorders>
              <w:top w:val="single" w:color="auto" w:sz="4" w:space="0"/>
              <w:left w:val="single" w:color="auto" w:sz="4" w:space="0"/>
              <w:bottom w:val="single" w:color="auto" w:sz="4" w:space="0"/>
              <w:right w:val="single" w:color="auto" w:sz="4" w:space="0"/>
            </w:tcBorders>
            <w:vAlign w:val="center"/>
          </w:tcPr>
          <w:p w14:paraId="7717FBA9">
            <w:pPr>
              <w:spacing w:line="276" w:lineRule="auto"/>
              <w:ind w:left="-107" w:leftChars="-51" w:right="-107" w:rightChars="-51"/>
              <w:jc w:val="center"/>
              <w:rPr>
                <w:rFonts w:hint="eastAsia" w:ascii="宋体" w:hAnsi="宋体" w:eastAsia="宋体" w:cs="宋体"/>
                <w:color w:val="auto"/>
                <w:sz w:val="20"/>
                <w:szCs w:val="20"/>
                <w:highlight w:val="none"/>
                <w:u w:val="single" w:color="auto"/>
                <w:lang w:val="en-US" w:eastAsia="zh-CN"/>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730C7196">
            <w:pPr>
              <w:rPr>
                <w:rFonts w:hint="eastAsia" w:ascii="宋体" w:hAnsi="宋体" w:eastAsia="宋体" w:cs="宋体"/>
                <w:color w:val="auto"/>
                <w:spacing w:val="3"/>
                <w:sz w:val="20"/>
                <w:szCs w:val="20"/>
                <w:highlight w:val="none"/>
              </w:rPr>
            </w:pPr>
            <w:r>
              <w:rPr>
                <w:rFonts w:hint="eastAsia" w:ascii="宋体" w:hAnsi="宋体" w:eastAsia="宋体" w:cs="宋体"/>
                <w:color w:val="auto"/>
                <w:sz w:val="20"/>
                <w:szCs w:val="20"/>
                <w:highlight w:val="none"/>
              </w:rPr>
              <w:t>根据对项目特点、关键技术问题的把握程度和施工图设计应着重解决的技术问题所提出处理措施的可行性程度，得0.</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分，未提供的或被评为不响应的得0分。</w:t>
            </w:r>
          </w:p>
        </w:tc>
      </w:tr>
      <w:tr w14:paraId="1F90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510" w:hRule="atLeast"/>
        </w:trPr>
        <w:tc>
          <w:tcPr>
            <w:tcW w:w="850" w:type="dxa"/>
            <w:gridSpan w:val="2"/>
            <w:vMerge w:val="continue"/>
            <w:tcBorders>
              <w:left w:val="single" w:color="auto" w:sz="4" w:space="0"/>
              <w:right w:val="single" w:color="auto" w:sz="4" w:space="0"/>
            </w:tcBorders>
            <w:vAlign w:val="top"/>
          </w:tcPr>
          <w:p w14:paraId="0527FEA4">
            <w:pPr>
              <w:pStyle w:val="23"/>
              <w:spacing w:before="139" w:line="231" w:lineRule="auto"/>
              <w:ind w:left="310"/>
              <w:rPr>
                <w:color w:val="auto"/>
                <w:sz w:val="20"/>
                <w:szCs w:val="20"/>
                <w:highlight w:val="none"/>
              </w:rPr>
            </w:pPr>
          </w:p>
        </w:tc>
        <w:tc>
          <w:tcPr>
            <w:tcW w:w="829" w:type="dxa"/>
            <w:vMerge w:val="continue"/>
            <w:tcBorders>
              <w:left w:val="single" w:color="auto" w:sz="4" w:space="0"/>
              <w:right w:val="single" w:color="auto" w:sz="4" w:space="0"/>
            </w:tcBorders>
            <w:vAlign w:val="top"/>
          </w:tcPr>
          <w:p w14:paraId="593A7DD2">
            <w:pPr>
              <w:pStyle w:val="23"/>
              <w:spacing w:before="158" w:line="229" w:lineRule="auto"/>
              <w:ind w:left="156"/>
              <w:rPr>
                <w:rFonts w:hint="eastAsia" w:ascii="宋体" w:hAnsi="宋体" w:eastAsia="宋体" w:cs="宋体"/>
                <w:color w:val="auto"/>
                <w:spacing w:val="1"/>
                <w:sz w:val="20"/>
                <w:szCs w:val="20"/>
                <w:highlight w:val="none"/>
              </w:rPr>
            </w:pPr>
          </w:p>
        </w:tc>
        <w:tc>
          <w:tcPr>
            <w:tcW w:w="857" w:type="dxa"/>
            <w:gridSpan w:val="2"/>
            <w:vMerge w:val="continue"/>
            <w:tcBorders>
              <w:left w:val="single" w:color="auto" w:sz="4" w:space="0"/>
              <w:right w:val="single" w:color="auto" w:sz="4" w:space="0"/>
            </w:tcBorders>
            <w:vAlign w:val="top"/>
          </w:tcPr>
          <w:p w14:paraId="5C0726A9">
            <w:pPr>
              <w:pStyle w:val="23"/>
              <w:spacing w:before="65" w:line="228" w:lineRule="auto"/>
              <w:ind w:left="211"/>
              <w:rPr>
                <w:rFonts w:hint="eastAsia" w:ascii="宋体" w:hAnsi="宋体" w:eastAsia="宋体" w:cs="宋体"/>
                <w:color w:val="auto"/>
                <w:spacing w:val="1"/>
                <w:sz w:val="20"/>
                <w:szCs w:val="20"/>
                <w:highlight w:val="none"/>
                <w:u w:val="single" w:color="auto"/>
                <w:lang w:val="en-US" w:eastAsia="zh-CN"/>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3707FE7A">
            <w:pPr>
              <w:spacing w:line="276"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z w:val="20"/>
                <w:szCs w:val="20"/>
                <w:highlight w:val="none"/>
              </w:rPr>
              <w:t>设计工作量及计划安排</w:t>
            </w:r>
          </w:p>
        </w:tc>
        <w:tc>
          <w:tcPr>
            <w:tcW w:w="643" w:type="dxa"/>
            <w:tcBorders>
              <w:top w:val="single" w:color="auto" w:sz="4" w:space="0"/>
              <w:left w:val="single" w:color="auto" w:sz="4" w:space="0"/>
              <w:bottom w:val="single" w:color="auto" w:sz="4" w:space="0"/>
              <w:right w:val="single" w:color="auto" w:sz="4" w:space="0"/>
            </w:tcBorders>
            <w:vAlign w:val="center"/>
          </w:tcPr>
          <w:p w14:paraId="078D55C6">
            <w:pPr>
              <w:spacing w:line="276" w:lineRule="auto"/>
              <w:ind w:left="-107" w:leftChars="-51" w:right="-107" w:rightChars="-51"/>
              <w:jc w:val="center"/>
              <w:rPr>
                <w:rFonts w:hint="eastAsia" w:ascii="宋体" w:hAnsi="宋体" w:eastAsia="宋体" w:cs="宋体"/>
                <w:color w:val="auto"/>
                <w:sz w:val="20"/>
                <w:szCs w:val="20"/>
                <w:highlight w:val="none"/>
                <w:u w:val="single" w:color="auto"/>
                <w:lang w:val="en-US" w:eastAsia="zh-CN"/>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2C80FEA6">
            <w:pPr>
              <w:spacing w:line="276" w:lineRule="auto"/>
              <w:rPr>
                <w:rFonts w:hint="eastAsia" w:ascii="宋体" w:hAnsi="宋体" w:eastAsia="宋体" w:cs="宋体"/>
                <w:color w:val="auto"/>
                <w:spacing w:val="3"/>
                <w:sz w:val="20"/>
                <w:szCs w:val="20"/>
                <w:highlight w:val="none"/>
              </w:rPr>
            </w:pPr>
            <w:r>
              <w:rPr>
                <w:rFonts w:hint="eastAsia" w:ascii="宋体" w:hAnsi="宋体" w:eastAsia="宋体" w:cs="宋体"/>
                <w:color w:val="auto"/>
                <w:sz w:val="20"/>
                <w:szCs w:val="20"/>
                <w:highlight w:val="none"/>
              </w:rPr>
              <w:t>根据工作计划实施、安排的合理程度，得0.</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分，未提供的或被评为不响应的得0分。</w:t>
            </w:r>
          </w:p>
        </w:tc>
      </w:tr>
      <w:tr w14:paraId="10796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800" w:hRule="atLeast"/>
        </w:trPr>
        <w:tc>
          <w:tcPr>
            <w:tcW w:w="850" w:type="dxa"/>
            <w:gridSpan w:val="2"/>
            <w:vMerge w:val="continue"/>
            <w:tcBorders>
              <w:left w:val="single" w:color="auto" w:sz="4" w:space="0"/>
              <w:right w:val="single" w:color="auto" w:sz="4" w:space="0"/>
            </w:tcBorders>
            <w:vAlign w:val="top"/>
          </w:tcPr>
          <w:p w14:paraId="652D0EA1">
            <w:pPr>
              <w:pStyle w:val="23"/>
              <w:spacing w:before="139" w:line="231" w:lineRule="auto"/>
              <w:ind w:left="310"/>
              <w:rPr>
                <w:color w:val="auto"/>
                <w:sz w:val="20"/>
                <w:szCs w:val="20"/>
                <w:highlight w:val="none"/>
              </w:rPr>
            </w:pPr>
          </w:p>
        </w:tc>
        <w:tc>
          <w:tcPr>
            <w:tcW w:w="829" w:type="dxa"/>
            <w:vMerge w:val="continue"/>
            <w:tcBorders>
              <w:left w:val="single" w:color="auto" w:sz="4" w:space="0"/>
              <w:right w:val="single" w:color="auto" w:sz="4" w:space="0"/>
            </w:tcBorders>
            <w:vAlign w:val="top"/>
          </w:tcPr>
          <w:p w14:paraId="3AE4AAD7">
            <w:pPr>
              <w:pStyle w:val="23"/>
              <w:spacing w:before="158" w:line="229" w:lineRule="auto"/>
              <w:ind w:left="156"/>
              <w:rPr>
                <w:rFonts w:hint="eastAsia" w:ascii="宋体" w:hAnsi="宋体" w:eastAsia="宋体" w:cs="宋体"/>
                <w:color w:val="auto"/>
                <w:spacing w:val="1"/>
                <w:sz w:val="20"/>
                <w:szCs w:val="20"/>
                <w:highlight w:val="none"/>
              </w:rPr>
            </w:pPr>
          </w:p>
        </w:tc>
        <w:tc>
          <w:tcPr>
            <w:tcW w:w="857" w:type="dxa"/>
            <w:gridSpan w:val="2"/>
            <w:vMerge w:val="continue"/>
            <w:tcBorders>
              <w:left w:val="single" w:color="auto" w:sz="4" w:space="0"/>
              <w:right w:val="single" w:color="auto" w:sz="4" w:space="0"/>
            </w:tcBorders>
            <w:vAlign w:val="top"/>
          </w:tcPr>
          <w:p w14:paraId="4D147746">
            <w:pPr>
              <w:pStyle w:val="23"/>
              <w:spacing w:before="65" w:line="228" w:lineRule="auto"/>
              <w:ind w:left="211"/>
              <w:rPr>
                <w:rFonts w:hint="eastAsia" w:ascii="宋体" w:hAnsi="宋体" w:eastAsia="宋体" w:cs="宋体"/>
                <w:color w:val="auto"/>
                <w:spacing w:val="1"/>
                <w:sz w:val="20"/>
                <w:szCs w:val="20"/>
                <w:highlight w:val="none"/>
                <w:u w:val="single" w:color="auto"/>
                <w:lang w:val="en-US" w:eastAsia="zh-CN"/>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0305C802">
            <w:pPr>
              <w:spacing w:line="276"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z w:val="20"/>
                <w:szCs w:val="20"/>
                <w:highlight w:val="none"/>
              </w:rPr>
              <w:t>设计的质量保证措施、进度保证措施</w:t>
            </w:r>
          </w:p>
        </w:tc>
        <w:tc>
          <w:tcPr>
            <w:tcW w:w="643" w:type="dxa"/>
            <w:tcBorders>
              <w:top w:val="single" w:color="auto" w:sz="4" w:space="0"/>
              <w:left w:val="single" w:color="auto" w:sz="4" w:space="0"/>
              <w:bottom w:val="single" w:color="auto" w:sz="4" w:space="0"/>
              <w:right w:val="single" w:color="auto" w:sz="4" w:space="0"/>
            </w:tcBorders>
            <w:vAlign w:val="center"/>
          </w:tcPr>
          <w:p w14:paraId="7D445DE4">
            <w:pPr>
              <w:spacing w:line="276" w:lineRule="auto"/>
              <w:ind w:left="-107" w:leftChars="-51" w:right="-107" w:rightChars="-51"/>
              <w:jc w:val="center"/>
              <w:rPr>
                <w:rFonts w:hint="eastAsia" w:ascii="宋体" w:hAnsi="宋体" w:eastAsia="宋体" w:cs="宋体"/>
                <w:color w:val="auto"/>
                <w:sz w:val="20"/>
                <w:szCs w:val="20"/>
                <w:highlight w:val="none"/>
                <w:u w:val="single" w:color="auto"/>
                <w:lang w:val="en-US" w:eastAsia="zh-CN"/>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6C930956">
            <w:pPr>
              <w:spacing w:line="276" w:lineRule="auto"/>
              <w:rPr>
                <w:rFonts w:hint="eastAsia" w:ascii="宋体" w:hAnsi="宋体" w:eastAsia="宋体" w:cs="宋体"/>
                <w:color w:val="auto"/>
                <w:spacing w:val="3"/>
                <w:sz w:val="20"/>
                <w:szCs w:val="20"/>
                <w:highlight w:val="none"/>
              </w:rPr>
            </w:pPr>
            <w:r>
              <w:rPr>
                <w:rFonts w:hint="eastAsia" w:ascii="宋体" w:hAnsi="宋体" w:eastAsia="宋体" w:cs="宋体"/>
                <w:color w:val="auto"/>
                <w:sz w:val="20"/>
                <w:szCs w:val="20"/>
                <w:highlight w:val="none"/>
              </w:rPr>
              <w:t>根据进度和质量保证措施的可实施性，得0.</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分，未提供的或被评为不响应的得0分。</w:t>
            </w:r>
          </w:p>
        </w:tc>
      </w:tr>
      <w:tr w14:paraId="7077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530" w:hRule="atLeast"/>
        </w:trPr>
        <w:tc>
          <w:tcPr>
            <w:tcW w:w="850" w:type="dxa"/>
            <w:gridSpan w:val="2"/>
            <w:vMerge w:val="continue"/>
            <w:tcBorders>
              <w:left w:val="single" w:color="auto" w:sz="4" w:space="0"/>
              <w:right w:val="single" w:color="auto" w:sz="4" w:space="0"/>
            </w:tcBorders>
            <w:vAlign w:val="top"/>
          </w:tcPr>
          <w:p w14:paraId="59AD6887">
            <w:pPr>
              <w:pStyle w:val="23"/>
              <w:spacing w:before="139" w:line="231" w:lineRule="auto"/>
              <w:ind w:left="310"/>
              <w:rPr>
                <w:color w:val="auto"/>
                <w:sz w:val="20"/>
                <w:szCs w:val="20"/>
                <w:highlight w:val="none"/>
              </w:rPr>
            </w:pPr>
          </w:p>
        </w:tc>
        <w:tc>
          <w:tcPr>
            <w:tcW w:w="829" w:type="dxa"/>
            <w:vMerge w:val="continue"/>
            <w:tcBorders>
              <w:left w:val="single" w:color="auto" w:sz="4" w:space="0"/>
              <w:right w:val="single" w:color="auto" w:sz="4" w:space="0"/>
            </w:tcBorders>
            <w:vAlign w:val="top"/>
          </w:tcPr>
          <w:p w14:paraId="3B635C39">
            <w:pPr>
              <w:pStyle w:val="23"/>
              <w:spacing w:before="158" w:line="229" w:lineRule="auto"/>
              <w:ind w:left="156"/>
              <w:rPr>
                <w:rFonts w:hint="eastAsia" w:ascii="宋体" w:hAnsi="宋体" w:eastAsia="宋体" w:cs="宋体"/>
                <w:color w:val="auto"/>
                <w:spacing w:val="1"/>
                <w:sz w:val="20"/>
                <w:szCs w:val="20"/>
                <w:highlight w:val="none"/>
              </w:rPr>
            </w:pPr>
          </w:p>
        </w:tc>
        <w:tc>
          <w:tcPr>
            <w:tcW w:w="857" w:type="dxa"/>
            <w:gridSpan w:val="2"/>
            <w:vMerge w:val="continue"/>
            <w:tcBorders>
              <w:left w:val="single" w:color="auto" w:sz="4" w:space="0"/>
              <w:right w:val="single" w:color="auto" w:sz="4" w:space="0"/>
            </w:tcBorders>
            <w:vAlign w:val="top"/>
          </w:tcPr>
          <w:p w14:paraId="5D363AA4">
            <w:pPr>
              <w:pStyle w:val="23"/>
              <w:spacing w:before="65" w:line="228" w:lineRule="auto"/>
              <w:ind w:left="211"/>
              <w:rPr>
                <w:rFonts w:hint="eastAsia" w:ascii="宋体" w:hAnsi="宋体" w:eastAsia="宋体" w:cs="宋体"/>
                <w:color w:val="auto"/>
                <w:spacing w:val="1"/>
                <w:sz w:val="20"/>
                <w:szCs w:val="20"/>
                <w:highlight w:val="none"/>
                <w:u w:val="single" w:color="auto"/>
                <w:lang w:val="en-US" w:eastAsia="zh-CN"/>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53E69887">
            <w:pPr>
              <w:spacing w:line="276"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后续服务的安排及保证措施</w:t>
            </w:r>
          </w:p>
        </w:tc>
        <w:tc>
          <w:tcPr>
            <w:tcW w:w="643" w:type="dxa"/>
            <w:tcBorders>
              <w:top w:val="single" w:color="auto" w:sz="4" w:space="0"/>
              <w:left w:val="single" w:color="auto" w:sz="4" w:space="0"/>
              <w:bottom w:val="single" w:color="auto" w:sz="4" w:space="0"/>
              <w:right w:val="single" w:color="auto" w:sz="4" w:space="0"/>
            </w:tcBorders>
            <w:vAlign w:val="center"/>
          </w:tcPr>
          <w:p w14:paraId="572C480D">
            <w:pPr>
              <w:spacing w:line="276" w:lineRule="auto"/>
              <w:ind w:left="-107" w:leftChars="-51" w:right="-107" w:rightChars="-51"/>
              <w:jc w:val="cente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362D3963">
            <w:pPr>
              <w:topLinePunct/>
              <w:spacing w:line="276"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根据承诺的后续服务机构人员的完善程度，得0.</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分，未提供的或被评为不响应的得0分。</w:t>
            </w:r>
          </w:p>
        </w:tc>
      </w:tr>
      <w:tr w14:paraId="5C382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2420" w:hRule="atLeast"/>
        </w:trPr>
        <w:tc>
          <w:tcPr>
            <w:tcW w:w="850" w:type="dxa"/>
            <w:gridSpan w:val="2"/>
            <w:vMerge w:val="continue"/>
            <w:tcBorders>
              <w:left w:val="single" w:color="auto" w:sz="4" w:space="0"/>
              <w:right w:val="single" w:color="auto" w:sz="4" w:space="0"/>
            </w:tcBorders>
            <w:vAlign w:val="top"/>
          </w:tcPr>
          <w:p w14:paraId="46135E1B">
            <w:pPr>
              <w:rPr>
                <w:rFonts w:ascii="Arial"/>
                <w:color w:val="auto"/>
                <w:sz w:val="21"/>
                <w:highlight w:val="none"/>
              </w:rPr>
            </w:pPr>
          </w:p>
        </w:tc>
        <w:tc>
          <w:tcPr>
            <w:tcW w:w="829" w:type="dxa"/>
            <w:vMerge w:val="continue"/>
            <w:tcBorders>
              <w:left w:val="single" w:color="auto" w:sz="4" w:space="0"/>
              <w:right w:val="single" w:color="auto" w:sz="4" w:space="0"/>
            </w:tcBorders>
            <w:vAlign w:val="top"/>
          </w:tcPr>
          <w:p w14:paraId="286E4651">
            <w:pPr>
              <w:rPr>
                <w:rFonts w:hint="eastAsia" w:ascii="宋体" w:hAnsi="宋体" w:eastAsia="宋体" w:cs="宋体"/>
                <w:color w:val="auto"/>
                <w:sz w:val="20"/>
                <w:szCs w:val="20"/>
                <w:highlight w:val="none"/>
              </w:rPr>
            </w:pPr>
          </w:p>
        </w:tc>
        <w:tc>
          <w:tcPr>
            <w:tcW w:w="857" w:type="dxa"/>
            <w:gridSpan w:val="2"/>
            <w:vMerge w:val="continue"/>
            <w:tcBorders>
              <w:left w:val="single" w:color="auto" w:sz="4" w:space="0"/>
              <w:right w:val="single" w:color="auto" w:sz="4" w:space="0"/>
            </w:tcBorders>
            <w:vAlign w:val="top"/>
          </w:tcPr>
          <w:p w14:paraId="71F1444B">
            <w:pPr>
              <w:rPr>
                <w:rFonts w:hint="eastAsia" w:ascii="宋体" w:hAnsi="宋体" w:eastAsia="宋体" w:cs="宋体"/>
                <w:color w:val="auto"/>
                <w:sz w:val="20"/>
                <w:szCs w:val="20"/>
                <w:highlight w:val="none"/>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3ABF1D3E">
            <w:pPr>
              <w:spacing w:line="276" w:lineRule="auto"/>
              <w:jc w:val="center"/>
              <w:rPr>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工期保证体系及保证措施</w:t>
            </w:r>
          </w:p>
        </w:tc>
        <w:tc>
          <w:tcPr>
            <w:tcW w:w="643" w:type="dxa"/>
            <w:tcBorders>
              <w:top w:val="single" w:color="auto" w:sz="4" w:space="0"/>
              <w:left w:val="single" w:color="auto" w:sz="4" w:space="0"/>
              <w:bottom w:val="single" w:color="auto" w:sz="4" w:space="0"/>
              <w:right w:val="single" w:color="auto" w:sz="4" w:space="0"/>
            </w:tcBorders>
            <w:vAlign w:val="center"/>
          </w:tcPr>
          <w:p w14:paraId="5FB2F07F">
            <w:pPr>
              <w:spacing w:line="276" w:lineRule="auto"/>
              <w:ind w:left="-107" w:leftChars="-51" w:right="-107" w:rightChars="-51" w:firstLine="14" w:firstLineChars="7"/>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2</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6DC35D94">
            <w:pPr>
              <w:tabs>
                <w:tab w:val="left" w:pos="380"/>
                <w:tab w:val="left" w:pos="840"/>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1）进度控制措施得当，对本项目的工期重要性理解特别透彻，对地形地貌特征、重点工序、天气、关键设备故障、与其他承包人衔接、社会环境等问题有切实可行的应对或应急方案，计划科学合理，可操作性高，得1.</w:t>
            </w:r>
            <w:r>
              <w:rPr>
                <w:rStyle w:val="31"/>
                <w:rFonts w:hint="eastAsia" w:ascii="宋体" w:hAnsi="宋体" w:eastAsia="宋体" w:cs="宋体"/>
                <w:color w:val="auto"/>
                <w:sz w:val="20"/>
                <w:szCs w:val="20"/>
                <w:highlight w:val="none"/>
                <w:lang w:val="en-US" w:eastAsia="zh-CN"/>
              </w:rPr>
              <w:t>6</w:t>
            </w:r>
            <w:r>
              <w:rPr>
                <w:rStyle w:val="31"/>
                <w:rFonts w:hint="eastAsia" w:ascii="宋体" w:hAnsi="宋体" w:eastAsia="宋体" w:cs="宋体"/>
                <w:color w:val="auto"/>
                <w:sz w:val="20"/>
                <w:szCs w:val="20"/>
                <w:highlight w:val="none"/>
              </w:rPr>
              <w:t>（不含本数）～2.0分；</w:t>
            </w:r>
          </w:p>
          <w:p w14:paraId="4E332305">
            <w:pPr>
              <w:tabs>
                <w:tab w:val="left" w:pos="380"/>
                <w:tab w:val="left" w:pos="840"/>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（2）工期保证体系及保证措施基本可行，内容较为充实、全面的，得1.</w:t>
            </w:r>
            <w:r>
              <w:rPr>
                <w:rStyle w:val="31"/>
                <w:rFonts w:hint="eastAsia" w:ascii="宋体" w:hAnsi="宋体" w:eastAsia="宋体" w:cs="宋体"/>
                <w:color w:val="auto"/>
                <w:sz w:val="20"/>
                <w:szCs w:val="20"/>
                <w:highlight w:val="none"/>
                <w:lang w:val="en-US" w:eastAsia="zh-CN"/>
              </w:rPr>
              <w:t>2</w:t>
            </w:r>
            <w:r>
              <w:rPr>
                <w:rStyle w:val="31"/>
                <w:rFonts w:hint="eastAsia" w:ascii="宋体" w:hAnsi="宋体" w:eastAsia="宋体" w:cs="宋体"/>
                <w:color w:val="auto"/>
                <w:sz w:val="20"/>
                <w:szCs w:val="20"/>
                <w:highlight w:val="none"/>
              </w:rPr>
              <w:t>（不含本数）～1.</w:t>
            </w:r>
            <w:r>
              <w:rPr>
                <w:rStyle w:val="31"/>
                <w:rFonts w:hint="eastAsia" w:ascii="宋体" w:hAnsi="宋体" w:eastAsia="宋体" w:cs="宋体"/>
                <w:color w:val="auto"/>
                <w:sz w:val="20"/>
                <w:szCs w:val="20"/>
                <w:highlight w:val="none"/>
                <w:lang w:val="en-US" w:eastAsia="zh-CN"/>
              </w:rPr>
              <w:t>6</w:t>
            </w:r>
            <w:r>
              <w:rPr>
                <w:rStyle w:val="31"/>
                <w:rFonts w:hint="eastAsia" w:ascii="宋体" w:hAnsi="宋体" w:eastAsia="宋体" w:cs="宋体"/>
                <w:color w:val="auto"/>
                <w:sz w:val="20"/>
                <w:szCs w:val="20"/>
                <w:highlight w:val="none"/>
              </w:rPr>
              <w:t>分；</w:t>
            </w:r>
          </w:p>
          <w:p w14:paraId="6F791B0A">
            <w:pPr>
              <w:tabs>
                <w:tab w:val="left" w:pos="380"/>
                <w:tab w:val="left" w:pos="840"/>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（3）一般但不被评定为不响应的,得1.</w:t>
            </w:r>
            <w:r>
              <w:rPr>
                <w:rStyle w:val="31"/>
                <w:rFonts w:hint="eastAsia" w:ascii="宋体" w:hAnsi="宋体" w:eastAsia="宋体" w:cs="宋体"/>
                <w:color w:val="auto"/>
                <w:sz w:val="20"/>
                <w:szCs w:val="20"/>
                <w:highlight w:val="none"/>
                <w:lang w:val="en-US" w:eastAsia="zh-CN"/>
              </w:rPr>
              <w:t>2</w:t>
            </w:r>
            <w:r>
              <w:rPr>
                <w:rStyle w:val="31"/>
                <w:rFonts w:hint="eastAsia" w:ascii="宋体" w:hAnsi="宋体" w:eastAsia="宋体" w:cs="宋体"/>
                <w:color w:val="auto"/>
                <w:sz w:val="20"/>
                <w:szCs w:val="20"/>
                <w:highlight w:val="none"/>
              </w:rPr>
              <w:t>分。</w:t>
            </w:r>
          </w:p>
          <w:p w14:paraId="16408A37">
            <w:pPr>
              <w:tabs>
                <w:tab w:val="left" w:pos="380"/>
                <w:tab w:val="left" w:pos="840"/>
                <w:tab w:val="left" w:pos="1260"/>
              </w:tabs>
              <w:snapToGrid w:val="0"/>
              <w:spacing w:line="276" w:lineRule="auto"/>
              <w:ind w:left="10" w:right="122" w:rightChars="58" w:hanging="10" w:hangingChars="5"/>
              <w:rPr>
                <w:rFonts w:hint="eastAsia"/>
                <w:color w:val="auto"/>
                <w:highlight w:val="none"/>
              </w:rPr>
            </w:pPr>
            <w:r>
              <w:rPr>
                <w:rStyle w:val="31"/>
                <w:rFonts w:hint="eastAsia" w:ascii="宋体" w:hAnsi="宋体" w:eastAsia="宋体" w:cs="宋体"/>
                <w:color w:val="auto"/>
                <w:sz w:val="20"/>
                <w:szCs w:val="20"/>
                <w:highlight w:val="none"/>
                <w:lang w:val="en-US" w:eastAsia="zh-CN"/>
              </w:rPr>
              <w:t>（4）</w:t>
            </w:r>
            <w:r>
              <w:rPr>
                <w:rStyle w:val="31"/>
                <w:rFonts w:hint="eastAsia" w:ascii="宋体" w:hAnsi="宋体" w:eastAsia="宋体" w:cs="宋体"/>
                <w:color w:val="auto"/>
                <w:sz w:val="20"/>
                <w:szCs w:val="20"/>
                <w:highlight w:val="none"/>
                <w:lang w:val="en-US" w:eastAsia="en-US"/>
              </w:rPr>
              <w:t>未提供的或被评为不响应的得0分。</w:t>
            </w:r>
          </w:p>
        </w:tc>
      </w:tr>
      <w:tr w14:paraId="03F5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3056" w:hRule="atLeast"/>
        </w:trPr>
        <w:tc>
          <w:tcPr>
            <w:tcW w:w="850" w:type="dxa"/>
            <w:gridSpan w:val="2"/>
            <w:vMerge w:val="continue"/>
            <w:tcBorders>
              <w:left w:val="single" w:color="auto" w:sz="4" w:space="0"/>
              <w:right w:val="single" w:color="auto" w:sz="4" w:space="0"/>
            </w:tcBorders>
            <w:vAlign w:val="top"/>
          </w:tcPr>
          <w:p w14:paraId="637003E9">
            <w:pPr>
              <w:rPr>
                <w:rFonts w:ascii="Arial"/>
                <w:color w:val="auto"/>
                <w:sz w:val="20"/>
                <w:szCs w:val="20"/>
                <w:highlight w:val="none"/>
              </w:rPr>
            </w:pPr>
          </w:p>
        </w:tc>
        <w:tc>
          <w:tcPr>
            <w:tcW w:w="829" w:type="dxa"/>
            <w:vMerge w:val="continue"/>
            <w:tcBorders>
              <w:left w:val="single" w:color="auto" w:sz="4" w:space="0"/>
              <w:right w:val="single" w:color="auto" w:sz="4" w:space="0"/>
            </w:tcBorders>
            <w:vAlign w:val="top"/>
          </w:tcPr>
          <w:p w14:paraId="27534F0F">
            <w:pPr>
              <w:rPr>
                <w:rFonts w:ascii="Arial"/>
                <w:color w:val="auto"/>
                <w:sz w:val="20"/>
                <w:szCs w:val="20"/>
                <w:highlight w:val="none"/>
              </w:rPr>
            </w:pPr>
          </w:p>
        </w:tc>
        <w:tc>
          <w:tcPr>
            <w:tcW w:w="857" w:type="dxa"/>
            <w:gridSpan w:val="2"/>
            <w:vMerge w:val="continue"/>
            <w:tcBorders>
              <w:left w:val="single" w:color="auto" w:sz="4" w:space="0"/>
              <w:right w:val="single" w:color="auto" w:sz="4" w:space="0"/>
            </w:tcBorders>
            <w:vAlign w:val="top"/>
          </w:tcPr>
          <w:p w14:paraId="39F5DF66">
            <w:pPr>
              <w:rPr>
                <w:rFonts w:ascii="Arial"/>
                <w:color w:val="auto"/>
                <w:sz w:val="20"/>
                <w:szCs w:val="20"/>
                <w:highlight w:val="none"/>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758D9E99">
            <w:pPr>
              <w:spacing w:line="276" w:lineRule="auto"/>
              <w:rPr>
                <w:color w:val="auto"/>
                <w:spacing w:val="7"/>
                <w:sz w:val="20"/>
                <w:szCs w:val="20"/>
                <w:highlight w:val="none"/>
              </w:rPr>
            </w:pPr>
            <w:r>
              <w:rPr>
                <w:rStyle w:val="31"/>
                <w:rFonts w:hint="eastAsia" w:ascii="宋体" w:hAnsi="宋体" w:eastAsia="宋体" w:cs="宋体"/>
                <w:color w:val="auto"/>
                <w:sz w:val="20"/>
                <w:szCs w:val="20"/>
                <w:highlight w:val="none"/>
              </w:rPr>
              <w:t>质量、安全保证体系及保证措施</w:t>
            </w:r>
          </w:p>
        </w:tc>
        <w:tc>
          <w:tcPr>
            <w:tcW w:w="643" w:type="dxa"/>
            <w:tcBorders>
              <w:top w:val="single" w:color="auto" w:sz="4" w:space="0"/>
              <w:left w:val="single" w:color="auto" w:sz="4" w:space="0"/>
              <w:bottom w:val="single" w:color="auto" w:sz="4" w:space="0"/>
              <w:right w:val="single" w:color="auto" w:sz="4" w:space="0"/>
            </w:tcBorders>
            <w:vAlign w:val="center"/>
          </w:tcPr>
          <w:p w14:paraId="28451E58">
            <w:pPr>
              <w:spacing w:line="276" w:lineRule="auto"/>
              <w:ind w:left="-107" w:leftChars="-51"/>
              <w:jc w:val="center"/>
              <w:rPr>
                <w:rFonts w:hint="eastAsia"/>
                <w:color w:val="auto"/>
                <w:sz w:val="20"/>
                <w:szCs w:val="20"/>
                <w:highlight w:val="none"/>
                <w:u w:val="single" w:color="auto"/>
                <w:lang w:val="en-US" w:eastAsia="zh-CN"/>
              </w:rPr>
            </w:pPr>
            <w:r>
              <w:rPr>
                <w:rFonts w:hint="eastAsia" w:ascii="宋体" w:hAnsi="宋体" w:eastAsia="宋体" w:cs="宋体"/>
                <w:color w:val="auto"/>
                <w:sz w:val="20"/>
                <w:szCs w:val="20"/>
                <w:highlight w:val="none"/>
                <w:u w:val="single"/>
              </w:rPr>
              <w:t>2</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5D592A33">
            <w:pPr>
              <w:tabs>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（1）对本项目质量及安全控制有透彻的认识，对施工过程中可能发生的各种质量和安全问题有深刻的认识和合理的预见，并有相应的应对措施，应对措施应科学、充分，能有效处理各种突发问题的，得</w:t>
            </w:r>
            <w:r>
              <w:rPr>
                <w:rStyle w:val="31"/>
                <w:rFonts w:hint="eastAsia" w:ascii="宋体" w:hAnsi="宋体" w:eastAsia="宋体" w:cs="宋体"/>
                <w:color w:val="auto"/>
                <w:sz w:val="20"/>
                <w:szCs w:val="20"/>
                <w:highlight w:val="none"/>
                <w:u w:val="single"/>
              </w:rPr>
              <w:t>1.</w:t>
            </w:r>
            <w:r>
              <w:rPr>
                <w:rStyle w:val="31"/>
                <w:rFonts w:hint="eastAsia" w:ascii="宋体" w:hAnsi="宋体" w:eastAsia="宋体" w:cs="宋体"/>
                <w:color w:val="auto"/>
                <w:sz w:val="20"/>
                <w:szCs w:val="20"/>
                <w:highlight w:val="none"/>
                <w:u w:val="single"/>
                <w:lang w:val="en-US" w:eastAsia="zh-CN"/>
              </w:rPr>
              <w:t>6</w:t>
            </w:r>
            <w:r>
              <w:rPr>
                <w:rStyle w:val="31"/>
                <w:rFonts w:hint="eastAsia" w:ascii="宋体" w:hAnsi="宋体" w:eastAsia="宋体" w:cs="宋体"/>
                <w:color w:val="auto"/>
                <w:sz w:val="20"/>
                <w:szCs w:val="20"/>
                <w:highlight w:val="none"/>
                <w:u w:val="single"/>
              </w:rPr>
              <w:t>（不含本数）～2.0</w:t>
            </w:r>
            <w:r>
              <w:rPr>
                <w:rStyle w:val="31"/>
                <w:rFonts w:hint="eastAsia" w:ascii="宋体" w:hAnsi="宋体" w:eastAsia="宋体" w:cs="宋体"/>
                <w:color w:val="auto"/>
                <w:sz w:val="20"/>
                <w:szCs w:val="20"/>
                <w:highlight w:val="none"/>
              </w:rPr>
              <w:t>分；</w:t>
            </w:r>
          </w:p>
          <w:p w14:paraId="669A814B">
            <w:pPr>
              <w:tabs>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（2）对本项目质量及安全控制有一定的认识，基本能合理的预见施工过程中可能发生的各种质量和安全问题，并有相应的应对措施，应对措施较为科学、充分，基本能有效处理各种质量和安全问题的，得</w:t>
            </w:r>
            <w:r>
              <w:rPr>
                <w:rStyle w:val="31"/>
                <w:rFonts w:hint="eastAsia" w:ascii="宋体" w:hAnsi="宋体" w:eastAsia="宋体" w:cs="宋体"/>
                <w:color w:val="auto"/>
                <w:sz w:val="20"/>
                <w:szCs w:val="20"/>
                <w:highlight w:val="none"/>
                <w:u w:val="single"/>
              </w:rPr>
              <w:t>1.</w:t>
            </w:r>
            <w:r>
              <w:rPr>
                <w:rStyle w:val="31"/>
                <w:rFonts w:hint="eastAsia" w:ascii="宋体" w:hAnsi="宋体" w:eastAsia="宋体" w:cs="宋体"/>
                <w:color w:val="auto"/>
                <w:sz w:val="20"/>
                <w:szCs w:val="20"/>
                <w:highlight w:val="none"/>
                <w:u w:val="single"/>
                <w:lang w:val="en-US" w:eastAsia="zh-CN"/>
              </w:rPr>
              <w:t>2</w:t>
            </w:r>
            <w:r>
              <w:rPr>
                <w:rStyle w:val="31"/>
                <w:rFonts w:hint="eastAsia" w:ascii="宋体" w:hAnsi="宋体" w:eastAsia="宋体" w:cs="宋体"/>
                <w:color w:val="auto"/>
                <w:sz w:val="20"/>
                <w:szCs w:val="20"/>
                <w:highlight w:val="none"/>
                <w:u w:val="single"/>
              </w:rPr>
              <w:t>（不含本数）～1.</w:t>
            </w:r>
            <w:r>
              <w:rPr>
                <w:rStyle w:val="31"/>
                <w:rFonts w:hint="eastAsia" w:ascii="宋体" w:hAnsi="宋体" w:eastAsia="宋体" w:cs="宋体"/>
                <w:color w:val="auto"/>
                <w:sz w:val="20"/>
                <w:szCs w:val="20"/>
                <w:highlight w:val="none"/>
                <w:u w:val="single"/>
                <w:lang w:val="en-US" w:eastAsia="zh-CN"/>
              </w:rPr>
              <w:t>6</w:t>
            </w:r>
            <w:r>
              <w:rPr>
                <w:rStyle w:val="31"/>
                <w:rFonts w:hint="eastAsia" w:ascii="宋体" w:hAnsi="宋体" w:eastAsia="宋体" w:cs="宋体"/>
                <w:color w:val="auto"/>
                <w:sz w:val="20"/>
                <w:szCs w:val="20"/>
                <w:highlight w:val="none"/>
              </w:rPr>
              <w:t>分；</w:t>
            </w:r>
          </w:p>
          <w:p w14:paraId="5571134F">
            <w:pPr>
              <w:spacing w:line="276" w:lineRule="auto"/>
              <w:ind w:left="10" w:leftChars="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（3）一般但不被评定为不响应的, 得1.</w:t>
            </w:r>
            <w:r>
              <w:rPr>
                <w:rStyle w:val="31"/>
                <w:rFonts w:hint="eastAsia" w:ascii="宋体" w:hAnsi="宋体" w:eastAsia="宋体" w:cs="宋体"/>
                <w:color w:val="auto"/>
                <w:sz w:val="20"/>
                <w:szCs w:val="20"/>
                <w:highlight w:val="none"/>
                <w:lang w:val="en-US" w:eastAsia="zh-CN"/>
              </w:rPr>
              <w:t>2</w:t>
            </w:r>
            <w:r>
              <w:rPr>
                <w:rStyle w:val="31"/>
                <w:rFonts w:hint="eastAsia" w:ascii="宋体" w:hAnsi="宋体" w:eastAsia="宋体" w:cs="宋体"/>
                <w:color w:val="auto"/>
                <w:sz w:val="20"/>
                <w:szCs w:val="20"/>
                <w:highlight w:val="none"/>
              </w:rPr>
              <w:t>分。</w:t>
            </w:r>
          </w:p>
          <w:p w14:paraId="5A51792B">
            <w:pPr>
              <w:spacing w:line="276" w:lineRule="auto"/>
              <w:ind w:left="10" w:leftChars="0" w:right="122" w:rightChars="58" w:hanging="10" w:hangingChars="5"/>
              <w:rPr>
                <w:color w:val="auto"/>
                <w:spacing w:val="-1"/>
                <w:sz w:val="20"/>
                <w:szCs w:val="20"/>
                <w:highlight w:val="none"/>
              </w:rPr>
            </w:pPr>
            <w:r>
              <w:rPr>
                <w:rStyle w:val="31"/>
                <w:rFonts w:hint="eastAsia" w:ascii="宋体" w:hAnsi="宋体" w:eastAsia="宋体" w:cs="宋体"/>
                <w:color w:val="auto"/>
                <w:sz w:val="20"/>
                <w:szCs w:val="20"/>
                <w:highlight w:val="none"/>
                <w:lang w:eastAsia="zh-CN"/>
              </w:rPr>
              <w:t>（</w:t>
            </w:r>
            <w:r>
              <w:rPr>
                <w:rStyle w:val="31"/>
                <w:rFonts w:hint="eastAsia" w:ascii="宋体" w:hAnsi="宋体" w:eastAsia="宋体" w:cs="宋体"/>
                <w:color w:val="auto"/>
                <w:sz w:val="20"/>
                <w:szCs w:val="20"/>
                <w:highlight w:val="none"/>
                <w:lang w:val="en-US" w:eastAsia="zh-CN"/>
              </w:rPr>
              <w:t>4）</w:t>
            </w:r>
            <w:r>
              <w:rPr>
                <w:rStyle w:val="31"/>
                <w:rFonts w:hint="eastAsia" w:ascii="宋体" w:hAnsi="宋体" w:eastAsia="宋体" w:cs="宋体"/>
                <w:color w:val="auto"/>
                <w:sz w:val="20"/>
                <w:szCs w:val="20"/>
                <w:highlight w:val="none"/>
                <w:lang w:val="en-US" w:eastAsia="en-US"/>
              </w:rPr>
              <w:t>未提供的或被评为不响应的得0分。</w:t>
            </w:r>
          </w:p>
        </w:tc>
      </w:tr>
      <w:tr w14:paraId="1AAA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6" w:type="dxa"/>
          <w:trHeight w:val="2120" w:hRule="atLeast"/>
        </w:trPr>
        <w:tc>
          <w:tcPr>
            <w:tcW w:w="850" w:type="dxa"/>
            <w:gridSpan w:val="2"/>
            <w:vMerge w:val="continue"/>
            <w:tcBorders>
              <w:left w:val="single" w:color="auto" w:sz="4" w:space="0"/>
              <w:bottom w:val="single" w:color="auto" w:sz="4" w:space="0"/>
              <w:right w:val="single" w:color="auto" w:sz="4" w:space="0"/>
            </w:tcBorders>
            <w:vAlign w:val="top"/>
          </w:tcPr>
          <w:p w14:paraId="05AB9683">
            <w:pPr>
              <w:rPr>
                <w:rFonts w:ascii="Arial"/>
                <w:color w:val="auto"/>
                <w:sz w:val="20"/>
                <w:szCs w:val="20"/>
                <w:highlight w:val="none"/>
              </w:rPr>
            </w:pPr>
          </w:p>
        </w:tc>
        <w:tc>
          <w:tcPr>
            <w:tcW w:w="829" w:type="dxa"/>
            <w:vMerge w:val="continue"/>
            <w:tcBorders>
              <w:left w:val="single" w:color="auto" w:sz="4" w:space="0"/>
              <w:bottom w:val="single" w:color="auto" w:sz="4" w:space="0"/>
              <w:right w:val="single" w:color="auto" w:sz="4" w:space="0"/>
            </w:tcBorders>
            <w:vAlign w:val="top"/>
          </w:tcPr>
          <w:p w14:paraId="2A03ABF7">
            <w:pPr>
              <w:rPr>
                <w:rFonts w:ascii="Arial"/>
                <w:color w:val="auto"/>
                <w:sz w:val="20"/>
                <w:szCs w:val="20"/>
                <w:highlight w:val="none"/>
              </w:rPr>
            </w:pPr>
          </w:p>
        </w:tc>
        <w:tc>
          <w:tcPr>
            <w:tcW w:w="857" w:type="dxa"/>
            <w:gridSpan w:val="2"/>
            <w:vMerge w:val="continue"/>
            <w:tcBorders>
              <w:left w:val="single" w:color="auto" w:sz="4" w:space="0"/>
              <w:bottom w:val="single" w:color="auto" w:sz="4" w:space="0"/>
              <w:right w:val="single" w:color="auto" w:sz="4" w:space="0"/>
            </w:tcBorders>
            <w:vAlign w:val="top"/>
          </w:tcPr>
          <w:p w14:paraId="38D990A4">
            <w:pPr>
              <w:rPr>
                <w:rFonts w:ascii="Arial"/>
                <w:color w:val="auto"/>
                <w:sz w:val="20"/>
                <w:szCs w:val="20"/>
                <w:highlight w:val="none"/>
              </w:rPr>
            </w:pPr>
          </w:p>
        </w:tc>
        <w:tc>
          <w:tcPr>
            <w:tcW w:w="1353" w:type="dxa"/>
            <w:gridSpan w:val="3"/>
            <w:tcBorders>
              <w:top w:val="single" w:color="auto" w:sz="4" w:space="0"/>
              <w:left w:val="single" w:color="auto" w:sz="4" w:space="0"/>
              <w:bottom w:val="single" w:color="auto" w:sz="4" w:space="0"/>
              <w:right w:val="single" w:color="auto" w:sz="4" w:space="0"/>
            </w:tcBorders>
            <w:vAlign w:val="center"/>
          </w:tcPr>
          <w:p w14:paraId="071CA7D5">
            <w:pPr>
              <w:spacing w:line="276" w:lineRule="auto"/>
              <w:rPr>
                <w:color w:val="auto"/>
                <w:spacing w:val="7"/>
                <w:sz w:val="20"/>
                <w:szCs w:val="20"/>
                <w:highlight w:val="none"/>
              </w:rPr>
            </w:pPr>
            <w:r>
              <w:rPr>
                <w:rStyle w:val="31"/>
                <w:rFonts w:hint="eastAsia" w:ascii="宋体" w:hAnsi="宋体" w:eastAsia="宋体" w:cs="宋体"/>
                <w:color w:val="auto"/>
                <w:sz w:val="20"/>
                <w:szCs w:val="20"/>
                <w:highlight w:val="none"/>
              </w:rPr>
              <w:t>环境保护、文明施工保证体系及措施</w:t>
            </w:r>
          </w:p>
        </w:tc>
        <w:tc>
          <w:tcPr>
            <w:tcW w:w="643" w:type="dxa"/>
            <w:tcBorders>
              <w:top w:val="single" w:color="auto" w:sz="4" w:space="0"/>
              <w:left w:val="single" w:color="auto" w:sz="4" w:space="0"/>
              <w:bottom w:val="single" w:color="auto" w:sz="4" w:space="0"/>
              <w:right w:val="single" w:color="auto" w:sz="4" w:space="0"/>
            </w:tcBorders>
            <w:vAlign w:val="center"/>
          </w:tcPr>
          <w:p w14:paraId="7FB5BB92">
            <w:pPr>
              <w:spacing w:line="276" w:lineRule="auto"/>
              <w:ind w:left="-107" w:leftChars="-51"/>
              <w:jc w:val="center"/>
              <w:rPr>
                <w:rFonts w:hint="eastAsia"/>
                <w:color w:val="auto"/>
                <w:sz w:val="20"/>
                <w:szCs w:val="20"/>
                <w:highlight w:val="none"/>
                <w:u w:val="single" w:color="auto"/>
                <w:lang w:val="en-US" w:eastAsia="zh-CN"/>
              </w:rPr>
            </w:pPr>
            <w:r>
              <w:rPr>
                <w:rFonts w:hint="eastAsia" w:ascii="宋体" w:hAnsi="宋体" w:eastAsia="宋体" w:cs="宋体"/>
                <w:color w:val="auto"/>
                <w:sz w:val="20"/>
                <w:szCs w:val="20"/>
                <w:highlight w:val="none"/>
                <w:u w:val="single"/>
              </w:rPr>
              <w:t>1</w:t>
            </w:r>
            <w:r>
              <w:rPr>
                <w:rFonts w:hint="eastAsia" w:ascii="宋体" w:hAnsi="宋体" w:eastAsia="宋体" w:cs="宋体"/>
                <w:color w:val="auto"/>
                <w:sz w:val="20"/>
                <w:szCs w:val="20"/>
                <w:highlight w:val="none"/>
              </w:rPr>
              <w:t>分</w:t>
            </w:r>
          </w:p>
        </w:tc>
        <w:tc>
          <w:tcPr>
            <w:tcW w:w="4727" w:type="dxa"/>
            <w:gridSpan w:val="2"/>
            <w:tcBorders>
              <w:top w:val="single" w:color="auto" w:sz="4" w:space="0"/>
              <w:left w:val="single" w:color="auto" w:sz="4" w:space="0"/>
              <w:bottom w:val="single" w:color="auto" w:sz="4" w:space="0"/>
              <w:right w:val="single" w:color="auto" w:sz="4" w:space="0"/>
            </w:tcBorders>
            <w:vAlign w:val="center"/>
          </w:tcPr>
          <w:p w14:paraId="5720D119">
            <w:pPr>
              <w:tabs>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（1）对本项目的环保及文明施工等工作有独到的见解，能制定科学的措施，施工做到符合环保的要求，对文明施工有相应的措施，能创造良好的施工环境的，得</w:t>
            </w:r>
            <w:r>
              <w:rPr>
                <w:rStyle w:val="31"/>
                <w:rFonts w:hint="eastAsia" w:ascii="宋体" w:hAnsi="宋体" w:eastAsia="宋体" w:cs="宋体"/>
                <w:color w:val="auto"/>
                <w:sz w:val="20"/>
                <w:szCs w:val="20"/>
                <w:highlight w:val="none"/>
                <w:u w:val="single"/>
              </w:rPr>
              <w:t>0.</w:t>
            </w:r>
            <w:r>
              <w:rPr>
                <w:rStyle w:val="31"/>
                <w:rFonts w:hint="eastAsia" w:ascii="宋体" w:hAnsi="宋体" w:eastAsia="宋体" w:cs="宋体"/>
                <w:color w:val="auto"/>
                <w:sz w:val="20"/>
                <w:szCs w:val="20"/>
                <w:highlight w:val="none"/>
                <w:u w:val="single"/>
                <w:lang w:val="en-US" w:eastAsia="zh-CN"/>
              </w:rPr>
              <w:t>8</w:t>
            </w:r>
            <w:r>
              <w:rPr>
                <w:rStyle w:val="31"/>
                <w:rFonts w:hint="eastAsia" w:ascii="宋体" w:hAnsi="宋体" w:eastAsia="宋体" w:cs="宋体"/>
                <w:color w:val="auto"/>
                <w:sz w:val="20"/>
                <w:szCs w:val="20"/>
                <w:highlight w:val="none"/>
                <w:u w:val="single"/>
              </w:rPr>
              <w:t>（不含本数）～1.0</w:t>
            </w:r>
            <w:r>
              <w:rPr>
                <w:rStyle w:val="31"/>
                <w:rFonts w:hint="eastAsia" w:ascii="宋体" w:hAnsi="宋体" w:eastAsia="宋体" w:cs="宋体"/>
                <w:color w:val="auto"/>
                <w:sz w:val="20"/>
                <w:szCs w:val="20"/>
                <w:highlight w:val="none"/>
              </w:rPr>
              <w:t>分；</w:t>
            </w:r>
          </w:p>
          <w:p w14:paraId="394F2E37">
            <w:pPr>
              <w:tabs>
                <w:tab w:val="left" w:pos="1260"/>
              </w:tabs>
              <w:snapToGrid w:val="0"/>
              <w:spacing w:line="276" w:lineRule="auto"/>
              <w:ind w:left="1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（2）对工程环保及文明施工等工作制定有相关的措施，基本能满足本项目环保及文明施工的要求的，得</w:t>
            </w:r>
            <w:r>
              <w:rPr>
                <w:rStyle w:val="31"/>
                <w:rFonts w:hint="eastAsia" w:ascii="宋体" w:hAnsi="宋体" w:eastAsia="宋体" w:cs="宋体"/>
                <w:color w:val="auto"/>
                <w:sz w:val="20"/>
                <w:szCs w:val="20"/>
                <w:highlight w:val="none"/>
                <w:u w:val="single"/>
              </w:rPr>
              <w:t>0.</w:t>
            </w:r>
            <w:r>
              <w:rPr>
                <w:rStyle w:val="31"/>
                <w:rFonts w:hint="eastAsia" w:ascii="宋体" w:hAnsi="宋体" w:eastAsia="宋体" w:cs="宋体"/>
                <w:color w:val="auto"/>
                <w:sz w:val="20"/>
                <w:szCs w:val="20"/>
                <w:highlight w:val="none"/>
                <w:u w:val="single"/>
                <w:lang w:val="en-US" w:eastAsia="zh-CN"/>
              </w:rPr>
              <w:t>6</w:t>
            </w:r>
            <w:r>
              <w:rPr>
                <w:rStyle w:val="31"/>
                <w:rFonts w:hint="eastAsia" w:ascii="宋体" w:hAnsi="宋体" w:eastAsia="宋体" w:cs="宋体"/>
                <w:color w:val="auto"/>
                <w:sz w:val="20"/>
                <w:szCs w:val="20"/>
                <w:highlight w:val="none"/>
                <w:u w:val="single"/>
              </w:rPr>
              <w:t>（不含本数）～0.</w:t>
            </w:r>
            <w:r>
              <w:rPr>
                <w:rStyle w:val="31"/>
                <w:rFonts w:hint="eastAsia" w:ascii="宋体" w:hAnsi="宋体" w:eastAsia="宋体" w:cs="宋体"/>
                <w:color w:val="auto"/>
                <w:sz w:val="20"/>
                <w:szCs w:val="20"/>
                <w:highlight w:val="none"/>
                <w:u w:val="single"/>
                <w:lang w:val="en-US" w:eastAsia="zh-CN"/>
              </w:rPr>
              <w:t>8</w:t>
            </w:r>
            <w:r>
              <w:rPr>
                <w:rStyle w:val="31"/>
                <w:rFonts w:hint="eastAsia" w:ascii="宋体" w:hAnsi="宋体" w:eastAsia="宋体" w:cs="宋体"/>
                <w:color w:val="auto"/>
                <w:sz w:val="20"/>
                <w:szCs w:val="20"/>
                <w:highlight w:val="none"/>
              </w:rPr>
              <w:t>分；</w:t>
            </w:r>
          </w:p>
          <w:p w14:paraId="7A8028BA">
            <w:pPr>
              <w:tabs>
                <w:tab w:val="left" w:pos="1260"/>
              </w:tabs>
              <w:snapToGrid w:val="0"/>
              <w:spacing w:line="276" w:lineRule="auto"/>
              <w:ind w:left="10" w:leftChars="0" w:right="122" w:rightChars="58" w:hanging="10" w:hangingChars="5"/>
              <w:rPr>
                <w:rStyle w:val="31"/>
                <w:rFonts w:hint="eastAsia" w:ascii="宋体" w:hAnsi="宋体" w:eastAsia="宋体" w:cs="宋体"/>
                <w:color w:val="auto"/>
                <w:sz w:val="20"/>
                <w:szCs w:val="20"/>
                <w:highlight w:val="none"/>
              </w:rPr>
            </w:pPr>
            <w:r>
              <w:rPr>
                <w:rStyle w:val="31"/>
                <w:rFonts w:hint="eastAsia" w:ascii="宋体" w:hAnsi="宋体" w:eastAsia="宋体" w:cs="宋体"/>
                <w:color w:val="auto"/>
                <w:sz w:val="20"/>
                <w:szCs w:val="20"/>
                <w:highlight w:val="none"/>
              </w:rPr>
              <w:t>（3）一般但不被评定为不响应的, 得</w:t>
            </w:r>
            <w:r>
              <w:rPr>
                <w:rStyle w:val="31"/>
                <w:rFonts w:hint="eastAsia" w:ascii="宋体" w:hAnsi="宋体" w:eastAsia="宋体" w:cs="宋体"/>
                <w:color w:val="auto"/>
                <w:sz w:val="20"/>
                <w:szCs w:val="20"/>
                <w:highlight w:val="none"/>
                <w:u w:val="single"/>
              </w:rPr>
              <w:t>0.</w:t>
            </w:r>
            <w:r>
              <w:rPr>
                <w:rStyle w:val="31"/>
                <w:rFonts w:hint="eastAsia" w:ascii="宋体" w:hAnsi="宋体" w:eastAsia="宋体" w:cs="宋体"/>
                <w:color w:val="auto"/>
                <w:sz w:val="20"/>
                <w:szCs w:val="20"/>
                <w:highlight w:val="none"/>
                <w:u w:val="single"/>
                <w:lang w:val="en-US" w:eastAsia="zh-CN"/>
              </w:rPr>
              <w:t>6</w:t>
            </w:r>
            <w:r>
              <w:rPr>
                <w:rStyle w:val="31"/>
                <w:rFonts w:hint="eastAsia" w:ascii="宋体" w:hAnsi="宋体" w:eastAsia="宋体" w:cs="宋体"/>
                <w:color w:val="auto"/>
                <w:sz w:val="20"/>
                <w:szCs w:val="20"/>
                <w:highlight w:val="none"/>
              </w:rPr>
              <w:t>分。</w:t>
            </w:r>
          </w:p>
          <w:p w14:paraId="069A6853">
            <w:pPr>
              <w:tabs>
                <w:tab w:val="left" w:pos="1260"/>
              </w:tabs>
              <w:snapToGrid w:val="0"/>
              <w:spacing w:line="276" w:lineRule="auto"/>
              <w:ind w:left="10" w:leftChars="0" w:right="122" w:rightChars="58" w:hanging="10" w:hangingChars="5"/>
              <w:rPr>
                <w:color w:val="auto"/>
                <w:spacing w:val="-1"/>
                <w:sz w:val="20"/>
                <w:szCs w:val="20"/>
                <w:highlight w:val="none"/>
              </w:rPr>
            </w:pPr>
            <w:r>
              <w:rPr>
                <w:rStyle w:val="31"/>
                <w:rFonts w:hint="eastAsia" w:ascii="宋体" w:hAnsi="宋体" w:eastAsia="宋体" w:cs="宋体"/>
                <w:color w:val="auto"/>
                <w:sz w:val="20"/>
                <w:szCs w:val="20"/>
                <w:highlight w:val="none"/>
                <w:lang w:eastAsia="zh-CN"/>
              </w:rPr>
              <w:t>（</w:t>
            </w:r>
            <w:r>
              <w:rPr>
                <w:rStyle w:val="31"/>
                <w:rFonts w:hint="eastAsia" w:ascii="宋体" w:hAnsi="宋体" w:eastAsia="宋体" w:cs="宋体"/>
                <w:color w:val="auto"/>
                <w:sz w:val="20"/>
                <w:szCs w:val="20"/>
                <w:highlight w:val="none"/>
                <w:lang w:val="en-US" w:eastAsia="zh-CN"/>
              </w:rPr>
              <w:t>4）</w:t>
            </w:r>
            <w:r>
              <w:rPr>
                <w:rStyle w:val="31"/>
                <w:rFonts w:hint="eastAsia" w:ascii="宋体" w:hAnsi="宋体" w:eastAsia="宋体" w:cs="宋体"/>
                <w:color w:val="auto"/>
                <w:sz w:val="20"/>
                <w:szCs w:val="20"/>
                <w:highlight w:val="none"/>
                <w:lang w:val="en-US" w:eastAsia="en-US"/>
              </w:rPr>
              <w:t>未提供的或被评为不响应的得0分。</w:t>
            </w:r>
          </w:p>
        </w:tc>
      </w:tr>
      <w:tr w14:paraId="1D0F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38" w:type="dxa"/>
            <w:gridSpan w:val="10"/>
            <w:tcBorders>
              <w:top w:val="single" w:color="auto" w:sz="4" w:space="0"/>
              <w:right w:val="single" w:color="auto" w:sz="4" w:space="0"/>
            </w:tcBorders>
            <w:vAlign w:val="center"/>
          </w:tcPr>
          <w:p w14:paraId="4DA5F5F9">
            <w:pPr>
              <w:pStyle w:val="23"/>
              <w:spacing w:before="166" w:line="228" w:lineRule="auto"/>
              <w:jc w:val="center"/>
              <w:rPr>
                <w:b/>
                <w:bCs/>
                <w:color w:val="auto"/>
                <w:spacing w:val="7"/>
                <w:sz w:val="20"/>
                <w:szCs w:val="20"/>
                <w:highlight w:val="none"/>
              </w:rPr>
            </w:pPr>
            <w:r>
              <w:rPr>
                <w:b/>
                <w:bCs/>
                <w:color w:val="auto"/>
                <w:spacing w:val="7"/>
                <w:sz w:val="20"/>
                <w:szCs w:val="20"/>
                <w:highlight w:val="none"/>
              </w:rPr>
              <w:t>评分因素与权重分值</w:t>
            </w:r>
          </w:p>
        </w:tc>
        <w:tc>
          <w:tcPr>
            <w:tcW w:w="847" w:type="dxa"/>
            <w:gridSpan w:val="2"/>
            <w:vMerge w:val="restart"/>
            <w:tcBorders>
              <w:top w:val="single" w:color="auto" w:sz="4" w:space="0"/>
              <w:left w:val="single" w:color="auto" w:sz="4" w:space="0"/>
              <w:right w:val="single" w:color="auto" w:sz="4" w:space="0"/>
            </w:tcBorders>
            <w:vAlign w:val="center"/>
          </w:tcPr>
          <w:p w14:paraId="10999652">
            <w:pPr>
              <w:pStyle w:val="23"/>
              <w:spacing w:before="107" w:line="228" w:lineRule="auto"/>
              <w:ind w:left="217"/>
              <w:rPr>
                <w:color w:val="auto"/>
                <w:sz w:val="20"/>
                <w:szCs w:val="20"/>
                <w:highlight w:val="none"/>
              </w:rPr>
            </w:pPr>
            <w:r>
              <w:rPr>
                <w:b/>
                <w:bCs/>
                <w:color w:val="auto"/>
                <w:spacing w:val="4"/>
                <w:sz w:val="20"/>
                <w:szCs w:val="20"/>
                <w:highlight w:val="none"/>
              </w:rPr>
              <w:t>评分</w:t>
            </w:r>
          </w:p>
          <w:p w14:paraId="5D2D913A">
            <w:pPr>
              <w:jc w:val="center"/>
              <w:rPr>
                <w:rFonts w:ascii="Arial"/>
                <w:color w:val="auto"/>
                <w:sz w:val="21"/>
                <w:highlight w:val="none"/>
              </w:rPr>
            </w:pPr>
            <w:r>
              <w:rPr>
                <w:b/>
                <w:bCs/>
                <w:color w:val="auto"/>
                <w:spacing w:val="3"/>
                <w:sz w:val="20"/>
                <w:szCs w:val="20"/>
                <w:highlight w:val="none"/>
              </w:rPr>
              <w:t>标准</w:t>
            </w:r>
          </w:p>
        </w:tc>
      </w:tr>
      <w:tr w14:paraId="70DE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tcBorders>
              <w:top w:val="single" w:color="auto" w:sz="4" w:space="0"/>
            </w:tcBorders>
            <w:vAlign w:val="center"/>
          </w:tcPr>
          <w:p w14:paraId="0C5DE3F7">
            <w:pPr>
              <w:pStyle w:val="23"/>
              <w:spacing w:before="32" w:line="234" w:lineRule="auto"/>
              <w:ind w:right="211" w:rightChars="0"/>
              <w:jc w:val="center"/>
              <w:rPr>
                <w:b/>
                <w:bCs/>
                <w:color w:val="auto"/>
                <w:spacing w:val="3"/>
                <w:sz w:val="20"/>
                <w:szCs w:val="20"/>
                <w:highlight w:val="none"/>
              </w:rPr>
            </w:pPr>
            <w:r>
              <w:rPr>
                <w:b/>
                <w:bCs/>
                <w:color w:val="auto"/>
                <w:spacing w:val="3"/>
                <w:sz w:val="20"/>
                <w:szCs w:val="20"/>
                <w:highlight w:val="none"/>
              </w:rPr>
              <w:t>条款</w:t>
            </w:r>
            <w:r>
              <w:rPr>
                <w:rFonts w:hint="eastAsia"/>
                <w:b/>
                <w:bCs/>
                <w:color w:val="auto"/>
                <w:spacing w:val="3"/>
                <w:sz w:val="20"/>
                <w:szCs w:val="20"/>
                <w:highlight w:val="none"/>
                <w:lang w:val="en-US" w:eastAsia="zh-CN"/>
              </w:rPr>
              <w:t>号</w:t>
            </w:r>
          </w:p>
        </w:tc>
        <w:tc>
          <w:tcPr>
            <w:tcW w:w="1177" w:type="dxa"/>
            <w:gridSpan w:val="3"/>
            <w:tcBorders>
              <w:top w:val="single" w:color="auto" w:sz="4" w:space="0"/>
            </w:tcBorders>
            <w:vAlign w:val="center"/>
          </w:tcPr>
          <w:p w14:paraId="30CEDDEC">
            <w:pPr>
              <w:pStyle w:val="23"/>
              <w:spacing w:before="33" w:line="228" w:lineRule="auto"/>
              <w:jc w:val="center"/>
              <w:rPr>
                <w:b/>
                <w:bCs/>
                <w:color w:val="auto"/>
                <w:spacing w:val="4"/>
                <w:sz w:val="20"/>
                <w:szCs w:val="20"/>
                <w:highlight w:val="none"/>
              </w:rPr>
            </w:pPr>
            <w:r>
              <w:rPr>
                <w:b/>
                <w:bCs/>
                <w:color w:val="auto"/>
                <w:spacing w:val="4"/>
                <w:sz w:val="20"/>
                <w:szCs w:val="20"/>
                <w:highlight w:val="none"/>
              </w:rPr>
              <w:t>评分</w:t>
            </w:r>
            <w:r>
              <w:rPr>
                <w:b/>
                <w:bCs/>
                <w:color w:val="auto"/>
                <w:spacing w:val="-5"/>
                <w:sz w:val="20"/>
                <w:szCs w:val="20"/>
                <w:highlight w:val="none"/>
              </w:rPr>
              <w:t>因素</w:t>
            </w:r>
          </w:p>
        </w:tc>
        <w:tc>
          <w:tcPr>
            <w:tcW w:w="1194" w:type="dxa"/>
            <w:gridSpan w:val="2"/>
            <w:tcBorders>
              <w:top w:val="single" w:color="auto" w:sz="4" w:space="0"/>
            </w:tcBorders>
            <w:vAlign w:val="center"/>
          </w:tcPr>
          <w:p w14:paraId="26A24144">
            <w:pPr>
              <w:pStyle w:val="23"/>
              <w:spacing w:before="32" w:line="228" w:lineRule="auto"/>
              <w:jc w:val="center"/>
              <w:rPr>
                <w:color w:val="auto"/>
                <w:sz w:val="20"/>
                <w:szCs w:val="20"/>
                <w:highlight w:val="none"/>
              </w:rPr>
            </w:pPr>
            <w:r>
              <w:rPr>
                <w:b/>
                <w:bCs/>
                <w:color w:val="auto"/>
                <w:spacing w:val="6"/>
                <w:sz w:val="20"/>
                <w:szCs w:val="20"/>
                <w:highlight w:val="none"/>
              </w:rPr>
              <w:t>评分因素</w:t>
            </w:r>
          </w:p>
          <w:p w14:paraId="5CCF4C85">
            <w:pPr>
              <w:pStyle w:val="23"/>
              <w:spacing w:before="24" w:line="218" w:lineRule="auto"/>
              <w:jc w:val="center"/>
              <w:rPr>
                <w:b/>
                <w:bCs/>
                <w:color w:val="auto"/>
                <w:spacing w:val="6"/>
                <w:sz w:val="20"/>
                <w:szCs w:val="20"/>
                <w:highlight w:val="none"/>
              </w:rPr>
            </w:pPr>
            <w:r>
              <w:rPr>
                <w:b/>
                <w:bCs/>
                <w:color w:val="auto"/>
                <w:spacing w:val="6"/>
                <w:sz w:val="20"/>
                <w:szCs w:val="20"/>
                <w:highlight w:val="none"/>
              </w:rPr>
              <w:t>权重分值</w:t>
            </w:r>
          </w:p>
        </w:tc>
        <w:tc>
          <w:tcPr>
            <w:tcW w:w="435" w:type="dxa"/>
            <w:tcBorders>
              <w:top w:val="single" w:color="auto" w:sz="4" w:space="0"/>
            </w:tcBorders>
            <w:vAlign w:val="center"/>
          </w:tcPr>
          <w:p w14:paraId="7EAD3787">
            <w:pPr>
              <w:pStyle w:val="23"/>
              <w:spacing w:before="166" w:line="228" w:lineRule="auto"/>
              <w:jc w:val="center"/>
              <w:rPr>
                <w:b/>
                <w:bCs/>
                <w:color w:val="auto"/>
                <w:spacing w:val="2"/>
                <w:sz w:val="20"/>
                <w:szCs w:val="20"/>
                <w:highlight w:val="none"/>
              </w:rPr>
            </w:pPr>
            <w:r>
              <w:rPr>
                <w:b/>
                <w:bCs/>
                <w:color w:val="auto"/>
                <w:spacing w:val="2"/>
                <w:sz w:val="20"/>
                <w:szCs w:val="20"/>
                <w:highlight w:val="none"/>
              </w:rPr>
              <w:t>分值</w:t>
            </w:r>
          </w:p>
        </w:tc>
        <w:tc>
          <w:tcPr>
            <w:tcW w:w="4785" w:type="dxa"/>
            <w:gridSpan w:val="3"/>
            <w:tcBorders>
              <w:top w:val="single" w:color="auto" w:sz="4" w:space="0"/>
              <w:right w:val="single" w:color="auto" w:sz="4" w:space="0"/>
            </w:tcBorders>
            <w:vAlign w:val="center"/>
          </w:tcPr>
          <w:p w14:paraId="5864244C">
            <w:pPr>
              <w:pStyle w:val="23"/>
              <w:spacing w:before="166" w:line="228" w:lineRule="auto"/>
              <w:jc w:val="center"/>
              <w:rPr>
                <w:b/>
                <w:bCs/>
                <w:color w:val="auto"/>
                <w:spacing w:val="7"/>
                <w:sz w:val="20"/>
                <w:szCs w:val="20"/>
                <w:highlight w:val="none"/>
              </w:rPr>
            </w:pPr>
            <w:r>
              <w:rPr>
                <w:b/>
                <w:bCs/>
                <w:color w:val="auto"/>
                <w:spacing w:val="7"/>
                <w:sz w:val="20"/>
                <w:szCs w:val="20"/>
                <w:highlight w:val="none"/>
              </w:rPr>
              <w:t>各评分因素细分项</w:t>
            </w:r>
          </w:p>
        </w:tc>
        <w:tc>
          <w:tcPr>
            <w:tcW w:w="847" w:type="dxa"/>
            <w:gridSpan w:val="2"/>
            <w:vMerge w:val="continue"/>
            <w:tcBorders>
              <w:left w:val="single" w:color="auto" w:sz="4" w:space="0"/>
              <w:bottom w:val="single" w:color="auto" w:sz="4" w:space="0"/>
              <w:right w:val="single" w:color="auto" w:sz="4" w:space="0"/>
            </w:tcBorders>
            <w:vAlign w:val="center"/>
          </w:tcPr>
          <w:p w14:paraId="0FA11E00">
            <w:pPr>
              <w:jc w:val="center"/>
              <w:rPr>
                <w:rFonts w:ascii="Arial"/>
                <w:color w:val="auto"/>
                <w:sz w:val="21"/>
                <w:highlight w:val="none"/>
              </w:rPr>
            </w:pPr>
          </w:p>
        </w:tc>
      </w:tr>
      <w:tr w14:paraId="5B95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tcBorders>
              <w:top w:val="single" w:color="auto" w:sz="4" w:space="0"/>
            </w:tcBorders>
            <w:shd w:val="clear" w:color="auto" w:fill="auto"/>
            <w:vAlign w:val="center"/>
          </w:tcPr>
          <w:p w14:paraId="10612420">
            <w:pPr>
              <w:spacing w:line="276"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2.2.4</w:t>
            </w:r>
          </w:p>
          <w:p w14:paraId="0C4876E5">
            <w:pPr>
              <w:spacing w:line="276" w:lineRule="auto"/>
              <w:jc w:val="center"/>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snapToGrid w:val="0"/>
                <w:color w:val="auto"/>
                <w:kern w:val="0"/>
                <w:sz w:val="20"/>
                <w:szCs w:val="20"/>
                <w:highlight w:val="none"/>
                <w:lang w:val="en-US" w:eastAsia="zh-CN" w:bidi="ar-SA"/>
              </w:rPr>
              <w:t>（2）</w:t>
            </w:r>
          </w:p>
        </w:tc>
        <w:tc>
          <w:tcPr>
            <w:tcW w:w="2806" w:type="dxa"/>
            <w:gridSpan w:val="6"/>
            <w:tcBorders>
              <w:top w:val="single" w:color="auto" w:sz="4" w:space="0"/>
            </w:tcBorders>
            <w:shd w:val="clear" w:color="auto" w:fill="auto"/>
            <w:vAlign w:val="center"/>
          </w:tcPr>
          <w:p w14:paraId="200A98DE">
            <w:pPr>
              <w:spacing w:line="276" w:lineRule="auto"/>
              <w:jc w:val="center"/>
              <w:rPr>
                <w:rFonts w:hint="eastAsia" w:ascii="宋体" w:hAnsi="宋体" w:eastAsia="宋体" w:cs="宋体"/>
                <w:snapToGrid w:val="0"/>
                <w:color w:val="auto"/>
                <w:kern w:val="0"/>
                <w:sz w:val="20"/>
                <w:szCs w:val="20"/>
                <w:highlight w:val="none"/>
                <w:u w:val="single"/>
                <w:lang w:val="en-US" w:eastAsia="en-US" w:bidi="ar-SA"/>
              </w:rPr>
            </w:pPr>
            <w:r>
              <w:rPr>
                <w:rStyle w:val="31"/>
                <w:rFonts w:hint="eastAsia" w:ascii="宋体" w:hAnsi="宋体" w:eastAsia="宋体" w:cs="宋体"/>
                <w:color w:val="auto"/>
                <w:sz w:val="20"/>
                <w:szCs w:val="20"/>
                <w:highlight w:val="none"/>
              </w:rPr>
              <w:t>主要人员</w:t>
            </w:r>
            <w:r>
              <w:rPr>
                <w:rStyle w:val="31"/>
                <w:rFonts w:hint="eastAsia" w:ascii="宋体" w:hAnsi="宋体" w:eastAsia="宋体" w:cs="宋体"/>
                <w:color w:val="auto"/>
                <w:sz w:val="20"/>
                <w:szCs w:val="20"/>
                <w:highlight w:val="none"/>
                <w:lang w:eastAsia="zh-CN"/>
              </w:rPr>
              <w:t>（</w:t>
            </w:r>
            <w:r>
              <w:rPr>
                <w:rStyle w:val="31"/>
                <w:rFonts w:hint="eastAsia" w:ascii="宋体" w:hAnsi="宋体" w:eastAsia="宋体" w:cs="宋体"/>
                <w:color w:val="auto"/>
                <w:sz w:val="20"/>
                <w:szCs w:val="20"/>
                <w:highlight w:val="none"/>
                <w:lang w:val="en-US" w:eastAsia="zh-CN"/>
              </w:rPr>
              <w:t>5分</w:t>
            </w:r>
            <w:r>
              <w:rPr>
                <w:rStyle w:val="31"/>
                <w:rFonts w:hint="eastAsia" w:ascii="宋体" w:hAnsi="宋体" w:eastAsia="宋体" w:cs="宋体"/>
                <w:color w:val="auto"/>
                <w:sz w:val="20"/>
                <w:szCs w:val="20"/>
                <w:highlight w:val="none"/>
                <w:lang w:eastAsia="zh-CN"/>
              </w:rPr>
              <w:t>）</w:t>
            </w:r>
          </w:p>
        </w:tc>
        <w:tc>
          <w:tcPr>
            <w:tcW w:w="5632" w:type="dxa"/>
            <w:gridSpan w:val="5"/>
            <w:tcBorders>
              <w:top w:val="single" w:color="auto" w:sz="4" w:space="0"/>
              <w:right w:val="single" w:color="auto" w:sz="4" w:space="0"/>
            </w:tcBorders>
            <w:shd w:val="clear" w:color="auto" w:fill="auto"/>
            <w:vAlign w:val="center"/>
          </w:tcPr>
          <w:p w14:paraId="13DC6998">
            <w:pPr>
              <w:numPr>
                <w:ilvl w:val="-1"/>
                <w:numId w:val="0"/>
              </w:numPr>
              <w:spacing w:line="276" w:lineRule="auto"/>
              <w:ind w:firstLine="400" w:firstLineChars="200"/>
              <w:contextualSpacing/>
              <w:jc w:val="left"/>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1、</w:t>
            </w:r>
            <w:r>
              <w:rPr>
                <w:rFonts w:hint="eastAsia" w:ascii="宋体" w:hAnsi="宋体" w:eastAsia="宋体" w:cs="宋体"/>
                <w:color w:val="auto"/>
                <w:sz w:val="20"/>
                <w:szCs w:val="20"/>
                <w:highlight w:val="none"/>
                <w:u w:val="none"/>
              </w:rPr>
              <w:t>（项目经理、项目总工、设计负责人）满足资格要求的得3分。</w:t>
            </w:r>
          </w:p>
          <w:p w14:paraId="38BC7404">
            <w:pPr>
              <w:spacing w:line="276" w:lineRule="auto"/>
              <w:contextualSpacing/>
              <w:jc w:val="left"/>
              <w:rPr>
                <w:rFonts w:hint="eastAsia" w:ascii="宋体" w:hAnsi="宋体" w:eastAsia="宋体" w:cs="宋体"/>
                <w:snapToGrid w:val="0"/>
                <w:color w:val="auto"/>
                <w:spacing w:val="0"/>
                <w:kern w:val="0"/>
                <w:sz w:val="20"/>
                <w:szCs w:val="20"/>
                <w:highlight w:val="none"/>
                <w:u w:val="none"/>
                <w:lang w:val="en-US" w:eastAsia="en-US" w:bidi="ar-SA"/>
              </w:rPr>
            </w:pPr>
            <w:r>
              <w:rPr>
                <w:rFonts w:hint="eastAsia" w:ascii="宋体" w:hAnsi="宋体" w:eastAsia="宋体" w:cs="宋体"/>
                <w:color w:val="auto"/>
                <w:sz w:val="20"/>
                <w:szCs w:val="20"/>
                <w:highlight w:val="none"/>
                <w:u w:val="none"/>
                <w:lang w:val="en-US" w:eastAsia="zh-CN"/>
              </w:rPr>
              <w:t xml:space="preserve">    2、</w:t>
            </w:r>
            <w:r>
              <w:rPr>
                <w:rFonts w:hint="eastAsia" w:ascii="宋体" w:hAnsi="宋体" w:eastAsia="宋体" w:cs="宋体"/>
                <w:color w:val="auto"/>
                <w:sz w:val="20"/>
                <w:szCs w:val="20"/>
                <w:highlight w:val="none"/>
                <w:u w:val="none"/>
              </w:rPr>
              <w:t>设计负责人具有交通相关专业正（教授级）高级工程师职称证书的加2分。</w:t>
            </w:r>
          </w:p>
        </w:tc>
      </w:tr>
      <w:tr w14:paraId="56A4E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tcBorders>
              <w:top w:val="single" w:color="auto" w:sz="4" w:space="0"/>
            </w:tcBorders>
            <w:vAlign w:val="center"/>
          </w:tcPr>
          <w:p w14:paraId="45ACE460">
            <w:pPr>
              <w:pStyle w:val="23"/>
              <w:spacing w:before="65" w:line="267" w:lineRule="exact"/>
              <w:jc w:val="center"/>
              <w:rPr>
                <w:color w:val="auto"/>
                <w:sz w:val="20"/>
                <w:szCs w:val="20"/>
                <w:highlight w:val="none"/>
              </w:rPr>
            </w:pPr>
            <w:r>
              <w:rPr>
                <w:color w:val="auto"/>
                <w:spacing w:val="2"/>
                <w:position w:val="1"/>
                <w:sz w:val="20"/>
                <w:szCs w:val="20"/>
                <w:highlight w:val="none"/>
              </w:rPr>
              <w:t>2.2.4</w:t>
            </w:r>
          </w:p>
          <w:p w14:paraId="4881DF6D">
            <w:pPr>
              <w:pStyle w:val="23"/>
              <w:spacing w:before="139" w:line="231" w:lineRule="auto"/>
              <w:ind w:firstLine="200" w:firstLineChars="100"/>
              <w:jc w:val="both"/>
              <w:rPr>
                <w:rFonts w:hint="eastAsia" w:eastAsia="宋体"/>
                <w:b/>
                <w:bCs/>
                <w:color w:val="auto"/>
                <w:spacing w:val="3"/>
                <w:sz w:val="20"/>
                <w:szCs w:val="20"/>
                <w:highlight w:val="none"/>
                <w:lang w:eastAsia="zh-CN"/>
              </w:rPr>
            </w:pPr>
            <w:r>
              <w:rPr>
                <w:rFonts w:hint="eastAsia" w:ascii="宋体" w:hAnsi="宋体" w:eastAsia="宋体" w:cs="宋体"/>
                <w:snapToGrid w:val="0"/>
                <w:color w:val="auto"/>
                <w:kern w:val="0"/>
                <w:sz w:val="20"/>
                <w:szCs w:val="20"/>
                <w:highlight w:val="none"/>
                <w:lang w:val="en-US" w:eastAsia="zh-CN" w:bidi="ar-SA"/>
              </w:rPr>
              <w:t>（3）</w:t>
            </w:r>
          </w:p>
        </w:tc>
        <w:tc>
          <w:tcPr>
            <w:tcW w:w="2806" w:type="dxa"/>
            <w:gridSpan w:val="6"/>
            <w:tcBorders>
              <w:top w:val="single" w:color="auto" w:sz="4" w:space="0"/>
            </w:tcBorders>
            <w:vAlign w:val="center"/>
          </w:tcPr>
          <w:p w14:paraId="3E516619">
            <w:pPr>
              <w:pStyle w:val="23"/>
              <w:spacing w:before="65" w:line="226" w:lineRule="auto"/>
              <w:jc w:val="center"/>
              <w:rPr>
                <w:rFonts w:hint="eastAsia" w:eastAsia="宋体"/>
                <w:color w:val="auto"/>
                <w:sz w:val="20"/>
                <w:szCs w:val="20"/>
                <w:highlight w:val="none"/>
                <w:lang w:eastAsia="zh-CN"/>
              </w:rPr>
            </w:pPr>
            <w:r>
              <w:rPr>
                <w:color w:val="auto"/>
                <w:spacing w:val="7"/>
                <w:sz w:val="20"/>
                <w:szCs w:val="20"/>
                <w:highlight w:val="none"/>
              </w:rPr>
              <w:t>评标价</w:t>
            </w:r>
            <w:r>
              <w:rPr>
                <w:rFonts w:hint="eastAsia"/>
                <w:color w:val="auto"/>
                <w:spacing w:val="7"/>
                <w:sz w:val="20"/>
                <w:szCs w:val="20"/>
                <w:highlight w:val="none"/>
                <w:lang w:eastAsia="zh-CN"/>
              </w:rPr>
              <w:t>（</w:t>
            </w:r>
            <w:r>
              <w:rPr>
                <w:rFonts w:hint="eastAsia"/>
                <w:color w:val="auto"/>
                <w:spacing w:val="7"/>
                <w:sz w:val="20"/>
                <w:szCs w:val="20"/>
                <w:highlight w:val="none"/>
                <w:lang w:val="en-US" w:eastAsia="zh-CN"/>
              </w:rPr>
              <w:t>50分</w:t>
            </w:r>
            <w:r>
              <w:rPr>
                <w:rFonts w:hint="eastAsia"/>
                <w:color w:val="auto"/>
                <w:spacing w:val="7"/>
                <w:sz w:val="20"/>
                <w:szCs w:val="20"/>
                <w:highlight w:val="none"/>
                <w:lang w:eastAsia="zh-CN"/>
              </w:rPr>
              <w:t>）</w:t>
            </w:r>
          </w:p>
          <w:p w14:paraId="1D7AC4A6">
            <w:pPr>
              <w:pStyle w:val="23"/>
              <w:spacing w:before="143" w:line="228" w:lineRule="auto"/>
              <w:ind w:left="412" w:leftChars="0"/>
              <w:jc w:val="center"/>
              <w:rPr>
                <w:rFonts w:hint="eastAsia" w:ascii="宋体" w:hAnsi="宋体" w:eastAsia="宋体" w:cs="宋体"/>
                <w:color w:val="auto"/>
                <w:sz w:val="20"/>
                <w:szCs w:val="20"/>
                <w:highlight w:val="none"/>
              </w:rPr>
            </w:pPr>
          </w:p>
          <w:p w14:paraId="281E51F7">
            <w:pPr>
              <w:pStyle w:val="23"/>
              <w:spacing w:before="65" w:line="228" w:lineRule="auto"/>
              <w:jc w:val="center"/>
              <w:rPr>
                <w:b/>
                <w:bCs/>
                <w:color w:val="auto"/>
                <w:spacing w:val="2"/>
                <w:sz w:val="20"/>
                <w:szCs w:val="20"/>
                <w:highlight w:val="none"/>
              </w:rPr>
            </w:pPr>
          </w:p>
        </w:tc>
        <w:tc>
          <w:tcPr>
            <w:tcW w:w="5632" w:type="dxa"/>
            <w:gridSpan w:val="5"/>
            <w:tcBorders>
              <w:top w:val="single" w:color="auto" w:sz="4" w:space="0"/>
              <w:right w:val="single" w:color="auto" w:sz="4" w:space="0"/>
            </w:tcBorders>
            <w:vAlign w:val="center"/>
          </w:tcPr>
          <w:p w14:paraId="5116688D">
            <w:pPr>
              <w:pStyle w:val="23"/>
              <w:spacing w:before="217" w:line="226" w:lineRule="auto"/>
              <w:ind w:left="232"/>
              <w:jc w:val="left"/>
              <w:rPr>
                <w:color w:val="auto"/>
                <w:sz w:val="20"/>
                <w:szCs w:val="20"/>
                <w:highlight w:val="none"/>
              </w:rPr>
            </w:pPr>
            <w:r>
              <w:rPr>
                <w:color w:val="auto"/>
                <w:spacing w:val="8"/>
                <w:sz w:val="20"/>
                <w:szCs w:val="20"/>
                <w:highlight w:val="none"/>
              </w:rPr>
              <w:t>评标价得分计算公式示例：</w:t>
            </w:r>
          </w:p>
          <w:p w14:paraId="16BC3D8C">
            <w:pPr>
              <w:pStyle w:val="23"/>
              <w:spacing w:before="163" w:line="304" w:lineRule="auto"/>
              <w:ind w:left="248" w:right="227" w:firstLine="21"/>
              <w:jc w:val="left"/>
              <w:rPr>
                <w:rFonts w:hint="default" w:eastAsia="宋体"/>
                <w:color w:val="auto"/>
                <w:spacing w:val="2"/>
                <w:sz w:val="20"/>
                <w:szCs w:val="20"/>
                <w:highlight w:val="none"/>
                <w:lang w:val="en-US" w:eastAsia="zh-CN"/>
              </w:rPr>
            </w:pPr>
            <w:r>
              <w:rPr>
                <w:color w:val="auto"/>
                <w:spacing w:val="5"/>
                <w:sz w:val="20"/>
                <w:szCs w:val="20"/>
                <w:highlight w:val="none"/>
              </w:rPr>
              <w:t>(1)如果投标人的评标价&gt;</w:t>
            </w:r>
            <w:r>
              <w:rPr>
                <w:color w:val="auto"/>
                <w:spacing w:val="2"/>
                <w:sz w:val="20"/>
                <w:szCs w:val="20"/>
                <w:highlight w:val="none"/>
              </w:rPr>
              <w:t xml:space="preserve">评标基准价，则评标价得分＝F－偏差率× 100× D1；D1 </w:t>
            </w:r>
            <w:r>
              <w:rPr>
                <w:rFonts w:hint="eastAsia"/>
                <w:color w:val="auto"/>
                <w:spacing w:val="2"/>
                <w:sz w:val="20"/>
                <w:szCs w:val="20"/>
                <w:highlight w:val="none"/>
                <w:lang w:val="en-US" w:eastAsia="zh-CN"/>
              </w:rPr>
              <w:t>=</w:t>
            </w:r>
            <w:r>
              <w:rPr>
                <w:color w:val="auto"/>
                <w:spacing w:val="2"/>
                <w:sz w:val="20"/>
                <w:szCs w:val="20"/>
                <w:highlight w:val="none"/>
              </w:rPr>
              <w:t xml:space="preserve"> </w:t>
            </w:r>
            <w:r>
              <w:rPr>
                <w:rFonts w:hint="eastAsia"/>
                <w:color w:val="auto"/>
                <w:spacing w:val="2"/>
                <w:sz w:val="20"/>
                <w:szCs w:val="20"/>
                <w:highlight w:val="none"/>
                <w:lang w:val="en-US" w:eastAsia="zh-CN"/>
              </w:rPr>
              <w:t>1.0</w:t>
            </w:r>
            <w:r>
              <w:rPr>
                <w:color w:val="auto"/>
                <w:spacing w:val="2"/>
                <w:sz w:val="20"/>
                <w:szCs w:val="20"/>
                <w:highlight w:val="none"/>
              </w:rPr>
              <w:t xml:space="preserve"> ；</w:t>
            </w:r>
            <w:r>
              <w:rPr>
                <w:rFonts w:hint="eastAsia"/>
                <w:color w:val="auto"/>
                <w:spacing w:val="2"/>
                <w:sz w:val="20"/>
                <w:szCs w:val="20"/>
                <w:highlight w:val="none"/>
                <w:lang w:val="en-US" w:eastAsia="zh-CN"/>
              </w:rPr>
              <w:t>F=50；</w:t>
            </w:r>
          </w:p>
          <w:p w14:paraId="0E09BF75">
            <w:pPr>
              <w:pStyle w:val="23"/>
              <w:spacing w:before="163" w:line="304" w:lineRule="auto"/>
              <w:ind w:left="248" w:right="227" w:firstLine="21"/>
              <w:jc w:val="left"/>
              <w:rPr>
                <w:color w:val="auto"/>
                <w:spacing w:val="2"/>
                <w:sz w:val="20"/>
                <w:szCs w:val="20"/>
                <w:highlight w:val="none"/>
              </w:rPr>
            </w:pPr>
            <w:r>
              <w:rPr>
                <w:color w:val="auto"/>
                <w:spacing w:val="2"/>
                <w:sz w:val="20"/>
                <w:szCs w:val="20"/>
                <w:highlight w:val="none"/>
              </w:rPr>
              <w:t xml:space="preserve">(2)如果投标人的评标价≤评标基准价，则评标价得分＝F＋偏差率 × 100×D2；D2 </w:t>
            </w:r>
            <w:r>
              <w:rPr>
                <w:rFonts w:hint="eastAsia"/>
                <w:color w:val="auto"/>
                <w:spacing w:val="2"/>
                <w:sz w:val="20"/>
                <w:szCs w:val="20"/>
                <w:highlight w:val="none"/>
                <w:lang w:val="en-US" w:eastAsia="zh-CN"/>
              </w:rPr>
              <w:t>=</w:t>
            </w:r>
            <w:r>
              <w:rPr>
                <w:color w:val="auto"/>
                <w:spacing w:val="2"/>
                <w:sz w:val="20"/>
                <w:szCs w:val="20"/>
                <w:highlight w:val="none"/>
              </w:rPr>
              <w:t xml:space="preserve"> </w:t>
            </w:r>
            <w:r>
              <w:rPr>
                <w:rFonts w:hint="eastAsia"/>
                <w:color w:val="auto"/>
                <w:spacing w:val="2"/>
                <w:sz w:val="20"/>
                <w:szCs w:val="20"/>
                <w:highlight w:val="none"/>
                <w:lang w:val="en-US" w:eastAsia="zh-CN"/>
              </w:rPr>
              <w:t>0.5</w:t>
            </w:r>
            <w:r>
              <w:rPr>
                <w:rFonts w:hint="eastAsia"/>
                <w:color w:val="auto"/>
                <w:spacing w:val="2"/>
                <w:sz w:val="20"/>
                <w:szCs w:val="20"/>
                <w:highlight w:val="none"/>
                <w:lang w:eastAsia="zh-CN"/>
              </w:rPr>
              <w:t>；</w:t>
            </w:r>
            <w:r>
              <w:rPr>
                <w:rFonts w:hint="eastAsia"/>
                <w:color w:val="auto"/>
                <w:spacing w:val="2"/>
                <w:sz w:val="20"/>
                <w:szCs w:val="20"/>
                <w:highlight w:val="none"/>
                <w:lang w:val="en-US" w:eastAsia="zh-CN"/>
              </w:rPr>
              <w:t>F=50</w:t>
            </w:r>
            <w:r>
              <w:rPr>
                <w:color w:val="auto"/>
                <w:spacing w:val="2"/>
                <w:sz w:val="20"/>
                <w:szCs w:val="20"/>
                <w:highlight w:val="none"/>
              </w:rPr>
              <w:t>。</w:t>
            </w:r>
          </w:p>
          <w:p w14:paraId="350032EC">
            <w:pPr>
              <w:ind w:firstLine="198" w:firstLineChars="100"/>
              <w:jc w:val="left"/>
              <w:rPr>
                <w:rFonts w:ascii="Arial"/>
                <w:color w:val="auto"/>
                <w:sz w:val="21"/>
                <w:highlight w:val="none"/>
              </w:rPr>
            </w:pPr>
            <w:r>
              <w:rPr>
                <w:color w:val="auto"/>
                <w:spacing w:val="-1"/>
                <w:sz w:val="20"/>
                <w:szCs w:val="20"/>
                <w:highlight w:val="none"/>
              </w:rPr>
              <w:t>注：评标价得分计算保留小数点后</w:t>
            </w:r>
            <w:r>
              <w:rPr>
                <w:rFonts w:hint="eastAsia" w:eastAsia="宋体"/>
                <w:color w:val="auto"/>
                <w:spacing w:val="-1"/>
                <w:sz w:val="20"/>
                <w:szCs w:val="20"/>
                <w:highlight w:val="none"/>
                <w:lang w:val="en-US" w:eastAsia="zh-CN"/>
              </w:rPr>
              <w:t>三</w:t>
            </w:r>
            <w:r>
              <w:rPr>
                <w:color w:val="auto"/>
                <w:spacing w:val="-1"/>
                <w:sz w:val="20"/>
                <w:szCs w:val="20"/>
                <w:highlight w:val="none"/>
              </w:rPr>
              <w:t>位，小数点后第</w:t>
            </w:r>
            <w:r>
              <w:rPr>
                <w:rFonts w:hint="eastAsia" w:eastAsia="宋体"/>
                <w:color w:val="auto"/>
                <w:spacing w:val="-1"/>
                <w:sz w:val="20"/>
                <w:szCs w:val="20"/>
                <w:highlight w:val="none"/>
                <w:lang w:val="en-US" w:eastAsia="zh-CN"/>
              </w:rPr>
              <w:t>四</w:t>
            </w:r>
            <w:r>
              <w:rPr>
                <w:color w:val="auto"/>
                <w:spacing w:val="-1"/>
                <w:sz w:val="20"/>
                <w:szCs w:val="20"/>
                <w:highlight w:val="none"/>
              </w:rPr>
              <w:t>位“四舍五入</w:t>
            </w:r>
            <w:r>
              <w:rPr>
                <w:color w:val="auto"/>
                <w:spacing w:val="-70"/>
                <w:sz w:val="20"/>
                <w:szCs w:val="20"/>
                <w:highlight w:val="none"/>
              </w:rPr>
              <w:t xml:space="preserve"> </w:t>
            </w:r>
            <w:r>
              <w:rPr>
                <w:color w:val="auto"/>
                <w:spacing w:val="-1"/>
                <w:sz w:val="20"/>
                <w:szCs w:val="20"/>
                <w:highlight w:val="none"/>
              </w:rPr>
              <w:t>”</w:t>
            </w:r>
            <w:r>
              <w:rPr>
                <w:rFonts w:hint="eastAsia"/>
                <w:color w:val="auto"/>
                <w:spacing w:val="-1"/>
                <w:sz w:val="20"/>
                <w:szCs w:val="20"/>
                <w:highlight w:val="none"/>
                <w:lang w:eastAsia="zh-CN"/>
              </w:rPr>
              <w:t>。</w:t>
            </w:r>
          </w:p>
        </w:tc>
      </w:tr>
      <w:tr w14:paraId="22B6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vMerge w:val="restart"/>
            <w:tcBorders>
              <w:top w:val="single" w:color="auto" w:sz="4" w:space="0"/>
            </w:tcBorders>
            <w:vAlign w:val="center"/>
          </w:tcPr>
          <w:p w14:paraId="21982D7B">
            <w:pPr>
              <w:pStyle w:val="23"/>
              <w:spacing w:before="65" w:line="267" w:lineRule="exact"/>
              <w:jc w:val="center"/>
              <w:rPr>
                <w:color w:val="auto"/>
                <w:sz w:val="20"/>
                <w:szCs w:val="20"/>
                <w:highlight w:val="none"/>
              </w:rPr>
            </w:pPr>
            <w:r>
              <w:rPr>
                <w:color w:val="auto"/>
                <w:spacing w:val="2"/>
                <w:position w:val="1"/>
                <w:sz w:val="20"/>
                <w:szCs w:val="20"/>
                <w:highlight w:val="none"/>
              </w:rPr>
              <w:t>2.2.4</w:t>
            </w:r>
          </w:p>
          <w:p w14:paraId="3CB51121">
            <w:pPr>
              <w:jc w:val="center"/>
              <w:rPr>
                <w:rFonts w:hint="eastAsia" w:eastAsia="宋体"/>
                <w:b/>
                <w:bCs/>
                <w:color w:val="auto"/>
                <w:spacing w:val="3"/>
                <w:sz w:val="20"/>
                <w:szCs w:val="20"/>
                <w:highlight w:val="none"/>
                <w:lang w:eastAsia="zh-CN"/>
              </w:rPr>
            </w:pPr>
            <w:r>
              <w:rPr>
                <w:rFonts w:hint="eastAsia" w:eastAsia="宋体"/>
                <w:b w:val="0"/>
                <w:bCs w:val="0"/>
                <w:color w:val="auto"/>
                <w:spacing w:val="3"/>
                <w:sz w:val="20"/>
                <w:szCs w:val="20"/>
                <w:highlight w:val="none"/>
                <w:lang w:eastAsia="zh-CN"/>
              </w:rPr>
              <w:t>（</w:t>
            </w:r>
            <w:r>
              <w:rPr>
                <w:rFonts w:hint="eastAsia" w:eastAsia="宋体"/>
                <w:b w:val="0"/>
                <w:bCs w:val="0"/>
                <w:color w:val="auto"/>
                <w:spacing w:val="3"/>
                <w:sz w:val="20"/>
                <w:szCs w:val="20"/>
                <w:highlight w:val="none"/>
                <w:lang w:val="en-US" w:eastAsia="zh-CN"/>
              </w:rPr>
              <w:t>4</w:t>
            </w:r>
            <w:r>
              <w:rPr>
                <w:rFonts w:hint="eastAsia" w:eastAsia="宋体"/>
                <w:b w:val="0"/>
                <w:bCs w:val="0"/>
                <w:color w:val="auto"/>
                <w:spacing w:val="3"/>
                <w:sz w:val="20"/>
                <w:szCs w:val="20"/>
                <w:highlight w:val="none"/>
                <w:lang w:eastAsia="zh-CN"/>
              </w:rPr>
              <w:t>）</w:t>
            </w:r>
          </w:p>
        </w:tc>
        <w:tc>
          <w:tcPr>
            <w:tcW w:w="1177" w:type="dxa"/>
            <w:gridSpan w:val="3"/>
            <w:vMerge w:val="restart"/>
            <w:tcBorders>
              <w:top w:val="single" w:color="auto" w:sz="4" w:space="0"/>
            </w:tcBorders>
            <w:textDirection w:val="tbRlV"/>
            <w:vAlign w:val="center"/>
          </w:tcPr>
          <w:p w14:paraId="453C5E12">
            <w:pPr>
              <w:jc w:val="center"/>
              <w:rPr>
                <w:b/>
                <w:bCs/>
                <w:color w:val="auto"/>
                <w:spacing w:val="4"/>
                <w:sz w:val="20"/>
                <w:szCs w:val="20"/>
                <w:highlight w:val="none"/>
              </w:rPr>
            </w:pPr>
            <w:r>
              <w:rPr>
                <w:rFonts w:hint="eastAsia" w:ascii="宋体" w:hAnsi="宋体" w:eastAsia="宋体" w:cs="宋体"/>
                <w:color w:val="auto"/>
                <w:sz w:val="20"/>
                <w:szCs w:val="20"/>
                <w:highlight w:val="none"/>
              </w:rPr>
              <w:t>其他因素</w:t>
            </w:r>
          </w:p>
        </w:tc>
        <w:tc>
          <w:tcPr>
            <w:tcW w:w="1629" w:type="dxa"/>
            <w:gridSpan w:val="3"/>
            <w:tcBorders>
              <w:top w:val="single" w:color="auto" w:sz="4" w:space="0"/>
            </w:tcBorders>
            <w:vAlign w:val="center"/>
          </w:tcPr>
          <w:p w14:paraId="55991973">
            <w:pPr>
              <w:spacing w:line="306" w:lineRule="auto"/>
              <w:jc w:val="left"/>
              <w:rPr>
                <w:rFonts w:hint="eastAsia" w:ascii="宋体" w:hAnsi="宋体" w:eastAsia="宋体" w:cs="宋体"/>
                <w:color w:val="auto"/>
                <w:sz w:val="20"/>
                <w:szCs w:val="20"/>
                <w:highlight w:val="none"/>
              </w:rPr>
            </w:pPr>
          </w:p>
          <w:p w14:paraId="62D43CDE">
            <w:pPr>
              <w:spacing w:line="306" w:lineRule="auto"/>
              <w:jc w:val="left"/>
              <w:rPr>
                <w:rFonts w:hint="eastAsia" w:ascii="宋体" w:hAnsi="宋体" w:eastAsia="宋体" w:cs="宋体"/>
                <w:color w:val="auto"/>
                <w:sz w:val="20"/>
                <w:szCs w:val="20"/>
                <w:highlight w:val="none"/>
              </w:rPr>
            </w:pPr>
          </w:p>
          <w:p w14:paraId="48E8E023">
            <w:pPr>
              <w:spacing w:line="306" w:lineRule="auto"/>
              <w:jc w:val="left"/>
              <w:rPr>
                <w:rFonts w:hint="eastAsia" w:ascii="宋体" w:hAnsi="宋体" w:eastAsia="宋体" w:cs="宋体"/>
                <w:color w:val="auto"/>
                <w:sz w:val="20"/>
                <w:szCs w:val="20"/>
                <w:highlight w:val="none"/>
              </w:rPr>
            </w:pPr>
          </w:p>
          <w:p w14:paraId="7C36B06D">
            <w:pPr>
              <w:pStyle w:val="23"/>
              <w:spacing w:before="160" w:line="228" w:lineRule="auto"/>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rPr>
              <w:t>技术能力</w:t>
            </w:r>
            <w:r>
              <w:rPr>
                <w:rFonts w:hint="eastAsia" w:ascii="宋体" w:hAnsi="宋体" w:eastAsia="宋体" w:cs="宋体"/>
                <w:color w:val="auto"/>
                <w:sz w:val="20"/>
                <w:szCs w:val="20"/>
                <w:highlight w:val="none"/>
                <w:lang w:eastAsia="zh-CN"/>
              </w:rPr>
              <w:t>（</w:t>
            </w:r>
            <w:r>
              <w:rPr>
                <w:rFonts w:hint="eastAsia"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lang w:eastAsia="zh-CN"/>
              </w:rPr>
              <w:t>）</w:t>
            </w:r>
          </w:p>
          <w:p w14:paraId="28234E2C">
            <w:pPr>
              <w:pStyle w:val="23"/>
              <w:spacing w:before="65" w:line="228" w:lineRule="auto"/>
              <w:jc w:val="left"/>
              <w:rPr>
                <w:b/>
                <w:bCs/>
                <w:color w:val="auto"/>
                <w:spacing w:val="2"/>
                <w:sz w:val="20"/>
                <w:szCs w:val="20"/>
                <w:highlight w:val="none"/>
              </w:rPr>
            </w:pPr>
          </w:p>
        </w:tc>
        <w:tc>
          <w:tcPr>
            <w:tcW w:w="5632" w:type="dxa"/>
            <w:gridSpan w:val="5"/>
            <w:tcBorders>
              <w:top w:val="single" w:color="auto" w:sz="4" w:space="0"/>
              <w:right w:val="single" w:color="auto" w:sz="4" w:space="0"/>
            </w:tcBorders>
            <w:vAlign w:val="center"/>
          </w:tcPr>
          <w:p w14:paraId="5B1DD11A">
            <w:pPr>
              <w:pStyle w:val="25"/>
              <w:spacing w:before="5" w:line="278" w:lineRule="auto"/>
              <w:ind w:right="99"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投标人（联合体投标时为联合体牵头人）在20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年1月1日起至本工程投标截止时间止（时间以获奖证书上的颁发日期为准），承建项目，获得过国家级质量奖每项得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分，最多得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 xml:space="preserve">分； </w:t>
            </w:r>
          </w:p>
          <w:p w14:paraId="4E24687F">
            <w:pPr>
              <w:pStyle w:val="25"/>
              <w:spacing w:before="5" w:line="278" w:lineRule="auto"/>
              <w:ind w:right="99"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注：①须提供获奖证书复印件，否则不得分，</w:t>
            </w:r>
          </w:p>
          <w:p w14:paraId="25E6D3AB">
            <w:pPr>
              <w:pStyle w:val="25"/>
              <w:spacing w:before="5" w:line="278" w:lineRule="auto"/>
              <w:ind w:right="99" w:firstLine="428" w:firstLineChars="200"/>
              <w:jc w:val="left"/>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 xml:space="preserve">②同一项目同时获得多个奖项的，按最高奖项计算一次，不重复计算； </w:t>
            </w:r>
          </w:p>
          <w:p w14:paraId="400EFC02">
            <w:pPr>
              <w:pStyle w:val="25"/>
              <w:spacing w:before="5" w:line="278" w:lineRule="auto"/>
              <w:ind w:right="99"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同一项目获得的奖项，按较高分只计一次，不累加计算，最高得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295B0B35">
            <w:pPr>
              <w:jc w:val="left"/>
              <w:rPr>
                <w:rFonts w:hint="eastAsia" w:ascii="Arial" w:eastAsia="宋体"/>
                <w:color w:val="auto"/>
                <w:sz w:val="21"/>
                <w:highlight w:val="none"/>
                <w:lang w:eastAsia="zh-CN"/>
              </w:rPr>
            </w:pPr>
            <w:r>
              <w:rPr>
                <w:rFonts w:hint="eastAsia" w:ascii="宋体" w:hAnsi="宋体" w:eastAsia="宋体" w:cs="宋体"/>
                <w:color w:val="auto"/>
                <w:sz w:val="20"/>
                <w:szCs w:val="20"/>
                <w:highlight w:val="none"/>
              </w:rPr>
              <w:t>注：提供获奖证书的扫描件</w:t>
            </w:r>
            <w:r>
              <w:rPr>
                <w:rFonts w:hint="eastAsia" w:ascii="宋体" w:hAnsi="宋体" w:eastAsia="宋体" w:cs="宋体"/>
                <w:color w:val="auto"/>
                <w:sz w:val="20"/>
                <w:szCs w:val="20"/>
                <w:highlight w:val="none"/>
                <w:lang w:eastAsia="zh-CN"/>
              </w:rPr>
              <w:t>。</w:t>
            </w:r>
          </w:p>
        </w:tc>
      </w:tr>
      <w:tr w14:paraId="5327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vMerge w:val="continue"/>
            <w:vAlign w:val="center"/>
          </w:tcPr>
          <w:p w14:paraId="784D0C3C">
            <w:pPr>
              <w:pStyle w:val="23"/>
              <w:spacing w:before="32" w:line="234" w:lineRule="auto"/>
              <w:ind w:right="211" w:rightChars="0"/>
              <w:jc w:val="center"/>
              <w:rPr>
                <w:b/>
                <w:bCs/>
                <w:color w:val="auto"/>
                <w:spacing w:val="3"/>
                <w:sz w:val="20"/>
                <w:szCs w:val="20"/>
                <w:highlight w:val="none"/>
              </w:rPr>
            </w:pPr>
          </w:p>
        </w:tc>
        <w:tc>
          <w:tcPr>
            <w:tcW w:w="1177" w:type="dxa"/>
            <w:gridSpan w:val="3"/>
            <w:vMerge w:val="continue"/>
            <w:vAlign w:val="center"/>
          </w:tcPr>
          <w:p w14:paraId="208DD596">
            <w:pPr>
              <w:pStyle w:val="23"/>
              <w:spacing w:before="33" w:line="228" w:lineRule="auto"/>
              <w:jc w:val="center"/>
              <w:rPr>
                <w:b/>
                <w:bCs/>
                <w:color w:val="auto"/>
                <w:spacing w:val="4"/>
                <w:sz w:val="20"/>
                <w:szCs w:val="20"/>
                <w:highlight w:val="none"/>
              </w:rPr>
            </w:pPr>
          </w:p>
        </w:tc>
        <w:tc>
          <w:tcPr>
            <w:tcW w:w="1629" w:type="dxa"/>
            <w:gridSpan w:val="3"/>
            <w:tcBorders>
              <w:top w:val="single" w:color="auto" w:sz="4" w:space="0"/>
            </w:tcBorders>
            <w:vAlign w:val="center"/>
          </w:tcPr>
          <w:p w14:paraId="51C5BCB4">
            <w:pPr>
              <w:pStyle w:val="23"/>
              <w:spacing w:before="65" w:line="228" w:lineRule="auto"/>
              <w:ind w:left="129" w:leftChars="0"/>
              <w:jc w:val="left"/>
              <w:rPr>
                <w:b/>
                <w:bCs/>
                <w:color w:val="auto"/>
                <w:spacing w:val="2"/>
                <w:sz w:val="20"/>
                <w:szCs w:val="20"/>
                <w:highlight w:val="none"/>
              </w:rPr>
            </w:pPr>
            <w:r>
              <w:rPr>
                <w:rFonts w:hint="eastAsia" w:ascii="宋体" w:hAnsi="宋体" w:eastAsia="宋体" w:cs="宋体"/>
                <w:color w:val="auto"/>
                <w:sz w:val="20"/>
                <w:szCs w:val="20"/>
                <w:highlight w:val="none"/>
              </w:rPr>
              <w:t>财务能力</w:t>
            </w:r>
            <w:r>
              <w:rPr>
                <w:rFonts w:hint="eastAsia" w:ascii="宋体" w:hAnsi="宋体" w:eastAsia="宋体" w:cs="宋体"/>
                <w:color w:val="auto"/>
                <w:sz w:val="20"/>
                <w:szCs w:val="20"/>
                <w:highlight w:val="none"/>
                <w:lang w:eastAsia="zh-CN"/>
              </w:rPr>
              <w:t>（</w:t>
            </w:r>
            <w:r>
              <w:rPr>
                <w:rFonts w:hint="eastAsia"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lang w:eastAsia="zh-CN"/>
              </w:rPr>
              <w:t>）</w:t>
            </w:r>
          </w:p>
        </w:tc>
        <w:tc>
          <w:tcPr>
            <w:tcW w:w="5632" w:type="dxa"/>
            <w:gridSpan w:val="5"/>
            <w:tcBorders>
              <w:top w:val="single" w:color="auto" w:sz="4" w:space="0"/>
              <w:right w:val="single" w:color="auto" w:sz="4" w:space="0"/>
            </w:tcBorders>
            <w:vAlign w:val="center"/>
          </w:tcPr>
          <w:p w14:paraId="6846FE2B">
            <w:pPr>
              <w:spacing w:line="276" w:lineRule="auto"/>
              <w:contextualSpacing/>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满足资格条件（财务最低要求）的得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分，在此基础上：</w:t>
            </w:r>
          </w:p>
          <w:p w14:paraId="14E40EB0">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投标人（联合体投标的，牵头人提供）连续 10 年（含 10 年）以上获得过“纳税信用 A 级纳税人”称号的，加 </w:t>
            </w:r>
            <w:r>
              <w:rPr>
                <w:rFonts w:hint="eastAsia" w:ascii="宋体" w:hAnsi="宋体" w:eastAsia="宋体" w:cs="宋体"/>
                <w:color w:val="auto"/>
                <w:sz w:val="20"/>
                <w:szCs w:val="20"/>
                <w:highlight w:val="none"/>
                <w:lang w:eastAsia="zh-CN"/>
              </w:rPr>
              <w:t>5</w:t>
            </w:r>
            <w:r>
              <w:rPr>
                <w:rFonts w:hint="eastAsia" w:ascii="宋体" w:hAnsi="宋体" w:eastAsia="宋体" w:cs="宋体"/>
                <w:color w:val="auto"/>
                <w:sz w:val="20"/>
                <w:szCs w:val="20"/>
                <w:highlight w:val="none"/>
              </w:rPr>
              <w:t>分；</w:t>
            </w:r>
          </w:p>
          <w:p w14:paraId="2F07EDAB">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（2）投标人（联合体投标的，牵头人提供）连续 5 年（含 5年）至 9 年（含 9 年）获得过“纳税信用 A 级纳税人”称号的，加 </w:t>
            </w:r>
            <w:r>
              <w:rPr>
                <w:rFonts w:hint="eastAsia" w:ascii="宋体" w:hAnsi="宋体" w:eastAsia="宋体" w:cs="宋体"/>
                <w:color w:val="auto"/>
                <w:sz w:val="20"/>
                <w:szCs w:val="20"/>
                <w:highlight w:val="none"/>
                <w:lang w:eastAsia="zh-CN"/>
              </w:rPr>
              <w:t>2</w:t>
            </w:r>
            <w:r>
              <w:rPr>
                <w:rFonts w:hint="eastAsia" w:ascii="宋体" w:hAnsi="宋体" w:eastAsia="宋体" w:cs="宋体"/>
                <w:color w:val="auto"/>
                <w:sz w:val="20"/>
                <w:szCs w:val="20"/>
                <w:highlight w:val="none"/>
              </w:rPr>
              <w:t xml:space="preserve"> 分；</w:t>
            </w:r>
          </w:p>
          <w:p w14:paraId="21088C05">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（3）投标人（联合体投标的，牵头人提供）连续 1 年（含 1 年）至 4 年（含 4 年）获得过“纳税信用 A 级纳税人”称号的，加 </w:t>
            </w:r>
            <w:r>
              <w:rPr>
                <w:rFonts w:hint="eastAsia" w:ascii="宋体" w:hAnsi="宋体" w:eastAsia="宋体" w:cs="宋体"/>
                <w:color w:val="auto"/>
                <w:sz w:val="20"/>
                <w:szCs w:val="20"/>
                <w:highlight w:val="none"/>
                <w:lang w:eastAsia="zh-CN"/>
              </w:rPr>
              <w:t>1</w:t>
            </w:r>
            <w:r>
              <w:rPr>
                <w:rFonts w:hint="eastAsia" w:ascii="宋体" w:hAnsi="宋体" w:eastAsia="宋体" w:cs="宋体"/>
                <w:color w:val="auto"/>
                <w:sz w:val="20"/>
                <w:szCs w:val="20"/>
                <w:highlight w:val="none"/>
              </w:rPr>
              <w:t xml:space="preserve"> 分；</w:t>
            </w:r>
          </w:p>
          <w:p w14:paraId="2691AE72">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其它情况不得分。</w:t>
            </w:r>
          </w:p>
          <w:p w14:paraId="1F78221D">
            <w:pPr>
              <w:jc w:val="left"/>
              <w:rPr>
                <w:rFonts w:ascii="Arial"/>
                <w:color w:val="auto"/>
                <w:sz w:val="21"/>
                <w:highlight w:val="none"/>
              </w:rPr>
            </w:pPr>
            <w:r>
              <w:rPr>
                <w:rFonts w:hint="eastAsia" w:ascii="宋体" w:hAnsi="宋体" w:eastAsia="宋体" w:cs="宋体"/>
                <w:color w:val="auto"/>
                <w:sz w:val="20"/>
                <w:szCs w:val="20"/>
                <w:highlight w:val="none"/>
              </w:rPr>
              <w:t>注：“纳税信用 A 级纳税人”须含 2024 年度，以获奖证书或国家税务总局或省级（含直辖市）税务局网站查询结果（不包括子公司、分公司）为准，需提供证书扫描件或网页截图，不符合条件的不计分。</w:t>
            </w:r>
          </w:p>
        </w:tc>
      </w:tr>
      <w:tr w14:paraId="4EEA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vMerge w:val="continue"/>
            <w:vAlign w:val="center"/>
          </w:tcPr>
          <w:p w14:paraId="68386034">
            <w:pPr>
              <w:pStyle w:val="23"/>
              <w:spacing w:before="32" w:line="234" w:lineRule="auto"/>
              <w:ind w:right="211" w:rightChars="0"/>
              <w:jc w:val="center"/>
              <w:rPr>
                <w:b/>
                <w:bCs/>
                <w:color w:val="auto"/>
                <w:spacing w:val="3"/>
                <w:sz w:val="20"/>
                <w:szCs w:val="20"/>
                <w:highlight w:val="none"/>
              </w:rPr>
            </w:pPr>
          </w:p>
        </w:tc>
        <w:tc>
          <w:tcPr>
            <w:tcW w:w="1177" w:type="dxa"/>
            <w:gridSpan w:val="3"/>
            <w:vMerge w:val="continue"/>
            <w:vAlign w:val="center"/>
          </w:tcPr>
          <w:p w14:paraId="1EC03D54">
            <w:pPr>
              <w:pStyle w:val="23"/>
              <w:spacing w:before="33" w:line="228" w:lineRule="auto"/>
              <w:jc w:val="center"/>
              <w:rPr>
                <w:b/>
                <w:bCs/>
                <w:color w:val="auto"/>
                <w:spacing w:val="4"/>
                <w:sz w:val="20"/>
                <w:szCs w:val="20"/>
                <w:highlight w:val="none"/>
              </w:rPr>
            </w:pPr>
          </w:p>
        </w:tc>
        <w:tc>
          <w:tcPr>
            <w:tcW w:w="1629" w:type="dxa"/>
            <w:gridSpan w:val="3"/>
            <w:tcBorders>
              <w:top w:val="single" w:color="auto" w:sz="4" w:space="0"/>
            </w:tcBorders>
            <w:vAlign w:val="center"/>
          </w:tcPr>
          <w:p w14:paraId="1815B89A">
            <w:pPr>
              <w:pStyle w:val="23"/>
              <w:spacing w:before="65" w:line="228" w:lineRule="auto"/>
              <w:jc w:val="left"/>
              <w:rPr>
                <w:b/>
                <w:bCs/>
                <w:color w:val="auto"/>
                <w:spacing w:val="2"/>
                <w:sz w:val="20"/>
                <w:szCs w:val="20"/>
                <w:highlight w:val="none"/>
              </w:rPr>
            </w:pPr>
            <w:r>
              <w:rPr>
                <w:rFonts w:hint="eastAsia" w:ascii="宋体" w:hAnsi="宋体" w:eastAsia="宋体" w:cs="宋体"/>
                <w:color w:val="auto"/>
                <w:sz w:val="20"/>
                <w:szCs w:val="20"/>
                <w:highlight w:val="none"/>
              </w:rPr>
              <w:t>项目业绩（1</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分）</w:t>
            </w:r>
          </w:p>
        </w:tc>
        <w:tc>
          <w:tcPr>
            <w:tcW w:w="5632" w:type="dxa"/>
            <w:gridSpan w:val="5"/>
            <w:tcBorders>
              <w:top w:val="single" w:color="auto" w:sz="4" w:space="0"/>
              <w:right w:val="single" w:color="auto" w:sz="4" w:space="0"/>
            </w:tcBorders>
            <w:vAlign w:val="center"/>
          </w:tcPr>
          <w:p w14:paraId="1C082EDD">
            <w:pPr>
              <w:spacing w:line="300" w:lineRule="auto"/>
              <w:contextualSpacing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满足资格条件（业绩最低要求）的得6分：</w:t>
            </w:r>
          </w:p>
          <w:p w14:paraId="46ED703E">
            <w:pPr>
              <w:spacing w:line="300" w:lineRule="auto"/>
              <w:jc w:val="left"/>
              <w:rPr>
                <w:rFonts w:ascii="Arial"/>
                <w:color w:val="auto"/>
                <w:sz w:val="21"/>
                <w:highlight w:val="none"/>
              </w:rPr>
            </w:pPr>
            <w:r>
              <w:rPr>
                <w:rFonts w:hint="eastAsia" w:ascii="宋体" w:hAnsi="宋体" w:eastAsia="宋体" w:cs="宋体"/>
                <w:color w:val="auto"/>
                <w:sz w:val="20"/>
                <w:szCs w:val="20"/>
                <w:highlight w:val="none"/>
              </w:rPr>
              <w:t>1、设计单位近</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年（20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年1月1日至递交投标文件截止之日止）每累计增加</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公里（含</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公里）的类似工程业绩，加</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分，最高加</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tc>
      </w:tr>
    </w:tbl>
    <w:p w14:paraId="7A873659">
      <w:pPr>
        <w:spacing w:before="179"/>
        <w:rPr>
          <w:color w:val="auto"/>
          <w:highlight w:val="none"/>
        </w:rPr>
      </w:pPr>
    </w:p>
    <w:p w14:paraId="3F09C6A7">
      <w:pPr>
        <w:rPr>
          <w:rFonts w:ascii="Arial"/>
          <w:color w:val="auto"/>
          <w:sz w:val="21"/>
          <w:highlight w:val="none"/>
        </w:rPr>
      </w:pPr>
    </w:p>
    <w:p w14:paraId="435E876E">
      <w:pPr>
        <w:rPr>
          <w:rFonts w:ascii="Arial" w:hAnsi="Arial" w:eastAsia="Arial" w:cs="Arial"/>
          <w:color w:val="auto"/>
          <w:sz w:val="21"/>
          <w:szCs w:val="21"/>
          <w:highlight w:val="none"/>
        </w:rPr>
        <w:sectPr>
          <w:headerReference r:id="rId18" w:type="default"/>
          <w:footerReference r:id="rId19" w:type="default"/>
          <w:pgSz w:w="11900" w:h="16839"/>
          <w:pgMar w:top="995" w:right="1305" w:bottom="1026" w:left="1304" w:header="659" w:footer="922" w:gutter="0"/>
          <w:pgNumType w:fmt="decimal"/>
          <w:cols w:space="720" w:num="1"/>
        </w:sectPr>
      </w:pPr>
    </w:p>
    <w:p w14:paraId="7DA72CF4">
      <w:pPr>
        <w:spacing w:before="54"/>
        <w:rPr>
          <w:color w:val="auto"/>
          <w:highlight w:val="none"/>
        </w:rPr>
      </w:pPr>
    </w:p>
    <w:tbl>
      <w:tblPr>
        <w:tblStyle w:val="22"/>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638"/>
        <w:gridCol w:w="639"/>
        <w:gridCol w:w="1094"/>
        <w:gridCol w:w="435"/>
        <w:gridCol w:w="4785"/>
        <w:gridCol w:w="847"/>
      </w:tblGrid>
      <w:tr w14:paraId="11E91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438" w:type="dxa"/>
            <w:gridSpan w:val="6"/>
            <w:tcBorders>
              <w:top w:val="single" w:color="auto" w:sz="4" w:space="0"/>
              <w:left w:val="single" w:color="auto" w:sz="4" w:space="0"/>
              <w:bottom w:val="single" w:color="auto" w:sz="4" w:space="0"/>
              <w:right w:val="single" w:color="auto" w:sz="4" w:space="0"/>
            </w:tcBorders>
            <w:vAlign w:val="top"/>
          </w:tcPr>
          <w:p w14:paraId="7B8136EB">
            <w:pPr>
              <w:pStyle w:val="23"/>
              <w:spacing w:before="34" w:line="228" w:lineRule="auto"/>
              <w:ind w:left="3282"/>
              <w:rPr>
                <w:color w:val="auto"/>
                <w:sz w:val="20"/>
                <w:szCs w:val="20"/>
                <w:highlight w:val="none"/>
              </w:rPr>
            </w:pPr>
            <w:r>
              <w:rPr>
                <w:b/>
                <w:bCs/>
                <w:color w:val="auto"/>
                <w:spacing w:val="7"/>
                <w:sz w:val="20"/>
                <w:szCs w:val="20"/>
                <w:highlight w:val="none"/>
              </w:rPr>
              <w:t>评分因素与权重分值</w:t>
            </w:r>
          </w:p>
        </w:tc>
        <w:tc>
          <w:tcPr>
            <w:tcW w:w="847" w:type="dxa"/>
            <w:vMerge w:val="restart"/>
            <w:tcBorders>
              <w:top w:val="single" w:color="auto" w:sz="4" w:space="0"/>
              <w:left w:val="single" w:color="auto" w:sz="4" w:space="0"/>
              <w:bottom w:val="single" w:color="auto" w:sz="4" w:space="0"/>
              <w:right w:val="single" w:color="auto" w:sz="4" w:space="0"/>
            </w:tcBorders>
            <w:vAlign w:val="top"/>
          </w:tcPr>
          <w:p w14:paraId="42403FE4">
            <w:pPr>
              <w:pStyle w:val="23"/>
              <w:spacing w:before="107" w:line="228" w:lineRule="auto"/>
              <w:ind w:left="217"/>
              <w:rPr>
                <w:color w:val="auto"/>
                <w:sz w:val="20"/>
                <w:szCs w:val="20"/>
                <w:highlight w:val="none"/>
              </w:rPr>
            </w:pPr>
            <w:r>
              <w:rPr>
                <w:b/>
                <w:bCs/>
                <w:color w:val="auto"/>
                <w:spacing w:val="4"/>
                <w:sz w:val="20"/>
                <w:szCs w:val="20"/>
                <w:highlight w:val="none"/>
              </w:rPr>
              <w:t>评分</w:t>
            </w:r>
          </w:p>
          <w:p w14:paraId="7050A052">
            <w:pPr>
              <w:pStyle w:val="23"/>
              <w:spacing w:before="161" w:line="228" w:lineRule="auto"/>
              <w:ind w:left="219"/>
              <w:rPr>
                <w:color w:val="auto"/>
                <w:sz w:val="20"/>
                <w:szCs w:val="20"/>
                <w:highlight w:val="none"/>
              </w:rPr>
            </w:pPr>
            <w:r>
              <w:rPr>
                <w:b/>
                <w:bCs/>
                <w:color w:val="auto"/>
                <w:spacing w:val="3"/>
                <w:sz w:val="20"/>
                <w:szCs w:val="20"/>
                <w:highlight w:val="none"/>
              </w:rPr>
              <w:t>标准</w:t>
            </w:r>
          </w:p>
        </w:tc>
      </w:tr>
      <w:tr w14:paraId="7D34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47" w:type="dxa"/>
            <w:tcBorders>
              <w:top w:val="single" w:color="auto" w:sz="4" w:space="0"/>
            </w:tcBorders>
            <w:vAlign w:val="center"/>
          </w:tcPr>
          <w:p w14:paraId="3593A391">
            <w:pPr>
              <w:pStyle w:val="23"/>
              <w:spacing w:before="32" w:line="234" w:lineRule="auto"/>
              <w:ind w:right="211"/>
              <w:jc w:val="center"/>
              <w:rPr>
                <w:rFonts w:hint="eastAsia" w:eastAsia="宋体"/>
                <w:color w:val="auto"/>
                <w:sz w:val="20"/>
                <w:szCs w:val="20"/>
                <w:highlight w:val="none"/>
                <w:lang w:val="en-US" w:eastAsia="zh-CN"/>
              </w:rPr>
            </w:pPr>
            <w:r>
              <w:rPr>
                <w:b/>
                <w:bCs/>
                <w:color w:val="auto"/>
                <w:spacing w:val="3"/>
                <w:sz w:val="20"/>
                <w:szCs w:val="20"/>
                <w:highlight w:val="none"/>
              </w:rPr>
              <w:t>条款</w:t>
            </w:r>
            <w:r>
              <w:rPr>
                <w:rFonts w:hint="eastAsia"/>
                <w:b/>
                <w:bCs/>
                <w:color w:val="auto"/>
                <w:spacing w:val="3"/>
                <w:sz w:val="20"/>
                <w:szCs w:val="20"/>
                <w:highlight w:val="none"/>
                <w:lang w:val="en-US" w:eastAsia="zh-CN"/>
              </w:rPr>
              <w:t>号</w:t>
            </w:r>
          </w:p>
        </w:tc>
        <w:tc>
          <w:tcPr>
            <w:tcW w:w="1277" w:type="dxa"/>
            <w:gridSpan w:val="2"/>
            <w:tcBorders>
              <w:top w:val="single" w:color="auto" w:sz="4" w:space="0"/>
            </w:tcBorders>
            <w:vAlign w:val="center"/>
          </w:tcPr>
          <w:p w14:paraId="4898A417">
            <w:pPr>
              <w:pStyle w:val="23"/>
              <w:spacing w:before="33" w:line="228" w:lineRule="auto"/>
              <w:jc w:val="center"/>
              <w:rPr>
                <w:b/>
                <w:bCs/>
                <w:color w:val="auto"/>
                <w:spacing w:val="-5"/>
                <w:sz w:val="20"/>
                <w:szCs w:val="20"/>
                <w:highlight w:val="none"/>
              </w:rPr>
            </w:pPr>
            <w:r>
              <w:rPr>
                <w:b/>
                <w:bCs/>
                <w:color w:val="auto"/>
                <w:spacing w:val="4"/>
                <w:sz w:val="20"/>
                <w:szCs w:val="20"/>
                <w:highlight w:val="none"/>
              </w:rPr>
              <w:t>评分</w:t>
            </w:r>
            <w:r>
              <w:rPr>
                <w:b/>
                <w:bCs/>
                <w:color w:val="auto"/>
                <w:spacing w:val="-5"/>
                <w:sz w:val="20"/>
                <w:szCs w:val="20"/>
                <w:highlight w:val="none"/>
              </w:rPr>
              <w:t>因素</w:t>
            </w:r>
          </w:p>
        </w:tc>
        <w:tc>
          <w:tcPr>
            <w:tcW w:w="1094" w:type="dxa"/>
            <w:tcBorders>
              <w:top w:val="single" w:color="auto" w:sz="4" w:space="0"/>
            </w:tcBorders>
            <w:vAlign w:val="center"/>
          </w:tcPr>
          <w:p w14:paraId="76986A25">
            <w:pPr>
              <w:pStyle w:val="23"/>
              <w:spacing w:before="32" w:line="228" w:lineRule="auto"/>
              <w:jc w:val="center"/>
              <w:rPr>
                <w:color w:val="auto"/>
                <w:sz w:val="20"/>
                <w:szCs w:val="20"/>
                <w:highlight w:val="none"/>
              </w:rPr>
            </w:pPr>
            <w:r>
              <w:rPr>
                <w:b/>
                <w:bCs/>
                <w:color w:val="auto"/>
                <w:spacing w:val="6"/>
                <w:sz w:val="20"/>
                <w:szCs w:val="20"/>
                <w:highlight w:val="none"/>
              </w:rPr>
              <w:t>评分因素</w:t>
            </w:r>
          </w:p>
          <w:p w14:paraId="4A333343">
            <w:pPr>
              <w:pStyle w:val="23"/>
              <w:spacing w:before="24" w:line="218" w:lineRule="auto"/>
              <w:jc w:val="center"/>
              <w:rPr>
                <w:color w:val="auto"/>
                <w:sz w:val="20"/>
                <w:szCs w:val="20"/>
                <w:highlight w:val="none"/>
              </w:rPr>
            </w:pPr>
            <w:r>
              <w:rPr>
                <w:b/>
                <w:bCs/>
                <w:color w:val="auto"/>
                <w:spacing w:val="6"/>
                <w:sz w:val="20"/>
                <w:szCs w:val="20"/>
                <w:highlight w:val="none"/>
              </w:rPr>
              <w:t>权重分值</w:t>
            </w:r>
          </w:p>
        </w:tc>
        <w:tc>
          <w:tcPr>
            <w:tcW w:w="435" w:type="dxa"/>
            <w:tcBorders>
              <w:top w:val="single" w:color="auto" w:sz="4" w:space="0"/>
            </w:tcBorders>
            <w:vAlign w:val="center"/>
          </w:tcPr>
          <w:p w14:paraId="22D70F3F">
            <w:pPr>
              <w:pStyle w:val="23"/>
              <w:spacing w:before="166" w:line="228" w:lineRule="auto"/>
              <w:jc w:val="center"/>
              <w:rPr>
                <w:color w:val="auto"/>
                <w:sz w:val="20"/>
                <w:szCs w:val="20"/>
                <w:highlight w:val="none"/>
              </w:rPr>
            </w:pPr>
            <w:r>
              <w:rPr>
                <w:b/>
                <w:bCs/>
                <w:color w:val="auto"/>
                <w:spacing w:val="2"/>
                <w:sz w:val="20"/>
                <w:szCs w:val="20"/>
                <w:highlight w:val="none"/>
              </w:rPr>
              <w:t>分值</w:t>
            </w:r>
          </w:p>
        </w:tc>
        <w:tc>
          <w:tcPr>
            <w:tcW w:w="4785" w:type="dxa"/>
            <w:tcBorders>
              <w:top w:val="single" w:color="auto" w:sz="4" w:space="0"/>
              <w:right w:val="single" w:color="auto" w:sz="4" w:space="0"/>
            </w:tcBorders>
            <w:vAlign w:val="center"/>
          </w:tcPr>
          <w:p w14:paraId="05BBF83B">
            <w:pPr>
              <w:pStyle w:val="23"/>
              <w:spacing w:before="166" w:line="228" w:lineRule="auto"/>
              <w:jc w:val="center"/>
              <w:rPr>
                <w:color w:val="auto"/>
                <w:sz w:val="20"/>
                <w:szCs w:val="20"/>
                <w:highlight w:val="none"/>
              </w:rPr>
            </w:pPr>
            <w:r>
              <w:rPr>
                <w:b/>
                <w:bCs/>
                <w:color w:val="auto"/>
                <w:spacing w:val="7"/>
                <w:sz w:val="20"/>
                <w:szCs w:val="20"/>
                <w:highlight w:val="none"/>
              </w:rPr>
              <w:t>各评分因素细分项</w:t>
            </w: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44CBA662">
            <w:pPr>
              <w:jc w:val="center"/>
              <w:rPr>
                <w:rFonts w:ascii="Arial"/>
                <w:color w:val="auto"/>
                <w:sz w:val="21"/>
                <w:highlight w:val="none"/>
              </w:rPr>
            </w:pPr>
          </w:p>
        </w:tc>
      </w:tr>
      <w:tr w14:paraId="7580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3" w:hRule="atLeast"/>
        </w:trPr>
        <w:tc>
          <w:tcPr>
            <w:tcW w:w="847" w:type="dxa"/>
            <w:vAlign w:val="center"/>
          </w:tcPr>
          <w:p w14:paraId="773D0AC6">
            <w:pPr>
              <w:pStyle w:val="23"/>
              <w:spacing w:before="65" w:line="268" w:lineRule="exact"/>
              <w:ind w:left="170"/>
              <w:jc w:val="center"/>
              <w:rPr>
                <w:color w:val="auto"/>
                <w:sz w:val="20"/>
                <w:szCs w:val="20"/>
                <w:highlight w:val="none"/>
              </w:rPr>
            </w:pPr>
            <w:r>
              <w:rPr>
                <w:color w:val="auto"/>
                <w:spacing w:val="2"/>
                <w:position w:val="1"/>
                <w:sz w:val="20"/>
                <w:szCs w:val="20"/>
                <w:highlight w:val="none"/>
              </w:rPr>
              <w:t>2.2.4</w:t>
            </w:r>
          </w:p>
          <w:p w14:paraId="4F92901F">
            <w:pPr>
              <w:pStyle w:val="23"/>
              <w:spacing w:before="32" w:line="234" w:lineRule="auto"/>
              <w:ind w:left="327" w:right="211" w:hanging="108"/>
              <w:jc w:val="center"/>
              <w:rPr>
                <w:b/>
                <w:bCs/>
                <w:color w:val="auto"/>
                <w:spacing w:val="3"/>
                <w:sz w:val="20"/>
                <w:szCs w:val="20"/>
                <w:highlight w:val="none"/>
              </w:rPr>
            </w:pPr>
          </w:p>
        </w:tc>
        <w:tc>
          <w:tcPr>
            <w:tcW w:w="638" w:type="dxa"/>
            <w:vAlign w:val="center"/>
          </w:tcPr>
          <w:p w14:paraId="725C2E9E">
            <w:pPr>
              <w:pStyle w:val="23"/>
              <w:spacing w:before="65" w:line="228" w:lineRule="auto"/>
              <w:ind w:left="113"/>
              <w:jc w:val="center"/>
              <w:rPr>
                <w:b/>
                <w:bCs/>
                <w:color w:val="auto"/>
                <w:spacing w:val="-5"/>
                <w:sz w:val="20"/>
                <w:szCs w:val="20"/>
                <w:highlight w:val="none"/>
              </w:rPr>
            </w:pPr>
            <w:r>
              <w:rPr>
                <w:color w:val="auto"/>
                <w:spacing w:val="4"/>
                <w:sz w:val="20"/>
                <w:szCs w:val="20"/>
                <w:highlight w:val="none"/>
              </w:rPr>
              <w:t>其他</w:t>
            </w:r>
            <w:r>
              <w:rPr>
                <w:color w:val="auto"/>
                <w:spacing w:val="-4"/>
                <w:sz w:val="20"/>
                <w:szCs w:val="20"/>
                <w:highlight w:val="none"/>
              </w:rPr>
              <w:t>因素</w:t>
            </w:r>
          </w:p>
        </w:tc>
        <w:tc>
          <w:tcPr>
            <w:tcW w:w="2168" w:type="dxa"/>
            <w:gridSpan w:val="3"/>
            <w:vAlign w:val="center"/>
          </w:tcPr>
          <w:p w14:paraId="291F0177">
            <w:pPr>
              <w:pStyle w:val="23"/>
              <w:spacing w:before="65" w:line="230" w:lineRule="auto"/>
              <w:jc w:val="center"/>
              <w:rPr>
                <w:rFonts w:hint="eastAsia" w:eastAsia="宋体"/>
                <w:color w:val="auto"/>
                <w:highlight w:val="none"/>
                <w:lang w:eastAsia="zh-CN"/>
              </w:rPr>
            </w:pPr>
            <w:r>
              <w:rPr>
                <w:color w:val="auto"/>
                <w:spacing w:val="3"/>
                <w:sz w:val="20"/>
                <w:szCs w:val="20"/>
                <w:highlight w:val="none"/>
              </w:rPr>
              <w:t>履约</w:t>
            </w:r>
            <w:r>
              <w:rPr>
                <w:color w:val="auto"/>
                <w:spacing w:val="4"/>
                <w:sz w:val="20"/>
                <w:szCs w:val="20"/>
                <w:highlight w:val="none"/>
              </w:rPr>
              <w:t>信誉</w:t>
            </w:r>
            <w:r>
              <w:rPr>
                <w:rFonts w:hint="eastAsia"/>
                <w:color w:val="auto"/>
                <w:spacing w:val="4"/>
                <w:sz w:val="20"/>
                <w:szCs w:val="20"/>
                <w:highlight w:val="none"/>
                <w:lang w:eastAsia="zh-CN"/>
              </w:rPr>
              <w:t>（</w:t>
            </w:r>
            <w:r>
              <w:rPr>
                <w:rFonts w:hint="eastAsia"/>
                <w:color w:val="auto"/>
                <w:spacing w:val="4"/>
                <w:sz w:val="20"/>
                <w:szCs w:val="20"/>
                <w:highlight w:val="none"/>
                <w:lang w:val="en-US" w:eastAsia="zh-CN"/>
              </w:rPr>
              <w:t>10分</w:t>
            </w:r>
            <w:r>
              <w:rPr>
                <w:rFonts w:hint="eastAsia"/>
                <w:color w:val="auto"/>
                <w:spacing w:val="4"/>
                <w:sz w:val="20"/>
                <w:szCs w:val="20"/>
                <w:highlight w:val="none"/>
                <w:lang w:eastAsia="zh-CN"/>
              </w:rPr>
              <w:t>）</w:t>
            </w:r>
          </w:p>
        </w:tc>
        <w:tc>
          <w:tcPr>
            <w:tcW w:w="4785" w:type="dxa"/>
            <w:tcBorders>
              <w:right w:val="single" w:color="auto" w:sz="4" w:space="0"/>
            </w:tcBorders>
            <w:vAlign w:val="top"/>
          </w:tcPr>
          <w:p w14:paraId="34C05CA0">
            <w:pPr>
              <w:pStyle w:val="23"/>
              <w:spacing w:before="31" w:line="228" w:lineRule="auto"/>
              <w:ind w:left="248"/>
              <w:rPr>
                <w:color w:val="auto"/>
                <w:sz w:val="20"/>
                <w:szCs w:val="20"/>
                <w:highlight w:val="none"/>
              </w:rPr>
            </w:pPr>
            <w:r>
              <w:rPr>
                <w:color w:val="auto"/>
                <w:spacing w:val="4"/>
                <w:sz w:val="20"/>
                <w:szCs w:val="20"/>
                <w:highlight w:val="none"/>
              </w:rPr>
              <w:t>1. 信用等级分值（5</w:t>
            </w:r>
            <w:r>
              <w:rPr>
                <w:color w:val="auto"/>
                <w:spacing w:val="-27"/>
                <w:sz w:val="20"/>
                <w:szCs w:val="20"/>
                <w:highlight w:val="none"/>
              </w:rPr>
              <w:t xml:space="preserve"> </w:t>
            </w:r>
            <w:r>
              <w:rPr>
                <w:color w:val="auto"/>
                <w:spacing w:val="4"/>
                <w:sz w:val="20"/>
                <w:szCs w:val="20"/>
                <w:highlight w:val="none"/>
              </w:rPr>
              <w:t>分）</w:t>
            </w:r>
          </w:p>
          <w:p w14:paraId="17A93FCA">
            <w:pPr>
              <w:pStyle w:val="23"/>
              <w:spacing w:before="160" w:line="377" w:lineRule="auto"/>
              <w:ind w:left="236" w:right="157" w:hanging="10"/>
              <w:rPr>
                <w:color w:val="auto"/>
                <w:sz w:val="20"/>
                <w:szCs w:val="20"/>
                <w:highlight w:val="none"/>
              </w:rPr>
            </w:pPr>
            <w:r>
              <w:rPr>
                <w:color w:val="auto"/>
                <w:spacing w:val="-4"/>
                <w:sz w:val="20"/>
                <w:szCs w:val="20"/>
                <w:highlight w:val="none"/>
              </w:rPr>
              <w:t>AA、A、B、C</w:t>
            </w:r>
            <w:r>
              <w:rPr>
                <w:color w:val="auto"/>
                <w:spacing w:val="-37"/>
                <w:sz w:val="20"/>
                <w:szCs w:val="20"/>
                <w:highlight w:val="none"/>
              </w:rPr>
              <w:t xml:space="preserve"> </w:t>
            </w:r>
            <w:r>
              <w:rPr>
                <w:color w:val="auto"/>
                <w:spacing w:val="-4"/>
                <w:sz w:val="20"/>
                <w:szCs w:val="20"/>
                <w:highlight w:val="none"/>
              </w:rPr>
              <w:t>级单位的信用等级分得分分别为</w:t>
            </w:r>
            <w:r>
              <w:rPr>
                <w:color w:val="auto"/>
                <w:spacing w:val="-35"/>
                <w:sz w:val="20"/>
                <w:szCs w:val="20"/>
                <w:highlight w:val="none"/>
              </w:rPr>
              <w:t xml:space="preserve"> </w:t>
            </w:r>
            <w:r>
              <w:rPr>
                <w:color w:val="auto"/>
                <w:spacing w:val="-4"/>
                <w:sz w:val="20"/>
                <w:szCs w:val="20"/>
                <w:highlight w:val="none"/>
              </w:rPr>
              <w:t>5.00、4.75、4.</w:t>
            </w:r>
            <w:r>
              <w:rPr>
                <w:color w:val="auto"/>
                <w:spacing w:val="-5"/>
                <w:sz w:val="20"/>
                <w:szCs w:val="20"/>
                <w:highlight w:val="none"/>
              </w:rPr>
              <w:t>45、</w:t>
            </w:r>
            <w:r>
              <w:rPr>
                <w:color w:val="auto"/>
                <w:sz w:val="20"/>
                <w:szCs w:val="20"/>
                <w:highlight w:val="none"/>
              </w:rPr>
              <w:t xml:space="preserve"> </w:t>
            </w:r>
            <w:r>
              <w:rPr>
                <w:color w:val="auto"/>
                <w:spacing w:val="1"/>
                <w:sz w:val="20"/>
                <w:szCs w:val="20"/>
                <w:highlight w:val="none"/>
              </w:rPr>
              <w:t>3.65</w:t>
            </w:r>
            <w:r>
              <w:rPr>
                <w:color w:val="auto"/>
                <w:spacing w:val="-38"/>
                <w:sz w:val="20"/>
                <w:szCs w:val="20"/>
                <w:highlight w:val="none"/>
              </w:rPr>
              <w:t xml:space="preserve"> </w:t>
            </w:r>
            <w:r>
              <w:rPr>
                <w:color w:val="auto"/>
                <w:spacing w:val="1"/>
                <w:sz w:val="20"/>
                <w:szCs w:val="20"/>
                <w:highlight w:val="none"/>
              </w:rPr>
              <w:t>分。</w:t>
            </w:r>
          </w:p>
          <w:p w14:paraId="5D2BC5D2">
            <w:pPr>
              <w:pStyle w:val="23"/>
              <w:spacing w:before="1" w:line="377" w:lineRule="auto"/>
              <w:ind w:left="237" w:right="225" w:hanging="5"/>
              <w:rPr>
                <w:color w:val="auto"/>
                <w:sz w:val="20"/>
                <w:szCs w:val="20"/>
                <w:highlight w:val="none"/>
              </w:rPr>
            </w:pPr>
            <w:r>
              <w:rPr>
                <w:color w:val="auto"/>
                <w:spacing w:val="9"/>
                <w:sz w:val="20"/>
                <w:szCs w:val="20"/>
                <w:highlight w:val="none"/>
              </w:rPr>
              <w:t>注：信用等级的确定原则遵循投标人须知前附表</w:t>
            </w:r>
            <w:r>
              <w:rPr>
                <w:color w:val="auto"/>
                <w:spacing w:val="-13"/>
                <w:sz w:val="20"/>
                <w:szCs w:val="20"/>
                <w:highlight w:val="none"/>
              </w:rPr>
              <w:t xml:space="preserve"> </w:t>
            </w:r>
            <w:r>
              <w:rPr>
                <w:color w:val="auto"/>
                <w:spacing w:val="9"/>
                <w:sz w:val="20"/>
                <w:szCs w:val="20"/>
                <w:highlight w:val="none"/>
              </w:rPr>
              <w:t>10.2</w:t>
            </w:r>
            <w:r>
              <w:rPr>
                <w:color w:val="auto"/>
                <w:spacing w:val="-37"/>
                <w:sz w:val="20"/>
                <w:szCs w:val="20"/>
                <w:highlight w:val="none"/>
              </w:rPr>
              <w:t xml:space="preserve"> </w:t>
            </w:r>
            <w:r>
              <w:rPr>
                <w:color w:val="auto"/>
                <w:spacing w:val="9"/>
                <w:sz w:val="20"/>
                <w:szCs w:val="20"/>
                <w:highlight w:val="none"/>
              </w:rPr>
              <w:t>款的规</w:t>
            </w:r>
            <w:r>
              <w:rPr>
                <w:color w:val="auto"/>
                <w:sz w:val="20"/>
                <w:szCs w:val="20"/>
                <w:highlight w:val="none"/>
              </w:rPr>
              <w:t xml:space="preserve"> </w:t>
            </w:r>
            <w:r>
              <w:rPr>
                <w:color w:val="auto"/>
                <w:spacing w:val="-3"/>
                <w:sz w:val="20"/>
                <w:szCs w:val="20"/>
                <w:highlight w:val="none"/>
              </w:rPr>
              <w:t>定。</w:t>
            </w:r>
          </w:p>
          <w:p w14:paraId="61224966">
            <w:pPr>
              <w:pStyle w:val="23"/>
              <w:spacing w:line="228" w:lineRule="auto"/>
              <w:ind w:left="235"/>
              <w:rPr>
                <w:color w:val="auto"/>
                <w:sz w:val="20"/>
                <w:szCs w:val="20"/>
                <w:highlight w:val="none"/>
              </w:rPr>
            </w:pPr>
            <w:r>
              <w:rPr>
                <w:color w:val="auto"/>
                <w:spacing w:val="5"/>
                <w:sz w:val="20"/>
                <w:szCs w:val="20"/>
                <w:highlight w:val="none"/>
              </w:rPr>
              <w:t>2. 履约情况（5</w:t>
            </w:r>
            <w:r>
              <w:rPr>
                <w:color w:val="auto"/>
                <w:spacing w:val="-37"/>
                <w:sz w:val="20"/>
                <w:szCs w:val="20"/>
                <w:highlight w:val="none"/>
              </w:rPr>
              <w:t xml:space="preserve"> </w:t>
            </w:r>
            <w:r>
              <w:rPr>
                <w:color w:val="auto"/>
                <w:spacing w:val="5"/>
                <w:sz w:val="20"/>
                <w:szCs w:val="20"/>
                <w:highlight w:val="none"/>
              </w:rPr>
              <w:t>分）</w:t>
            </w:r>
          </w:p>
          <w:p w14:paraId="32B26357">
            <w:pPr>
              <w:pStyle w:val="23"/>
              <w:spacing w:before="160" w:line="228" w:lineRule="auto"/>
              <w:ind w:left="233"/>
              <w:rPr>
                <w:color w:val="auto"/>
                <w:sz w:val="20"/>
                <w:szCs w:val="20"/>
                <w:highlight w:val="none"/>
              </w:rPr>
            </w:pPr>
            <w:r>
              <w:rPr>
                <w:color w:val="auto"/>
                <w:spacing w:val="8"/>
                <w:sz w:val="20"/>
                <w:szCs w:val="20"/>
                <w:highlight w:val="none"/>
              </w:rPr>
              <w:t>若没出现下述情形得满分；</w:t>
            </w:r>
          </w:p>
          <w:p w14:paraId="5672A24D">
            <w:pPr>
              <w:pStyle w:val="23"/>
              <w:spacing w:before="161" w:line="378" w:lineRule="auto"/>
              <w:ind w:left="232" w:right="228" w:firstLine="3"/>
              <w:rPr>
                <w:color w:val="auto"/>
                <w:sz w:val="20"/>
                <w:szCs w:val="20"/>
                <w:highlight w:val="none"/>
              </w:rPr>
            </w:pPr>
            <w:r>
              <w:rPr>
                <w:color w:val="auto"/>
                <w:spacing w:val="6"/>
                <w:sz w:val="20"/>
                <w:szCs w:val="20"/>
                <w:highlight w:val="none"/>
              </w:rPr>
              <w:t>投标文件递交截止日前</w:t>
            </w:r>
            <w:r>
              <w:rPr>
                <w:color w:val="auto"/>
                <w:spacing w:val="-24"/>
                <w:sz w:val="20"/>
                <w:szCs w:val="20"/>
                <w:highlight w:val="none"/>
              </w:rPr>
              <w:t xml:space="preserve"> </w:t>
            </w:r>
            <w:r>
              <w:rPr>
                <w:color w:val="auto"/>
                <w:spacing w:val="6"/>
                <w:sz w:val="20"/>
                <w:szCs w:val="20"/>
                <w:highlight w:val="none"/>
              </w:rPr>
              <w:t>1</w:t>
            </w:r>
            <w:r>
              <w:rPr>
                <w:color w:val="auto"/>
                <w:spacing w:val="-39"/>
                <w:sz w:val="20"/>
                <w:szCs w:val="20"/>
                <w:highlight w:val="none"/>
              </w:rPr>
              <w:t xml:space="preserve"> </w:t>
            </w:r>
            <w:r>
              <w:rPr>
                <w:color w:val="auto"/>
                <w:spacing w:val="6"/>
                <w:sz w:val="20"/>
                <w:szCs w:val="20"/>
                <w:highlight w:val="none"/>
              </w:rPr>
              <w:t>年内，投标人因公路工程（含附</w:t>
            </w:r>
            <w:r>
              <w:rPr>
                <w:color w:val="auto"/>
                <w:spacing w:val="5"/>
                <w:sz w:val="20"/>
                <w:szCs w:val="20"/>
                <w:highlight w:val="none"/>
              </w:rPr>
              <w:t>属设</w:t>
            </w:r>
            <w:r>
              <w:rPr>
                <w:color w:val="auto"/>
                <w:sz w:val="20"/>
                <w:szCs w:val="20"/>
                <w:highlight w:val="none"/>
              </w:rPr>
              <w:t xml:space="preserve"> </w:t>
            </w:r>
            <w:r>
              <w:rPr>
                <w:color w:val="auto"/>
                <w:spacing w:val="9"/>
                <w:sz w:val="20"/>
                <w:szCs w:val="20"/>
                <w:highlight w:val="none"/>
              </w:rPr>
              <w:t>施）质量、安全、履约或招标投标问题等原因被：</w:t>
            </w:r>
          </w:p>
          <w:p w14:paraId="1537F2B5">
            <w:pPr>
              <w:pStyle w:val="23"/>
              <w:spacing w:before="1" w:line="227" w:lineRule="auto"/>
              <w:ind w:left="243"/>
              <w:rPr>
                <w:color w:val="auto"/>
                <w:sz w:val="20"/>
                <w:szCs w:val="20"/>
                <w:highlight w:val="none"/>
              </w:rPr>
            </w:pPr>
            <w:r>
              <w:rPr>
                <w:color w:val="auto"/>
                <w:spacing w:val="6"/>
                <w:sz w:val="20"/>
                <w:szCs w:val="20"/>
                <w:highlight w:val="none"/>
              </w:rPr>
              <w:t>（1）交通运输部行政处罚的，扣</w:t>
            </w:r>
            <w:r>
              <w:rPr>
                <w:color w:val="auto"/>
                <w:spacing w:val="-27"/>
                <w:sz w:val="20"/>
                <w:szCs w:val="20"/>
                <w:highlight w:val="none"/>
              </w:rPr>
              <w:t xml:space="preserve"> </w:t>
            </w:r>
            <w:r>
              <w:rPr>
                <w:color w:val="auto"/>
                <w:spacing w:val="6"/>
                <w:sz w:val="20"/>
                <w:szCs w:val="20"/>
                <w:highlight w:val="none"/>
              </w:rPr>
              <w:t>5</w:t>
            </w:r>
            <w:r>
              <w:rPr>
                <w:color w:val="auto"/>
                <w:spacing w:val="-35"/>
                <w:sz w:val="20"/>
                <w:szCs w:val="20"/>
                <w:highlight w:val="none"/>
              </w:rPr>
              <w:t xml:space="preserve"> </w:t>
            </w:r>
            <w:r>
              <w:rPr>
                <w:color w:val="auto"/>
                <w:spacing w:val="6"/>
                <w:sz w:val="20"/>
                <w:szCs w:val="20"/>
                <w:highlight w:val="none"/>
              </w:rPr>
              <w:t>分/次。</w:t>
            </w:r>
          </w:p>
          <w:p w14:paraId="2C69167D">
            <w:pPr>
              <w:pStyle w:val="23"/>
              <w:spacing w:before="161" w:line="228" w:lineRule="auto"/>
              <w:ind w:left="243"/>
              <w:rPr>
                <w:color w:val="auto"/>
                <w:sz w:val="20"/>
                <w:szCs w:val="20"/>
                <w:highlight w:val="none"/>
              </w:rPr>
            </w:pPr>
            <w:r>
              <w:rPr>
                <w:color w:val="auto"/>
                <w:spacing w:val="7"/>
                <w:sz w:val="20"/>
                <w:szCs w:val="20"/>
                <w:highlight w:val="none"/>
              </w:rPr>
              <w:t>（2）广东省交通运输厅行政处罚的，扣</w:t>
            </w:r>
            <w:r>
              <w:rPr>
                <w:color w:val="auto"/>
                <w:spacing w:val="-32"/>
                <w:sz w:val="20"/>
                <w:szCs w:val="20"/>
                <w:highlight w:val="none"/>
              </w:rPr>
              <w:t xml:space="preserve"> </w:t>
            </w:r>
            <w:r>
              <w:rPr>
                <w:color w:val="auto"/>
                <w:spacing w:val="7"/>
                <w:sz w:val="20"/>
                <w:szCs w:val="20"/>
                <w:highlight w:val="none"/>
              </w:rPr>
              <w:t>3</w:t>
            </w:r>
            <w:r>
              <w:rPr>
                <w:color w:val="auto"/>
                <w:spacing w:val="-36"/>
                <w:sz w:val="20"/>
                <w:szCs w:val="20"/>
                <w:highlight w:val="none"/>
              </w:rPr>
              <w:t xml:space="preserve"> </w:t>
            </w:r>
            <w:r>
              <w:rPr>
                <w:color w:val="auto"/>
                <w:spacing w:val="6"/>
                <w:sz w:val="20"/>
                <w:szCs w:val="20"/>
                <w:highlight w:val="none"/>
              </w:rPr>
              <w:t>分/次。</w:t>
            </w:r>
          </w:p>
          <w:p w14:paraId="71222878">
            <w:pPr>
              <w:pStyle w:val="23"/>
              <w:tabs>
                <w:tab w:val="left" w:pos="342"/>
              </w:tabs>
              <w:spacing w:before="160" w:line="378" w:lineRule="auto"/>
              <w:ind w:left="234" w:right="227" w:hanging="10"/>
              <w:rPr>
                <w:color w:val="auto"/>
                <w:sz w:val="10"/>
                <w:szCs w:val="10"/>
                <w:highlight w:val="none"/>
              </w:rPr>
            </w:pPr>
            <w:r>
              <w:rPr>
                <w:color w:val="auto"/>
                <w:sz w:val="20"/>
                <w:szCs w:val="20"/>
                <w:highlight w:val="none"/>
                <w:u w:val="single" w:color="auto"/>
              </w:rPr>
              <w:tab/>
            </w:r>
            <w:r>
              <w:rPr>
                <w:color w:val="auto"/>
                <w:sz w:val="20"/>
                <w:szCs w:val="20"/>
                <w:highlight w:val="none"/>
                <w:u w:val="single" w:color="auto"/>
              </w:rPr>
              <w:tab/>
            </w:r>
            <w:r>
              <w:rPr>
                <w:color w:val="auto"/>
                <w:spacing w:val="7"/>
                <w:sz w:val="20"/>
                <w:szCs w:val="20"/>
                <w:highlight w:val="none"/>
                <w:u w:val="single" w:color="auto"/>
              </w:rPr>
              <w:t>（3）项目所在地地级以上市交通运输局行政处罚的，扣</w:t>
            </w:r>
            <w:r>
              <w:rPr>
                <w:color w:val="auto"/>
                <w:spacing w:val="-6"/>
                <w:sz w:val="20"/>
                <w:szCs w:val="20"/>
                <w:highlight w:val="none"/>
                <w:u w:val="single" w:color="auto"/>
              </w:rPr>
              <w:t xml:space="preserve"> </w:t>
            </w:r>
            <w:r>
              <w:rPr>
                <w:color w:val="auto"/>
                <w:spacing w:val="7"/>
                <w:sz w:val="20"/>
                <w:szCs w:val="20"/>
                <w:highlight w:val="none"/>
                <w:u w:val="single" w:color="auto"/>
              </w:rPr>
              <w:t>1.5</w:t>
            </w:r>
            <w:r>
              <w:rPr>
                <w:color w:val="auto"/>
                <w:sz w:val="20"/>
                <w:szCs w:val="20"/>
                <w:highlight w:val="none"/>
              </w:rPr>
              <w:t xml:space="preserve"> </w:t>
            </w:r>
            <w:r>
              <w:rPr>
                <w:color w:val="auto"/>
                <w:spacing w:val="5"/>
                <w:sz w:val="20"/>
                <w:szCs w:val="20"/>
                <w:highlight w:val="none"/>
                <w:u w:val="single" w:color="auto"/>
              </w:rPr>
              <w:t>分/次。</w:t>
            </w:r>
          </w:p>
          <w:p w14:paraId="246C737C">
            <w:pPr>
              <w:pStyle w:val="23"/>
              <w:spacing w:before="1" w:line="227" w:lineRule="auto"/>
              <w:ind w:left="243"/>
              <w:rPr>
                <w:rFonts w:ascii="Arial"/>
                <w:color w:val="auto"/>
                <w:sz w:val="21"/>
                <w:highlight w:val="none"/>
              </w:rPr>
            </w:pPr>
            <w:r>
              <w:rPr>
                <w:color w:val="auto"/>
                <w:spacing w:val="7"/>
                <w:sz w:val="20"/>
                <w:szCs w:val="20"/>
                <w:highlight w:val="none"/>
              </w:rPr>
              <w:t>（4）广东省交通运输厅正式约谈的，扣</w:t>
            </w:r>
            <w:r>
              <w:rPr>
                <w:color w:val="auto"/>
                <w:spacing w:val="-35"/>
                <w:sz w:val="20"/>
                <w:szCs w:val="20"/>
                <w:highlight w:val="none"/>
              </w:rPr>
              <w:t xml:space="preserve"> </w:t>
            </w:r>
            <w:r>
              <w:rPr>
                <w:color w:val="auto"/>
                <w:spacing w:val="7"/>
                <w:sz w:val="20"/>
                <w:szCs w:val="20"/>
                <w:highlight w:val="none"/>
              </w:rPr>
              <w:t>0.1</w:t>
            </w:r>
            <w:r>
              <w:rPr>
                <w:color w:val="auto"/>
                <w:spacing w:val="-38"/>
                <w:sz w:val="20"/>
                <w:szCs w:val="20"/>
                <w:highlight w:val="none"/>
              </w:rPr>
              <w:t xml:space="preserve"> </w:t>
            </w:r>
            <w:r>
              <w:rPr>
                <w:color w:val="auto"/>
                <w:spacing w:val="6"/>
                <w:sz w:val="20"/>
                <w:szCs w:val="20"/>
                <w:highlight w:val="none"/>
              </w:rPr>
              <w:t>分/次。</w:t>
            </w:r>
          </w:p>
          <w:p w14:paraId="72739AC1">
            <w:pPr>
              <w:pStyle w:val="23"/>
              <w:spacing w:before="166" w:line="228" w:lineRule="auto"/>
              <w:ind w:left="222"/>
              <w:rPr>
                <w:b/>
                <w:bCs/>
                <w:color w:val="auto"/>
                <w:spacing w:val="7"/>
                <w:sz w:val="20"/>
                <w:szCs w:val="20"/>
                <w:highlight w:val="none"/>
              </w:rPr>
            </w:pPr>
            <w:r>
              <w:rPr>
                <w:color w:val="auto"/>
                <w:spacing w:val="15"/>
                <w:sz w:val="20"/>
                <w:szCs w:val="20"/>
                <w:highlight w:val="none"/>
              </w:rPr>
              <w:t>同一事项同时被多个部门行政处罚或正式约谈只按最高</w:t>
            </w:r>
            <w:r>
              <w:rPr>
                <w:color w:val="auto"/>
                <w:sz w:val="20"/>
                <w:szCs w:val="20"/>
                <w:highlight w:val="none"/>
              </w:rPr>
              <w:t xml:space="preserve"> </w:t>
            </w:r>
            <w:r>
              <w:rPr>
                <w:color w:val="auto"/>
                <w:spacing w:val="7"/>
                <w:sz w:val="20"/>
                <w:szCs w:val="20"/>
                <w:highlight w:val="none"/>
              </w:rPr>
              <w:t>的扣分计算</w:t>
            </w:r>
            <w:r>
              <w:rPr>
                <w:color w:val="auto"/>
                <w:spacing w:val="-21"/>
                <w:sz w:val="20"/>
                <w:szCs w:val="20"/>
                <w:highlight w:val="none"/>
              </w:rPr>
              <w:t xml:space="preserve"> </w:t>
            </w:r>
            <w:r>
              <w:rPr>
                <w:color w:val="auto"/>
                <w:spacing w:val="7"/>
                <w:sz w:val="20"/>
                <w:szCs w:val="20"/>
                <w:highlight w:val="none"/>
              </w:rPr>
              <w:t>1</w:t>
            </w:r>
            <w:r>
              <w:rPr>
                <w:color w:val="auto"/>
                <w:spacing w:val="-32"/>
                <w:sz w:val="20"/>
                <w:szCs w:val="20"/>
                <w:highlight w:val="none"/>
              </w:rPr>
              <w:t xml:space="preserve"> </w:t>
            </w:r>
            <w:r>
              <w:rPr>
                <w:color w:val="auto"/>
                <w:spacing w:val="7"/>
                <w:sz w:val="20"/>
                <w:szCs w:val="20"/>
                <w:highlight w:val="none"/>
              </w:rPr>
              <w:t>次。如果扣完本项分值，可</w:t>
            </w:r>
            <w:r>
              <w:rPr>
                <w:color w:val="auto"/>
                <w:spacing w:val="6"/>
                <w:sz w:val="20"/>
                <w:szCs w:val="20"/>
                <w:highlight w:val="none"/>
              </w:rPr>
              <w:t>以从总分中扣。</w:t>
            </w:r>
            <w:r>
              <w:rPr>
                <w:color w:val="auto"/>
                <w:spacing w:val="-59"/>
                <w:sz w:val="20"/>
                <w:szCs w:val="20"/>
                <w:highlight w:val="none"/>
              </w:rPr>
              <w:t xml:space="preserve"> </w:t>
            </w:r>
            <w:r>
              <w:rPr>
                <w:color w:val="auto"/>
                <w:spacing w:val="6"/>
                <w:sz w:val="20"/>
                <w:szCs w:val="20"/>
                <w:highlight w:val="none"/>
              </w:rPr>
              <w:t>以</w:t>
            </w:r>
            <w:r>
              <w:rPr>
                <w:color w:val="auto"/>
                <w:spacing w:val="7"/>
                <w:sz w:val="20"/>
                <w:szCs w:val="20"/>
                <w:highlight w:val="none"/>
              </w:rPr>
              <w:t>联合体形式投标的，若各联合体成员任何一方或均存在上述情</w:t>
            </w:r>
            <w:r>
              <w:rPr>
                <w:color w:val="auto"/>
                <w:spacing w:val="8"/>
                <w:sz w:val="20"/>
                <w:szCs w:val="20"/>
                <w:highlight w:val="none"/>
              </w:rPr>
              <w:t>形的，对联合体各成员进行累计扣分。</w:t>
            </w:r>
          </w:p>
        </w:tc>
        <w:tc>
          <w:tcPr>
            <w:tcW w:w="847" w:type="dxa"/>
            <w:tcBorders>
              <w:top w:val="single" w:color="auto" w:sz="4" w:space="0"/>
              <w:left w:val="single" w:color="auto" w:sz="4" w:space="0"/>
              <w:bottom w:val="single" w:color="auto" w:sz="4" w:space="0"/>
              <w:right w:val="single" w:color="auto" w:sz="4" w:space="0"/>
            </w:tcBorders>
            <w:vAlign w:val="top"/>
          </w:tcPr>
          <w:p w14:paraId="2D855417">
            <w:pPr>
              <w:rPr>
                <w:rFonts w:ascii="Arial"/>
                <w:color w:val="auto"/>
                <w:sz w:val="21"/>
                <w:highlight w:val="none"/>
              </w:rPr>
            </w:pPr>
          </w:p>
        </w:tc>
      </w:tr>
    </w:tbl>
    <w:p w14:paraId="1885C606">
      <w:pPr>
        <w:spacing w:line="252" w:lineRule="auto"/>
        <w:rPr>
          <w:rFonts w:ascii="Arial"/>
          <w:color w:val="auto"/>
          <w:sz w:val="21"/>
          <w:highlight w:val="none"/>
        </w:rPr>
      </w:pPr>
    </w:p>
    <w:p w14:paraId="1190135B">
      <w:pPr>
        <w:spacing w:line="252" w:lineRule="auto"/>
        <w:rPr>
          <w:rFonts w:ascii="Arial"/>
          <w:color w:val="auto"/>
          <w:sz w:val="21"/>
          <w:highlight w:val="none"/>
        </w:rPr>
      </w:pPr>
    </w:p>
    <w:p w14:paraId="6A81FEE0">
      <w:pPr>
        <w:spacing w:line="252" w:lineRule="auto"/>
        <w:rPr>
          <w:rFonts w:ascii="Arial"/>
          <w:color w:val="auto"/>
          <w:sz w:val="21"/>
          <w:highlight w:val="none"/>
        </w:rPr>
      </w:pPr>
    </w:p>
    <w:p w14:paraId="3EE94217">
      <w:pPr>
        <w:spacing w:line="252" w:lineRule="auto"/>
        <w:rPr>
          <w:rFonts w:ascii="Arial"/>
          <w:color w:val="auto"/>
          <w:sz w:val="21"/>
          <w:highlight w:val="none"/>
        </w:rPr>
      </w:pPr>
    </w:p>
    <w:p w14:paraId="1A15ACD4">
      <w:pPr>
        <w:spacing w:line="252" w:lineRule="auto"/>
        <w:rPr>
          <w:rFonts w:ascii="Arial"/>
          <w:color w:val="auto"/>
          <w:sz w:val="21"/>
          <w:highlight w:val="none"/>
        </w:rPr>
      </w:pPr>
    </w:p>
    <w:p w14:paraId="09859B01">
      <w:pPr>
        <w:spacing w:line="252" w:lineRule="auto"/>
        <w:rPr>
          <w:rFonts w:ascii="Arial"/>
          <w:color w:val="auto"/>
          <w:sz w:val="21"/>
          <w:highlight w:val="none"/>
        </w:rPr>
      </w:pPr>
    </w:p>
    <w:p w14:paraId="0AB61423">
      <w:pPr>
        <w:spacing w:line="252" w:lineRule="auto"/>
        <w:rPr>
          <w:rFonts w:ascii="Arial"/>
          <w:color w:val="auto"/>
          <w:sz w:val="21"/>
          <w:highlight w:val="none"/>
        </w:rPr>
      </w:pPr>
    </w:p>
    <w:p w14:paraId="3F73F777">
      <w:pPr>
        <w:spacing w:line="252" w:lineRule="auto"/>
        <w:rPr>
          <w:rFonts w:ascii="Arial"/>
          <w:color w:val="auto"/>
          <w:sz w:val="21"/>
          <w:highlight w:val="none"/>
        </w:rPr>
      </w:pPr>
    </w:p>
    <w:p w14:paraId="2ACB1276">
      <w:pPr>
        <w:spacing w:line="253" w:lineRule="auto"/>
        <w:rPr>
          <w:rFonts w:ascii="Arial"/>
          <w:color w:val="auto"/>
          <w:sz w:val="21"/>
          <w:highlight w:val="none"/>
        </w:rPr>
      </w:pPr>
    </w:p>
    <w:p w14:paraId="69868CCE">
      <w:pPr>
        <w:spacing w:line="253" w:lineRule="auto"/>
        <w:rPr>
          <w:rFonts w:ascii="Arial"/>
          <w:color w:val="auto"/>
          <w:sz w:val="21"/>
          <w:highlight w:val="none"/>
        </w:rPr>
      </w:pPr>
    </w:p>
    <w:p w14:paraId="07871874">
      <w:pPr>
        <w:spacing w:line="253" w:lineRule="auto"/>
        <w:rPr>
          <w:rFonts w:ascii="Arial"/>
          <w:color w:val="auto"/>
          <w:sz w:val="21"/>
          <w:highlight w:val="none"/>
        </w:rPr>
      </w:pPr>
    </w:p>
    <w:p w14:paraId="1980B2BC">
      <w:pPr>
        <w:spacing w:line="253" w:lineRule="auto"/>
        <w:rPr>
          <w:rFonts w:ascii="Arial"/>
          <w:color w:val="auto"/>
          <w:sz w:val="21"/>
          <w:highlight w:val="none"/>
        </w:rPr>
      </w:pPr>
    </w:p>
    <w:p w14:paraId="1FD54FF0">
      <w:pPr>
        <w:spacing w:line="253" w:lineRule="auto"/>
        <w:rPr>
          <w:rFonts w:ascii="Arial"/>
          <w:color w:val="auto"/>
          <w:sz w:val="21"/>
          <w:highlight w:val="none"/>
        </w:rPr>
      </w:pPr>
    </w:p>
    <w:p w14:paraId="4DC0ED4B">
      <w:pPr>
        <w:rPr>
          <w:color w:val="auto"/>
          <w:highlight w:val="none"/>
        </w:rPr>
      </w:pPr>
      <w:r>
        <w:rPr>
          <w:color w:val="auto"/>
          <w:highlight w:val="none"/>
        </w:rPr>
        <w:br w:type="page"/>
      </w:r>
    </w:p>
    <w:p w14:paraId="2EAEDE83">
      <w:pPr>
        <w:pStyle w:val="2"/>
        <w:rPr>
          <w:color w:val="auto"/>
          <w:highlight w:val="none"/>
        </w:rPr>
      </w:pPr>
    </w:p>
    <w:tbl>
      <w:tblPr>
        <w:tblStyle w:val="2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803"/>
      </w:tblGrid>
      <w:tr w14:paraId="233D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175" w:type="dxa"/>
            <w:gridSpan w:val="2"/>
            <w:vAlign w:val="top"/>
          </w:tcPr>
          <w:p w14:paraId="11C7FE14">
            <w:pPr>
              <w:pStyle w:val="23"/>
              <w:spacing w:before="35" w:line="228" w:lineRule="auto"/>
              <w:ind w:left="246"/>
              <w:rPr>
                <w:color w:val="auto"/>
                <w:sz w:val="20"/>
                <w:szCs w:val="20"/>
                <w:highlight w:val="none"/>
              </w:rPr>
            </w:pPr>
            <w:r>
              <w:rPr>
                <w:b/>
                <w:bCs/>
                <w:color w:val="auto"/>
                <w:spacing w:val="5"/>
                <w:sz w:val="20"/>
                <w:szCs w:val="20"/>
                <w:highlight w:val="none"/>
              </w:rPr>
              <w:t>需要补充的其他内容：</w:t>
            </w:r>
          </w:p>
        </w:tc>
      </w:tr>
      <w:tr w14:paraId="0547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2" w:type="dxa"/>
            <w:vAlign w:val="top"/>
          </w:tcPr>
          <w:p w14:paraId="5AE0FC21">
            <w:pPr>
              <w:pStyle w:val="23"/>
              <w:spacing w:before="42" w:line="228" w:lineRule="auto"/>
              <w:ind w:left="378"/>
              <w:rPr>
                <w:color w:val="auto"/>
                <w:sz w:val="20"/>
                <w:szCs w:val="20"/>
                <w:highlight w:val="none"/>
              </w:rPr>
            </w:pPr>
            <w:r>
              <w:rPr>
                <w:b/>
                <w:bCs/>
                <w:color w:val="auto"/>
                <w:spacing w:val="5"/>
                <w:sz w:val="20"/>
                <w:szCs w:val="20"/>
                <w:highlight w:val="none"/>
              </w:rPr>
              <w:t>条款号</w:t>
            </w:r>
          </w:p>
        </w:tc>
        <w:tc>
          <w:tcPr>
            <w:tcW w:w="7803" w:type="dxa"/>
            <w:vAlign w:val="top"/>
          </w:tcPr>
          <w:p w14:paraId="1DB8B706">
            <w:pPr>
              <w:pStyle w:val="23"/>
              <w:spacing w:before="42" w:line="228" w:lineRule="auto"/>
              <w:ind w:left="3065"/>
              <w:rPr>
                <w:color w:val="auto"/>
                <w:sz w:val="20"/>
                <w:szCs w:val="20"/>
                <w:highlight w:val="none"/>
              </w:rPr>
            </w:pPr>
            <w:r>
              <w:rPr>
                <w:b/>
                <w:bCs/>
                <w:color w:val="auto"/>
                <w:spacing w:val="7"/>
                <w:sz w:val="20"/>
                <w:szCs w:val="20"/>
                <w:highlight w:val="none"/>
              </w:rPr>
              <w:t>补充或修改的内容</w:t>
            </w:r>
          </w:p>
        </w:tc>
      </w:tr>
      <w:tr w14:paraId="2EA1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4" w:hRule="atLeast"/>
        </w:trPr>
        <w:tc>
          <w:tcPr>
            <w:tcW w:w="1372" w:type="dxa"/>
            <w:vAlign w:val="top"/>
          </w:tcPr>
          <w:p w14:paraId="68023E76">
            <w:pPr>
              <w:spacing w:line="241" w:lineRule="auto"/>
              <w:rPr>
                <w:rFonts w:ascii="Arial"/>
                <w:color w:val="auto"/>
                <w:sz w:val="21"/>
                <w:highlight w:val="none"/>
              </w:rPr>
            </w:pPr>
          </w:p>
          <w:p w14:paraId="61B25AE4">
            <w:pPr>
              <w:spacing w:line="241" w:lineRule="auto"/>
              <w:rPr>
                <w:rFonts w:ascii="Arial"/>
                <w:color w:val="auto"/>
                <w:sz w:val="21"/>
                <w:highlight w:val="none"/>
              </w:rPr>
            </w:pPr>
          </w:p>
          <w:p w14:paraId="0846DEEC">
            <w:pPr>
              <w:spacing w:line="241" w:lineRule="auto"/>
              <w:rPr>
                <w:rFonts w:ascii="Arial"/>
                <w:color w:val="auto"/>
                <w:sz w:val="21"/>
                <w:highlight w:val="none"/>
              </w:rPr>
            </w:pPr>
          </w:p>
          <w:p w14:paraId="2789F128">
            <w:pPr>
              <w:spacing w:line="241" w:lineRule="auto"/>
              <w:rPr>
                <w:rFonts w:ascii="Arial"/>
                <w:color w:val="auto"/>
                <w:sz w:val="21"/>
                <w:highlight w:val="none"/>
              </w:rPr>
            </w:pPr>
          </w:p>
          <w:p w14:paraId="64DE3187">
            <w:pPr>
              <w:spacing w:line="241" w:lineRule="auto"/>
              <w:rPr>
                <w:rFonts w:ascii="Arial"/>
                <w:color w:val="auto"/>
                <w:sz w:val="21"/>
                <w:highlight w:val="none"/>
              </w:rPr>
            </w:pPr>
          </w:p>
          <w:p w14:paraId="6C7142DB">
            <w:pPr>
              <w:spacing w:line="241" w:lineRule="auto"/>
              <w:rPr>
                <w:rFonts w:ascii="Arial"/>
                <w:color w:val="auto"/>
                <w:sz w:val="21"/>
                <w:highlight w:val="none"/>
              </w:rPr>
            </w:pPr>
          </w:p>
          <w:p w14:paraId="520E655C">
            <w:pPr>
              <w:spacing w:line="241" w:lineRule="auto"/>
              <w:rPr>
                <w:rFonts w:ascii="Arial"/>
                <w:color w:val="auto"/>
                <w:sz w:val="21"/>
                <w:highlight w:val="none"/>
              </w:rPr>
            </w:pPr>
          </w:p>
          <w:p w14:paraId="525309D0">
            <w:pPr>
              <w:spacing w:line="241" w:lineRule="auto"/>
              <w:rPr>
                <w:rFonts w:ascii="Arial"/>
                <w:color w:val="auto"/>
                <w:sz w:val="21"/>
                <w:highlight w:val="none"/>
              </w:rPr>
            </w:pPr>
          </w:p>
          <w:p w14:paraId="5C2C7BE6">
            <w:pPr>
              <w:spacing w:line="241" w:lineRule="auto"/>
              <w:rPr>
                <w:rFonts w:ascii="Arial"/>
                <w:color w:val="auto"/>
                <w:sz w:val="21"/>
                <w:highlight w:val="none"/>
              </w:rPr>
            </w:pPr>
          </w:p>
          <w:p w14:paraId="3BE2FB14">
            <w:pPr>
              <w:spacing w:line="241" w:lineRule="auto"/>
              <w:rPr>
                <w:rFonts w:ascii="Arial"/>
                <w:color w:val="auto"/>
                <w:sz w:val="21"/>
                <w:highlight w:val="none"/>
              </w:rPr>
            </w:pPr>
          </w:p>
          <w:p w14:paraId="32C573A7">
            <w:pPr>
              <w:spacing w:line="241" w:lineRule="auto"/>
              <w:rPr>
                <w:rFonts w:ascii="Arial"/>
                <w:color w:val="auto"/>
                <w:sz w:val="21"/>
                <w:highlight w:val="none"/>
              </w:rPr>
            </w:pPr>
          </w:p>
          <w:p w14:paraId="6FD98C6C">
            <w:pPr>
              <w:spacing w:line="241" w:lineRule="auto"/>
              <w:rPr>
                <w:rFonts w:ascii="Arial"/>
                <w:color w:val="auto"/>
                <w:sz w:val="21"/>
                <w:highlight w:val="none"/>
              </w:rPr>
            </w:pPr>
          </w:p>
          <w:p w14:paraId="2801F170">
            <w:pPr>
              <w:spacing w:line="241" w:lineRule="auto"/>
              <w:rPr>
                <w:rFonts w:ascii="Arial"/>
                <w:color w:val="auto"/>
                <w:sz w:val="21"/>
                <w:highlight w:val="none"/>
              </w:rPr>
            </w:pPr>
          </w:p>
          <w:p w14:paraId="09EF6FA5">
            <w:pPr>
              <w:spacing w:line="241" w:lineRule="auto"/>
              <w:rPr>
                <w:rFonts w:ascii="Arial"/>
                <w:color w:val="auto"/>
                <w:sz w:val="21"/>
                <w:highlight w:val="none"/>
              </w:rPr>
            </w:pPr>
          </w:p>
          <w:p w14:paraId="3B2A420D">
            <w:pPr>
              <w:spacing w:line="242" w:lineRule="auto"/>
              <w:rPr>
                <w:rFonts w:ascii="Arial"/>
                <w:color w:val="auto"/>
                <w:sz w:val="21"/>
                <w:highlight w:val="none"/>
              </w:rPr>
            </w:pPr>
          </w:p>
          <w:p w14:paraId="70AAAE62">
            <w:pPr>
              <w:spacing w:line="242" w:lineRule="auto"/>
              <w:rPr>
                <w:rFonts w:ascii="Arial"/>
                <w:color w:val="auto"/>
                <w:sz w:val="21"/>
                <w:highlight w:val="none"/>
              </w:rPr>
            </w:pPr>
          </w:p>
          <w:p w14:paraId="5D813896">
            <w:pPr>
              <w:spacing w:line="242" w:lineRule="auto"/>
              <w:rPr>
                <w:rFonts w:ascii="Arial"/>
                <w:color w:val="auto"/>
                <w:sz w:val="21"/>
                <w:highlight w:val="none"/>
              </w:rPr>
            </w:pPr>
          </w:p>
          <w:p w14:paraId="0214EB52">
            <w:pPr>
              <w:spacing w:line="242" w:lineRule="auto"/>
              <w:rPr>
                <w:rFonts w:ascii="Arial"/>
                <w:color w:val="auto"/>
                <w:sz w:val="21"/>
                <w:highlight w:val="none"/>
              </w:rPr>
            </w:pPr>
          </w:p>
          <w:p w14:paraId="42681515">
            <w:pPr>
              <w:spacing w:line="242" w:lineRule="auto"/>
              <w:rPr>
                <w:rFonts w:ascii="Arial"/>
                <w:color w:val="auto"/>
                <w:sz w:val="21"/>
                <w:highlight w:val="none"/>
              </w:rPr>
            </w:pPr>
          </w:p>
          <w:p w14:paraId="051FD30D">
            <w:pPr>
              <w:spacing w:line="242" w:lineRule="auto"/>
              <w:rPr>
                <w:rFonts w:ascii="Arial"/>
                <w:color w:val="auto"/>
                <w:sz w:val="21"/>
                <w:highlight w:val="none"/>
              </w:rPr>
            </w:pPr>
          </w:p>
          <w:p w14:paraId="422B710B">
            <w:pPr>
              <w:spacing w:line="242" w:lineRule="auto"/>
              <w:rPr>
                <w:rFonts w:ascii="Arial"/>
                <w:color w:val="auto"/>
                <w:sz w:val="21"/>
                <w:highlight w:val="none"/>
              </w:rPr>
            </w:pPr>
          </w:p>
          <w:p w14:paraId="4D4CAEDA">
            <w:pPr>
              <w:spacing w:line="242" w:lineRule="auto"/>
              <w:rPr>
                <w:rFonts w:ascii="Arial"/>
                <w:color w:val="auto"/>
                <w:sz w:val="21"/>
                <w:highlight w:val="none"/>
              </w:rPr>
            </w:pPr>
          </w:p>
          <w:p w14:paraId="45285119">
            <w:pPr>
              <w:spacing w:line="242" w:lineRule="auto"/>
              <w:rPr>
                <w:rFonts w:ascii="Arial"/>
                <w:color w:val="auto"/>
                <w:sz w:val="21"/>
                <w:highlight w:val="none"/>
              </w:rPr>
            </w:pPr>
          </w:p>
          <w:p w14:paraId="60B0309E">
            <w:pPr>
              <w:spacing w:line="242" w:lineRule="auto"/>
              <w:rPr>
                <w:rFonts w:ascii="Arial"/>
                <w:color w:val="auto"/>
                <w:sz w:val="21"/>
                <w:highlight w:val="none"/>
              </w:rPr>
            </w:pPr>
          </w:p>
          <w:p w14:paraId="467B5EA2">
            <w:pPr>
              <w:spacing w:line="242" w:lineRule="auto"/>
              <w:rPr>
                <w:rFonts w:ascii="Arial"/>
                <w:color w:val="auto"/>
                <w:sz w:val="21"/>
                <w:highlight w:val="none"/>
              </w:rPr>
            </w:pPr>
          </w:p>
          <w:p w14:paraId="610138C4">
            <w:pPr>
              <w:spacing w:line="242" w:lineRule="auto"/>
              <w:rPr>
                <w:rFonts w:ascii="Arial"/>
                <w:color w:val="auto"/>
                <w:sz w:val="21"/>
                <w:highlight w:val="none"/>
              </w:rPr>
            </w:pPr>
          </w:p>
          <w:p w14:paraId="7E926B3C">
            <w:pPr>
              <w:pStyle w:val="23"/>
              <w:spacing w:before="65" w:line="270" w:lineRule="exact"/>
              <w:ind w:left="653"/>
              <w:rPr>
                <w:color w:val="auto"/>
                <w:sz w:val="20"/>
                <w:szCs w:val="20"/>
                <w:highlight w:val="none"/>
              </w:rPr>
            </w:pPr>
            <w:r>
              <w:rPr>
                <w:color w:val="auto"/>
                <w:position w:val="1"/>
                <w:sz w:val="20"/>
                <w:szCs w:val="20"/>
                <w:highlight w:val="none"/>
              </w:rPr>
              <w:t>1</w:t>
            </w:r>
          </w:p>
        </w:tc>
        <w:tc>
          <w:tcPr>
            <w:tcW w:w="7803" w:type="dxa"/>
            <w:vAlign w:val="top"/>
          </w:tcPr>
          <w:p w14:paraId="7CF6322D">
            <w:pPr>
              <w:pStyle w:val="23"/>
              <w:spacing w:before="32" w:line="377" w:lineRule="auto"/>
              <w:ind w:left="255" w:right="228" w:hanging="26"/>
              <w:rPr>
                <w:color w:val="auto"/>
                <w:sz w:val="20"/>
                <w:szCs w:val="20"/>
                <w:highlight w:val="none"/>
              </w:rPr>
            </w:pPr>
            <w:r>
              <w:rPr>
                <w:color w:val="auto"/>
                <w:spacing w:val="7"/>
                <w:sz w:val="20"/>
                <w:szCs w:val="20"/>
                <w:highlight w:val="none"/>
              </w:rPr>
              <w:t>将评标办法原文第</w:t>
            </w:r>
            <w:r>
              <w:rPr>
                <w:color w:val="auto"/>
                <w:spacing w:val="-22"/>
                <w:sz w:val="20"/>
                <w:szCs w:val="20"/>
                <w:highlight w:val="none"/>
              </w:rPr>
              <w:t xml:space="preserve"> </w:t>
            </w:r>
            <w:r>
              <w:rPr>
                <w:color w:val="auto"/>
                <w:spacing w:val="7"/>
                <w:sz w:val="20"/>
                <w:szCs w:val="20"/>
                <w:highlight w:val="none"/>
              </w:rPr>
              <w:t>1</w:t>
            </w:r>
            <w:r>
              <w:rPr>
                <w:color w:val="auto"/>
                <w:spacing w:val="-36"/>
                <w:sz w:val="20"/>
                <w:szCs w:val="20"/>
                <w:highlight w:val="none"/>
              </w:rPr>
              <w:t xml:space="preserve"> </w:t>
            </w:r>
            <w:r>
              <w:rPr>
                <w:color w:val="auto"/>
                <w:spacing w:val="7"/>
                <w:sz w:val="20"/>
                <w:szCs w:val="20"/>
                <w:highlight w:val="none"/>
              </w:rPr>
              <w:t>条“评标方法</w:t>
            </w:r>
            <w:r>
              <w:rPr>
                <w:color w:val="auto"/>
                <w:spacing w:val="-70"/>
                <w:sz w:val="20"/>
                <w:szCs w:val="20"/>
                <w:highlight w:val="none"/>
              </w:rPr>
              <w:t xml:space="preserve"> </w:t>
            </w:r>
            <w:r>
              <w:rPr>
                <w:color w:val="auto"/>
                <w:spacing w:val="7"/>
                <w:sz w:val="20"/>
                <w:szCs w:val="20"/>
                <w:highlight w:val="none"/>
              </w:rPr>
              <w:t>”改为“评标方法、组织及工作</w:t>
            </w:r>
            <w:r>
              <w:rPr>
                <w:color w:val="auto"/>
                <w:spacing w:val="6"/>
                <w:sz w:val="20"/>
                <w:szCs w:val="20"/>
                <w:highlight w:val="none"/>
              </w:rPr>
              <w:t>程序</w:t>
            </w:r>
            <w:r>
              <w:rPr>
                <w:color w:val="auto"/>
                <w:spacing w:val="-72"/>
                <w:sz w:val="20"/>
                <w:szCs w:val="20"/>
                <w:highlight w:val="none"/>
              </w:rPr>
              <w:t xml:space="preserve"> </w:t>
            </w:r>
            <w:r>
              <w:rPr>
                <w:color w:val="auto"/>
                <w:spacing w:val="6"/>
                <w:sz w:val="20"/>
                <w:szCs w:val="20"/>
                <w:highlight w:val="none"/>
              </w:rPr>
              <w:t>”，原文</w:t>
            </w:r>
            <w:r>
              <w:rPr>
                <w:color w:val="auto"/>
                <w:sz w:val="20"/>
                <w:szCs w:val="20"/>
                <w:highlight w:val="none"/>
              </w:rPr>
              <w:t xml:space="preserve"> </w:t>
            </w:r>
            <w:r>
              <w:rPr>
                <w:color w:val="auto"/>
                <w:spacing w:val="3"/>
                <w:sz w:val="20"/>
                <w:szCs w:val="20"/>
                <w:highlight w:val="none"/>
              </w:rPr>
              <w:t>内容修改如下：</w:t>
            </w:r>
          </w:p>
          <w:p w14:paraId="5F881F1B">
            <w:pPr>
              <w:pStyle w:val="23"/>
              <w:spacing w:before="1" w:line="220" w:lineRule="auto"/>
              <w:ind w:left="247"/>
              <w:rPr>
                <w:color w:val="auto"/>
                <w:sz w:val="22"/>
                <w:szCs w:val="22"/>
                <w:highlight w:val="none"/>
              </w:rPr>
            </w:pPr>
            <w:r>
              <w:rPr>
                <w:color w:val="auto"/>
                <w:spacing w:val="-2"/>
                <w:sz w:val="22"/>
                <w:szCs w:val="22"/>
                <w:highlight w:val="none"/>
              </w:rPr>
              <w:t>1.评标方法、组织及工作程序</w:t>
            </w:r>
          </w:p>
          <w:p w14:paraId="3A966816">
            <w:pPr>
              <w:pStyle w:val="23"/>
              <w:spacing w:before="165" w:line="228" w:lineRule="auto"/>
              <w:ind w:left="246"/>
              <w:rPr>
                <w:color w:val="auto"/>
                <w:sz w:val="20"/>
                <w:szCs w:val="20"/>
                <w:highlight w:val="none"/>
              </w:rPr>
            </w:pPr>
            <w:r>
              <w:rPr>
                <w:color w:val="auto"/>
                <w:spacing w:val="3"/>
                <w:sz w:val="20"/>
                <w:szCs w:val="20"/>
                <w:highlight w:val="none"/>
              </w:rPr>
              <w:t>1.1</w:t>
            </w:r>
            <w:r>
              <w:rPr>
                <w:color w:val="auto"/>
                <w:spacing w:val="-41"/>
                <w:sz w:val="20"/>
                <w:szCs w:val="20"/>
                <w:highlight w:val="none"/>
              </w:rPr>
              <w:t xml:space="preserve"> </w:t>
            </w:r>
            <w:r>
              <w:rPr>
                <w:color w:val="auto"/>
                <w:spacing w:val="3"/>
                <w:sz w:val="20"/>
                <w:szCs w:val="20"/>
                <w:highlight w:val="none"/>
              </w:rPr>
              <w:t>评标方法</w:t>
            </w:r>
          </w:p>
          <w:p w14:paraId="70E97C6E">
            <w:pPr>
              <w:pStyle w:val="23"/>
              <w:spacing w:before="161" w:line="377" w:lineRule="auto"/>
              <w:ind w:left="230" w:right="228" w:firstLine="421"/>
              <w:jc w:val="both"/>
              <w:rPr>
                <w:color w:val="auto"/>
                <w:sz w:val="20"/>
                <w:szCs w:val="20"/>
                <w:highlight w:val="none"/>
              </w:rPr>
            </w:pPr>
            <w:r>
              <w:rPr>
                <w:color w:val="auto"/>
                <w:spacing w:val="10"/>
                <w:sz w:val="20"/>
                <w:szCs w:val="20"/>
                <w:highlight w:val="none"/>
              </w:rPr>
              <w:t>本次评标采用双信封的综合评分法。评标委</w:t>
            </w:r>
            <w:r>
              <w:rPr>
                <w:color w:val="auto"/>
                <w:spacing w:val="9"/>
                <w:sz w:val="20"/>
                <w:szCs w:val="20"/>
                <w:highlight w:val="none"/>
              </w:rPr>
              <w:t>员会对满足招标文件实质性要求</w:t>
            </w:r>
            <w:r>
              <w:rPr>
                <w:color w:val="auto"/>
                <w:sz w:val="20"/>
                <w:szCs w:val="20"/>
                <w:highlight w:val="none"/>
              </w:rPr>
              <w:t xml:space="preserve"> </w:t>
            </w:r>
            <w:r>
              <w:rPr>
                <w:color w:val="auto"/>
                <w:spacing w:val="9"/>
                <w:sz w:val="20"/>
                <w:szCs w:val="20"/>
                <w:highlight w:val="none"/>
              </w:rPr>
              <w:t>的投标文件，按照本章第</w:t>
            </w:r>
            <w:r>
              <w:rPr>
                <w:color w:val="auto"/>
                <w:spacing w:val="-37"/>
                <w:sz w:val="20"/>
                <w:szCs w:val="20"/>
                <w:highlight w:val="none"/>
              </w:rPr>
              <w:t xml:space="preserve"> </w:t>
            </w:r>
            <w:r>
              <w:rPr>
                <w:color w:val="auto"/>
                <w:spacing w:val="9"/>
                <w:sz w:val="20"/>
                <w:szCs w:val="20"/>
                <w:highlight w:val="none"/>
              </w:rPr>
              <w:t>2.2</w:t>
            </w:r>
            <w:r>
              <w:rPr>
                <w:color w:val="auto"/>
                <w:spacing w:val="-39"/>
                <w:sz w:val="20"/>
                <w:szCs w:val="20"/>
                <w:highlight w:val="none"/>
              </w:rPr>
              <w:t xml:space="preserve"> </w:t>
            </w:r>
            <w:r>
              <w:rPr>
                <w:color w:val="auto"/>
                <w:spacing w:val="9"/>
                <w:sz w:val="20"/>
                <w:szCs w:val="20"/>
                <w:highlight w:val="none"/>
              </w:rPr>
              <w:t>款规定的评分标准进行打分</w:t>
            </w:r>
            <w:r>
              <w:rPr>
                <w:color w:val="auto"/>
                <w:spacing w:val="8"/>
                <w:sz w:val="20"/>
                <w:szCs w:val="20"/>
                <w:highlight w:val="none"/>
              </w:rPr>
              <w:t>，并按得分由高到低顺</w:t>
            </w:r>
            <w:r>
              <w:rPr>
                <w:color w:val="auto"/>
                <w:sz w:val="20"/>
                <w:szCs w:val="20"/>
                <w:highlight w:val="none"/>
              </w:rPr>
              <w:t xml:space="preserve"> </w:t>
            </w:r>
            <w:r>
              <w:rPr>
                <w:color w:val="auto"/>
                <w:spacing w:val="10"/>
                <w:sz w:val="20"/>
                <w:szCs w:val="20"/>
                <w:highlight w:val="none"/>
              </w:rPr>
              <w:t>序推荐中标候选人，但投标报价低于其成本的除外。</w:t>
            </w:r>
            <w:r>
              <w:rPr>
                <w:color w:val="auto"/>
                <w:spacing w:val="9"/>
                <w:sz w:val="20"/>
                <w:szCs w:val="20"/>
                <w:highlight w:val="none"/>
              </w:rPr>
              <w:t>综合评分相等时，评标委员</w:t>
            </w:r>
            <w:r>
              <w:rPr>
                <w:color w:val="auto"/>
                <w:sz w:val="20"/>
                <w:szCs w:val="20"/>
                <w:highlight w:val="none"/>
              </w:rPr>
              <w:t xml:space="preserve"> </w:t>
            </w:r>
            <w:r>
              <w:rPr>
                <w:color w:val="auto"/>
                <w:spacing w:val="9"/>
                <w:sz w:val="20"/>
                <w:szCs w:val="20"/>
                <w:highlight w:val="none"/>
              </w:rPr>
              <w:t>会应按照评标办法前附表规定的优先次序推荐中标候选人或确定中标人。</w:t>
            </w:r>
          </w:p>
          <w:p w14:paraId="1830F907">
            <w:pPr>
              <w:pStyle w:val="23"/>
              <w:spacing w:line="228" w:lineRule="auto"/>
              <w:ind w:left="246"/>
              <w:rPr>
                <w:color w:val="auto"/>
                <w:sz w:val="20"/>
                <w:szCs w:val="20"/>
                <w:highlight w:val="none"/>
              </w:rPr>
            </w:pPr>
            <w:r>
              <w:rPr>
                <w:color w:val="auto"/>
                <w:spacing w:val="3"/>
                <w:sz w:val="20"/>
                <w:szCs w:val="20"/>
                <w:highlight w:val="none"/>
              </w:rPr>
              <w:t>1.2</w:t>
            </w:r>
            <w:r>
              <w:rPr>
                <w:color w:val="auto"/>
                <w:spacing w:val="-41"/>
                <w:sz w:val="20"/>
                <w:szCs w:val="20"/>
                <w:highlight w:val="none"/>
              </w:rPr>
              <w:t xml:space="preserve"> </w:t>
            </w:r>
            <w:r>
              <w:rPr>
                <w:color w:val="auto"/>
                <w:spacing w:val="3"/>
                <w:sz w:val="20"/>
                <w:szCs w:val="20"/>
                <w:highlight w:val="none"/>
              </w:rPr>
              <w:t>评标组织</w:t>
            </w:r>
          </w:p>
          <w:p w14:paraId="69B4FE57">
            <w:pPr>
              <w:pStyle w:val="23"/>
              <w:spacing w:before="161" w:line="228" w:lineRule="auto"/>
              <w:ind w:left="246"/>
              <w:rPr>
                <w:color w:val="auto"/>
                <w:sz w:val="20"/>
                <w:szCs w:val="20"/>
                <w:highlight w:val="none"/>
              </w:rPr>
            </w:pPr>
            <w:r>
              <w:rPr>
                <w:color w:val="auto"/>
                <w:spacing w:val="4"/>
                <w:sz w:val="20"/>
                <w:szCs w:val="20"/>
                <w:highlight w:val="none"/>
              </w:rPr>
              <w:t>1.2.1</w:t>
            </w:r>
            <w:r>
              <w:rPr>
                <w:color w:val="auto"/>
                <w:spacing w:val="-38"/>
                <w:sz w:val="20"/>
                <w:szCs w:val="20"/>
                <w:highlight w:val="none"/>
              </w:rPr>
              <w:t xml:space="preserve"> </w:t>
            </w:r>
            <w:r>
              <w:rPr>
                <w:color w:val="auto"/>
                <w:spacing w:val="4"/>
                <w:sz w:val="20"/>
                <w:szCs w:val="20"/>
                <w:highlight w:val="none"/>
              </w:rPr>
              <w:t>协助工作组</w:t>
            </w:r>
          </w:p>
          <w:p w14:paraId="2CDE84B1">
            <w:pPr>
              <w:pStyle w:val="23"/>
              <w:spacing w:before="161" w:line="377" w:lineRule="auto"/>
              <w:ind w:left="231" w:right="228" w:firstLine="316"/>
              <w:jc w:val="both"/>
              <w:rPr>
                <w:color w:val="auto"/>
                <w:sz w:val="20"/>
                <w:szCs w:val="20"/>
                <w:highlight w:val="none"/>
              </w:rPr>
            </w:pPr>
            <w:r>
              <w:rPr>
                <w:color w:val="auto"/>
                <w:spacing w:val="10"/>
                <w:sz w:val="20"/>
                <w:szCs w:val="20"/>
                <w:highlight w:val="none"/>
              </w:rPr>
              <w:t>招标人可在评标工作开始前成立协助工作组，选</w:t>
            </w:r>
            <w:r>
              <w:rPr>
                <w:color w:val="auto"/>
                <w:spacing w:val="9"/>
                <w:sz w:val="20"/>
                <w:szCs w:val="20"/>
                <w:highlight w:val="none"/>
              </w:rPr>
              <w:t>派熟悉招标工作、政治素质</w:t>
            </w:r>
            <w:r>
              <w:rPr>
                <w:color w:val="auto"/>
                <w:sz w:val="20"/>
                <w:szCs w:val="20"/>
                <w:highlight w:val="none"/>
              </w:rPr>
              <w:t xml:space="preserve">  </w:t>
            </w:r>
            <w:r>
              <w:rPr>
                <w:color w:val="auto"/>
                <w:spacing w:val="10"/>
                <w:sz w:val="20"/>
                <w:szCs w:val="20"/>
                <w:highlight w:val="none"/>
              </w:rPr>
              <w:t>高的人员组成，协助评标委员会工作。协助工作</w:t>
            </w:r>
            <w:r>
              <w:rPr>
                <w:color w:val="auto"/>
                <w:spacing w:val="9"/>
                <w:sz w:val="20"/>
                <w:szCs w:val="20"/>
                <w:highlight w:val="none"/>
              </w:rPr>
              <w:t>组人员的具体数量由招标人视评</w:t>
            </w:r>
            <w:r>
              <w:rPr>
                <w:color w:val="auto"/>
                <w:sz w:val="20"/>
                <w:szCs w:val="20"/>
                <w:highlight w:val="none"/>
              </w:rPr>
              <w:t xml:space="preserve"> </w:t>
            </w:r>
            <w:r>
              <w:rPr>
                <w:color w:val="auto"/>
                <w:spacing w:val="6"/>
                <w:sz w:val="20"/>
                <w:szCs w:val="20"/>
                <w:highlight w:val="none"/>
              </w:rPr>
              <w:t>标工作量确定。</w:t>
            </w:r>
          </w:p>
          <w:p w14:paraId="514CDC3B">
            <w:pPr>
              <w:pStyle w:val="23"/>
              <w:spacing w:line="226" w:lineRule="auto"/>
              <w:ind w:left="656"/>
              <w:rPr>
                <w:color w:val="auto"/>
                <w:sz w:val="20"/>
                <w:szCs w:val="20"/>
                <w:highlight w:val="none"/>
              </w:rPr>
            </w:pPr>
            <w:r>
              <w:rPr>
                <w:color w:val="auto"/>
                <w:spacing w:val="9"/>
                <w:sz w:val="20"/>
                <w:szCs w:val="20"/>
                <w:highlight w:val="none"/>
              </w:rPr>
              <w:t>招标人可以协助评标委员会开展下列工作并提供相关信息：</w:t>
            </w:r>
          </w:p>
          <w:p w14:paraId="693A6C53">
            <w:pPr>
              <w:pStyle w:val="23"/>
              <w:spacing w:before="162" w:line="228" w:lineRule="auto"/>
              <w:ind w:left="665"/>
              <w:rPr>
                <w:color w:val="auto"/>
                <w:sz w:val="20"/>
                <w:szCs w:val="20"/>
                <w:highlight w:val="none"/>
              </w:rPr>
            </w:pPr>
            <w:r>
              <w:rPr>
                <w:color w:val="auto"/>
                <w:spacing w:val="8"/>
                <w:sz w:val="20"/>
                <w:szCs w:val="20"/>
                <w:highlight w:val="none"/>
              </w:rPr>
              <w:t>（1）根据招标文件，编制评标使用的相应表格；</w:t>
            </w:r>
          </w:p>
          <w:p w14:paraId="7884E65C">
            <w:pPr>
              <w:pStyle w:val="23"/>
              <w:spacing w:before="162" w:line="226" w:lineRule="auto"/>
              <w:ind w:left="665"/>
              <w:rPr>
                <w:color w:val="auto"/>
                <w:sz w:val="20"/>
                <w:szCs w:val="20"/>
                <w:highlight w:val="none"/>
              </w:rPr>
            </w:pPr>
            <w:r>
              <w:rPr>
                <w:color w:val="auto"/>
                <w:spacing w:val="9"/>
                <w:sz w:val="20"/>
                <w:szCs w:val="20"/>
                <w:highlight w:val="none"/>
              </w:rPr>
              <w:t>（2）对投标报价进行算术性校核（如采用固化工程量清单，本步骤省略</w:t>
            </w:r>
            <w:r>
              <w:rPr>
                <w:color w:val="auto"/>
                <w:sz w:val="20"/>
                <w:szCs w:val="20"/>
                <w:highlight w:val="none"/>
              </w:rPr>
              <w:t>）；</w:t>
            </w:r>
          </w:p>
          <w:p w14:paraId="5BAC394B">
            <w:pPr>
              <w:pStyle w:val="23"/>
              <w:spacing w:before="163" w:line="303" w:lineRule="auto"/>
              <w:ind w:left="235" w:right="174" w:firstLine="429"/>
              <w:rPr>
                <w:color w:val="auto"/>
                <w:sz w:val="20"/>
                <w:szCs w:val="20"/>
                <w:highlight w:val="none"/>
              </w:rPr>
            </w:pPr>
            <w:r>
              <w:rPr>
                <w:color w:val="auto"/>
                <w:spacing w:val="7"/>
                <w:sz w:val="20"/>
                <w:szCs w:val="20"/>
                <w:highlight w:val="none"/>
              </w:rPr>
              <w:t>（3）以评标标准和方法为依据，列出投标文件相对于招标文件的所有偏差，</w:t>
            </w:r>
            <w:r>
              <w:rPr>
                <w:color w:val="auto"/>
                <w:spacing w:val="18"/>
                <w:sz w:val="20"/>
                <w:szCs w:val="20"/>
                <w:highlight w:val="none"/>
              </w:rPr>
              <w:t xml:space="preserve"> </w:t>
            </w:r>
            <w:r>
              <w:rPr>
                <w:color w:val="auto"/>
                <w:spacing w:val="6"/>
                <w:sz w:val="20"/>
                <w:szCs w:val="20"/>
                <w:highlight w:val="none"/>
              </w:rPr>
              <w:t>并进行归类汇总；</w:t>
            </w:r>
          </w:p>
          <w:p w14:paraId="41041893">
            <w:pPr>
              <w:pStyle w:val="23"/>
              <w:spacing w:before="162" w:line="302" w:lineRule="auto"/>
              <w:ind w:left="232" w:right="327" w:firstLine="433"/>
              <w:rPr>
                <w:color w:val="auto"/>
                <w:sz w:val="20"/>
                <w:szCs w:val="20"/>
                <w:highlight w:val="none"/>
              </w:rPr>
            </w:pPr>
            <w:r>
              <w:rPr>
                <w:color w:val="auto"/>
                <w:spacing w:val="9"/>
                <w:sz w:val="20"/>
                <w:szCs w:val="20"/>
                <w:highlight w:val="none"/>
              </w:rPr>
              <w:t>（4）查询公路建设市场信用信息管理系统，对投标人的资质、业绩、主要</w:t>
            </w:r>
            <w:r>
              <w:rPr>
                <w:color w:val="auto"/>
                <w:spacing w:val="7"/>
                <w:sz w:val="20"/>
                <w:szCs w:val="20"/>
                <w:highlight w:val="none"/>
              </w:rPr>
              <w:t xml:space="preserve"> </w:t>
            </w:r>
            <w:r>
              <w:rPr>
                <w:color w:val="auto"/>
                <w:spacing w:val="8"/>
                <w:sz w:val="20"/>
                <w:szCs w:val="20"/>
                <w:highlight w:val="none"/>
              </w:rPr>
              <w:t>人员资历和目前在岗情况、信用等级进行核实。</w:t>
            </w:r>
          </w:p>
          <w:p w14:paraId="560A85F5">
            <w:pPr>
              <w:pStyle w:val="23"/>
              <w:spacing w:before="161" w:line="377" w:lineRule="auto"/>
              <w:ind w:left="230" w:right="228" w:firstLine="426"/>
              <w:rPr>
                <w:color w:val="auto"/>
                <w:sz w:val="20"/>
                <w:szCs w:val="20"/>
                <w:highlight w:val="none"/>
              </w:rPr>
            </w:pPr>
            <w:r>
              <w:rPr>
                <w:color w:val="auto"/>
                <w:spacing w:val="9"/>
                <w:sz w:val="20"/>
                <w:szCs w:val="20"/>
                <w:highlight w:val="none"/>
              </w:rPr>
              <w:t>招标人不得对投标文件作出任何评价，不得故意遗漏或者片面摘录，不得在</w:t>
            </w:r>
            <w:r>
              <w:rPr>
                <w:color w:val="auto"/>
                <w:spacing w:val="14"/>
                <w:sz w:val="20"/>
                <w:szCs w:val="20"/>
                <w:highlight w:val="none"/>
              </w:rPr>
              <w:t xml:space="preserve"> </w:t>
            </w:r>
            <w:r>
              <w:rPr>
                <w:color w:val="auto"/>
                <w:spacing w:val="9"/>
                <w:sz w:val="20"/>
                <w:szCs w:val="20"/>
                <w:highlight w:val="none"/>
              </w:rPr>
              <w:t>评标委员会对所有偏差定性之前透露存有偏差的投标人名称。</w:t>
            </w:r>
          </w:p>
          <w:p w14:paraId="558F59B6">
            <w:pPr>
              <w:pStyle w:val="23"/>
              <w:spacing w:before="1" w:line="226" w:lineRule="auto"/>
              <w:ind w:left="246"/>
              <w:rPr>
                <w:color w:val="auto"/>
                <w:sz w:val="20"/>
                <w:szCs w:val="20"/>
                <w:highlight w:val="none"/>
              </w:rPr>
            </w:pPr>
            <w:r>
              <w:rPr>
                <w:color w:val="auto"/>
                <w:spacing w:val="4"/>
                <w:sz w:val="20"/>
                <w:szCs w:val="20"/>
                <w:highlight w:val="none"/>
              </w:rPr>
              <w:t>1.2.2</w:t>
            </w:r>
            <w:r>
              <w:rPr>
                <w:color w:val="auto"/>
                <w:spacing w:val="-38"/>
                <w:sz w:val="20"/>
                <w:szCs w:val="20"/>
                <w:highlight w:val="none"/>
              </w:rPr>
              <w:t xml:space="preserve"> </w:t>
            </w:r>
            <w:r>
              <w:rPr>
                <w:color w:val="auto"/>
                <w:spacing w:val="4"/>
                <w:sz w:val="20"/>
                <w:szCs w:val="20"/>
                <w:highlight w:val="none"/>
              </w:rPr>
              <w:t>评标委员会</w:t>
            </w:r>
          </w:p>
          <w:p w14:paraId="15D558A5">
            <w:pPr>
              <w:pStyle w:val="23"/>
              <w:spacing w:before="163" w:line="377" w:lineRule="auto"/>
              <w:ind w:left="232" w:right="228" w:firstLine="417"/>
              <w:rPr>
                <w:color w:val="auto"/>
                <w:sz w:val="20"/>
                <w:szCs w:val="20"/>
                <w:highlight w:val="none"/>
              </w:rPr>
            </w:pPr>
            <w:r>
              <w:rPr>
                <w:color w:val="auto"/>
                <w:spacing w:val="10"/>
                <w:sz w:val="20"/>
                <w:szCs w:val="20"/>
                <w:highlight w:val="none"/>
              </w:rPr>
              <w:t>评标委员会由招标人按国家、广东省等的有关规</w:t>
            </w:r>
            <w:r>
              <w:rPr>
                <w:color w:val="auto"/>
                <w:spacing w:val="9"/>
                <w:sz w:val="20"/>
                <w:szCs w:val="20"/>
                <w:highlight w:val="none"/>
              </w:rPr>
              <w:t>定依法组建。评标委员会的</w:t>
            </w:r>
            <w:r>
              <w:rPr>
                <w:color w:val="auto"/>
                <w:sz w:val="20"/>
                <w:szCs w:val="20"/>
                <w:highlight w:val="none"/>
              </w:rPr>
              <w:t xml:space="preserve"> </w:t>
            </w:r>
            <w:r>
              <w:rPr>
                <w:color w:val="auto"/>
                <w:spacing w:val="7"/>
                <w:sz w:val="20"/>
                <w:szCs w:val="20"/>
                <w:highlight w:val="none"/>
              </w:rPr>
              <w:t>主要工作内容包括：</w:t>
            </w:r>
          </w:p>
          <w:p w14:paraId="3174CD2A">
            <w:pPr>
              <w:pStyle w:val="23"/>
              <w:spacing w:before="1" w:line="302" w:lineRule="auto"/>
              <w:ind w:left="232" w:right="279" w:firstLine="8"/>
              <w:rPr>
                <w:color w:val="auto"/>
                <w:sz w:val="20"/>
                <w:szCs w:val="20"/>
                <w:highlight w:val="none"/>
              </w:rPr>
            </w:pPr>
            <w:r>
              <w:rPr>
                <w:color w:val="auto"/>
                <w:spacing w:val="9"/>
                <w:sz w:val="20"/>
                <w:szCs w:val="20"/>
                <w:highlight w:val="none"/>
              </w:rPr>
              <w:t>（1）评标委员会开始评标工作之前，首先听取招标人、协助工作组关于工程情</w:t>
            </w:r>
            <w:r>
              <w:rPr>
                <w:color w:val="auto"/>
                <w:spacing w:val="11"/>
                <w:sz w:val="20"/>
                <w:szCs w:val="20"/>
                <w:highlight w:val="none"/>
              </w:rPr>
              <w:t xml:space="preserve"> </w:t>
            </w:r>
            <w:r>
              <w:rPr>
                <w:color w:val="auto"/>
                <w:spacing w:val="8"/>
                <w:sz w:val="20"/>
                <w:szCs w:val="20"/>
                <w:highlight w:val="none"/>
              </w:rPr>
              <w:t>况和辅助工作的说明，并认真研读招标文件，获取评标所需的重要信息和数据；</w:t>
            </w:r>
          </w:p>
          <w:p w14:paraId="1E40F3E5">
            <w:pPr>
              <w:pStyle w:val="23"/>
              <w:spacing w:before="163" w:line="227" w:lineRule="auto"/>
              <w:ind w:left="241"/>
              <w:rPr>
                <w:color w:val="auto"/>
                <w:sz w:val="20"/>
                <w:szCs w:val="20"/>
                <w:highlight w:val="none"/>
              </w:rPr>
            </w:pPr>
            <w:r>
              <w:rPr>
                <w:color w:val="auto"/>
                <w:spacing w:val="9"/>
                <w:sz w:val="20"/>
                <w:szCs w:val="20"/>
                <w:highlight w:val="none"/>
              </w:rPr>
              <w:t>（2）对协助工作组提供的评标工作用表和评标内</w:t>
            </w:r>
            <w:r>
              <w:rPr>
                <w:color w:val="auto"/>
                <w:spacing w:val="8"/>
                <w:sz w:val="20"/>
                <w:szCs w:val="20"/>
                <w:highlight w:val="none"/>
              </w:rPr>
              <w:t>容进行核查。</w:t>
            </w:r>
          </w:p>
          <w:p w14:paraId="7D0120B7">
            <w:pPr>
              <w:pStyle w:val="23"/>
              <w:spacing w:before="162" w:line="228" w:lineRule="auto"/>
              <w:ind w:left="241"/>
              <w:rPr>
                <w:color w:val="auto"/>
                <w:sz w:val="20"/>
                <w:szCs w:val="20"/>
                <w:highlight w:val="none"/>
              </w:rPr>
            </w:pPr>
            <w:r>
              <w:rPr>
                <w:color w:val="auto"/>
                <w:spacing w:val="6"/>
                <w:sz w:val="20"/>
                <w:szCs w:val="20"/>
                <w:highlight w:val="none"/>
              </w:rPr>
              <w:t>（3）按照以下</w:t>
            </w:r>
            <w:r>
              <w:rPr>
                <w:color w:val="auto"/>
                <w:spacing w:val="-18"/>
                <w:sz w:val="20"/>
                <w:szCs w:val="20"/>
                <w:highlight w:val="none"/>
              </w:rPr>
              <w:t xml:space="preserve"> </w:t>
            </w:r>
            <w:r>
              <w:rPr>
                <w:color w:val="auto"/>
                <w:spacing w:val="6"/>
                <w:sz w:val="20"/>
                <w:szCs w:val="20"/>
                <w:highlight w:val="none"/>
              </w:rPr>
              <w:t>1.3</w:t>
            </w:r>
            <w:r>
              <w:rPr>
                <w:color w:val="auto"/>
                <w:spacing w:val="-39"/>
                <w:sz w:val="20"/>
                <w:szCs w:val="20"/>
                <w:highlight w:val="none"/>
              </w:rPr>
              <w:t xml:space="preserve"> </w:t>
            </w:r>
            <w:r>
              <w:rPr>
                <w:color w:val="auto"/>
                <w:spacing w:val="6"/>
                <w:sz w:val="20"/>
                <w:szCs w:val="20"/>
                <w:highlight w:val="none"/>
              </w:rPr>
              <w:t>款程序进行各项评审工作。</w:t>
            </w:r>
          </w:p>
          <w:p w14:paraId="529F6AB7">
            <w:pPr>
              <w:pStyle w:val="23"/>
              <w:spacing w:before="162" w:line="228" w:lineRule="auto"/>
              <w:ind w:left="246"/>
              <w:rPr>
                <w:color w:val="auto"/>
                <w:sz w:val="20"/>
                <w:szCs w:val="20"/>
                <w:highlight w:val="none"/>
              </w:rPr>
            </w:pPr>
            <w:r>
              <w:rPr>
                <w:color w:val="auto"/>
                <w:spacing w:val="4"/>
                <w:sz w:val="20"/>
                <w:szCs w:val="20"/>
                <w:highlight w:val="none"/>
              </w:rPr>
              <w:t>1.3</w:t>
            </w:r>
            <w:r>
              <w:rPr>
                <w:color w:val="auto"/>
                <w:spacing w:val="-36"/>
                <w:sz w:val="20"/>
                <w:szCs w:val="20"/>
                <w:highlight w:val="none"/>
              </w:rPr>
              <w:t xml:space="preserve"> </w:t>
            </w:r>
            <w:r>
              <w:rPr>
                <w:color w:val="auto"/>
                <w:spacing w:val="4"/>
                <w:sz w:val="20"/>
                <w:szCs w:val="20"/>
                <w:highlight w:val="none"/>
              </w:rPr>
              <w:t>评审工作程序</w:t>
            </w:r>
          </w:p>
          <w:p w14:paraId="0DE98B60">
            <w:pPr>
              <w:pStyle w:val="23"/>
              <w:spacing w:before="160" w:line="228" w:lineRule="auto"/>
              <w:ind w:left="241"/>
              <w:rPr>
                <w:color w:val="auto"/>
                <w:sz w:val="20"/>
                <w:szCs w:val="20"/>
                <w:highlight w:val="none"/>
              </w:rPr>
            </w:pPr>
            <w:r>
              <w:rPr>
                <w:color w:val="auto"/>
                <w:spacing w:val="8"/>
                <w:sz w:val="20"/>
                <w:szCs w:val="20"/>
                <w:highlight w:val="none"/>
              </w:rPr>
              <w:t>（一）第一个信封（商务及技术文件</w:t>
            </w:r>
            <w:r>
              <w:rPr>
                <w:color w:val="auto"/>
                <w:spacing w:val="5"/>
                <w:sz w:val="20"/>
                <w:szCs w:val="20"/>
                <w:highlight w:val="none"/>
              </w:rPr>
              <w:t>）：</w:t>
            </w:r>
          </w:p>
          <w:p w14:paraId="031C843D">
            <w:pPr>
              <w:pStyle w:val="23"/>
              <w:spacing w:before="163" w:line="220" w:lineRule="auto"/>
              <w:ind w:left="243"/>
              <w:rPr>
                <w:color w:val="auto"/>
                <w:sz w:val="20"/>
                <w:szCs w:val="20"/>
                <w:highlight w:val="none"/>
              </w:rPr>
            </w:pPr>
            <w:r>
              <w:rPr>
                <w:color w:val="auto"/>
                <w:spacing w:val="2"/>
                <w:sz w:val="20"/>
                <w:szCs w:val="20"/>
                <w:highlight w:val="none"/>
              </w:rPr>
              <w:t>l、初步评审：包括形式评审与响应性评审、资格评审（适用于未进行资格预审）；</w:t>
            </w:r>
          </w:p>
        </w:tc>
      </w:tr>
    </w:tbl>
    <w:p w14:paraId="089B73BC">
      <w:pPr>
        <w:rPr>
          <w:rFonts w:ascii="Arial"/>
          <w:color w:val="auto"/>
          <w:sz w:val="21"/>
          <w:highlight w:val="none"/>
        </w:rPr>
      </w:pPr>
    </w:p>
    <w:p w14:paraId="16E1C7B7">
      <w:pPr>
        <w:rPr>
          <w:rFonts w:ascii="Arial" w:hAnsi="Arial" w:eastAsia="Arial" w:cs="Arial"/>
          <w:color w:val="auto"/>
          <w:sz w:val="21"/>
          <w:szCs w:val="21"/>
          <w:highlight w:val="none"/>
        </w:rPr>
        <w:sectPr>
          <w:headerReference r:id="rId20" w:type="default"/>
          <w:footerReference r:id="rId21" w:type="default"/>
          <w:pgSz w:w="11900" w:h="16839"/>
          <w:pgMar w:top="995" w:right="1415" w:bottom="1084" w:left="1304" w:header="659" w:footer="922" w:gutter="0"/>
          <w:pgNumType w:fmt="decimal"/>
          <w:cols w:space="720" w:num="1"/>
        </w:sectPr>
      </w:pPr>
    </w:p>
    <w:p w14:paraId="28A7044D">
      <w:pPr>
        <w:spacing w:before="179"/>
        <w:rPr>
          <w:color w:val="auto"/>
          <w:highlight w:val="none"/>
        </w:rPr>
      </w:pPr>
    </w:p>
    <w:tbl>
      <w:tblPr>
        <w:tblStyle w:val="2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803"/>
      </w:tblGrid>
      <w:tr w14:paraId="26FC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9" w:hRule="atLeast"/>
        </w:trPr>
        <w:tc>
          <w:tcPr>
            <w:tcW w:w="1372" w:type="dxa"/>
            <w:vAlign w:val="top"/>
          </w:tcPr>
          <w:p w14:paraId="3CCBC352">
            <w:pPr>
              <w:rPr>
                <w:rFonts w:ascii="Arial"/>
                <w:color w:val="auto"/>
                <w:sz w:val="21"/>
                <w:highlight w:val="none"/>
              </w:rPr>
            </w:pPr>
          </w:p>
        </w:tc>
        <w:tc>
          <w:tcPr>
            <w:tcW w:w="7803" w:type="dxa"/>
            <w:vAlign w:val="top"/>
          </w:tcPr>
          <w:p w14:paraId="6CD9117B">
            <w:pPr>
              <w:pStyle w:val="23"/>
              <w:spacing w:before="35" w:line="377" w:lineRule="auto"/>
              <w:ind w:left="230" w:right="261" w:firstLine="2"/>
              <w:jc w:val="both"/>
              <w:rPr>
                <w:color w:val="auto"/>
                <w:sz w:val="20"/>
                <w:szCs w:val="20"/>
                <w:highlight w:val="none"/>
              </w:rPr>
            </w:pPr>
            <w:r>
              <w:rPr>
                <w:color w:val="auto"/>
                <w:spacing w:val="9"/>
                <w:sz w:val="20"/>
                <w:szCs w:val="20"/>
                <w:highlight w:val="none"/>
              </w:rPr>
              <w:t>2、详细评审（评审打分</w:t>
            </w:r>
            <w:r>
              <w:rPr>
                <w:color w:val="auto"/>
                <w:spacing w:val="17"/>
                <w:sz w:val="20"/>
                <w:szCs w:val="20"/>
                <w:highlight w:val="none"/>
              </w:rPr>
              <w:t>）：</w:t>
            </w:r>
            <w:r>
              <w:rPr>
                <w:color w:val="auto"/>
                <w:spacing w:val="9"/>
                <w:sz w:val="20"/>
                <w:szCs w:val="20"/>
                <w:highlight w:val="none"/>
              </w:rPr>
              <w:t>评标委员会首先对通过初步评审的投标文件第一个</w:t>
            </w:r>
            <w:r>
              <w:rPr>
                <w:color w:val="auto"/>
                <w:sz w:val="20"/>
                <w:szCs w:val="20"/>
                <w:highlight w:val="none"/>
              </w:rPr>
              <w:t xml:space="preserve"> </w:t>
            </w:r>
            <w:r>
              <w:rPr>
                <w:color w:val="auto"/>
                <w:spacing w:val="9"/>
                <w:sz w:val="20"/>
                <w:szCs w:val="20"/>
                <w:highlight w:val="none"/>
              </w:rPr>
              <w:t>信封（商务及技术文件）进行详细评审，对投标人的施工</w:t>
            </w:r>
            <w:r>
              <w:rPr>
                <w:color w:val="auto"/>
                <w:spacing w:val="8"/>
                <w:sz w:val="20"/>
                <w:szCs w:val="20"/>
                <w:highlight w:val="none"/>
              </w:rPr>
              <w:t>组织设计、主要人员、</w:t>
            </w:r>
            <w:r>
              <w:rPr>
                <w:color w:val="auto"/>
                <w:sz w:val="20"/>
                <w:szCs w:val="20"/>
                <w:highlight w:val="none"/>
              </w:rPr>
              <w:t xml:space="preserve"> </w:t>
            </w:r>
            <w:r>
              <w:rPr>
                <w:color w:val="auto"/>
                <w:spacing w:val="8"/>
                <w:sz w:val="20"/>
                <w:szCs w:val="20"/>
                <w:highlight w:val="none"/>
              </w:rPr>
              <w:t>其他因素等分别评审打分。</w:t>
            </w:r>
          </w:p>
          <w:p w14:paraId="7C2F3052">
            <w:pPr>
              <w:pStyle w:val="23"/>
              <w:spacing w:line="226" w:lineRule="auto"/>
              <w:ind w:left="241"/>
              <w:rPr>
                <w:color w:val="auto"/>
                <w:sz w:val="20"/>
                <w:szCs w:val="20"/>
                <w:highlight w:val="none"/>
              </w:rPr>
            </w:pPr>
            <w:r>
              <w:rPr>
                <w:color w:val="auto"/>
                <w:spacing w:val="8"/>
                <w:sz w:val="20"/>
                <w:szCs w:val="20"/>
                <w:highlight w:val="none"/>
              </w:rPr>
              <w:t>（二）第二个信封（报价文件</w:t>
            </w:r>
            <w:r>
              <w:rPr>
                <w:color w:val="auto"/>
                <w:spacing w:val="2"/>
                <w:sz w:val="20"/>
                <w:szCs w:val="20"/>
                <w:highlight w:val="none"/>
              </w:rPr>
              <w:t>）：</w:t>
            </w:r>
          </w:p>
          <w:p w14:paraId="6E11780A">
            <w:pPr>
              <w:pStyle w:val="23"/>
              <w:spacing w:before="164" w:line="228" w:lineRule="auto"/>
              <w:ind w:left="467"/>
              <w:rPr>
                <w:color w:val="auto"/>
                <w:sz w:val="20"/>
                <w:szCs w:val="20"/>
                <w:highlight w:val="none"/>
              </w:rPr>
            </w:pPr>
            <w:r>
              <w:rPr>
                <w:color w:val="auto"/>
                <w:spacing w:val="4"/>
                <w:sz w:val="20"/>
                <w:szCs w:val="20"/>
                <w:highlight w:val="none"/>
              </w:rPr>
              <w:t>1、初步评审：</w:t>
            </w:r>
          </w:p>
          <w:p w14:paraId="2A5F46AC">
            <w:pPr>
              <w:pStyle w:val="23"/>
              <w:spacing w:before="162" w:line="301" w:lineRule="auto"/>
              <w:ind w:left="230" w:right="320" w:firstLine="231"/>
              <w:rPr>
                <w:color w:val="auto"/>
                <w:sz w:val="20"/>
                <w:szCs w:val="20"/>
                <w:highlight w:val="none"/>
              </w:rPr>
            </w:pPr>
            <w:r>
              <w:rPr>
                <w:color w:val="auto"/>
                <w:spacing w:val="9"/>
                <w:sz w:val="20"/>
                <w:szCs w:val="20"/>
                <w:highlight w:val="none"/>
              </w:rPr>
              <w:t xml:space="preserve">（1）只有投标文件第一个信封通过详细评审的投标人才能继续参加第二个信 </w:t>
            </w:r>
            <w:r>
              <w:rPr>
                <w:color w:val="auto"/>
                <w:spacing w:val="8"/>
                <w:sz w:val="20"/>
                <w:szCs w:val="20"/>
                <w:highlight w:val="none"/>
              </w:rPr>
              <w:t>封报价文件的形式评审与响应性评审；</w:t>
            </w:r>
          </w:p>
          <w:p w14:paraId="7A9DAFD9">
            <w:pPr>
              <w:pStyle w:val="23"/>
              <w:spacing w:before="163" w:line="226" w:lineRule="auto"/>
              <w:ind w:left="461"/>
              <w:rPr>
                <w:color w:val="auto"/>
                <w:sz w:val="20"/>
                <w:szCs w:val="20"/>
                <w:highlight w:val="none"/>
              </w:rPr>
            </w:pPr>
            <w:r>
              <w:rPr>
                <w:color w:val="auto"/>
                <w:spacing w:val="9"/>
                <w:sz w:val="20"/>
                <w:szCs w:val="20"/>
                <w:highlight w:val="none"/>
              </w:rPr>
              <w:t>（2）报价算术性修正（如采用固化工程量清单，本步骤省略</w:t>
            </w:r>
            <w:r>
              <w:rPr>
                <w:color w:val="auto"/>
                <w:spacing w:val="1"/>
                <w:sz w:val="20"/>
                <w:szCs w:val="20"/>
                <w:highlight w:val="none"/>
              </w:rPr>
              <w:t>）；</w:t>
            </w:r>
          </w:p>
          <w:p w14:paraId="475905BE">
            <w:pPr>
              <w:pStyle w:val="23"/>
              <w:spacing w:before="165" w:line="226" w:lineRule="auto"/>
              <w:ind w:left="454"/>
              <w:rPr>
                <w:color w:val="auto"/>
                <w:sz w:val="20"/>
                <w:szCs w:val="20"/>
                <w:highlight w:val="none"/>
              </w:rPr>
            </w:pPr>
            <w:r>
              <w:rPr>
                <w:color w:val="auto"/>
                <w:spacing w:val="9"/>
                <w:sz w:val="20"/>
                <w:szCs w:val="20"/>
                <w:highlight w:val="none"/>
              </w:rPr>
              <w:t>2、详细评审：计算评标基准价、评标价得分及综合</w:t>
            </w:r>
            <w:r>
              <w:rPr>
                <w:color w:val="auto"/>
                <w:spacing w:val="8"/>
                <w:sz w:val="20"/>
                <w:szCs w:val="20"/>
                <w:highlight w:val="none"/>
              </w:rPr>
              <w:t>得分；</w:t>
            </w:r>
          </w:p>
          <w:p w14:paraId="0796D685">
            <w:pPr>
              <w:pStyle w:val="23"/>
              <w:spacing w:before="162" w:line="228" w:lineRule="auto"/>
              <w:ind w:left="461"/>
              <w:rPr>
                <w:color w:val="auto"/>
                <w:sz w:val="20"/>
                <w:szCs w:val="20"/>
                <w:highlight w:val="none"/>
              </w:rPr>
            </w:pPr>
            <w:r>
              <w:rPr>
                <w:color w:val="auto"/>
                <w:spacing w:val="7"/>
                <w:sz w:val="20"/>
                <w:szCs w:val="20"/>
                <w:highlight w:val="none"/>
              </w:rPr>
              <w:t>（三）投标文件相关信息的核查。</w:t>
            </w:r>
          </w:p>
          <w:p w14:paraId="39AD2287">
            <w:pPr>
              <w:pStyle w:val="23"/>
              <w:spacing w:before="161" w:line="228" w:lineRule="auto"/>
              <w:ind w:left="488"/>
              <w:rPr>
                <w:color w:val="auto"/>
                <w:sz w:val="20"/>
                <w:szCs w:val="20"/>
                <w:highlight w:val="none"/>
              </w:rPr>
            </w:pPr>
            <w:r>
              <w:rPr>
                <w:color w:val="auto"/>
                <w:spacing w:val="6"/>
                <w:sz w:val="20"/>
                <w:szCs w:val="20"/>
                <w:highlight w:val="none"/>
              </w:rPr>
              <w:t>(四)投标文件的澄清和说明(如有)</w:t>
            </w:r>
          </w:p>
          <w:p w14:paraId="17CD89DC">
            <w:pPr>
              <w:pStyle w:val="23"/>
              <w:spacing w:before="162" w:line="226" w:lineRule="auto"/>
              <w:ind w:left="241"/>
              <w:rPr>
                <w:color w:val="auto"/>
                <w:sz w:val="20"/>
                <w:szCs w:val="20"/>
                <w:highlight w:val="none"/>
              </w:rPr>
            </w:pPr>
            <w:r>
              <w:rPr>
                <w:color w:val="auto"/>
                <w:spacing w:val="8"/>
                <w:sz w:val="20"/>
                <w:szCs w:val="20"/>
                <w:highlight w:val="none"/>
              </w:rPr>
              <w:t>（五）按评标办法规定推荐中标候选人，编写评标报告。</w:t>
            </w:r>
          </w:p>
        </w:tc>
      </w:tr>
      <w:tr w14:paraId="6331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372" w:type="dxa"/>
            <w:vAlign w:val="top"/>
          </w:tcPr>
          <w:p w14:paraId="09A4619E">
            <w:pPr>
              <w:spacing w:line="443" w:lineRule="auto"/>
              <w:rPr>
                <w:rFonts w:ascii="Arial"/>
                <w:color w:val="auto"/>
                <w:sz w:val="21"/>
                <w:highlight w:val="none"/>
              </w:rPr>
            </w:pPr>
          </w:p>
          <w:p w14:paraId="5C164572">
            <w:pPr>
              <w:pStyle w:val="23"/>
              <w:spacing w:before="65" w:line="268" w:lineRule="exact"/>
              <w:ind w:left="433"/>
              <w:rPr>
                <w:color w:val="auto"/>
                <w:sz w:val="20"/>
                <w:szCs w:val="20"/>
                <w:highlight w:val="none"/>
              </w:rPr>
            </w:pPr>
            <w:r>
              <w:rPr>
                <w:color w:val="auto"/>
                <w:spacing w:val="2"/>
                <w:position w:val="1"/>
                <w:sz w:val="20"/>
                <w:szCs w:val="20"/>
                <w:highlight w:val="none"/>
              </w:rPr>
              <w:t>3.2.2</w:t>
            </w:r>
          </w:p>
        </w:tc>
        <w:tc>
          <w:tcPr>
            <w:tcW w:w="7803" w:type="dxa"/>
            <w:vAlign w:val="top"/>
          </w:tcPr>
          <w:p w14:paraId="0881B494">
            <w:pPr>
              <w:pStyle w:val="23"/>
              <w:spacing w:before="103" w:line="228" w:lineRule="auto"/>
              <w:ind w:left="229"/>
              <w:rPr>
                <w:color w:val="auto"/>
                <w:sz w:val="20"/>
                <w:szCs w:val="20"/>
                <w:highlight w:val="none"/>
              </w:rPr>
            </w:pPr>
            <w:r>
              <w:rPr>
                <w:color w:val="auto"/>
                <w:spacing w:val="6"/>
                <w:sz w:val="20"/>
                <w:szCs w:val="20"/>
                <w:highlight w:val="none"/>
              </w:rPr>
              <w:t>将评标办法原文第</w:t>
            </w:r>
            <w:r>
              <w:rPr>
                <w:color w:val="auto"/>
                <w:spacing w:val="-30"/>
                <w:sz w:val="20"/>
                <w:szCs w:val="20"/>
                <w:highlight w:val="none"/>
              </w:rPr>
              <w:t xml:space="preserve"> </w:t>
            </w:r>
            <w:r>
              <w:rPr>
                <w:color w:val="auto"/>
                <w:spacing w:val="6"/>
                <w:sz w:val="20"/>
                <w:szCs w:val="20"/>
                <w:highlight w:val="none"/>
              </w:rPr>
              <w:t>3.2.2</w:t>
            </w:r>
            <w:r>
              <w:rPr>
                <w:color w:val="auto"/>
                <w:spacing w:val="-34"/>
                <w:sz w:val="20"/>
                <w:szCs w:val="20"/>
                <w:highlight w:val="none"/>
              </w:rPr>
              <w:t xml:space="preserve"> </w:t>
            </w:r>
            <w:r>
              <w:rPr>
                <w:color w:val="auto"/>
                <w:spacing w:val="6"/>
                <w:sz w:val="20"/>
                <w:szCs w:val="20"/>
                <w:highlight w:val="none"/>
              </w:rPr>
              <w:t>项修改如下：</w:t>
            </w:r>
          </w:p>
          <w:p w14:paraId="15E72208">
            <w:pPr>
              <w:pStyle w:val="23"/>
              <w:spacing w:before="161" w:line="381" w:lineRule="auto"/>
              <w:ind w:left="230" w:right="228" w:firstLine="3"/>
              <w:rPr>
                <w:color w:val="auto"/>
                <w:sz w:val="20"/>
                <w:szCs w:val="20"/>
                <w:highlight w:val="none"/>
              </w:rPr>
            </w:pPr>
            <w:r>
              <w:rPr>
                <w:color w:val="auto"/>
                <w:spacing w:val="9"/>
                <w:sz w:val="20"/>
                <w:szCs w:val="20"/>
                <w:highlight w:val="none"/>
              </w:rPr>
              <w:t>投标人的商务和技术得分分值计算保留小数点后三位，小数点</w:t>
            </w:r>
            <w:r>
              <w:rPr>
                <w:color w:val="auto"/>
                <w:spacing w:val="8"/>
                <w:sz w:val="20"/>
                <w:szCs w:val="20"/>
                <w:highlight w:val="none"/>
              </w:rPr>
              <w:t>后第四位“</w:t>
            </w:r>
            <w:r>
              <w:rPr>
                <w:color w:val="auto"/>
                <w:spacing w:val="-73"/>
                <w:sz w:val="20"/>
                <w:szCs w:val="20"/>
                <w:highlight w:val="none"/>
              </w:rPr>
              <w:t xml:space="preserve"> </w:t>
            </w:r>
            <w:r>
              <w:rPr>
                <w:color w:val="auto"/>
                <w:spacing w:val="8"/>
                <w:sz w:val="20"/>
                <w:szCs w:val="20"/>
                <w:highlight w:val="none"/>
              </w:rPr>
              <w:t>四舍五</w:t>
            </w:r>
            <w:r>
              <w:rPr>
                <w:color w:val="auto"/>
                <w:sz w:val="20"/>
                <w:szCs w:val="20"/>
                <w:highlight w:val="none"/>
              </w:rPr>
              <w:t xml:space="preserve"> </w:t>
            </w:r>
            <w:r>
              <w:rPr>
                <w:color w:val="auto"/>
                <w:spacing w:val="3"/>
                <w:sz w:val="20"/>
                <w:szCs w:val="20"/>
                <w:highlight w:val="none"/>
              </w:rPr>
              <w:t>入</w:t>
            </w:r>
            <w:r>
              <w:rPr>
                <w:color w:val="auto"/>
                <w:spacing w:val="-69"/>
                <w:sz w:val="20"/>
                <w:szCs w:val="20"/>
                <w:highlight w:val="none"/>
              </w:rPr>
              <w:t xml:space="preserve"> </w:t>
            </w:r>
            <w:r>
              <w:rPr>
                <w:color w:val="auto"/>
                <w:spacing w:val="3"/>
                <w:sz w:val="20"/>
                <w:szCs w:val="20"/>
                <w:highlight w:val="none"/>
              </w:rPr>
              <w:t>”。</w:t>
            </w:r>
          </w:p>
        </w:tc>
      </w:tr>
      <w:tr w14:paraId="0EF9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1" w:hRule="atLeast"/>
        </w:trPr>
        <w:tc>
          <w:tcPr>
            <w:tcW w:w="1372" w:type="dxa"/>
            <w:vAlign w:val="top"/>
          </w:tcPr>
          <w:p w14:paraId="3624B9A0">
            <w:pPr>
              <w:spacing w:line="251" w:lineRule="auto"/>
              <w:rPr>
                <w:rFonts w:ascii="Arial"/>
                <w:color w:val="auto"/>
                <w:sz w:val="21"/>
                <w:highlight w:val="none"/>
              </w:rPr>
            </w:pPr>
          </w:p>
          <w:p w14:paraId="1C9C3DBF">
            <w:pPr>
              <w:spacing w:line="251" w:lineRule="auto"/>
              <w:rPr>
                <w:rFonts w:ascii="Arial"/>
                <w:color w:val="auto"/>
                <w:sz w:val="21"/>
                <w:highlight w:val="none"/>
              </w:rPr>
            </w:pPr>
          </w:p>
          <w:p w14:paraId="5357B710">
            <w:pPr>
              <w:spacing w:line="251" w:lineRule="auto"/>
              <w:rPr>
                <w:rFonts w:ascii="Arial"/>
                <w:color w:val="auto"/>
                <w:sz w:val="21"/>
                <w:highlight w:val="none"/>
              </w:rPr>
            </w:pPr>
          </w:p>
          <w:p w14:paraId="066DD538">
            <w:pPr>
              <w:spacing w:line="251" w:lineRule="auto"/>
              <w:rPr>
                <w:rFonts w:ascii="Arial"/>
                <w:color w:val="auto"/>
                <w:sz w:val="21"/>
                <w:highlight w:val="none"/>
              </w:rPr>
            </w:pPr>
          </w:p>
          <w:p w14:paraId="743FFCD2">
            <w:pPr>
              <w:spacing w:line="251" w:lineRule="auto"/>
              <w:rPr>
                <w:rFonts w:ascii="Arial"/>
                <w:color w:val="auto"/>
                <w:sz w:val="21"/>
                <w:highlight w:val="none"/>
              </w:rPr>
            </w:pPr>
          </w:p>
          <w:p w14:paraId="4ACBE1DD">
            <w:pPr>
              <w:spacing w:line="251" w:lineRule="auto"/>
              <w:rPr>
                <w:rFonts w:ascii="Arial"/>
                <w:color w:val="auto"/>
                <w:sz w:val="21"/>
                <w:highlight w:val="none"/>
              </w:rPr>
            </w:pPr>
          </w:p>
          <w:p w14:paraId="443DD7E3">
            <w:pPr>
              <w:spacing w:line="251" w:lineRule="auto"/>
              <w:rPr>
                <w:rFonts w:ascii="Arial"/>
                <w:color w:val="auto"/>
                <w:sz w:val="21"/>
                <w:highlight w:val="none"/>
              </w:rPr>
            </w:pPr>
          </w:p>
          <w:p w14:paraId="180469C6">
            <w:pPr>
              <w:spacing w:line="251" w:lineRule="auto"/>
              <w:rPr>
                <w:rFonts w:ascii="Arial"/>
                <w:color w:val="auto"/>
                <w:sz w:val="21"/>
                <w:highlight w:val="none"/>
              </w:rPr>
            </w:pPr>
          </w:p>
          <w:p w14:paraId="06D10697">
            <w:pPr>
              <w:spacing w:line="251" w:lineRule="auto"/>
              <w:rPr>
                <w:rFonts w:ascii="Arial"/>
                <w:color w:val="auto"/>
                <w:sz w:val="21"/>
                <w:highlight w:val="none"/>
              </w:rPr>
            </w:pPr>
          </w:p>
          <w:p w14:paraId="17DB3DB1">
            <w:pPr>
              <w:spacing w:line="252" w:lineRule="auto"/>
              <w:rPr>
                <w:rFonts w:ascii="Arial"/>
                <w:color w:val="auto"/>
                <w:sz w:val="21"/>
                <w:highlight w:val="none"/>
              </w:rPr>
            </w:pPr>
          </w:p>
          <w:p w14:paraId="384433DC">
            <w:pPr>
              <w:spacing w:line="252" w:lineRule="auto"/>
              <w:rPr>
                <w:rFonts w:ascii="Arial"/>
                <w:color w:val="auto"/>
                <w:sz w:val="21"/>
                <w:highlight w:val="none"/>
              </w:rPr>
            </w:pPr>
          </w:p>
          <w:p w14:paraId="50D48666">
            <w:pPr>
              <w:spacing w:line="252" w:lineRule="auto"/>
              <w:rPr>
                <w:rFonts w:ascii="Arial"/>
                <w:color w:val="auto"/>
                <w:sz w:val="21"/>
                <w:highlight w:val="none"/>
              </w:rPr>
            </w:pPr>
          </w:p>
          <w:p w14:paraId="5A98A3CE">
            <w:pPr>
              <w:pStyle w:val="23"/>
              <w:spacing w:before="65" w:line="276" w:lineRule="exact"/>
              <w:ind w:left="383"/>
              <w:rPr>
                <w:color w:val="auto"/>
                <w:sz w:val="10"/>
                <w:szCs w:val="10"/>
                <w:highlight w:val="none"/>
              </w:rPr>
            </w:pPr>
            <w:r>
              <w:rPr>
                <w:color w:val="auto"/>
                <w:spacing w:val="2"/>
                <w:sz w:val="20"/>
                <w:szCs w:val="20"/>
                <w:highlight w:val="none"/>
              </w:rPr>
              <w:t>3.2.3</w:t>
            </w:r>
          </w:p>
        </w:tc>
        <w:tc>
          <w:tcPr>
            <w:tcW w:w="7803" w:type="dxa"/>
            <w:vAlign w:val="top"/>
          </w:tcPr>
          <w:p w14:paraId="30F2B06C">
            <w:pPr>
              <w:pStyle w:val="23"/>
              <w:spacing w:before="34" w:line="221" w:lineRule="auto"/>
              <w:ind w:left="229"/>
              <w:rPr>
                <w:color w:val="auto"/>
                <w:sz w:val="20"/>
                <w:szCs w:val="20"/>
                <w:highlight w:val="none"/>
              </w:rPr>
            </w:pPr>
            <w:r>
              <w:rPr>
                <w:color w:val="auto"/>
                <w:spacing w:val="6"/>
                <w:sz w:val="20"/>
                <w:szCs w:val="20"/>
                <w:highlight w:val="none"/>
              </w:rPr>
              <w:t>将评标办法范本原文第</w:t>
            </w:r>
            <w:r>
              <w:rPr>
                <w:color w:val="auto"/>
                <w:spacing w:val="-30"/>
                <w:sz w:val="20"/>
                <w:szCs w:val="20"/>
                <w:highlight w:val="none"/>
              </w:rPr>
              <w:t xml:space="preserve"> </w:t>
            </w:r>
            <w:r>
              <w:rPr>
                <w:color w:val="auto"/>
                <w:spacing w:val="6"/>
                <w:sz w:val="20"/>
                <w:szCs w:val="20"/>
                <w:highlight w:val="none"/>
              </w:rPr>
              <w:t>3.2.3</w:t>
            </w:r>
            <w:r>
              <w:rPr>
                <w:color w:val="auto"/>
                <w:spacing w:val="-34"/>
                <w:sz w:val="20"/>
                <w:szCs w:val="20"/>
                <w:highlight w:val="none"/>
              </w:rPr>
              <w:t xml:space="preserve"> </w:t>
            </w:r>
            <w:r>
              <w:rPr>
                <w:color w:val="auto"/>
                <w:spacing w:val="6"/>
                <w:sz w:val="22"/>
                <w:szCs w:val="22"/>
                <w:highlight w:val="none"/>
              </w:rPr>
              <w:t>项</w:t>
            </w:r>
            <w:r>
              <w:rPr>
                <w:color w:val="auto"/>
                <w:spacing w:val="6"/>
                <w:sz w:val="20"/>
                <w:szCs w:val="20"/>
                <w:highlight w:val="none"/>
              </w:rPr>
              <w:t>细化如下：</w:t>
            </w:r>
          </w:p>
          <w:p w14:paraId="0176D1B2">
            <w:pPr>
              <w:pStyle w:val="23"/>
              <w:spacing w:before="164" w:line="228" w:lineRule="auto"/>
              <w:ind w:left="653"/>
              <w:rPr>
                <w:color w:val="auto"/>
                <w:sz w:val="20"/>
                <w:szCs w:val="20"/>
                <w:highlight w:val="none"/>
              </w:rPr>
            </w:pPr>
            <w:r>
              <w:rPr>
                <w:color w:val="auto"/>
                <w:spacing w:val="7"/>
                <w:sz w:val="20"/>
                <w:szCs w:val="20"/>
                <w:highlight w:val="none"/>
              </w:rPr>
              <w:t>投标人的商务和技术得分=A+B+D。</w:t>
            </w:r>
          </w:p>
          <w:p w14:paraId="17A4A77F">
            <w:pPr>
              <w:pStyle w:val="23"/>
              <w:spacing w:before="161" w:line="377" w:lineRule="auto"/>
              <w:ind w:left="229" w:right="228" w:firstLine="434"/>
              <w:rPr>
                <w:color w:val="auto"/>
                <w:sz w:val="20"/>
                <w:szCs w:val="20"/>
                <w:highlight w:val="none"/>
              </w:rPr>
            </w:pPr>
            <w:r>
              <w:rPr>
                <w:color w:val="auto"/>
                <w:spacing w:val="9"/>
                <w:sz w:val="20"/>
                <w:szCs w:val="20"/>
                <w:highlight w:val="none"/>
              </w:rPr>
              <w:t>除评标价、技术能力、履约信誉得分外，投标文件各评分因素细分项得分均</w:t>
            </w:r>
            <w:r>
              <w:rPr>
                <w:color w:val="auto"/>
                <w:spacing w:val="8"/>
                <w:sz w:val="20"/>
                <w:szCs w:val="20"/>
                <w:highlight w:val="none"/>
              </w:rPr>
              <w:t xml:space="preserve"> </w:t>
            </w:r>
            <w:r>
              <w:rPr>
                <w:color w:val="auto"/>
                <w:spacing w:val="9"/>
                <w:sz w:val="20"/>
                <w:szCs w:val="20"/>
                <w:highlight w:val="none"/>
              </w:rPr>
              <w:t>不应低于其权重分的60%，评分低于权重分值60%的，评标委员会成员应当</w:t>
            </w:r>
            <w:r>
              <w:rPr>
                <w:color w:val="auto"/>
                <w:spacing w:val="8"/>
                <w:sz w:val="20"/>
                <w:szCs w:val="20"/>
                <w:highlight w:val="none"/>
              </w:rPr>
              <w:t>在评标</w:t>
            </w:r>
            <w:r>
              <w:rPr>
                <w:color w:val="auto"/>
                <w:sz w:val="20"/>
                <w:szCs w:val="20"/>
                <w:highlight w:val="none"/>
              </w:rPr>
              <w:t xml:space="preserve"> </w:t>
            </w:r>
            <w:r>
              <w:rPr>
                <w:color w:val="auto"/>
                <w:spacing w:val="7"/>
                <w:sz w:val="20"/>
                <w:szCs w:val="20"/>
                <w:highlight w:val="none"/>
              </w:rPr>
              <w:t>报告中作出说明。</w:t>
            </w:r>
          </w:p>
          <w:p w14:paraId="77599567">
            <w:pPr>
              <w:pStyle w:val="23"/>
              <w:spacing w:line="377" w:lineRule="auto"/>
              <w:ind w:left="230" w:right="174" w:firstLine="420"/>
              <w:jc w:val="both"/>
              <w:rPr>
                <w:color w:val="auto"/>
                <w:sz w:val="20"/>
                <w:szCs w:val="20"/>
                <w:highlight w:val="none"/>
              </w:rPr>
            </w:pPr>
            <w:r>
              <w:rPr>
                <w:color w:val="auto"/>
                <w:spacing w:val="9"/>
                <w:sz w:val="20"/>
                <w:szCs w:val="20"/>
                <w:highlight w:val="none"/>
              </w:rPr>
              <w:t>计算投标人技术得分时:首先在评委技术评分中，采用取消同一评委对同一</w:t>
            </w:r>
            <w:r>
              <w:rPr>
                <w:color w:val="auto"/>
                <w:spacing w:val="8"/>
                <w:sz w:val="20"/>
                <w:szCs w:val="20"/>
                <w:highlight w:val="none"/>
              </w:rPr>
              <w:t xml:space="preserve">  </w:t>
            </w:r>
            <w:r>
              <w:rPr>
                <w:color w:val="auto"/>
                <w:spacing w:val="9"/>
                <w:sz w:val="20"/>
                <w:szCs w:val="20"/>
                <w:highlight w:val="none"/>
              </w:rPr>
              <w:t>标段各投标人评分总分的差值最大的1名评委评分分值（若有2名或以上评委技术</w:t>
            </w:r>
            <w:r>
              <w:rPr>
                <w:color w:val="auto"/>
                <w:spacing w:val="14"/>
                <w:sz w:val="20"/>
                <w:szCs w:val="20"/>
                <w:highlight w:val="none"/>
              </w:rPr>
              <w:t xml:space="preserve"> </w:t>
            </w:r>
            <w:r>
              <w:rPr>
                <w:color w:val="auto"/>
                <w:spacing w:val="9"/>
                <w:sz w:val="20"/>
                <w:szCs w:val="20"/>
                <w:highlight w:val="none"/>
              </w:rPr>
              <w:t>评分总分差值最大值相等时，则取消其中1名评委的所有评分，具体办法如下</w:t>
            </w:r>
            <w:r>
              <w:rPr>
                <w:color w:val="auto"/>
                <w:spacing w:val="-7"/>
                <w:sz w:val="20"/>
                <w:szCs w:val="20"/>
                <w:highlight w:val="none"/>
              </w:rPr>
              <w:t>），</w:t>
            </w:r>
            <w:r>
              <w:rPr>
                <w:color w:val="auto"/>
                <w:sz w:val="20"/>
                <w:szCs w:val="20"/>
                <w:highlight w:val="none"/>
              </w:rPr>
              <w:t xml:space="preserve"> </w:t>
            </w:r>
            <w:r>
              <w:rPr>
                <w:color w:val="auto"/>
                <w:spacing w:val="10"/>
                <w:sz w:val="20"/>
                <w:szCs w:val="20"/>
                <w:highlight w:val="none"/>
              </w:rPr>
              <w:t>再对各评分因素细分项中取消一个最高、一个最低分</w:t>
            </w:r>
            <w:r>
              <w:rPr>
                <w:color w:val="auto"/>
                <w:spacing w:val="9"/>
                <w:sz w:val="20"/>
                <w:szCs w:val="20"/>
                <w:highlight w:val="none"/>
              </w:rPr>
              <w:t>后计算其算术平均值的和为</w:t>
            </w:r>
            <w:r>
              <w:rPr>
                <w:color w:val="auto"/>
                <w:sz w:val="20"/>
                <w:szCs w:val="20"/>
                <w:highlight w:val="none"/>
              </w:rPr>
              <w:t xml:space="preserve"> </w:t>
            </w:r>
            <w:r>
              <w:rPr>
                <w:color w:val="auto"/>
                <w:spacing w:val="9"/>
                <w:sz w:val="20"/>
                <w:szCs w:val="20"/>
                <w:highlight w:val="none"/>
              </w:rPr>
              <w:t>投标人的最终技术得分，平均值计算保留小数点后三位，小数点</w:t>
            </w:r>
            <w:r>
              <w:rPr>
                <w:color w:val="auto"/>
                <w:spacing w:val="8"/>
                <w:sz w:val="20"/>
                <w:szCs w:val="20"/>
                <w:highlight w:val="none"/>
              </w:rPr>
              <w:t>后第四位“</w:t>
            </w:r>
            <w:r>
              <w:rPr>
                <w:color w:val="auto"/>
                <w:spacing w:val="-70"/>
                <w:sz w:val="20"/>
                <w:szCs w:val="20"/>
                <w:highlight w:val="none"/>
              </w:rPr>
              <w:t xml:space="preserve"> </w:t>
            </w:r>
            <w:r>
              <w:rPr>
                <w:color w:val="auto"/>
                <w:spacing w:val="8"/>
                <w:sz w:val="20"/>
                <w:szCs w:val="20"/>
                <w:highlight w:val="none"/>
              </w:rPr>
              <w:t>四舍</w:t>
            </w:r>
            <w:r>
              <w:rPr>
                <w:color w:val="auto"/>
                <w:sz w:val="20"/>
                <w:szCs w:val="20"/>
                <w:highlight w:val="none"/>
              </w:rPr>
              <w:t xml:space="preserve"> </w:t>
            </w:r>
            <w:r>
              <w:rPr>
                <w:color w:val="auto"/>
                <w:spacing w:val="5"/>
                <w:sz w:val="20"/>
                <w:szCs w:val="20"/>
                <w:highlight w:val="none"/>
              </w:rPr>
              <w:t>五入</w:t>
            </w:r>
            <w:r>
              <w:rPr>
                <w:color w:val="auto"/>
                <w:spacing w:val="-69"/>
                <w:sz w:val="20"/>
                <w:szCs w:val="20"/>
                <w:highlight w:val="none"/>
              </w:rPr>
              <w:t xml:space="preserve"> </w:t>
            </w:r>
            <w:r>
              <w:rPr>
                <w:color w:val="auto"/>
                <w:spacing w:val="5"/>
                <w:sz w:val="20"/>
                <w:szCs w:val="20"/>
                <w:highlight w:val="none"/>
              </w:rPr>
              <w:t>”。</w:t>
            </w:r>
          </w:p>
          <w:p w14:paraId="5B3D4CFD">
            <w:pPr>
              <w:pStyle w:val="23"/>
              <w:spacing w:before="3" w:line="377" w:lineRule="auto"/>
              <w:ind w:left="230" w:right="157" w:firstLine="423"/>
              <w:jc w:val="both"/>
              <w:rPr>
                <w:color w:val="auto"/>
                <w:sz w:val="20"/>
                <w:szCs w:val="20"/>
                <w:highlight w:val="none"/>
              </w:rPr>
            </w:pPr>
            <w:r>
              <w:rPr>
                <w:color w:val="auto"/>
                <w:spacing w:val="10"/>
                <w:sz w:val="20"/>
                <w:szCs w:val="20"/>
                <w:highlight w:val="none"/>
              </w:rPr>
              <w:t>取消其中1名评委所有评分的办法一（依次按照以下流程</w:t>
            </w:r>
            <w:r>
              <w:rPr>
                <w:color w:val="auto"/>
                <w:spacing w:val="1"/>
                <w:sz w:val="20"/>
                <w:szCs w:val="20"/>
                <w:highlight w:val="none"/>
              </w:rPr>
              <w:t>）：（</w:t>
            </w:r>
            <w:r>
              <w:rPr>
                <w:color w:val="auto"/>
                <w:spacing w:val="10"/>
                <w:sz w:val="20"/>
                <w:szCs w:val="20"/>
                <w:highlight w:val="none"/>
              </w:rPr>
              <w:t>1）对比上述</w:t>
            </w:r>
            <w:r>
              <w:rPr>
                <w:color w:val="auto"/>
                <w:spacing w:val="1"/>
                <w:sz w:val="20"/>
                <w:szCs w:val="20"/>
                <w:highlight w:val="none"/>
              </w:rPr>
              <w:t xml:space="preserve"> </w:t>
            </w:r>
            <w:r>
              <w:rPr>
                <w:color w:val="auto"/>
                <w:spacing w:val="10"/>
                <w:sz w:val="20"/>
                <w:szCs w:val="20"/>
                <w:highlight w:val="none"/>
              </w:rPr>
              <w:t>出现技术评分总分差值最大值相等的评委的次分差值</w:t>
            </w:r>
            <w:r>
              <w:rPr>
                <w:color w:val="auto"/>
                <w:spacing w:val="9"/>
                <w:sz w:val="20"/>
                <w:szCs w:val="20"/>
                <w:highlight w:val="none"/>
              </w:rPr>
              <w:t>（次分差值＝某一评委技术</w:t>
            </w:r>
            <w:r>
              <w:rPr>
                <w:color w:val="auto"/>
                <w:sz w:val="20"/>
                <w:szCs w:val="20"/>
                <w:highlight w:val="none"/>
              </w:rPr>
              <w:t xml:space="preserve"> </w:t>
            </w:r>
            <w:r>
              <w:rPr>
                <w:color w:val="auto"/>
                <w:spacing w:val="9"/>
                <w:sz w:val="20"/>
                <w:szCs w:val="20"/>
                <w:highlight w:val="none"/>
              </w:rPr>
              <w:t>评分总分的最高分－该评委技术评分总分的次低分</w:t>
            </w:r>
            <w:r>
              <w:rPr>
                <w:color w:val="auto"/>
                <w:spacing w:val="20"/>
                <w:sz w:val="20"/>
                <w:szCs w:val="20"/>
                <w:highlight w:val="none"/>
              </w:rPr>
              <w:t>），</w:t>
            </w:r>
            <w:r>
              <w:rPr>
                <w:color w:val="auto"/>
                <w:spacing w:val="9"/>
                <w:sz w:val="20"/>
                <w:szCs w:val="20"/>
                <w:highlight w:val="none"/>
              </w:rPr>
              <w:t>取消次分差值最大的评委</w:t>
            </w:r>
            <w:r>
              <w:rPr>
                <w:color w:val="auto"/>
                <w:spacing w:val="1"/>
                <w:sz w:val="20"/>
                <w:szCs w:val="20"/>
                <w:highlight w:val="none"/>
              </w:rPr>
              <w:t xml:space="preserve"> </w:t>
            </w:r>
            <w:r>
              <w:rPr>
                <w:color w:val="auto"/>
                <w:spacing w:val="8"/>
                <w:sz w:val="20"/>
                <w:szCs w:val="20"/>
                <w:highlight w:val="none"/>
              </w:rPr>
              <w:t>所有评分</w:t>
            </w:r>
            <w:r>
              <w:rPr>
                <w:color w:val="auto"/>
                <w:spacing w:val="-30"/>
                <w:sz w:val="20"/>
                <w:szCs w:val="20"/>
                <w:highlight w:val="none"/>
              </w:rPr>
              <w:t>；（</w:t>
            </w:r>
            <w:r>
              <w:rPr>
                <w:color w:val="auto"/>
                <w:spacing w:val="8"/>
                <w:sz w:val="20"/>
                <w:szCs w:val="20"/>
                <w:highlight w:val="none"/>
              </w:rPr>
              <w:t>2）如次分差值仍相同，则按随机抽取的方式</w:t>
            </w:r>
            <w:r>
              <w:rPr>
                <w:color w:val="auto"/>
                <w:spacing w:val="7"/>
                <w:sz w:val="20"/>
                <w:szCs w:val="20"/>
                <w:highlight w:val="none"/>
              </w:rPr>
              <w:t>选定取消1名评委评分。</w:t>
            </w:r>
          </w:p>
        </w:tc>
      </w:tr>
    </w:tbl>
    <w:p w14:paraId="6784D64C">
      <w:pPr>
        <w:spacing w:line="246" w:lineRule="auto"/>
        <w:rPr>
          <w:rFonts w:ascii="Arial"/>
          <w:color w:val="auto"/>
          <w:sz w:val="21"/>
          <w:highlight w:val="none"/>
        </w:rPr>
      </w:pPr>
    </w:p>
    <w:p w14:paraId="7FE403FC">
      <w:pPr>
        <w:spacing w:before="179"/>
        <w:rPr>
          <w:color w:val="auto"/>
          <w:highlight w:val="none"/>
        </w:rPr>
      </w:pPr>
    </w:p>
    <w:tbl>
      <w:tblPr>
        <w:tblStyle w:val="2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803"/>
      </w:tblGrid>
      <w:tr w14:paraId="5347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1372" w:type="dxa"/>
            <w:vAlign w:val="top"/>
          </w:tcPr>
          <w:p w14:paraId="413FFC80">
            <w:pPr>
              <w:rPr>
                <w:rFonts w:ascii="Arial"/>
                <w:color w:val="auto"/>
                <w:sz w:val="21"/>
                <w:highlight w:val="none"/>
              </w:rPr>
            </w:pPr>
          </w:p>
        </w:tc>
        <w:tc>
          <w:tcPr>
            <w:tcW w:w="7803" w:type="dxa"/>
            <w:vAlign w:val="top"/>
          </w:tcPr>
          <w:p w14:paraId="3058AD85">
            <w:pPr>
              <w:spacing w:line="376" w:lineRule="auto"/>
              <w:rPr>
                <w:rFonts w:ascii="Arial"/>
                <w:color w:val="auto"/>
                <w:sz w:val="21"/>
                <w:highlight w:val="none"/>
              </w:rPr>
            </w:pPr>
          </w:p>
          <w:p w14:paraId="7D734CAF">
            <w:pPr>
              <w:pStyle w:val="23"/>
              <w:spacing w:before="65" w:line="228" w:lineRule="auto"/>
              <w:ind w:left="651"/>
              <w:rPr>
                <w:color w:val="auto"/>
                <w:sz w:val="20"/>
                <w:szCs w:val="20"/>
                <w:highlight w:val="none"/>
              </w:rPr>
            </w:pPr>
            <w:r>
              <w:rPr>
                <w:color w:val="auto"/>
                <w:spacing w:val="10"/>
                <w:sz w:val="20"/>
                <w:szCs w:val="20"/>
                <w:highlight w:val="none"/>
              </w:rPr>
              <w:t>示例:同一评委对</w:t>
            </w:r>
            <w:r>
              <w:rPr>
                <w:color w:val="auto"/>
                <w:spacing w:val="-30"/>
                <w:sz w:val="20"/>
                <w:szCs w:val="20"/>
                <w:highlight w:val="none"/>
              </w:rPr>
              <w:t xml:space="preserve"> </w:t>
            </w:r>
            <w:r>
              <w:rPr>
                <w:color w:val="auto"/>
                <w:spacing w:val="10"/>
                <w:sz w:val="20"/>
                <w:szCs w:val="20"/>
                <w:highlight w:val="none"/>
              </w:rPr>
              <w:t>5</w:t>
            </w:r>
            <w:r>
              <w:rPr>
                <w:color w:val="auto"/>
                <w:spacing w:val="-33"/>
                <w:sz w:val="20"/>
                <w:szCs w:val="20"/>
                <w:highlight w:val="none"/>
              </w:rPr>
              <w:t xml:space="preserve"> </w:t>
            </w:r>
            <w:r>
              <w:rPr>
                <w:color w:val="auto"/>
                <w:spacing w:val="10"/>
                <w:sz w:val="20"/>
                <w:szCs w:val="20"/>
                <w:highlight w:val="none"/>
              </w:rPr>
              <w:t>名投标人技术评分总分分别为:6.65</w:t>
            </w:r>
            <w:r>
              <w:rPr>
                <w:color w:val="auto"/>
                <w:spacing w:val="9"/>
                <w:sz w:val="20"/>
                <w:szCs w:val="20"/>
                <w:highlight w:val="none"/>
              </w:rPr>
              <w:t>（最高分)、5.88、</w:t>
            </w:r>
          </w:p>
          <w:p w14:paraId="034CF396">
            <w:pPr>
              <w:pStyle w:val="23"/>
              <w:spacing w:before="161" w:line="228" w:lineRule="auto"/>
              <w:ind w:left="235"/>
              <w:rPr>
                <w:color w:val="auto"/>
                <w:sz w:val="20"/>
                <w:szCs w:val="20"/>
                <w:highlight w:val="none"/>
              </w:rPr>
            </w:pPr>
            <w:r>
              <w:rPr>
                <w:color w:val="auto"/>
                <w:spacing w:val="12"/>
                <w:sz w:val="20"/>
                <w:szCs w:val="20"/>
                <w:highlight w:val="none"/>
              </w:rPr>
              <w:t>5.11、4.90（次低分）</w:t>
            </w:r>
            <w:r>
              <w:rPr>
                <w:color w:val="auto"/>
                <w:spacing w:val="-48"/>
                <w:sz w:val="20"/>
                <w:szCs w:val="20"/>
                <w:highlight w:val="none"/>
              </w:rPr>
              <w:t xml:space="preserve"> </w:t>
            </w:r>
            <w:r>
              <w:rPr>
                <w:color w:val="auto"/>
                <w:spacing w:val="12"/>
                <w:sz w:val="20"/>
                <w:szCs w:val="20"/>
                <w:highlight w:val="none"/>
              </w:rPr>
              <w:t>、4.55（最低</w:t>
            </w:r>
            <w:r>
              <w:rPr>
                <w:color w:val="auto"/>
                <w:spacing w:val="11"/>
                <w:sz w:val="20"/>
                <w:szCs w:val="20"/>
                <w:highlight w:val="none"/>
              </w:rPr>
              <w:t>分</w:t>
            </w:r>
            <w:r>
              <w:rPr>
                <w:color w:val="auto"/>
                <w:spacing w:val="2"/>
                <w:sz w:val="20"/>
                <w:szCs w:val="20"/>
                <w:highlight w:val="none"/>
              </w:rPr>
              <w:t>）</w:t>
            </w:r>
            <w:r>
              <w:rPr>
                <w:color w:val="auto"/>
                <w:spacing w:val="-47"/>
                <w:sz w:val="20"/>
                <w:szCs w:val="20"/>
                <w:highlight w:val="none"/>
              </w:rPr>
              <w:t xml:space="preserve"> </w:t>
            </w:r>
            <w:r>
              <w:rPr>
                <w:color w:val="auto"/>
                <w:spacing w:val="2"/>
                <w:sz w:val="20"/>
                <w:szCs w:val="20"/>
                <w:highlight w:val="none"/>
              </w:rPr>
              <w:t>，</w:t>
            </w:r>
            <w:r>
              <w:rPr>
                <w:color w:val="auto"/>
                <w:spacing w:val="11"/>
                <w:sz w:val="20"/>
                <w:szCs w:val="20"/>
                <w:highlight w:val="none"/>
              </w:rPr>
              <w:t>则其最大差值为</w:t>
            </w:r>
            <w:r>
              <w:rPr>
                <w:color w:val="auto"/>
                <w:spacing w:val="-27"/>
                <w:sz w:val="20"/>
                <w:szCs w:val="20"/>
                <w:highlight w:val="none"/>
              </w:rPr>
              <w:t xml:space="preserve"> </w:t>
            </w:r>
            <w:r>
              <w:rPr>
                <w:color w:val="auto"/>
                <w:spacing w:val="11"/>
                <w:sz w:val="20"/>
                <w:szCs w:val="20"/>
                <w:highlight w:val="none"/>
              </w:rPr>
              <w:t>2.1、次大差值为</w:t>
            </w:r>
          </w:p>
          <w:p w14:paraId="51D99533">
            <w:pPr>
              <w:pStyle w:val="23"/>
              <w:spacing w:before="161"/>
              <w:ind w:left="232"/>
              <w:rPr>
                <w:color w:val="auto"/>
                <w:sz w:val="20"/>
                <w:szCs w:val="20"/>
                <w:highlight w:val="none"/>
              </w:rPr>
            </w:pPr>
            <w:r>
              <w:rPr>
                <w:color w:val="auto"/>
                <w:spacing w:val="3"/>
                <w:sz w:val="20"/>
                <w:szCs w:val="20"/>
                <w:highlight w:val="none"/>
              </w:rPr>
              <w:t>6.65-4.90=1.75）。</w:t>
            </w:r>
          </w:p>
          <w:p w14:paraId="4E7AE570">
            <w:pPr>
              <w:pStyle w:val="23"/>
              <w:spacing w:before="149" w:line="360" w:lineRule="auto"/>
              <w:ind w:left="233" w:right="228" w:firstLine="420"/>
              <w:rPr>
                <w:color w:val="auto"/>
                <w:sz w:val="20"/>
                <w:szCs w:val="20"/>
                <w:highlight w:val="none"/>
              </w:rPr>
            </w:pPr>
            <w:r>
              <w:rPr>
                <w:color w:val="auto"/>
                <w:spacing w:val="9"/>
                <w:sz w:val="20"/>
                <w:szCs w:val="20"/>
                <w:highlight w:val="none"/>
              </w:rPr>
              <w:t>取消其中1名评委所有评分的办法二：按随机抽取的方式选定取消1名评委评</w:t>
            </w:r>
            <w:r>
              <w:rPr>
                <w:color w:val="auto"/>
                <w:spacing w:val="8"/>
                <w:sz w:val="20"/>
                <w:szCs w:val="20"/>
                <w:highlight w:val="none"/>
              </w:rPr>
              <w:t xml:space="preserve"> </w:t>
            </w:r>
            <w:r>
              <w:rPr>
                <w:color w:val="auto"/>
                <w:spacing w:val="-1"/>
                <w:sz w:val="20"/>
                <w:szCs w:val="20"/>
                <w:highlight w:val="none"/>
              </w:rPr>
              <w:t>分。</w:t>
            </w:r>
          </w:p>
        </w:tc>
      </w:tr>
      <w:tr w14:paraId="040B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1372" w:type="dxa"/>
            <w:vAlign w:val="top"/>
          </w:tcPr>
          <w:p w14:paraId="76328A86">
            <w:pPr>
              <w:spacing w:line="308" w:lineRule="auto"/>
              <w:rPr>
                <w:rFonts w:ascii="Arial"/>
                <w:color w:val="auto"/>
                <w:sz w:val="21"/>
                <w:highlight w:val="none"/>
              </w:rPr>
            </w:pPr>
          </w:p>
          <w:p w14:paraId="08C9D21B">
            <w:pPr>
              <w:spacing w:line="309" w:lineRule="auto"/>
              <w:rPr>
                <w:rFonts w:ascii="Arial"/>
                <w:color w:val="auto"/>
                <w:sz w:val="21"/>
                <w:highlight w:val="none"/>
              </w:rPr>
            </w:pPr>
          </w:p>
          <w:p w14:paraId="6A25D94B">
            <w:pPr>
              <w:pStyle w:val="23"/>
              <w:spacing w:before="65" w:line="268" w:lineRule="exact"/>
              <w:ind w:left="433"/>
              <w:rPr>
                <w:color w:val="auto"/>
                <w:sz w:val="20"/>
                <w:szCs w:val="20"/>
                <w:highlight w:val="none"/>
              </w:rPr>
            </w:pPr>
            <w:r>
              <w:rPr>
                <w:color w:val="auto"/>
                <w:spacing w:val="2"/>
                <w:position w:val="1"/>
                <w:sz w:val="20"/>
                <w:szCs w:val="20"/>
                <w:highlight w:val="none"/>
              </w:rPr>
              <w:t>3.5.2</w:t>
            </w:r>
          </w:p>
        </w:tc>
        <w:tc>
          <w:tcPr>
            <w:tcW w:w="7803" w:type="dxa"/>
            <w:vAlign w:val="top"/>
          </w:tcPr>
          <w:p w14:paraId="08AF3D43">
            <w:pPr>
              <w:pStyle w:val="23"/>
              <w:spacing w:before="277" w:line="228" w:lineRule="auto"/>
              <w:ind w:left="229"/>
              <w:rPr>
                <w:color w:val="auto"/>
                <w:sz w:val="20"/>
                <w:szCs w:val="20"/>
                <w:highlight w:val="none"/>
              </w:rPr>
            </w:pPr>
            <w:r>
              <w:rPr>
                <w:color w:val="auto"/>
                <w:spacing w:val="6"/>
                <w:sz w:val="20"/>
                <w:szCs w:val="20"/>
                <w:highlight w:val="none"/>
              </w:rPr>
              <w:t>将评标办法原文第</w:t>
            </w:r>
            <w:r>
              <w:rPr>
                <w:color w:val="auto"/>
                <w:spacing w:val="-30"/>
                <w:sz w:val="20"/>
                <w:szCs w:val="20"/>
                <w:highlight w:val="none"/>
              </w:rPr>
              <w:t xml:space="preserve"> </w:t>
            </w:r>
            <w:r>
              <w:rPr>
                <w:color w:val="auto"/>
                <w:spacing w:val="6"/>
                <w:sz w:val="20"/>
                <w:szCs w:val="20"/>
                <w:highlight w:val="none"/>
              </w:rPr>
              <w:t>3.5.2</w:t>
            </w:r>
            <w:r>
              <w:rPr>
                <w:color w:val="auto"/>
                <w:spacing w:val="-34"/>
                <w:sz w:val="20"/>
                <w:szCs w:val="20"/>
                <w:highlight w:val="none"/>
              </w:rPr>
              <w:t xml:space="preserve"> </w:t>
            </w:r>
            <w:r>
              <w:rPr>
                <w:color w:val="auto"/>
                <w:spacing w:val="6"/>
                <w:sz w:val="20"/>
                <w:szCs w:val="20"/>
                <w:highlight w:val="none"/>
              </w:rPr>
              <w:t>项细化如下：</w:t>
            </w:r>
          </w:p>
          <w:p w14:paraId="145F9CF4">
            <w:pPr>
              <w:pStyle w:val="23"/>
              <w:spacing w:before="161" w:line="378" w:lineRule="auto"/>
              <w:ind w:left="241" w:right="228" w:hanging="8"/>
              <w:rPr>
                <w:color w:val="auto"/>
                <w:sz w:val="20"/>
                <w:szCs w:val="20"/>
                <w:highlight w:val="none"/>
              </w:rPr>
            </w:pPr>
            <w:r>
              <w:rPr>
                <w:color w:val="auto"/>
                <w:spacing w:val="12"/>
                <w:sz w:val="20"/>
                <w:szCs w:val="20"/>
                <w:highlight w:val="none"/>
              </w:rPr>
              <w:t>投标人综合得分=投标人的商务和技术得分+C。（计算保留小数点后</w:t>
            </w:r>
            <w:r>
              <w:rPr>
                <w:rFonts w:hint="eastAsia"/>
                <w:color w:val="auto"/>
                <w:spacing w:val="12"/>
                <w:sz w:val="20"/>
                <w:szCs w:val="20"/>
                <w:highlight w:val="none"/>
                <w:lang w:val="en-US" w:eastAsia="zh-CN"/>
              </w:rPr>
              <w:t>四</w:t>
            </w:r>
            <w:r>
              <w:rPr>
                <w:color w:val="auto"/>
                <w:spacing w:val="12"/>
                <w:sz w:val="20"/>
                <w:szCs w:val="20"/>
                <w:highlight w:val="none"/>
              </w:rPr>
              <w:t>位，小数</w:t>
            </w:r>
            <w:r>
              <w:rPr>
                <w:color w:val="auto"/>
                <w:spacing w:val="2"/>
                <w:sz w:val="20"/>
                <w:szCs w:val="20"/>
                <w:highlight w:val="none"/>
              </w:rPr>
              <w:t xml:space="preserve"> </w:t>
            </w:r>
            <w:r>
              <w:rPr>
                <w:color w:val="auto"/>
                <w:spacing w:val="5"/>
                <w:sz w:val="20"/>
                <w:szCs w:val="20"/>
                <w:highlight w:val="none"/>
              </w:rPr>
              <w:t>点后第</w:t>
            </w:r>
            <w:r>
              <w:rPr>
                <w:rFonts w:hint="eastAsia"/>
                <w:color w:val="auto"/>
                <w:spacing w:val="5"/>
                <w:sz w:val="20"/>
                <w:szCs w:val="20"/>
                <w:highlight w:val="none"/>
                <w:lang w:val="en-US" w:eastAsia="zh-CN"/>
              </w:rPr>
              <w:t>五</w:t>
            </w:r>
            <w:r>
              <w:rPr>
                <w:color w:val="auto"/>
                <w:spacing w:val="5"/>
                <w:sz w:val="20"/>
                <w:szCs w:val="20"/>
                <w:highlight w:val="none"/>
              </w:rPr>
              <w:t>位“</w:t>
            </w:r>
            <w:r>
              <w:rPr>
                <w:color w:val="auto"/>
                <w:spacing w:val="-69"/>
                <w:sz w:val="20"/>
                <w:szCs w:val="20"/>
                <w:highlight w:val="none"/>
              </w:rPr>
              <w:t xml:space="preserve"> </w:t>
            </w:r>
            <w:r>
              <w:rPr>
                <w:color w:val="auto"/>
                <w:spacing w:val="5"/>
                <w:sz w:val="20"/>
                <w:szCs w:val="20"/>
                <w:highlight w:val="none"/>
              </w:rPr>
              <w:t>四舍五入</w:t>
            </w:r>
            <w:r>
              <w:rPr>
                <w:color w:val="auto"/>
                <w:spacing w:val="-70"/>
                <w:sz w:val="20"/>
                <w:szCs w:val="20"/>
                <w:highlight w:val="none"/>
              </w:rPr>
              <w:t xml:space="preserve"> </w:t>
            </w:r>
            <w:r>
              <w:rPr>
                <w:color w:val="auto"/>
                <w:spacing w:val="5"/>
                <w:sz w:val="20"/>
                <w:szCs w:val="20"/>
                <w:highlight w:val="none"/>
              </w:rPr>
              <w:t>”）</w:t>
            </w:r>
          </w:p>
        </w:tc>
      </w:tr>
      <w:tr w14:paraId="57CA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1" w:hRule="atLeast"/>
        </w:trPr>
        <w:tc>
          <w:tcPr>
            <w:tcW w:w="1372" w:type="dxa"/>
            <w:vAlign w:val="top"/>
          </w:tcPr>
          <w:p w14:paraId="5E4BD9FF">
            <w:pPr>
              <w:spacing w:line="264" w:lineRule="auto"/>
              <w:rPr>
                <w:rFonts w:ascii="Arial"/>
                <w:color w:val="auto"/>
                <w:sz w:val="21"/>
                <w:highlight w:val="none"/>
              </w:rPr>
            </w:pPr>
          </w:p>
          <w:p w14:paraId="022898D6">
            <w:pPr>
              <w:spacing w:line="264" w:lineRule="auto"/>
              <w:rPr>
                <w:rFonts w:ascii="Arial"/>
                <w:color w:val="auto"/>
                <w:sz w:val="21"/>
                <w:highlight w:val="none"/>
              </w:rPr>
            </w:pPr>
          </w:p>
          <w:p w14:paraId="06F6524F">
            <w:pPr>
              <w:spacing w:line="264" w:lineRule="auto"/>
              <w:rPr>
                <w:rFonts w:ascii="Arial"/>
                <w:color w:val="auto"/>
                <w:sz w:val="21"/>
                <w:highlight w:val="none"/>
              </w:rPr>
            </w:pPr>
          </w:p>
          <w:p w14:paraId="7C8E4E52">
            <w:pPr>
              <w:spacing w:line="264" w:lineRule="auto"/>
              <w:rPr>
                <w:rFonts w:ascii="Arial"/>
                <w:color w:val="auto"/>
                <w:sz w:val="21"/>
                <w:highlight w:val="none"/>
              </w:rPr>
            </w:pPr>
          </w:p>
          <w:p w14:paraId="04BB2835">
            <w:pPr>
              <w:spacing w:line="264" w:lineRule="auto"/>
              <w:rPr>
                <w:rFonts w:ascii="Arial"/>
                <w:color w:val="auto"/>
                <w:sz w:val="21"/>
                <w:highlight w:val="none"/>
              </w:rPr>
            </w:pPr>
          </w:p>
          <w:p w14:paraId="3A3B91A0">
            <w:pPr>
              <w:spacing w:line="264" w:lineRule="auto"/>
              <w:rPr>
                <w:rFonts w:ascii="Arial"/>
                <w:color w:val="auto"/>
                <w:sz w:val="21"/>
                <w:highlight w:val="none"/>
              </w:rPr>
            </w:pPr>
          </w:p>
          <w:p w14:paraId="3C8F361C">
            <w:pPr>
              <w:spacing w:line="264" w:lineRule="auto"/>
              <w:rPr>
                <w:rFonts w:ascii="Arial"/>
                <w:color w:val="auto"/>
                <w:sz w:val="21"/>
                <w:highlight w:val="none"/>
              </w:rPr>
            </w:pPr>
          </w:p>
          <w:p w14:paraId="4A8C925F">
            <w:pPr>
              <w:pStyle w:val="23"/>
              <w:spacing w:before="78" w:line="239" w:lineRule="auto"/>
              <w:ind w:left="516"/>
              <w:rPr>
                <w:color w:val="auto"/>
                <w:highlight w:val="none"/>
              </w:rPr>
            </w:pPr>
            <w:r>
              <w:rPr>
                <w:color w:val="auto"/>
                <w:spacing w:val="2"/>
                <w:position w:val="1"/>
                <w:sz w:val="20"/>
                <w:szCs w:val="20"/>
                <w:highlight w:val="none"/>
              </w:rPr>
              <w:t>3.6</w:t>
            </w:r>
          </w:p>
        </w:tc>
        <w:tc>
          <w:tcPr>
            <w:tcW w:w="7803" w:type="dxa"/>
            <w:vAlign w:val="top"/>
          </w:tcPr>
          <w:p w14:paraId="662D5668">
            <w:pPr>
              <w:pStyle w:val="23"/>
              <w:spacing w:before="301" w:line="228" w:lineRule="auto"/>
              <w:ind w:left="235"/>
              <w:rPr>
                <w:color w:val="auto"/>
                <w:sz w:val="20"/>
                <w:szCs w:val="20"/>
                <w:highlight w:val="none"/>
              </w:rPr>
            </w:pPr>
            <w:r>
              <w:rPr>
                <w:color w:val="auto"/>
                <w:spacing w:val="3"/>
                <w:sz w:val="20"/>
                <w:szCs w:val="20"/>
                <w:highlight w:val="none"/>
              </w:rPr>
              <w:t>3.6.2</w:t>
            </w:r>
            <w:r>
              <w:rPr>
                <w:color w:val="auto"/>
                <w:spacing w:val="-33"/>
                <w:sz w:val="20"/>
                <w:szCs w:val="20"/>
                <w:highlight w:val="none"/>
              </w:rPr>
              <w:t xml:space="preserve"> </w:t>
            </w:r>
            <w:r>
              <w:rPr>
                <w:color w:val="auto"/>
                <w:spacing w:val="3"/>
                <w:sz w:val="20"/>
                <w:szCs w:val="20"/>
                <w:highlight w:val="none"/>
              </w:rPr>
              <w:t>项（2）</w:t>
            </w:r>
            <w:r>
              <w:rPr>
                <w:color w:val="auto"/>
                <w:spacing w:val="-42"/>
                <w:sz w:val="20"/>
                <w:szCs w:val="20"/>
                <w:highlight w:val="none"/>
              </w:rPr>
              <w:t xml:space="preserve"> </w:t>
            </w:r>
            <w:r>
              <w:rPr>
                <w:color w:val="auto"/>
                <w:spacing w:val="3"/>
                <w:sz w:val="20"/>
                <w:szCs w:val="20"/>
                <w:highlight w:val="none"/>
              </w:rPr>
              <w:t>目末增加以下条款：</w:t>
            </w:r>
          </w:p>
          <w:p w14:paraId="645089B8">
            <w:pPr>
              <w:pStyle w:val="23"/>
              <w:spacing w:before="162" w:line="301" w:lineRule="auto"/>
              <w:ind w:left="233" w:right="228"/>
              <w:rPr>
                <w:color w:val="auto"/>
                <w:sz w:val="20"/>
                <w:szCs w:val="20"/>
                <w:highlight w:val="none"/>
              </w:rPr>
            </w:pPr>
            <w:r>
              <w:rPr>
                <w:color w:val="auto"/>
                <w:spacing w:val="9"/>
                <w:sz w:val="20"/>
                <w:szCs w:val="20"/>
                <w:highlight w:val="none"/>
              </w:rPr>
              <w:t>g.当一家以上投标人评标价相同时，若各投标人工程量清单细目单价也相同，视</w:t>
            </w:r>
            <w:r>
              <w:rPr>
                <w:color w:val="auto"/>
                <w:spacing w:val="10"/>
                <w:sz w:val="20"/>
                <w:szCs w:val="20"/>
                <w:highlight w:val="none"/>
              </w:rPr>
              <w:t xml:space="preserve"> </w:t>
            </w:r>
            <w:r>
              <w:rPr>
                <w:color w:val="auto"/>
                <w:spacing w:val="8"/>
                <w:sz w:val="20"/>
                <w:szCs w:val="20"/>
                <w:highlight w:val="none"/>
              </w:rPr>
              <w:t>为串标（一个标段仅一工作细目报价的除外）。</w:t>
            </w:r>
          </w:p>
          <w:p w14:paraId="0F7A4050">
            <w:pPr>
              <w:pStyle w:val="23"/>
              <w:spacing w:before="168" w:line="298" w:lineRule="auto"/>
              <w:ind w:left="231" w:right="875" w:hanging="2"/>
              <w:rPr>
                <w:color w:val="auto"/>
                <w:sz w:val="20"/>
                <w:szCs w:val="20"/>
                <w:highlight w:val="none"/>
              </w:rPr>
            </w:pPr>
            <w:r>
              <w:rPr>
                <w:color w:val="auto"/>
                <w:spacing w:val="8"/>
                <w:highlight w:val="none"/>
              </w:rPr>
              <w:t>h</w:t>
            </w:r>
            <w:r>
              <w:rPr>
                <w:color w:val="auto"/>
                <w:spacing w:val="8"/>
                <w:sz w:val="20"/>
                <w:szCs w:val="20"/>
                <w:highlight w:val="none"/>
              </w:rPr>
              <w:t xml:space="preserve">.广东省实施《中华人民共和国招标投标法》办法第十六条规定的情形。 </w:t>
            </w:r>
            <w:r>
              <w:rPr>
                <w:color w:val="auto"/>
                <w:spacing w:val="2"/>
                <w:sz w:val="20"/>
                <w:szCs w:val="20"/>
                <w:highlight w:val="none"/>
              </w:rPr>
              <w:t>增加</w:t>
            </w:r>
            <w:r>
              <w:rPr>
                <w:color w:val="auto"/>
                <w:spacing w:val="-33"/>
                <w:sz w:val="20"/>
                <w:szCs w:val="20"/>
                <w:highlight w:val="none"/>
              </w:rPr>
              <w:t xml:space="preserve"> </w:t>
            </w:r>
            <w:r>
              <w:rPr>
                <w:color w:val="auto"/>
                <w:spacing w:val="2"/>
                <w:sz w:val="20"/>
                <w:szCs w:val="20"/>
                <w:highlight w:val="none"/>
              </w:rPr>
              <w:t>3.6.3</w:t>
            </w:r>
            <w:r>
              <w:rPr>
                <w:color w:val="auto"/>
                <w:spacing w:val="-35"/>
                <w:sz w:val="20"/>
                <w:szCs w:val="20"/>
                <w:highlight w:val="none"/>
              </w:rPr>
              <w:t xml:space="preserve"> </w:t>
            </w:r>
            <w:r>
              <w:rPr>
                <w:color w:val="auto"/>
                <w:spacing w:val="2"/>
                <w:sz w:val="20"/>
                <w:szCs w:val="20"/>
                <w:highlight w:val="none"/>
              </w:rPr>
              <w:t>项：</w:t>
            </w:r>
          </w:p>
          <w:p w14:paraId="4B095AFD">
            <w:pPr>
              <w:pStyle w:val="23"/>
              <w:spacing w:before="161" w:line="377" w:lineRule="auto"/>
              <w:ind w:left="230" w:right="228" w:firstLine="5"/>
              <w:jc w:val="both"/>
              <w:rPr>
                <w:color w:val="auto"/>
                <w:sz w:val="20"/>
                <w:szCs w:val="20"/>
                <w:highlight w:val="none"/>
              </w:rPr>
            </w:pPr>
            <w:r>
              <w:rPr>
                <w:color w:val="auto"/>
                <w:spacing w:val="9"/>
                <w:sz w:val="20"/>
                <w:szCs w:val="20"/>
                <w:highlight w:val="none"/>
              </w:rPr>
              <w:t>3.6.3</w:t>
            </w:r>
            <w:r>
              <w:rPr>
                <w:color w:val="auto"/>
                <w:spacing w:val="-36"/>
                <w:sz w:val="20"/>
                <w:szCs w:val="20"/>
                <w:highlight w:val="none"/>
              </w:rPr>
              <w:t xml:space="preserve"> </w:t>
            </w:r>
            <w:r>
              <w:rPr>
                <w:color w:val="auto"/>
                <w:spacing w:val="9"/>
                <w:sz w:val="20"/>
                <w:szCs w:val="20"/>
                <w:highlight w:val="none"/>
              </w:rPr>
              <w:t>依法必须进行招标的项目，除第一中标</w:t>
            </w:r>
            <w:r>
              <w:rPr>
                <w:color w:val="auto"/>
                <w:spacing w:val="8"/>
                <w:sz w:val="20"/>
                <w:szCs w:val="20"/>
                <w:highlight w:val="none"/>
              </w:rPr>
              <w:t>候选人或者中标人，其他投标人存</w:t>
            </w:r>
            <w:r>
              <w:rPr>
                <w:color w:val="auto"/>
                <w:sz w:val="20"/>
                <w:szCs w:val="20"/>
                <w:highlight w:val="none"/>
              </w:rPr>
              <w:t xml:space="preserve"> </w:t>
            </w:r>
            <w:r>
              <w:rPr>
                <w:color w:val="auto"/>
                <w:spacing w:val="10"/>
                <w:sz w:val="20"/>
                <w:szCs w:val="20"/>
                <w:highlight w:val="none"/>
              </w:rPr>
              <w:t>在串通投标、弄虚作假、行贿情形且在评标过程中未</w:t>
            </w:r>
            <w:r>
              <w:rPr>
                <w:color w:val="auto"/>
                <w:spacing w:val="9"/>
                <w:sz w:val="20"/>
                <w:szCs w:val="20"/>
                <w:highlight w:val="none"/>
              </w:rPr>
              <w:t>被发现的，视为对中标结果</w:t>
            </w:r>
            <w:r>
              <w:rPr>
                <w:color w:val="auto"/>
                <w:sz w:val="20"/>
                <w:szCs w:val="20"/>
                <w:highlight w:val="none"/>
              </w:rPr>
              <w:t xml:space="preserve"> </w:t>
            </w:r>
            <w:r>
              <w:rPr>
                <w:color w:val="auto"/>
                <w:spacing w:val="10"/>
                <w:sz w:val="20"/>
                <w:szCs w:val="20"/>
                <w:highlight w:val="none"/>
              </w:rPr>
              <w:t>没有造成实质性影响，招标人可以依法继续开展招标</w:t>
            </w:r>
            <w:r>
              <w:rPr>
                <w:color w:val="auto"/>
                <w:spacing w:val="9"/>
                <w:sz w:val="20"/>
                <w:szCs w:val="20"/>
                <w:highlight w:val="none"/>
              </w:rPr>
              <w:t>活动。投标人的违法行为由</w:t>
            </w:r>
            <w:r>
              <w:rPr>
                <w:color w:val="auto"/>
                <w:sz w:val="20"/>
                <w:szCs w:val="20"/>
                <w:highlight w:val="none"/>
              </w:rPr>
              <w:t xml:space="preserve"> </w:t>
            </w:r>
            <w:r>
              <w:rPr>
                <w:color w:val="auto"/>
                <w:spacing w:val="8"/>
                <w:sz w:val="20"/>
                <w:szCs w:val="20"/>
                <w:highlight w:val="none"/>
              </w:rPr>
              <w:t>行政监督部门依法处理。</w:t>
            </w:r>
          </w:p>
        </w:tc>
      </w:tr>
    </w:tbl>
    <w:p w14:paraId="31469D2B">
      <w:pPr>
        <w:spacing w:line="264" w:lineRule="auto"/>
        <w:rPr>
          <w:rFonts w:ascii="Arial"/>
          <w:color w:val="auto"/>
          <w:sz w:val="21"/>
          <w:highlight w:val="none"/>
        </w:rPr>
      </w:pPr>
    </w:p>
    <w:p w14:paraId="3DB2BB0A">
      <w:pPr>
        <w:spacing w:line="264" w:lineRule="auto"/>
        <w:rPr>
          <w:rFonts w:ascii="Arial"/>
          <w:color w:val="auto"/>
          <w:sz w:val="21"/>
          <w:highlight w:val="none"/>
        </w:rPr>
      </w:pPr>
    </w:p>
    <w:p w14:paraId="39B6406D">
      <w:pPr>
        <w:spacing w:line="264" w:lineRule="auto"/>
        <w:rPr>
          <w:rFonts w:ascii="Arial"/>
          <w:color w:val="auto"/>
          <w:sz w:val="21"/>
          <w:highlight w:val="none"/>
        </w:rPr>
      </w:pPr>
    </w:p>
    <w:p w14:paraId="6374D5E8">
      <w:pPr>
        <w:spacing w:line="265" w:lineRule="auto"/>
        <w:rPr>
          <w:rFonts w:ascii="Arial"/>
          <w:color w:val="auto"/>
          <w:sz w:val="21"/>
          <w:highlight w:val="none"/>
        </w:rPr>
      </w:pPr>
    </w:p>
    <w:p w14:paraId="5BB4983B">
      <w:pPr>
        <w:spacing w:line="265" w:lineRule="auto"/>
        <w:rPr>
          <w:rFonts w:ascii="Arial"/>
          <w:color w:val="auto"/>
          <w:sz w:val="21"/>
          <w:highlight w:val="none"/>
        </w:rPr>
      </w:pPr>
    </w:p>
    <w:p w14:paraId="767CCB56">
      <w:pPr>
        <w:spacing w:line="241" w:lineRule="auto"/>
        <w:rPr>
          <w:rFonts w:ascii="宋体" w:hAnsi="宋体" w:eastAsia="宋体" w:cs="宋体"/>
          <w:color w:val="auto"/>
          <w:sz w:val="18"/>
          <w:szCs w:val="18"/>
          <w:highlight w:val="none"/>
        </w:rPr>
        <w:sectPr>
          <w:footerReference r:id="rId22" w:type="default"/>
          <w:pgSz w:w="11900" w:h="16839"/>
          <w:pgMar w:top="995" w:right="1415" w:bottom="1084" w:left="1304" w:header="659" w:footer="922" w:gutter="0"/>
          <w:pgNumType w:fmt="decimal"/>
          <w:cols w:space="720" w:num="1"/>
        </w:sectPr>
      </w:pPr>
    </w:p>
    <w:p w14:paraId="5F3C93A6">
      <w:pPr>
        <w:spacing w:before="179"/>
        <w:rPr>
          <w:color w:val="auto"/>
          <w:highlight w:val="none"/>
        </w:rPr>
      </w:pPr>
    </w:p>
    <w:tbl>
      <w:tblPr>
        <w:tblStyle w:val="2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803"/>
      </w:tblGrid>
      <w:tr w14:paraId="402C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6" w:hRule="atLeast"/>
        </w:trPr>
        <w:tc>
          <w:tcPr>
            <w:tcW w:w="1372" w:type="dxa"/>
            <w:vAlign w:val="top"/>
          </w:tcPr>
          <w:p w14:paraId="73201EC7">
            <w:pPr>
              <w:spacing w:line="242" w:lineRule="auto"/>
              <w:rPr>
                <w:rFonts w:ascii="Arial"/>
                <w:color w:val="auto"/>
                <w:sz w:val="21"/>
                <w:highlight w:val="none"/>
              </w:rPr>
            </w:pPr>
          </w:p>
          <w:p w14:paraId="44D5A96A">
            <w:pPr>
              <w:spacing w:line="242" w:lineRule="auto"/>
              <w:rPr>
                <w:rFonts w:ascii="Arial"/>
                <w:color w:val="auto"/>
                <w:sz w:val="21"/>
                <w:highlight w:val="none"/>
              </w:rPr>
            </w:pPr>
          </w:p>
          <w:p w14:paraId="6B3FD911">
            <w:pPr>
              <w:spacing w:line="242" w:lineRule="auto"/>
              <w:rPr>
                <w:rFonts w:ascii="Arial"/>
                <w:color w:val="auto"/>
                <w:sz w:val="21"/>
                <w:highlight w:val="none"/>
              </w:rPr>
            </w:pPr>
          </w:p>
          <w:p w14:paraId="1275DFF0">
            <w:pPr>
              <w:spacing w:line="242" w:lineRule="auto"/>
              <w:rPr>
                <w:rFonts w:ascii="Arial"/>
                <w:color w:val="auto"/>
                <w:sz w:val="21"/>
                <w:highlight w:val="none"/>
              </w:rPr>
            </w:pPr>
          </w:p>
          <w:p w14:paraId="56E381D8">
            <w:pPr>
              <w:spacing w:line="243" w:lineRule="auto"/>
              <w:rPr>
                <w:rFonts w:ascii="Arial"/>
                <w:color w:val="auto"/>
                <w:sz w:val="21"/>
                <w:highlight w:val="none"/>
              </w:rPr>
            </w:pPr>
          </w:p>
          <w:p w14:paraId="4B653EEB">
            <w:pPr>
              <w:spacing w:line="243" w:lineRule="auto"/>
              <w:rPr>
                <w:rFonts w:ascii="Arial"/>
                <w:color w:val="auto"/>
                <w:sz w:val="21"/>
                <w:highlight w:val="none"/>
              </w:rPr>
            </w:pPr>
          </w:p>
          <w:p w14:paraId="74C0CEDC">
            <w:pPr>
              <w:spacing w:line="243" w:lineRule="auto"/>
              <w:rPr>
                <w:rFonts w:ascii="Arial"/>
                <w:color w:val="auto"/>
                <w:sz w:val="21"/>
                <w:highlight w:val="none"/>
              </w:rPr>
            </w:pPr>
          </w:p>
          <w:p w14:paraId="51A5379A">
            <w:pPr>
              <w:spacing w:line="243" w:lineRule="auto"/>
              <w:rPr>
                <w:rFonts w:ascii="Arial"/>
                <w:color w:val="auto"/>
                <w:sz w:val="21"/>
                <w:highlight w:val="none"/>
              </w:rPr>
            </w:pPr>
          </w:p>
          <w:p w14:paraId="17BC84FF">
            <w:pPr>
              <w:spacing w:line="243" w:lineRule="auto"/>
              <w:rPr>
                <w:rFonts w:ascii="Arial"/>
                <w:color w:val="auto"/>
                <w:sz w:val="21"/>
                <w:highlight w:val="none"/>
              </w:rPr>
            </w:pPr>
          </w:p>
          <w:p w14:paraId="517F105A">
            <w:pPr>
              <w:spacing w:line="243" w:lineRule="auto"/>
              <w:rPr>
                <w:rFonts w:ascii="Arial"/>
                <w:color w:val="auto"/>
                <w:sz w:val="21"/>
                <w:highlight w:val="none"/>
              </w:rPr>
            </w:pPr>
          </w:p>
          <w:p w14:paraId="705C2C8A">
            <w:pPr>
              <w:spacing w:line="243" w:lineRule="auto"/>
              <w:rPr>
                <w:rFonts w:ascii="Arial"/>
                <w:color w:val="auto"/>
                <w:sz w:val="21"/>
                <w:highlight w:val="none"/>
              </w:rPr>
            </w:pPr>
          </w:p>
          <w:p w14:paraId="6A471ABB">
            <w:pPr>
              <w:spacing w:line="243" w:lineRule="auto"/>
              <w:rPr>
                <w:rFonts w:ascii="Arial"/>
                <w:color w:val="auto"/>
                <w:sz w:val="21"/>
                <w:highlight w:val="none"/>
              </w:rPr>
            </w:pPr>
          </w:p>
          <w:p w14:paraId="3A09D9AF">
            <w:pPr>
              <w:spacing w:line="243" w:lineRule="auto"/>
              <w:rPr>
                <w:rFonts w:ascii="Arial"/>
                <w:color w:val="auto"/>
                <w:sz w:val="21"/>
                <w:highlight w:val="none"/>
              </w:rPr>
            </w:pPr>
          </w:p>
          <w:p w14:paraId="2F0113C7">
            <w:pPr>
              <w:spacing w:line="243" w:lineRule="auto"/>
              <w:rPr>
                <w:rFonts w:ascii="Arial"/>
                <w:color w:val="auto"/>
                <w:sz w:val="21"/>
                <w:highlight w:val="none"/>
              </w:rPr>
            </w:pPr>
          </w:p>
          <w:p w14:paraId="5218F3DF">
            <w:pPr>
              <w:spacing w:line="243" w:lineRule="auto"/>
              <w:rPr>
                <w:rFonts w:ascii="Arial"/>
                <w:color w:val="auto"/>
                <w:sz w:val="21"/>
                <w:highlight w:val="none"/>
              </w:rPr>
            </w:pPr>
          </w:p>
          <w:p w14:paraId="37DDD742">
            <w:pPr>
              <w:spacing w:line="243" w:lineRule="auto"/>
              <w:rPr>
                <w:rFonts w:ascii="Arial"/>
                <w:color w:val="auto"/>
                <w:sz w:val="21"/>
                <w:highlight w:val="none"/>
              </w:rPr>
            </w:pPr>
          </w:p>
          <w:p w14:paraId="7E8AD20F">
            <w:pPr>
              <w:spacing w:line="243" w:lineRule="auto"/>
              <w:rPr>
                <w:rFonts w:ascii="Arial"/>
                <w:color w:val="auto"/>
                <w:sz w:val="21"/>
                <w:highlight w:val="none"/>
              </w:rPr>
            </w:pPr>
          </w:p>
          <w:p w14:paraId="6A348815">
            <w:pPr>
              <w:spacing w:line="243" w:lineRule="auto"/>
              <w:rPr>
                <w:rFonts w:ascii="Arial"/>
                <w:color w:val="auto"/>
                <w:sz w:val="21"/>
                <w:highlight w:val="none"/>
              </w:rPr>
            </w:pPr>
          </w:p>
          <w:p w14:paraId="45533113">
            <w:pPr>
              <w:spacing w:line="243" w:lineRule="auto"/>
              <w:rPr>
                <w:rFonts w:ascii="Arial"/>
                <w:color w:val="auto"/>
                <w:sz w:val="21"/>
                <w:highlight w:val="none"/>
              </w:rPr>
            </w:pPr>
          </w:p>
          <w:p w14:paraId="6B1C244A">
            <w:pPr>
              <w:pStyle w:val="23"/>
              <w:spacing w:before="65" w:line="267" w:lineRule="exact"/>
              <w:ind w:left="539"/>
              <w:rPr>
                <w:color w:val="auto"/>
                <w:sz w:val="20"/>
                <w:szCs w:val="20"/>
                <w:highlight w:val="none"/>
              </w:rPr>
            </w:pPr>
            <w:r>
              <w:rPr>
                <w:color w:val="auto"/>
                <w:spacing w:val="1"/>
                <w:position w:val="1"/>
                <w:sz w:val="20"/>
                <w:szCs w:val="20"/>
                <w:highlight w:val="none"/>
              </w:rPr>
              <w:t>3.9</w:t>
            </w:r>
          </w:p>
        </w:tc>
        <w:tc>
          <w:tcPr>
            <w:tcW w:w="7803" w:type="dxa"/>
            <w:vAlign w:val="top"/>
          </w:tcPr>
          <w:p w14:paraId="17E914F0">
            <w:pPr>
              <w:pStyle w:val="23"/>
              <w:spacing w:before="136" w:line="221" w:lineRule="auto"/>
              <w:ind w:left="231"/>
              <w:rPr>
                <w:color w:val="auto"/>
                <w:sz w:val="20"/>
                <w:szCs w:val="20"/>
                <w:highlight w:val="none"/>
              </w:rPr>
            </w:pPr>
            <w:r>
              <w:rPr>
                <w:color w:val="auto"/>
                <w:spacing w:val="2"/>
                <w:sz w:val="20"/>
                <w:szCs w:val="20"/>
                <w:highlight w:val="none"/>
              </w:rPr>
              <w:t>增加</w:t>
            </w:r>
            <w:r>
              <w:rPr>
                <w:color w:val="auto"/>
                <w:spacing w:val="-23"/>
                <w:sz w:val="20"/>
                <w:szCs w:val="20"/>
                <w:highlight w:val="none"/>
              </w:rPr>
              <w:t xml:space="preserve"> </w:t>
            </w:r>
            <w:r>
              <w:rPr>
                <w:color w:val="auto"/>
                <w:spacing w:val="2"/>
                <w:sz w:val="20"/>
                <w:szCs w:val="20"/>
                <w:highlight w:val="none"/>
              </w:rPr>
              <w:t>3.9.3-3.9.7</w:t>
            </w:r>
            <w:r>
              <w:rPr>
                <w:color w:val="auto"/>
                <w:spacing w:val="-36"/>
                <w:sz w:val="20"/>
                <w:szCs w:val="20"/>
                <w:highlight w:val="none"/>
              </w:rPr>
              <w:t xml:space="preserve"> </w:t>
            </w:r>
            <w:r>
              <w:rPr>
                <w:color w:val="auto"/>
                <w:spacing w:val="2"/>
                <w:sz w:val="22"/>
                <w:szCs w:val="22"/>
                <w:highlight w:val="none"/>
              </w:rPr>
              <w:t>项</w:t>
            </w:r>
            <w:r>
              <w:rPr>
                <w:color w:val="auto"/>
                <w:spacing w:val="2"/>
                <w:sz w:val="20"/>
                <w:szCs w:val="20"/>
                <w:highlight w:val="none"/>
              </w:rPr>
              <w:t>：</w:t>
            </w:r>
          </w:p>
          <w:p w14:paraId="4DA077D6">
            <w:pPr>
              <w:pStyle w:val="23"/>
              <w:spacing w:before="160" w:line="379" w:lineRule="auto"/>
              <w:ind w:left="230" w:right="210" w:firstLine="438"/>
              <w:rPr>
                <w:color w:val="auto"/>
                <w:sz w:val="12"/>
                <w:szCs w:val="12"/>
                <w:highlight w:val="none"/>
              </w:rPr>
            </w:pPr>
            <w:r>
              <w:rPr>
                <w:color w:val="auto"/>
                <w:spacing w:val="7"/>
                <w:sz w:val="20"/>
                <w:szCs w:val="20"/>
                <w:highlight w:val="none"/>
              </w:rPr>
              <w:t>3.9.3</w:t>
            </w:r>
            <w:r>
              <w:rPr>
                <w:color w:val="auto"/>
                <w:spacing w:val="-39"/>
                <w:sz w:val="20"/>
                <w:szCs w:val="20"/>
                <w:highlight w:val="none"/>
              </w:rPr>
              <w:t xml:space="preserve"> </w:t>
            </w:r>
            <w:r>
              <w:rPr>
                <w:color w:val="auto"/>
                <w:spacing w:val="7"/>
                <w:sz w:val="20"/>
                <w:szCs w:val="20"/>
                <w:highlight w:val="none"/>
              </w:rPr>
              <w:t>推荐中标候选人方式</w:t>
            </w:r>
            <w:r>
              <w:rPr>
                <w:color w:val="auto"/>
                <w:spacing w:val="-6"/>
                <w:sz w:val="20"/>
                <w:szCs w:val="20"/>
                <w:highlight w:val="none"/>
              </w:rPr>
              <w:t>：（</w:t>
            </w:r>
            <w:r>
              <w:rPr>
                <w:color w:val="auto"/>
                <w:spacing w:val="7"/>
                <w:sz w:val="20"/>
                <w:szCs w:val="20"/>
                <w:highlight w:val="none"/>
              </w:rPr>
              <w:t>1）</w:t>
            </w:r>
            <w:r>
              <w:rPr>
                <w:color w:val="auto"/>
                <w:spacing w:val="-59"/>
                <w:sz w:val="20"/>
                <w:szCs w:val="20"/>
                <w:highlight w:val="none"/>
              </w:rPr>
              <w:t xml:space="preserve"> </w:t>
            </w:r>
            <w:r>
              <w:rPr>
                <w:color w:val="auto"/>
                <w:spacing w:val="7"/>
                <w:sz w:val="20"/>
                <w:szCs w:val="20"/>
                <w:highlight w:val="none"/>
              </w:rPr>
              <w:t>已被推荐为某一</w:t>
            </w:r>
            <w:r>
              <w:rPr>
                <w:color w:val="auto"/>
                <w:spacing w:val="6"/>
                <w:sz w:val="20"/>
                <w:szCs w:val="20"/>
                <w:highlight w:val="none"/>
              </w:rPr>
              <w:t>标段的第一中标候选人，</w:t>
            </w:r>
            <w:r>
              <w:rPr>
                <w:color w:val="auto"/>
                <w:sz w:val="20"/>
                <w:szCs w:val="20"/>
                <w:highlight w:val="none"/>
              </w:rPr>
              <w:t xml:space="preserve"> </w:t>
            </w:r>
            <w:r>
              <w:rPr>
                <w:color w:val="auto"/>
                <w:spacing w:val="12"/>
                <w:sz w:val="20"/>
                <w:szCs w:val="20"/>
                <w:highlight w:val="none"/>
              </w:rPr>
              <w:t>自动失去其在本次招标中其他标段的中标候选人资格。（2）按标段最高投标限</w:t>
            </w:r>
            <w:r>
              <w:rPr>
                <w:color w:val="auto"/>
                <w:spacing w:val="17"/>
                <w:sz w:val="20"/>
                <w:szCs w:val="20"/>
                <w:highlight w:val="none"/>
              </w:rPr>
              <w:t xml:space="preserve"> </w:t>
            </w:r>
            <w:r>
              <w:rPr>
                <w:color w:val="auto"/>
                <w:spacing w:val="10"/>
                <w:sz w:val="20"/>
                <w:szCs w:val="20"/>
                <w:highlight w:val="none"/>
              </w:rPr>
              <w:t>价由高到低顺序依次选定各标段中标候选人，如果</w:t>
            </w:r>
            <w:r>
              <w:rPr>
                <w:color w:val="auto"/>
                <w:spacing w:val="9"/>
                <w:sz w:val="20"/>
                <w:szCs w:val="20"/>
                <w:highlight w:val="none"/>
              </w:rPr>
              <w:t>出现投标人在多个标段都排名</w:t>
            </w:r>
            <w:r>
              <w:rPr>
                <w:color w:val="auto"/>
                <w:sz w:val="20"/>
                <w:szCs w:val="20"/>
                <w:highlight w:val="none"/>
              </w:rPr>
              <w:t xml:space="preserve"> </w:t>
            </w:r>
            <w:r>
              <w:rPr>
                <w:color w:val="auto"/>
                <w:spacing w:val="10"/>
                <w:sz w:val="20"/>
                <w:szCs w:val="20"/>
                <w:highlight w:val="none"/>
              </w:rPr>
              <w:t>第一，将确定该投标人为最高投标限价较高的标段的第</w:t>
            </w:r>
            <w:r>
              <w:rPr>
                <w:color w:val="auto"/>
                <w:spacing w:val="9"/>
                <w:sz w:val="20"/>
                <w:szCs w:val="20"/>
                <w:highlight w:val="none"/>
              </w:rPr>
              <w:t>一中标候选人，同时该投</w:t>
            </w:r>
            <w:r>
              <w:rPr>
                <w:color w:val="auto"/>
                <w:sz w:val="20"/>
                <w:szCs w:val="20"/>
                <w:highlight w:val="none"/>
              </w:rPr>
              <w:t xml:space="preserve"> </w:t>
            </w:r>
            <w:r>
              <w:rPr>
                <w:color w:val="auto"/>
                <w:spacing w:val="10"/>
                <w:sz w:val="20"/>
                <w:szCs w:val="20"/>
                <w:highlight w:val="none"/>
              </w:rPr>
              <w:t>标人自动失去在本次招标中其他标段的中标候选人</w:t>
            </w:r>
            <w:r>
              <w:rPr>
                <w:color w:val="auto"/>
                <w:spacing w:val="9"/>
                <w:sz w:val="20"/>
                <w:szCs w:val="20"/>
                <w:highlight w:val="none"/>
              </w:rPr>
              <w:t>资格，其他标段的综合排名名</w:t>
            </w:r>
            <w:r>
              <w:rPr>
                <w:color w:val="auto"/>
                <w:sz w:val="20"/>
                <w:szCs w:val="20"/>
                <w:highlight w:val="none"/>
              </w:rPr>
              <w:t xml:space="preserve"> </w:t>
            </w:r>
            <w:r>
              <w:rPr>
                <w:color w:val="auto"/>
                <w:spacing w:val="7"/>
                <w:sz w:val="20"/>
                <w:szCs w:val="20"/>
                <w:highlight w:val="none"/>
              </w:rPr>
              <w:t>次高者自动上升为中标候选人，</w:t>
            </w:r>
            <w:r>
              <w:rPr>
                <w:color w:val="auto"/>
                <w:spacing w:val="-58"/>
                <w:sz w:val="20"/>
                <w:szCs w:val="20"/>
                <w:highlight w:val="none"/>
              </w:rPr>
              <w:t xml:space="preserve"> </w:t>
            </w:r>
            <w:r>
              <w:rPr>
                <w:color w:val="auto"/>
                <w:spacing w:val="7"/>
                <w:sz w:val="20"/>
                <w:szCs w:val="20"/>
                <w:highlight w:val="none"/>
              </w:rPr>
              <w:t>以此类推。</w:t>
            </w:r>
            <w:r>
              <w:rPr>
                <w:color w:val="auto"/>
                <w:highlight w:val="none"/>
              </w:rPr>
              <w:fldChar w:fldCharType="begin"/>
            </w:r>
            <w:r>
              <w:rPr>
                <w:color w:val="auto"/>
                <w:highlight w:val="none"/>
              </w:rPr>
              <w:instrText xml:space="preserve"> HYPERLINK \l "bookmark145" </w:instrText>
            </w:r>
            <w:r>
              <w:rPr>
                <w:color w:val="auto"/>
                <w:highlight w:val="none"/>
              </w:rPr>
              <w:fldChar w:fldCharType="separate"/>
            </w:r>
            <w:r>
              <w:rPr>
                <w:color w:val="auto"/>
                <w:spacing w:val="7"/>
                <w:position w:val="11"/>
                <w:sz w:val="12"/>
                <w:szCs w:val="12"/>
                <w:highlight w:val="none"/>
              </w:rPr>
              <w:t>①</w:t>
            </w:r>
            <w:r>
              <w:rPr>
                <w:color w:val="auto"/>
                <w:spacing w:val="7"/>
                <w:position w:val="11"/>
                <w:sz w:val="12"/>
                <w:szCs w:val="12"/>
                <w:highlight w:val="none"/>
              </w:rPr>
              <w:fldChar w:fldCharType="end"/>
            </w:r>
          </w:p>
          <w:p w14:paraId="50D822B3">
            <w:pPr>
              <w:pStyle w:val="23"/>
              <w:spacing w:before="5" w:line="346" w:lineRule="auto"/>
              <w:ind w:left="230" w:right="226" w:firstLine="439"/>
              <w:rPr>
                <w:color w:val="auto"/>
                <w:sz w:val="20"/>
                <w:szCs w:val="20"/>
                <w:highlight w:val="none"/>
              </w:rPr>
            </w:pPr>
            <w:r>
              <w:rPr>
                <w:color w:val="auto"/>
                <w:spacing w:val="9"/>
                <w:sz w:val="20"/>
                <w:szCs w:val="20"/>
                <w:highlight w:val="none"/>
              </w:rPr>
              <w:t>3.9.4</w:t>
            </w:r>
            <w:r>
              <w:rPr>
                <w:color w:val="auto"/>
                <w:spacing w:val="-38"/>
                <w:sz w:val="20"/>
                <w:szCs w:val="20"/>
                <w:highlight w:val="none"/>
              </w:rPr>
              <w:t xml:space="preserve"> </w:t>
            </w:r>
            <w:r>
              <w:rPr>
                <w:color w:val="auto"/>
                <w:spacing w:val="9"/>
                <w:sz w:val="20"/>
                <w:szCs w:val="20"/>
                <w:highlight w:val="none"/>
              </w:rPr>
              <w:t>通过第一个信封商务及技术文件评审的投标人少于</w:t>
            </w:r>
            <w:r>
              <w:rPr>
                <w:color w:val="auto"/>
                <w:spacing w:val="-35"/>
                <w:sz w:val="20"/>
                <w:szCs w:val="20"/>
                <w:highlight w:val="none"/>
              </w:rPr>
              <w:t xml:space="preserve"> </w:t>
            </w:r>
            <w:r>
              <w:rPr>
                <w:color w:val="auto"/>
                <w:spacing w:val="9"/>
                <w:sz w:val="20"/>
                <w:szCs w:val="20"/>
                <w:highlight w:val="none"/>
              </w:rPr>
              <w:t>3</w:t>
            </w:r>
            <w:r>
              <w:rPr>
                <w:color w:val="auto"/>
                <w:spacing w:val="-38"/>
                <w:sz w:val="20"/>
                <w:szCs w:val="20"/>
                <w:highlight w:val="none"/>
              </w:rPr>
              <w:t xml:space="preserve"> </w:t>
            </w:r>
            <w:r>
              <w:rPr>
                <w:color w:val="auto"/>
                <w:spacing w:val="9"/>
                <w:sz w:val="20"/>
                <w:szCs w:val="20"/>
                <w:highlight w:val="none"/>
              </w:rPr>
              <w:t>个</w:t>
            </w:r>
            <w:r>
              <w:rPr>
                <w:color w:val="auto"/>
                <w:spacing w:val="8"/>
                <w:sz w:val="20"/>
                <w:szCs w:val="20"/>
                <w:highlight w:val="none"/>
              </w:rPr>
              <w:t>的，评标委员</w:t>
            </w:r>
            <w:r>
              <w:rPr>
                <w:color w:val="auto"/>
                <w:sz w:val="20"/>
                <w:szCs w:val="20"/>
                <w:highlight w:val="none"/>
              </w:rPr>
              <w:t xml:space="preserve"> </w:t>
            </w:r>
            <w:r>
              <w:rPr>
                <w:color w:val="auto"/>
                <w:spacing w:val="10"/>
                <w:sz w:val="20"/>
                <w:szCs w:val="20"/>
                <w:highlight w:val="none"/>
              </w:rPr>
              <w:t>会可以否决全部投标；未否决全部投标的，评标委员会应</w:t>
            </w:r>
            <w:r>
              <w:rPr>
                <w:color w:val="auto"/>
                <w:spacing w:val="9"/>
                <w:sz w:val="20"/>
                <w:szCs w:val="20"/>
                <w:highlight w:val="none"/>
              </w:rPr>
              <w:t>当在评标报告中阐明理</w:t>
            </w:r>
            <w:r>
              <w:rPr>
                <w:color w:val="auto"/>
                <w:sz w:val="20"/>
                <w:szCs w:val="20"/>
                <w:highlight w:val="none"/>
              </w:rPr>
              <w:t xml:space="preserve"> </w:t>
            </w:r>
            <w:r>
              <w:rPr>
                <w:color w:val="auto"/>
                <w:spacing w:val="10"/>
                <w:sz w:val="20"/>
                <w:szCs w:val="20"/>
                <w:highlight w:val="none"/>
              </w:rPr>
              <w:t>由，招标人应当按照招标文件规定的程序进行第二个</w:t>
            </w:r>
            <w:r>
              <w:rPr>
                <w:color w:val="auto"/>
                <w:spacing w:val="9"/>
                <w:sz w:val="20"/>
                <w:szCs w:val="20"/>
                <w:highlight w:val="none"/>
              </w:rPr>
              <w:t>信封报价文件开标，但评标</w:t>
            </w:r>
            <w:r>
              <w:rPr>
                <w:color w:val="auto"/>
                <w:sz w:val="20"/>
                <w:szCs w:val="20"/>
                <w:highlight w:val="none"/>
              </w:rPr>
              <w:t xml:space="preserve"> </w:t>
            </w:r>
            <w:r>
              <w:rPr>
                <w:color w:val="auto"/>
                <w:spacing w:val="10"/>
                <w:sz w:val="20"/>
                <w:szCs w:val="20"/>
                <w:highlight w:val="none"/>
              </w:rPr>
              <w:t>委员会在进行报价文件评审时仍有权否决全部投标；</w:t>
            </w:r>
            <w:r>
              <w:rPr>
                <w:color w:val="auto"/>
                <w:spacing w:val="9"/>
                <w:sz w:val="20"/>
                <w:szCs w:val="20"/>
                <w:highlight w:val="none"/>
              </w:rPr>
              <w:t>评标委员会未在报价文件评</w:t>
            </w:r>
            <w:r>
              <w:rPr>
                <w:color w:val="auto"/>
                <w:sz w:val="20"/>
                <w:szCs w:val="20"/>
                <w:highlight w:val="none"/>
              </w:rPr>
              <w:t xml:space="preserve"> </w:t>
            </w:r>
            <w:r>
              <w:rPr>
                <w:color w:val="auto"/>
                <w:spacing w:val="9"/>
                <w:sz w:val="20"/>
                <w:szCs w:val="20"/>
                <w:highlight w:val="none"/>
              </w:rPr>
              <w:t>审时否决全部投标的，应当在评标报告中阐明理由并推荐中标候选人。</w:t>
            </w:r>
          </w:p>
          <w:p w14:paraId="6A8CA949">
            <w:pPr>
              <w:pStyle w:val="23"/>
              <w:spacing w:before="161" w:line="340" w:lineRule="auto"/>
              <w:ind w:left="231" w:right="226" w:firstLine="428"/>
              <w:rPr>
                <w:color w:val="auto"/>
                <w:sz w:val="20"/>
                <w:szCs w:val="20"/>
                <w:highlight w:val="none"/>
              </w:rPr>
            </w:pPr>
            <w:r>
              <w:rPr>
                <w:color w:val="auto"/>
                <w:spacing w:val="9"/>
                <w:sz w:val="20"/>
                <w:szCs w:val="20"/>
                <w:highlight w:val="none"/>
              </w:rPr>
              <w:t>3.9.5</w:t>
            </w:r>
            <w:r>
              <w:rPr>
                <w:color w:val="auto"/>
                <w:spacing w:val="-34"/>
                <w:sz w:val="20"/>
                <w:szCs w:val="20"/>
                <w:highlight w:val="none"/>
              </w:rPr>
              <w:t xml:space="preserve"> </w:t>
            </w:r>
            <w:r>
              <w:rPr>
                <w:color w:val="auto"/>
                <w:spacing w:val="9"/>
                <w:sz w:val="20"/>
                <w:szCs w:val="20"/>
                <w:highlight w:val="none"/>
              </w:rPr>
              <w:t>通过第一个信封商务及技术文件评审的投标人在</w:t>
            </w:r>
            <w:r>
              <w:rPr>
                <w:color w:val="auto"/>
                <w:spacing w:val="-33"/>
                <w:sz w:val="20"/>
                <w:szCs w:val="20"/>
                <w:highlight w:val="none"/>
              </w:rPr>
              <w:t xml:space="preserve"> </w:t>
            </w:r>
            <w:r>
              <w:rPr>
                <w:color w:val="auto"/>
                <w:spacing w:val="9"/>
                <w:sz w:val="20"/>
                <w:szCs w:val="20"/>
                <w:highlight w:val="none"/>
              </w:rPr>
              <w:t>3</w:t>
            </w:r>
            <w:r>
              <w:rPr>
                <w:color w:val="auto"/>
                <w:spacing w:val="-38"/>
                <w:sz w:val="20"/>
                <w:szCs w:val="20"/>
                <w:highlight w:val="none"/>
              </w:rPr>
              <w:t xml:space="preserve"> </w:t>
            </w:r>
            <w:r>
              <w:rPr>
                <w:color w:val="auto"/>
                <w:spacing w:val="9"/>
                <w:sz w:val="20"/>
                <w:szCs w:val="20"/>
                <w:highlight w:val="none"/>
              </w:rPr>
              <w:t>个及以上的，招标</w:t>
            </w:r>
            <w:r>
              <w:rPr>
                <w:color w:val="auto"/>
                <w:sz w:val="20"/>
                <w:szCs w:val="20"/>
                <w:highlight w:val="none"/>
              </w:rPr>
              <w:t xml:space="preserve"> </w:t>
            </w:r>
            <w:r>
              <w:rPr>
                <w:color w:val="auto"/>
                <w:spacing w:val="10"/>
                <w:sz w:val="20"/>
                <w:szCs w:val="20"/>
                <w:highlight w:val="none"/>
              </w:rPr>
              <w:t>人应当按照招标文件规定的程序进行第二个信封</w:t>
            </w:r>
            <w:r>
              <w:rPr>
                <w:color w:val="auto"/>
                <w:spacing w:val="9"/>
                <w:sz w:val="20"/>
                <w:szCs w:val="20"/>
                <w:highlight w:val="none"/>
              </w:rPr>
              <w:t>报价文件开标；在对报价文件进</w:t>
            </w:r>
            <w:r>
              <w:rPr>
                <w:color w:val="auto"/>
                <w:sz w:val="20"/>
                <w:szCs w:val="20"/>
                <w:highlight w:val="none"/>
              </w:rPr>
              <w:t xml:space="preserve"> </w:t>
            </w:r>
            <w:r>
              <w:rPr>
                <w:color w:val="auto"/>
                <w:spacing w:val="9"/>
                <w:sz w:val="20"/>
                <w:szCs w:val="20"/>
                <w:highlight w:val="none"/>
              </w:rPr>
              <w:t>行评审后，有效投标不足</w:t>
            </w:r>
            <w:r>
              <w:rPr>
                <w:color w:val="auto"/>
                <w:spacing w:val="-35"/>
                <w:sz w:val="20"/>
                <w:szCs w:val="20"/>
                <w:highlight w:val="none"/>
              </w:rPr>
              <w:t xml:space="preserve"> </w:t>
            </w:r>
            <w:r>
              <w:rPr>
                <w:color w:val="auto"/>
                <w:spacing w:val="9"/>
                <w:sz w:val="20"/>
                <w:szCs w:val="20"/>
                <w:highlight w:val="none"/>
              </w:rPr>
              <w:t>3</w:t>
            </w:r>
            <w:r>
              <w:rPr>
                <w:color w:val="auto"/>
                <w:spacing w:val="-38"/>
                <w:sz w:val="20"/>
                <w:szCs w:val="20"/>
                <w:highlight w:val="none"/>
              </w:rPr>
              <w:t xml:space="preserve"> </w:t>
            </w:r>
            <w:r>
              <w:rPr>
                <w:color w:val="auto"/>
                <w:spacing w:val="9"/>
                <w:sz w:val="20"/>
                <w:szCs w:val="20"/>
                <w:highlight w:val="none"/>
              </w:rPr>
              <w:t>个的，评标委员会可以否决全部投标。未否</w:t>
            </w:r>
            <w:r>
              <w:rPr>
                <w:color w:val="auto"/>
                <w:spacing w:val="8"/>
                <w:sz w:val="20"/>
                <w:szCs w:val="20"/>
                <w:highlight w:val="none"/>
              </w:rPr>
              <w:t>决全部投</w:t>
            </w:r>
            <w:r>
              <w:rPr>
                <w:color w:val="auto"/>
                <w:sz w:val="20"/>
                <w:szCs w:val="20"/>
                <w:highlight w:val="none"/>
              </w:rPr>
              <w:t xml:space="preserve"> </w:t>
            </w:r>
            <w:r>
              <w:rPr>
                <w:color w:val="auto"/>
                <w:spacing w:val="9"/>
                <w:sz w:val="20"/>
                <w:szCs w:val="20"/>
                <w:highlight w:val="none"/>
              </w:rPr>
              <w:t>标的，评标委员会应当在评标报告中阐明理由并推荐中标候选人。</w:t>
            </w:r>
          </w:p>
          <w:p w14:paraId="0100B9DB">
            <w:pPr>
              <w:pStyle w:val="23"/>
              <w:spacing w:before="164" w:line="302" w:lineRule="auto"/>
              <w:ind w:left="232" w:right="228" w:firstLine="436"/>
              <w:rPr>
                <w:color w:val="auto"/>
                <w:sz w:val="20"/>
                <w:szCs w:val="20"/>
                <w:highlight w:val="none"/>
              </w:rPr>
            </w:pPr>
            <w:r>
              <w:rPr>
                <w:color w:val="auto"/>
                <w:spacing w:val="9"/>
                <w:sz w:val="20"/>
                <w:szCs w:val="20"/>
                <w:highlight w:val="none"/>
              </w:rPr>
              <w:t>3.9.6</w:t>
            </w:r>
            <w:r>
              <w:rPr>
                <w:color w:val="auto"/>
                <w:spacing w:val="-17"/>
                <w:sz w:val="20"/>
                <w:szCs w:val="20"/>
                <w:highlight w:val="none"/>
              </w:rPr>
              <w:t xml:space="preserve"> </w:t>
            </w:r>
            <w:r>
              <w:rPr>
                <w:color w:val="auto"/>
                <w:spacing w:val="9"/>
                <w:sz w:val="20"/>
                <w:szCs w:val="20"/>
                <w:highlight w:val="none"/>
              </w:rPr>
              <w:t>如果发生无法确定推荐中标候选人的其他意外情况，评标委员会可建</w:t>
            </w:r>
            <w:r>
              <w:rPr>
                <w:color w:val="auto"/>
                <w:sz w:val="20"/>
                <w:szCs w:val="20"/>
                <w:highlight w:val="none"/>
              </w:rPr>
              <w:t xml:space="preserve"> </w:t>
            </w:r>
            <w:r>
              <w:rPr>
                <w:color w:val="auto"/>
                <w:spacing w:val="7"/>
                <w:sz w:val="20"/>
                <w:szCs w:val="20"/>
                <w:highlight w:val="none"/>
              </w:rPr>
              <w:t>议招标人重新招标。</w:t>
            </w:r>
          </w:p>
          <w:p w14:paraId="2B418880">
            <w:pPr>
              <w:pStyle w:val="23"/>
              <w:spacing w:before="129" w:line="427" w:lineRule="exact"/>
              <w:ind w:left="677"/>
              <w:rPr>
                <w:color w:val="auto"/>
                <w:sz w:val="10"/>
                <w:szCs w:val="10"/>
                <w:highlight w:val="none"/>
              </w:rPr>
            </w:pPr>
            <w:r>
              <w:rPr>
                <w:b/>
                <w:bCs/>
                <w:color w:val="auto"/>
                <w:spacing w:val="-2"/>
                <w:position w:val="5"/>
                <w:sz w:val="22"/>
                <w:szCs w:val="22"/>
                <w:highlight w:val="none"/>
              </w:rPr>
              <w:t>3.9.7</w:t>
            </w:r>
            <w:r>
              <w:rPr>
                <w:color w:val="auto"/>
                <w:spacing w:val="-46"/>
                <w:position w:val="5"/>
                <w:sz w:val="22"/>
                <w:szCs w:val="22"/>
                <w:highlight w:val="none"/>
              </w:rPr>
              <w:t xml:space="preserve"> </w:t>
            </w:r>
            <w:r>
              <w:rPr>
                <w:b/>
                <w:bCs/>
                <w:color w:val="auto"/>
                <w:spacing w:val="-2"/>
                <w:position w:val="5"/>
                <w:sz w:val="22"/>
                <w:szCs w:val="22"/>
                <w:highlight w:val="none"/>
              </w:rPr>
              <w:t>本招标文件规定的否决投标条款包含在以下条</w:t>
            </w:r>
            <w:r>
              <w:rPr>
                <w:b/>
                <w:bCs/>
                <w:color w:val="auto"/>
                <w:spacing w:val="-3"/>
                <w:position w:val="5"/>
                <w:sz w:val="22"/>
                <w:szCs w:val="22"/>
                <w:highlight w:val="none"/>
              </w:rPr>
              <w:t>款：</w:t>
            </w:r>
          </w:p>
          <w:p w14:paraId="1E937095">
            <w:pPr>
              <w:pStyle w:val="23"/>
              <w:spacing w:before="32" w:line="219" w:lineRule="auto"/>
              <w:ind w:left="679"/>
              <w:rPr>
                <w:color w:val="auto"/>
                <w:sz w:val="22"/>
                <w:szCs w:val="22"/>
                <w:highlight w:val="none"/>
              </w:rPr>
            </w:pPr>
            <w:r>
              <w:rPr>
                <w:b/>
                <w:bCs/>
                <w:color w:val="auto"/>
                <w:spacing w:val="-4"/>
                <w:sz w:val="22"/>
                <w:szCs w:val="22"/>
                <w:highlight w:val="none"/>
              </w:rPr>
              <w:t>（1）招标公告第</w:t>
            </w:r>
            <w:r>
              <w:rPr>
                <w:color w:val="auto"/>
                <w:spacing w:val="-42"/>
                <w:sz w:val="22"/>
                <w:szCs w:val="22"/>
                <w:highlight w:val="none"/>
              </w:rPr>
              <w:t xml:space="preserve"> </w:t>
            </w:r>
            <w:r>
              <w:rPr>
                <w:b/>
                <w:bCs/>
                <w:color w:val="auto"/>
                <w:spacing w:val="-4"/>
                <w:sz w:val="22"/>
                <w:szCs w:val="22"/>
                <w:highlight w:val="none"/>
              </w:rPr>
              <w:t>3</w:t>
            </w:r>
            <w:r>
              <w:rPr>
                <w:color w:val="auto"/>
                <w:spacing w:val="-36"/>
                <w:sz w:val="22"/>
                <w:szCs w:val="22"/>
                <w:highlight w:val="none"/>
              </w:rPr>
              <w:t xml:space="preserve"> </w:t>
            </w:r>
            <w:r>
              <w:rPr>
                <w:b/>
                <w:bCs/>
                <w:color w:val="auto"/>
                <w:spacing w:val="-4"/>
                <w:sz w:val="22"/>
                <w:szCs w:val="22"/>
                <w:highlight w:val="none"/>
              </w:rPr>
              <w:t>点</w:t>
            </w:r>
            <w:r>
              <w:rPr>
                <w:color w:val="auto"/>
                <w:spacing w:val="-4"/>
                <w:sz w:val="22"/>
                <w:szCs w:val="22"/>
                <w:highlight w:val="none"/>
              </w:rPr>
              <w:t xml:space="preserve"> </w:t>
            </w:r>
            <w:r>
              <w:rPr>
                <w:b/>
                <w:bCs/>
                <w:color w:val="auto"/>
                <w:spacing w:val="-4"/>
                <w:sz w:val="22"/>
                <w:szCs w:val="22"/>
                <w:highlight w:val="none"/>
              </w:rPr>
              <w:t>投标人资格要求；</w:t>
            </w:r>
          </w:p>
          <w:p w14:paraId="0456C292">
            <w:pPr>
              <w:pStyle w:val="23"/>
              <w:spacing w:before="166" w:line="291" w:lineRule="auto"/>
              <w:ind w:left="235" w:right="150" w:firstLine="443"/>
              <w:rPr>
                <w:color w:val="auto"/>
                <w:sz w:val="22"/>
                <w:szCs w:val="22"/>
                <w:highlight w:val="none"/>
              </w:rPr>
            </w:pPr>
            <w:r>
              <w:rPr>
                <w:b/>
                <w:bCs/>
                <w:color w:val="auto"/>
                <w:spacing w:val="-8"/>
                <w:sz w:val="22"/>
                <w:szCs w:val="22"/>
                <w:highlight w:val="none"/>
              </w:rPr>
              <w:t>（2）</w:t>
            </w:r>
            <w:r>
              <w:rPr>
                <w:b/>
                <w:bCs/>
                <w:color w:val="auto"/>
                <w:spacing w:val="-8"/>
                <w:sz w:val="22"/>
                <w:szCs w:val="22"/>
                <w:highlight w:val="none"/>
                <w:u w:val="single" w:color="auto"/>
              </w:rPr>
              <w:t>投标人须知</w:t>
            </w:r>
            <w:r>
              <w:rPr>
                <w:color w:val="auto"/>
                <w:spacing w:val="-32"/>
                <w:sz w:val="22"/>
                <w:szCs w:val="22"/>
                <w:highlight w:val="none"/>
                <w:u w:val="single" w:color="auto"/>
              </w:rPr>
              <w:t xml:space="preserve"> </w:t>
            </w:r>
            <w:r>
              <w:rPr>
                <w:b/>
                <w:bCs/>
                <w:color w:val="auto"/>
                <w:spacing w:val="-8"/>
                <w:sz w:val="22"/>
                <w:szCs w:val="22"/>
                <w:highlight w:val="none"/>
                <w:u w:val="single" w:color="auto"/>
              </w:rPr>
              <w:t>1.4.3</w:t>
            </w:r>
            <w:r>
              <w:rPr>
                <w:color w:val="auto"/>
                <w:spacing w:val="-43"/>
                <w:sz w:val="22"/>
                <w:szCs w:val="22"/>
                <w:highlight w:val="none"/>
                <w:u w:val="single" w:color="auto"/>
              </w:rPr>
              <w:t xml:space="preserve"> </w:t>
            </w:r>
            <w:r>
              <w:rPr>
                <w:b/>
                <w:bCs/>
                <w:color w:val="auto"/>
                <w:spacing w:val="-8"/>
                <w:sz w:val="22"/>
                <w:szCs w:val="22"/>
                <w:highlight w:val="none"/>
                <w:u w:val="single" w:color="auto"/>
              </w:rPr>
              <w:t>项、1.4.4</w:t>
            </w:r>
            <w:r>
              <w:rPr>
                <w:color w:val="auto"/>
                <w:spacing w:val="-43"/>
                <w:sz w:val="22"/>
                <w:szCs w:val="22"/>
                <w:highlight w:val="none"/>
                <w:u w:val="single" w:color="auto"/>
              </w:rPr>
              <w:t xml:space="preserve"> </w:t>
            </w:r>
            <w:r>
              <w:rPr>
                <w:b/>
                <w:bCs/>
                <w:color w:val="auto"/>
                <w:spacing w:val="-8"/>
                <w:sz w:val="22"/>
                <w:szCs w:val="22"/>
                <w:highlight w:val="none"/>
                <w:u w:val="single" w:color="auto"/>
              </w:rPr>
              <w:t>项、1.4.5</w:t>
            </w:r>
            <w:r>
              <w:rPr>
                <w:color w:val="auto"/>
                <w:spacing w:val="-42"/>
                <w:sz w:val="22"/>
                <w:szCs w:val="22"/>
                <w:highlight w:val="none"/>
                <w:u w:val="single" w:color="auto"/>
              </w:rPr>
              <w:t xml:space="preserve"> </w:t>
            </w:r>
            <w:r>
              <w:rPr>
                <w:b/>
                <w:bCs/>
                <w:color w:val="auto"/>
                <w:spacing w:val="-8"/>
                <w:sz w:val="22"/>
                <w:szCs w:val="22"/>
                <w:highlight w:val="none"/>
                <w:u w:val="single" w:color="auto"/>
              </w:rPr>
              <w:t>项、1.11</w:t>
            </w:r>
            <w:r>
              <w:rPr>
                <w:b/>
                <w:bCs/>
                <w:color w:val="auto"/>
                <w:spacing w:val="-9"/>
                <w:sz w:val="22"/>
                <w:szCs w:val="22"/>
                <w:highlight w:val="none"/>
                <w:u w:val="single" w:color="auto"/>
              </w:rPr>
              <w:t>.1</w:t>
            </w:r>
            <w:r>
              <w:rPr>
                <w:color w:val="auto"/>
                <w:spacing w:val="-41"/>
                <w:sz w:val="22"/>
                <w:szCs w:val="22"/>
                <w:highlight w:val="none"/>
                <w:u w:val="single" w:color="auto"/>
              </w:rPr>
              <w:t xml:space="preserve"> </w:t>
            </w:r>
            <w:r>
              <w:rPr>
                <w:b/>
                <w:bCs/>
                <w:color w:val="auto"/>
                <w:spacing w:val="-9"/>
                <w:sz w:val="22"/>
                <w:szCs w:val="22"/>
                <w:highlight w:val="none"/>
                <w:u w:val="single" w:color="auto"/>
              </w:rPr>
              <w:t>项、1.12.2</w:t>
            </w:r>
            <w:r>
              <w:rPr>
                <w:color w:val="auto"/>
                <w:spacing w:val="-45"/>
                <w:sz w:val="22"/>
                <w:szCs w:val="22"/>
                <w:highlight w:val="none"/>
                <w:u w:val="single" w:color="auto"/>
              </w:rPr>
              <w:t xml:space="preserve"> </w:t>
            </w:r>
            <w:r>
              <w:rPr>
                <w:b/>
                <w:bCs/>
                <w:color w:val="auto"/>
                <w:spacing w:val="-9"/>
                <w:sz w:val="22"/>
                <w:szCs w:val="22"/>
                <w:highlight w:val="none"/>
                <w:u w:val="single" w:color="auto"/>
              </w:rPr>
              <w:t>项、</w:t>
            </w:r>
            <w:r>
              <w:rPr>
                <w:color w:val="auto"/>
                <w:sz w:val="22"/>
                <w:szCs w:val="22"/>
                <w:highlight w:val="none"/>
              </w:rPr>
              <w:t xml:space="preserve"> </w:t>
            </w:r>
            <w:r>
              <w:rPr>
                <w:b/>
                <w:bCs/>
                <w:color w:val="auto"/>
                <w:spacing w:val="-3"/>
                <w:sz w:val="22"/>
                <w:szCs w:val="22"/>
                <w:highlight w:val="none"/>
                <w:u w:val="single" w:color="auto"/>
              </w:rPr>
              <w:t>3.4.2</w:t>
            </w:r>
            <w:r>
              <w:rPr>
                <w:color w:val="auto"/>
                <w:spacing w:val="-31"/>
                <w:sz w:val="22"/>
                <w:szCs w:val="22"/>
                <w:highlight w:val="none"/>
                <w:u w:val="single" w:color="auto"/>
              </w:rPr>
              <w:t xml:space="preserve"> </w:t>
            </w:r>
            <w:r>
              <w:rPr>
                <w:b/>
                <w:bCs/>
                <w:color w:val="auto"/>
                <w:spacing w:val="-3"/>
                <w:sz w:val="22"/>
                <w:szCs w:val="22"/>
                <w:highlight w:val="none"/>
                <w:u w:val="single" w:color="auto"/>
              </w:rPr>
              <w:t>项、3.5.11</w:t>
            </w:r>
            <w:r>
              <w:rPr>
                <w:color w:val="auto"/>
                <w:spacing w:val="-42"/>
                <w:sz w:val="22"/>
                <w:szCs w:val="22"/>
                <w:highlight w:val="none"/>
                <w:u w:val="single" w:color="auto"/>
              </w:rPr>
              <w:t xml:space="preserve"> </w:t>
            </w:r>
            <w:r>
              <w:rPr>
                <w:b/>
                <w:bCs/>
                <w:color w:val="auto"/>
                <w:spacing w:val="-3"/>
                <w:sz w:val="22"/>
                <w:szCs w:val="22"/>
                <w:highlight w:val="none"/>
                <w:u w:val="single" w:color="auto"/>
              </w:rPr>
              <w:t>项、3.6.1</w:t>
            </w:r>
            <w:r>
              <w:rPr>
                <w:color w:val="auto"/>
                <w:spacing w:val="-46"/>
                <w:sz w:val="22"/>
                <w:szCs w:val="22"/>
                <w:highlight w:val="none"/>
                <w:u w:val="single" w:color="auto"/>
              </w:rPr>
              <w:t xml:space="preserve"> </w:t>
            </w:r>
            <w:r>
              <w:rPr>
                <w:b/>
                <w:bCs/>
                <w:color w:val="auto"/>
                <w:spacing w:val="-3"/>
                <w:sz w:val="22"/>
                <w:szCs w:val="22"/>
                <w:highlight w:val="none"/>
                <w:u w:val="single" w:color="auto"/>
              </w:rPr>
              <w:t>项；</w:t>
            </w:r>
          </w:p>
          <w:p w14:paraId="2611FB48">
            <w:pPr>
              <w:pStyle w:val="23"/>
              <w:spacing w:before="164" w:line="219" w:lineRule="auto"/>
              <w:ind w:left="691"/>
              <w:rPr>
                <w:color w:val="auto"/>
                <w:sz w:val="22"/>
                <w:szCs w:val="22"/>
                <w:highlight w:val="none"/>
              </w:rPr>
            </w:pPr>
            <w:r>
              <w:rPr>
                <w:b/>
                <w:bCs/>
                <w:color w:val="auto"/>
                <w:spacing w:val="-3"/>
                <w:sz w:val="22"/>
                <w:szCs w:val="22"/>
                <w:highlight w:val="none"/>
              </w:rPr>
              <w:t>（3）本评标办法的否决条款。</w:t>
            </w:r>
          </w:p>
        </w:tc>
      </w:tr>
      <w:tr w14:paraId="1E64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372" w:type="dxa"/>
            <w:vAlign w:val="top"/>
          </w:tcPr>
          <w:p w14:paraId="0926A9F5">
            <w:pPr>
              <w:spacing w:line="470" w:lineRule="auto"/>
              <w:rPr>
                <w:rFonts w:ascii="Arial"/>
                <w:color w:val="auto"/>
                <w:sz w:val="21"/>
                <w:highlight w:val="none"/>
              </w:rPr>
            </w:pPr>
          </w:p>
          <w:p w14:paraId="6D187B75">
            <w:pPr>
              <w:pStyle w:val="23"/>
              <w:spacing w:before="65" w:line="83" w:lineRule="exact"/>
              <w:ind w:left="240"/>
              <w:rPr>
                <w:color w:val="auto"/>
                <w:sz w:val="20"/>
                <w:szCs w:val="20"/>
                <w:highlight w:val="none"/>
              </w:rPr>
            </w:pPr>
            <w:r>
              <w:rPr>
                <w:color w:val="auto"/>
                <w:spacing w:val="4"/>
                <w:position w:val="1"/>
                <w:sz w:val="20"/>
                <w:szCs w:val="20"/>
                <w:highlight w:val="none"/>
              </w:rPr>
              <w:t>......</w:t>
            </w:r>
          </w:p>
        </w:tc>
        <w:tc>
          <w:tcPr>
            <w:tcW w:w="7803" w:type="dxa"/>
            <w:vAlign w:val="top"/>
          </w:tcPr>
          <w:p w14:paraId="739D331D">
            <w:pPr>
              <w:rPr>
                <w:rFonts w:ascii="Arial"/>
                <w:color w:val="auto"/>
                <w:sz w:val="21"/>
                <w:highlight w:val="none"/>
              </w:rPr>
            </w:pPr>
          </w:p>
        </w:tc>
      </w:tr>
    </w:tbl>
    <w:p w14:paraId="5F270F0C">
      <w:pPr>
        <w:spacing w:line="266" w:lineRule="auto"/>
        <w:rPr>
          <w:rFonts w:ascii="Arial"/>
          <w:color w:val="auto"/>
          <w:sz w:val="21"/>
          <w:highlight w:val="none"/>
        </w:rPr>
      </w:pPr>
    </w:p>
    <w:p w14:paraId="110588C5">
      <w:pPr>
        <w:spacing w:line="266" w:lineRule="auto"/>
        <w:rPr>
          <w:rFonts w:ascii="Arial"/>
          <w:color w:val="auto"/>
          <w:sz w:val="21"/>
          <w:highlight w:val="none"/>
        </w:rPr>
      </w:pPr>
    </w:p>
    <w:p w14:paraId="6A6EA1F3">
      <w:pPr>
        <w:spacing w:line="266" w:lineRule="auto"/>
        <w:rPr>
          <w:rFonts w:ascii="Arial"/>
          <w:color w:val="auto"/>
          <w:sz w:val="21"/>
          <w:highlight w:val="none"/>
        </w:rPr>
      </w:pPr>
    </w:p>
    <w:p w14:paraId="471D497A">
      <w:pPr>
        <w:rPr>
          <w:b/>
          <w:bCs/>
          <w:color w:val="auto"/>
          <w:spacing w:val="33"/>
          <w:sz w:val="31"/>
          <w:szCs w:val="31"/>
          <w:highlight w:val="none"/>
        </w:rPr>
      </w:pPr>
      <w:r>
        <w:rPr>
          <w:b/>
          <w:bCs/>
          <w:color w:val="auto"/>
          <w:spacing w:val="33"/>
          <w:sz w:val="31"/>
          <w:szCs w:val="31"/>
          <w:highlight w:val="none"/>
        </w:rPr>
        <w:br w:type="page"/>
      </w:r>
    </w:p>
    <w:p w14:paraId="384BE66B">
      <w:pPr>
        <w:spacing w:before="91" w:line="219" w:lineRule="auto"/>
        <w:ind w:left="54"/>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1. 评标方法</w:t>
      </w:r>
    </w:p>
    <w:p w14:paraId="26892D47">
      <w:pPr>
        <w:spacing w:line="272" w:lineRule="auto"/>
        <w:rPr>
          <w:rFonts w:ascii="Arial"/>
          <w:color w:val="auto"/>
          <w:sz w:val="21"/>
          <w:highlight w:val="none"/>
        </w:rPr>
      </w:pPr>
    </w:p>
    <w:p w14:paraId="3B64B74D">
      <w:pPr>
        <w:spacing w:before="78" w:line="308" w:lineRule="auto"/>
        <w:ind w:left="38" w:firstLine="48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本次评标采用综合评分法。评标委员会对满足招标文件实质</w:t>
      </w:r>
      <w:r>
        <w:rPr>
          <w:rFonts w:ascii="宋体" w:hAnsi="宋体" w:eastAsia="宋体" w:cs="宋体"/>
          <w:color w:val="auto"/>
          <w:spacing w:val="-5"/>
          <w:sz w:val="24"/>
          <w:szCs w:val="24"/>
          <w:highlight w:val="none"/>
        </w:rPr>
        <w:t>性要求的投标文件，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按照本章第 </w:t>
      </w:r>
      <w:r>
        <w:rPr>
          <w:rFonts w:ascii="Times New Roman" w:hAnsi="Times New Roman" w:eastAsia="Times New Roman" w:cs="Times New Roman"/>
          <w:color w:val="auto"/>
          <w:spacing w:val="-1"/>
          <w:sz w:val="24"/>
          <w:szCs w:val="24"/>
          <w:highlight w:val="none"/>
        </w:rPr>
        <w:t>2.2</w:t>
      </w:r>
      <w:r>
        <w:rPr>
          <w:rFonts w:ascii="Times New Roman" w:hAnsi="Times New Roman" w:eastAsia="Times New Roman" w:cs="Times New Roman"/>
          <w:color w:val="auto"/>
          <w:spacing w:val="64"/>
          <w:sz w:val="24"/>
          <w:szCs w:val="24"/>
          <w:highlight w:val="none"/>
        </w:rPr>
        <w:t xml:space="preserve"> </w:t>
      </w:r>
      <w:r>
        <w:rPr>
          <w:rFonts w:ascii="宋体" w:hAnsi="宋体" w:eastAsia="宋体" w:cs="宋体"/>
          <w:color w:val="auto"/>
          <w:spacing w:val="-1"/>
          <w:sz w:val="24"/>
          <w:szCs w:val="24"/>
          <w:highlight w:val="none"/>
        </w:rPr>
        <w:t>款规定的评分标准进行打分，并按得分由高到低顺序推荐中标候选</w:t>
      </w:r>
      <w:r>
        <w:rPr>
          <w:rFonts w:ascii="宋体" w:hAnsi="宋体" w:eastAsia="宋体" w:cs="宋体"/>
          <w:color w:val="auto"/>
          <w:sz w:val="24"/>
          <w:szCs w:val="24"/>
          <w:highlight w:val="none"/>
        </w:rPr>
        <w:t xml:space="preserve"> 人，或根据招标人授权直接确定中标人，但投标报价低于其成本的除外。综合评分</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相等时，评标委员会应按照评标办法前附表规定的</w:t>
      </w:r>
      <w:r>
        <w:rPr>
          <w:rFonts w:ascii="宋体" w:hAnsi="宋体" w:eastAsia="宋体" w:cs="宋体"/>
          <w:color w:val="auto"/>
          <w:sz w:val="24"/>
          <w:szCs w:val="24"/>
          <w:highlight w:val="none"/>
        </w:rPr>
        <w:t xml:space="preserve">优先次序推荐中标候选人或确定 </w:t>
      </w:r>
      <w:r>
        <w:rPr>
          <w:rFonts w:ascii="宋体" w:hAnsi="宋体" w:eastAsia="宋体" w:cs="宋体"/>
          <w:color w:val="auto"/>
          <w:spacing w:val="-3"/>
          <w:sz w:val="24"/>
          <w:szCs w:val="24"/>
          <w:highlight w:val="none"/>
        </w:rPr>
        <w:t>中标人。</w:t>
      </w:r>
    </w:p>
    <w:p w14:paraId="500A942D">
      <w:pPr>
        <w:spacing w:before="276" w:line="219" w:lineRule="auto"/>
        <w:ind w:left="37"/>
        <w:rPr>
          <w:rFonts w:ascii="黑体" w:hAnsi="黑体" w:eastAsia="黑体" w:cs="黑体"/>
          <w:color w:val="auto"/>
          <w:sz w:val="28"/>
          <w:szCs w:val="28"/>
          <w:highlight w:val="none"/>
        </w:rPr>
      </w:pPr>
      <w:bookmarkStart w:id="75" w:name="bookmark142"/>
      <w:bookmarkEnd w:id="75"/>
      <w:bookmarkStart w:id="76" w:name="bookmark141"/>
      <w:bookmarkEnd w:id="76"/>
      <w:r>
        <w:rPr>
          <w:rFonts w:ascii="黑体" w:hAnsi="黑体" w:eastAsia="黑体" w:cs="黑体"/>
          <w:color w:val="auto"/>
          <w:spacing w:val="-1"/>
          <w:sz w:val="28"/>
          <w:szCs w:val="28"/>
          <w:highlight w:val="none"/>
        </w:rPr>
        <w:t>2. 评审标准</w:t>
      </w:r>
    </w:p>
    <w:p w14:paraId="69665E2D">
      <w:pPr>
        <w:spacing w:before="266" w:line="219" w:lineRule="auto"/>
        <w:ind w:left="3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2.1 初步评审标准</w:t>
      </w:r>
    </w:p>
    <w:p w14:paraId="1C0C72ED">
      <w:pPr>
        <w:spacing w:before="234" w:line="219" w:lineRule="auto"/>
        <w:ind w:left="36" w:firstLine="420" w:firstLineChars="200"/>
        <w:rPr>
          <w:rFonts w:hint="eastAsia" w:ascii="Arial"/>
          <w:color w:val="auto"/>
          <w:sz w:val="21"/>
          <w:highlight w:val="none"/>
        </w:rPr>
      </w:pPr>
      <w:r>
        <w:rPr>
          <w:rFonts w:hint="eastAsia" w:ascii="Arial"/>
          <w:color w:val="auto"/>
          <w:sz w:val="21"/>
          <w:highlight w:val="none"/>
        </w:rPr>
        <w:t>2.1.1 形式评审标准</w:t>
      </w:r>
      <w:r>
        <w:rPr>
          <w:rFonts w:hint="eastAsia" w:eastAsia="宋体"/>
          <w:color w:val="auto"/>
          <w:sz w:val="21"/>
          <w:highlight w:val="none"/>
          <w:lang w:eastAsia="zh-CN"/>
        </w:rPr>
        <w:t>：</w:t>
      </w:r>
      <w:r>
        <w:rPr>
          <w:rFonts w:hint="eastAsia" w:ascii="Arial"/>
          <w:color w:val="auto"/>
          <w:sz w:val="21"/>
          <w:highlight w:val="none"/>
        </w:rPr>
        <w:t>见评标办法前附表。</w:t>
      </w:r>
    </w:p>
    <w:p w14:paraId="7D1DB10A">
      <w:pPr>
        <w:spacing w:before="234" w:line="219" w:lineRule="auto"/>
        <w:ind w:left="36" w:firstLine="420" w:firstLineChars="200"/>
        <w:rPr>
          <w:rFonts w:hint="eastAsia" w:ascii="Arial"/>
          <w:color w:val="auto"/>
          <w:sz w:val="21"/>
          <w:highlight w:val="none"/>
        </w:rPr>
      </w:pPr>
      <w:r>
        <w:rPr>
          <w:rFonts w:hint="eastAsia" w:ascii="Arial"/>
          <w:color w:val="auto"/>
          <w:sz w:val="21"/>
          <w:highlight w:val="none"/>
        </w:rPr>
        <w:t>2.1.2 资格评审标准</w:t>
      </w:r>
      <w:r>
        <w:rPr>
          <w:rFonts w:hint="eastAsia" w:eastAsia="宋体"/>
          <w:color w:val="auto"/>
          <w:sz w:val="21"/>
          <w:highlight w:val="none"/>
          <w:lang w:eastAsia="zh-CN"/>
        </w:rPr>
        <w:t>：</w:t>
      </w:r>
      <w:r>
        <w:rPr>
          <w:rFonts w:hint="eastAsia" w:ascii="Arial"/>
          <w:color w:val="auto"/>
          <w:sz w:val="21"/>
          <w:highlight w:val="none"/>
        </w:rPr>
        <w:t>见评标办法前附表。</w:t>
      </w:r>
    </w:p>
    <w:p w14:paraId="738FB086">
      <w:pPr>
        <w:spacing w:before="234" w:line="219" w:lineRule="auto"/>
        <w:ind w:left="36" w:firstLine="420" w:firstLineChars="200"/>
        <w:rPr>
          <w:rFonts w:hint="eastAsia" w:ascii="Arial"/>
          <w:color w:val="auto"/>
          <w:sz w:val="21"/>
          <w:highlight w:val="none"/>
        </w:rPr>
      </w:pPr>
      <w:r>
        <w:rPr>
          <w:rFonts w:hint="eastAsia" w:ascii="Arial"/>
          <w:color w:val="auto"/>
          <w:sz w:val="21"/>
          <w:highlight w:val="none"/>
        </w:rPr>
        <w:t>2.1.3 响应性评审标准</w:t>
      </w:r>
      <w:r>
        <w:rPr>
          <w:rFonts w:hint="eastAsia" w:eastAsia="宋体"/>
          <w:color w:val="auto"/>
          <w:sz w:val="21"/>
          <w:highlight w:val="none"/>
          <w:lang w:eastAsia="zh-CN"/>
        </w:rPr>
        <w:t>：</w:t>
      </w:r>
      <w:r>
        <w:rPr>
          <w:rFonts w:hint="eastAsia" w:ascii="Arial"/>
          <w:color w:val="auto"/>
          <w:sz w:val="21"/>
          <w:highlight w:val="none"/>
        </w:rPr>
        <w:t>见评标办法前附表。</w:t>
      </w:r>
    </w:p>
    <w:p w14:paraId="3B0CC629">
      <w:pPr>
        <w:spacing w:before="234" w:line="219" w:lineRule="auto"/>
        <w:ind w:left="3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2.2 分值构成与评分标准</w:t>
      </w:r>
    </w:p>
    <w:p w14:paraId="25D3A2B8">
      <w:pPr>
        <w:spacing w:line="274" w:lineRule="auto"/>
        <w:rPr>
          <w:rFonts w:ascii="Arial"/>
          <w:color w:val="auto"/>
          <w:sz w:val="21"/>
          <w:highlight w:val="none"/>
        </w:rPr>
      </w:pPr>
    </w:p>
    <w:p w14:paraId="09891900">
      <w:pPr>
        <w:spacing w:before="78" w:line="233" w:lineRule="auto"/>
        <w:ind w:left="513"/>
        <w:rPr>
          <w:rFonts w:ascii="黑体" w:hAnsi="黑体" w:eastAsia="黑体" w:cs="黑体"/>
          <w:color w:val="auto"/>
          <w:sz w:val="24"/>
          <w:szCs w:val="24"/>
          <w:highlight w:val="none"/>
        </w:rPr>
      </w:pPr>
      <w:r>
        <w:rPr>
          <w:rFonts w:ascii="Times New Roman" w:hAnsi="Times New Roman" w:eastAsia="Times New Roman" w:cs="Times New Roman"/>
          <w:color w:val="auto"/>
          <w:spacing w:val="-2"/>
          <w:sz w:val="24"/>
          <w:szCs w:val="24"/>
          <w:highlight w:val="none"/>
        </w:rPr>
        <w:t>2.2.1</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2"/>
          <w:sz w:val="24"/>
          <w:szCs w:val="24"/>
          <w:highlight w:val="none"/>
        </w:rPr>
        <w:t>分值构成</w:t>
      </w:r>
    </w:p>
    <w:p w14:paraId="7F3A661F">
      <w:pPr>
        <w:spacing w:before="97" w:line="233" w:lineRule="auto"/>
        <w:ind w:left="52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w:t>
      </w:r>
      <w:r>
        <w:rPr>
          <w:rFonts w:hint="eastAsia"/>
          <w:color w:val="auto"/>
          <w:sz w:val="24"/>
          <w:highlight w:val="none"/>
        </w:rPr>
        <w:t>设计施工总承包方案</w:t>
      </w:r>
      <w:r>
        <w:rPr>
          <w:rFonts w:ascii="宋体" w:hAnsi="宋体" w:eastAsia="宋体" w:cs="宋体"/>
          <w:color w:val="auto"/>
          <w:spacing w:val="-4"/>
          <w:sz w:val="24"/>
          <w:szCs w:val="24"/>
          <w:highlight w:val="none"/>
        </w:rPr>
        <w:t>：见评标办法前附表；</w:t>
      </w:r>
    </w:p>
    <w:p w14:paraId="31F35474">
      <w:pPr>
        <w:spacing w:before="98" w:line="233" w:lineRule="auto"/>
        <w:ind w:left="52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）主要人员：见评标办法前附表；</w:t>
      </w:r>
    </w:p>
    <w:p w14:paraId="444DDEE7">
      <w:pPr>
        <w:spacing w:before="96" w:line="232" w:lineRule="auto"/>
        <w:ind w:left="52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Times New Roman" w:hAnsi="Times New Roman" w:eastAsia="Times New Roman" w:cs="Times New Roman"/>
          <w:color w:val="auto"/>
          <w:spacing w:val="-5"/>
          <w:sz w:val="24"/>
          <w:szCs w:val="24"/>
          <w:highlight w:val="none"/>
        </w:rPr>
        <w:t>3</w:t>
      </w:r>
      <w:r>
        <w:rPr>
          <w:rFonts w:ascii="宋体" w:hAnsi="宋体" w:eastAsia="宋体" w:cs="宋体"/>
          <w:color w:val="auto"/>
          <w:spacing w:val="-5"/>
          <w:sz w:val="24"/>
          <w:szCs w:val="24"/>
          <w:highlight w:val="none"/>
        </w:rPr>
        <w:t>）评标价：见评标办法前附表；</w:t>
      </w:r>
    </w:p>
    <w:p w14:paraId="0A230D08">
      <w:pPr>
        <w:spacing w:before="99" w:line="233"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）其他评分因素：见评标办法前附表。</w:t>
      </w:r>
    </w:p>
    <w:p w14:paraId="6EC21146">
      <w:pPr>
        <w:spacing w:before="98" w:line="233" w:lineRule="auto"/>
        <w:ind w:left="513"/>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  </w:t>
      </w:r>
      <w:r>
        <w:rPr>
          <w:rFonts w:ascii="黑体" w:hAnsi="黑体" w:eastAsia="黑体" w:cs="黑体"/>
          <w:color w:val="auto"/>
          <w:spacing w:val="-1"/>
          <w:sz w:val="24"/>
          <w:szCs w:val="24"/>
          <w:highlight w:val="none"/>
        </w:rPr>
        <w:t>评标基准价计算</w:t>
      </w:r>
    </w:p>
    <w:p w14:paraId="16D6BC02">
      <w:pPr>
        <w:spacing w:before="96" w:line="233" w:lineRule="auto"/>
        <w:ind w:left="513"/>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 xml:space="preserve">2.2.3  </w:t>
      </w:r>
      <w:r>
        <w:rPr>
          <w:rFonts w:ascii="黑体" w:hAnsi="黑体" w:eastAsia="黑体" w:cs="黑体"/>
          <w:color w:val="auto"/>
          <w:spacing w:val="-1"/>
          <w:sz w:val="24"/>
          <w:szCs w:val="24"/>
          <w:highlight w:val="none"/>
        </w:rPr>
        <w:t>评标价的偏差率计算</w:t>
      </w:r>
    </w:p>
    <w:p w14:paraId="2BE24953">
      <w:pPr>
        <w:spacing w:before="98" w:line="218"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评标价的偏差率计算公式：见评标办法前附表。</w:t>
      </w:r>
    </w:p>
    <w:p w14:paraId="3F8FA0D4">
      <w:pPr>
        <w:spacing w:before="117" w:line="233" w:lineRule="auto"/>
        <w:ind w:left="513"/>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 xml:space="preserve">2.2.4  </w:t>
      </w:r>
      <w:r>
        <w:rPr>
          <w:rFonts w:ascii="黑体" w:hAnsi="黑体" w:eastAsia="黑体" w:cs="黑体"/>
          <w:color w:val="auto"/>
          <w:spacing w:val="-1"/>
          <w:sz w:val="24"/>
          <w:szCs w:val="24"/>
          <w:highlight w:val="none"/>
        </w:rPr>
        <w:t>评分标准</w:t>
      </w:r>
    </w:p>
    <w:p w14:paraId="276BD784">
      <w:pPr>
        <w:spacing w:before="96" w:line="233"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）施工组织设计评分标准：见评标办法前附表；</w:t>
      </w:r>
    </w:p>
    <w:p w14:paraId="497E5026">
      <w:pPr>
        <w:spacing w:before="98" w:line="233" w:lineRule="auto"/>
        <w:ind w:left="52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）主要人员评分标准：见评标办法前附表；</w:t>
      </w:r>
    </w:p>
    <w:p w14:paraId="3AC0DB79">
      <w:pPr>
        <w:spacing w:before="98" w:line="232" w:lineRule="auto"/>
        <w:ind w:left="52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）评标价评分标准：见评标办法前附表；</w:t>
      </w:r>
    </w:p>
    <w:p w14:paraId="1119203D">
      <w:pPr>
        <w:spacing w:before="96" w:line="233"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）其他因素评分标准：见评标办法前附表。</w:t>
      </w:r>
    </w:p>
    <w:p w14:paraId="2F8C4BA3">
      <w:pPr>
        <w:spacing w:line="233" w:lineRule="auto"/>
        <w:rPr>
          <w:rFonts w:ascii="宋体" w:hAnsi="宋体" w:eastAsia="宋体" w:cs="宋体"/>
          <w:color w:val="auto"/>
          <w:sz w:val="24"/>
          <w:szCs w:val="24"/>
          <w:highlight w:val="none"/>
        </w:rPr>
        <w:sectPr>
          <w:headerReference r:id="rId23" w:type="default"/>
          <w:footerReference r:id="rId24" w:type="default"/>
          <w:pgSz w:w="11907" w:h="16841"/>
          <w:pgMar w:top="1225" w:right="1518" w:bottom="1048" w:left="1615" w:header="823" w:footer="848" w:gutter="0"/>
          <w:pgNumType w:fmt="decimal"/>
          <w:cols w:space="720" w:num="1"/>
        </w:sectPr>
      </w:pPr>
    </w:p>
    <w:p w14:paraId="1EE19C94">
      <w:pPr>
        <w:spacing w:line="318" w:lineRule="auto"/>
        <w:rPr>
          <w:rFonts w:ascii="Arial"/>
          <w:color w:val="auto"/>
          <w:sz w:val="21"/>
          <w:highlight w:val="none"/>
        </w:rPr>
      </w:pPr>
    </w:p>
    <w:p w14:paraId="2D68769F">
      <w:pPr>
        <w:spacing w:before="91" w:line="219" w:lineRule="auto"/>
        <w:ind w:left="56"/>
        <w:rPr>
          <w:rFonts w:ascii="黑体" w:hAnsi="黑体" w:eastAsia="黑体" w:cs="黑体"/>
          <w:color w:val="auto"/>
          <w:sz w:val="28"/>
          <w:szCs w:val="28"/>
          <w:highlight w:val="none"/>
        </w:rPr>
      </w:pPr>
      <w:bookmarkStart w:id="77" w:name="bookmark144"/>
      <w:bookmarkEnd w:id="77"/>
      <w:r>
        <w:rPr>
          <w:rFonts w:ascii="黑体" w:hAnsi="黑体" w:eastAsia="黑体" w:cs="黑体"/>
          <w:color w:val="auto"/>
          <w:spacing w:val="-1"/>
          <w:sz w:val="28"/>
          <w:szCs w:val="28"/>
          <w:highlight w:val="none"/>
        </w:rPr>
        <w:t>3. 评标程序</w:t>
      </w:r>
    </w:p>
    <w:p w14:paraId="7524604D">
      <w:pPr>
        <w:spacing w:before="263" w:line="219" w:lineRule="auto"/>
        <w:ind w:left="54"/>
        <w:outlineLvl w:val="3"/>
        <w:rPr>
          <w:rFonts w:ascii="黑体" w:hAnsi="黑体" w:eastAsia="黑体" w:cs="黑体"/>
          <w:color w:val="auto"/>
          <w:sz w:val="24"/>
          <w:szCs w:val="24"/>
          <w:highlight w:val="none"/>
        </w:rPr>
      </w:pPr>
      <w:bookmarkStart w:id="78" w:name="bookmark381"/>
      <w:bookmarkEnd w:id="78"/>
      <w:r>
        <w:rPr>
          <w:rFonts w:ascii="黑体" w:hAnsi="黑体" w:eastAsia="黑体" w:cs="黑体"/>
          <w:color w:val="auto"/>
          <w:spacing w:val="-1"/>
          <w:sz w:val="24"/>
          <w:szCs w:val="24"/>
          <w:highlight w:val="none"/>
        </w:rPr>
        <w:t>3.1 第一个信封初步评审</w:t>
      </w:r>
    </w:p>
    <w:p w14:paraId="59E161C4">
      <w:pPr>
        <w:spacing w:line="279" w:lineRule="auto"/>
        <w:rPr>
          <w:rFonts w:ascii="Arial"/>
          <w:color w:val="auto"/>
          <w:sz w:val="21"/>
          <w:highlight w:val="none"/>
        </w:rPr>
      </w:pPr>
    </w:p>
    <w:p w14:paraId="66D3B248">
      <w:pPr>
        <w:spacing w:before="78" w:line="285" w:lineRule="auto"/>
        <w:ind w:left="55" w:right="104"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3.1.1  </w:t>
      </w:r>
      <w:r>
        <w:rPr>
          <w:rFonts w:ascii="宋体" w:hAnsi="宋体" w:eastAsia="宋体" w:cs="宋体"/>
          <w:color w:val="auto"/>
          <w:spacing w:val="-1"/>
          <w:sz w:val="24"/>
          <w:szCs w:val="24"/>
          <w:highlight w:val="none"/>
        </w:rPr>
        <w:t>评标委员会可以要求投标人提交第二章</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投标人须知</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1"/>
          <w:sz w:val="24"/>
          <w:szCs w:val="24"/>
          <w:highlight w:val="none"/>
        </w:rPr>
        <w:t>3.5.1</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1"/>
          <w:sz w:val="24"/>
          <w:szCs w:val="24"/>
          <w:highlight w:val="none"/>
        </w:rPr>
        <w:t>项至第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1"/>
          <w:sz w:val="24"/>
          <w:szCs w:val="24"/>
          <w:highlight w:val="none"/>
        </w:rPr>
        <w:t>3.5.6</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pacing w:val="-1"/>
          <w:sz w:val="24"/>
          <w:szCs w:val="24"/>
          <w:highlight w:val="none"/>
        </w:rPr>
        <w:t xml:space="preserve">项规定的有关证明和证件的原件，以便核验。评标委员会依据本章第 </w:t>
      </w:r>
      <w:r>
        <w:rPr>
          <w:rFonts w:ascii="Times New Roman" w:hAnsi="Times New Roman" w:eastAsia="Times New Roman" w:cs="Times New Roman"/>
          <w:color w:val="auto"/>
          <w:spacing w:val="-1"/>
          <w:sz w:val="24"/>
          <w:szCs w:val="24"/>
          <w:highlight w:val="none"/>
        </w:rPr>
        <w:t>2.1</w:t>
      </w:r>
      <w:r>
        <w:rPr>
          <w:rFonts w:ascii="Times New Roman" w:hAnsi="Times New Roman" w:eastAsia="Times New Roman" w:cs="Times New Roman"/>
          <w:color w:val="auto"/>
          <w:spacing w:val="64"/>
          <w:sz w:val="24"/>
          <w:szCs w:val="24"/>
          <w:highlight w:val="none"/>
        </w:rPr>
        <w:t xml:space="preserve"> </w:t>
      </w:r>
      <w:r>
        <w:rPr>
          <w:rFonts w:ascii="宋体" w:hAnsi="宋体" w:eastAsia="宋体" w:cs="宋体"/>
          <w:color w:val="auto"/>
          <w:spacing w:val="-1"/>
          <w:sz w:val="24"/>
          <w:szCs w:val="24"/>
          <w:highlight w:val="none"/>
        </w:rPr>
        <w:t>款规定的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标准对投标文件第一个信封（商务及技术文</w:t>
      </w:r>
      <w:r>
        <w:rPr>
          <w:rFonts w:ascii="宋体" w:hAnsi="宋体" w:eastAsia="宋体" w:cs="宋体"/>
          <w:color w:val="auto"/>
          <w:sz w:val="24"/>
          <w:szCs w:val="24"/>
          <w:highlight w:val="none"/>
        </w:rPr>
        <w:t xml:space="preserve">件）进行初步评审。有一项不符合评审 </w:t>
      </w:r>
      <w:r>
        <w:rPr>
          <w:rFonts w:ascii="宋体" w:hAnsi="宋体" w:eastAsia="宋体" w:cs="宋体"/>
          <w:color w:val="auto"/>
          <w:spacing w:val="-5"/>
          <w:sz w:val="24"/>
          <w:szCs w:val="24"/>
          <w:highlight w:val="none"/>
        </w:rPr>
        <w:t>标准的，评标委员会应否决其投标。</w:t>
      </w:r>
    </w:p>
    <w:p w14:paraId="39069FD0">
      <w:pPr>
        <w:spacing w:before="249" w:line="219" w:lineRule="auto"/>
        <w:ind w:left="54"/>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3.2 第一个信封详细评审</w:t>
      </w:r>
    </w:p>
    <w:p w14:paraId="3650C525">
      <w:pPr>
        <w:spacing w:line="276" w:lineRule="auto"/>
        <w:rPr>
          <w:rFonts w:ascii="Arial"/>
          <w:color w:val="auto"/>
          <w:sz w:val="21"/>
          <w:highlight w:val="none"/>
        </w:rPr>
      </w:pPr>
    </w:p>
    <w:p w14:paraId="59CE70C5">
      <w:pPr>
        <w:spacing w:before="78" w:line="300" w:lineRule="auto"/>
        <w:ind w:left="57" w:right="104"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3.2.1  </w:t>
      </w:r>
      <w:r>
        <w:rPr>
          <w:rFonts w:ascii="宋体" w:hAnsi="宋体" w:eastAsia="宋体" w:cs="宋体"/>
          <w:color w:val="auto"/>
          <w:spacing w:val="-1"/>
          <w:sz w:val="24"/>
          <w:szCs w:val="24"/>
          <w:highlight w:val="none"/>
        </w:rPr>
        <w:t>评标委员会按本章第</w:t>
      </w:r>
      <w:r>
        <w:rPr>
          <w:rFonts w:ascii="宋体" w:hAnsi="宋体" w:eastAsia="宋体" w:cs="宋体"/>
          <w:color w:val="auto"/>
          <w:spacing w:val="-5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2.2 </w:t>
      </w:r>
      <w:r>
        <w:rPr>
          <w:rFonts w:ascii="宋体" w:hAnsi="宋体" w:eastAsia="宋体" w:cs="宋体"/>
          <w:color w:val="auto"/>
          <w:spacing w:val="-1"/>
          <w:sz w:val="24"/>
          <w:szCs w:val="24"/>
          <w:highlight w:val="none"/>
        </w:rPr>
        <w:t>款规定的量化因素和分值进行打分，并计算出各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投标人的商务和技术得分。</w:t>
      </w:r>
    </w:p>
    <w:p w14:paraId="68526506">
      <w:pPr>
        <w:spacing w:before="20" w:line="264" w:lineRule="auto"/>
        <w:ind w:left="75" w:right="106" w:firstLine="4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）按本章第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2.2.4 </w:t>
      </w:r>
      <w:r>
        <w:rPr>
          <w:rFonts w:ascii="宋体" w:hAnsi="宋体" w:eastAsia="宋体" w:cs="宋体"/>
          <w:color w:val="auto"/>
          <w:spacing w:val="-3"/>
          <w:sz w:val="24"/>
          <w:szCs w:val="24"/>
          <w:highlight w:val="none"/>
        </w:rPr>
        <w:t>项（</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）目规定的评审因素和分值对</w:t>
      </w:r>
      <w:r>
        <w:rPr>
          <w:rFonts w:hint="eastAsia"/>
          <w:color w:val="auto"/>
          <w:sz w:val="24"/>
          <w:highlight w:val="none"/>
        </w:rPr>
        <w:t>设计施工总承包方案</w:t>
      </w:r>
      <w:r>
        <w:rPr>
          <w:rFonts w:ascii="宋体" w:hAnsi="宋体" w:eastAsia="宋体" w:cs="宋体"/>
          <w:color w:val="auto"/>
          <w:spacing w:val="-3"/>
          <w:sz w:val="24"/>
          <w:szCs w:val="24"/>
          <w:highlight w:val="none"/>
        </w:rPr>
        <w:t>部分计算</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出得分</w:t>
      </w:r>
      <w:r>
        <w:rPr>
          <w:rFonts w:ascii="宋体" w:hAnsi="宋体" w:eastAsia="宋体" w:cs="宋体"/>
          <w:color w:val="auto"/>
          <w:spacing w:val="-57"/>
          <w:sz w:val="24"/>
          <w:szCs w:val="24"/>
          <w:highlight w:val="none"/>
        </w:rPr>
        <w:t xml:space="preserve"> </w:t>
      </w:r>
      <w:r>
        <w:rPr>
          <w:rFonts w:ascii="Times New Roman" w:hAnsi="Times New Roman" w:eastAsia="Times New Roman" w:cs="Times New Roman"/>
          <w:color w:val="auto"/>
          <w:spacing w:val="-7"/>
          <w:sz w:val="24"/>
          <w:szCs w:val="24"/>
          <w:highlight w:val="none"/>
        </w:rPr>
        <w:t>A</w:t>
      </w:r>
      <w:r>
        <w:rPr>
          <w:rFonts w:ascii="宋体" w:hAnsi="宋体" w:eastAsia="宋体" w:cs="宋体"/>
          <w:color w:val="auto"/>
          <w:spacing w:val="-7"/>
          <w:sz w:val="24"/>
          <w:szCs w:val="24"/>
          <w:highlight w:val="none"/>
        </w:rPr>
        <w:t>；</w:t>
      </w:r>
    </w:p>
    <w:p w14:paraId="72E5CA2C">
      <w:pPr>
        <w:spacing w:before="113" w:line="264" w:lineRule="auto"/>
        <w:ind w:left="57" w:right="106"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）按本章第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2.2.4 </w:t>
      </w:r>
      <w:r>
        <w:rPr>
          <w:rFonts w:ascii="宋体" w:hAnsi="宋体" w:eastAsia="宋体" w:cs="宋体"/>
          <w:color w:val="auto"/>
          <w:spacing w:val="-3"/>
          <w:sz w:val="24"/>
          <w:szCs w:val="24"/>
          <w:highlight w:val="none"/>
        </w:rPr>
        <w:t>项（</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）目规定的评审因素和分值对主要人员部分计算出得</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分</w:t>
      </w:r>
      <w:r>
        <w:rPr>
          <w:rFonts w:ascii="宋体" w:hAnsi="宋体" w:eastAsia="宋体" w:cs="宋体"/>
          <w:color w:val="auto"/>
          <w:spacing w:val="-56"/>
          <w:sz w:val="24"/>
          <w:szCs w:val="24"/>
          <w:highlight w:val="none"/>
        </w:rPr>
        <w:t xml:space="preserve"> </w:t>
      </w:r>
      <w:r>
        <w:rPr>
          <w:rFonts w:ascii="Times New Roman" w:hAnsi="Times New Roman" w:eastAsia="Times New Roman" w:cs="Times New Roman"/>
          <w:color w:val="auto"/>
          <w:spacing w:val="-6"/>
          <w:sz w:val="24"/>
          <w:szCs w:val="24"/>
          <w:highlight w:val="none"/>
        </w:rPr>
        <w:t>B</w:t>
      </w:r>
      <w:r>
        <w:rPr>
          <w:rFonts w:ascii="宋体" w:hAnsi="宋体" w:eastAsia="宋体" w:cs="宋体"/>
          <w:color w:val="auto"/>
          <w:spacing w:val="-6"/>
          <w:sz w:val="24"/>
          <w:szCs w:val="24"/>
          <w:highlight w:val="none"/>
        </w:rPr>
        <w:t>；</w:t>
      </w:r>
    </w:p>
    <w:p w14:paraId="1A0D2565">
      <w:pPr>
        <w:spacing w:before="114" w:line="233" w:lineRule="auto"/>
        <w:jc w:val="right"/>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w:t>
      </w:r>
      <w:r>
        <w:rPr>
          <w:rFonts w:ascii="Times New Roman" w:hAnsi="Times New Roman" w:eastAsia="Times New Roman" w:cs="Times New Roman"/>
          <w:color w:val="auto"/>
          <w:spacing w:val="-7"/>
          <w:sz w:val="24"/>
          <w:szCs w:val="24"/>
          <w:highlight w:val="none"/>
        </w:rPr>
        <w:t>3</w:t>
      </w:r>
      <w:r>
        <w:rPr>
          <w:rFonts w:ascii="宋体" w:hAnsi="宋体" w:eastAsia="宋体" w:cs="宋体"/>
          <w:color w:val="auto"/>
          <w:spacing w:val="-7"/>
          <w:sz w:val="24"/>
          <w:szCs w:val="24"/>
          <w:highlight w:val="none"/>
        </w:rPr>
        <w:t>）按本章第</w:t>
      </w:r>
      <w:r>
        <w:rPr>
          <w:rFonts w:ascii="宋体" w:hAnsi="宋体" w:eastAsia="宋体" w:cs="宋体"/>
          <w:color w:val="auto"/>
          <w:spacing w:val="-53"/>
          <w:sz w:val="24"/>
          <w:szCs w:val="24"/>
          <w:highlight w:val="none"/>
        </w:rPr>
        <w:t xml:space="preserve"> </w:t>
      </w:r>
      <w:r>
        <w:rPr>
          <w:rFonts w:ascii="Times New Roman" w:hAnsi="Times New Roman" w:eastAsia="Times New Roman" w:cs="Times New Roman"/>
          <w:color w:val="auto"/>
          <w:spacing w:val="-7"/>
          <w:sz w:val="24"/>
          <w:szCs w:val="24"/>
          <w:highlight w:val="none"/>
        </w:rPr>
        <w:t>2.2.4</w:t>
      </w:r>
      <w:r>
        <w:rPr>
          <w:rFonts w:ascii="Times New Roman" w:hAnsi="Times New Roman" w:eastAsia="Times New Roman" w:cs="Times New Roman"/>
          <w:color w:val="auto"/>
          <w:spacing w:val="13"/>
          <w:sz w:val="24"/>
          <w:szCs w:val="24"/>
          <w:highlight w:val="none"/>
        </w:rPr>
        <w:t xml:space="preserve"> </w:t>
      </w:r>
      <w:r>
        <w:rPr>
          <w:rFonts w:ascii="宋体" w:hAnsi="宋体" w:eastAsia="宋体" w:cs="宋体"/>
          <w:color w:val="auto"/>
          <w:spacing w:val="-7"/>
          <w:sz w:val="24"/>
          <w:szCs w:val="24"/>
          <w:highlight w:val="none"/>
        </w:rPr>
        <w:t>项（</w:t>
      </w:r>
      <w:r>
        <w:rPr>
          <w:rFonts w:ascii="Times New Roman" w:hAnsi="Times New Roman" w:eastAsia="Times New Roman" w:cs="Times New Roman"/>
          <w:color w:val="auto"/>
          <w:spacing w:val="-7"/>
          <w:sz w:val="24"/>
          <w:szCs w:val="24"/>
          <w:highlight w:val="none"/>
        </w:rPr>
        <w:t>4</w:t>
      </w:r>
      <w:r>
        <w:rPr>
          <w:rFonts w:ascii="宋体" w:hAnsi="宋体" w:eastAsia="宋体" w:cs="宋体"/>
          <w:color w:val="auto"/>
          <w:spacing w:val="-7"/>
          <w:sz w:val="24"/>
          <w:szCs w:val="24"/>
          <w:highlight w:val="none"/>
        </w:rPr>
        <w:t>）目规定的评审因素和分值对其他部分计算出得分</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7"/>
          <w:sz w:val="24"/>
          <w:szCs w:val="24"/>
          <w:highlight w:val="none"/>
        </w:rPr>
        <w:t>D</w:t>
      </w:r>
      <w:r>
        <w:rPr>
          <w:rFonts w:ascii="宋体" w:hAnsi="宋体" w:eastAsia="宋体" w:cs="宋体"/>
          <w:color w:val="auto"/>
          <w:spacing w:val="-7"/>
          <w:sz w:val="24"/>
          <w:szCs w:val="24"/>
          <w:highlight w:val="none"/>
        </w:rPr>
        <w:t>。</w:t>
      </w:r>
    </w:p>
    <w:p w14:paraId="6C10A9E6">
      <w:pPr>
        <w:spacing w:before="96" w:line="265" w:lineRule="auto"/>
        <w:ind w:right="109" w:firstLine="535"/>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3.2.2  </w:t>
      </w:r>
      <w:r>
        <w:rPr>
          <w:rFonts w:ascii="宋体" w:hAnsi="宋体" w:eastAsia="宋体" w:cs="宋体"/>
          <w:color w:val="auto"/>
          <w:spacing w:val="4"/>
          <w:sz w:val="24"/>
          <w:szCs w:val="24"/>
          <w:highlight w:val="none"/>
        </w:rPr>
        <w:t>投标人的商务和技术得分分值计算保留小数点</w:t>
      </w:r>
      <w:r>
        <w:rPr>
          <w:rFonts w:ascii="宋体" w:hAnsi="宋体" w:eastAsia="宋体" w:cs="宋体"/>
          <w:color w:val="auto"/>
          <w:spacing w:val="3"/>
          <w:sz w:val="24"/>
          <w:szCs w:val="24"/>
          <w:highlight w:val="none"/>
        </w:rPr>
        <w:t>后</w:t>
      </w:r>
      <w:r>
        <w:rPr>
          <w:rFonts w:hint="eastAsia" w:ascii="宋体" w:hAnsi="宋体" w:eastAsia="宋体" w:cs="宋体"/>
          <w:color w:val="auto"/>
          <w:spacing w:val="3"/>
          <w:sz w:val="24"/>
          <w:szCs w:val="24"/>
          <w:highlight w:val="none"/>
          <w:lang w:val="en-US" w:eastAsia="zh-CN"/>
        </w:rPr>
        <w:t>三</w:t>
      </w:r>
      <w:r>
        <w:rPr>
          <w:rFonts w:ascii="宋体" w:hAnsi="宋体" w:eastAsia="宋体" w:cs="宋体"/>
          <w:color w:val="auto"/>
          <w:spacing w:val="3"/>
          <w:sz w:val="24"/>
          <w:szCs w:val="24"/>
          <w:highlight w:val="none"/>
        </w:rPr>
        <w:t>位，小数点后第</w:t>
      </w:r>
      <w:r>
        <w:rPr>
          <w:rFonts w:hint="eastAsia" w:ascii="宋体" w:hAnsi="宋体" w:eastAsia="宋体" w:cs="宋体"/>
          <w:color w:val="auto"/>
          <w:spacing w:val="3"/>
          <w:sz w:val="24"/>
          <w:szCs w:val="24"/>
          <w:highlight w:val="none"/>
          <w:lang w:val="en-US" w:eastAsia="zh-CN"/>
        </w:rPr>
        <w:t>四</w:t>
      </w:r>
      <w:r>
        <w:rPr>
          <w:rFonts w:ascii="宋体" w:hAnsi="宋体" w:eastAsia="宋体" w:cs="宋体"/>
          <w:color w:val="auto"/>
          <w:spacing w:val="3"/>
          <w:sz w:val="24"/>
          <w:szCs w:val="24"/>
          <w:highlight w:val="none"/>
        </w:rPr>
        <w:t>位</w:t>
      </w:r>
      <w:r>
        <w:rPr>
          <w:rFonts w:ascii="宋体" w:hAnsi="宋体" w:eastAsia="宋体" w:cs="宋体"/>
          <w:color w:val="auto"/>
          <w:sz w:val="24"/>
          <w:szCs w:val="24"/>
          <w:highlight w:val="none"/>
        </w:rPr>
        <w:t xml:space="preserve"> </w:t>
      </w:r>
      <w:r>
        <w:rPr>
          <w:rFonts w:ascii="Times New Roman" w:hAnsi="Times New Roman" w:eastAsia="Times New Roman" w:cs="Times New Roman"/>
          <w:color w:val="auto"/>
          <w:spacing w:val="6"/>
          <w:sz w:val="24"/>
          <w:szCs w:val="24"/>
          <w:highlight w:val="none"/>
        </w:rPr>
        <w:t>“</w:t>
      </w:r>
      <w:r>
        <w:rPr>
          <w:rFonts w:ascii="宋体" w:hAnsi="宋体" w:eastAsia="宋体" w:cs="宋体"/>
          <w:color w:val="auto"/>
          <w:spacing w:val="6"/>
          <w:sz w:val="24"/>
          <w:szCs w:val="24"/>
          <w:highlight w:val="none"/>
        </w:rPr>
        <w:t>四舍五入</w:t>
      </w:r>
      <w:r>
        <w:rPr>
          <w:rFonts w:ascii="Times New Roman" w:hAnsi="Times New Roman" w:eastAsia="Times New Roman" w:cs="Times New Roman"/>
          <w:color w:val="auto"/>
          <w:spacing w:val="6"/>
          <w:sz w:val="24"/>
          <w:szCs w:val="24"/>
          <w:highlight w:val="none"/>
        </w:rPr>
        <w:t>”</w:t>
      </w:r>
      <w:r>
        <w:rPr>
          <w:rFonts w:ascii="宋体" w:hAnsi="宋体" w:eastAsia="宋体" w:cs="宋体"/>
          <w:color w:val="auto"/>
          <w:spacing w:val="6"/>
          <w:sz w:val="24"/>
          <w:szCs w:val="24"/>
          <w:highlight w:val="none"/>
        </w:rPr>
        <w:t>。</w:t>
      </w:r>
    </w:p>
    <w:p w14:paraId="07639BBE">
      <w:pPr>
        <w:spacing w:before="113" w:line="233" w:lineRule="auto"/>
        <w:ind w:left="535"/>
        <w:rPr>
          <w:rFonts w:ascii="宋体" w:hAnsi="宋体" w:eastAsia="宋体" w:cs="宋体"/>
          <w:color w:val="auto"/>
          <w:sz w:val="24"/>
          <w:szCs w:val="24"/>
          <w:highlight w:val="none"/>
        </w:rPr>
      </w:pPr>
      <w:bookmarkStart w:id="79" w:name="bookmark147"/>
      <w:bookmarkEnd w:id="79"/>
      <w:r>
        <w:rPr>
          <w:rFonts w:ascii="Times New Roman" w:hAnsi="Times New Roman" w:eastAsia="Times New Roman" w:cs="Times New Roman"/>
          <w:color w:val="auto"/>
          <w:spacing w:val="-1"/>
          <w:sz w:val="24"/>
          <w:szCs w:val="24"/>
          <w:highlight w:val="none"/>
        </w:rPr>
        <w:t xml:space="preserve">3.2.3  </w:t>
      </w:r>
      <w:r>
        <w:rPr>
          <w:rFonts w:ascii="宋体" w:hAnsi="宋体" w:eastAsia="宋体" w:cs="宋体"/>
          <w:color w:val="auto"/>
          <w:spacing w:val="-1"/>
          <w:sz w:val="24"/>
          <w:szCs w:val="24"/>
          <w:highlight w:val="none"/>
        </w:rPr>
        <w:t>投标人的商务和技术得分</w:t>
      </w:r>
      <w:r>
        <w:rPr>
          <w:rFonts w:ascii="Times New Roman" w:hAnsi="Times New Roman" w:eastAsia="Times New Roman" w:cs="Times New Roman"/>
          <w:color w:val="auto"/>
          <w:spacing w:val="-1"/>
          <w:sz w:val="24"/>
          <w:szCs w:val="24"/>
          <w:highlight w:val="none"/>
        </w:rPr>
        <w:t>=A+B+D</w:t>
      </w:r>
      <w:r>
        <w:rPr>
          <w:rFonts w:ascii="宋体" w:hAnsi="宋体" w:eastAsia="宋体" w:cs="宋体"/>
          <w:color w:val="auto"/>
          <w:spacing w:val="-1"/>
          <w:sz w:val="24"/>
          <w:szCs w:val="24"/>
          <w:highlight w:val="none"/>
        </w:rPr>
        <w:t>。</w:t>
      </w:r>
    </w:p>
    <w:p w14:paraId="45D99972">
      <w:pPr>
        <w:spacing w:before="247" w:line="219" w:lineRule="auto"/>
        <w:ind w:left="54"/>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3.3 第二个信封开标</w:t>
      </w:r>
    </w:p>
    <w:p w14:paraId="103556E9">
      <w:pPr>
        <w:spacing w:line="275" w:lineRule="auto"/>
        <w:rPr>
          <w:rFonts w:ascii="Arial"/>
          <w:color w:val="auto"/>
          <w:sz w:val="21"/>
          <w:highlight w:val="none"/>
        </w:rPr>
      </w:pPr>
    </w:p>
    <w:p w14:paraId="739FF0DE">
      <w:pPr>
        <w:spacing w:before="78" w:line="305" w:lineRule="auto"/>
        <w:ind w:left="54" w:right="52" w:firstLine="479"/>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第一个信封（商务及技术文件）评审结束后，招标人将按照第二章</w:t>
      </w:r>
      <w:r>
        <w:rPr>
          <w:rFonts w:ascii="Times New Roman" w:hAnsi="Times New Roman" w:eastAsia="Times New Roman" w:cs="Times New Roman"/>
          <w:color w:val="auto"/>
          <w:spacing w:val="-4"/>
          <w:sz w:val="24"/>
          <w:szCs w:val="24"/>
          <w:highlight w:val="none"/>
        </w:rPr>
        <w:t>“</w:t>
      </w:r>
      <w:r>
        <w:rPr>
          <w:rFonts w:ascii="宋体" w:hAnsi="宋体" w:eastAsia="宋体" w:cs="宋体"/>
          <w:color w:val="auto"/>
          <w:spacing w:val="-4"/>
          <w:sz w:val="24"/>
          <w:szCs w:val="24"/>
          <w:highlight w:val="none"/>
        </w:rPr>
        <w:t>投标人须知</w:t>
      </w:r>
      <w:r>
        <w:rPr>
          <w:rFonts w:ascii="Times New Roman" w:hAnsi="Times New Roman" w:eastAsia="Times New Roman" w:cs="Times New Roman"/>
          <w:color w:val="auto"/>
          <w:spacing w:val="-4"/>
          <w:sz w:val="24"/>
          <w:szCs w:val="24"/>
          <w:highlight w:val="none"/>
        </w:rPr>
        <w:t>”</w:t>
      </w:r>
      <w:r>
        <w:rPr>
          <w:rFonts w:ascii="Times New Roman" w:hAnsi="Times New Roman" w:eastAsia="Times New Roman" w:cs="Times New Roman"/>
          <w:color w:val="auto"/>
          <w:spacing w:val="10"/>
          <w:sz w:val="24"/>
          <w:szCs w:val="24"/>
          <w:highlight w:val="none"/>
        </w:rPr>
        <w:t xml:space="preserve"> </w:t>
      </w:r>
      <w:r>
        <w:rPr>
          <w:rFonts w:ascii="宋体" w:hAnsi="宋体" w:eastAsia="宋体" w:cs="宋体"/>
          <w:color w:val="auto"/>
          <w:spacing w:val="-1"/>
          <w:sz w:val="24"/>
          <w:szCs w:val="24"/>
          <w:highlight w:val="none"/>
        </w:rPr>
        <w:t xml:space="preserve">第 </w:t>
      </w:r>
      <w:r>
        <w:rPr>
          <w:rFonts w:ascii="Times New Roman" w:hAnsi="Times New Roman" w:eastAsia="Times New Roman" w:cs="Times New Roman"/>
          <w:color w:val="auto"/>
          <w:spacing w:val="-1"/>
          <w:sz w:val="24"/>
          <w:szCs w:val="24"/>
          <w:highlight w:val="none"/>
        </w:rPr>
        <w:t>5.1</w:t>
      </w:r>
      <w:r>
        <w:rPr>
          <w:rFonts w:ascii="Times New Roman" w:hAnsi="Times New Roman" w:eastAsia="Times New Roman" w:cs="Times New Roman"/>
          <w:color w:val="auto"/>
          <w:spacing w:val="64"/>
          <w:sz w:val="24"/>
          <w:szCs w:val="24"/>
          <w:highlight w:val="none"/>
        </w:rPr>
        <w:t xml:space="preserve"> </w:t>
      </w:r>
      <w:r>
        <w:rPr>
          <w:rFonts w:ascii="宋体" w:hAnsi="宋体" w:eastAsia="宋体" w:cs="宋体"/>
          <w:color w:val="auto"/>
          <w:spacing w:val="-1"/>
          <w:sz w:val="24"/>
          <w:szCs w:val="24"/>
          <w:highlight w:val="none"/>
        </w:rPr>
        <w:t>款规定的时间和地点对通过投标文件第一个信封（商务及技术文件）评审的</w:t>
      </w:r>
      <w:r>
        <w:rPr>
          <w:rFonts w:ascii="宋体" w:hAnsi="宋体" w:eastAsia="宋体" w:cs="宋体"/>
          <w:color w:val="auto"/>
          <w:sz w:val="24"/>
          <w:szCs w:val="24"/>
          <w:highlight w:val="none"/>
        </w:rPr>
        <w:t xml:space="preserve"> </w:t>
      </w:r>
      <w:bookmarkStart w:id="80" w:name="bookmark148"/>
      <w:bookmarkEnd w:id="80"/>
      <w:r>
        <w:rPr>
          <w:rFonts w:ascii="宋体" w:hAnsi="宋体" w:eastAsia="宋体" w:cs="宋体"/>
          <w:color w:val="auto"/>
          <w:spacing w:val="-2"/>
          <w:sz w:val="24"/>
          <w:szCs w:val="24"/>
          <w:highlight w:val="none"/>
        </w:rPr>
        <w:t>投标文件第二个信封（报价文件）进行开标。</w:t>
      </w:r>
    </w:p>
    <w:p w14:paraId="7F44299C">
      <w:pPr>
        <w:spacing w:before="163" w:line="219" w:lineRule="auto"/>
        <w:ind w:left="54"/>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3.4</w:t>
      </w:r>
      <w:r>
        <w:rPr>
          <w:rFonts w:ascii="黑体" w:hAnsi="黑体" w:eastAsia="黑体" w:cs="黑体"/>
          <w:color w:val="auto"/>
          <w:spacing w:val="-47"/>
          <w:sz w:val="24"/>
          <w:szCs w:val="24"/>
          <w:highlight w:val="none"/>
        </w:rPr>
        <w:t xml:space="preserve"> </w:t>
      </w:r>
      <w:r>
        <w:rPr>
          <w:rFonts w:ascii="黑体" w:hAnsi="黑体" w:eastAsia="黑体" w:cs="黑体"/>
          <w:color w:val="auto"/>
          <w:spacing w:val="-2"/>
          <w:sz w:val="24"/>
          <w:szCs w:val="24"/>
          <w:highlight w:val="none"/>
        </w:rPr>
        <w:t>第二个信封初步评审</w:t>
      </w:r>
    </w:p>
    <w:p w14:paraId="0E0E69E0">
      <w:pPr>
        <w:spacing w:line="278" w:lineRule="auto"/>
        <w:rPr>
          <w:rFonts w:ascii="Arial"/>
          <w:color w:val="auto"/>
          <w:sz w:val="21"/>
          <w:highlight w:val="none"/>
        </w:rPr>
      </w:pPr>
    </w:p>
    <w:p w14:paraId="5962B794">
      <w:pPr>
        <w:spacing w:before="79" w:line="306" w:lineRule="auto"/>
        <w:ind w:left="58" w:right="104" w:firstLine="476"/>
        <w:jc w:val="both"/>
        <w:rPr>
          <w:rFonts w:hint="eastAsia" w:ascii="宋体" w:hAnsi="宋体" w:eastAsia="宋体" w:cs="宋体"/>
          <w:color w:val="auto"/>
          <w:sz w:val="24"/>
          <w:szCs w:val="24"/>
          <w:highlight w:val="none"/>
          <w:lang w:eastAsia="zh-CN"/>
        </w:rPr>
        <w:sectPr>
          <w:headerReference r:id="rId25" w:type="default"/>
          <w:footerReference r:id="rId26" w:type="default"/>
          <w:pgSz w:w="11907" w:h="16841"/>
          <w:pgMar w:top="1217" w:right="1480" w:bottom="1017" w:left="1599" w:header="831" w:footer="817" w:gutter="0"/>
          <w:pgNumType w:fmt="decimal"/>
          <w:cols w:space="720" w:num="1"/>
        </w:sectPr>
      </w:pPr>
      <w:r>
        <w:rPr>
          <w:rFonts w:ascii="Times New Roman" w:hAnsi="Times New Roman" w:eastAsia="Times New Roman" w:cs="Times New Roman"/>
          <w:color w:val="auto"/>
          <w:spacing w:val="-2"/>
          <w:sz w:val="24"/>
          <w:szCs w:val="24"/>
          <w:highlight w:val="none"/>
        </w:rPr>
        <w:t xml:space="preserve">3.4.1  </w:t>
      </w:r>
      <w:r>
        <w:rPr>
          <w:rFonts w:ascii="宋体" w:hAnsi="宋体" w:eastAsia="宋体" w:cs="宋体"/>
          <w:color w:val="auto"/>
          <w:spacing w:val="-2"/>
          <w:sz w:val="24"/>
          <w:szCs w:val="24"/>
          <w:highlight w:val="none"/>
        </w:rPr>
        <w:t>评标委员会依据本章第</w:t>
      </w:r>
      <w:r>
        <w:rPr>
          <w:rFonts w:ascii="宋体" w:hAnsi="宋体" w:eastAsia="宋体" w:cs="宋体"/>
          <w:color w:val="auto"/>
          <w:spacing w:val="-54"/>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2.1.1 </w:t>
      </w:r>
      <w:r>
        <w:rPr>
          <w:rFonts w:ascii="宋体" w:hAnsi="宋体" w:eastAsia="宋体" w:cs="宋体"/>
          <w:color w:val="auto"/>
          <w:spacing w:val="-2"/>
          <w:sz w:val="24"/>
          <w:szCs w:val="24"/>
          <w:highlight w:val="none"/>
        </w:rPr>
        <w:t>项、第</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2.1.3 </w:t>
      </w:r>
      <w:r>
        <w:rPr>
          <w:rFonts w:ascii="宋体" w:hAnsi="宋体" w:eastAsia="宋体" w:cs="宋体"/>
          <w:color w:val="auto"/>
          <w:spacing w:val="-2"/>
          <w:sz w:val="24"/>
          <w:szCs w:val="24"/>
          <w:highlight w:val="none"/>
        </w:rPr>
        <w:t>项</w:t>
      </w:r>
      <w:r>
        <w:rPr>
          <w:rFonts w:ascii="宋体" w:hAnsi="宋体" w:eastAsia="宋体" w:cs="宋体"/>
          <w:color w:val="auto"/>
          <w:spacing w:val="-3"/>
          <w:sz w:val="24"/>
          <w:szCs w:val="24"/>
          <w:highlight w:val="none"/>
        </w:rPr>
        <w:t>规定的评审标准对投标文件第</w:t>
      </w:r>
      <w:r>
        <w:rPr>
          <w:rFonts w:ascii="宋体" w:hAnsi="宋体" w:eastAsia="宋体" w:cs="宋体"/>
          <w:color w:val="auto"/>
          <w:sz w:val="24"/>
          <w:szCs w:val="24"/>
          <w:highlight w:val="none"/>
        </w:rPr>
        <w:t xml:space="preserve"> 二个信封（报价文件）进行初步评审。有一项不符合评审标准的，评标委员会应否</w:t>
      </w:r>
      <w:r>
        <w:rPr>
          <w:rFonts w:ascii="宋体" w:hAnsi="宋体" w:eastAsia="宋体" w:cs="宋体"/>
          <w:color w:val="auto"/>
          <w:spacing w:val="17"/>
          <w:sz w:val="24"/>
          <w:szCs w:val="24"/>
          <w:highlight w:val="none"/>
        </w:rPr>
        <w:t xml:space="preserve"> </w:t>
      </w:r>
      <w:r>
        <w:rPr>
          <w:rFonts w:ascii="宋体" w:hAnsi="宋体" w:eastAsia="宋体" w:cs="宋体"/>
          <w:color w:val="auto"/>
          <w:spacing w:val="-3"/>
          <w:sz w:val="24"/>
          <w:szCs w:val="24"/>
          <w:highlight w:val="none"/>
        </w:rPr>
        <w:t>决其投标</w:t>
      </w:r>
      <w:r>
        <w:rPr>
          <w:rFonts w:hint="eastAsia" w:ascii="宋体" w:hAnsi="宋体" w:eastAsia="宋体" w:cs="宋体"/>
          <w:color w:val="auto"/>
          <w:spacing w:val="-3"/>
          <w:sz w:val="24"/>
          <w:szCs w:val="24"/>
          <w:highlight w:val="none"/>
          <w:lang w:eastAsia="zh-CN"/>
        </w:rPr>
        <w:t>。</w:t>
      </w:r>
    </w:p>
    <w:p w14:paraId="2FF84C79">
      <w:pPr>
        <w:spacing w:before="78" w:line="308" w:lineRule="auto"/>
        <w:ind w:right="67" w:firstLine="480" w:firstLineChars="200"/>
        <w:jc w:val="both"/>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3.4.2</w:t>
      </w:r>
      <w:r>
        <w:rPr>
          <w:rFonts w:ascii="宋体" w:hAnsi="宋体" w:eastAsia="宋体" w:cs="宋体"/>
          <w:color w:val="auto"/>
          <w:position w:val="10"/>
          <w:sz w:val="12"/>
          <w:szCs w:val="12"/>
          <w:highlight w:val="none"/>
        </w:rPr>
        <w:t xml:space="preserve">  </w:t>
      </w:r>
      <w:r>
        <w:rPr>
          <w:rFonts w:ascii="宋体" w:hAnsi="宋体" w:eastAsia="宋体" w:cs="宋体"/>
          <w:color w:val="auto"/>
          <w:sz w:val="24"/>
          <w:szCs w:val="24"/>
          <w:highlight w:val="none"/>
        </w:rPr>
        <w:t>投标报价有算术错误的，评标委员会按以下原则对投标报价进行修正，</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修正的价格经投标人书面确认后具有约束力。投标人</w:t>
      </w:r>
      <w:r>
        <w:rPr>
          <w:rFonts w:ascii="宋体" w:hAnsi="宋体" w:eastAsia="宋体" w:cs="宋体"/>
          <w:color w:val="auto"/>
          <w:sz w:val="24"/>
          <w:szCs w:val="24"/>
          <w:highlight w:val="none"/>
        </w:rPr>
        <w:t xml:space="preserve">不接受修正价格的，评标委员 </w:t>
      </w:r>
      <w:r>
        <w:rPr>
          <w:rFonts w:ascii="宋体" w:hAnsi="宋体" w:eastAsia="宋体" w:cs="宋体"/>
          <w:color w:val="auto"/>
          <w:spacing w:val="-5"/>
          <w:sz w:val="24"/>
          <w:szCs w:val="24"/>
          <w:highlight w:val="none"/>
        </w:rPr>
        <w:t>会应否决其投标。</w:t>
      </w:r>
    </w:p>
    <w:p w14:paraId="4B83708C">
      <w:pPr>
        <w:spacing w:before="6" w:line="233" w:lineRule="auto"/>
        <w:ind w:left="52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）投标文件中的大写金额与小写金额不一致的，以大</w:t>
      </w:r>
      <w:r>
        <w:rPr>
          <w:rFonts w:ascii="宋体" w:hAnsi="宋体" w:eastAsia="宋体" w:cs="宋体"/>
          <w:color w:val="auto"/>
          <w:spacing w:val="-3"/>
          <w:sz w:val="24"/>
          <w:szCs w:val="24"/>
          <w:highlight w:val="none"/>
        </w:rPr>
        <w:t>写金额为准；</w:t>
      </w:r>
    </w:p>
    <w:p w14:paraId="2825917E">
      <w:pPr>
        <w:spacing w:before="94" w:line="265" w:lineRule="auto"/>
        <w:ind w:left="36" w:right="33" w:firstLine="488"/>
        <w:rPr>
          <w:rFonts w:ascii="Times New Roman" w:hAnsi="Times New Roman" w:eastAsia="Times New Roman" w:cs="Times New Roman"/>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）总价金额与依据单价计算出的结果不一致的，以单价金额为准修正总价，</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但单价金额小数点有明显错误的除外</w:t>
      </w:r>
      <w:r>
        <w:rPr>
          <w:rFonts w:ascii="Times New Roman" w:hAnsi="Times New Roman" w:eastAsia="Times New Roman" w:cs="Times New Roman"/>
          <w:color w:val="auto"/>
          <w:spacing w:val="-1"/>
          <w:sz w:val="24"/>
          <w:szCs w:val="24"/>
          <w:highlight w:val="none"/>
        </w:rPr>
        <w:t>;</w:t>
      </w:r>
    </w:p>
    <w:p w14:paraId="06E242B9">
      <w:pPr>
        <w:spacing w:before="114" w:line="262" w:lineRule="auto"/>
        <w:ind w:left="40" w:right="66"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3</w:t>
      </w:r>
      <w:r>
        <w:rPr>
          <w:rFonts w:ascii="宋体" w:hAnsi="宋体" w:eastAsia="宋体" w:cs="宋体"/>
          <w:color w:val="auto"/>
          <w:spacing w:val="-3"/>
          <w:sz w:val="24"/>
          <w:szCs w:val="24"/>
          <w:highlight w:val="none"/>
        </w:rPr>
        <w:t>）当单价与数量相乘不等于合价时，以单价计算为准，如果单价有明显的小</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数点位置差错，应以标出的合价为准，同时对</w:t>
      </w:r>
      <w:r>
        <w:rPr>
          <w:rFonts w:ascii="宋体" w:hAnsi="宋体" w:eastAsia="宋体" w:cs="宋体"/>
          <w:color w:val="auto"/>
          <w:spacing w:val="-3"/>
          <w:sz w:val="24"/>
          <w:szCs w:val="24"/>
          <w:highlight w:val="none"/>
        </w:rPr>
        <w:t>单价予以修正；</w:t>
      </w:r>
    </w:p>
    <w:p w14:paraId="286E459F">
      <w:pPr>
        <w:spacing w:before="117" w:line="263" w:lineRule="auto"/>
        <w:ind w:left="39" w:right="66"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）当各子目的合价累计不等于总价时，应以各子目合价累计数为准，修正总</w:t>
      </w:r>
      <w:r>
        <w:rPr>
          <w:rFonts w:ascii="宋体" w:hAnsi="宋体" w:eastAsia="宋体" w:cs="宋体"/>
          <w:color w:val="auto"/>
          <w:spacing w:val="1"/>
          <w:sz w:val="24"/>
          <w:szCs w:val="24"/>
          <w:highlight w:val="none"/>
        </w:rPr>
        <w:t xml:space="preserve"> </w:t>
      </w:r>
      <w:r>
        <w:rPr>
          <w:rFonts w:ascii="宋体" w:hAnsi="宋体" w:eastAsia="宋体" w:cs="宋体"/>
          <w:color w:val="auto"/>
          <w:spacing w:val="-12"/>
          <w:sz w:val="24"/>
          <w:szCs w:val="24"/>
          <w:highlight w:val="none"/>
        </w:rPr>
        <w:t>价。</w:t>
      </w:r>
    </w:p>
    <w:p w14:paraId="1861C304">
      <w:pPr>
        <w:spacing w:before="115" w:line="307" w:lineRule="auto"/>
        <w:ind w:left="39" w:right="64" w:firstLine="479"/>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3.4.3  </w:t>
      </w:r>
      <w:r>
        <w:rPr>
          <w:rFonts w:ascii="宋体" w:hAnsi="宋体" w:eastAsia="宋体" w:cs="宋体"/>
          <w:color w:val="auto"/>
          <w:spacing w:val="-2"/>
          <w:sz w:val="24"/>
          <w:szCs w:val="24"/>
          <w:highlight w:val="none"/>
        </w:rPr>
        <w:t>工程量清单中的投标报价有其他错</w:t>
      </w:r>
      <w:r>
        <w:rPr>
          <w:rFonts w:ascii="宋体" w:hAnsi="宋体" w:eastAsia="宋体" w:cs="宋体"/>
          <w:color w:val="auto"/>
          <w:spacing w:val="-3"/>
          <w:sz w:val="24"/>
          <w:szCs w:val="24"/>
          <w:highlight w:val="none"/>
        </w:rPr>
        <w:t>误的，评标委员会按以下原则对投标报</w:t>
      </w:r>
      <w:r>
        <w:rPr>
          <w:rFonts w:ascii="宋体" w:hAnsi="宋体" w:eastAsia="宋体" w:cs="宋体"/>
          <w:color w:val="auto"/>
          <w:sz w:val="24"/>
          <w:szCs w:val="24"/>
          <w:highlight w:val="none"/>
        </w:rPr>
        <w:t xml:space="preserve"> 价进行修正，修正的价格经投标人书面确认后具有约束力。投标人不接受修正价格</w:t>
      </w:r>
      <w:r>
        <w:rPr>
          <w:rFonts w:ascii="宋体" w:hAnsi="宋体" w:eastAsia="宋体" w:cs="宋体"/>
          <w:color w:val="auto"/>
          <w:spacing w:val="16"/>
          <w:sz w:val="24"/>
          <w:szCs w:val="24"/>
          <w:highlight w:val="none"/>
        </w:rPr>
        <w:t xml:space="preserve"> </w:t>
      </w:r>
      <w:r>
        <w:rPr>
          <w:rFonts w:ascii="宋体" w:hAnsi="宋体" w:eastAsia="宋体" w:cs="宋体"/>
          <w:color w:val="auto"/>
          <w:spacing w:val="-3"/>
          <w:sz w:val="24"/>
          <w:szCs w:val="24"/>
          <w:highlight w:val="none"/>
        </w:rPr>
        <w:t>的，评标委员会应否决其投标。</w:t>
      </w:r>
    </w:p>
    <w:p w14:paraId="633C3D8B">
      <w:pPr>
        <w:spacing w:before="5" w:line="285" w:lineRule="auto"/>
        <w:ind w:left="39" w:firstLine="48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w:t>
      </w:r>
      <w:r>
        <w:rPr>
          <w:rFonts w:ascii="Times New Roman" w:hAnsi="Times New Roman" w:eastAsia="Times New Roman" w:cs="Times New Roman"/>
          <w:color w:val="auto"/>
          <w:spacing w:val="-8"/>
          <w:sz w:val="24"/>
          <w:szCs w:val="24"/>
          <w:highlight w:val="none"/>
        </w:rPr>
        <w:t>1</w:t>
      </w:r>
      <w:r>
        <w:rPr>
          <w:rFonts w:ascii="宋体" w:hAnsi="宋体" w:eastAsia="宋体" w:cs="宋体"/>
          <w:color w:val="auto"/>
          <w:spacing w:val="-8"/>
          <w:sz w:val="24"/>
          <w:szCs w:val="24"/>
          <w:highlight w:val="none"/>
        </w:rPr>
        <w:t>）在招标人给定的工程量清单中漏报了某个工程子目的单价、合价或总额价，</w:t>
      </w:r>
      <w:r>
        <w:rPr>
          <w:rFonts w:ascii="宋体" w:hAnsi="宋体" w:eastAsia="宋体" w:cs="宋体"/>
          <w:color w:val="auto"/>
          <w:spacing w:val="11"/>
          <w:sz w:val="24"/>
          <w:szCs w:val="24"/>
          <w:highlight w:val="none"/>
        </w:rPr>
        <w:t xml:space="preserve"> </w:t>
      </w:r>
      <w:r>
        <w:rPr>
          <w:rFonts w:ascii="宋体" w:hAnsi="宋体" w:eastAsia="宋体" w:cs="宋体"/>
          <w:color w:val="auto"/>
          <w:sz w:val="24"/>
          <w:szCs w:val="24"/>
          <w:highlight w:val="none"/>
        </w:rPr>
        <w:t>或所报单价、合价或总额价减少了报价范围，则漏报的工程子目单价、合价和总额</w:t>
      </w:r>
      <w:r>
        <w:rPr>
          <w:rFonts w:ascii="宋体" w:hAnsi="宋体" w:eastAsia="宋体" w:cs="宋体"/>
          <w:color w:val="auto"/>
          <w:spacing w:val="16"/>
          <w:sz w:val="24"/>
          <w:szCs w:val="24"/>
          <w:highlight w:val="none"/>
        </w:rPr>
        <w:t xml:space="preserve"> </w:t>
      </w:r>
      <w:r>
        <w:rPr>
          <w:rFonts w:ascii="宋体" w:hAnsi="宋体" w:eastAsia="宋体" w:cs="宋体"/>
          <w:color w:val="auto"/>
          <w:sz w:val="24"/>
          <w:szCs w:val="24"/>
          <w:highlight w:val="none"/>
        </w:rPr>
        <w:t>价或单价、合价和总额价中减少的报价内容视为已含入其他工程子目的单价、合价</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和总额价之中。</w:t>
      </w:r>
    </w:p>
    <w:p w14:paraId="29676A2E">
      <w:pPr>
        <w:spacing w:before="115" w:line="278" w:lineRule="auto"/>
        <w:ind w:left="36" w:firstLine="48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w:t>
      </w:r>
      <w:r>
        <w:rPr>
          <w:rFonts w:ascii="Times New Roman" w:hAnsi="Times New Roman" w:eastAsia="Times New Roman" w:cs="Times New Roman"/>
          <w:color w:val="auto"/>
          <w:spacing w:val="-8"/>
          <w:sz w:val="24"/>
          <w:szCs w:val="24"/>
          <w:highlight w:val="none"/>
        </w:rPr>
        <w:t>2</w:t>
      </w:r>
      <w:r>
        <w:rPr>
          <w:rFonts w:ascii="宋体" w:hAnsi="宋体" w:eastAsia="宋体" w:cs="宋体"/>
          <w:color w:val="auto"/>
          <w:spacing w:val="-8"/>
          <w:sz w:val="24"/>
          <w:szCs w:val="24"/>
          <w:highlight w:val="none"/>
        </w:rPr>
        <w:t>）在招标人给定的工程量清单中多报了某个工程子目的单价、合价或总额价，</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或所报单价、合价或总额价增加了报价范围</w:t>
      </w:r>
      <w:r>
        <w:rPr>
          <w:rFonts w:ascii="宋体" w:hAnsi="宋体" w:eastAsia="宋体" w:cs="宋体"/>
          <w:color w:val="auto"/>
          <w:sz w:val="24"/>
          <w:szCs w:val="24"/>
          <w:highlight w:val="none"/>
        </w:rPr>
        <w:t xml:space="preserve">，则从投标报价中扣除多报的工程子目 </w:t>
      </w:r>
      <w:r>
        <w:rPr>
          <w:rFonts w:ascii="宋体" w:hAnsi="宋体" w:eastAsia="宋体" w:cs="宋体"/>
          <w:color w:val="auto"/>
          <w:spacing w:val="-2"/>
          <w:sz w:val="24"/>
          <w:szCs w:val="24"/>
          <w:highlight w:val="none"/>
        </w:rPr>
        <w:t>报价或工程子目报价中增加了报价范围的部分报价。</w:t>
      </w:r>
    </w:p>
    <w:p w14:paraId="54B637D3">
      <w:pPr>
        <w:spacing w:before="118" w:line="263" w:lineRule="auto"/>
        <w:ind w:left="41" w:right="65"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3</w:t>
      </w:r>
      <w:r>
        <w:rPr>
          <w:rFonts w:ascii="宋体" w:hAnsi="宋体" w:eastAsia="宋体" w:cs="宋体"/>
          <w:color w:val="auto"/>
          <w:spacing w:val="-3"/>
          <w:sz w:val="24"/>
          <w:szCs w:val="24"/>
          <w:highlight w:val="none"/>
        </w:rPr>
        <w:t>）当单价与数量的乘积与合价（金额）虽然一致，但投标人修改了该子目的</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工程数量，则其合价按招标人给定的工程数量乘</w:t>
      </w:r>
      <w:r>
        <w:rPr>
          <w:rFonts w:ascii="宋体" w:hAnsi="宋体" w:eastAsia="宋体" w:cs="宋体"/>
          <w:color w:val="auto"/>
          <w:spacing w:val="-2"/>
          <w:sz w:val="24"/>
          <w:szCs w:val="24"/>
          <w:highlight w:val="none"/>
        </w:rPr>
        <w:t>以投标人所报单价予以修正。</w:t>
      </w:r>
    </w:p>
    <w:p w14:paraId="572EE90F">
      <w:pPr>
        <w:spacing w:before="114" w:line="265" w:lineRule="auto"/>
        <w:ind w:left="39" w:right="67" w:firstLine="47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3.4.4  </w:t>
      </w:r>
      <w:r>
        <w:rPr>
          <w:rFonts w:ascii="宋体" w:hAnsi="宋体" w:eastAsia="宋体" w:cs="宋体"/>
          <w:color w:val="auto"/>
          <w:sz w:val="24"/>
          <w:szCs w:val="24"/>
          <w:highlight w:val="none"/>
        </w:rPr>
        <w:t>修正后的最终投标报价若超过最高投标限价（如有</w:t>
      </w:r>
      <w:r>
        <w:rPr>
          <w:rFonts w:ascii="宋体" w:hAnsi="宋体" w:eastAsia="宋体" w:cs="宋体"/>
          <w:color w:val="auto"/>
          <w:spacing w:val="-50"/>
          <w:sz w:val="24"/>
          <w:szCs w:val="24"/>
          <w:highlight w:val="none"/>
        </w:rPr>
        <w:t>），</w:t>
      </w:r>
      <w:r>
        <w:rPr>
          <w:rFonts w:ascii="宋体" w:hAnsi="宋体" w:eastAsia="宋体" w:cs="宋体"/>
          <w:color w:val="auto"/>
          <w:sz w:val="24"/>
          <w:szCs w:val="24"/>
          <w:highlight w:val="none"/>
        </w:rPr>
        <w:t>评标委员会应否决</w:t>
      </w:r>
      <w:r>
        <w:rPr>
          <w:rFonts w:ascii="宋体" w:hAnsi="宋体" w:eastAsia="宋体" w:cs="宋体"/>
          <w:color w:val="auto"/>
          <w:spacing w:val="1"/>
          <w:sz w:val="24"/>
          <w:szCs w:val="24"/>
          <w:highlight w:val="none"/>
        </w:rPr>
        <w:t xml:space="preserve"> </w:t>
      </w:r>
      <w:r>
        <w:rPr>
          <w:rFonts w:ascii="宋体" w:hAnsi="宋体" w:eastAsia="宋体" w:cs="宋体"/>
          <w:color w:val="auto"/>
          <w:spacing w:val="-9"/>
          <w:sz w:val="24"/>
          <w:szCs w:val="24"/>
          <w:highlight w:val="none"/>
        </w:rPr>
        <w:t>其投标。</w:t>
      </w:r>
    </w:p>
    <w:p w14:paraId="0065359D">
      <w:pPr>
        <w:spacing w:before="114" w:line="263" w:lineRule="auto"/>
        <w:ind w:left="38" w:right="64"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3.4.5  </w:t>
      </w:r>
      <w:r>
        <w:rPr>
          <w:rFonts w:ascii="宋体" w:hAnsi="宋体" w:eastAsia="宋体" w:cs="宋体"/>
          <w:color w:val="auto"/>
          <w:spacing w:val="-2"/>
          <w:sz w:val="24"/>
          <w:szCs w:val="24"/>
          <w:highlight w:val="none"/>
        </w:rPr>
        <w:t>修正后的最终投标报价仅作为签订</w:t>
      </w:r>
      <w:r>
        <w:rPr>
          <w:rFonts w:ascii="宋体" w:hAnsi="宋体" w:eastAsia="宋体" w:cs="宋体"/>
          <w:color w:val="auto"/>
          <w:spacing w:val="-3"/>
          <w:sz w:val="24"/>
          <w:szCs w:val="24"/>
          <w:highlight w:val="none"/>
        </w:rPr>
        <w:t>合同的一个依据，不参与评标价得分的</w:t>
      </w:r>
      <w:r>
        <w:rPr>
          <w:rFonts w:ascii="宋体" w:hAnsi="宋体" w:eastAsia="宋体" w:cs="宋体"/>
          <w:color w:val="auto"/>
          <w:sz w:val="24"/>
          <w:szCs w:val="24"/>
          <w:highlight w:val="none"/>
        </w:rPr>
        <w:t xml:space="preserve"> </w:t>
      </w:r>
      <w:bookmarkStart w:id="81" w:name="bookmark149"/>
      <w:bookmarkEnd w:id="81"/>
      <w:r>
        <w:rPr>
          <w:rFonts w:ascii="宋体" w:hAnsi="宋体" w:eastAsia="宋体" w:cs="宋体"/>
          <w:color w:val="auto"/>
          <w:spacing w:val="-10"/>
          <w:sz w:val="24"/>
          <w:szCs w:val="24"/>
          <w:highlight w:val="none"/>
        </w:rPr>
        <w:t>计算。</w:t>
      </w:r>
    </w:p>
    <w:p w14:paraId="47B02780">
      <w:pPr>
        <w:spacing w:before="267" w:line="219" w:lineRule="auto"/>
        <w:ind w:left="38"/>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3.5 第二个信封详细评审</w:t>
      </w:r>
    </w:p>
    <w:p w14:paraId="43D51309">
      <w:pPr>
        <w:spacing w:line="276" w:lineRule="auto"/>
        <w:rPr>
          <w:rFonts w:ascii="Arial"/>
          <w:color w:val="auto"/>
          <w:sz w:val="21"/>
          <w:highlight w:val="none"/>
        </w:rPr>
      </w:pPr>
    </w:p>
    <w:p w14:paraId="716CBBA3">
      <w:pPr>
        <w:spacing w:before="78" w:line="232"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3.5.1  </w:t>
      </w:r>
      <w:r>
        <w:rPr>
          <w:rFonts w:ascii="宋体" w:hAnsi="宋体" w:eastAsia="宋体" w:cs="宋体"/>
          <w:color w:val="auto"/>
          <w:spacing w:val="1"/>
          <w:sz w:val="24"/>
          <w:szCs w:val="24"/>
          <w:highlight w:val="none"/>
        </w:rPr>
        <w:t>评标委员会按本章第</w:t>
      </w:r>
      <w:r>
        <w:rPr>
          <w:rFonts w:ascii="Times New Roman" w:hAnsi="Times New Roman" w:eastAsia="Times New Roman" w:cs="Times New Roman"/>
          <w:color w:val="auto"/>
          <w:spacing w:val="1"/>
          <w:sz w:val="24"/>
          <w:szCs w:val="24"/>
          <w:highlight w:val="none"/>
        </w:rPr>
        <w:t>2.2.4</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）目规</w:t>
      </w:r>
      <w:r>
        <w:rPr>
          <w:rFonts w:ascii="宋体" w:hAnsi="宋体" w:eastAsia="宋体" w:cs="宋体"/>
          <w:color w:val="auto"/>
          <w:sz w:val="24"/>
          <w:szCs w:val="24"/>
          <w:highlight w:val="none"/>
        </w:rPr>
        <w:t>定的评审因素和分值对评标价计算出</w:t>
      </w:r>
    </w:p>
    <w:p w14:paraId="0299FDDF">
      <w:pPr>
        <w:spacing w:before="78" w:line="218" w:lineRule="auto"/>
        <w:ind w:left="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得分</w:t>
      </w:r>
      <w:r>
        <w:rPr>
          <w:rFonts w:ascii="宋体" w:hAnsi="宋体" w:eastAsia="宋体" w:cs="宋体"/>
          <w:color w:val="auto"/>
          <w:spacing w:val="-51"/>
          <w:sz w:val="24"/>
          <w:szCs w:val="24"/>
          <w:highlight w:val="none"/>
        </w:rPr>
        <w:t xml:space="preserve"> </w:t>
      </w:r>
      <w:r>
        <w:rPr>
          <w:rFonts w:ascii="Times New Roman" w:hAnsi="Times New Roman" w:eastAsia="Times New Roman" w:cs="Times New Roman"/>
          <w:color w:val="auto"/>
          <w:spacing w:val="-1"/>
          <w:sz w:val="24"/>
          <w:szCs w:val="24"/>
          <w:highlight w:val="none"/>
        </w:rPr>
        <w:t>C</w:t>
      </w:r>
      <w:r>
        <w:rPr>
          <w:rFonts w:ascii="Times New Roman" w:hAnsi="Times New Roman" w:eastAsia="Times New Roman" w:cs="Times New Roman"/>
          <w:color w:val="auto"/>
          <w:spacing w:val="-26"/>
          <w:sz w:val="24"/>
          <w:szCs w:val="24"/>
          <w:highlight w:val="none"/>
        </w:rPr>
        <w:t xml:space="preserve"> </w:t>
      </w:r>
      <w:r>
        <w:rPr>
          <w:rFonts w:ascii="宋体" w:hAnsi="宋体" w:eastAsia="宋体" w:cs="宋体"/>
          <w:color w:val="auto"/>
          <w:spacing w:val="-1"/>
          <w:sz w:val="24"/>
          <w:szCs w:val="24"/>
          <w:highlight w:val="none"/>
        </w:rPr>
        <w:t>。评标价得分分值计算保留小数点后</w:t>
      </w:r>
      <w:r>
        <w:rPr>
          <w:rFonts w:hint="eastAsia" w:ascii="宋体" w:hAnsi="宋体" w:eastAsia="宋体" w:cs="宋体"/>
          <w:color w:val="auto"/>
          <w:spacing w:val="-2"/>
          <w:sz w:val="24"/>
          <w:szCs w:val="24"/>
          <w:highlight w:val="none"/>
          <w:lang w:val="en-US" w:eastAsia="zh-CN"/>
        </w:rPr>
        <w:t>三</w:t>
      </w:r>
      <w:r>
        <w:rPr>
          <w:rFonts w:ascii="宋体" w:hAnsi="宋体" w:eastAsia="宋体" w:cs="宋体"/>
          <w:color w:val="auto"/>
          <w:spacing w:val="-2"/>
          <w:sz w:val="24"/>
          <w:szCs w:val="24"/>
          <w:highlight w:val="none"/>
        </w:rPr>
        <w:t>位，小数点后第</w:t>
      </w:r>
      <w:r>
        <w:rPr>
          <w:rFonts w:hint="eastAsia" w:ascii="宋体" w:hAnsi="宋体" w:eastAsia="宋体" w:cs="宋体"/>
          <w:color w:val="auto"/>
          <w:spacing w:val="-2"/>
          <w:sz w:val="24"/>
          <w:szCs w:val="24"/>
          <w:highlight w:val="none"/>
          <w:lang w:val="en-US" w:eastAsia="zh-CN"/>
        </w:rPr>
        <w:t>四</w:t>
      </w:r>
      <w:r>
        <w:rPr>
          <w:rFonts w:ascii="宋体" w:hAnsi="宋体" w:eastAsia="宋体" w:cs="宋体"/>
          <w:color w:val="auto"/>
          <w:spacing w:val="-2"/>
          <w:sz w:val="24"/>
          <w:szCs w:val="24"/>
          <w:highlight w:val="none"/>
        </w:rPr>
        <w:t>位</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四舍五入</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w:t>
      </w:r>
    </w:p>
    <w:p w14:paraId="2C82684C">
      <w:pPr>
        <w:spacing w:before="115" w:line="233"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3.5.2  </w:t>
      </w:r>
      <w:r>
        <w:rPr>
          <w:rFonts w:ascii="宋体" w:hAnsi="宋体" w:eastAsia="宋体" w:cs="宋体"/>
          <w:color w:val="auto"/>
          <w:spacing w:val="-1"/>
          <w:sz w:val="24"/>
          <w:szCs w:val="24"/>
          <w:highlight w:val="none"/>
        </w:rPr>
        <w:t>投标人综合得分</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投标人的商务和技术得分</w:t>
      </w:r>
      <w:r>
        <w:rPr>
          <w:rFonts w:ascii="Times New Roman" w:hAnsi="Times New Roman" w:eastAsia="Times New Roman" w:cs="Times New Roman"/>
          <w:color w:val="auto"/>
          <w:spacing w:val="-1"/>
          <w:sz w:val="24"/>
          <w:szCs w:val="24"/>
          <w:highlight w:val="none"/>
        </w:rPr>
        <w:t>+C</w:t>
      </w:r>
      <w:r>
        <w:rPr>
          <w:rFonts w:ascii="宋体" w:hAnsi="宋体" w:eastAsia="宋体" w:cs="宋体"/>
          <w:color w:val="auto"/>
          <w:spacing w:val="-1"/>
          <w:sz w:val="24"/>
          <w:szCs w:val="24"/>
          <w:highlight w:val="none"/>
        </w:rPr>
        <w:t>。</w:t>
      </w:r>
    </w:p>
    <w:p w14:paraId="7AF91EB2">
      <w:pPr>
        <w:spacing w:before="98" w:line="285" w:lineRule="auto"/>
        <w:ind w:left="39"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3.5.3  </w:t>
      </w:r>
      <w:r>
        <w:rPr>
          <w:rFonts w:ascii="宋体" w:hAnsi="宋体" w:eastAsia="宋体" w:cs="宋体"/>
          <w:color w:val="auto"/>
          <w:spacing w:val="-2"/>
          <w:sz w:val="24"/>
          <w:szCs w:val="24"/>
          <w:highlight w:val="none"/>
        </w:rPr>
        <w:t>评标委员会发现投标人的报价明显</w:t>
      </w:r>
      <w:r>
        <w:rPr>
          <w:rFonts w:ascii="宋体" w:hAnsi="宋体" w:eastAsia="宋体" w:cs="宋体"/>
          <w:color w:val="auto"/>
          <w:spacing w:val="-3"/>
          <w:sz w:val="24"/>
          <w:szCs w:val="24"/>
          <w:highlight w:val="none"/>
        </w:rPr>
        <w:t>低于其他投标报价，使得其投标报价可</w:t>
      </w:r>
      <w:r>
        <w:rPr>
          <w:rFonts w:ascii="宋体" w:hAnsi="宋体" w:eastAsia="宋体" w:cs="宋体"/>
          <w:color w:val="auto"/>
          <w:sz w:val="24"/>
          <w:szCs w:val="24"/>
          <w:highlight w:val="none"/>
        </w:rPr>
        <w:t xml:space="preserve"> 能低于其个别成本的，应要求该投标人作出书面说明并提供相应的证明材料。投标</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人不能合理说明或不能提供相应证明材料的，评标委员会应认定该投标人以低于成</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本报价竞标，并否决其投标。</w:t>
      </w:r>
    </w:p>
    <w:p w14:paraId="4832B12C">
      <w:pPr>
        <w:spacing w:before="268" w:line="219" w:lineRule="auto"/>
        <w:ind w:left="38"/>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3.6 投标文件相关信息的核查</w:t>
      </w:r>
    </w:p>
    <w:p w14:paraId="3FDC96D8">
      <w:pPr>
        <w:spacing w:line="275" w:lineRule="auto"/>
        <w:rPr>
          <w:rFonts w:ascii="Arial"/>
          <w:color w:val="auto"/>
          <w:sz w:val="21"/>
          <w:highlight w:val="none"/>
        </w:rPr>
      </w:pPr>
    </w:p>
    <w:p w14:paraId="18EBE0E9">
      <w:pPr>
        <w:spacing w:before="78" w:line="290" w:lineRule="auto"/>
        <w:ind w:left="37" w:right="1"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3.6.1  </w:t>
      </w:r>
      <w:r>
        <w:rPr>
          <w:rFonts w:ascii="宋体" w:hAnsi="宋体" w:eastAsia="宋体" w:cs="宋体"/>
          <w:color w:val="auto"/>
          <w:spacing w:val="-2"/>
          <w:sz w:val="24"/>
          <w:szCs w:val="24"/>
          <w:highlight w:val="none"/>
        </w:rPr>
        <w:t>在评标过程中，评标委员会应</w:t>
      </w:r>
      <w:r>
        <w:rPr>
          <w:rFonts w:ascii="宋体" w:hAnsi="宋体" w:eastAsia="宋体" w:cs="宋体"/>
          <w:color w:val="auto"/>
          <w:spacing w:val="-3"/>
          <w:sz w:val="24"/>
          <w:szCs w:val="24"/>
          <w:highlight w:val="none"/>
        </w:rPr>
        <w:t>查询交通运输主管部门“公路建设市场信用</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信息管理系统</w:t>
      </w:r>
      <w:r>
        <w:rPr>
          <w:rFonts w:ascii="宋体" w:hAnsi="宋体" w:eastAsia="宋体" w:cs="宋体"/>
          <w:color w:val="auto"/>
          <w:spacing w:val="-77"/>
          <w:sz w:val="24"/>
          <w:szCs w:val="24"/>
          <w:highlight w:val="none"/>
        </w:rPr>
        <w:t xml:space="preserve"> </w:t>
      </w:r>
      <w:r>
        <w:rPr>
          <w:rFonts w:ascii="宋体" w:hAnsi="宋体" w:eastAsia="宋体" w:cs="宋体"/>
          <w:color w:val="auto"/>
          <w:spacing w:val="-7"/>
          <w:sz w:val="24"/>
          <w:szCs w:val="24"/>
          <w:highlight w:val="none"/>
        </w:rPr>
        <w:t>”，对投标人的资质、业绩、主要人员资历和目前在岗情况、信用等级</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等信息进行核实。若投标文件载明的信息与交通运</w:t>
      </w:r>
      <w:r>
        <w:rPr>
          <w:rFonts w:ascii="宋体" w:hAnsi="宋体" w:eastAsia="宋体" w:cs="宋体"/>
          <w:color w:val="auto"/>
          <w:sz w:val="24"/>
          <w:szCs w:val="24"/>
          <w:highlight w:val="none"/>
        </w:rPr>
        <w:t>输主管部门“公路建设市场信用 信息管理系统</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”发布的信息不符，使得投标人的资格条</w:t>
      </w:r>
      <w:r>
        <w:rPr>
          <w:rFonts w:ascii="宋体" w:hAnsi="宋体" w:eastAsia="宋体" w:cs="宋体"/>
          <w:color w:val="auto"/>
          <w:spacing w:val="-1"/>
          <w:sz w:val="24"/>
          <w:szCs w:val="24"/>
          <w:highlight w:val="none"/>
        </w:rPr>
        <w:t>件不符合招标文件规定的，</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评标委员会应否决其投标。</w:t>
      </w:r>
    </w:p>
    <w:p w14:paraId="141FDFC5">
      <w:pPr>
        <w:spacing w:before="116" w:line="278" w:lineRule="auto"/>
        <w:ind w:left="40"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3.6.2  </w:t>
      </w:r>
      <w:r>
        <w:rPr>
          <w:rFonts w:ascii="宋体" w:hAnsi="宋体" w:eastAsia="宋体" w:cs="宋体"/>
          <w:color w:val="auto"/>
          <w:spacing w:val="-2"/>
          <w:sz w:val="24"/>
          <w:szCs w:val="24"/>
          <w:highlight w:val="none"/>
        </w:rPr>
        <w:t>评标委员会应对在评标过程中发现</w:t>
      </w:r>
      <w:r>
        <w:rPr>
          <w:rFonts w:ascii="宋体" w:hAnsi="宋体" w:eastAsia="宋体" w:cs="宋体"/>
          <w:color w:val="auto"/>
          <w:spacing w:val="-3"/>
          <w:sz w:val="24"/>
          <w:szCs w:val="24"/>
          <w:highlight w:val="none"/>
        </w:rPr>
        <w:t>的投标人与投标人之间、投标人与招标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人之间存在的串通投标的情形进行评审和认定。投标</w:t>
      </w:r>
      <w:r>
        <w:rPr>
          <w:rFonts w:ascii="宋体" w:hAnsi="宋体" w:eastAsia="宋体" w:cs="宋体"/>
          <w:color w:val="auto"/>
          <w:sz w:val="24"/>
          <w:szCs w:val="24"/>
          <w:highlight w:val="none"/>
        </w:rPr>
        <w:t xml:space="preserve">人存在串通投标、弄虚作假、 </w:t>
      </w:r>
      <w:r>
        <w:rPr>
          <w:rFonts w:ascii="宋体" w:hAnsi="宋体" w:eastAsia="宋体" w:cs="宋体"/>
          <w:color w:val="auto"/>
          <w:spacing w:val="-3"/>
          <w:sz w:val="24"/>
          <w:szCs w:val="24"/>
          <w:highlight w:val="none"/>
        </w:rPr>
        <w:t>行贿等违法行为的，评标委员会应否决其投标。</w:t>
      </w:r>
    </w:p>
    <w:p w14:paraId="787C49A7">
      <w:pPr>
        <w:spacing w:before="117" w:line="234"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）有下列情形之一的，属于投标人相互串通投标：</w:t>
      </w:r>
    </w:p>
    <w:p w14:paraId="40028B8E">
      <w:pPr>
        <w:spacing w:before="94" w:line="232"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a.</w:t>
      </w:r>
      <w:r>
        <w:rPr>
          <w:rFonts w:ascii="宋体" w:hAnsi="宋体" w:eastAsia="宋体" w:cs="宋体"/>
          <w:color w:val="auto"/>
          <w:spacing w:val="-3"/>
          <w:sz w:val="24"/>
          <w:szCs w:val="24"/>
          <w:highlight w:val="none"/>
        </w:rPr>
        <w:t>投标人之间协商投标报价等投标文件的实质性内容；</w:t>
      </w:r>
    </w:p>
    <w:p w14:paraId="0066A7B2">
      <w:pPr>
        <w:spacing w:before="99" w:line="234"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b.</w:t>
      </w:r>
      <w:r>
        <w:rPr>
          <w:rFonts w:ascii="宋体" w:hAnsi="宋体" w:eastAsia="宋体" w:cs="宋体"/>
          <w:color w:val="auto"/>
          <w:spacing w:val="-4"/>
          <w:sz w:val="24"/>
          <w:szCs w:val="24"/>
          <w:highlight w:val="none"/>
        </w:rPr>
        <w:t>投标人之间约定中标人；</w:t>
      </w:r>
    </w:p>
    <w:p w14:paraId="4C9FD730">
      <w:pPr>
        <w:spacing w:before="97"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c.</w:t>
      </w:r>
      <w:r>
        <w:rPr>
          <w:rFonts w:ascii="宋体" w:hAnsi="宋体" w:eastAsia="宋体" w:cs="宋体"/>
          <w:color w:val="auto"/>
          <w:spacing w:val="-2"/>
          <w:sz w:val="24"/>
          <w:szCs w:val="24"/>
          <w:highlight w:val="none"/>
        </w:rPr>
        <w:t>投标人之间约定部分投标人放弃投标或</w:t>
      </w:r>
      <w:r>
        <w:rPr>
          <w:rFonts w:ascii="宋体" w:hAnsi="宋体" w:eastAsia="宋体" w:cs="宋体"/>
          <w:color w:val="auto"/>
          <w:spacing w:val="-3"/>
          <w:sz w:val="24"/>
          <w:szCs w:val="24"/>
          <w:highlight w:val="none"/>
        </w:rPr>
        <w:t>中标；</w:t>
      </w:r>
    </w:p>
    <w:p w14:paraId="7536154A">
      <w:pPr>
        <w:spacing w:before="95"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d.</w:t>
      </w:r>
      <w:r>
        <w:rPr>
          <w:rFonts w:ascii="宋体" w:hAnsi="宋体" w:eastAsia="宋体" w:cs="宋体"/>
          <w:color w:val="auto"/>
          <w:spacing w:val="-2"/>
          <w:sz w:val="24"/>
          <w:szCs w:val="24"/>
          <w:highlight w:val="none"/>
        </w:rPr>
        <w:t>属于同一集团、协会、商会等组织成员的投标人按照该组织要求协同投标；</w:t>
      </w:r>
    </w:p>
    <w:p w14:paraId="74046D3C">
      <w:pPr>
        <w:spacing w:before="97"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e.</w:t>
      </w:r>
      <w:r>
        <w:rPr>
          <w:rFonts w:ascii="宋体" w:hAnsi="宋体" w:eastAsia="宋体" w:cs="宋体"/>
          <w:color w:val="auto"/>
          <w:spacing w:val="-2"/>
          <w:sz w:val="24"/>
          <w:szCs w:val="24"/>
          <w:highlight w:val="none"/>
        </w:rPr>
        <w:t>投标人之间为谋取中标或排斥特定投标人而采取的其他联合行动。</w:t>
      </w:r>
    </w:p>
    <w:p w14:paraId="5A7B10F3">
      <w:pPr>
        <w:spacing w:before="99" w:line="234"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）有下列情形之一的，视为投标人相互串通投标：</w:t>
      </w:r>
    </w:p>
    <w:p w14:paraId="2E6139C8">
      <w:pPr>
        <w:spacing w:before="95"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a.</w:t>
      </w:r>
      <w:r>
        <w:rPr>
          <w:rFonts w:ascii="宋体" w:hAnsi="宋体" w:eastAsia="宋体" w:cs="宋体"/>
          <w:color w:val="auto"/>
          <w:spacing w:val="-3"/>
          <w:sz w:val="24"/>
          <w:szCs w:val="24"/>
          <w:highlight w:val="none"/>
        </w:rPr>
        <w:t>不同投标人的投标文件由同一单位或个人编制；</w:t>
      </w:r>
    </w:p>
    <w:p w14:paraId="4E28ED21">
      <w:pPr>
        <w:spacing w:before="98" w:line="233"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b.</w:t>
      </w:r>
      <w:r>
        <w:rPr>
          <w:rFonts w:ascii="宋体" w:hAnsi="宋体" w:eastAsia="宋体" w:cs="宋体"/>
          <w:color w:val="auto"/>
          <w:spacing w:val="-3"/>
          <w:sz w:val="24"/>
          <w:szCs w:val="24"/>
          <w:highlight w:val="none"/>
        </w:rPr>
        <w:t>不同投标人委托同一单位或个人办理投标事宜；</w:t>
      </w:r>
    </w:p>
    <w:p w14:paraId="10ED27E8">
      <w:pPr>
        <w:spacing w:before="98"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c.</w:t>
      </w:r>
      <w:r>
        <w:rPr>
          <w:rFonts w:ascii="宋体" w:hAnsi="宋体" w:eastAsia="宋体" w:cs="宋体"/>
          <w:color w:val="auto"/>
          <w:spacing w:val="-2"/>
          <w:sz w:val="24"/>
          <w:szCs w:val="24"/>
          <w:highlight w:val="none"/>
        </w:rPr>
        <w:t>不同投标人的投标文件载明的项目管理成员为同一人；</w:t>
      </w:r>
    </w:p>
    <w:p w14:paraId="15220BA9">
      <w:pPr>
        <w:spacing w:before="95" w:line="232"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d.</w:t>
      </w:r>
      <w:r>
        <w:rPr>
          <w:rFonts w:ascii="宋体" w:hAnsi="宋体" w:eastAsia="宋体" w:cs="宋体"/>
          <w:color w:val="auto"/>
          <w:spacing w:val="-2"/>
          <w:sz w:val="24"/>
          <w:szCs w:val="24"/>
          <w:highlight w:val="none"/>
        </w:rPr>
        <w:t>不同投标人的投标文件异常一致或投标报价呈规律</w:t>
      </w:r>
      <w:r>
        <w:rPr>
          <w:rFonts w:ascii="宋体" w:hAnsi="宋体" w:eastAsia="宋体" w:cs="宋体"/>
          <w:color w:val="auto"/>
          <w:spacing w:val="-3"/>
          <w:sz w:val="24"/>
          <w:szCs w:val="24"/>
          <w:highlight w:val="none"/>
        </w:rPr>
        <w:t>性差异；</w:t>
      </w:r>
    </w:p>
    <w:p w14:paraId="4E0B7AED">
      <w:pPr>
        <w:spacing w:before="100"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e.</w:t>
      </w:r>
      <w:r>
        <w:rPr>
          <w:rFonts w:ascii="宋体" w:hAnsi="宋体" w:eastAsia="宋体" w:cs="宋体"/>
          <w:color w:val="auto"/>
          <w:spacing w:val="-4"/>
          <w:sz w:val="24"/>
          <w:szCs w:val="24"/>
          <w:highlight w:val="none"/>
        </w:rPr>
        <w:t>不同投标人的投标文件相互混装；</w:t>
      </w:r>
    </w:p>
    <w:p w14:paraId="2DEFF467">
      <w:pPr>
        <w:spacing w:before="98" w:line="233"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f.</w:t>
      </w:r>
      <w:r>
        <w:rPr>
          <w:rFonts w:ascii="宋体" w:hAnsi="宋体" w:eastAsia="宋体" w:cs="宋体"/>
          <w:color w:val="auto"/>
          <w:spacing w:val="-2"/>
          <w:sz w:val="24"/>
          <w:szCs w:val="24"/>
          <w:highlight w:val="none"/>
        </w:rPr>
        <w:t>不同投标人的投标保证金从同一单位或个人的账户转出。</w:t>
      </w:r>
    </w:p>
    <w:p w14:paraId="1F7B5D6F">
      <w:pPr>
        <w:spacing w:before="95" w:line="234"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3</w:t>
      </w:r>
      <w:r>
        <w:rPr>
          <w:rFonts w:ascii="宋体" w:hAnsi="宋体" w:eastAsia="宋体" w:cs="宋体"/>
          <w:color w:val="auto"/>
          <w:spacing w:val="-3"/>
          <w:sz w:val="24"/>
          <w:szCs w:val="24"/>
          <w:highlight w:val="none"/>
        </w:rPr>
        <w:t>）有下列情形之一的，属于招标人与投标人串通投标：</w:t>
      </w:r>
    </w:p>
    <w:p w14:paraId="6D9E3ECE">
      <w:pPr>
        <w:spacing w:before="97" w:line="221" w:lineRule="auto"/>
        <w:ind w:left="51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r>
        <w:rPr>
          <w:rFonts w:ascii="宋体" w:hAnsi="宋体" w:eastAsia="宋体" w:cs="宋体"/>
          <w:color w:val="auto"/>
          <w:sz w:val="24"/>
          <w:szCs w:val="24"/>
          <w:highlight w:val="none"/>
        </w:rPr>
        <w:t>招标人在开标前开启投标文件并将有关信</w:t>
      </w:r>
      <w:r>
        <w:rPr>
          <w:rFonts w:ascii="宋体" w:hAnsi="宋体" w:eastAsia="宋体" w:cs="宋体"/>
          <w:color w:val="auto"/>
          <w:spacing w:val="-1"/>
          <w:sz w:val="24"/>
          <w:szCs w:val="24"/>
          <w:highlight w:val="none"/>
        </w:rPr>
        <w:t>息泄露给其他投标人</w:t>
      </w:r>
      <w:r>
        <w:rPr>
          <w:rFonts w:ascii="Times New Roman" w:hAnsi="Times New Roman" w:eastAsia="Times New Roman" w:cs="Times New Roman"/>
          <w:color w:val="auto"/>
          <w:spacing w:val="-1"/>
          <w:sz w:val="24"/>
          <w:szCs w:val="24"/>
          <w:highlight w:val="none"/>
        </w:rPr>
        <w:t>;</w:t>
      </w:r>
    </w:p>
    <w:p w14:paraId="533EB61E">
      <w:pPr>
        <w:spacing w:before="113" w:line="233"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b.</w:t>
      </w:r>
      <w:r>
        <w:rPr>
          <w:rFonts w:ascii="宋体" w:hAnsi="宋体" w:eastAsia="宋体" w:cs="宋体"/>
          <w:color w:val="auto"/>
          <w:spacing w:val="-2"/>
          <w:sz w:val="24"/>
          <w:szCs w:val="24"/>
          <w:highlight w:val="none"/>
        </w:rPr>
        <w:t>招标人直接或间接向投标人泄露标底、评标委员会成员等信息；</w:t>
      </w:r>
    </w:p>
    <w:p w14:paraId="0493D451">
      <w:pPr>
        <w:spacing w:before="95" w:line="232"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c.</w:t>
      </w:r>
      <w:r>
        <w:rPr>
          <w:rFonts w:ascii="宋体" w:hAnsi="宋体" w:eastAsia="宋体" w:cs="宋体"/>
          <w:color w:val="auto"/>
          <w:spacing w:val="-3"/>
          <w:sz w:val="24"/>
          <w:szCs w:val="24"/>
          <w:highlight w:val="none"/>
        </w:rPr>
        <w:t>招标人明示或暗示投标人压低或抬高投标报价；</w:t>
      </w:r>
    </w:p>
    <w:p w14:paraId="6F9235AD">
      <w:pPr>
        <w:spacing w:before="100"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d.</w:t>
      </w:r>
      <w:r>
        <w:rPr>
          <w:rFonts w:ascii="宋体" w:hAnsi="宋体" w:eastAsia="宋体" w:cs="宋体"/>
          <w:color w:val="auto"/>
          <w:spacing w:val="-4"/>
          <w:sz w:val="24"/>
          <w:szCs w:val="24"/>
          <w:highlight w:val="none"/>
        </w:rPr>
        <w:t>招标人授意投标人撤换、修改投标文件；</w:t>
      </w:r>
    </w:p>
    <w:p w14:paraId="7995BB39">
      <w:pPr>
        <w:spacing w:line="233" w:lineRule="auto"/>
        <w:rPr>
          <w:rFonts w:ascii="宋体" w:hAnsi="宋体" w:eastAsia="宋体" w:cs="宋体"/>
          <w:color w:val="auto"/>
          <w:sz w:val="24"/>
          <w:szCs w:val="24"/>
          <w:highlight w:val="none"/>
        </w:rPr>
        <w:sectPr>
          <w:headerReference r:id="rId27" w:type="default"/>
          <w:footerReference r:id="rId28" w:type="default"/>
          <w:pgSz w:w="11907" w:h="16841"/>
          <w:pgMar w:top="1217" w:right="1585" w:bottom="1017" w:left="1615" w:header="831" w:footer="817" w:gutter="0"/>
          <w:pgNumType w:fmt="decimal"/>
          <w:cols w:space="720" w:num="1"/>
        </w:sectPr>
      </w:pPr>
    </w:p>
    <w:p w14:paraId="3B2949A9">
      <w:pPr>
        <w:spacing w:line="405" w:lineRule="auto"/>
        <w:rPr>
          <w:rFonts w:ascii="Arial"/>
          <w:color w:val="auto"/>
          <w:sz w:val="21"/>
          <w:highlight w:val="none"/>
        </w:rPr>
      </w:pPr>
    </w:p>
    <w:p w14:paraId="3288D403">
      <w:pPr>
        <w:spacing w:before="78"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e.</w:t>
      </w:r>
      <w:r>
        <w:rPr>
          <w:rFonts w:ascii="宋体" w:hAnsi="宋体" w:eastAsia="宋体" w:cs="宋体"/>
          <w:color w:val="auto"/>
          <w:spacing w:val="-3"/>
          <w:sz w:val="24"/>
          <w:szCs w:val="24"/>
          <w:highlight w:val="none"/>
        </w:rPr>
        <w:t>招标人明示或暗示投标人为特定投标人中标提供方便；</w:t>
      </w:r>
    </w:p>
    <w:p w14:paraId="0F196A50">
      <w:pPr>
        <w:spacing w:before="95" w:line="233"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f.</w:t>
      </w:r>
      <w:r>
        <w:rPr>
          <w:rFonts w:ascii="宋体" w:hAnsi="宋体" w:eastAsia="宋体" w:cs="宋体"/>
          <w:color w:val="auto"/>
          <w:spacing w:val="-1"/>
          <w:sz w:val="24"/>
          <w:szCs w:val="24"/>
          <w:highlight w:val="none"/>
        </w:rPr>
        <w:t>招标人与投标人为谋求特定投标人中标而</w:t>
      </w:r>
      <w:r>
        <w:rPr>
          <w:rFonts w:ascii="宋体" w:hAnsi="宋体" w:eastAsia="宋体" w:cs="宋体"/>
          <w:color w:val="auto"/>
          <w:spacing w:val="-2"/>
          <w:sz w:val="24"/>
          <w:szCs w:val="24"/>
          <w:highlight w:val="none"/>
        </w:rPr>
        <w:t>采取的其他串通行为。</w:t>
      </w:r>
    </w:p>
    <w:p w14:paraId="0144A16C">
      <w:pPr>
        <w:spacing w:before="97" w:line="233"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）投标人有下列情形之一的，属于弄虚作假的行为：</w:t>
      </w:r>
    </w:p>
    <w:p w14:paraId="1C376F77">
      <w:pPr>
        <w:spacing w:before="97"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a.</w:t>
      </w:r>
      <w:r>
        <w:rPr>
          <w:rFonts w:ascii="宋体" w:hAnsi="宋体" w:eastAsia="宋体" w:cs="宋体"/>
          <w:color w:val="auto"/>
          <w:spacing w:val="-1"/>
          <w:sz w:val="24"/>
          <w:szCs w:val="24"/>
          <w:highlight w:val="none"/>
        </w:rPr>
        <w:t>使用通过受让或租借等方式获取的资格、资质证书投标；</w:t>
      </w:r>
    </w:p>
    <w:p w14:paraId="087BDFF5">
      <w:pPr>
        <w:spacing w:before="96" w:line="233"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b.</w:t>
      </w:r>
      <w:r>
        <w:rPr>
          <w:rFonts w:ascii="宋体" w:hAnsi="宋体" w:eastAsia="宋体" w:cs="宋体"/>
          <w:color w:val="auto"/>
          <w:spacing w:val="-4"/>
          <w:sz w:val="24"/>
          <w:szCs w:val="24"/>
          <w:highlight w:val="none"/>
        </w:rPr>
        <w:t>使用伪造、变造的许可证件；</w:t>
      </w:r>
    </w:p>
    <w:p w14:paraId="5F3A550F">
      <w:pPr>
        <w:spacing w:before="97"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c.</w:t>
      </w:r>
      <w:r>
        <w:rPr>
          <w:rFonts w:ascii="宋体" w:hAnsi="宋体" w:eastAsia="宋体" w:cs="宋体"/>
          <w:color w:val="auto"/>
          <w:spacing w:val="-4"/>
          <w:sz w:val="24"/>
          <w:szCs w:val="24"/>
          <w:highlight w:val="none"/>
        </w:rPr>
        <w:t>提供虚假的财务状况或业绩；</w:t>
      </w:r>
    </w:p>
    <w:p w14:paraId="2BE7A056">
      <w:pPr>
        <w:spacing w:before="98" w:line="233"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d.</w:t>
      </w:r>
      <w:r>
        <w:rPr>
          <w:rFonts w:ascii="宋体" w:hAnsi="宋体" w:eastAsia="宋体" w:cs="宋体"/>
          <w:color w:val="auto"/>
          <w:spacing w:val="-2"/>
          <w:sz w:val="24"/>
          <w:szCs w:val="24"/>
          <w:highlight w:val="none"/>
        </w:rPr>
        <w:t>提供虚假的项目负责人或主要技术人员简历、劳动关系</w:t>
      </w:r>
      <w:r>
        <w:rPr>
          <w:rFonts w:ascii="宋体" w:hAnsi="宋体" w:eastAsia="宋体" w:cs="宋体"/>
          <w:color w:val="auto"/>
          <w:spacing w:val="-3"/>
          <w:sz w:val="24"/>
          <w:szCs w:val="24"/>
          <w:highlight w:val="none"/>
        </w:rPr>
        <w:t>证明；</w:t>
      </w:r>
    </w:p>
    <w:p w14:paraId="61CEB6D1">
      <w:pPr>
        <w:spacing w:before="96" w:line="233" w:lineRule="auto"/>
        <w:ind w:left="517"/>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e.</w:t>
      </w:r>
      <w:r>
        <w:rPr>
          <w:rFonts w:ascii="宋体" w:hAnsi="宋体" w:eastAsia="宋体" w:cs="宋体"/>
          <w:color w:val="auto"/>
          <w:spacing w:val="-6"/>
          <w:sz w:val="24"/>
          <w:szCs w:val="24"/>
          <w:highlight w:val="none"/>
        </w:rPr>
        <w:t>提供虚假的信用状况；</w:t>
      </w:r>
    </w:p>
    <w:p w14:paraId="6962F402">
      <w:pPr>
        <w:spacing w:before="98" w:line="233"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f.</w:t>
      </w:r>
      <w:r>
        <w:rPr>
          <w:rFonts w:ascii="宋体" w:hAnsi="宋体" w:eastAsia="宋体" w:cs="宋体"/>
          <w:color w:val="auto"/>
          <w:spacing w:val="-4"/>
          <w:sz w:val="24"/>
          <w:szCs w:val="24"/>
          <w:highlight w:val="none"/>
        </w:rPr>
        <w:t>其他弄虚作假的行为。</w:t>
      </w:r>
    </w:p>
    <w:p w14:paraId="7A7D1EF1">
      <w:pPr>
        <w:spacing w:line="258" w:lineRule="auto"/>
        <w:rPr>
          <w:rFonts w:ascii="Arial"/>
          <w:color w:val="auto"/>
          <w:sz w:val="21"/>
          <w:highlight w:val="none"/>
        </w:rPr>
      </w:pPr>
    </w:p>
    <w:p w14:paraId="7F8FF585">
      <w:pPr>
        <w:spacing w:before="79" w:line="218" w:lineRule="auto"/>
        <w:ind w:left="38"/>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3.7 投标文件的澄清和说明</w:t>
      </w:r>
    </w:p>
    <w:p w14:paraId="50DE8350">
      <w:pPr>
        <w:spacing w:line="273" w:lineRule="auto"/>
        <w:rPr>
          <w:rFonts w:ascii="Arial"/>
          <w:color w:val="auto"/>
          <w:sz w:val="21"/>
          <w:highlight w:val="none"/>
        </w:rPr>
      </w:pPr>
    </w:p>
    <w:p w14:paraId="68D76D61">
      <w:pPr>
        <w:spacing w:before="78" w:line="286" w:lineRule="auto"/>
        <w:ind w:left="40" w:right="84"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3.7.1  </w:t>
      </w:r>
      <w:r>
        <w:rPr>
          <w:rFonts w:ascii="宋体" w:hAnsi="宋体" w:eastAsia="宋体" w:cs="宋体"/>
          <w:color w:val="auto"/>
          <w:spacing w:val="-2"/>
          <w:sz w:val="24"/>
          <w:szCs w:val="24"/>
          <w:highlight w:val="none"/>
        </w:rPr>
        <w:t>在评标过程中，评标委员会可以书面</w:t>
      </w:r>
      <w:r>
        <w:rPr>
          <w:rFonts w:ascii="宋体" w:hAnsi="宋体" w:eastAsia="宋体" w:cs="宋体"/>
          <w:color w:val="auto"/>
          <w:spacing w:val="-3"/>
          <w:sz w:val="24"/>
          <w:szCs w:val="24"/>
          <w:highlight w:val="none"/>
        </w:rPr>
        <w:t>形式要求投标人对投标文件中含义不</w:t>
      </w:r>
      <w:r>
        <w:rPr>
          <w:rFonts w:ascii="宋体" w:hAnsi="宋体" w:eastAsia="宋体" w:cs="宋体"/>
          <w:color w:val="auto"/>
          <w:sz w:val="24"/>
          <w:szCs w:val="24"/>
          <w:highlight w:val="none"/>
        </w:rPr>
        <w:t xml:space="preserve"> 明确的内容、明显文字或计算错误进行书面澄清或说明。评标委员会不接受投标人</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主动提出的澄清、说明。投标人不按评标委</w:t>
      </w:r>
      <w:r>
        <w:rPr>
          <w:rFonts w:ascii="宋体" w:hAnsi="宋体" w:eastAsia="宋体" w:cs="宋体"/>
          <w:color w:val="auto"/>
          <w:sz w:val="24"/>
          <w:szCs w:val="24"/>
          <w:highlight w:val="none"/>
        </w:rPr>
        <w:t xml:space="preserve">员会要求澄清或说明的，评标委员会应 </w:t>
      </w:r>
      <w:r>
        <w:rPr>
          <w:rFonts w:ascii="宋体" w:hAnsi="宋体" w:eastAsia="宋体" w:cs="宋体"/>
          <w:color w:val="auto"/>
          <w:spacing w:val="-7"/>
          <w:sz w:val="24"/>
          <w:szCs w:val="24"/>
          <w:highlight w:val="none"/>
        </w:rPr>
        <w:t>否决其投标。</w:t>
      </w:r>
    </w:p>
    <w:p w14:paraId="1D5646A3">
      <w:pPr>
        <w:spacing w:before="115" w:line="264" w:lineRule="auto"/>
        <w:ind w:left="41" w:right="84"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3.7.2  </w:t>
      </w:r>
      <w:r>
        <w:rPr>
          <w:rFonts w:ascii="宋体" w:hAnsi="宋体" w:eastAsia="宋体" w:cs="宋体"/>
          <w:color w:val="auto"/>
          <w:spacing w:val="-2"/>
          <w:sz w:val="24"/>
          <w:szCs w:val="24"/>
          <w:highlight w:val="none"/>
        </w:rPr>
        <w:t>澄清和说明不得超出投标文件的范围</w:t>
      </w:r>
      <w:r>
        <w:rPr>
          <w:rFonts w:ascii="宋体" w:hAnsi="宋体" w:eastAsia="宋体" w:cs="宋体"/>
          <w:color w:val="auto"/>
          <w:spacing w:val="-3"/>
          <w:sz w:val="24"/>
          <w:szCs w:val="24"/>
          <w:highlight w:val="none"/>
        </w:rPr>
        <w:t>或改变投标文件的实质性内容（算术</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性错误的修正除外）。投标人的书面澄清、说明属于投标文件的组成</w:t>
      </w:r>
      <w:r>
        <w:rPr>
          <w:rFonts w:ascii="宋体" w:hAnsi="宋体" w:eastAsia="宋体" w:cs="宋体"/>
          <w:color w:val="auto"/>
          <w:spacing w:val="-6"/>
          <w:sz w:val="24"/>
          <w:szCs w:val="24"/>
          <w:highlight w:val="none"/>
        </w:rPr>
        <w:t>部分。</w:t>
      </w:r>
    </w:p>
    <w:p w14:paraId="373D84AF">
      <w:pPr>
        <w:spacing w:before="113" w:line="264" w:lineRule="auto"/>
        <w:ind w:left="41"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3.7.3  </w:t>
      </w:r>
      <w:r>
        <w:rPr>
          <w:rFonts w:ascii="宋体" w:hAnsi="宋体" w:eastAsia="宋体" w:cs="宋体"/>
          <w:color w:val="auto"/>
          <w:spacing w:val="-6"/>
          <w:sz w:val="24"/>
          <w:szCs w:val="24"/>
          <w:highlight w:val="none"/>
        </w:rPr>
        <w:t>评标委员会不得暗示或诱导投标人作出澄清、说明，对</w:t>
      </w:r>
      <w:r>
        <w:rPr>
          <w:rFonts w:ascii="宋体" w:hAnsi="宋体" w:eastAsia="宋体" w:cs="宋体"/>
          <w:color w:val="auto"/>
          <w:spacing w:val="-7"/>
          <w:sz w:val="24"/>
          <w:szCs w:val="24"/>
          <w:highlight w:val="none"/>
        </w:rPr>
        <w:t>投标人提交的澄清、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说明有疑问的，可以要求投标人进一步澄清或说明，直至满足</w:t>
      </w:r>
      <w:r>
        <w:rPr>
          <w:rFonts w:ascii="宋体" w:hAnsi="宋体" w:eastAsia="宋体" w:cs="宋体"/>
          <w:color w:val="auto"/>
          <w:spacing w:val="-2"/>
          <w:sz w:val="24"/>
          <w:szCs w:val="24"/>
          <w:highlight w:val="none"/>
        </w:rPr>
        <w:t>评标委员会的要求。</w:t>
      </w:r>
    </w:p>
    <w:p w14:paraId="1890D4CC">
      <w:pPr>
        <w:spacing w:before="115" w:line="263" w:lineRule="auto"/>
        <w:ind w:left="38" w:right="85"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3.7.4  </w:t>
      </w:r>
      <w:r>
        <w:rPr>
          <w:rFonts w:ascii="宋体" w:hAnsi="宋体" w:eastAsia="宋体" w:cs="宋体"/>
          <w:color w:val="auto"/>
          <w:spacing w:val="-2"/>
          <w:sz w:val="24"/>
          <w:szCs w:val="24"/>
          <w:highlight w:val="none"/>
        </w:rPr>
        <w:t>凡超出招标文件规定的或给发包人</w:t>
      </w:r>
      <w:r>
        <w:rPr>
          <w:rFonts w:ascii="宋体" w:hAnsi="宋体" w:eastAsia="宋体" w:cs="宋体"/>
          <w:color w:val="auto"/>
          <w:spacing w:val="-3"/>
          <w:sz w:val="24"/>
          <w:szCs w:val="24"/>
          <w:highlight w:val="none"/>
        </w:rPr>
        <w:t>带来未曾要求的利益的变化、偏差或其</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他因素在评标时不予考虑。</w:t>
      </w:r>
    </w:p>
    <w:p w14:paraId="07AC3CDD">
      <w:pPr>
        <w:spacing w:line="276" w:lineRule="auto"/>
        <w:rPr>
          <w:rFonts w:ascii="Arial"/>
          <w:color w:val="auto"/>
          <w:sz w:val="21"/>
          <w:highlight w:val="none"/>
        </w:rPr>
      </w:pPr>
    </w:p>
    <w:p w14:paraId="5D0B214E">
      <w:pPr>
        <w:spacing w:before="78" w:line="220" w:lineRule="auto"/>
        <w:ind w:left="38"/>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3.8 不得否决投标的情形</w:t>
      </w:r>
    </w:p>
    <w:p w14:paraId="2A14F29F">
      <w:pPr>
        <w:spacing w:line="276" w:lineRule="auto"/>
        <w:rPr>
          <w:rFonts w:ascii="Arial"/>
          <w:color w:val="auto"/>
          <w:sz w:val="21"/>
          <w:highlight w:val="none"/>
        </w:rPr>
      </w:pPr>
    </w:p>
    <w:p w14:paraId="42D33334">
      <w:pPr>
        <w:spacing w:before="79" w:line="303" w:lineRule="auto"/>
        <w:ind w:left="37" w:right="20"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投标文件存在第二章“投标人须知”第</w:t>
      </w:r>
      <w:r>
        <w:rPr>
          <w:rFonts w:ascii="宋体" w:hAnsi="宋体" w:eastAsia="宋体" w:cs="宋体"/>
          <w:color w:val="auto"/>
          <w:spacing w:val="-31"/>
          <w:sz w:val="24"/>
          <w:szCs w:val="24"/>
          <w:highlight w:val="none"/>
        </w:rPr>
        <w:t xml:space="preserve"> </w:t>
      </w:r>
      <w:r>
        <w:rPr>
          <w:rFonts w:ascii="Times New Roman" w:hAnsi="Times New Roman" w:eastAsia="Times New Roman" w:cs="Times New Roman"/>
          <w:color w:val="auto"/>
          <w:spacing w:val="-5"/>
          <w:sz w:val="24"/>
          <w:szCs w:val="24"/>
          <w:highlight w:val="none"/>
        </w:rPr>
        <w:t>1.12.3</w:t>
      </w:r>
      <w:r>
        <w:rPr>
          <w:rFonts w:ascii="Times New Roman" w:hAnsi="Times New Roman" w:eastAsia="Times New Roman" w:cs="Times New Roman"/>
          <w:color w:val="auto"/>
          <w:spacing w:val="13"/>
          <w:sz w:val="24"/>
          <w:szCs w:val="24"/>
          <w:highlight w:val="none"/>
        </w:rPr>
        <w:t xml:space="preserve"> </w:t>
      </w:r>
      <w:r>
        <w:rPr>
          <w:rFonts w:ascii="宋体" w:hAnsi="宋体" w:eastAsia="宋体" w:cs="宋体"/>
          <w:color w:val="auto"/>
          <w:spacing w:val="-5"/>
          <w:sz w:val="24"/>
          <w:szCs w:val="24"/>
          <w:highlight w:val="none"/>
        </w:rPr>
        <w:t>项所列情形的，均视为</w:t>
      </w:r>
      <w:r>
        <w:rPr>
          <w:rFonts w:ascii="宋体" w:hAnsi="宋体" w:eastAsia="宋体" w:cs="宋体"/>
          <w:color w:val="auto"/>
          <w:spacing w:val="-6"/>
          <w:sz w:val="24"/>
          <w:szCs w:val="24"/>
          <w:highlight w:val="none"/>
        </w:rPr>
        <w:t>细微偏差，</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 xml:space="preserve">评标委员会不得否决投标人的投标，应按照第二章“投标人须知”第 </w:t>
      </w:r>
      <w:r>
        <w:rPr>
          <w:rFonts w:ascii="Times New Roman" w:hAnsi="Times New Roman" w:eastAsia="Times New Roman" w:cs="Times New Roman"/>
          <w:color w:val="auto"/>
          <w:spacing w:val="-2"/>
          <w:sz w:val="24"/>
          <w:szCs w:val="24"/>
          <w:highlight w:val="none"/>
        </w:rPr>
        <w:t>1.12.4</w:t>
      </w:r>
      <w:r>
        <w:rPr>
          <w:rFonts w:ascii="Times New Roman" w:hAnsi="Times New Roman" w:eastAsia="Times New Roman" w:cs="Times New Roman"/>
          <w:color w:val="auto"/>
          <w:spacing w:val="45"/>
          <w:w w:val="101"/>
          <w:sz w:val="24"/>
          <w:szCs w:val="24"/>
          <w:highlight w:val="none"/>
        </w:rPr>
        <w:t xml:space="preserve"> </w:t>
      </w:r>
      <w:r>
        <w:rPr>
          <w:rFonts w:ascii="宋体" w:hAnsi="宋体" w:eastAsia="宋体" w:cs="宋体"/>
          <w:color w:val="auto"/>
          <w:spacing w:val="-2"/>
          <w:sz w:val="24"/>
          <w:szCs w:val="24"/>
          <w:highlight w:val="none"/>
        </w:rPr>
        <w:t>项规定</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的原则处理。</w:t>
      </w:r>
    </w:p>
    <w:p w14:paraId="0EAD9A80">
      <w:pPr>
        <w:spacing w:before="169" w:line="219" w:lineRule="auto"/>
        <w:ind w:left="38"/>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3.9 评标结果</w:t>
      </w:r>
    </w:p>
    <w:p w14:paraId="351C952A">
      <w:pPr>
        <w:spacing w:line="273" w:lineRule="auto"/>
        <w:rPr>
          <w:rFonts w:ascii="Arial"/>
          <w:color w:val="auto"/>
          <w:sz w:val="21"/>
          <w:highlight w:val="none"/>
        </w:rPr>
      </w:pPr>
    </w:p>
    <w:p w14:paraId="0064004F">
      <w:pPr>
        <w:spacing w:before="78" w:line="264" w:lineRule="auto"/>
        <w:ind w:left="41" w:right="87"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3.9.1  </w:t>
      </w:r>
      <w:r>
        <w:rPr>
          <w:rFonts w:ascii="宋体" w:hAnsi="宋体" w:eastAsia="宋体" w:cs="宋体"/>
          <w:color w:val="auto"/>
          <w:spacing w:val="-2"/>
          <w:sz w:val="24"/>
          <w:szCs w:val="24"/>
          <w:highlight w:val="none"/>
        </w:rPr>
        <w:t>除第二章</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投标人须知</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前附表授权直接确定中标人外，评标委员会按照得</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分由高到低的顺序推荐中标候选人，并标明排序。</w:t>
      </w:r>
    </w:p>
    <w:p w14:paraId="1F46FE89">
      <w:pPr>
        <w:spacing w:before="117" w:line="232" w:lineRule="auto"/>
        <w:ind w:left="51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3.9.2  </w:t>
      </w:r>
      <w:r>
        <w:rPr>
          <w:rFonts w:ascii="宋体" w:hAnsi="宋体" w:eastAsia="宋体" w:cs="宋体"/>
          <w:color w:val="auto"/>
          <w:spacing w:val="-1"/>
          <w:sz w:val="24"/>
          <w:szCs w:val="24"/>
          <w:highlight w:val="none"/>
        </w:rPr>
        <w:t>评标委员会完成评标后，应向</w:t>
      </w:r>
      <w:r>
        <w:rPr>
          <w:rFonts w:ascii="宋体" w:hAnsi="宋体" w:eastAsia="宋体" w:cs="宋体"/>
          <w:color w:val="auto"/>
          <w:spacing w:val="-2"/>
          <w:sz w:val="24"/>
          <w:szCs w:val="24"/>
          <w:highlight w:val="none"/>
        </w:rPr>
        <w:t>招标人提交书面评标报告。</w:t>
      </w:r>
    </w:p>
    <w:p w14:paraId="72D379FD">
      <w:pPr>
        <w:spacing w:line="232" w:lineRule="auto"/>
        <w:rPr>
          <w:rFonts w:ascii="宋体" w:hAnsi="宋体" w:eastAsia="宋体" w:cs="宋体"/>
          <w:color w:val="auto"/>
          <w:sz w:val="24"/>
          <w:szCs w:val="24"/>
          <w:highlight w:val="none"/>
        </w:rPr>
        <w:sectPr>
          <w:headerReference r:id="rId29" w:type="default"/>
          <w:footerReference r:id="rId30" w:type="default"/>
          <w:pgSz w:w="11907" w:h="16841"/>
          <w:pgMar w:top="1225" w:right="1500" w:bottom="1048" w:left="1615" w:header="823" w:footer="848" w:gutter="0"/>
          <w:pgNumType w:fmt="decimal"/>
          <w:cols w:space="720" w:num="1"/>
        </w:sectPr>
      </w:pPr>
    </w:p>
    <w:p w14:paraId="505855DE">
      <w:pPr>
        <w:rPr>
          <w:rFonts w:ascii="Arial"/>
          <w:color w:val="auto"/>
          <w:sz w:val="21"/>
          <w:highlight w:val="none"/>
        </w:rPr>
      </w:pPr>
    </w:p>
    <w:p w14:paraId="3DAD4C20">
      <w:pPr>
        <w:rPr>
          <w:rFonts w:ascii="Arial"/>
          <w:color w:val="auto"/>
          <w:sz w:val="21"/>
          <w:highlight w:val="none"/>
        </w:rPr>
      </w:pPr>
    </w:p>
    <w:p w14:paraId="3DA899D6">
      <w:pPr>
        <w:rPr>
          <w:rFonts w:ascii="Arial"/>
          <w:color w:val="auto"/>
          <w:sz w:val="21"/>
          <w:highlight w:val="none"/>
        </w:rPr>
      </w:pPr>
    </w:p>
    <w:p w14:paraId="557AD8CF">
      <w:pPr>
        <w:rPr>
          <w:rFonts w:ascii="Arial"/>
          <w:color w:val="auto"/>
          <w:sz w:val="21"/>
          <w:highlight w:val="none"/>
        </w:rPr>
      </w:pPr>
    </w:p>
    <w:p w14:paraId="4274055E">
      <w:pPr>
        <w:rPr>
          <w:rFonts w:ascii="Arial"/>
          <w:color w:val="auto"/>
          <w:sz w:val="21"/>
          <w:highlight w:val="none"/>
        </w:rPr>
      </w:pPr>
    </w:p>
    <w:p w14:paraId="1B71BAEA">
      <w:pPr>
        <w:rPr>
          <w:rFonts w:ascii="Arial"/>
          <w:color w:val="auto"/>
          <w:sz w:val="21"/>
          <w:highlight w:val="none"/>
        </w:rPr>
      </w:pPr>
    </w:p>
    <w:p w14:paraId="7F063EBF">
      <w:pPr>
        <w:rPr>
          <w:rFonts w:ascii="Arial"/>
          <w:color w:val="auto"/>
          <w:sz w:val="21"/>
          <w:highlight w:val="none"/>
        </w:rPr>
      </w:pPr>
    </w:p>
    <w:p w14:paraId="7CE37104">
      <w:pPr>
        <w:rPr>
          <w:rFonts w:ascii="Arial"/>
          <w:color w:val="auto"/>
          <w:sz w:val="21"/>
          <w:highlight w:val="none"/>
        </w:rPr>
      </w:pPr>
    </w:p>
    <w:p w14:paraId="7A9DD61B">
      <w:pPr>
        <w:rPr>
          <w:rFonts w:ascii="Arial"/>
          <w:color w:val="auto"/>
          <w:sz w:val="21"/>
          <w:highlight w:val="none"/>
        </w:rPr>
      </w:pPr>
    </w:p>
    <w:p w14:paraId="502DAF0D">
      <w:pPr>
        <w:rPr>
          <w:rFonts w:ascii="Arial"/>
          <w:color w:val="auto"/>
          <w:sz w:val="21"/>
          <w:highlight w:val="none"/>
        </w:rPr>
      </w:pPr>
    </w:p>
    <w:p w14:paraId="26DAB312">
      <w:pPr>
        <w:rPr>
          <w:rFonts w:ascii="Arial"/>
          <w:color w:val="auto"/>
          <w:sz w:val="21"/>
          <w:highlight w:val="none"/>
        </w:rPr>
      </w:pPr>
    </w:p>
    <w:p w14:paraId="05C40BFF">
      <w:pPr>
        <w:rPr>
          <w:rFonts w:ascii="Arial"/>
          <w:color w:val="auto"/>
          <w:sz w:val="21"/>
          <w:highlight w:val="none"/>
        </w:rPr>
      </w:pPr>
    </w:p>
    <w:p w14:paraId="77124B10">
      <w:pPr>
        <w:rPr>
          <w:rFonts w:ascii="Arial"/>
          <w:color w:val="auto"/>
          <w:sz w:val="21"/>
          <w:highlight w:val="none"/>
        </w:rPr>
      </w:pPr>
    </w:p>
    <w:p w14:paraId="5B8EB008">
      <w:pPr>
        <w:rPr>
          <w:rFonts w:ascii="Arial"/>
          <w:color w:val="auto"/>
          <w:sz w:val="21"/>
          <w:highlight w:val="none"/>
        </w:rPr>
      </w:pPr>
    </w:p>
    <w:p w14:paraId="59CA1E9E">
      <w:pPr>
        <w:rPr>
          <w:rFonts w:ascii="Arial"/>
          <w:color w:val="auto"/>
          <w:sz w:val="21"/>
          <w:highlight w:val="none"/>
        </w:rPr>
      </w:pPr>
    </w:p>
    <w:p w14:paraId="2A170D53">
      <w:pPr>
        <w:rPr>
          <w:rFonts w:ascii="Arial"/>
          <w:color w:val="auto"/>
          <w:sz w:val="21"/>
          <w:highlight w:val="none"/>
        </w:rPr>
      </w:pPr>
    </w:p>
    <w:p w14:paraId="2599AF1E">
      <w:pPr>
        <w:rPr>
          <w:rFonts w:ascii="Arial"/>
          <w:color w:val="auto"/>
          <w:sz w:val="21"/>
          <w:highlight w:val="none"/>
        </w:rPr>
      </w:pPr>
    </w:p>
    <w:p w14:paraId="0D407671">
      <w:pPr>
        <w:rPr>
          <w:rFonts w:ascii="Arial"/>
          <w:color w:val="auto"/>
          <w:sz w:val="21"/>
          <w:highlight w:val="none"/>
        </w:rPr>
      </w:pPr>
    </w:p>
    <w:p w14:paraId="49E45838">
      <w:pPr>
        <w:rPr>
          <w:rFonts w:ascii="Arial"/>
          <w:color w:val="auto"/>
          <w:sz w:val="21"/>
          <w:highlight w:val="none"/>
        </w:rPr>
      </w:pPr>
    </w:p>
    <w:p w14:paraId="61DAE2A5">
      <w:pPr>
        <w:rPr>
          <w:rFonts w:ascii="Arial"/>
          <w:color w:val="auto"/>
          <w:sz w:val="21"/>
          <w:highlight w:val="none"/>
        </w:rPr>
      </w:pPr>
    </w:p>
    <w:p w14:paraId="1E61F996">
      <w:pPr>
        <w:rPr>
          <w:rFonts w:ascii="Arial"/>
          <w:color w:val="auto"/>
          <w:sz w:val="21"/>
          <w:highlight w:val="none"/>
        </w:rPr>
      </w:pPr>
    </w:p>
    <w:p w14:paraId="2411EDEA">
      <w:pPr>
        <w:rPr>
          <w:rFonts w:ascii="Arial"/>
          <w:color w:val="auto"/>
          <w:sz w:val="21"/>
          <w:highlight w:val="none"/>
        </w:rPr>
      </w:pPr>
    </w:p>
    <w:p w14:paraId="727BF16C">
      <w:pPr>
        <w:spacing w:line="241" w:lineRule="auto"/>
        <w:rPr>
          <w:rFonts w:ascii="Arial"/>
          <w:color w:val="auto"/>
          <w:sz w:val="21"/>
          <w:highlight w:val="none"/>
        </w:rPr>
      </w:pPr>
    </w:p>
    <w:p w14:paraId="39575FD7">
      <w:pPr>
        <w:spacing w:line="241" w:lineRule="auto"/>
        <w:rPr>
          <w:rFonts w:ascii="Arial"/>
          <w:color w:val="auto"/>
          <w:sz w:val="21"/>
          <w:highlight w:val="none"/>
        </w:rPr>
      </w:pPr>
    </w:p>
    <w:p w14:paraId="6D6A5493">
      <w:pPr>
        <w:spacing w:line="241" w:lineRule="auto"/>
        <w:rPr>
          <w:rFonts w:ascii="Arial"/>
          <w:color w:val="auto"/>
          <w:sz w:val="21"/>
          <w:highlight w:val="none"/>
        </w:rPr>
      </w:pPr>
    </w:p>
    <w:p w14:paraId="24AEC877">
      <w:pPr>
        <w:pStyle w:val="4"/>
        <w:spacing w:before="169" w:line="222" w:lineRule="auto"/>
        <w:ind w:left="1372"/>
        <w:rPr>
          <w:color w:val="auto"/>
          <w:highlight w:val="none"/>
        </w:rPr>
      </w:pPr>
      <w:r>
        <w:rPr>
          <w:b/>
          <w:bCs/>
          <w:color w:val="auto"/>
          <w:spacing w:val="21"/>
          <w:highlight w:val="none"/>
        </w:rPr>
        <w:t>第</w:t>
      </w:r>
      <w:r>
        <w:rPr>
          <w:color w:val="auto"/>
          <w:spacing w:val="-121"/>
          <w:highlight w:val="none"/>
        </w:rPr>
        <w:t xml:space="preserve"> </w:t>
      </w:r>
      <w:r>
        <w:rPr>
          <w:b/>
          <w:bCs/>
          <w:color w:val="auto"/>
          <w:spacing w:val="21"/>
          <w:highlight w:val="none"/>
        </w:rPr>
        <w:t>四章</w:t>
      </w:r>
      <w:r>
        <w:rPr>
          <w:color w:val="auto"/>
          <w:spacing w:val="182"/>
          <w:highlight w:val="none"/>
        </w:rPr>
        <w:t xml:space="preserve"> </w:t>
      </w:r>
      <w:r>
        <w:rPr>
          <w:b/>
          <w:bCs/>
          <w:color w:val="auto"/>
          <w:spacing w:val="21"/>
          <w:highlight w:val="none"/>
        </w:rPr>
        <w:t>合</w:t>
      </w:r>
      <w:r>
        <w:rPr>
          <w:color w:val="auto"/>
          <w:spacing w:val="-131"/>
          <w:highlight w:val="none"/>
        </w:rPr>
        <w:t xml:space="preserve"> </w:t>
      </w:r>
      <w:r>
        <w:rPr>
          <w:b/>
          <w:bCs/>
          <w:color w:val="auto"/>
          <w:spacing w:val="21"/>
          <w:highlight w:val="none"/>
        </w:rPr>
        <w:t>同条款及格</w:t>
      </w:r>
      <w:r>
        <w:rPr>
          <w:color w:val="auto"/>
          <w:spacing w:val="-150"/>
          <w:highlight w:val="none"/>
        </w:rPr>
        <w:t xml:space="preserve"> </w:t>
      </w:r>
      <w:r>
        <w:rPr>
          <w:b/>
          <w:bCs/>
          <w:color w:val="auto"/>
          <w:spacing w:val="21"/>
          <w:highlight w:val="none"/>
        </w:rPr>
        <w:t>式</w:t>
      </w:r>
    </w:p>
    <w:p w14:paraId="48CE2411">
      <w:pPr>
        <w:spacing w:line="222" w:lineRule="auto"/>
        <w:rPr>
          <w:color w:val="auto"/>
          <w:highlight w:val="none"/>
        </w:rPr>
        <w:sectPr>
          <w:headerReference r:id="rId31" w:type="default"/>
          <w:footerReference r:id="rId32" w:type="default"/>
          <w:pgSz w:w="11900" w:h="16839"/>
          <w:pgMar w:top="995" w:right="1416" w:bottom="1084" w:left="1417" w:header="659" w:footer="922" w:gutter="0"/>
          <w:pgNumType w:fmt="decimal"/>
          <w:cols w:space="720" w:num="1"/>
        </w:sectPr>
      </w:pPr>
    </w:p>
    <w:p w14:paraId="5A95DD0C">
      <w:pPr>
        <w:spacing w:line="358" w:lineRule="auto"/>
        <w:rPr>
          <w:rFonts w:ascii="Arial"/>
          <w:color w:val="auto"/>
          <w:sz w:val="21"/>
          <w:highlight w:val="none"/>
        </w:rPr>
      </w:pPr>
    </w:p>
    <w:p w14:paraId="0543F341">
      <w:pPr>
        <w:pStyle w:val="7"/>
        <w:jc w:val="center"/>
        <w:rPr>
          <w:i w:val="0"/>
          <w:iCs w:val="0"/>
          <w:color w:val="auto"/>
          <w:highlight w:val="none"/>
        </w:rPr>
      </w:pPr>
      <w:bookmarkStart w:id="82" w:name="_Toc10169"/>
      <w:bookmarkStart w:id="83" w:name="_Toc300835031"/>
      <w:r>
        <w:rPr>
          <w:rStyle w:val="30"/>
          <w:rFonts w:hint="eastAsia"/>
          <w:bCs w:val="0"/>
          <w:i w:val="0"/>
          <w:iCs w:val="0"/>
          <w:color w:val="auto"/>
          <w:highlight w:val="none"/>
        </w:rPr>
        <w:t>第一节  通用合同条款</w:t>
      </w:r>
      <w:bookmarkEnd w:id="82"/>
      <w:bookmarkEnd w:id="83"/>
    </w:p>
    <w:p w14:paraId="42B4F423">
      <w:pPr>
        <w:pStyle w:val="9"/>
        <w:spacing w:before="0" w:after="0" w:line="360" w:lineRule="auto"/>
        <w:ind w:firstLine="118"/>
        <w:rPr>
          <w:rFonts w:hint="eastAsia"/>
          <w:i w:val="0"/>
          <w:iCs w:val="0"/>
          <w:color w:val="auto"/>
          <w:sz w:val="24"/>
          <w:szCs w:val="24"/>
          <w:highlight w:val="none"/>
        </w:rPr>
      </w:pPr>
      <w:r>
        <w:rPr>
          <w:rFonts w:hint="eastAsia"/>
          <w:i w:val="0"/>
          <w:iCs w:val="0"/>
          <w:color w:val="auto"/>
          <w:sz w:val="24"/>
          <w:szCs w:val="24"/>
          <w:highlight w:val="none"/>
        </w:rPr>
        <w:t>1. 一般约定</w:t>
      </w:r>
    </w:p>
    <w:p w14:paraId="53E3839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w:t>
      </w:r>
      <w:r>
        <w:rPr>
          <w:rFonts w:hint="eastAsia"/>
          <w:i w:val="0"/>
          <w:iCs w:val="0"/>
          <w:color w:val="auto"/>
          <w:sz w:val="24"/>
          <w:szCs w:val="24"/>
          <w:highlight w:val="none"/>
        </w:rPr>
        <w:t xml:space="preserve"> 词语定义</w:t>
      </w:r>
    </w:p>
    <w:p w14:paraId="7DD6F47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通用合同条款、专用合同条款中的下列词语应具有本款所赋予的含义。</w:t>
      </w:r>
    </w:p>
    <w:p w14:paraId="779C7316">
      <w:pPr>
        <w:spacing w:line="360" w:lineRule="auto"/>
        <w:ind w:firstLine="470" w:firstLineChars="196"/>
        <w:rPr>
          <w:i w:val="0"/>
          <w:iCs w:val="0"/>
          <w:color w:val="auto"/>
          <w:sz w:val="24"/>
          <w:highlight w:val="none"/>
        </w:rPr>
      </w:pPr>
      <w:r>
        <w:rPr>
          <w:rFonts w:hint="eastAsia"/>
          <w:i w:val="0"/>
          <w:iCs w:val="0"/>
          <w:color w:val="auto"/>
          <w:sz w:val="24"/>
          <w:highlight w:val="none"/>
        </w:rPr>
        <w:t>1.1.1 合同</w:t>
      </w:r>
    </w:p>
    <w:p w14:paraId="082EEC3E">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1.1.1.1</w:t>
      </w:r>
      <w:r>
        <w:rPr>
          <w:rFonts w:hint="eastAsia" w:ascii="宋体" w:hAnsi="宋体"/>
          <w:i w:val="0"/>
          <w:iCs w:val="0"/>
          <w:color w:val="auto"/>
          <w:sz w:val="24"/>
          <w:highlight w:val="none"/>
        </w:rPr>
        <w:t xml:space="preserve"> 合同文件（或称合同）：指合同协议书、中标通知书、投标函及投标函附录、专用合同条款、通用合同条款、发包人要求、价格清单，以及其他构成合同组成部分的文件。</w:t>
      </w:r>
    </w:p>
    <w:p w14:paraId="42B4D39F">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1.1.1.2</w:t>
      </w:r>
      <w:r>
        <w:rPr>
          <w:rFonts w:hint="eastAsia" w:ascii="宋体" w:hAnsi="宋体"/>
          <w:i w:val="0"/>
          <w:iCs w:val="0"/>
          <w:color w:val="auto"/>
          <w:sz w:val="24"/>
          <w:highlight w:val="none"/>
        </w:rPr>
        <w:t xml:space="preserve"> 合同协议书：指第</w:t>
      </w:r>
      <w:r>
        <w:rPr>
          <w:rFonts w:hint="eastAsia"/>
          <w:i w:val="0"/>
          <w:iCs w:val="0"/>
          <w:color w:val="auto"/>
          <w:sz w:val="24"/>
          <w:highlight w:val="none"/>
        </w:rPr>
        <w:t>1.5</w:t>
      </w:r>
      <w:r>
        <w:rPr>
          <w:rFonts w:hint="eastAsia" w:ascii="宋体" w:hAnsi="宋体"/>
          <w:i w:val="0"/>
          <w:iCs w:val="0"/>
          <w:color w:val="auto"/>
          <w:sz w:val="24"/>
          <w:highlight w:val="none"/>
        </w:rPr>
        <w:t xml:space="preserve"> 款所指的合同协议书。</w:t>
      </w:r>
    </w:p>
    <w:p w14:paraId="17717F1F">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1.1.1.3</w:t>
      </w:r>
      <w:r>
        <w:rPr>
          <w:rFonts w:hint="eastAsia" w:ascii="宋体" w:hAnsi="宋体"/>
          <w:i w:val="0"/>
          <w:iCs w:val="0"/>
          <w:color w:val="auto"/>
          <w:sz w:val="24"/>
          <w:highlight w:val="none"/>
        </w:rPr>
        <w:t xml:space="preserve"> 中标通知书：指发包人通知承包人中标的函件。中标通知书随附的澄清、说明、补正事项纪要等，是中标通知书的组成部分。</w:t>
      </w:r>
    </w:p>
    <w:p w14:paraId="7CC3A4A7">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1.1.1.4</w:t>
      </w:r>
      <w:r>
        <w:rPr>
          <w:rFonts w:hint="eastAsia" w:ascii="宋体" w:hAnsi="宋体"/>
          <w:i w:val="0"/>
          <w:iCs w:val="0"/>
          <w:color w:val="auto"/>
          <w:sz w:val="24"/>
          <w:highlight w:val="none"/>
        </w:rPr>
        <w:t xml:space="preserve"> 投标函：指构成合同文件组成部分的由承包人填写并签署的投标函。</w:t>
      </w:r>
    </w:p>
    <w:p w14:paraId="7BADD2C9">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1.1.1.5</w:t>
      </w:r>
      <w:r>
        <w:rPr>
          <w:rFonts w:hint="eastAsia" w:ascii="宋体" w:hAnsi="宋体"/>
          <w:i w:val="0"/>
          <w:iCs w:val="0"/>
          <w:color w:val="auto"/>
          <w:sz w:val="24"/>
          <w:highlight w:val="none"/>
        </w:rPr>
        <w:t xml:space="preserve"> 投标函附录：指附在投标函后构成合同文件的投标函附录。</w:t>
      </w:r>
    </w:p>
    <w:p w14:paraId="36B211AB">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1.1.1.6</w:t>
      </w:r>
      <w:r>
        <w:rPr>
          <w:rFonts w:hint="eastAsia" w:ascii="宋体" w:hAnsi="宋体"/>
          <w:i w:val="0"/>
          <w:iCs w:val="0"/>
          <w:color w:val="auto"/>
          <w:sz w:val="24"/>
          <w:highlight w:val="none"/>
        </w:rPr>
        <w:t xml:space="preserve"> 发包人要求：指构成合同文件组成部分的名为发包人要求的文件，包括招标项目的目的、范围、设计与其他技术标准和要求，</w:t>
      </w:r>
      <w:r>
        <w:rPr>
          <w:rStyle w:val="20"/>
          <w:rFonts w:hint="eastAsia"/>
          <w:i w:val="0"/>
          <w:iCs w:val="0"/>
          <w:color w:val="auto"/>
          <w:sz w:val="24"/>
          <w:szCs w:val="24"/>
          <w:highlight w:val="none"/>
        </w:rPr>
        <w:t>以及</w:t>
      </w:r>
      <w:r>
        <w:rPr>
          <w:rFonts w:hint="eastAsia" w:ascii="宋体" w:hAnsi="宋体"/>
          <w:i w:val="0"/>
          <w:iCs w:val="0"/>
          <w:color w:val="auto"/>
          <w:sz w:val="24"/>
          <w:highlight w:val="none"/>
        </w:rPr>
        <w:t>合同双方当事人约定对其所作的修改或补充。</w:t>
      </w:r>
    </w:p>
    <w:p w14:paraId="1A2FA0DC">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1.1.1.7</w:t>
      </w:r>
      <w:r>
        <w:rPr>
          <w:rFonts w:hint="eastAsia" w:ascii="宋体" w:hAnsi="宋体"/>
          <w:i w:val="0"/>
          <w:iCs w:val="0"/>
          <w:color w:val="auto"/>
          <w:sz w:val="24"/>
          <w:highlight w:val="none"/>
        </w:rPr>
        <w:t xml:space="preserve"> 价格清单：指构成合同文件组成部分的由承包人按规定的格式和要求填写并标明价格的清单。</w:t>
      </w:r>
    </w:p>
    <w:p w14:paraId="267CB508">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1.1.1.8</w:t>
      </w:r>
      <w:r>
        <w:rPr>
          <w:rFonts w:hint="eastAsia" w:ascii="宋体" w:hAnsi="宋体"/>
          <w:i w:val="0"/>
          <w:iCs w:val="0"/>
          <w:color w:val="auto"/>
          <w:sz w:val="24"/>
          <w:highlight w:val="none"/>
        </w:rPr>
        <w:t xml:space="preserve"> 其他合同文件：指经合同双方当事人确认构成合同文件的其他文件。</w:t>
      </w:r>
    </w:p>
    <w:p w14:paraId="37C8BB3E">
      <w:pPr>
        <w:spacing w:line="360" w:lineRule="auto"/>
        <w:ind w:firstLine="470" w:firstLineChars="196"/>
        <w:rPr>
          <w:i w:val="0"/>
          <w:iCs w:val="0"/>
          <w:color w:val="auto"/>
          <w:sz w:val="24"/>
          <w:highlight w:val="none"/>
        </w:rPr>
      </w:pPr>
      <w:r>
        <w:rPr>
          <w:rFonts w:hint="eastAsia"/>
          <w:i w:val="0"/>
          <w:iCs w:val="0"/>
          <w:color w:val="auto"/>
          <w:sz w:val="24"/>
          <w:highlight w:val="none"/>
        </w:rPr>
        <w:t>1.1.2 合同当事人和人员</w:t>
      </w:r>
    </w:p>
    <w:p w14:paraId="7E624019">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1.1.2.1</w:t>
      </w:r>
      <w:r>
        <w:rPr>
          <w:rFonts w:hint="eastAsia" w:ascii="宋体" w:hAnsi="宋体"/>
          <w:i w:val="0"/>
          <w:iCs w:val="0"/>
          <w:color w:val="auto"/>
          <w:sz w:val="24"/>
          <w:highlight w:val="none"/>
        </w:rPr>
        <w:t xml:space="preserve"> 合同当事人：指发包人和（或）承包人。</w:t>
      </w:r>
    </w:p>
    <w:p w14:paraId="38D26219">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1.1.2.2</w:t>
      </w:r>
      <w:r>
        <w:rPr>
          <w:rFonts w:hint="eastAsia" w:ascii="宋体" w:hAnsi="宋体"/>
          <w:i w:val="0"/>
          <w:iCs w:val="0"/>
          <w:color w:val="auto"/>
          <w:sz w:val="24"/>
          <w:highlight w:val="none"/>
        </w:rPr>
        <w:t xml:space="preserve"> 发包人：指专用合同条款中指明并与承包人在合同协议书中签字的当事人。</w:t>
      </w:r>
    </w:p>
    <w:p w14:paraId="350982BA">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1.1.2.3</w:t>
      </w:r>
      <w:r>
        <w:rPr>
          <w:rFonts w:hint="eastAsia" w:ascii="宋体" w:hAnsi="宋体"/>
          <w:i w:val="0"/>
          <w:iCs w:val="0"/>
          <w:color w:val="auto"/>
          <w:sz w:val="24"/>
          <w:highlight w:val="none"/>
        </w:rPr>
        <w:t xml:space="preserve"> 承包人：指与发包人签订合同协议书的当事人。</w:t>
      </w:r>
    </w:p>
    <w:p w14:paraId="0F38DC1B">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1.1.2.4</w:t>
      </w:r>
      <w:r>
        <w:rPr>
          <w:rFonts w:hint="eastAsia" w:ascii="宋体" w:hAnsi="宋体"/>
          <w:i w:val="0"/>
          <w:iCs w:val="0"/>
          <w:color w:val="auto"/>
          <w:sz w:val="24"/>
          <w:highlight w:val="none"/>
        </w:rPr>
        <w:t xml:space="preserve"> 承包人项目经理：指承包人指定代表承包人履行义务的负责人。</w:t>
      </w:r>
    </w:p>
    <w:p w14:paraId="0916A479">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1.1.2.5</w:t>
      </w:r>
      <w:r>
        <w:rPr>
          <w:rFonts w:hint="eastAsia" w:ascii="宋体" w:hAnsi="宋体"/>
          <w:i w:val="0"/>
          <w:iCs w:val="0"/>
          <w:color w:val="auto"/>
          <w:sz w:val="24"/>
          <w:highlight w:val="none"/>
        </w:rPr>
        <w:t xml:space="preserve"> 设计负责人：指承包人指定负责组织指导协调设计工作并具有相应资格的人员。</w:t>
      </w:r>
    </w:p>
    <w:p w14:paraId="2F184B84">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1.1.2.6</w:t>
      </w:r>
      <w:r>
        <w:rPr>
          <w:rFonts w:hint="eastAsia" w:ascii="宋体" w:hAnsi="宋体"/>
          <w:i w:val="0"/>
          <w:iCs w:val="0"/>
          <w:color w:val="auto"/>
          <w:sz w:val="24"/>
          <w:highlight w:val="none"/>
        </w:rPr>
        <w:t xml:space="preserve"> 施工负责人：指承包人指定负责组织指导协调施工工作并具有相应资格的人员。</w:t>
      </w:r>
    </w:p>
    <w:p w14:paraId="113F2AC5">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1.1.2.7</w:t>
      </w:r>
      <w:r>
        <w:rPr>
          <w:rFonts w:hint="eastAsia" w:ascii="宋体" w:hAnsi="宋体"/>
          <w:i w:val="0"/>
          <w:iCs w:val="0"/>
          <w:color w:val="auto"/>
          <w:sz w:val="24"/>
          <w:highlight w:val="none"/>
        </w:rPr>
        <w:t xml:space="preserve"> 采购负责人：指承包人指定负责组织指导协调采购工作的人员。</w:t>
      </w:r>
    </w:p>
    <w:p w14:paraId="58408291">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1.1.2.8</w:t>
      </w:r>
      <w:r>
        <w:rPr>
          <w:rFonts w:hint="eastAsia" w:ascii="宋体" w:hAnsi="宋体"/>
          <w:i w:val="0"/>
          <w:iCs w:val="0"/>
          <w:color w:val="auto"/>
          <w:sz w:val="24"/>
          <w:highlight w:val="none"/>
        </w:rPr>
        <w:t xml:space="preserve"> 分包人：指从承包人处分包合同中某一部分工作，并与其签订分包合同的分包人。</w:t>
      </w:r>
    </w:p>
    <w:p w14:paraId="2F36351D">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1.1.2.9</w:t>
      </w:r>
      <w:r>
        <w:rPr>
          <w:rFonts w:hint="eastAsia" w:ascii="宋体" w:hAnsi="宋体"/>
          <w:i w:val="0"/>
          <w:iCs w:val="0"/>
          <w:color w:val="auto"/>
          <w:sz w:val="24"/>
          <w:highlight w:val="none"/>
        </w:rPr>
        <w:t xml:space="preserve"> 监理人：指在专用合同条款中指明的，受发包人委托对合同履行实施管理的法人或其他组织。属于国家强制监理的，监理人应当具有相应的监理资质。</w:t>
      </w:r>
    </w:p>
    <w:p w14:paraId="193A0932">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 xml:space="preserve">1.1.2.10 </w:t>
      </w:r>
      <w:r>
        <w:rPr>
          <w:rFonts w:hint="eastAsia" w:ascii="宋体" w:hAnsi="宋体"/>
          <w:i w:val="0"/>
          <w:iCs w:val="0"/>
          <w:color w:val="auto"/>
          <w:sz w:val="24"/>
          <w:highlight w:val="none"/>
        </w:rPr>
        <w:t>总监理工程师：指由监理人委派对合同履行实施管理的全权负责人。</w:t>
      </w:r>
    </w:p>
    <w:p w14:paraId="63E86C9E">
      <w:pPr>
        <w:spacing w:line="360" w:lineRule="auto"/>
        <w:ind w:firstLine="470" w:firstLineChars="196"/>
        <w:rPr>
          <w:i w:val="0"/>
          <w:iCs w:val="0"/>
          <w:color w:val="auto"/>
          <w:sz w:val="24"/>
          <w:highlight w:val="none"/>
        </w:rPr>
      </w:pPr>
      <w:r>
        <w:rPr>
          <w:rFonts w:hint="eastAsia"/>
          <w:i w:val="0"/>
          <w:iCs w:val="0"/>
          <w:color w:val="auto"/>
          <w:sz w:val="24"/>
          <w:highlight w:val="none"/>
        </w:rPr>
        <w:t>1.1.3 工程和设备</w:t>
      </w:r>
    </w:p>
    <w:p w14:paraId="713933D5">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1.1.3.1</w:t>
      </w:r>
      <w:r>
        <w:rPr>
          <w:rFonts w:hint="eastAsia" w:ascii="宋体" w:hAnsi="宋体"/>
          <w:i w:val="0"/>
          <w:iCs w:val="0"/>
          <w:color w:val="auto"/>
          <w:sz w:val="24"/>
          <w:highlight w:val="none"/>
        </w:rPr>
        <w:t xml:space="preserve"> 工程：指永久工程和（或）临时工程。</w:t>
      </w:r>
    </w:p>
    <w:p w14:paraId="64073BB5">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1.1.3.2</w:t>
      </w:r>
      <w:r>
        <w:rPr>
          <w:rFonts w:hint="eastAsia" w:ascii="宋体" w:hAnsi="宋体"/>
          <w:i w:val="0"/>
          <w:iCs w:val="0"/>
          <w:color w:val="auto"/>
          <w:sz w:val="24"/>
          <w:highlight w:val="none"/>
        </w:rPr>
        <w:t xml:space="preserve"> 永久工程：指按合同约定建造并移交给发包人的工程，包括工程设备。</w:t>
      </w:r>
    </w:p>
    <w:p w14:paraId="79476E2C">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1.1.3.3</w:t>
      </w:r>
      <w:r>
        <w:rPr>
          <w:rFonts w:hint="eastAsia" w:ascii="宋体" w:hAnsi="宋体"/>
          <w:i w:val="0"/>
          <w:iCs w:val="0"/>
          <w:color w:val="auto"/>
          <w:sz w:val="24"/>
          <w:highlight w:val="none"/>
        </w:rPr>
        <w:t xml:space="preserve"> 临时工程：指为完成合同约定的永久工程所修建的各类临时性工程，不包括施工设备。</w:t>
      </w:r>
    </w:p>
    <w:p w14:paraId="1EDCE6C1">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 xml:space="preserve">1.1.3.4 </w:t>
      </w:r>
      <w:r>
        <w:rPr>
          <w:rFonts w:hint="eastAsia" w:ascii="宋体" w:hAnsi="宋体"/>
          <w:i w:val="0"/>
          <w:iCs w:val="0"/>
          <w:color w:val="auto"/>
          <w:sz w:val="24"/>
          <w:highlight w:val="none"/>
        </w:rPr>
        <w:t>区段工程：指专用合同条款中指明特定范围的能单独接收并使用的永久工程。</w:t>
      </w:r>
    </w:p>
    <w:p w14:paraId="1BFEF658">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1.1.3.5</w:t>
      </w:r>
      <w:r>
        <w:rPr>
          <w:rFonts w:hint="eastAsia" w:ascii="宋体" w:hAnsi="宋体"/>
          <w:i w:val="0"/>
          <w:iCs w:val="0"/>
          <w:color w:val="auto"/>
          <w:sz w:val="24"/>
          <w:highlight w:val="none"/>
        </w:rPr>
        <w:t xml:space="preserve"> 工程设备：指构成或计划构成永久工程的机电设备、仪器装置、运载工具及其他类似的设备和装置。</w:t>
      </w:r>
    </w:p>
    <w:p w14:paraId="13155F70">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1.1.3.6</w:t>
      </w:r>
      <w:r>
        <w:rPr>
          <w:rFonts w:hint="eastAsia" w:ascii="宋体" w:hAnsi="宋体"/>
          <w:i w:val="0"/>
          <w:iCs w:val="0"/>
          <w:color w:val="auto"/>
          <w:sz w:val="24"/>
          <w:highlight w:val="none"/>
        </w:rPr>
        <w:t xml:space="preserve"> 施工设备：指为完成合同约定的各项工作所需的设备、器具和其他物品，不包括临时工程和材料。</w:t>
      </w:r>
    </w:p>
    <w:p w14:paraId="5C466FB9">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 xml:space="preserve">1.1.3.7 </w:t>
      </w:r>
      <w:r>
        <w:rPr>
          <w:rFonts w:hint="eastAsia" w:ascii="宋体" w:hAnsi="宋体"/>
          <w:i w:val="0"/>
          <w:iCs w:val="0"/>
          <w:color w:val="auto"/>
          <w:sz w:val="24"/>
          <w:highlight w:val="none"/>
        </w:rPr>
        <w:t>临时设施：指为完成合同约定的各项工作所服务的临时性生产和生活设施。</w:t>
      </w:r>
    </w:p>
    <w:p w14:paraId="17F3A3F5">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1.1.3.8</w:t>
      </w:r>
      <w:r>
        <w:rPr>
          <w:rFonts w:hint="eastAsia" w:ascii="宋体" w:hAnsi="宋体"/>
          <w:i w:val="0"/>
          <w:iCs w:val="0"/>
          <w:color w:val="auto"/>
          <w:sz w:val="24"/>
          <w:highlight w:val="none"/>
        </w:rPr>
        <w:t xml:space="preserve"> 承包人设备：指承包人为工程实施提供的施工设备。</w:t>
      </w:r>
    </w:p>
    <w:p w14:paraId="4FA4E0B9">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1.1.3.9</w:t>
      </w:r>
      <w:r>
        <w:rPr>
          <w:rFonts w:hint="eastAsia" w:ascii="宋体" w:hAnsi="宋体"/>
          <w:i w:val="0"/>
          <w:iCs w:val="0"/>
          <w:color w:val="auto"/>
          <w:sz w:val="24"/>
          <w:highlight w:val="none"/>
        </w:rPr>
        <w:t xml:space="preserve"> 施工场地（或称工地、现场）：指用于合同工程施工的场所，以及在合同中指定作为施工场地组成部分的其他场所，包括永久占地和临时占地。</w:t>
      </w:r>
    </w:p>
    <w:p w14:paraId="47705DD4">
      <w:pPr>
        <w:spacing w:line="360" w:lineRule="auto"/>
        <w:ind w:right="-439" w:rightChars="-209" w:firstLine="720" w:firstLineChars="300"/>
        <w:rPr>
          <w:rFonts w:ascii="宋体" w:hAnsi="宋体"/>
          <w:i w:val="0"/>
          <w:iCs w:val="0"/>
          <w:color w:val="auto"/>
          <w:sz w:val="24"/>
          <w:highlight w:val="none"/>
        </w:rPr>
      </w:pPr>
      <w:r>
        <w:rPr>
          <w:rFonts w:hint="eastAsia"/>
          <w:i w:val="0"/>
          <w:iCs w:val="0"/>
          <w:color w:val="auto"/>
          <w:sz w:val="24"/>
          <w:highlight w:val="none"/>
        </w:rPr>
        <w:t>1.1.3.10</w:t>
      </w:r>
      <w:r>
        <w:rPr>
          <w:rFonts w:hint="eastAsia" w:ascii="宋体" w:hAnsi="宋体"/>
          <w:i w:val="0"/>
          <w:iCs w:val="0"/>
          <w:color w:val="auto"/>
          <w:sz w:val="24"/>
          <w:highlight w:val="none"/>
        </w:rPr>
        <w:t xml:space="preserve"> 永久占地：指专用合同条款中指明为实施合同工程需永久占用的土地。</w:t>
      </w:r>
    </w:p>
    <w:p w14:paraId="0A0723FF">
      <w:pPr>
        <w:spacing w:line="360" w:lineRule="auto"/>
        <w:ind w:right="-439" w:rightChars="-209" w:firstLine="720" w:firstLineChars="300"/>
        <w:rPr>
          <w:rFonts w:ascii="宋体" w:hAnsi="宋体"/>
          <w:i w:val="0"/>
          <w:iCs w:val="0"/>
          <w:color w:val="auto"/>
          <w:sz w:val="24"/>
          <w:highlight w:val="none"/>
        </w:rPr>
      </w:pPr>
      <w:r>
        <w:rPr>
          <w:rFonts w:hint="eastAsia"/>
          <w:i w:val="0"/>
          <w:iCs w:val="0"/>
          <w:color w:val="auto"/>
          <w:sz w:val="24"/>
          <w:highlight w:val="none"/>
        </w:rPr>
        <w:t>1.1.3.11</w:t>
      </w:r>
      <w:r>
        <w:rPr>
          <w:rFonts w:hint="eastAsia" w:ascii="宋体" w:hAnsi="宋体"/>
          <w:i w:val="0"/>
          <w:iCs w:val="0"/>
          <w:color w:val="auto"/>
          <w:sz w:val="24"/>
          <w:highlight w:val="none"/>
        </w:rPr>
        <w:t xml:space="preserve"> 临时占地：指专用合同条款中指明为实施合同工程需临时占用的土地。</w:t>
      </w:r>
    </w:p>
    <w:p w14:paraId="305561A3">
      <w:pPr>
        <w:spacing w:line="360" w:lineRule="auto"/>
        <w:ind w:firstLine="470" w:firstLineChars="196"/>
        <w:rPr>
          <w:b/>
          <w:i w:val="0"/>
          <w:iCs w:val="0"/>
          <w:color w:val="auto"/>
          <w:sz w:val="24"/>
          <w:highlight w:val="none"/>
        </w:rPr>
      </w:pPr>
      <w:r>
        <w:rPr>
          <w:rFonts w:hint="eastAsia"/>
          <w:i w:val="0"/>
          <w:iCs w:val="0"/>
          <w:color w:val="auto"/>
          <w:sz w:val="24"/>
          <w:highlight w:val="none"/>
        </w:rPr>
        <w:t>1.1.4 日期、检验和竣工</w:t>
      </w:r>
    </w:p>
    <w:p w14:paraId="4D8EB507">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1.1.4.1</w:t>
      </w:r>
      <w:r>
        <w:rPr>
          <w:rFonts w:hint="eastAsia" w:ascii="宋体" w:hAnsi="宋体"/>
          <w:i w:val="0"/>
          <w:iCs w:val="0"/>
          <w:color w:val="auto"/>
          <w:sz w:val="24"/>
          <w:highlight w:val="none"/>
        </w:rPr>
        <w:t xml:space="preserve"> 开始工作通知：指监理人按第11.1 款通知承包人开始工作的函件。</w:t>
      </w:r>
    </w:p>
    <w:p w14:paraId="4666A63F">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 xml:space="preserve">1.1.4.2 </w:t>
      </w:r>
      <w:r>
        <w:rPr>
          <w:rFonts w:hint="eastAsia" w:ascii="宋体" w:hAnsi="宋体"/>
          <w:i w:val="0"/>
          <w:iCs w:val="0"/>
          <w:color w:val="auto"/>
          <w:sz w:val="24"/>
          <w:highlight w:val="none"/>
        </w:rPr>
        <w:t>开始工作日期：指监理人按第11.1款发出的开始工作通知中写明的开始工作日期。</w:t>
      </w:r>
    </w:p>
    <w:p w14:paraId="54741DC8">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1.1.4.3</w:t>
      </w:r>
      <w:r>
        <w:rPr>
          <w:rFonts w:hint="eastAsia" w:ascii="宋体" w:hAnsi="宋体"/>
          <w:i w:val="0"/>
          <w:iCs w:val="0"/>
          <w:color w:val="auto"/>
          <w:sz w:val="24"/>
          <w:highlight w:val="none"/>
        </w:rPr>
        <w:t xml:space="preserve"> 工期：指承包人在投标函中承诺的完成合同工作所需的期限，包括按第11.3款、第11.4款和第11.6款约定所作的变更。</w:t>
      </w:r>
    </w:p>
    <w:p w14:paraId="555B673C">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1.1.4.4</w:t>
      </w:r>
      <w:r>
        <w:rPr>
          <w:rFonts w:hint="eastAsia" w:ascii="宋体" w:hAnsi="宋体"/>
          <w:i w:val="0"/>
          <w:iCs w:val="0"/>
          <w:color w:val="auto"/>
          <w:sz w:val="24"/>
          <w:highlight w:val="none"/>
        </w:rPr>
        <w:t xml:space="preserve"> 竣工日期：指第1.1.4.3目约定工期届满时的日期。实际竣工日期以工程接收证书中写明的日期为准。</w:t>
      </w:r>
    </w:p>
    <w:p w14:paraId="0CDA1C46">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1.1.4.5</w:t>
      </w:r>
      <w:r>
        <w:rPr>
          <w:rFonts w:hint="eastAsia" w:ascii="宋体" w:hAnsi="宋体"/>
          <w:i w:val="0"/>
          <w:iCs w:val="0"/>
          <w:color w:val="auto"/>
          <w:sz w:val="24"/>
          <w:highlight w:val="none"/>
        </w:rPr>
        <w:t xml:space="preserve"> 缺陷责任期：指履行第19.2款约定的缺陷责任的期限，具体期限在发包人要求中明确的包括根据第19.3 款约定所作的延长。</w:t>
      </w:r>
    </w:p>
    <w:p w14:paraId="5AFCBD3F">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1.1.4.6</w:t>
      </w:r>
      <w:r>
        <w:rPr>
          <w:rFonts w:hint="eastAsia" w:ascii="宋体" w:hAnsi="宋体"/>
          <w:i w:val="0"/>
          <w:iCs w:val="0"/>
          <w:color w:val="auto"/>
          <w:sz w:val="24"/>
          <w:highlight w:val="none"/>
        </w:rPr>
        <w:t xml:space="preserve"> 基准日期：指投标截止之日前28天的日期。</w:t>
      </w:r>
    </w:p>
    <w:p w14:paraId="27EE7C23">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1.1.4.7</w:t>
      </w:r>
      <w:r>
        <w:rPr>
          <w:rFonts w:hint="eastAsia" w:ascii="宋体" w:hAnsi="宋体"/>
          <w:i w:val="0"/>
          <w:iCs w:val="0"/>
          <w:color w:val="auto"/>
          <w:sz w:val="24"/>
          <w:highlight w:val="none"/>
        </w:rPr>
        <w:t xml:space="preserve"> 天：除特别指明外，指日历天。合同中按天计算时间的，开始当天不计入，从次日开始计算。期限最后一天的截止时间为当天24:00。</w:t>
      </w:r>
    </w:p>
    <w:p w14:paraId="564A4FE6">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1.1.4.8</w:t>
      </w:r>
      <w:r>
        <w:rPr>
          <w:rFonts w:hint="eastAsia" w:ascii="宋体" w:hAnsi="宋体"/>
          <w:i w:val="0"/>
          <w:iCs w:val="0"/>
          <w:color w:val="auto"/>
          <w:sz w:val="24"/>
          <w:highlight w:val="none"/>
        </w:rPr>
        <w:t xml:space="preserve"> 竣工试验：是指在工程竣工验收前，根据第18.1款要求进行的试验。</w:t>
      </w:r>
    </w:p>
    <w:p w14:paraId="454700A5">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1.1.4.9</w:t>
      </w:r>
      <w:r>
        <w:rPr>
          <w:rFonts w:hint="eastAsia" w:ascii="宋体" w:hAnsi="宋体"/>
          <w:i w:val="0"/>
          <w:iCs w:val="0"/>
          <w:color w:val="auto"/>
          <w:sz w:val="24"/>
          <w:highlight w:val="none"/>
        </w:rPr>
        <w:t xml:space="preserve"> 竣工验收：是指承包人完成了全部合同工作后，发包人按合同要求进行的验收。</w:t>
      </w:r>
    </w:p>
    <w:p w14:paraId="602C293F">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1.1.4.10</w:t>
      </w:r>
      <w:r>
        <w:rPr>
          <w:rFonts w:hint="eastAsia" w:ascii="宋体" w:hAnsi="宋体"/>
          <w:i w:val="0"/>
          <w:iCs w:val="0"/>
          <w:color w:val="auto"/>
          <w:sz w:val="24"/>
          <w:highlight w:val="none"/>
        </w:rPr>
        <w:t xml:space="preserve"> 竣工后试验：是指在工程竣工验收后，根据第18.9款约定进行的试验。</w:t>
      </w:r>
    </w:p>
    <w:p w14:paraId="274DE2D4">
      <w:pPr>
        <w:spacing w:line="360" w:lineRule="auto"/>
        <w:ind w:firstLine="720" w:firstLineChars="300"/>
        <w:rPr>
          <w:rFonts w:hint="eastAsia" w:ascii="宋体" w:hAnsi="宋体"/>
          <w:i w:val="0"/>
          <w:iCs w:val="0"/>
          <w:color w:val="auto"/>
          <w:sz w:val="24"/>
          <w:highlight w:val="none"/>
        </w:rPr>
      </w:pPr>
      <w:r>
        <w:rPr>
          <w:rFonts w:hint="eastAsia"/>
          <w:i w:val="0"/>
          <w:iCs w:val="0"/>
          <w:color w:val="auto"/>
          <w:sz w:val="24"/>
          <w:highlight w:val="none"/>
        </w:rPr>
        <w:t>1.1.4.11</w:t>
      </w:r>
      <w:r>
        <w:rPr>
          <w:rFonts w:hint="eastAsia" w:ascii="宋体" w:hAnsi="宋体"/>
          <w:i w:val="0"/>
          <w:iCs w:val="0"/>
          <w:color w:val="auto"/>
          <w:sz w:val="24"/>
          <w:highlight w:val="none"/>
        </w:rPr>
        <w:t>国家验收：是指政府有关部门根据法律、规范、规程和政策要求，针对发包人全面组织实施的整个工程正式交付投运前的验收。</w:t>
      </w:r>
    </w:p>
    <w:p w14:paraId="2FF352C2">
      <w:pPr>
        <w:spacing w:line="360" w:lineRule="auto"/>
        <w:ind w:firstLine="470" w:firstLineChars="196"/>
        <w:rPr>
          <w:i w:val="0"/>
          <w:iCs w:val="0"/>
          <w:color w:val="auto"/>
          <w:sz w:val="24"/>
          <w:highlight w:val="none"/>
        </w:rPr>
      </w:pPr>
      <w:r>
        <w:rPr>
          <w:rFonts w:hint="eastAsia"/>
          <w:i w:val="0"/>
          <w:iCs w:val="0"/>
          <w:color w:val="auto"/>
          <w:sz w:val="24"/>
          <w:highlight w:val="none"/>
        </w:rPr>
        <w:t>1.1.5 合同价格和费用</w:t>
      </w:r>
    </w:p>
    <w:p w14:paraId="6018331A">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1.1.5.1</w:t>
      </w:r>
      <w:r>
        <w:rPr>
          <w:rFonts w:hint="eastAsia" w:ascii="宋体" w:hAnsi="宋体"/>
          <w:i w:val="0"/>
          <w:iCs w:val="0"/>
          <w:color w:val="auto"/>
          <w:sz w:val="24"/>
          <w:highlight w:val="none"/>
        </w:rPr>
        <w:t xml:space="preserve"> 签约合同价：指中标通知书明确的并在签定合同时于合同协议书中写明的，包括了暂列金额、暂估价的合同总金额。</w:t>
      </w:r>
    </w:p>
    <w:p w14:paraId="5D143422">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1.1.5.2</w:t>
      </w:r>
      <w:r>
        <w:rPr>
          <w:rFonts w:hint="eastAsia" w:ascii="宋体" w:hAnsi="宋体"/>
          <w:i w:val="0"/>
          <w:iCs w:val="0"/>
          <w:color w:val="auto"/>
          <w:sz w:val="24"/>
          <w:highlight w:val="none"/>
        </w:rPr>
        <w:t xml:space="preserve"> 合同价格：指承包人按合同约定完成了包括缺陷责任期内的全部承包工作后，发包人应付给承包人的金额，包括在履行合同过程中按合同约定进行的变更和调整。</w:t>
      </w:r>
    </w:p>
    <w:p w14:paraId="6D53A66B">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1.1.5.3</w:t>
      </w:r>
      <w:r>
        <w:rPr>
          <w:rFonts w:hint="eastAsia" w:ascii="宋体" w:hAnsi="宋体"/>
          <w:i w:val="0"/>
          <w:iCs w:val="0"/>
          <w:color w:val="auto"/>
          <w:sz w:val="24"/>
          <w:highlight w:val="none"/>
        </w:rPr>
        <w:t xml:space="preserve"> 费用：指为履行合同所发生的或将要发生的所有合理开支，包括管理费和应分摊的其他费用，但不包括利润。</w:t>
      </w:r>
    </w:p>
    <w:p w14:paraId="278E2476">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1.1.5.4</w:t>
      </w:r>
      <w:r>
        <w:rPr>
          <w:rFonts w:hint="eastAsia" w:ascii="宋体" w:hAnsi="宋体"/>
          <w:i w:val="0"/>
          <w:iCs w:val="0"/>
          <w:color w:val="auto"/>
          <w:sz w:val="24"/>
          <w:highlight w:val="none"/>
        </w:rPr>
        <w:t xml:space="preserve"> 暂列金额：指招标文件中给定的，用于在签订协议书时尚未确定或不可预见变更的设计、施工及其所需材料、工程设备、服务等的金额，包括以计日工方式支付的金额。</w:t>
      </w:r>
    </w:p>
    <w:p w14:paraId="359406CA">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1.1.5.5</w:t>
      </w:r>
      <w:r>
        <w:rPr>
          <w:rFonts w:hint="eastAsia" w:ascii="宋体" w:hAnsi="宋体"/>
          <w:i w:val="0"/>
          <w:iCs w:val="0"/>
          <w:color w:val="auto"/>
          <w:sz w:val="24"/>
          <w:highlight w:val="none"/>
        </w:rPr>
        <w:t xml:space="preserve"> 暂估价：指招标文件中给定的，用于支付必然发生但暂时不能确定价格的专业服务、材料、设备专业工程的金额。</w:t>
      </w:r>
    </w:p>
    <w:p w14:paraId="5B0055F7">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 xml:space="preserve">1.1.5.6 </w:t>
      </w:r>
      <w:r>
        <w:rPr>
          <w:rFonts w:hint="eastAsia" w:ascii="宋体" w:hAnsi="宋体"/>
          <w:i w:val="0"/>
          <w:iCs w:val="0"/>
          <w:color w:val="auto"/>
          <w:sz w:val="24"/>
          <w:highlight w:val="none"/>
        </w:rPr>
        <w:t>计日工：指对零星工作采取的一种计价方式，按合同中的计日工子目及其单价计价付款。</w:t>
      </w:r>
    </w:p>
    <w:p w14:paraId="3C8C5220">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1.1.5.7</w:t>
      </w:r>
      <w:r>
        <w:rPr>
          <w:rFonts w:hint="eastAsia" w:ascii="宋体" w:hAnsi="宋体"/>
          <w:i w:val="0"/>
          <w:iCs w:val="0"/>
          <w:color w:val="auto"/>
          <w:sz w:val="24"/>
          <w:highlight w:val="none"/>
        </w:rPr>
        <w:t xml:space="preserve"> 质量保证金：指按第17.4.1项约定用于保证在缺陷责任期内履行缺陷修复义务的金额。</w:t>
      </w:r>
    </w:p>
    <w:p w14:paraId="0F0DDEC0">
      <w:pPr>
        <w:spacing w:line="360" w:lineRule="auto"/>
        <w:ind w:firstLine="470" w:firstLineChars="196"/>
        <w:rPr>
          <w:i w:val="0"/>
          <w:iCs w:val="0"/>
          <w:color w:val="auto"/>
          <w:sz w:val="24"/>
          <w:highlight w:val="none"/>
        </w:rPr>
      </w:pPr>
      <w:r>
        <w:rPr>
          <w:rFonts w:hint="eastAsia"/>
          <w:i w:val="0"/>
          <w:iCs w:val="0"/>
          <w:color w:val="auto"/>
          <w:sz w:val="24"/>
          <w:highlight w:val="none"/>
        </w:rPr>
        <w:t>1.1.6 其他</w:t>
      </w:r>
    </w:p>
    <w:p w14:paraId="708C59B3">
      <w:pPr>
        <w:spacing w:line="360" w:lineRule="auto"/>
        <w:ind w:firstLine="720" w:firstLineChars="300"/>
        <w:rPr>
          <w:i w:val="0"/>
          <w:iCs w:val="0"/>
          <w:color w:val="auto"/>
          <w:sz w:val="24"/>
          <w:highlight w:val="none"/>
        </w:rPr>
      </w:pPr>
      <w:r>
        <w:rPr>
          <w:rFonts w:hint="eastAsia"/>
          <w:i w:val="0"/>
          <w:iCs w:val="0"/>
          <w:color w:val="auto"/>
          <w:sz w:val="24"/>
          <w:highlight w:val="none"/>
        </w:rPr>
        <w:t>1.1.6.1 书面形式：指合同文件、信函、电报、传真、数据电文、电子邮件、会议纪要等可以有形地表现所载内容的形式。</w:t>
      </w:r>
    </w:p>
    <w:p w14:paraId="0C62FD43">
      <w:pPr>
        <w:spacing w:line="360" w:lineRule="auto"/>
        <w:ind w:firstLine="720" w:firstLineChars="300"/>
        <w:rPr>
          <w:rFonts w:hint="eastAsia"/>
          <w:i w:val="0"/>
          <w:iCs w:val="0"/>
          <w:color w:val="auto"/>
          <w:sz w:val="24"/>
          <w:highlight w:val="none"/>
        </w:rPr>
      </w:pPr>
      <w:r>
        <w:rPr>
          <w:rFonts w:hint="eastAsia"/>
          <w:i w:val="0"/>
          <w:iCs w:val="0"/>
          <w:color w:val="auto"/>
          <w:sz w:val="24"/>
          <w:highlight w:val="none"/>
        </w:rPr>
        <w:t>1.1.6.2 承包人文件：指由承包人根据合同应提交的所有图纸、手册、模型、计算书、软件和其他文件。</w:t>
      </w:r>
    </w:p>
    <w:p w14:paraId="7344A345">
      <w:pPr>
        <w:spacing w:line="360" w:lineRule="auto"/>
        <w:ind w:firstLine="720" w:firstLineChars="300"/>
        <w:rPr>
          <w:rFonts w:ascii="宋体" w:hAnsi="宋体"/>
          <w:i w:val="0"/>
          <w:iCs w:val="0"/>
          <w:color w:val="auto"/>
          <w:sz w:val="24"/>
          <w:highlight w:val="none"/>
        </w:rPr>
      </w:pPr>
      <w:r>
        <w:rPr>
          <w:rFonts w:hint="eastAsia"/>
          <w:i w:val="0"/>
          <w:iCs w:val="0"/>
          <w:color w:val="auto"/>
          <w:sz w:val="24"/>
          <w:highlight w:val="none"/>
        </w:rPr>
        <w:t>1.1.6.3 变</w:t>
      </w:r>
      <w:r>
        <w:rPr>
          <w:rFonts w:hint="eastAsia" w:ascii="宋体" w:hAnsi="宋体"/>
          <w:i w:val="0"/>
          <w:iCs w:val="0"/>
          <w:color w:val="auto"/>
          <w:sz w:val="24"/>
          <w:highlight w:val="none"/>
        </w:rPr>
        <w:t>更是指根据第</w:t>
      </w:r>
      <w:r>
        <w:rPr>
          <w:rFonts w:hint="eastAsia"/>
          <w:i w:val="0"/>
          <w:iCs w:val="0"/>
          <w:color w:val="auto"/>
          <w:sz w:val="24"/>
          <w:highlight w:val="none"/>
        </w:rPr>
        <w:t>15</w:t>
      </w:r>
      <w:r>
        <w:rPr>
          <w:rFonts w:hint="eastAsia" w:ascii="宋体" w:hAnsi="宋体"/>
          <w:i w:val="0"/>
          <w:iCs w:val="0"/>
          <w:color w:val="auto"/>
          <w:sz w:val="24"/>
          <w:highlight w:val="none"/>
        </w:rPr>
        <w:t>条的约定，经指示或批准对发包人要求或工程所做的改变。</w:t>
      </w:r>
    </w:p>
    <w:p w14:paraId="31E5EF87">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1.2</w:t>
      </w:r>
      <w:r>
        <w:rPr>
          <w:rFonts w:hint="eastAsia"/>
          <w:i w:val="0"/>
          <w:iCs w:val="0"/>
          <w:color w:val="auto"/>
          <w:sz w:val="24"/>
          <w:szCs w:val="24"/>
          <w:highlight w:val="none"/>
        </w:rPr>
        <w:t xml:space="preserve"> 语言文字</w:t>
      </w:r>
    </w:p>
    <w:p w14:paraId="2BE1245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合同使用的语言文字为中文。专用术语使用外文的，应附有中文注释。</w:t>
      </w:r>
    </w:p>
    <w:p w14:paraId="0512F7E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w:t>
      </w:r>
      <w:r>
        <w:rPr>
          <w:rFonts w:hint="eastAsia"/>
          <w:i w:val="0"/>
          <w:iCs w:val="0"/>
          <w:color w:val="auto"/>
          <w:sz w:val="24"/>
          <w:szCs w:val="24"/>
          <w:highlight w:val="none"/>
        </w:rPr>
        <w:t xml:space="preserve"> 法律</w:t>
      </w:r>
    </w:p>
    <w:p w14:paraId="47656DB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适用于合同的法律包括中华人民共和国法律、行政法规、部门规章，以及工程所在地的地方法规、自治条例、单行条例和地方政府规章。</w:t>
      </w:r>
    </w:p>
    <w:p w14:paraId="41ABAC3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1.4</w:t>
      </w:r>
      <w:r>
        <w:rPr>
          <w:rFonts w:hint="eastAsia"/>
          <w:i w:val="0"/>
          <w:iCs w:val="0"/>
          <w:color w:val="auto"/>
          <w:sz w:val="24"/>
          <w:szCs w:val="24"/>
          <w:highlight w:val="none"/>
        </w:rPr>
        <w:t xml:space="preserve"> 合同文件的优先顺序</w:t>
      </w:r>
    </w:p>
    <w:p w14:paraId="4880D35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组成合同的各项文件应互相解释，互为说明。除专用合同条款另有约定外，解释合同文件的优先顺序如下：</w:t>
      </w:r>
    </w:p>
    <w:p w14:paraId="355894D9">
      <w:pPr>
        <w:spacing w:line="360" w:lineRule="auto"/>
        <w:ind w:firstLine="420"/>
        <w:rPr>
          <w:i w:val="0"/>
          <w:iCs w:val="0"/>
          <w:color w:val="auto"/>
          <w:sz w:val="24"/>
          <w:highlight w:val="none"/>
        </w:rPr>
      </w:pPr>
      <w:r>
        <w:rPr>
          <w:rFonts w:hint="eastAsia"/>
          <w:i w:val="0"/>
          <w:iCs w:val="0"/>
          <w:color w:val="auto"/>
          <w:sz w:val="24"/>
          <w:highlight w:val="none"/>
        </w:rPr>
        <w:t>（1）合同协议书；</w:t>
      </w:r>
    </w:p>
    <w:p w14:paraId="6559B511">
      <w:pPr>
        <w:spacing w:line="360" w:lineRule="auto"/>
        <w:ind w:firstLine="420"/>
        <w:rPr>
          <w:i w:val="0"/>
          <w:iCs w:val="0"/>
          <w:color w:val="auto"/>
          <w:sz w:val="24"/>
          <w:highlight w:val="none"/>
        </w:rPr>
      </w:pPr>
      <w:r>
        <w:rPr>
          <w:rFonts w:hint="eastAsia"/>
          <w:i w:val="0"/>
          <w:iCs w:val="0"/>
          <w:color w:val="auto"/>
          <w:sz w:val="24"/>
          <w:highlight w:val="none"/>
        </w:rPr>
        <w:t>（2）中标通知书；</w:t>
      </w:r>
    </w:p>
    <w:p w14:paraId="54198E7F">
      <w:pPr>
        <w:spacing w:line="360" w:lineRule="auto"/>
        <w:ind w:firstLine="420"/>
        <w:rPr>
          <w:i w:val="0"/>
          <w:iCs w:val="0"/>
          <w:color w:val="auto"/>
          <w:sz w:val="24"/>
          <w:highlight w:val="none"/>
        </w:rPr>
      </w:pPr>
      <w:r>
        <w:rPr>
          <w:rFonts w:hint="eastAsia"/>
          <w:i w:val="0"/>
          <w:iCs w:val="0"/>
          <w:color w:val="auto"/>
          <w:sz w:val="24"/>
          <w:highlight w:val="none"/>
        </w:rPr>
        <w:t>（3）投标函及投标函附录；</w:t>
      </w:r>
    </w:p>
    <w:p w14:paraId="7B16A354">
      <w:pPr>
        <w:spacing w:line="360" w:lineRule="auto"/>
        <w:ind w:firstLine="420"/>
        <w:rPr>
          <w:i w:val="0"/>
          <w:iCs w:val="0"/>
          <w:color w:val="auto"/>
          <w:sz w:val="24"/>
          <w:highlight w:val="none"/>
        </w:rPr>
      </w:pPr>
      <w:r>
        <w:rPr>
          <w:rFonts w:hint="eastAsia"/>
          <w:i w:val="0"/>
          <w:iCs w:val="0"/>
          <w:color w:val="auto"/>
          <w:sz w:val="24"/>
          <w:highlight w:val="none"/>
        </w:rPr>
        <w:t>（4）专用合同条款；</w:t>
      </w:r>
    </w:p>
    <w:p w14:paraId="601FD599">
      <w:pPr>
        <w:spacing w:line="360" w:lineRule="auto"/>
        <w:ind w:firstLine="420"/>
        <w:rPr>
          <w:i w:val="0"/>
          <w:iCs w:val="0"/>
          <w:color w:val="auto"/>
          <w:sz w:val="24"/>
          <w:highlight w:val="none"/>
        </w:rPr>
      </w:pPr>
      <w:r>
        <w:rPr>
          <w:rFonts w:hint="eastAsia"/>
          <w:i w:val="0"/>
          <w:iCs w:val="0"/>
          <w:color w:val="auto"/>
          <w:sz w:val="24"/>
          <w:highlight w:val="none"/>
        </w:rPr>
        <w:t>（5）通用合同条款；</w:t>
      </w:r>
    </w:p>
    <w:p w14:paraId="53F732B8">
      <w:pPr>
        <w:spacing w:line="360" w:lineRule="auto"/>
        <w:ind w:firstLine="420"/>
        <w:rPr>
          <w:i w:val="0"/>
          <w:iCs w:val="0"/>
          <w:color w:val="auto"/>
          <w:sz w:val="24"/>
          <w:highlight w:val="none"/>
        </w:rPr>
      </w:pPr>
      <w:r>
        <w:rPr>
          <w:rFonts w:hint="eastAsia"/>
          <w:i w:val="0"/>
          <w:iCs w:val="0"/>
          <w:color w:val="auto"/>
          <w:sz w:val="24"/>
          <w:highlight w:val="none"/>
        </w:rPr>
        <w:t>（6）发包人要求；</w:t>
      </w:r>
    </w:p>
    <w:p w14:paraId="62DE7019">
      <w:pPr>
        <w:spacing w:line="360" w:lineRule="auto"/>
        <w:ind w:firstLine="420"/>
        <w:rPr>
          <w:i w:val="0"/>
          <w:iCs w:val="0"/>
          <w:color w:val="auto"/>
          <w:sz w:val="24"/>
          <w:highlight w:val="none"/>
        </w:rPr>
      </w:pPr>
      <w:r>
        <w:rPr>
          <w:rFonts w:hint="eastAsia"/>
          <w:i w:val="0"/>
          <w:iCs w:val="0"/>
          <w:color w:val="auto"/>
          <w:sz w:val="24"/>
          <w:highlight w:val="none"/>
        </w:rPr>
        <w:t>（7）价格清单；</w:t>
      </w:r>
    </w:p>
    <w:p w14:paraId="7CB876D7">
      <w:pPr>
        <w:spacing w:line="360" w:lineRule="auto"/>
        <w:ind w:firstLine="420"/>
        <w:rPr>
          <w:rFonts w:ascii="宋体" w:hAnsi="宋体"/>
          <w:i w:val="0"/>
          <w:iCs w:val="0"/>
          <w:color w:val="auto"/>
          <w:sz w:val="24"/>
          <w:highlight w:val="none"/>
        </w:rPr>
      </w:pPr>
      <w:r>
        <w:rPr>
          <w:rFonts w:hint="eastAsia"/>
          <w:i w:val="0"/>
          <w:iCs w:val="0"/>
          <w:color w:val="auto"/>
          <w:sz w:val="24"/>
          <w:highlight w:val="none"/>
        </w:rPr>
        <w:t>（8）其他合同</w:t>
      </w:r>
      <w:r>
        <w:rPr>
          <w:rFonts w:hint="eastAsia" w:ascii="宋体" w:hAnsi="宋体"/>
          <w:i w:val="0"/>
          <w:iCs w:val="0"/>
          <w:color w:val="auto"/>
          <w:sz w:val="24"/>
          <w:highlight w:val="none"/>
        </w:rPr>
        <w:t>文件。</w:t>
      </w:r>
    </w:p>
    <w:p w14:paraId="60EF314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1.5</w:t>
      </w:r>
      <w:r>
        <w:rPr>
          <w:rFonts w:hint="eastAsia"/>
          <w:i w:val="0"/>
          <w:iCs w:val="0"/>
          <w:color w:val="auto"/>
          <w:sz w:val="24"/>
          <w:szCs w:val="24"/>
          <w:highlight w:val="none"/>
        </w:rPr>
        <w:t xml:space="preserve"> 合同协议书</w:t>
      </w:r>
    </w:p>
    <w:p w14:paraId="36FCCA0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37C9C72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1.6 </w:t>
      </w:r>
      <w:r>
        <w:rPr>
          <w:rFonts w:hint="eastAsia"/>
          <w:i w:val="0"/>
          <w:iCs w:val="0"/>
          <w:color w:val="auto"/>
          <w:sz w:val="24"/>
          <w:szCs w:val="24"/>
          <w:highlight w:val="none"/>
        </w:rPr>
        <w:t>文件的提供和照管</w:t>
      </w:r>
    </w:p>
    <w:p w14:paraId="6463A377">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w:t>
      </w:r>
      <w:r>
        <w:rPr>
          <w:rFonts w:hint="eastAsia"/>
          <w:i w:val="0"/>
          <w:iCs w:val="0"/>
          <w:color w:val="auto"/>
          <w:sz w:val="24"/>
          <w:highlight w:val="none"/>
        </w:rPr>
        <w:t xml:space="preserve">1.6.1 </w:t>
      </w:r>
      <w:r>
        <w:rPr>
          <w:rFonts w:hint="eastAsia" w:ascii="宋体" w:hAnsi="宋体"/>
          <w:i w:val="0"/>
          <w:iCs w:val="0"/>
          <w:color w:val="auto"/>
          <w:sz w:val="24"/>
          <w:highlight w:val="none"/>
        </w:rPr>
        <w:t>承包人文件的提供</w:t>
      </w:r>
    </w:p>
    <w:p w14:paraId="68FD3E9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Pr>
          <w:rFonts w:hint="eastAsia"/>
          <w:i w:val="0"/>
          <w:iCs w:val="0"/>
          <w:color w:val="auto"/>
          <w:sz w:val="24"/>
          <w:highlight w:val="none"/>
        </w:rPr>
        <w:t>5.3</w:t>
      </w:r>
      <w:r>
        <w:rPr>
          <w:rFonts w:hint="eastAsia" w:ascii="宋体" w:hAnsi="宋体"/>
          <w:i w:val="0"/>
          <w:iCs w:val="0"/>
          <w:color w:val="auto"/>
          <w:sz w:val="24"/>
          <w:highlight w:val="none"/>
        </w:rPr>
        <w:t>款和第</w:t>
      </w:r>
      <w:r>
        <w:rPr>
          <w:rFonts w:hint="eastAsia"/>
          <w:i w:val="0"/>
          <w:iCs w:val="0"/>
          <w:color w:val="auto"/>
          <w:sz w:val="24"/>
          <w:highlight w:val="none"/>
        </w:rPr>
        <w:t>5.5</w:t>
      </w:r>
      <w:r>
        <w:rPr>
          <w:rFonts w:hint="eastAsia" w:ascii="宋体" w:hAnsi="宋体"/>
          <w:i w:val="0"/>
          <w:iCs w:val="0"/>
          <w:color w:val="auto"/>
          <w:sz w:val="24"/>
          <w:highlight w:val="none"/>
        </w:rPr>
        <w:t>款的约定执行。</w:t>
      </w:r>
    </w:p>
    <w:p w14:paraId="6167317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1.6.2 </w:t>
      </w:r>
      <w:r>
        <w:rPr>
          <w:rFonts w:hint="eastAsia" w:ascii="宋体" w:hAnsi="宋体"/>
          <w:i w:val="0"/>
          <w:iCs w:val="0"/>
          <w:color w:val="auto"/>
          <w:sz w:val="24"/>
          <w:highlight w:val="none"/>
        </w:rPr>
        <w:t>发包人提供的文件</w:t>
      </w:r>
    </w:p>
    <w:p w14:paraId="70415D2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按专用合同条款约定由发包人提供的文件，包括前期工作相关文件、环境保护、气象水文、地质条件等，发包人应按约定的数量和期限交给承包人。由于发包人未按时提供文件造成工期延误的，按第</w:t>
      </w:r>
      <w:r>
        <w:rPr>
          <w:rFonts w:hint="eastAsia"/>
          <w:i w:val="0"/>
          <w:iCs w:val="0"/>
          <w:color w:val="auto"/>
          <w:sz w:val="24"/>
          <w:highlight w:val="none"/>
        </w:rPr>
        <w:t>11.3</w:t>
      </w:r>
      <w:r>
        <w:rPr>
          <w:rFonts w:hint="eastAsia" w:ascii="宋体" w:hAnsi="宋体"/>
          <w:i w:val="0"/>
          <w:iCs w:val="0"/>
          <w:color w:val="auto"/>
          <w:sz w:val="24"/>
          <w:highlight w:val="none"/>
        </w:rPr>
        <w:t>款约定执行。</w:t>
      </w:r>
    </w:p>
    <w:p w14:paraId="4C5C1E2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1.6.3 </w:t>
      </w:r>
      <w:r>
        <w:rPr>
          <w:rFonts w:hint="eastAsia" w:ascii="宋体" w:hAnsi="宋体"/>
          <w:i w:val="0"/>
          <w:iCs w:val="0"/>
          <w:color w:val="auto"/>
          <w:sz w:val="24"/>
          <w:highlight w:val="none"/>
        </w:rPr>
        <w:t>文件错误的通知</w:t>
      </w:r>
    </w:p>
    <w:p w14:paraId="0511B32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任何一方发现了文件中存在的明显错误或疏忽，应及时通知另一方。</w:t>
      </w:r>
    </w:p>
    <w:p w14:paraId="7A4620F6">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1.6.4 </w:t>
      </w:r>
      <w:r>
        <w:rPr>
          <w:rFonts w:hint="eastAsia" w:ascii="宋体" w:hAnsi="宋体"/>
          <w:i w:val="0"/>
          <w:iCs w:val="0"/>
          <w:color w:val="auto"/>
          <w:sz w:val="24"/>
          <w:highlight w:val="none"/>
        </w:rPr>
        <w:t>文件的照管</w:t>
      </w:r>
    </w:p>
    <w:p w14:paraId="03611A1C">
      <w:pPr>
        <w:spacing w:line="360" w:lineRule="auto"/>
        <w:ind w:firstLine="480" w:firstLineChars="200"/>
        <w:rPr>
          <w:rFonts w:hint="eastAsia"/>
          <w:i w:val="0"/>
          <w:iCs w:val="0"/>
          <w:color w:val="auto"/>
          <w:sz w:val="24"/>
          <w:highlight w:val="none"/>
        </w:rPr>
      </w:pPr>
      <w:r>
        <w:rPr>
          <w:rFonts w:hint="eastAsia" w:ascii="宋体" w:hAnsi="宋体"/>
          <w:i w:val="0"/>
          <w:iCs w:val="0"/>
          <w:color w:val="auto"/>
          <w:sz w:val="24"/>
          <w:highlight w:val="none"/>
        </w:rPr>
        <w:t>承包人应在现场保留一份合同、发包人要求中列出的所有文件、承包人文件、变更以及其它根据合同收发的往来信函。发包人有权在任何合理的时间查阅和使用上述所有文件。</w:t>
      </w:r>
    </w:p>
    <w:p w14:paraId="6C0F9FD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w:t>
      </w:r>
      <w:r>
        <w:rPr>
          <w:rFonts w:hint="eastAsia"/>
          <w:i w:val="0"/>
          <w:iCs w:val="0"/>
          <w:color w:val="auto"/>
          <w:sz w:val="24"/>
          <w:szCs w:val="24"/>
          <w:highlight w:val="none"/>
        </w:rPr>
        <w:t xml:space="preserve"> 联络</w:t>
      </w:r>
    </w:p>
    <w:p w14:paraId="1D2D1D0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1.7.1</w:t>
      </w:r>
      <w:r>
        <w:rPr>
          <w:rFonts w:hint="eastAsia" w:ascii="宋体" w:hAnsi="宋体"/>
          <w:i w:val="0"/>
          <w:iCs w:val="0"/>
          <w:color w:val="auto"/>
          <w:sz w:val="24"/>
          <w:highlight w:val="none"/>
        </w:rPr>
        <w:t xml:space="preserve"> 与合同有关的通知、批准、证明、证书、指示、要求、请求、同意、意见、确定和决定等，均应采用书面形式。</w:t>
      </w:r>
    </w:p>
    <w:p w14:paraId="59934FD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1.7.2</w:t>
      </w:r>
      <w:r>
        <w:rPr>
          <w:rFonts w:hint="eastAsia" w:ascii="宋体" w:hAnsi="宋体"/>
          <w:i w:val="0"/>
          <w:iCs w:val="0"/>
          <w:color w:val="auto"/>
          <w:sz w:val="24"/>
          <w:highlight w:val="none"/>
        </w:rPr>
        <w:t xml:space="preserve"> 第</w:t>
      </w:r>
      <w:r>
        <w:rPr>
          <w:rFonts w:hint="eastAsia"/>
          <w:i w:val="0"/>
          <w:iCs w:val="0"/>
          <w:color w:val="auto"/>
          <w:sz w:val="24"/>
          <w:highlight w:val="none"/>
        </w:rPr>
        <w:t xml:space="preserve">1.7.1 </w:t>
      </w:r>
      <w:r>
        <w:rPr>
          <w:rFonts w:hint="eastAsia" w:ascii="宋体" w:hAnsi="宋体"/>
          <w:i w:val="0"/>
          <w:iCs w:val="0"/>
          <w:color w:val="auto"/>
          <w:sz w:val="24"/>
          <w:highlight w:val="none"/>
        </w:rPr>
        <w:t>项中的通知、批准、证明、证书、指示、要求、请求、同意、意见、确定和决定等来往函件，均应在合同约定的期限内送达指定的地点和指定的接收人，并办理签收手续。</w:t>
      </w:r>
    </w:p>
    <w:p w14:paraId="68A73A1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w:t>
      </w:r>
      <w:r>
        <w:rPr>
          <w:rFonts w:hint="eastAsia"/>
          <w:i w:val="0"/>
          <w:iCs w:val="0"/>
          <w:color w:val="auto"/>
          <w:sz w:val="24"/>
          <w:szCs w:val="24"/>
          <w:highlight w:val="none"/>
        </w:rPr>
        <w:t xml:space="preserve"> 转让</w:t>
      </w:r>
    </w:p>
    <w:p w14:paraId="1C5360B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0481659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1.9 </w:t>
      </w:r>
      <w:r>
        <w:rPr>
          <w:rFonts w:hint="eastAsia"/>
          <w:i w:val="0"/>
          <w:iCs w:val="0"/>
          <w:color w:val="auto"/>
          <w:sz w:val="24"/>
          <w:szCs w:val="24"/>
          <w:highlight w:val="none"/>
        </w:rPr>
        <w:t>严禁贿赂</w:t>
      </w:r>
    </w:p>
    <w:p w14:paraId="22435ED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合同双方当事人不得以贿赂或变相贿赂的方式，谋取不当利益或损害对方权益。因贿赂造成对方损失的，行为人应赔偿损失，并承担相应的法律责任。</w:t>
      </w:r>
    </w:p>
    <w:p w14:paraId="3547B23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1.10</w:t>
      </w:r>
      <w:r>
        <w:rPr>
          <w:rFonts w:hint="eastAsia"/>
          <w:i w:val="0"/>
          <w:iCs w:val="0"/>
          <w:color w:val="auto"/>
          <w:sz w:val="24"/>
          <w:szCs w:val="24"/>
          <w:highlight w:val="none"/>
        </w:rPr>
        <w:t xml:space="preserve"> 化石、文物</w:t>
      </w:r>
    </w:p>
    <w:p w14:paraId="44068E7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1.10.1 </w:t>
      </w:r>
      <w:r>
        <w:rPr>
          <w:rFonts w:hint="eastAsia" w:ascii="宋体" w:hAnsi="宋体"/>
          <w:i w:val="0"/>
          <w:iCs w:val="0"/>
          <w:color w:val="auto"/>
          <w:sz w:val="24"/>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14:paraId="7939D95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1.10.2 </w:t>
      </w:r>
      <w:r>
        <w:rPr>
          <w:rFonts w:hint="eastAsia" w:ascii="宋体" w:hAnsi="宋体"/>
          <w:i w:val="0"/>
          <w:iCs w:val="0"/>
          <w:color w:val="auto"/>
          <w:sz w:val="24"/>
          <w:highlight w:val="none"/>
        </w:rPr>
        <w:t>承包人发现文物后不及时报告或隐瞒不报，致使文物丢失或损坏的，应赔偿损失，并承担相应的法律责任。</w:t>
      </w:r>
    </w:p>
    <w:p w14:paraId="103A629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1.11</w:t>
      </w:r>
      <w:r>
        <w:rPr>
          <w:rFonts w:hint="eastAsia"/>
          <w:i w:val="0"/>
          <w:iCs w:val="0"/>
          <w:color w:val="auto"/>
          <w:sz w:val="24"/>
          <w:szCs w:val="24"/>
          <w:highlight w:val="none"/>
        </w:rPr>
        <w:t xml:space="preserve"> 知识产权</w:t>
      </w:r>
    </w:p>
    <w:p w14:paraId="43D166EE">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1.11.1除专用合同条款另有约定外，</w:t>
      </w:r>
      <w:r>
        <w:rPr>
          <w:rFonts w:hint="eastAsia" w:ascii="宋体" w:hAnsi="宋体"/>
          <w:i w:val="0"/>
          <w:iCs w:val="0"/>
          <w:color w:val="auto"/>
          <w:sz w:val="24"/>
          <w:highlight w:val="none"/>
        </w:rPr>
        <w:t>承包人完成的设计工作成果和建造完成的建筑物，除署名权以外的著作权以及建筑物形象使用收益等其他知识产权均归发包人享有。</w:t>
      </w:r>
    </w:p>
    <w:p w14:paraId="1DA319A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1.11.2 </w:t>
      </w:r>
      <w:r>
        <w:rPr>
          <w:rFonts w:hint="eastAsia" w:ascii="宋体" w:hAnsi="宋体"/>
          <w:i w:val="0"/>
          <w:iCs w:val="0"/>
          <w:color w:val="auto"/>
          <w:sz w:val="24"/>
          <w:highlight w:val="none"/>
        </w:rPr>
        <w:t>承包人在进行设计，以及使用任何材料、承包人设备、工程设备或采用施工工艺时，因侵犯专利权或其他知识产权所引起的责任，由承包人承担。</w:t>
      </w:r>
    </w:p>
    <w:p w14:paraId="280036E6">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 xml:space="preserve">1.11.3 </w:t>
      </w:r>
      <w:r>
        <w:rPr>
          <w:rFonts w:hint="eastAsia" w:ascii="宋体" w:hAnsi="宋体"/>
          <w:i w:val="0"/>
          <w:iCs w:val="0"/>
          <w:color w:val="auto"/>
          <w:sz w:val="24"/>
          <w:highlight w:val="none"/>
        </w:rPr>
        <w:t>承包人在投标文件中采用专利技术的，专利技术的使用费包含在投标报价内。</w:t>
      </w:r>
    </w:p>
    <w:p w14:paraId="36DF36F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1.12 </w:t>
      </w:r>
      <w:r>
        <w:rPr>
          <w:rFonts w:hint="eastAsia"/>
          <w:i w:val="0"/>
          <w:iCs w:val="0"/>
          <w:color w:val="auto"/>
          <w:sz w:val="24"/>
          <w:szCs w:val="24"/>
          <w:highlight w:val="none"/>
        </w:rPr>
        <w:t>文件及信息的保密</w:t>
      </w:r>
    </w:p>
    <w:p w14:paraId="13ECEAB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未经对方同意，任何一方当事人不得将有关文件、技术秘密、需要保密的资料和信息泄露给他人或公开发表与引用。</w:t>
      </w:r>
    </w:p>
    <w:p w14:paraId="2F189F45">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1.13 </w:t>
      </w:r>
      <w:r>
        <w:rPr>
          <w:rFonts w:hint="eastAsia"/>
          <w:i w:val="0"/>
          <w:iCs w:val="0"/>
          <w:color w:val="auto"/>
          <w:sz w:val="24"/>
          <w:szCs w:val="24"/>
          <w:highlight w:val="none"/>
        </w:rPr>
        <w:t>发包人要求中的错误（A）</w:t>
      </w:r>
    </w:p>
    <w:p w14:paraId="3D4B2C33">
      <w:pPr>
        <w:spacing w:line="360" w:lineRule="auto"/>
        <w:ind w:firstLine="420"/>
        <w:rPr>
          <w:rFonts w:hint="eastAsia"/>
          <w:i w:val="0"/>
          <w:iCs w:val="0"/>
          <w:color w:val="auto"/>
          <w:sz w:val="24"/>
          <w:highlight w:val="none"/>
        </w:rPr>
      </w:pPr>
      <w:r>
        <w:rPr>
          <w:rFonts w:hint="eastAsia"/>
          <w:i w:val="0"/>
          <w:iCs w:val="0"/>
          <w:color w:val="auto"/>
          <w:sz w:val="24"/>
          <w:highlight w:val="none"/>
        </w:rPr>
        <w:t>1.13.1</w:t>
      </w:r>
      <w:r>
        <w:rPr>
          <w:rFonts w:hint="eastAsia" w:ascii="宋体" w:hAnsi="宋体"/>
          <w:i w:val="0"/>
          <w:iCs w:val="0"/>
          <w:color w:val="auto"/>
          <w:sz w:val="24"/>
          <w:highlight w:val="none"/>
        </w:rPr>
        <w:t>承包人应认真阅读、复核发包人要求，</w:t>
      </w:r>
      <w:r>
        <w:rPr>
          <w:rFonts w:hint="eastAsia"/>
          <w:i w:val="0"/>
          <w:iCs w:val="0"/>
          <w:color w:val="auto"/>
          <w:sz w:val="24"/>
          <w:highlight w:val="none"/>
        </w:rPr>
        <w:t>发现错误的，应及时书面通知发包人。</w:t>
      </w:r>
    </w:p>
    <w:p w14:paraId="235EF271">
      <w:pPr>
        <w:spacing w:line="360" w:lineRule="auto"/>
        <w:ind w:firstLine="420"/>
        <w:rPr>
          <w:rFonts w:hint="eastAsia" w:ascii="宋体" w:hAnsi="宋体"/>
          <w:i w:val="0"/>
          <w:iCs w:val="0"/>
          <w:color w:val="auto"/>
          <w:sz w:val="24"/>
          <w:highlight w:val="none"/>
        </w:rPr>
      </w:pPr>
      <w:r>
        <w:rPr>
          <w:rFonts w:hint="eastAsia"/>
          <w:i w:val="0"/>
          <w:iCs w:val="0"/>
          <w:color w:val="auto"/>
          <w:sz w:val="24"/>
          <w:highlight w:val="none"/>
        </w:rPr>
        <w:t>1.13.2</w:t>
      </w:r>
      <w:r>
        <w:rPr>
          <w:rFonts w:hint="eastAsia" w:ascii="宋体" w:hAnsi="宋体"/>
          <w:i w:val="0"/>
          <w:iCs w:val="0"/>
          <w:color w:val="auto"/>
          <w:sz w:val="24"/>
          <w:highlight w:val="none"/>
        </w:rPr>
        <w:t>发包人要求中的错误导致承包人增加费用和(或)工期延误的，发包人应承担由此增加的费用和（或）工期延误，并向承包人支付合理利润。</w:t>
      </w:r>
    </w:p>
    <w:p w14:paraId="4BB1E3EE">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1.13 </w:t>
      </w:r>
      <w:r>
        <w:rPr>
          <w:rFonts w:hint="eastAsia"/>
          <w:i w:val="0"/>
          <w:iCs w:val="0"/>
          <w:color w:val="auto"/>
          <w:sz w:val="24"/>
          <w:szCs w:val="24"/>
          <w:highlight w:val="none"/>
        </w:rPr>
        <w:t>发包人要求中的错误（B）</w:t>
      </w:r>
    </w:p>
    <w:p w14:paraId="207E1715">
      <w:pPr>
        <w:spacing w:line="360" w:lineRule="auto"/>
        <w:ind w:firstLine="420"/>
        <w:rPr>
          <w:rFonts w:hint="eastAsia" w:ascii="宋体" w:hAnsi="宋体"/>
          <w:i w:val="0"/>
          <w:iCs w:val="0"/>
          <w:color w:val="auto"/>
          <w:sz w:val="24"/>
          <w:highlight w:val="none"/>
        </w:rPr>
      </w:pPr>
      <w:r>
        <w:rPr>
          <w:rFonts w:hint="eastAsia"/>
          <w:i w:val="0"/>
          <w:iCs w:val="0"/>
          <w:color w:val="auto"/>
          <w:sz w:val="24"/>
          <w:highlight w:val="none"/>
        </w:rPr>
        <w:t xml:space="preserve">1.13.1 </w:t>
      </w:r>
      <w:r>
        <w:rPr>
          <w:rFonts w:hint="eastAsia" w:ascii="宋体" w:hAnsi="宋体"/>
          <w:i w:val="0"/>
          <w:iCs w:val="0"/>
          <w:color w:val="auto"/>
          <w:sz w:val="24"/>
          <w:highlight w:val="none"/>
        </w:rPr>
        <w:t>承包人应认真阅读、复核发包人要求，</w:t>
      </w:r>
      <w:r>
        <w:rPr>
          <w:rFonts w:hint="eastAsia"/>
          <w:i w:val="0"/>
          <w:iCs w:val="0"/>
          <w:color w:val="auto"/>
          <w:sz w:val="24"/>
          <w:highlight w:val="none"/>
        </w:rPr>
        <w:t>发现</w:t>
      </w:r>
      <w:r>
        <w:rPr>
          <w:rFonts w:hint="eastAsia" w:ascii="宋体" w:hAnsi="宋体"/>
          <w:i w:val="0"/>
          <w:iCs w:val="0"/>
          <w:color w:val="auto"/>
          <w:sz w:val="24"/>
          <w:highlight w:val="none"/>
        </w:rPr>
        <w:t>错误的，应及时书面通知发包人。发包人作相应修改的，按照第15条约定处理。对确实存在的错误，发包人坚持不作修改的，应承担由此导致承包人增加的费用和(或)延误的工期。</w:t>
      </w:r>
    </w:p>
    <w:p w14:paraId="194C9DBA">
      <w:pPr>
        <w:spacing w:line="360" w:lineRule="auto"/>
        <w:ind w:firstLine="420"/>
        <w:rPr>
          <w:rFonts w:hint="eastAsia" w:ascii="宋体" w:hAnsi="宋体"/>
          <w:i w:val="0"/>
          <w:iCs w:val="0"/>
          <w:color w:val="auto"/>
          <w:sz w:val="24"/>
          <w:highlight w:val="none"/>
        </w:rPr>
      </w:pPr>
      <w:r>
        <w:rPr>
          <w:rFonts w:hint="eastAsia"/>
          <w:i w:val="0"/>
          <w:iCs w:val="0"/>
          <w:color w:val="auto"/>
          <w:sz w:val="24"/>
          <w:highlight w:val="none"/>
        </w:rPr>
        <w:t>1.13.2 承包人未发现发包人要求中存在错误的，</w:t>
      </w:r>
      <w:r>
        <w:rPr>
          <w:rFonts w:hint="eastAsia" w:ascii="宋体" w:hAnsi="宋体"/>
          <w:i w:val="0"/>
          <w:iCs w:val="0"/>
          <w:color w:val="auto"/>
          <w:sz w:val="24"/>
          <w:highlight w:val="none"/>
        </w:rPr>
        <w:t>承包人自行承担由此导致的费用增加和(或) 工期延误，</w:t>
      </w:r>
      <w:r>
        <w:rPr>
          <w:rFonts w:hint="eastAsia"/>
          <w:i w:val="0"/>
          <w:iCs w:val="0"/>
          <w:color w:val="auto"/>
          <w:sz w:val="24"/>
          <w:highlight w:val="none"/>
        </w:rPr>
        <w:t>但专用合同条款另有约定的除外。</w:t>
      </w:r>
    </w:p>
    <w:p w14:paraId="74EA79DC">
      <w:pPr>
        <w:spacing w:line="360" w:lineRule="auto"/>
        <w:ind w:firstLine="420"/>
        <w:rPr>
          <w:rFonts w:hint="eastAsia" w:ascii="宋体" w:hAnsi="宋体"/>
          <w:i w:val="0"/>
          <w:iCs w:val="0"/>
          <w:color w:val="auto"/>
          <w:sz w:val="24"/>
          <w:highlight w:val="none"/>
        </w:rPr>
      </w:pPr>
      <w:r>
        <w:rPr>
          <w:rFonts w:hint="eastAsia"/>
          <w:i w:val="0"/>
          <w:iCs w:val="0"/>
          <w:color w:val="auto"/>
          <w:sz w:val="24"/>
          <w:highlight w:val="none"/>
        </w:rPr>
        <w:t xml:space="preserve">1.13.3 </w:t>
      </w:r>
      <w:r>
        <w:rPr>
          <w:rFonts w:hint="eastAsia" w:ascii="宋体" w:hAnsi="宋体"/>
          <w:i w:val="0"/>
          <w:iCs w:val="0"/>
          <w:color w:val="auto"/>
          <w:sz w:val="24"/>
          <w:highlight w:val="none"/>
        </w:rPr>
        <w:t>无论承包人发现与否，在任何情况下，发包人要求中的下列错误导致承包人增加的费用和(或)延误的工期，由发包人承担，并向承包人支付合理利润。</w:t>
      </w:r>
    </w:p>
    <w:p w14:paraId="3369596C">
      <w:pPr>
        <w:spacing w:line="360" w:lineRule="auto"/>
        <w:ind w:firstLine="420"/>
        <w:rPr>
          <w:rFonts w:hint="eastAsia"/>
          <w:i w:val="0"/>
          <w:iCs w:val="0"/>
          <w:color w:val="auto"/>
          <w:sz w:val="24"/>
          <w:highlight w:val="none"/>
        </w:rPr>
      </w:pPr>
      <w:r>
        <w:rPr>
          <w:rFonts w:hint="eastAsia"/>
          <w:i w:val="0"/>
          <w:iCs w:val="0"/>
          <w:color w:val="auto"/>
          <w:sz w:val="24"/>
          <w:highlight w:val="none"/>
        </w:rPr>
        <w:t>（1）发包人要求中引用的原始数据和资料；</w:t>
      </w:r>
    </w:p>
    <w:p w14:paraId="57D5306F">
      <w:pPr>
        <w:spacing w:line="360" w:lineRule="auto"/>
        <w:ind w:firstLine="420"/>
        <w:rPr>
          <w:rFonts w:hint="eastAsia"/>
          <w:i w:val="0"/>
          <w:iCs w:val="0"/>
          <w:color w:val="auto"/>
          <w:sz w:val="24"/>
          <w:highlight w:val="none"/>
        </w:rPr>
      </w:pPr>
      <w:r>
        <w:rPr>
          <w:rFonts w:hint="eastAsia"/>
          <w:i w:val="0"/>
          <w:iCs w:val="0"/>
          <w:color w:val="auto"/>
          <w:sz w:val="24"/>
          <w:highlight w:val="none"/>
        </w:rPr>
        <w:t>（2）对工程或其任何部分的功能要求；</w:t>
      </w:r>
    </w:p>
    <w:p w14:paraId="588686DC">
      <w:pPr>
        <w:spacing w:line="360" w:lineRule="auto"/>
        <w:ind w:firstLine="420"/>
        <w:rPr>
          <w:rFonts w:hint="eastAsia"/>
          <w:i w:val="0"/>
          <w:iCs w:val="0"/>
          <w:color w:val="auto"/>
          <w:sz w:val="24"/>
          <w:highlight w:val="none"/>
        </w:rPr>
      </w:pPr>
      <w:r>
        <w:rPr>
          <w:rFonts w:hint="eastAsia"/>
          <w:i w:val="0"/>
          <w:iCs w:val="0"/>
          <w:color w:val="auto"/>
          <w:sz w:val="24"/>
          <w:highlight w:val="none"/>
        </w:rPr>
        <w:t>（3）对工程的工艺安排或要求；</w:t>
      </w:r>
    </w:p>
    <w:p w14:paraId="58331FBC">
      <w:pPr>
        <w:spacing w:line="360" w:lineRule="auto"/>
        <w:ind w:firstLine="420"/>
        <w:rPr>
          <w:rFonts w:hint="eastAsia"/>
          <w:i w:val="0"/>
          <w:iCs w:val="0"/>
          <w:color w:val="auto"/>
          <w:sz w:val="24"/>
          <w:highlight w:val="none"/>
        </w:rPr>
      </w:pPr>
      <w:r>
        <w:rPr>
          <w:rFonts w:hint="eastAsia"/>
          <w:i w:val="0"/>
          <w:iCs w:val="0"/>
          <w:color w:val="auto"/>
          <w:sz w:val="24"/>
          <w:highlight w:val="none"/>
        </w:rPr>
        <w:t>（4）试验和检验标准；</w:t>
      </w:r>
    </w:p>
    <w:p w14:paraId="1D779B02">
      <w:pPr>
        <w:spacing w:line="360" w:lineRule="auto"/>
        <w:ind w:firstLine="420"/>
        <w:rPr>
          <w:rFonts w:hint="eastAsia"/>
          <w:i w:val="0"/>
          <w:iCs w:val="0"/>
          <w:color w:val="auto"/>
          <w:sz w:val="24"/>
          <w:highlight w:val="none"/>
        </w:rPr>
      </w:pPr>
      <w:r>
        <w:rPr>
          <w:rFonts w:hint="eastAsia"/>
          <w:i w:val="0"/>
          <w:iCs w:val="0"/>
          <w:color w:val="auto"/>
          <w:sz w:val="24"/>
          <w:highlight w:val="none"/>
        </w:rPr>
        <w:t>（5）除合同另有约定外，承包人无法核实的数据和资料。</w:t>
      </w:r>
    </w:p>
    <w:p w14:paraId="23A0252F">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1.14 </w:t>
      </w:r>
      <w:r>
        <w:rPr>
          <w:rFonts w:hint="eastAsia"/>
          <w:i w:val="0"/>
          <w:iCs w:val="0"/>
          <w:color w:val="auto"/>
          <w:sz w:val="24"/>
          <w:szCs w:val="24"/>
          <w:highlight w:val="none"/>
        </w:rPr>
        <w:t>发包人要求违法</w:t>
      </w:r>
    </w:p>
    <w:p w14:paraId="5EFE9160">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发包人要求违反法律规定的，</w:t>
      </w:r>
      <w:r>
        <w:rPr>
          <w:rFonts w:hint="eastAsia"/>
          <w:i w:val="0"/>
          <w:iCs w:val="0"/>
          <w:color w:val="auto"/>
          <w:sz w:val="24"/>
          <w:highlight w:val="none"/>
        </w:rPr>
        <w:t>承包人发现后应书面通知发包人，并要求其改正。发包人收到通知书后不予改正或不予答复的，承包人有权拒绝履行合同义务，直至解除合同。发包人应</w:t>
      </w:r>
      <w:r>
        <w:rPr>
          <w:rFonts w:hint="eastAsia" w:ascii="宋体" w:hAnsi="宋体"/>
          <w:i w:val="0"/>
          <w:iCs w:val="0"/>
          <w:color w:val="auto"/>
          <w:sz w:val="24"/>
          <w:highlight w:val="none"/>
        </w:rPr>
        <w:t>承担由此引起的承包人全部损失。</w:t>
      </w:r>
    </w:p>
    <w:p w14:paraId="568090AA">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2．发包人义务</w:t>
      </w:r>
    </w:p>
    <w:p w14:paraId="0BA0515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2.1</w:t>
      </w:r>
      <w:r>
        <w:rPr>
          <w:rFonts w:hint="eastAsia"/>
          <w:i w:val="0"/>
          <w:iCs w:val="0"/>
          <w:color w:val="auto"/>
          <w:sz w:val="24"/>
          <w:szCs w:val="24"/>
          <w:highlight w:val="none"/>
        </w:rPr>
        <w:t xml:space="preserve"> 遵守法律</w:t>
      </w:r>
    </w:p>
    <w:p w14:paraId="055B41BF">
      <w:pPr>
        <w:spacing w:line="360" w:lineRule="auto"/>
        <w:ind w:firstLine="480" w:firstLineChars="200"/>
        <w:rPr>
          <w:i w:val="0"/>
          <w:iCs w:val="0"/>
          <w:color w:val="auto"/>
          <w:sz w:val="24"/>
          <w:highlight w:val="none"/>
        </w:rPr>
      </w:pPr>
      <w:r>
        <w:rPr>
          <w:rFonts w:hint="eastAsia" w:ascii="宋体" w:hAnsi="宋体"/>
          <w:i w:val="0"/>
          <w:iCs w:val="0"/>
          <w:color w:val="auto"/>
          <w:sz w:val="24"/>
          <w:highlight w:val="none"/>
        </w:rPr>
        <w:t>发包人在履行合同过程中应遵守法律，并保证承包人免于承担因发包人违反法律而引起的任何责任。</w:t>
      </w:r>
    </w:p>
    <w:p w14:paraId="4CA43DA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2.2</w:t>
      </w:r>
      <w:r>
        <w:rPr>
          <w:rFonts w:hint="eastAsia"/>
          <w:i w:val="0"/>
          <w:iCs w:val="0"/>
          <w:color w:val="auto"/>
          <w:sz w:val="24"/>
          <w:szCs w:val="24"/>
          <w:highlight w:val="none"/>
        </w:rPr>
        <w:t xml:space="preserve"> 发出承包人开始工作通知</w:t>
      </w:r>
    </w:p>
    <w:p w14:paraId="4A5AAF8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发包人应委托监理人按第11.1 款的约定向承包人发出开始工作通知。</w:t>
      </w:r>
    </w:p>
    <w:p w14:paraId="6122954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2.3</w:t>
      </w:r>
      <w:r>
        <w:rPr>
          <w:rFonts w:hint="eastAsia"/>
          <w:i w:val="0"/>
          <w:iCs w:val="0"/>
          <w:color w:val="auto"/>
          <w:sz w:val="24"/>
          <w:szCs w:val="24"/>
          <w:highlight w:val="none"/>
        </w:rPr>
        <w:t xml:space="preserve"> 提供施工场地</w:t>
      </w:r>
    </w:p>
    <w:p w14:paraId="2FC75AB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发包人应按专用合同条款约定向承包人提供施工场地及进场施工条件，并明确与承包人的交接界面。</w:t>
      </w:r>
    </w:p>
    <w:p w14:paraId="6A2D8EC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2.4</w:t>
      </w:r>
      <w:r>
        <w:rPr>
          <w:rFonts w:hint="eastAsia"/>
          <w:i w:val="0"/>
          <w:iCs w:val="0"/>
          <w:color w:val="auto"/>
          <w:sz w:val="24"/>
          <w:szCs w:val="24"/>
          <w:highlight w:val="none"/>
        </w:rPr>
        <w:t xml:space="preserve"> 办理证件和批件</w:t>
      </w:r>
    </w:p>
    <w:p w14:paraId="23516F9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法律规定和（或）合同约定由发包人负责办理的工程建设项目必须履行的各类审批、核准或备案手续，发包人应按时办理。</w:t>
      </w:r>
    </w:p>
    <w:p w14:paraId="7202CD6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法律规定和（或）合同约定由承包人负责的有关设计、施工证件和批件，发包人应给予必要的协助。</w:t>
      </w:r>
    </w:p>
    <w:p w14:paraId="5F4551E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2.5</w:t>
      </w:r>
      <w:r>
        <w:rPr>
          <w:rFonts w:hint="eastAsia"/>
          <w:i w:val="0"/>
          <w:iCs w:val="0"/>
          <w:color w:val="auto"/>
          <w:sz w:val="24"/>
          <w:szCs w:val="24"/>
          <w:highlight w:val="none"/>
        </w:rPr>
        <w:t xml:space="preserve"> 支付合同价款</w:t>
      </w:r>
    </w:p>
    <w:p w14:paraId="589C063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发包人应按合同约定向承包人及时支付合同价款。专用合同条款对发包人工程款支付担保有约定的，从其约定。</w:t>
      </w:r>
    </w:p>
    <w:p w14:paraId="253F61D8">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2.6</w:t>
      </w:r>
      <w:r>
        <w:rPr>
          <w:rFonts w:hint="eastAsia"/>
          <w:i w:val="0"/>
          <w:iCs w:val="0"/>
          <w:color w:val="auto"/>
          <w:sz w:val="24"/>
          <w:szCs w:val="24"/>
          <w:highlight w:val="none"/>
        </w:rPr>
        <w:t xml:space="preserve"> 组织竣工验收</w:t>
      </w:r>
    </w:p>
    <w:p w14:paraId="422747E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发包人应按合同约定及时组织竣工验收。</w:t>
      </w:r>
    </w:p>
    <w:p w14:paraId="047BA2F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2.7</w:t>
      </w:r>
      <w:r>
        <w:rPr>
          <w:rFonts w:hint="eastAsia"/>
          <w:i w:val="0"/>
          <w:iCs w:val="0"/>
          <w:color w:val="auto"/>
          <w:sz w:val="24"/>
          <w:szCs w:val="24"/>
          <w:highlight w:val="none"/>
        </w:rPr>
        <w:t xml:space="preserve"> 其他义务</w:t>
      </w:r>
    </w:p>
    <w:p w14:paraId="47F6DD6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发包人应履行合同约定的其他义务。</w:t>
      </w:r>
    </w:p>
    <w:p w14:paraId="7073CCB5">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3. 监理人</w:t>
      </w:r>
    </w:p>
    <w:p w14:paraId="4F22628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3.1</w:t>
      </w:r>
      <w:r>
        <w:rPr>
          <w:rFonts w:hint="eastAsia"/>
          <w:i w:val="0"/>
          <w:iCs w:val="0"/>
          <w:color w:val="auto"/>
          <w:sz w:val="24"/>
          <w:szCs w:val="24"/>
          <w:highlight w:val="none"/>
        </w:rPr>
        <w:t xml:space="preserve"> 监理人的职责和权力</w:t>
      </w:r>
    </w:p>
    <w:p w14:paraId="6DA2E0F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3.1.1 </w:t>
      </w:r>
      <w:r>
        <w:rPr>
          <w:rFonts w:hint="eastAsia" w:ascii="宋体" w:hAnsi="宋体"/>
          <w:i w:val="0"/>
          <w:iCs w:val="0"/>
          <w:color w:val="auto"/>
          <w:sz w:val="24"/>
          <w:highlight w:val="none"/>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4F2F54B2">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3.1.2 </w:t>
      </w:r>
      <w:r>
        <w:rPr>
          <w:rFonts w:hint="eastAsia" w:ascii="宋体" w:hAnsi="宋体"/>
          <w:i w:val="0"/>
          <w:iCs w:val="0"/>
          <w:color w:val="auto"/>
          <w:sz w:val="24"/>
          <w:highlight w:val="none"/>
        </w:rPr>
        <w:t>合同约定应由承包人承担的义务和责任，不因监理人对承包人文件的审查或批准，对工程、材料和工程设备的检查和检验，以及为实施监理作出的指示等职务行为而减轻或解除。</w:t>
      </w:r>
    </w:p>
    <w:p w14:paraId="6C78829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3.2</w:t>
      </w:r>
      <w:r>
        <w:rPr>
          <w:rFonts w:hint="eastAsia"/>
          <w:i w:val="0"/>
          <w:iCs w:val="0"/>
          <w:color w:val="auto"/>
          <w:sz w:val="24"/>
          <w:szCs w:val="24"/>
          <w:highlight w:val="none"/>
        </w:rPr>
        <w:t xml:space="preserve"> 总监理工程师</w:t>
      </w:r>
    </w:p>
    <w:p w14:paraId="2EDA817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发包人应在发出开始工作通知前将总监理工程师的任命通知承包人。总监理工程师更换时，应提前14 天通知承包人。总监理工程师超过</w:t>
      </w:r>
      <w:r>
        <w:rPr>
          <w:rFonts w:hint="eastAsia"/>
          <w:i w:val="0"/>
          <w:iCs w:val="0"/>
          <w:color w:val="auto"/>
          <w:sz w:val="24"/>
          <w:highlight w:val="none"/>
        </w:rPr>
        <w:t>２</w:t>
      </w:r>
      <w:r>
        <w:rPr>
          <w:rFonts w:hint="eastAsia" w:ascii="宋体" w:hAnsi="宋体"/>
          <w:i w:val="0"/>
          <w:iCs w:val="0"/>
          <w:color w:val="auto"/>
          <w:sz w:val="24"/>
          <w:highlight w:val="none"/>
        </w:rPr>
        <w:t>天不能履行职责的，应委派代表代行其职责，并通知承包人。</w:t>
      </w:r>
    </w:p>
    <w:p w14:paraId="336F64C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3.3</w:t>
      </w:r>
      <w:r>
        <w:rPr>
          <w:rFonts w:hint="eastAsia"/>
          <w:i w:val="0"/>
          <w:iCs w:val="0"/>
          <w:color w:val="auto"/>
          <w:sz w:val="24"/>
          <w:szCs w:val="24"/>
          <w:highlight w:val="none"/>
        </w:rPr>
        <w:t xml:space="preserve"> 监理人员</w:t>
      </w:r>
    </w:p>
    <w:p w14:paraId="620454D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3.3.1</w:t>
      </w:r>
      <w:r>
        <w:rPr>
          <w:rFonts w:hint="eastAsia" w:ascii="宋体" w:hAnsi="宋体"/>
          <w:i w:val="0"/>
          <w:iCs w:val="0"/>
          <w:color w:val="auto"/>
          <w:sz w:val="24"/>
          <w:highlight w:val="none"/>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5EEBCF3B">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3.3.2 </w:t>
      </w:r>
      <w:r>
        <w:rPr>
          <w:rFonts w:hint="eastAsia" w:ascii="宋体" w:hAnsi="宋体"/>
          <w:i w:val="0"/>
          <w:iCs w:val="0"/>
          <w:color w:val="auto"/>
          <w:sz w:val="24"/>
          <w:highlight w:val="none"/>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1407E30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3.3.3</w:t>
      </w:r>
      <w:r>
        <w:rPr>
          <w:rFonts w:hint="eastAsia" w:ascii="宋体" w:hAnsi="宋体"/>
          <w:i w:val="0"/>
          <w:iCs w:val="0"/>
          <w:color w:val="auto"/>
          <w:sz w:val="24"/>
          <w:highlight w:val="none"/>
        </w:rPr>
        <w:t xml:space="preserve"> 承包人对总监理工程师授权的监理人员发出的指示有疑问的，可在该指示发出的48小时内向总监理工程师提出书面异议，总监理工程师应在</w:t>
      </w:r>
      <w:r>
        <w:rPr>
          <w:rFonts w:hint="eastAsia"/>
          <w:i w:val="0"/>
          <w:iCs w:val="0"/>
          <w:color w:val="auto"/>
          <w:sz w:val="24"/>
          <w:highlight w:val="none"/>
        </w:rPr>
        <w:t>48</w:t>
      </w:r>
      <w:r>
        <w:rPr>
          <w:rFonts w:hint="eastAsia" w:ascii="宋体" w:hAnsi="宋体"/>
          <w:i w:val="0"/>
          <w:iCs w:val="0"/>
          <w:color w:val="auto"/>
          <w:sz w:val="24"/>
          <w:highlight w:val="none"/>
        </w:rPr>
        <w:t>小时内对该指示予以确认、更改或撤销。</w:t>
      </w:r>
    </w:p>
    <w:p w14:paraId="19BD8FD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3.3.4</w:t>
      </w:r>
      <w:r>
        <w:rPr>
          <w:rFonts w:hint="eastAsia" w:ascii="宋体" w:hAnsi="宋体"/>
          <w:i w:val="0"/>
          <w:iCs w:val="0"/>
          <w:color w:val="auto"/>
          <w:sz w:val="24"/>
          <w:highlight w:val="none"/>
        </w:rPr>
        <w:t xml:space="preserve"> 除专用合同条款另有约定外，总监理工程师不应将第</w:t>
      </w:r>
      <w:r>
        <w:rPr>
          <w:rFonts w:hint="eastAsia"/>
          <w:i w:val="0"/>
          <w:iCs w:val="0"/>
          <w:color w:val="auto"/>
          <w:sz w:val="24"/>
          <w:highlight w:val="none"/>
        </w:rPr>
        <w:t xml:space="preserve">3.5 </w:t>
      </w:r>
      <w:r>
        <w:rPr>
          <w:rFonts w:hint="eastAsia" w:ascii="宋体" w:hAnsi="宋体"/>
          <w:i w:val="0"/>
          <w:iCs w:val="0"/>
          <w:color w:val="auto"/>
          <w:sz w:val="24"/>
          <w:highlight w:val="none"/>
        </w:rPr>
        <w:t>款约定应由总监理工程师作出确定的权力授权或委托给其他监理人员。</w:t>
      </w:r>
    </w:p>
    <w:p w14:paraId="4219A4B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3.4</w:t>
      </w:r>
      <w:r>
        <w:rPr>
          <w:rFonts w:hint="eastAsia"/>
          <w:i w:val="0"/>
          <w:iCs w:val="0"/>
          <w:color w:val="auto"/>
          <w:sz w:val="24"/>
          <w:szCs w:val="24"/>
          <w:highlight w:val="none"/>
        </w:rPr>
        <w:t xml:space="preserve"> 监理人的指示</w:t>
      </w:r>
    </w:p>
    <w:p w14:paraId="2C83044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3.4.1 </w:t>
      </w:r>
      <w:r>
        <w:rPr>
          <w:rFonts w:hint="eastAsia" w:ascii="宋体" w:hAnsi="宋体"/>
          <w:i w:val="0"/>
          <w:iCs w:val="0"/>
          <w:color w:val="auto"/>
          <w:sz w:val="24"/>
          <w:highlight w:val="none"/>
        </w:rPr>
        <w:t>监理人应按第</w:t>
      </w:r>
      <w:r>
        <w:rPr>
          <w:rFonts w:hint="eastAsia"/>
          <w:i w:val="0"/>
          <w:iCs w:val="0"/>
          <w:color w:val="auto"/>
          <w:sz w:val="24"/>
          <w:highlight w:val="none"/>
        </w:rPr>
        <w:t xml:space="preserve">3.1 </w:t>
      </w:r>
      <w:r>
        <w:rPr>
          <w:rFonts w:hint="eastAsia" w:ascii="宋体" w:hAnsi="宋体"/>
          <w:i w:val="0"/>
          <w:iCs w:val="0"/>
          <w:color w:val="auto"/>
          <w:sz w:val="24"/>
          <w:highlight w:val="none"/>
        </w:rPr>
        <w:t>款的约定向承包人发出指示，监理人的指示应盖有监理人授权的项目管理机构章，并由总监理工程师或总监理工程师约定授权的监理人员签字。</w:t>
      </w:r>
    </w:p>
    <w:p w14:paraId="1D64A5E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3.4.2 </w:t>
      </w:r>
      <w:r>
        <w:rPr>
          <w:rFonts w:hint="eastAsia" w:ascii="宋体" w:hAnsi="宋体"/>
          <w:i w:val="0"/>
          <w:iCs w:val="0"/>
          <w:color w:val="auto"/>
          <w:sz w:val="24"/>
          <w:highlight w:val="none"/>
        </w:rPr>
        <w:t>承包人收到监理人作出的指示后应遵照执行。指示构成变更的，应按第</w:t>
      </w:r>
      <w:r>
        <w:rPr>
          <w:rFonts w:hint="eastAsia"/>
          <w:i w:val="0"/>
          <w:iCs w:val="0"/>
          <w:color w:val="auto"/>
          <w:sz w:val="24"/>
          <w:highlight w:val="none"/>
        </w:rPr>
        <w:t>15</w:t>
      </w:r>
      <w:r>
        <w:rPr>
          <w:rFonts w:hint="eastAsia" w:ascii="宋体" w:hAnsi="宋体"/>
          <w:i w:val="0"/>
          <w:iCs w:val="0"/>
          <w:color w:val="auto"/>
          <w:sz w:val="24"/>
          <w:highlight w:val="none"/>
        </w:rPr>
        <w:t>条执行。</w:t>
      </w:r>
    </w:p>
    <w:p w14:paraId="35C28B3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3.4.3 </w:t>
      </w:r>
      <w:r>
        <w:rPr>
          <w:rFonts w:hint="eastAsia" w:ascii="宋体" w:hAnsi="宋体"/>
          <w:i w:val="0"/>
          <w:iCs w:val="0"/>
          <w:color w:val="auto"/>
          <w:sz w:val="24"/>
          <w:highlight w:val="none"/>
        </w:rPr>
        <w:t>在紧急情况下，总监理工程师或其授权的监理人员可以当场签发临时书面指示，承包人应遵照执行。监理应在临时书面指示发出后24小时内发出书面确认函，监理人在</w:t>
      </w:r>
      <w:r>
        <w:rPr>
          <w:rFonts w:hint="eastAsia"/>
          <w:i w:val="0"/>
          <w:iCs w:val="0"/>
          <w:color w:val="auto"/>
          <w:sz w:val="24"/>
          <w:highlight w:val="none"/>
        </w:rPr>
        <w:t>24</w:t>
      </w:r>
      <w:r>
        <w:rPr>
          <w:rFonts w:hint="eastAsia" w:ascii="宋体" w:hAnsi="宋体"/>
          <w:i w:val="0"/>
          <w:iCs w:val="0"/>
          <w:color w:val="auto"/>
          <w:sz w:val="24"/>
          <w:highlight w:val="none"/>
        </w:rPr>
        <w:t>小时内未发出书面确认函的，该临时书面指示应被视为监理人的正式指示。</w:t>
      </w:r>
    </w:p>
    <w:p w14:paraId="1BD8601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3.4.4 </w:t>
      </w:r>
      <w:r>
        <w:rPr>
          <w:rFonts w:hint="eastAsia" w:ascii="宋体" w:hAnsi="宋体"/>
          <w:i w:val="0"/>
          <w:iCs w:val="0"/>
          <w:color w:val="auto"/>
          <w:sz w:val="24"/>
          <w:highlight w:val="none"/>
        </w:rPr>
        <w:t>除合同另有约定外，承包人只从总监理工程师或</w:t>
      </w:r>
      <w:r>
        <w:rPr>
          <w:rFonts w:hint="eastAsia"/>
          <w:i w:val="0"/>
          <w:iCs w:val="0"/>
          <w:color w:val="auto"/>
          <w:sz w:val="24"/>
          <w:highlight w:val="none"/>
        </w:rPr>
        <w:t>按第3.3.1项被</w:t>
      </w:r>
      <w:r>
        <w:rPr>
          <w:rFonts w:hint="eastAsia" w:ascii="宋体" w:hAnsi="宋体"/>
          <w:i w:val="0"/>
          <w:iCs w:val="0"/>
          <w:color w:val="auto"/>
          <w:sz w:val="24"/>
          <w:highlight w:val="none"/>
        </w:rPr>
        <w:t>授权的监理人员处取得指示。</w:t>
      </w:r>
    </w:p>
    <w:p w14:paraId="18B9603D">
      <w:pPr>
        <w:spacing w:line="360" w:lineRule="auto"/>
        <w:ind w:firstLine="420"/>
        <w:rPr>
          <w:rFonts w:ascii="宋体" w:hAnsi="宋体"/>
          <w:i w:val="0"/>
          <w:iCs w:val="0"/>
          <w:color w:val="auto"/>
          <w:sz w:val="24"/>
          <w:highlight w:val="none"/>
        </w:rPr>
      </w:pPr>
      <w:r>
        <w:rPr>
          <w:rFonts w:hint="eastAsia"/>
          <w:i w:val="0"/>
          <w:iCs w:val="0"/>
          <w:color w:val="auto"/>
          <w:sz w:val="24"/>
          <w:highlight w:val="none"/>
        </w:rPr>
        <w:t xml:space="preserve">3.4.5 </w:t>
      </w:r>
      <w:r>
        <w:rPr>
          <w:rFonts w:hint="eastAsia" w:ascii="宋体" w:hAnsi="宋体"/>
          <w:i w:val="0"/>
          <w:iCs w:val="0"/>
          <w:color w:val="auto"/>
          <w:sz w:val="24"/>
          <w:highlight w:val="none"/>
        </w:rPr>
        <w:t>由于监理人未能按合同约定发出指示、指示延误或指示错误而导致承包人费用增加和（或）工期延误的，发包人应承担由此增加的费用和（或）工期延误，并向承包人支付合理利润。</w:t>
      </w:r>
    </w:p>
    <w:p w14:paraId="3CFDD9E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3.5</w:t>
      </w:r>
      <w:r>
        <w:rPr>
          <w:rFonts w:hint="eastAsia"/>
          <w:i w:val="0"/>
          <w:iCs w:val="0"/>
          <w:color w:val="auto"/>
          <w:sz w:val="24"/>
          <w:szCs w:val="24"/>
          <w:highlight w:val="none"/>
        </w:rPr>
        <w:t xml:space="preserve"> 商定或确定</w:t>
      </w:r>
    </w:p>
    <w:p w14:paraId="4946C2E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3.5.1 </w:t>
      </w:r>
      <w:r>
        <w:rPr>
          <w:rFonts w:hint="eastAsia" w:ascii="宋体" w:hAnsi="宋体"/>
          <w:i w:val="0"/>
          <w:iCs w:val="0"/>
          <w:color w:val="auto"/>
          <w:sz w:val="24"/>
          <w:highlight w:val="none"/>
        </w:rPr>
        <w:t>合同约定总监理工程师应按照本款对任何事项进行商定或确定时，总监理工程师应与合同当事人协商，尽量达成一致。不能达成一致的，总监理工程师应认真研究后审慎确定。</w:t>
      </w:r>
    </w:p>
    <w:p w14:paraId="22F0E65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3.5.2 </w:t>
      </w:r>
      <w:r>
        <w:rPr>
          <w:rFonts w:hint="eastAsia" w:ascii="宋体" w:hAnsi="宋体"/>
          <w:i w:val="0"/>
          <w:iCs w:val="0"/>
          <w:color w:val="auto"/>
          <w:sz w:val="24"/>
          <w:highlight w:val="none"/>
        </w:rPr>
        <w:t>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14:paraId="43901304">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4. 承包人</w:t>
      </w:r>
    </w:p>
    <w:p w14:paraId="7D7FCFF7">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4.1</w:t>
      </w:r>
      <w:r>
        <w:rPr>
          <w:rFonts w:hint="eastAsia"/>
          <w:i w:val="0"/>
          <w:iCs w:val="0"/>
          <w:color w:val="auto"/>
          <w:sz w:val="24"/>
          <w:szCs w:val="24"/>
          <w:highlight w:val="none"/>
        </w:rPr>
        <w:t xml:space="preserve"> 承包人的一般义务</w:t>
      </w:r>
    </w:p>
    <w:p w14:paraId="6B5E66B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4.1.1 </w:t>
      </w:r>
      <w:r>
        <w:rPr>
          <w:rFonts w:hint="eastAsia" w:ascii="宋体" w:hAnsi="宋体"/>
          <w:i w:val="0"/>
          <w:iCs w:val="0"/>
          <w:color w:val="auto"/>
          <w:sz w:val="24"/>
          <w:highlight w:val="none"/>
        </w:rPr>
        <w:t>遵守法律</w:t>
      </w:r>
    </w:p>
    <w:p w14:paraId="6ACC6D5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承包人在履行合同过程中应遵守法律，并保证发包人免于承担因承包人违反法律而引起的任何责任。</w:t>
      </w:r>
    </w:p>
    <w:p w14:paraId="1E59244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4.1.2 </w:t>
      </w:r>
      <w:r>
        <w:rPr>
          <w:rFonts w:hint="eastAsia" w:ascii="宋体" w:hAnsi="宋体"/>
          <w:i w:val="0"/>
          <w:iCs w:val="0"/>
          <w:color w:val="auto"/>
          <w:sz w:val="24"/>
          <w:highlight w:val="none"/>
        </w:rPr>
        <w:t>依法纳税</w:t>
      </w:r>
    </w:p>
    <w:p w14:paraId="36D6CDF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承包人应按有关法律规定纳税，应缴纳的税金包括在合同价格内。</w:t>
      </w:r>
    </w:p>
    <w:p w14:paraId="18971C5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4.1.3 </w:t>
      </w:r>
      <w:r>
        <w:rPr>
          <w:rFonts w:hint="eastAsia" w:ascii="宋体" w:hAnsi="宋体"/>
          <w:i w:val="0"/>
          <w:iCs w:val="0"/>
          <w:color w:val="auto"/>
          <w:sz w:val="24"/>
          <w:highlight w:val="none"/>
        </w:rPr>
        <w:t>完成各项承包工作</w:t>
      </w:r>
    </w:p>
    <w:p w14:paraId="50561E1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2ABE07C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4.1.4</w:t>
      </w:r>
      <w:r>
        <w:rPr>
          <w:rFonts w:hint="eastAsia" w:ascii="宋体" w:hAnsi="宋体"/>
          <w:i w:val="0"/>
          <w:iCs w:val="0"/>
          <w:color w:val="auto"/>
          <w:sz w:val="24"/>
          <w:highlight w:val="none"/>
        </w:rPr>
        <w:t xml:space="preserve"> 对设计、施工作业和施工方法，以及工程的完备性负责</w:t>
      </w:r>
    </w:p>
    <w:p w14:paraId="51C358EC">
      <w:pPr>
        <w:spacing w:line="360" w:lineRule="auto"/>
        <w:ind w:right="-218" w:rightChars="-104"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承包人应按合同约定的工作内容和进度要求，编制设计、施工的组织和实施计划，并对所有设计、施工作业和施工方法，以及全部工程的完备性和安全可靠性负责。</w:t>
      </w:r>
    </w:p>
    <w:p w14:paraId="6A16225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4.1.5</w:t>
      </w:r>
      <w:r>
        <w:rPr>
          <w:rFonts w:hint="eastAsia" w:ascii="宋体" w:hAnsi="宋体"/>
          <w:i w:val="0"/>
          <w:iCs w:val="0"/>
          <w:color w:val="auto"/>
          <w:sz w:val="24"/>
          <w:highlight w:val="none"/>
        </w:rPr>
        <w:t xml:space="preserve"> 保证工程施工和人员的安全</w:t>
      </w:r>
    </w:p>
    <w:p w14:paraId="2885304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承包人应按第</w:t>
      </w:r>
      <w:r>
        <w:rPr>
          <w:rFonts w:hint="eastAsia"/>
          <w:i w:val="0"/>
          <w:iCs w:val="0"/>
          <w:color w:val="auto"/>
          <w:sz w:val="24"/>
          <w:highlight w:val="none"/>
        </w:rPr>
        <w:t xml:space="preserve">10.2 </w:t>
      </w:r>
      <w:r>
        <w:rPr>
          <w:rFonts w:hint="eastAsia" w:ascii="宋体" w:hAnsi="宋体"/>
          <w:i w:val="0"/>
          <w:iCs w:val="0"/>
          <w:color w:val="auto"/>
          <w:sz w:val="24"/>
          <w:highlight w:val="none"/>
        </w:rPr>
        <w:t>款约定采取施工安全措施，确保工程及其人员、材料、设备和设施的安全，防止因工程施工造成的人身伤害和财产损失。</w:t>
      </w:r>
    </w:p>
    <w:p w14:paraId="43AE04D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4.1.6 </w:t>
      </w:r>
      <w:r>
        <w:rPr>
          <w:rFonts w:hint="eastAsia" w:ascii="宋体" w:hAnsi="宋体"/>
          <w:i w:val="0"/>
          <w:iCs w:val="0"/>
          <w:color w:val="auto"/>
          <w:sz w:val="24"/>
          <w:highlight w:val="none"/>
        </w:rPr>
        <w:t>负责施工场地及其周边环境与生态的保护工作</w:t>
      </w:r>
    </w:p>
    <w:p w14:paraId="3065AB8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承包人应按照第</w:t>
      </w:r>
      <w:r>
        <w:rPr>
          <w:rFonts w:hint="eastAsia"/>
          <w:i w:val="0"/>
          <w:iCs w:val="0"/>
          <w:color w:val="auto"/>
          <w:sz w:val="24"/>
          <w:highlight w:val="none"/>
        </w:rPr>
        <w:t xml:space="preserve">10.4 </w:t>
      </w:r>
      <w:r>
        <w:rPr>
          <w:rFonts w:hint="eastAsia" w:ascii="宋体" w:hAnsi="宋体"/>
          <w:i w:val="0"/>
          <w:iCs w:val="0"/>
          <w:color w:val="auto"/>
          <w:sz w:val="24"/>
          <w:highlight w:val="none"/>
        </w:rPr>
        <w:t>款约定负责施工场地及其周边环境与生态的保护工作。</w:t>
      </w:r>
    </w:p>
    <w:p w14:paraId="6857344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4.1.7 </w:t>
      </w:r>
      <w:r>
        <w:rPr>
          <w:rFonts w:hint="eastAsia" w:ascii="宋体" w:hAnsi="宋体"/>
          <w:i w:val="0"/>
          <w:iCs w:val="0"/>
          <w:color w:val="auto"/>
          <w:sz w:val="24"/>
          <w:highlight w:val="none"/>
        </w:rPr>
        <w:t>避免施工对公众与他人的利益造成损害</w:t>
      </w:r>
    </w:p>
    <w:p w14:paraId="4814D7C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48B583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4.1.8 </w:t>
      </w:r>
      <w:r>
        <w:rPr>
          <w:rFonts w:hint="eastAsia" w:ascii="宋体" w:hAnsi="宋体"/>
          <w:i w:val="0"/>
          <w:iCs w:val="0"/>
          <w:color w:val="auto"/>
          <w:sz w:val="24"/>
          <w:highlight w:val="none"/>
        </w:rPr>
        <w:t>为他人提供方便</w:t>
      </w:r>
    </w:p>
    <w:p w14:paraId="52EE4F8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31BAAEB5">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4.1.9 </w:t>
      </w:r>
      <w:r>
        <w:rPr>
          <w:rFonts w:hint="eastAsia" w:ascii="宋体" w:hAnsi="宋体"/>
          <w:i w:val="0"/>
          <w:iCs w:val="0"/>
          <w:color w:val="auto"/>
          <w:sz w:val="24"/>
          <w:highlight w:val="none"/>
        </w:rPr>
        <w:t>工程的维护和照管</w:t>
      </w:r>
    </w:p>
    <w:p w14:paraId="33E0580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工程接收证书颁发前，承包人应负责照管和维护工程。工程接收证书颁发时尚有部分未竣工工程的，承包人还应负责该未竣工工程的照管和维护工作，直至竣工后移交给发包人。</w:t>
      </w:r>
    </w:p>
    <w:p w14:paraId="4660F77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4.1.10 </w:t>
      </w:r>
      <w:r>
        <w:rPr>
          <w:rFonts w:hint="eastAsia" w:ascii="宋体" w:hAnsi="宋体"/>
          <w:i w:val="0"/>
          <w:iCs w:val="0"/>
          <w:color w:val="auto"/>
          <w:sz w:val="24"/>
          <w:highlight w:val="none"/>
        </w:rPr>
        <w:t>其他义务</w:t>
      </w:r>
    </w:p>
    <w:p w14:paraId="5FC983E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承包人应履行合同约定的其他义务。</w:t>
      </w:r>
    </w:p>
    <w:p w14:paraId="7196A06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4.2</w:t>
      </w:r>
      <w:r>
        <w:rPr>
          <w:rFonts w:hint="eastAsia"/>
          <w:i w:val="0"/>
          <w:iCs w:val="0"/>
          <w:color w:val="auto"/>
          <w:sz w:val="24"/>
          <w:szCs w:val="24"/>
          <w:highlight w:val="none"/>
        </w:rPr>
        <w:t xml:space="preserve"> 履约担保</w:t>
      </w:r>
    </w:p>
    <w:p w14:paraId="43B1E3A7">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4.2.1 </w:t>
      </w:r>
      <w:r>
        <w:rPr>
          <w:rFonts w:hint="eastAsia" w:ascii="宋体" w:hAnsi="宋体"/>
          <w:i w:val="0"/>
          <w:iCs w:val="0"/>
          <w:color w:val="auto"/>
          <w:sz w:val="24"/>
          <w:highlight w:val="none"/>
        </w:rPr>
        <w:t>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14:paraId="33F7AC6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4.2.2 </w:t>
      </w:r>
      <w:r>
        <w:rPr>
          <w:rFonts w:hint="eastAsia" w:ascii="宋体" w:hAnsi="宋体"/>
          <w:i w:val="0"/>
          <w:iCs w:val="0"/>
          <w:color w:val="auto"/>
          <w:sz w:val="24"/>
          <w:highlight w:val="none"/>
        </w:rPr>
        <w:t>如工程延期，承包人有义务继续提供履约担保。由于发包人原因导致延期的，继续提供履约担保所需的费用由发包人承担；由于承包人原因导致延期的，继续提供履约担保所需费用由承包人承担。</w:t>
      </w:r>
    </w:p>
    <w:p w14:paraId="0249A38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4.3</w:t>
      </w:r>
      <w:r>
        <w:rPr>
          <w:rFonts w:hint="eastAsia"/>
          <w:i w:val="0"/>
          <w:iCs w:val="0"/>
          <w:color w:val="auto"/>
          <w:sz w:val="24"/>
          <w:szCs w:val="24"/>
          <w:highlight w:val="none"/>
        </w:rPr>
        <w:t xml:space="preserve"> 分包和不得转包</w:t>
      </w:r>
    </w:p>
    <w:p w14:paraId="4E62F601">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4.3.1</w:t>
      </w:r>
      <w:r>
        <w:rPr>
          <w:rFonts w:hint="eastAsia" w:ascii="宋体" w:hAnsi="宋体"/>
          <w:i w:val="0"/>
          <w:iCs w:val="0"/>
          <w:color w:val="auto"/>
          <w:sz w:val="24"/>
          <w:highlight w:val="none"/>
        </w:rPr>
        <w:t xml:space="preserve"> 承包人不得将其承包的全部工程转包给第三人，也不得将其承包的全部工程肢解后以分包的名义分别转包给第三人。</w:t>
      </w:r>
    </w:p>
    <w:p w14:paraId="151C347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4.3.2 </w:t>
      </w:r>
      <w:r>
        <w:rPr>
          <w:rFonts w:hint="eastAsia" w:ascii="宋体" w:hAnsi="宋体"/>
          <w:i w:val="0"/>
          <w:iCs w:val="0"/>
          <w:color w:val="auto"/>
          <w:sz w:val="24"/>
          <w:highlight w:val="none"/>
        </w:rPr>
        <w:t>承包人不得将设计和施工的主体、关键性工作分包给第三人。除专用合同条款另有约定外，未经发包人同意，承包人也不得将非主体、非关键性工作分包给第三人。</w:t>
      </w:r>
    </w:p>
    <w:p w14:paraId="6C45BC2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4.3.3 </w:t>
      </w:r>
      <w:r>
        <w:rPr>
          <w:rFonts w:hint="eastAsia" w:ascii="宋体" w:hAnsi="宋体"/>
          <w:i w:val="0"/>
          <w:iCs w:val="0"/>
          <w:color w:val="auto"/>
          <w:sz w:val="24"/>
          <w:highlight w:val="none"/>
        </w:rPr>
        <w:t>分包人的资格能力应与其分包工作的标准和规模相适应。</w:t>
      </w:r>
    </w:p>
    <w:p w14:paraId="31B7D5B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4.3.4</w:t>
      </w:r>
      <w:r>
        <w:rPr>
          <w:rFonts w:hint="eastAsia" w:ascii="宋体" w:hAnsi="宋体"/>
          <w:i w:val="0"/>
          <w:iCs w:val="0"/>
          <w:color w:val="auto"/>
          <w:sz w:val="24"/>
          <w:highlight w:val="none"/>
        </w:rPr>
        <w:t xml:space="preserve"> 发包人同意承包人分包工作的，承包人应向发包人和监理人提交分包合同副本。</w:t>
      </w:r>
    </w:p>
    <w:p w14:paraId="3A27908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4.4</w:t>
      </w:r>
      <w:r>
        <w:rPr>
          <w:rFonts w:hint="eastAsia"/>
          <w:i w:val="0"/>
          <w:iCs w:val="0"/>
          <w:color w:val="auto"/>
          <w:sz w:val="24"/>
          <w:szCs w:val="24"/>
          <w:highlight w:val="none"/>
        </w:rPr>
        <w:t xml:space="preserve"> 联合体</w:t>
      </w:r>
    </w:p>
    <w:p w14:paraId="5670C89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4.4.1 </w:t>
      </w:r>
      <w:r>
        <w:rPr>
          <w:rFonts w:hint="eastAsia" w:ascii="宋体" w:hAnsi="宋体"/>
          <w:i w:val="0"/>
          <w:iCs w:val="0"/>
          <w:color w:val="auto"/>
          <w:sz w:val="24"/>
          <w:highlight w:val="none"/>
        </w:rPr>
        <w:t>联合体各方应共同与发包人签订合同。联合体各方应为履行合同承担连带责任。</w:t>
      </w:r>
    </w:p>
    <w:p w14:paraId="41BB32E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4.4.2</w:t>
      </w:r>
      <w:r>
        <w:rPr>
          <w:rFonts w:hint="eastAsia" w:ascii="宋体" w:hAnsi="宋体"/>
          <w:i w:val="0"/>
          <w:iCs w:val="0"/>
          <w:color w:val="auto"/>
          <w:sz w:val="24"/>
          <w:highlight w:val="none"/>
        </w:rPr>
        <w:t xml:space="preserve"> 联合体协议经发包人确认后作为合同附件。在履行合同过程中，未经发包人同意，不得修改联合体协议。</w:t>
      </w:r>
    </w:p>
    <w:p w14:paraId="7A6BB90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4.4.3 </w:t>
      </w:r>
      <w:r>
        <w:rPr>
          <w:rFonts w:hint="eastAsia" w:ascii="宋体" w:hAnsi="宋体"/>
          <w:i w:val="0"/>
          <w:iCs w:val="0"/>
          <w:color w:val="auto"/>
          <w:sz w:val="24"/>
          <w:highlight w:val="none"/>
        </w:rPr>
        <w:t>联合体牵头人或联合体授权的代表负责与发包人和监理人联系，并接受指示，负责组织联合体各成员全面履行合同。</w:t>
      </w:r>
    </w:p>
    <w:p w14:paraId="573DDF07">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4.5</w:t>
      </w:r>
      <w:r>
        <w:rPr>
          <w:rFonts w:hint="eastAsia"/>
          <w:i w:val="0"/>
          <w:iCs w:val="0"/>
          <w:color w:val="auto"/>
          <w:sz w:val="24"/>
          <w:szCs w:val="24"/>
          <w:highlight w:val="none"/>
        </w:rPr>
        <w:t xml:space="preserve"> 承包人项目经理</w:t>
      </w:r>
    </w:p>
    <w:p w14:paraId="3C11F71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4.5.1</w:t>
      </w:r>
      <w:r>
        <w:rPr>
          <w:rFonts w:hint="eastAsia" w:ascii="宋体" w:hAnsi="宋体"/>
          <w:i w:val="0"/>
          <w:iCs w:val="0"/>
          <w:color w:val="auto"/>
          <w:sz w:val="24"/>
          <w:highlight w:val="none"/>
        </w:rPr>
        <w:t xml:space="preserve">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14:paraId="7A8F0E6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4.5.2</w:t>
      </w:r>
      <w:r>
        <w:rPr>
          <w:rFonts w:hint="eastAsia" w:ascii="宋体" w:hAnsi="宋体"/>
          <w:i w:val="0"/>
          <w:iCs w:val="0"/>
          <w:color w:val="auto"/>
          <w:sz w:val="24"/>
          <w:highlight w:val="none"/>
        </w:rPr>
        <w:t xml:space="preserve">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14:paraId="4D17457E">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4.5.3</w:t>
      </w:r>
      <w:r>
        <w:rPr>
          <w:rFonts w:hint="eastAsia" w:ascii="宋体" w:hAnsi="宋体"/>
          <w:i w:val="0"/>
          <w:iCs w:val="0"/>
          <w:color w:val="auto"/>
          <w:sz w:val="24"/>
          <w:highlight w:val="none"/>
        </w:rPr>
        <w:t xml:space="preserve"> 承包人为履行合同发出的一切函件均应盖有承包人单位章或由承包人项目经理签字。</w:t>
      </w:r>
    </w:p>
    <w:p w14:paraId="16C45BC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4.5.4</w:t>
      </w:r>
      <w:r>
        <w:rPr>
          <w:rFonts w:hint="eastAsia" w:ascii="宋体" w:hAnsi="宋体"/>
          <w:i w:val="0"/>
          <w:iCs w:val="0"/>
          <w:color w:val="auto"/>
          <w:sz w:val="24"/>
          <w:highlight w:val="none"/>
        </w:rPr>
        <w:t xml:space="preserve"> 承包人项目经理可以授权其下属人员履行其某项职责，但事先应将这些人员的姓名和授权范围书面通知发包人和监理人。</w:t>
      </w:r>
    </w:p>
    <w:p w14:paraId="74DDA0DD">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4.6</w:t>
      </w:r>
      <w:r>
        <w:rPr>
          <w:rFonts w:hint="eastAsia"/>
          <w:i w:val="0"/>
          <w:iCs w:val="0"/>
          <w:color w:val="auto"/>
          <w:sz w:val="24"/>
          <w:szCs w:val="24"/>
          <w:highlight w:val="none"/>
        </w:rPr>
        <w:t xml:space="preserve"> 承包人人员的管理</w:t>
      </w:r>
    </w:p>
    <w:p w14:paraId="579E0AF2">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4.6.1</w:t>
      </w:r>
      <w:r>
        <w:rPr>
          <w:rFonts w:hint="eastAsia" w:ascii="宋体" w:hAnsi="宋体"/>
          <w:i w:val="0"/>
          <w:iCs w:val="0"/>
          <w:color w:val="auto"/>
          <w:sz w:val="24"/>
          <w:highlight w:val="none"/>
        </w:rPr>
        <w:t xml:space="preserve">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0A68211C">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4.6.2 </w:t>
      </w:r>
      <w:r>
        <w:rPr>
          <w:rFonts w:hint="eastAsia" w:ascii="宋体" w:hAnsi="宋体"/>
          <w:i w:val="0"/>
          <w:iCs w:val="0"/>
          <w:color w:val="auto"/>
          <w:sz w:val="24"/>
          <w:highlight w:val="none"/>
        </w:rPr>
        <w:t>承包人安排的主要管理人员包括项目经理、设计负责人、施工负责人、采购负责人以及专职质量、安全生产管理人员等；技术人员包括设计师、建筑师、土木工程师、设备工程师、建造师等。</w:t>
      </w:r>
    </w:p>
    <w:p w14:paraId="433C5BBC">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4.6.3 </w:t>
      </w:r>
      <w:r>
        <w:rPr>
          <w:rFonts w:hint="eastAsia" w:ascii="宋体" w:hAnsi="宋体"/>
          <w:i w:val="0"/>
          <w:iCs w:val="0"/>
          <w:color w:val="auto"/>
          <w:sz w:val="24"/>
          <w:highlight w:val="none"/>
        </w:rPr>
        <w:t>承包人的设计人员应由具有国家规定和发包人要求中约定的资格，并具有从事设计所必需的经验与能力。</w:t>
      </w:r>
    </w:p>
    <w:p w14:paraId="184FE59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承包人应保证其设计人员（包括分包人的设计人员）在合同期限内的任何时候，都能按时参加发包人或其委托的监理人组织的工作会议。</w:t>
      </w:r>
    </w:p>
    <w:p w14:paraId="613AF8D1">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4.6.4 </w:t>
      </w:r>
      <w:r>
        <w:rPr>
          <w:rFonts w:hint="eastAsia" w:ascii="宋体" w:hAnsi="宋体"/>
          <w:i w:val="0"/>
          <w:iCs w:val="0"/>
          <w:color w:val="auto"/>
          <w:sz w:val="24"/>
          <w:highlight w:val="none"/>
        </w:rPr>
        <w:t>国家规定应当持证上岗的工作人员均应持有相应的资格证明，监理人有权随时检查。监理人认为有必要时，可进行现场考核。</w:t>
      </w:r>
    </w:p>
    <w:p w14:paraId="60EA451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4.6.5</w:t>
      </w:r>
      <w:r>
        <w:rPr>
          <w:rFonts w:hint="eastAsia" w:ascii="宋体" w:hAnsi="宋体"/>
          <w:i w:val="0"/>
          <w:iCs w:val="0"/>
          <w:color w:val="auto"/>
          <w:sz w:val="24"/>
          <w:highlight w:val="none"/>
        </w:rPr>
        <w:t xml:space="preserve">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6CF9037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4.7</w:t>
      </w:r>
      <w:r>
        <w:rPr>
          <w:rFonts w:hint="eastAsia"/>
          <w:i w:val="0"/>
          <w:iCs w:val="0"/>
          <w:color w:val="auto"/>
          <w:sz w:val="24"/>
          <w:szCs w:val="24"/>
          <w:highlight w:val="none"/>
        </w:rPr>
        <w:t xml:space="preserve"> 撤换承包人项目经理和其他人员</w:t>
      </w:r>
    </w:p>
    <w:p w14:paraId="2412EFB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承包人应对其项目经理和其他人员进行有效管理。监理人要求撤换不能胜任本职工作、行为不端或玩忽职守的承包人项目经理和其他人员的，承包人应予以撤换。</w:t>
      </w:r>
    </w:p>
    <w:p w14:paraId="7F3A7B1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4.8</w:t>
      </w:r>
      <w:r>
        <w:rPr>
          <w:rFonts w:hint="eastAsia"/>
          <w:i w:val="0"/>
          <w:iCs w:val="0"/>
          <w:color w:val="auto"/>
          <w:sz w:val="24"/>
          <w:szCs w:val="24"/>
          <w:highlight w:val="none"/>
        </w:rPr>
        <w:t xml:space="preserve"> 保障承包人人员的合法权益</w:t>
      </w:r>
    </w:p>
    <w:p w14:paraId="417C0D3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4.8.1</w:t>
      </w:r>
      <w:r>
        <w:rPr>
          <w:rFonts w:hint="eastAsia" w:ascii="宋体" w:hAnsi="宋体"/>
          <w:i w:val="0"/>
          <w:iCs w:val="0"/>
          <w:color w:val="auto"/>
          <w:sz w:val="24"/>
          <w:highlight w:val="none"/>
        </w:rPr>
        <w:t xml:space="preserve"> 承包人应与其雇佣的人员签订劳动合同，并按时发放工资。</w:t>
      </w:r>
    </w:p>
    <w:p w14:paraId="768266E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4.8.2</w:t>
      </w:r>
      <w:r>
        <w:rPr>
          <w:rFonts w:hint="eastAsia" w:ascii="宋体" w:hAnsi="宋体"/>
          <w:i w:val="0"/>
          <w:iCs w:val="0"/>
          <w:color w:val="auto"/>
          <w:sz w:val="24"/>
          <w:highlight w:val="none"/>
        </w:rPr>
        <w:t xml:space="preserve"> 承包人应按劳动法的规定安排工作时间，保证其雇佣人员享有休息和休假的权利。因设计、施工的特殊需要占用休假日或延长工作时间的，应不超过法律规定的限度，并按法律规定给予补休或付酬。</w:t>
      </w:r>
    </w:p>
    <w:p w14:paraId="26A9270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4.8.3</w:t>
      </w:r>
      <w:r>
        <w:rPr>
          <w:rFonts w:hint="eastAsia" w:ascii="宋体" w:hAnsi="宋体"/>
          <w:i w:val="0"/>
          <w:iCs w:val="0"/>
          <w:color w:val="auto"/>
          <w:sz w:val="24"/>
          <w:highlight w:val="none"/>
        </w:rPr>
        <w:t xml:space="preserve"> 承包人应为其雇佣人员提供必要的食宿条件，以及符合环境保护和卫生要求的生活环境，在远离城镇的施工场地，还应配备必要的伤病防治和急救的医务人员与医疗设施。</w:t>
      </w:r>
    </w:p>
    <w:p w14:paraId="6184514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4.8.4</w:t>
      </w:r>
      <w:r>
        <w:rPr>
          <w:rFonts w:hint="eastAsia" w:ascii="宋体" w:hAnsi="宋体"/>
          <w:i w:val="0"/>
          <w:iCs w:val="0"/>
          <w:color w:val="auto"/>
          <w:sz w:val="24"/>
          <w:highlight w:val="none"/>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720F71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4.8.5</w:t>
      </w:r>
      <w:r>
        <w:rPr>
          <w:rFonts w:hint="eastAsia" w:ascii="宋体" w:hAnsi="宋体"/>
          <w:i w:val="0"/>
          <w:iCs w:val="0"/>
          <w:color w:val="auto"/>
          <w:sz w:val="24"/>
          <w:highlight w:val="none"/>
        </w:rPr>
        <w:t xml:space="preserve"> 承包人应按有关法律规定和合同约定，为其雇佣人员办理保险。</w:t>
      </w:r>
    </w:p>
    <w:p w14:paraId="71597C9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4.8.6</w:t>
      </w:r>
      <w:r>
        <w:rPr>
          <w:rFonts w:hint="eastAsia" w:ascii="宋体" w:hAnsi="宋体"/>
          <w:i w:val="0"/>
          <w:iCs w:val="0"/>
          <w:color w:val="auto"/>
          <w:sz w:val="24"/>
          <w:highlight w:val="none"/>
        </w:rPr>
        <w:t xml:space="preserve"> 承包人应负责处理其雇佣人员因工伤亡事故的善后事宜。</w:t>
      </w:r>
    </w:p>
    <w:p w14:paraId="77097A3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4.9</w:t>
      </w:r>
      <w:r>
        <w:rPr>
          <w:rFonts w:hint="eastAsia"/>
          <w:i w:val="0"/>
          <w:iCs w:val="0"/>
          <w:color w:val="auto"/>
          <w:sz w:val="24"/>
          <w:szCs w:val="24"/>
          <w:highlight w:val="none"/>
        </w:rPr>
        <w:t xml:space="preserve"> 工程价款应专款专用</w:t>
      </w:r>
    </w:p>
    <w:p w14:paraId="72A2857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发包人按合同约定支付给承包人的各项价款应专用于合同工作。</w:t>
      </w:r>
    </w:p>
    <w:p w14:paraId="127ABC9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4.10</w:t>
      </w:r>
      <w:r>
        <w:rPr>
          <w:rFonts w:hint="eastAsia"/>
          <w:i w:val="0"/>
          <w:iCs w:val="0"/>
          <w:color w:val="auto"/>
          <w:sz w:val="24"/>
          <w:szCs w:val="24"/>
          <w:highlight w:val="none"/>
        </w:rPr>
        <w:t xml:space="preserve"> 承包人现场查勘</w:t>
      </w:r>
    </w:p>
    <w:p w14:paraId="78E7813E">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4.10.1 </w:t>
      </w:r>
      <w:r>
        <w:rPr>
          <w:rFonts w:hint="eastAsia" w:ascii="宋体" w:hAnsi="宋体"/>
          <w:i w:val="0"/>
          <w:iCs w:val="0"/>
          <w:color w:val="auto"/>
          <w:sz w:val="24"/>
          <w:highlight w:val="none"/>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14:paraId="00A1854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4.10.2</w:t>
      </w:r>
      <w:r>
        <w:rPr>
          <w:rFonts w:hint="eastAsia" w:ascii="宋体" w:hAnsi="宋体"/>
          <w:i w:val="0"/>
          <w:iCs w:val="0"/>
          <w:color w:val="auto"/>
          <w:sz w:val="24"/>
          <w:highlight w:val="none"/>
        </w:rPr>
        <w:t xml:space="preserve"> 承包人应对施工场地和周围环境进行查勘，并收集除发包人提供外为完成合同工作有关的当地资料。在全部合同工作中，视为承包人已充分估计了应承担的责任和风险。</w:t>
      </w:r>
    </w:p>
    <w:p w14:paraId="51DC876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4.11</w:t>
      </w:r>
      <w:r>
        <w:rPr>
          <w:rFonts w:hint="eastAsia"/>
          <w:i w:val="0"/>
          <w:iCs w:val="0"/>
          <w:color w:val="auto"/>
          <w:sz w:val="24"/>
          <w:szCs w:val="24"/>
          <w:highlight w:val="none"/>
        </w:rPr>
        <w:t xml:space="preserve"> 不可预见物质条件（A）</w:t>
      </w:r>
    </w:p>
    <w:p w14:paraId="1625CEB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4.11.1</w:t>
      </w:r>
      <w:r>
        <w:rPr>
          <w:rFonts w:hint="eastAsia" w:ascii="宋体" w:hAnsi="宋体"/>
          <w:i w:val="0"/>
          <w:iCs w:val="0"/>
          <w:color w:val="auto"/>
          <w:sz w:val="24"/>
          <w:highlight w:val="none"/>
        </w:rPr>
        <w:t xml:space="preserve"> 不可预见物质条件，除专用合同条款另有约定外，是指承包人在施工场地遇到的不可预见的自然物质条件、非自然的物质障碍和污染物，包括地下和水文条件，但不包括气候条件。</w:t>
      </w:r>
    </w:p>
    <w:p w14:paraId="58371057">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4.11.2</w:t>
      </w:r>
      <w:r>
        <w:rPr>
          <w:rFonts w:hint="eastAsia" w:ascii="宋体" w:hAnsi="宋体"/>
          <w:i w:val="0"/>
          <w:iCs w:val="0"/>
          <w:color w:val="auto"/>
          <w:sz w:val="24"/>
          <w:highlight w:val="none"/>
        </w:rPr>
        <w:t xml:space="preserve">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14:paraId="4A87CB6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4.11</w:t>
      </w:r>
      <w:r>
        <w:rPr>
          <w:rFonts w:hint="eastAsia"/>
          <w:i w:val="0"/>
          <w:iCs w:val="0"/>
          <w:color w:val="auto"/>
          <w:sz w:val="24"/>
          <w:szCs w:val="24"/>
          <w:highlight w:val="none"/>
        </w:rPr>
        <w:t xml:space="preserve"> 不可预见的困难和费用（B）</w:t>
      </w:r>
    </w:p>
    <w:p w14:paraId="26B7DC8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除合同另有约定外，承包人应视为已取得工程有关风险、意外事件和其他情况的全部必要资料，并预见工程所有困难和费用。承包人遇到不可预见的困难和费用时，合同价格不予调整。</w:t>
      </w:r>
    </w:p>
    <w:p w14:paraId="501C2C4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4.12</w:t>
      </w:r>
      <w:r>
        <w:rPr>
          <w:rFonts w:hint="eastAsia"/>
          <w:i w:val="0"/>
          <w:iCs w:val="0"/>
          <w:color w:val="auto"/>
          <w:sz w:val="24"/>
          <w:szCs w:val="24"/>
          <w:highlight w:val="none"/>
        </w:rPr>
        <w:t xml:space="preserve"> 进度计划</w:t>
      </w:r>
    </w:p>
    <w:p w14:paraId="60CF49B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4.12.1</w:t>
      </w:r>
      <w:r>
        <w:rPr>
          <w:rFonts w:hint="eastAsia" w:ascii="宋体" w:hAnsi="宋体"/>
          <w:i w:val="0"/>
          <w:iCs w:val="0"/>
          <w:color w:val="auto"/>
          <w:sz w:val="24"/>
          <w:highlight w:val="none"/>
        </w:rPr>
        <w:t xml:space="preserve"> 合同进度计划</w:t>
      </w:r>
    </w:p>
    <w:p w14:paraId="5F2DCF6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14:paraId="401B136E">
      <w:pPr>
        <w:spacing w:line="360" w:lineRule="auto"/>
        <w:ind w:firstLine="480" w:firstLineChars="200"/>
        <w:rPr>
          <w:i w:val="0"/>
          <w:iCs w:val="0"/>
          <w:color w:val="auto"/>
          <w:sz w:val="24"/>
          <w:highlight w:val="none"/>
        </w:rPr>
      </w:pPr>
      <w:r>
        <w:rPr>
          <w:rFonts w:hint="eastAsia"/>
          <w:i w:val="0"/>
          <w:iCs w:val="0"/>
          <w:color w:val="auto"/>
          <w:sz w:val="24"/>
          <w:highlight w:val="none"/>
        </w:rPr>
        <w:t>4.12.2 合同进度计划的修订</w:t>
      </w:r>
    </w:p>
    <w:p w14:paraId="53EA16EE">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14:paraId="6A3CFFCD">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4.13</w:t>
      </w:r>
      <w:r>
        <w:rPr>
          <w:rFonts w:hint="eastAsia"/>
          <w:i w:val="0"/>
          <w:iCs w:val="0"/>
          <w:color w:val="auto"/>
          <w:sz w:val="24"/>
          <w:szCs w:val="24"/>
          <w:highlight w:val="none"/>
        </w:rPr>
        <w:t xml:space="preserve"> 质量保证</w:t>
      </w:r>
    </w:p>
    <w:p w14:paraId="4529EC65">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4.13.1 </w:t>
      </w:r>
      <w:r>
        <w:rPr>
          <w:rFonts w:hint="eastAsia" w:ascii="宋体" w:hAnsi="宋体"/>
          <w:i w:val="0"/>
          <w:iCs w:val="0"/>
          <w:color w:val="auto"/>
          <w:sz w:val="24"/>
          <w:highlight w:val="none"/>
        </w:rPr>
        <w:t>为保证工程质量，承包人应按照合同要求建立质量保证体系。监理人有权对承包人的质量保证体系进行审查。</w:t>
      </w:r>
    </w:p>
    <w:p w14:paraId="2D6311BD">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4.13.2 </w:t>
      </w:r>
      <w:r>
        <w:rPr>
          <w:rFonts w:hint="eastAsia" w:ascii="宋体" w:hAnsi="宋体"/>
          <w:i w:val="0"/>
          <w:iCs w:val="0"/>
          <w:color w:val="auto"/>
          <w:sz w:val="24"/>
          <w:highlight w:val="none"/>
        </w:rPr>
        <w:t>承包人应在各设计和实施阶段开始前，向监理人提交其具体的质量保证细则和工作程序。</w:t>
      </w:r>
    </w:p>
    <w:p w14:paraId="108C908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4.13.3 </w:t>
      </w:r>
      <w:r>
        <w:rPr>
          <w:rFonts w:hint="eastAsia" w:ascii="宋体" w:hAnsi="宋体"/>
          <w:i w:val="0"/>
          <w:iCs w:val="0"/>
          <w:color w:val="auto"/>
          <w:sz w:val="24"/>
          <w:highlight w:val="none"/>
        </w:rPr>
        <w:t>遵守质量保证体系，不应免除合同约定的承包人的义务和责任。</w:t>
      </w:r>
    </w:p>
    <w:p w14:paraId="14DFD02C">
      <w:pPr>
        <w:pStyle w:val="8"/>
        <w:tabs>
          <w:tab w:val="left" w:pos="7116"/>
        </w:tabs>
        <w:spacing w:before="0" w:after="0" w:line="360" w:lineRule="auto"/>
        <w:rPr>
          <w:rFonts w:hint="eastAsia"/>
          <w:i w:val="0"/>
          <w:iCs w:val="0"/>
          <w:color w:val="auto"/>
          <w:sz w:val="24"/>
          <w:szCs w:val="24"/>
          <w:highlight w:val="none"/>
        </w:rPr>
      </w:pPr>
      <w:r>
        <w:rPr>
          <w:rFonts w:hint="eastAsia"/>
          <w:i w:val="0"/>
          <w:iCs w:val="0"/>
          <w:color w:val="auto"/>
          <w:sz w:val="24"/>
          <w:szCs w:val="24"/>
          <w:highlight w:val="none"/>
        </w:rPr>
        <w:t>5. 设计</w:t>
      </w:r>
    </w:p>
    <w:p w14:paraId="3C10AA21">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5.1 </w:t>
      </w:r>
      <w:r>
        <w:rPr>
          <w:rFonts w:hint="eastAsia"/>
          <w:i w:val="0"/>
          <w:iCs w:val="0"/>
          <w:color w:val="auto"/>
          <w:sz w:val="24"/>
          <w:szCs w:val="24"/>
          <w:highlight w:val="none"/>
        </w:rPr>
        <w:t>承包人的设计义务</w:t>
      </w:r>
    </w:p>
    <w:p w14:paraId="41512FBE">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5.1.1</w:t>
      </w:r>
      <w:r>
        <w:rPr>
          <w:rFonts w:hint="eastAsia" w:ascii="宋体" w:hAnsi="宋体"/>
          <w:i w:val="0"/>
          <w:iCs w:val="0"/>
          <w:color w:val="auto"/>
          <w:sz w:val="24"/>
          <w:highlight w:val="none"/>
        </w:rPr>
        <w:t xml:space="preserve"> 设计义务的一般要求</w:t>
      </w:r>
    </w:p>
    <w:p w14:paraId="63ED822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承包人应按照法律规定，以及国家、行业和地方的规范和标准完成设计工作，并符合发包人要求。</w:t>
      </w:r>
    </w:p>
    <w:p w14:paraId="6C1DBB06">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5.1.2</w:t>
      </w:r>
      <w:r>
        <w:rPr>
          <w:rFonts w:hint="eastAsia" w:ascii="宋体" w:hAnsi="宋体"/>
          <w:i w:val="0"/>
          <w:iCs w:val="0"/>
          <w:color w:val="auto"/>
          <w:sz w:val="24"/>
          <w:highlight w:val="none"/>
        </w:rPr>
        <w:t xml:space="preserve"> 法律和标准的变化</w:t>
      </w:r>
    </w:p>
    <w:p w14:paraId="43E0A4F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w:t>
      </w:r>
      <w:r>
        <w:rPr>
          <w:rFonts w:hint="eastAsia"/>
          <w:i w:val="0"/>
          <w:iCs w:val="0"/>
          <w:color w:val="auto"/>
          <w:sz w:val="24"/>
          <w:highlight w:val="none"/>
        </w:rPr>
        <w:t>15</w:t>
      </w:r>
      <w:r>
        <w:rPr>
          <w:rFonts w:hint="eastAsia" w:ascii="宋体" w:hAnsi="宋体"/>
          <w:i w:val="0"/>
          <w:iCs w:val="0"/>
          <w:color w:val="auto"/>
          <w:sz w:val="24"/>
          <w:highlight w:val="none"/>
        </w:rPr>
        <w:t>条或第</w:t>
      </w:r>
      <w:r>
        <w:rPr>
          <w:rFonts w:hint="eastAsia"/>
          <w:i w:val="0"/>
          <w:iCs w:val="0"/>
          <w:color w:val="auto"/>
          <w:sz w:val="24"/>
          <w:highlight w:val="none"/>
        </w:rPr>
        <w:t>16.2</w:t>
      </w:r>
      <w:r>
        <w:rPr>
          <w:rFonts w:hint="eastAsia" w:ascii="宋体" w:hAnsi="宋体"/>
          <w:i w:val="0"/>
          <w:iCs w:val="0"/>
          <w:color w:val="auto"/>
          <w:sz w:val="24"/>
          <w:highlight w:val="none"/>
        </w:rPr>
        <w:t>款约定执行。</w:t>
      </w:r>
    </w:p>
    <w:p w14:paraId="5CC28DE2">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5.2 </w:t>
      </w:r>
      <w:r>
        <w:rPr>
          <w:rFonts w:hint="eastAsia"/>
          <w:i w:val="0"/>
          <w:iCs w:val="0"/>
          <w:color w:val="auto"/>
          <w:sz w:val="24"/>
          <w:szCs w:val="24"/>
          <w:highlight w:val="none"/>
        </w:rPr>
        <w:t>承包人设计进度计划</w:t>
      </w:r>
    </w:p>
    <w:p w14:paraId="699B221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w:t>
      </w:r>
      <w:r>
        <w:rPr>
          <w:rFonts w:ascii="宋体" w:hAnsi="宋体"/>
          <w:i w:val="0"/>
          <w:iCs w:val="0"/>
          <w:color w:val="auto"/>
          <w:sz w:val="24"/>
          <w:highlight w:val="none"/>
        </w:rPr>
        <w:t>应</w:t>
      </w:r>
      <w:r>
        <w:rPr>
          <w:rFonts w:hint="eastAsia" w:ascii="宋体" w:hAnsi="宋体"/>
          <w:i w:val="0"/>
          <w:iCs w:val="0"/>
          <w:color w:val="auto"/>
          <w:sz w:val="24"/>
          <w:highlight w:val="none"/>
        </w:rPr>
        <w:t>按照发包人要求，在合同进度计划中专门列出</w:t>
      </w:r>
      <w:r>
        <w:rPr>
          <w:rFonts w:ascii="宋体" w:hAnsi="宋体"/>
          <w:i w:val="0"/>
          <w:iCs w:val="0"/>
          <w:color w:val="auto"/>
          <w:sz w:val="24"/>
          <w:highlight w:val="none"/>
        </w:rPr>
        <w:t>设计</w:t>
      </w:r>
      <w:r>
        <w:rPr>
          <w:rFonts w:hint="eastAsia" w:ascii="宋体" w:hAnsi="宋体"/>
          <w:i w:val="0"/>
          <w:iCs w:val="0"/>
          <w:color w:val="auto"/>
          <w:sz w:val="24"/>
          <w:highlight w:val="none"/>
        </w:rPr>
        <w:t>进度</w:t>
      </w:r>
      <w:r>
        <w:rPr>
          <w:rFonts w:ascii="宋体" w:hAnsi="宋体"/>
          <w:i w:val="0"/>
          <w:iCs w:val="0"/>
          <w:color w:val="auto"/>
          <w:sz w:val="24"/>
          <w:highlight w:val="none"/>
        </w:rPr>
        <w:t>计划，</w:t>
      </w:r>
      <w:r>
        <w:rPr>
          <w:rFonts w:hint="eastAsia" w:ascii="宋体" w:hAnsi="宋体"/>
          <w:i w:val="0"/>
          <w:iCs w:val="0"/>
          <w:color w:val="auto"/>
          <w:sz w:val="24"/>
          <w:highlight w:val="none"/>
        </w:rPr>
        <w:t>报发包人</w:t>
      </w:r>
      <w:r>
        <w:rPr>
          <w:rFonts w:ascii="宋体" w:hAnsi="宋体"/>
          <w:i w:val="0"/>
          <w:iCs w:val="0"/>
          <w:color w:val="auto"/>
          <w:sz w:val="24"/>
          <w:highlight w:val="none"/>
        </w:rPr>
        <w:t>批准后</w:t>
      </w:r>
      <w:r>
        <w:rPr>
          <w:rFonts w:hint="eastAsia" w:ascii="宋体" w:hAnsi="宋体"/>
          <w:i w:val="0"/>
          <w:iCs w:val="0"/>
          <w:color w:val="auto"/>
          <w:sz w:val="24"/>
          <w:highlight w:val="none"/>
        </w:rPr>
        <w:t>执行。承包人需按照经批准后的计划开展设计工作。</w:t>
      </w:r>
    </w:p>
    <w:p w14:paraId="5B9C1DB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因承包人原因影响设计进度的，按</w:t>
      </w:r>
      <w:r>
        <w:rPr>
          <w:rFonts w:hint="eastAsia"/>
          <w:i w:val="0"/>
          <w:iCs w:val="0"/>
          <w:color w:val="auto"/>
          <w:sz w:val="24"/>
          <w:highlight w:val="none"/>
        </w:rPr>
        <w:t>第11.5</w:t>
      </w:r>
      <w:r>
        <w:rPr>
          <w:rFonts w:hint="eastAsia" w:ascii="宋体" w:hAnsi="宋体"/>
          <w:i w:val="0"/>
          <w:iCs w:val="0"/>
          <w:color w:val="auto"/>
          <w:sz w:val="24"/>
          <w:highlight w:val="none"/>
        </w:rPr>
        <w:t>款的约定执行。因发包人原因影响设计进度的，按第</w:t>
      </w:r>
      <w:r>
        <w:rPr>
          <w:rFonts w:hint="eastAsia"/>
          <w:i w:val="0"/>
          <w:iCs w:val="0"/>
          <w:color w:val="auto"/>
          <w:sz w:val="24"/>
          <w:highlight w:val="none"/>
        </w:rPr>
        <w:t>15</w:t>
      </w:r>
      <w:r>
        <w:rPr>
          <w:rFonts w:hint="eastAsia" w:ascii="宋体" w:hAnsi="宋体"/>
          <w:i w:val="0"/>
          <w:iCs w:val="0"/>
          <w:color w:val="auto"/>
          <w:sz w:val="24"/>
          <w:highlight w:val="none"/>
        </w:rPr>
        <w:t>条变更处理。</w:t>
      </w:r>
    </w:p>
    <w:p w14:paraId="732D449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发包人或其委托的监理人有权要求承包人根据</w:t>
      </w:r>
      <w:r>
        <w:rPr>
          <w:rFonts w:hint="eastAsia"/>
          <w:i w:val="0"/>
          <w:iCs w:val="0"/>
          <w:color w:val="auto"/>
          <w:sz w:val="24"/>
          <w:highlight w:val="none"/>
        </w:rPr>
        <w:t>第11.5</w:t>
      </w:r>
      <w:r>
        <w:rPr>
          <w:rFonts w:hint="eastAsia" w:ascii="宋体" w:hAnsi="宋体"/>
          <w:i w:val="0"/>
          <w:iCs w:val="0"/>
          <w:color w:val="auto"/>
          <w:sz w:val="24"/>
          <w:highlight w:val="none"/>
        </w:rPr>
        <w:t>款提交修正的进度计划、增加投入资源并加快设计进度。</w:t>
      </w:r>
    </w:p>
    <w:p w14:paraId="02B17A6E">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5.3 </w:t>
      </w:r>
      <w:r>
        <w:rPr>
          <w:rFonts w:hint="eastAsia"/>
          <w:i w:val="0"/>
          <w:iCs w:val="0"/>
          <w:color w:val="auto"/>
          <w:sz w:val="24"/>
          <w:szCs w:val="24"/>
          <w:highlight w:val="none"/>
        </w:rPr>
        <w:t>设计审查</w:t>
      </w:r>
    </w:p>
    <w:p w14:paraId="2262B618">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5.3.1 </w:t>
      </w:r>
      <w:r>
        <w:rPr>
          <w:rFonts w:hint="eastAsia" w:ascii="宋体" w:hAnsi="宋体"/>
          <w:i w:val="0"/>
          <w:iCs w:val="0"/>
          <w:color w:val="auto"/>
          <w:sz w:val="24"/>
          <w:highlight w:val="none"/>
        </w:rPr>
        <w:t>承包人的设计文件应报发包人审查同意。审查的范围和内容在发包人要求中约定。</w:t>
      </w:r>
    </w:p>
    <w:p w14:paraId="102F561B">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14:paraId="0EDA5D9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14:paraId="03D8B8C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合同约定的审查期满，发包人没有做出审查结论也没有提出异议的，视为承包人的设计文件已获发包人同意。</w:t>
      </w:r>
    </w:p>
    <w:p w14:paraId="3A26589E">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5.3.2 </w:t>
      </w:r>
      <w:r>
        <w:rPr>
          <w:rFonts w:hint="eastAsia" w:ascii="宋体" w:hAnsi="宋体"/>
          <w:i w:val="0"/>
          <w:iCs w:val="0"/>
          <w:color w:val="auto"/>
          <w:sz w:val="24"/>
          <w:highlight w:val="none"/>
        </w:rPr>
        <w:t>承包人的设计文件不需要政府有关部门审查或批准的，承包人应当严格按照经发包人审查同意的设计文件设计和实施工程。</w:t>
      </w:r>
    </w:p>
    <w:p w14:paraId="729F4418">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5.3.3 </w:t>
      </w:r>
      <w:r>
        <w:rPr>
          <w:rStyle w:val="20"/>
          <w:rFonts w:hint="eastAsia"/>
          <w:i w:val="0"/>
          <w:iCs w:val="0"/>
          <w:vanish/>
          <w:color w:val="auto"/>
          <w:sz w:val="24"/>
          <w:szCs w:val="24"/>
          <w:highlight w:val="none"/>
        </w:rPr>
        <w:t>（</w:t>
      </w:r>
      <w:r>
        <w:rPr>
          <w:rFonts w:hint="eastAsia" w:ascii="宋体" w:hAnsi="宋体"/>
          <w:i w:val="0"/>
          <w:iCs w:val="0"/>
          <w:color w:val="auto"/>
          <w:sz w:val="24"/>
          <w:highlight w:val="none"/>
        </w:rPr>
        <w:t>设计文件需政府有关部门审查或批准的，发包人应在审查同意承包人的设计文件后7天内，向政府有关部门报送设计文件，承包人应予以协助。</w:t>
      </w:r>
    </w:p>
    <w:p w14:paraId="1216E3A3">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w:t>
      </w:r>
      <w:r>
        <w:rPr>
          <w:rFonts w:hint="eastAsia"/>
          <w:i w:val="0"/>
          <w:iCs w:val="0"/>
          <w:color w:val="auto"/>
          <w:sz w:val="24"/>
          <w:highlight w:val="none"/>
        </w:rPr>
        <w:t>1.13</w:t>
      </w:r>
      <w:r>
        <w:rPr>
          <w:rFonts w:hint="eastAsia" w:ascii="宋体" w:hAnsi="宋体"/>
          <w:i w:val="0"/>
          <w:iCs w:val="0"/>
          <w:color w:val="auto"/>
          <w:sz w:val="24"/>
          <w:highlight w:val="none"/>
        </w:rPr>
        <w:t>款的有关约定。</w:t>
      </w:r>
    </w:p>
    <w:p w14:paraId="3763B353">
      <w:pPr>
        <w:spacing w:line="360" w:lineRule="auto"/>
        <w:ind w:firstLine="480" w:firstLineChars="200"/>
        <w:rPr>
          <w:rFonts w:hint="eastAsia"/>
          <w:i w:val="0"/>
          <w:iCs w:val="0"/>
          <w:color w:val="auto"/>
          <w:sz w:val="24"/>
          <w:highlight w:val="none"/>
        </w:rPr>
      </w:pPr>
      <w:r>
        <w:rPr>
          <w:rFonts w:hint="eastAsia" w:ascii="宋体" w:hAnsi="宋体"/>
          <w:i w:val="0"/>
          <w:iCs w:val="0"/>
          <w:color w:val="auto"/>
          <w:sz w:val="24"/>
          <w:highlight w:val="none"/>
        </w:rPr>
        <w:t>政府有关部门审查批准的，承包人应当严格按照批准后的承包人的设计文件设计和实施工程。</w:t>
      </w:r>
    </w:p>
    <w:p w14:paraId="103A3F37">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5.4 </w:t>
      </w:r>
      <w:r>
        <w:rPr>
          <w:rFonts w:hint="eastAsia"/>
          <w:i w:val="0"/>
          <w:iCs w:val="0"/>
          <w:color w:val="auto"/>
          <w:sz w:val="24"/>
          <w:szCs w:val="24"/>
          <w:highlight w:val="none"/>
        </w:rPr>
        <w:t>培训</w:t>
      </w:r>
    </w:p>
    <w:p w14:paraId="06BFF6F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承包人应按照发包人要求，对发包人的人员进行工程操作和维修方面的培训。合同约定接收之前进行培训的，应在第</w:t>
      </w:r>
      <w:r>
        <w:rPr>
          <w:rFonts w:hint="eastAsia"/>
          <w:i w:val="0"/>
          <w:iCs w:val="0"/>
          <w:color w:val="auto"/>
          <w:sz w:val="24"/>
          <w:highlight w:val="none"/>
        </w:rPr>
        <w:t>18.3</w:t>
      </w:r>
      <w:r>
        <w:rPr>
          <w:rFonts w:hint="eastAsia" w:ascii="宋体" w:hAnsi="宋体"/>
          <w:i w:val="0"/>
          <w:iCs w:val="0"/>
          <w:color w:val="auto"/>
          <w:sz w:val="24"/>
          <w:highlight w:val="none"/>
        </w:rPr>
        <w:t>款约定的竣工验收前完成培训。</w:t>
      </w:r>
    </w:p>
    <w:p w14:paraId="1563755F">
      <w:pPr>
        <w:pStyle w:val="9"/>
        <w:spacing w:before="0" w:after="0" w:line="360" w:lineRule="auto"/>
        <w:ind w:firstLine="118"/>
        <w:rPr>
          <w:i w:val="0"/>
          <w:iCs w:val="0"/>
          <w:color w:val="auto"/>
          <w:sz w:val="24"/>
          <w:szCs w:val="24"/>
          <w:highlight w:val="none"/>
        </w:rPr>
      </w:pPr>
      <w:r>
        <w:rPr>
          <w:rFonts w:ascii="Times New Roman" w:hAnsi="Times New Roman"/>
          <w:i w:val="0"/>
          <w:iCs w:val="0"/>
          <w:color w:val="auto"/>
          <w:sz w:val="24"/>
          <w:szCs w:val="24"/>
          <w:highlight w:val="none"/>
        </w:rPr>
        <w:t>5</w:t>
      </w:r>
      <w:r>
        <w:rPr>
          <w:rFonts w:hint="eastAsia" w:ascii="Times New Roman" w:hAnsi="Times New Roman"/>
          <w:i w:val="0"/>
          <w:iCs w:val="0"/>
          <w:color w:val="auto"/>
          <w:sz w:val="24"/>
          <w:szCs w:val="24"/>
          <w:highlight w:val="none"/>
        </w:rPr>
        <w:t>.5</w:t>
      </w:r>
      <w:r>
        <w:rPr>
          <w:rFonts w:hint="eastAsia"/>
          <w:i w:val="0"/>
          <w:iCs w:val="0"/>
          <w:color w:val="auto"/>
          <w:sz w:val="24"/>
          <w:szCs w:val="24"/>
          <w:highlight w:val="none"/>
        </w:rPr>
        <w:t xml:space="preserve"> 竣工文件</w:t>
      </w:r>
    </w:p>
    <w:p w14:paraId="078A8D7E">
      <w:pPr>
        <w:spacing w:line="360" w:lineRule="auto"/>
        <w:ind w:firstLine="480" w:firstLineChars="200"/>
        <w:rPr>
          <w:rFonts w:ascii="宋体"/>
          <w:i w:val="0"/>
          <w:iCs w:val="0"/>
          <w:color w:val="auto"/>
          <w:sz w:val="24"/>
          <w:highlight w:val="none"/>
        </w:rPr>
      </w:pPr>
      <w:r>
        <w:rPr>
          <w:rFonts w:hint="eastAsia"/>
          <w:i w:val="0"/>
          <w:iCs w:val="0"/>
          <w:color w:val="auto"/>
          <w:sz w:val="24"/>
          <w:highlight w:val="none"/>
        </w:rPr>
        <w:t xml:space="preserve">5.5.1 </w:t>
      </w:r>
      <w:r>
        <w:rPr>
          <w:rFonts w:hint="eastAsia" w:ascii="宋体"/>
          <w:i w:val="0"/>
          <w:iCs w:val="0"/>
          <w:color w:val="auto"/>
          <w:sz w:val="24"/>
          <w:highlight w:val="none"/>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237DC0C2">
      <w:pPr>
        <w:spacing w:line="360" w:lineRule="auto"/>
        <w:ind w:firstLine="480" w:firstLineChars="200"/>
        <w:rPr>
          <w:rFonts w:hint="eastAsia" w:ascii="宋体"/>
          <w:i w:val="0"/>
          <w:iCs w:val="0"/>
          <w:color w:val="auto"/>
          <w:sz w:val="24"/>
          <w:highlight w:val="none"/>
        </w:rPr>
      </w:pPr>
      <w:r>
        <w:rPr>
          <w:rFonts w:hint="eastAsia"/>
          <w:i w:val="0"/>
          <w:iCs w:val="0"/>
          <w:color w:val="auto"/>
          <w:sz w:val="24"/>
          <w:highlight w:val="none"/>
        </w:rPr>
        <w:t xml:space="preserve">5.5.2 </w:t>
      </w:r>
      <w:r>
        <w:rPr>
          <w:rFonts w:hint="eastAsia" w:ascii="宋体"/>
          <w:i w:val="0"/>
          <w:iCs w:val="0"/>
          <w:color w:val="auto"/>
          <w:sz w:val="24"/>
          <w:highlight w:val="none"/>
        </w:rPr>
        <w:t>在颁发工程接收证书之前，承包人应按照发包人要求的份数和形式向监理人提交相应竣工图纸，并取得监理人对尺寸、参照系统及其他有关细节的认可。监理人应按照第5.3款的约定进行审查。</w:t>
      </w:r>
    </w:p>
    <w:p w14:paraId="1E893F2E">
      <w:pPr>
        <w:spacing w:line="360" w:lineRule="auto"/>
        <w:ind w:firstLine="480" w:firstLineChars="200"/>
        <w:rPr>
          <w:rFonts w:ascii="宋体"/>
          <w:i w:val="0"/>
          <w:iCs w:val="0"/>
          <w:color w:val="auto"/>
          <w:sz w:val="24"/>
          <w:highlight w:val="none"/>
        </w:rPr>
      </w:pPr>
      <w:r>
        <w:rPr>
          <w:rFonts w:hint="eastAsia"/>
          <w:i w:val="0"/>
          <w:iCs w:val="0"/>
          <w:color w:val="auto"/>
          <w:sz w:val="24"/>
          <w:highlight w:val="none"/>
        </w:rPr>
        <w:t>5.5.3</w:t>
      </w:r>
      <w:r>
        <w:rPr>
          <w:rFonts w:hint="eastAsia" w:ascii="宋体"/>
          <w:i w:val="0"/>
          <w:iCs w:val="0"/>
          <w:color w:val="auto"/>
          <w:sz w:val="24"/>
          <w:highlight w:val="none"/>
        </w:rPr>
        <w:t xml:space="preserve"> 在监理人收到上述文件前，不应认为工程已根据第18.3款和第18.5款约定完成验收。</w:t>
      </w:r>
    </w:p>
    <w:p w14:paraId="11A803DA">
      <w:pPr>
        <w:pStyle w:val="9"/>
        <w:spacing w:before="0" w:after="0" w:line="360" w:lineRule="auto"/>
        <w:ind w:firstLine="118"/>
        <w:rPr>
          <w:i w:val="0"/>
          <w:iCs w:val="0"/>
          <w:color w:val="auto"/>
          <w:sz w:val="24"/>
          <w:szCs w:val="24"/>
          <w:highlight w:val="none"/>
        </w:rPr>
      </w:pPr>
      <w:r>
        <w:rPr>
          <w:rFonts w:ascii="Times New Roman" w:hAnsi="Times New Roman"/>
          <w:i w:val="0"/>
          <w:iCs w:val="0"/>
          <w:color w:val="auto"/>
          <w:sz w:val="24"/>
          <w:szCs w:val="24"/>
          <w:highlight w:val="none"/>
        </w:rPr>
        <w:t>5</w:t>
      </w:r>
      <w:r>
        <w:rPr>
          <w:rFonts w:hint="eastAsia" w:ascii="Times New Roman" w:hAnsi="Times New Roman"/>
          <w:i w:val="0"/>
          <w:iCs w:val="0"/>
          <w:color w:val="auto"/>
          <w:sz w:val="24"/>
          <w:szCs w:val="24"/>
          <w:highlight w:val="none"/>
        </w:rPr>
        <w:t xml:space="preserve">.6 </w:t>
      </w:r>
      <w:r>
        <w:rPr>
          <w:rFonts w:hint="eastAsia"/>
          <w:i w:val="0"/>
          <w:iCs w:val="0"/>
          <w:color w:val="auto"/>
          <w:sz w:val="24"/>
          <w:szCs w:val="24"/>
          <w:highlight w:val="none"/>
        </w:rPr>
        <w:t>操作和维修手册</w:t>
      </w:r>
    </w:p>
    <w:p w14:paraId="0167863A">
      <w:pPr>
        <w:spacing w:line="360" w:lineRule="auto"/>
        <w:ind w:firstLine="480" w:firstLineChars="200"/>
        <w:rPr>
          <w:rFonts w:ascii="宋体"/>
          <w:i w:val="0"/>
          <w:iCs w:val="0"/>
          <w:color w:val="auto"/>
          <w:sz w:val="24"/>
          <w:highlight w:val="none"/>
        </w:rPr>
      </w:pPr>
      <w:r>
        <w:rPr>
          <w:rFonts w:hint="eastAsia"/>
          <w:i w:val="0"/>
          <w:iCs w:val="0"/>
          <w:color w:val="auto"/>
          <w:sz w:val="24"/>
          <w:highlight w:val="none"/>
        </w:rPr>
        <w:t xml:space="preserve">5.6.1 </w:t>
      </w:r>
      <w:r>
        <w:rPr>
          <w:rFonts w:hint="eastAsia" w:ascii="宋体"/>
          <w:i w:val="0"/>
          <w:iCs w:val="0"/>
          <w:color w:val="auto"/>
          <w:sz w:val="24"/>
          <w:highlight w:val="none"/>
        </w:rPr>
        <w:t>在竣工试验开始前，承包人应向监理人提交暂行的操作和维修手册，该手册应足够详细，以便发包人能够对生产设备进行操作、维修、拆卸、重新安装、调整及修理。</w:t>
      </w:r>
    </w:p>
    <w:p w14:paraId="4DBB8D88">
      <w:pPr>
        <w:spacing w:line="360" w:lineRule="auto"/>
        <w:ind w:firstLine="480" w:firstLineChars="200"/>
        <w:rPr>
          <w:rFonts w:ascii="宋体"/>
          <w:i w:val="0"/>
          <w:iCs w:val="0"/>
          <w:color w:val="auto"/>
          <w:sz w:val="24"/>
          <w:highlight w:val="none"/>
        </w:rPr>
      </w:pPr>
      <w:r>
        <w:rPr>
          <w:rFonts w:hint="eastAsia"/>
          <w:i w:val="0"/>
          <w:iCs w:val="0"/>
          <w:color w:val="auto"/>
          <w:sz w:val="24"/>
          <w:highlight w:val="none"/>
        </w:rPr>
        <w:t xml:space="preserve">5.6.2 </w:t>
      </w:r>
      <w:r>
        <w:rPr>
          <w:rFonts w:hint="eastAsia" w:ascii="宋体"/>
          <w:i w:val="0"/>
          <w:iCs w:val="0"/>
          <w:color w:val="auto"/>
          <w:sz w:val="24"/>
          <w:highlight w:val="none"/>
        </w:rPr>
        <w:t>承包人应提交足够详细的最终操作和维修手册，以及在发包人要求中明确的相关操作和维修手册。在监理人收到上述文件前，不应认为工程已根据第</w:t>
      </w:r>
      <w:r>
        <w:rPr>
          <w:rFonts w:hint="eastAsia"/>
          <w:i w:val="0"/>
          <w:iCs w:val="0"/>
          <w:color w:val="auto"/>
          <w:sz w:val="24"/>
          <w:highlight w:val="none"/>
        </w:rPr>
        <w:t>18.3</w:t>
      </w:r>
      <w:r>
        <w:rPr>
          <w:rFonts w:hint="eastAsia" w:ascii="宋体"/>
          <w:i w:val="0"/>
          <w:iCs w:val="0"/>
          <w:color w:val="auto"/>
          <w:sz w:val="24"/>
          <w:highlight w:val="none"/>
        </w:rPr>
        <w:t>款和第</w:t>
      </w:r>
      <w:r>
        <w:rPr>
          <w:rFonts w:hint="eastAsia"/>
          <w:i w:val="0"/>
          <w:iCs w:val="0"/>
          <w:color w:val="auto"/>
          <w:sz w:val="24"/>
          <w:highlight w:val="none"/>
        </w:rPr>
        <w:t>18.5</w:t>
      </w:r>
      <w:r>
        <w:rPr>
          <w:rFonts w:hint="eastAsia" w:ascii="宋体"/>
          <w:i w:val="0"/>
          <w:iCs w:val="0"/>
          <w:color w:val="auto"/>
          <w:sz w:val="24"/>
          <w:highlight w:val="none"/>
        </w:rPr>
        <w:t>款约定完成验收。</w:t>
      </w:r>
    </w:p>
    <w:p w14:paraId="3162FDC0">
      <w:pPr>
        <w:pStyle w:val="9"/>
        <w:spacing w:before="0" w:after="0" w:line="360" w:lineRule="auto"/>
        <w:ind w:firstLine="118"/>
        <w:rPr>
          <w:i w:val="0"/>
          <w:iCs w:val="0"/>
          <w:color w:val="auto"/>
          <w:sz w:val="24"/>
          <w:szCs w:val="24"/>
          <w:highlight w:val="none"/>
        </w:rPr>
      </w:pPr>
      <w:r>
        <w:rPr>
          <w:rFonts w:ascii="Times New Roman" w:hAnsi="Times New Roman"/>
          <w:i w:val="0"/>
          <w:iCs w:val="0"/>
          <w:color w:val="auto"/>
          <w:sz w:val="24"/>
          <w:szCs w:val="24"/>
          <w:highlight w:val="none"/>
        </w:rPr>
        <w:t>5</w:t>
      </w:r>
      <w:r>
        <w:rPr>
          <w:rFonts w:hint="eastAsia" w:ascii="Times New Roman" w:hAnsi="Times New Roman"/>
          <w:i w:val="0"/>
          <w:iCs w:val="0"/>
          <w:color w:val="auto"/>
          <w:sz w:val="24"/>
          <w:szCs w:val="24"/>
          <w:highlight w:val="none"/>
        </w:rPr>
        <w:t xml:space="preserve">.7 </w:t>
      </w:r>
      <w:r>
        <w:rPr>
          <w:rFonts w:hint="eastAsia"/>
          <w:i w:val="0"/>
          <w:iCs w:val="0"/>
          <w:color w:val="auto"/>
          <w:sz w:val="24"/>
          <w:szCs w:val="24"/>
          <w:highlight w:val="none"/>
        </w:rPr>
        <w:t>承包人文件错误</w:t>
      </w:r>
    </w:p>
    <w:p w14:paraId="55B3E525">
      <w:pPr>
        <w:spacing w:line="360" w:lineRule="auto"/>
        <w:ind w:firstLine="480" w:firstLineChars="200"/>
        <w:rPr>
          <w:rFonts w:hint="eastAsia" w:ascii="宋体"/>
          <w:i w:val="0"/>
          <w:iCs w:val="0"/>
          <w:color w:val="auto"/>
          <w:sz w:val="24"/>
          <w:highlight w:val="none"/>
        </w:rPr>
      </w:pPr>
      <w:r>
        <w:rPr>
          <w:rFonts w:hint="eastAsia" w:ascii="宋体"/>
          <w:i w:val="0"/>
          <w:iCs w:val="0"/>
          <w:color w:val="auto"/>
          <w:sz w:val="24"/>
          <w:highlight w:val="none"/>
        </w:rPr>
        <w:t>承包人文件存在错误、遗漏、含混、矛盾、不充分之处或其他缺陷，无论承包人是否根据本款获得了批准，承包人均应自费对前述问题带来的缺陷和工程问题进行改正。</w:t>
      </w:r>
      <w:r>
        <w:rPr>
          <w:rFonts w:hint="eastAsia" w:ascii="宋体" w:hAnsi="宋体"/>
          <w:i w:val="0"/>
          <w:iCs w:val="0"/>
          <w:color w:val="auto"/>
          <w:sz w:val="24"/>
          <w:highlight w:val="none"/>
        </w:rPr>
        <w:t>第</w:t>
      </w:r>
      <w:r>
        <w:rPr>
          <w:rFonts w:hint="eastAsia"/>
          <w:i w:val="0"/>
          <w:iCs w:val="0"/>
          <w:color w:val="auto"/>
          <w:sz w:val="24"/>
          <w:highlight w:val="none"/>
        </w:rPr>
        <w:t>1.13</w:t>
      </w:r>
      <w:r>
        <w:rPr>
          <w:rFonts w:hint="eastAsia" w:ascii="宋体" w:hAnsi="宋体"/>
          <w:i w:val="0"/>
          <w:iCs w:val="0"/>
          <w:color w:val="auto"/>
          <w:sz w:val="24"/>
          <w:highlight w:val="none"/>
        </w:rPr>
        <w:t>款发包人要求的错误导致承包人文件错误</w:t>
      </w:r>
      <w:r>
        <w:rPr>
          <w:rFonts w:hint="eastAsia" w:ascii="宋体"/>
          <w:i w:val="0"/>
          <w:iCs w:val="0"/>
          <w:color w:val="auto"/>
          <w:sz w:val="24"/>
          <w:highlight w:val="none"/>
        </w:rPr>
        <w:t>、遗漏、含混、矛盾、不充分或其他缺陷的</w:t>
      </w:r>
      <w:r>
        <w:rPr>
          <w:rFonts w:hint="eastAsia" w:ascii="宋体" w:hAnsi="宋体"/>
          <w:i w:val="0"/>
          <w:iCs w:val="0"/>
          <w:color w:val="auto"/>
          <w:sz w:val="24"/>
          <w:highlight w:val="none"/>
        </w:rPr>
        <w:t>除外。</w:t>
      </w:r>
    </w:p>
    <w:p w14:paraId="36514AF0">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6. 材料和工程设备</w:t>
      </w:r>
    </w:p>
    <w:p w14:paraId="0979DFE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6.1</w:t>
      </w:r>
      <w:r>
        <w:rPr>
          <w:rFonts w:hint="eastAsia"/>
          <w:i w:val="0"/>
          <w:iCs w:val="0"/>
          <w:color w:val="auto"/>
          <w:sz w:val="24"/>
          <w:szCs w:val="24"/>
          <w:highlight w:val="none"/>
        </w:rPr>
        <w:t xml:space="preserve"> 承包人提供的材料和工程设备</w:t>
      </w:r>
    </w:p>
    <w:p w14:paraId="6705215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6.1.1</w:t>
      </w:r>
      <w:r>
        <w:rPr>
          <w:rFonts w:hint="eastAsia" w:ascii="宋体" w:hAnsi="宋体"/>
          <w:i w:val="0"/>
          <w:iCs w:val="0"/>
          <w:color w:val="auto"/>
          <w:sz w:val="24"/>
          <w:highlight w:val="none"/>
        </w:rPr>
        <w:t xml:space="preserve"> 除专用合同条款另有约定外，承包人提供的材料和工程设备均由承包人负责采购、运输和保管。承包人应对其采购的材料和工程设备负责。</w:t>
      </w:r>
    </w:p>
    <w:p w14:paraId="38B83A4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6.1.2</w:t>
      </w:r>
      <w:r>
        <w:rPr>
          <w:rFonts w:hint="eastAsia" w:ascii="宋体" w:hAnsi="宋体"/>
          <w:i w:val="0"/>
          <w:iCs w:val="0"/>
          <w:color w:val="auto"/>
          <w:sz w:val="24"/>
          <w:highlight w:val="none"/>
        </w:rPr>
        <w:t xml:space="preserve">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3ED2B09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6.1.3 </w:t>
      </w:r>
      <w:r>
        <w:rPr>
          <w:rFonts w:hint="eastAsia" w:ascii="宋体" w:hAnsi="宋体"/>
          <w:i w:val="0"/>
          <w:iCs w:val="0"/>
          <w:color w:val="auto"/>
          <w:sz w:val="24"/>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E86E587">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6.2 </w:t>
      </w:r>
      <w:r>
        <w:rPr>
          <w:rFonts w:hint="eastAsia"/>
          <w:i w:val="0"/>
          <w:iCs w:val="0"/>
          <w:color w:val="auto"/>
          <w:sz w:val="24"/>
          <w:szCs w:val="24"/>
          <w:highlight w:val="none"/>
        </w:rPr>
        <w:t>发包人提供的材料和工程设备（A）</w:t>
      </w:r>
    </w:p>
    <w:p w14:paraId="4CDF949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6.2.1 </w:t>
      </w:r>
      <w:r>
        <w:rPr>
          <w:rFonts w:hint="eastAsia" w:ascii="宋体" w:hAnsi="宋体"/>
          <w:i w:val="0"/>
          <w:iCs w:val="0"/>
          <w:color w:val="auto"/>
          <w:sz w:val="24"/>
          <w:highlight w:val="none"/>
        </w:rPr>
        <w:t>专用合同条款约定发包人提供部分材料和工程设备的，应写明材料和工程设备的名称、规格、数量、价格、交货方式、交货地点等。</w:t>
      </w:r>
    </w:p>
    <w:p w14:paraId="6107118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6.2.2</w:t>
      </w:r>
      <w:r>
        <w:rPr>
          <w:rFonts w:hint="eastAsia" w:ascii="宋体" w:hAnsi="宋体"/>
          <w:i w:val="0"/>
          <w:iCs w:val="0"/>
          <w:color w:val="auto"/>
          <w:sz w:val="24"/>
          <w:highlight w:val="none"/>
        </w:rPr>
        <w:t xml:space="preserve"> 承包人应根据合同进度计划的安排，向监理人报送要求发包人交货的日期计划。发包人应按照监理人与合同双方当事人商定的交货日期，向承包人提交材料和工程设备。</w:t>
      </w:r>
    </w:p>
    <w:p w14:paraId="53295BB4">
      <w:pPr>
        <w:spacing w:line="360" w:lineRule="auto"/>
        <w:ind w:firstLine="480" w:firstLineChars="200"/>
        <w:rPr>
          <w:i w:val="0"/>
          <w:iCs w:val="0"/>
          <w:color w:val="auto"/>
          <w:sz w:val="24"/>
          <w:highlight w:val="none"/>
        </w:rPr>
      </w:pPr>
      <w:r>
        <w:rPr>
          <w:rFonts w:hint="eastAsia"/>
          <w:i w:val="0"/>
          <w:iCs w:val="0"/>
          <w:color w:val="auto"/>
          <w:sz w:val="24"/>
          <w:highlight w:val="none"/>
        </w:rPr>
        <w:t>6.2.3</w:t>
      </w:r>
      <w:r>
        <w:rPr>
          <w:rFonts w:hint="eastAsia" w:ascii="宋体" w:hAnsi="宋体"/>
          <w:i w:val="0"/>
          <w:iCs w:val="0"/>
          <w:color w:val="auto"/>
          <w:sz w:val="24"/>
          <w:highlight w:val="none"/>
        </w:rPr>
        <w:t xml:space="preserve"> 发包人应在材料和工程设备到货7 天前通知承包人，承包人应会同监理人在约定的时间内，赴交货地点共同进行验收。除专用合同条款另有约定外，发包人提供的材料和工程设备验收后，由承包人负责接</w:t>
      </w:r>
      <w:r>
        <w:rPr>
          <w:rFonts w:hint="eastAsia"/>
          <w:i w:val="0"/>
          <w:iCs w:val="0"/>
          <w:color w:val="auto"/>
          <w:sz w:val="24"/>
          <w:highlight w:val="none"/>
        </w:rPr>
        <w:t>收、运输和保管。</w:t>
      </w:r>
    </w:p>
    <w:p w14:paraId="1F58BCA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6.2.4</w:t>
      </w:r>
      <w:r>
        <w:rPr>
          <w:rFonts w:hint="eastAsia" w:ascii="宋体" w:hAnsi="宋体"/>
          <w:i w:val="0"/>
          <w:iCs w:val="0"/>
          <w:color w:val="auto"/>
          <w:sz w:val="24"/>
          <w:highlight w:val="none"/>
        </w:rPr>
        <w:t xml:space="preserve"> 发包人要求向承包人提前交货的，承包人不得拒绝，但发包人应承担承包人由此增加的费用。</w:t>
      </w:r>
    </w:p>
    <w:p w14:paraId="0D59000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6.2.5</w:t>
      </w:r>
      <w:r>
        <w:rPr>
          <w:rFonts w:hint="eastAsia" w:ascii="宋体" w:hAnsi="宋体"/>
          <w:i w:val="0"/>
          <w:iCs w:val="0"/>
          <w:color w:val="auto"/>
          <w:sz w:val="24"/>
          <w:highlight w:val="none"/>
        </w:rPr>
        <w:t xml:space="preserve"> 承包人要求更改交货日期或地点的，应事先报请监理人批准。由于承包人要求更改交货时间或地点所增加的费用和（或）工期延误由承包人承担。</w:t>
      </w:r>
    </w:p>
    <w:p w14:paraId="3B4938FF">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6.2.6</w:t>
      </w:r>
      <w:r>
        <w:rPr>
          <w:rFonts w:hint="eastAsia" w:ascii="宋体" w:hAnsi="宋体"/>
          <w:i w:val="0"/>
          <w:iCs w:val="0"/>
          <w:color w:val="auto"/>
          <w:sz w:val="24"/>
          <w:highlight w:val="none"/>
        </w:rPr>
        <w:t xml:space="preserve"> 发包人提供的材料和工程设备的规格、数量或质量不符合合同要求，或由于发包人原因发生交货日期延误及交货地点变更等情况的，发包人应承担由此增加的费用和（或）工期延误，并向承包人支付合理利润。</w:t>
      </w:r>
    </w:p>
    <w:p w14:paraId="1AD650B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6.2 </w:t>
      </w:r>
      <w:r>
        <w:rPr>
          <w:rFonts w:hint="eastAsia"/>
          <w:i w:val="0"/>
          <w:iCs w:val="0"/>
          <w:color w:val="auto"/>
          <w:sz w:val="24"/>
          <w:szCs w:val="24"/>
          <w:highlight w:val="none"/>
        </w:rPr>
        <w:t>发包人提供的材料和工程设备（B）</w:t>
      </w:r>
    </w:p>
    <w:p w14:paraId="0837750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发包人不提供材料和工程设备。</w:t>
      </w:r>
    </w:p>
    <w:p w14:paraId="72E880A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6.3 </w:t>
      </w:r>
      <w:r>
        <w:rPr>
          <w:rFonts w:hint="eastAsia"/>
          <w:i w:val="0"/>
          <w:iCs w:val="0"/>
          <w:color w:val="auto"/>
          <w:sz w:val="24"/>
          <w:szCs w:val="24"/>
          <w:highlight w:val="none"/>
        </w:rPr>
        <w:t>专用于工程的材料和工程设备</w:t>
      </w:r>
    </w:p>
    <w:p w14:paraId="397ADCF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6.3.1</w:t>
      </w:r>
      <w:r>
        <w:rPr>
          <w:rFonts w:hint="eastAsia" w:ascii="宋体" w:hAnsi="宋体"/>
          <w:i w:val="0"/>
          <w:iCs w:val="0"/>
          <w:color w:val="auto"/>
          <w:sz w:val="24"/>
          <w:highlight w:val="none"/>
        </w:rPr>
        <w:t xml:space="preserve"> 运入施工场地的材料、工程设备，包括备品备件、安装专用工器具与随机资料，必须专用于合同约定范围内的工程，未经监理人同意，承包人不得运出施工场地或挪作他用。</w:t>
      </w:r>
    </w:p>
    <w:p w14:paraId="5D1BD67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6.3.2</w:t>
      </w:r>
      <w:r>
        <w:rPr>
          <w:rFonts w:hint="eastAsia" w:ascii="宋体" w:hAnsi="宋体"/>
          <w:i w:val="0"/>
          <w:iCs w:val="0"/>
          <w:color w:val="auto"/>
          <w:sz w:val="24"/>
          <w:highlight w:val="none"/>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50184DD">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6.4</w:t>
      </w:r>
      <w:r>
        <w:rPr>
          <w:rFonts w:hint="eastAsia"/>
          <w:i w:val="0"/>
          <w:iCs w:val="0"/>
          <w:color w:val="auto"/>
          <w:sz w:val="24"/>
          <w:szCs w:val="24"/>
          <w:highlight w:val="none"/>
        </w:rPr>
        <w:t xml:space="preserve"> 实施方法</w:t>
      </w:r>
    </w:p>
    <w:p w14:paraId="56DDEB1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承包人对材料的加工、工程设备的采购、制造、安装应当按照法律规定、合同约定以及行业习惯来实施。</w:t>
      </w:r>
    </w:p>
    <w:p w14:paraId="510F383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6.5 </w:t>
      </w:r>
      <w:r>
        <w:rPr>
          <w:rFonts w:hint="eastAsia"/>
          <w:i w:val="0"/>
          <w:iCs w:val="0"/>
          <w:color w:val="auto"/>
          <w:sz w:val="24"/>
          <w:szCs w:val="24"/>
          <w:highlight w:val="none"/>
        </w:rPr>
        <w:t>禁止使用不合格的材料和工程设备</w:t>
      </w:r>
    </w:p>
    <w:p w14:paraId="5D8E599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6.5.1</w:t>
      </w:r>
      <w:r>
        <w:rPr>
          <w:rFonts w:hint="eastAsia" w:ascii="宋体" w:hAnsi="宋体"/>
          <w:i w:val="0"/>
          <w:iCs w:val="0"/>
          <w:color w:val="auto"/>
          <w:sz w:val="24"/>
          <w:highlight w:val="none"/>
        </w:rPr>
        <w:t xml:space="preserve"> 监理人有权拒绝承包人提供的不合格材料或工程设备，并要求承包人立即进行更换。监理人应在更换后再次进行检查和检验，由此增加的费用和（或）工期延误由承包人承担。</w:t>
      </w:r>
    </w:p>
    <w:p w14:paraId="39FCD78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6.5.2</w:t>
      </w:r>
      <w:r>
        <w:rPr>
          <w:rFonts w:hint="eastAsia" w:ascii="宋体" w:hAnsi="宋体"/>
          <w:i w:val="0"/>
          <w:iCs w:val="0"/>
          <w:color w:val="auto"/>
          <w:sz w:val="24"/>
          <w:highlight w:val="none"/>
        </w:rPr>
        <w:t xml:space="preserve"> 监理人发现承包人使用了不合格的材料和工程设备，应即时发出指示要求承包人立即改正，并禁止在工程中继续使用不合格的材料和工程设备。</w:t>
      </w:r>
    </w:p>
    <w:p w14:paraId="4F672B5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6.5.3</w:t>
      </w:r>
      <w:r>
        <w:rPr>
          <w:rFonts w:hint="eastAsia" w:ascii="宋体" w:hAnsi="宋体"/>
          <w:i w:val="0"/>
          <w:iCs w:val="0"/>
          <w:color w:val="auto"/>
          <w:sz w:val="24"/>
          <w:highlight w:val="none"/>
        </w:rPr>
        <w:t xml:space="preserve"> 发包人提供的材料或工程设备不符合合同要求的，承包人有权拒绝，并可要求发包人更换，由此增加的费用和（或）工期延误由发包人承担。</w:t>
      </w:r>
    </w:p>
    <w:p w14:paraId="0125F7AA">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7. 施工设备和临时设施</w:t>
      </w:r>
    </w:p>
    <w:p w14:paraId="56D9633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7.1</w:t>
      </w:r>
      <w:r>
        <w:rPr>
          <w:rFonts w:hint="eastAsia"/>
          <w:i w:val="0"/>
          <w:iCs w:val="0"/>
          <w:color w:val="auto"/>
          <w:sz w:val="24"/>
          <w:szCs w:val="24"/>
          <w:highlight w:val="none"/>
        </w:rPr>
        <w:t xml:space="preserve"> 承包人提供的施工设备和临时设施</w:t>
      </w:r>
    </w:p>
    <w:p w14:paraId="28C17CA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7.1.1</w:t>
      </w:r>
      <w:r>
        <w:rPr>
          <w:rFonts w:hint="eastAsia" w:ascii="宋体" w:hAnsi="宋体"/>
          <w:i w:val="0"/>
          <w:iCs w:val="0"/>
          <w:color w:val="auto"/>
          <w:sz w:val="24"/>
          <w:highlight w:val="none"/>
        </w:rPr>
        <w:t xml:space="preserve"> 承包人应按合同进度计划的要求，及时配置施工设备和修建临时设施。进入施工场地的承包人设备需经监理人核查后才能投入使用。承包人更换合同约定的承包人设备的，应报监理人批准。</w:t>
      </w:r>
    </w:p>
    <w:p w14:paraId="5901ACF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7.1.2</w:t>
      </w:r>
      <w:r>
        <w:rPr>
          <w:rFonts w:hint="eastAsia" w:ascii="宋体" w:hAnsi="宋体"/>
          <w:i w:val="0"/>
          <w:iCs w:val="0"/>
          <w:color w:val="auto"/>
          <w:sz w:val="24"/>
          <w:highlight w:val="none"/>
        </w:rPr>
        <w:t xml:space="preserve"> 除专用合同条款另有约定外，承包人应自行承担修建临时设施的费用。需要临时占地的，应由发包人办理申请手续并承担相应费用。</w:t>
      </w:r>
    </w:p>
    <w:p w14:paraId="4B08EE7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7.2</w:t>
      </w:r>
      <w:r>
        <w:rPr>
          <w:rFonts w:hint="eastAsia"/>
          <w:i w:val="0"/>
          <w:iCs w:val="0"/>
          <w:color w:val="auto"/>
          <w:sz w:val="24"/>
          <w:szCs w:val="24"/>
          <w:highlight w:val="none"/>
        </w:rPr>
        <w:t xml:space="preserve"> 发包人提供的施工设备和临时设施（A）</w:t>
      </w:r>
    </w:p>
    <w:p w14:paraId="69FA290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发包人提供的施工设备或临时设施在专用合同条款中约定。</w:t>
      </w:r>
    </w:p>
    <w:p w14:paraId="1798D506">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7.2 </w:t>
      </w:r>
      <w:r>
        <w:rPr>
          <w:rFonts w:hint="eastAsia"/>
          <w:i w:val="0"/>
          <w:iCs w:val="0"/>
          <w:color w:val="auto"/>
          <w:sz w:val="24"/>
          <w:szCs w:val="24"/>
          <w:highlight w:val="none"/>
        </w:rPr>
        <w:t>发包人提供的施工设备和临时设施（B）</w:t>
      </w:r>
    </w:p>
    <w:p w14:paraId="5093990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发包人不提供施工设备或临时设施。</w:t>
      </w:r>
    </w:p>
    <w:p w14:paraId="1218FC0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7.3</w:t>
      </w:r>
      <w:r>
        <w:rPr>
          <w:rFonts w:hint="eastAsia"/>
          <w:i w:val="0"/>
          <w:iCs w:val="0"/>
          <w:color w:val="auto"/>
          <w:sz w:val="24"/>
          <w:szCs w:val="24"/>
          <w:highlight w:val="none"/>
        </w:rPr>
        <w:t xml:space="preserve"> 要求承包人增加或更换施工设备</w:t>
      </w:r>
    </w:p>
    <w:p w14:paraId="17F44CF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承包人使用的施工设备不能满足合同进度计划和（或）质量标准时，监理人有权要求承包人增加或更换施工设备，承包人应及时增加或更换，由此增加的费用和（或）工期延误由承包人承担。</w:t>
      </w:r>
    </w:p>
    <w:p w14:paraId="325CE5A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7.4</w:t>
      </w:r>
      <w:r>
        <w:rPr>
          <w:rFonts w:hint="eastAsia"/>
          <w:i w:val="0"/>
          <w:iCs w:val="0"/>
          <w:color w:val="auto"/>
          <w:sz w:val="24"/>
          <w:szCs w:val="24"/>
          <w:highlight w:val="none"/>
        </w:rPr>
        <w:t xml:space="preserve"> 施工设备和临时设施专用于合同工程</w:t>
      </w:r>
    </w:p>
    <w:p w14:paraId="70CCD29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7.4.1</w:t>
      </w:r>
      <w:r>
        <w:rPr>
          <w:rFonts w:hint="eastAsia" w:ascii="宋体" w:hAnsi="宋体"/>
          <w:i w:val="0"/>
          <w:iCs w:val="0"/>
          <w:color w:val="auto"/>
          <w:sz w:val="24"/>
          <w:highlight w:val="none"/>
        </w:rPr>
        <w:t xml:space="preserve"> 除合同另有约定外，运入施工场地的所有施工设备以及在施工场地建设的临时设施应专用于合同工程。未经监理人同意，不得将上述施工设备和临时设施中的任何部分运出施工场地或挪作他用。</w:t>
      </w:r>
    </w:p>
    <w:p w14:paraId="6FF7D83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7.4.2</w:t>
      </w:r>
      <w:r>
        <w:rPr>
          <w:rFonts w:hint="eastAsia" w:ascii="宋体" w:hAnsi="宋体"/>
          <w:i w:val="0"/>
          <w:iCs w:val="0"/>
          <w:color w:val="auto"/>
          <w:sz w:val="24"/>
          <w:highlight w:val="none"/>
        </w:rPr>
        <w:t xml:space="preserve"> 经监理人同意，承包人可根据合同进度计划撤走闲置的施工设备。</w:t>
      </w:r>
    </w:p>
    <w:p w14:paraId="4E5DC1EF">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8. 交通运输</w:t>
      </w:r>
    </w:p>
    <w:p w14:paraId="6A1F435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8.1</w:t>
      </w:r>
      <w:r>
        <w:rPr>
          <w:rFonts w:hint="eastAsia"/>
          <w:i w:val="0"/>
          <w:iCs w:val="0"/>
          <w:color w:val="auto"/>
          <w:sz w:val="24"/>
          <w:szCs w:val="24"/>
          <w:highlight w:val="none"/>
        </w:rPr>
        <w:t xml:space="preserve"> 道路通行权和场外设施（A）</w:t>
      </w:r>
    </w:p>
    <w:p w14:paraId="4B53982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发包人应根据工程的施工需要，负责办理取得出入施工场地的专用和临时道路的通行权，以及取得为工程建设所需修建场外设施的权利，并承担有关费用。承包人应协助发包人办理上述手续。</w:t>
      </w:r>
    </w:p>
    <w:p w14:paraId="49C858C7">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8.1</w:t>
      </w:r>
      <w:r>
        <w:rPr>
          <w:rFonts w:hint="eastAsia"/>
          <w:i w:val="0"/>
          <w:iCs w:val="0"/>
          <w:color w:val="auto"/>
          <w:sz w:val="24"/>
          <w:szCs w:val="24"/>
          <w:highlight w:val="none"/>
        </w:rPr>
        <w:t xml:space="preserve"> 道路通行权和场外设施（B）</w:t>
      </w:r>
    </w:p>
    <w:p w14:paraId="7EAC601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承包人应根据工程的施工需要，负责办理取得出入施工场地的专用和临时道路的通行权，以及取得为工程建设所需修建场外设施的权利，并承担有关费用。发包人应协助承包人办理上述手续。</w:t>
      </w:r>
    </w:p>
    <w:p w14:paraId="6FB76C1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8.2</w:t>
      </w:r>
      <w:r>
        <w:rPr>
          <w:rFonts w:hint="eastAsia"/>
          <w:i w:val="0"/>
          <w:iCs w:val="0"/>
          <w:color w:val="auto"/>
          <w:sz w:val="24"/>
          <w:szCs w:val="24"/>
          <w:highlight w:val="none"/>
        </w:rPr>
        <w:t xml:space="preserve"> 场内施工道路</w:t>
      </w:r>
    </w:p>
    <w:p w14:paraId="60C230C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8.2.1</w:t>
      </w:r>
      <w:r>
        <w:rPr>
          <w:rFonts w:hint="eastAsia" w:ascii="宋体" w:hAnsi="宋体"/>
          <w:i w:val="0"/>
          <w:iCs w:val="0"/>
          <w:color w:val="auto"/>
          <w:sz w:val="24"/>
          <w:highlight w:val="none"/>
        </w:rPr>
        <w:t xml:space="preserve"> 除专用合同条款另有约定外，承包人应负责修建、维修、养护和管理施工所需的临时道路和交通设施，包括维修、养护和管理发包人提供的道路和交通设施，并承担相应费用。</w:t>
      </w:r>
    </w:p>
    <w:p w14:paraId="2C3BDDD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8.2.2</w:t>
      </w:r>
      <w:r>
        <w:rPr>
          <w:rFonts w:hint="eastAsia" w:ascii="宋体" w:hAnsi="宋体"/>
          <w:i w:val="0"/>
          <w:iCs w:val="0"/>
          <w:color w:val="auto"/>
          <w:sz w:val="24"/>
          <w:highlight w:val="none"/>
        </w:rPr>
        <w:t xml:space="preserve"> 除专用合同条款另有约定外，承包人修建的临时道路和交通设施应免费提供发包人和监理人为实现合同目的使用。</w:t>
      </w:r>
    </w:p>
    <w:p w14:paraId="76200C1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8.3</w:t>
      </w:r>
      <w:r>
        <w:rPr>
          <w:rFonts w:hint="eastAsia"/>
          <w:i w:val="0"/>
          <w:iCs w:val="0"/>
          <w:color w:val="auto"/>
          <w:sz w:val="24"/>
          <w:szCs w:val="24"/>
          <w:highlight w:val="none"/>
        </w:rPr>
        <w:t xml:space="preserve"> 场外交通</w:t>
      </w:r>
    </w:p>
    <w:p w14:paraId="19ABD53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8.3.1</w:t>
      </w:r>
      <w:r>
        <w:rPr>
          <w:rFonts w:hint="eastAsia" w:ascii="宋体" w:hAnsi="宋体"/>
          <w:i w:val="0"/>
          <w:iCs w:val="0"/>
          <w:color w:val="auto"/>
          <w:sz w:val="24"/>
          <w:highlight w:val="none"/>
        </w:rPr>
        <w:t xml:space="preserve"> 承包人车辆外出行驶所需的场外公共道路的通行费、养路费和税款等由承包人承担。</w:t>
      </w:r>
    </w:p>
    <w:p w14:paraId="521E7C1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8.3.2</w:t>
      </w:r>
      <w:r>
        <w:rPr>
          <w:rFonts w:hint="eastAsia" w:ascii="宋体" w:hAnsi="宋体"/>
          <w:i w:val="0"/>
          <w:iCs w:val="0"/>
          <w:color w:val="auto"/>
          <w:sz w:val="24"/>
          <w:highlight w:val="none"/>
        </w:rPr>
        <w:t xml:space="preserve"> 承包人应遵守有关交通法规，严格按照道路和桥梁的限制荷重安全行驶，并服从交通管理部门的检查和监督。</w:t>
      </w:r>
    </w:p>
    <w:p w14:paraId="757F759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8.4</w:t>
      </w:r>
      <w:r>
        <w:rPr>
          <w:rFonts w:hint="eastAsia"/>
          <w:i w:val="0"/>
          <w:iCs w:val="0"/>
          <w:color w:val="auto"/>
          <w:sz w:val="24"/>
          <w:szCs w:val="24"/>
          <w:highlight w:val="none"/>
        </w:rPr>
        <w:t xml:space="preserve"> 超大件和超重件的运输</w:t>
      </w:r>
    </w:p>
    <w:p w14:paraId="46AC91E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D52F86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8.5</w:t>
      </w:r>
      <w:r>
        <w:rPr>
          <w:rFonts w:hint="eastAsia"/>
          <w:i w:val="0"/>
          <w:iCs w:val="0"/>
          <w:color w:val="auto"/>
          <w:sz w:val="24"/>
          <w:szCs w:val="24"/>
          <w:highlight w:val="none"/>
        </w:rPr>
        <w:t xml:space="preserve"> 道路和桥梁的损坏责任</w:t>
      </w:r>
    </w:p>
    <w:p w14:paraId="42DDA07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因承包人运输造成施工场地内外公共道路和桥梁损坏的，由承包人承担修复损坏的全部费用和可能引起的赔偿。</w:t>
      </w:r>
    </w:p>
    <w:p w14:paraId="3C77816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8.6</w:t>
      </w:r>
      <w:r>
        <w:rPr>
          <w:rFonts w:hint="eastAsia"/>
          <w:i w:val="0"/>
          <w:iCs w:val="0"/>
          <w:color w:val="auto"/>
          <w:sz w:val="24"/>
          <w:szCs w:val="24"/>
          <w:highlight w:val="none"/>
        </w:rPr>
        <w:t xml:space="preserve"> 水路和航空运输</w:t>
      </w:r>
    </w:p>
    <w:p w14:paraId="7F0936F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本条上述各款的内容适用于水路运输和航空运输，其中“道路”一词的涵义包括河道、航线、船闸、机场、码头、堤防以及水路或航空运输中其他相似结构物；“车辆”一词的涵义包括船舶和飞机等。</w:t>
      </w:r>
    </w:p>
    <w:p w14:paraId="737ABD79">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9. 测量放线</w:t>
      </w:r>
    </w:p>
    <w:p w14:paraId="7C819CF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9.1</w:t>
      </w:r>
      <w:r>
        <w:rPr>
          <w:rFonts w:hint="eastAsia"/>
          <w:i w:val="0"/>
          <w:iCs w:val="0"/>
          <w:color w:val="auto"/>
          <w:sz w:val="24"/>
          <w:szCs w:val="24"/>
          <w:highlight w:val="none"/>
        </w:rPr>
        <w:t xml:space="preserve"> 施工控制网</w:t>
      </w:r>
    </w:p>
    <w:p w14:paraId="0E01B9C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9.1.1 </w:t>
      </w:r>
      <w:r>
        <w:rPr>
          <w:rFonts w:hint="eastAsia" w:ascii="宋体" w:hAnsi="宋体"/>
          <w:i w:val="0"/>
          <w:iCs w:val="0"/>
          <w:color w:val="auto"/>
          <w:sz w:val="24"/>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7E2E522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9.1.2</w:t>
      </w:r>
      <w:r>
        <w:rPr>
          <w:rFonts w:hint="eastAsia" w:ascii="宋体" w:hAnsi="宋体"/>
          <w:i w:val="0"/>
          <w:iCs w:val="0"/>
          <w:color w:val="auto"/>
          <w:sz w:val="24"/>
          <w:highlight w:val="none"/>
        </w:rPr>
        <w:t xml:space="preserve"> 承包人应负责管理施工控制网点。施工控制网点丢失或损坏的，承包人应及时修复。承包人应承担施工控制网点的管理与修复费用，并在工程竣工后将施工控制网点移交发包人。</w:t>
      </w:r>
    </w:p>
    <w:p w14:paraId="056BA35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9.2</w:t>
      </w:r>
      <w:r>
        <w:rPr>
          <w:rFonts w:hint="eastAsia"/>
          <w:i w:val="0"/>
          <w:iCs w:val="0"/>
          <w:color w:val="auto"/>
          <w:sz w:val="24"/>
          <w:szCs w:val="24"/>
          <w:highlight w:val="none"/>
        </w:rPr>
        <w:t xml:space="preserve"> 施工测量</w:t>
      </w:r>
    </w:p>
    <w:p w14:paraId="05F1A04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9.2.1 </w:t>
      </w:r>
      <w:r>
        <w:rPr>
          <w:rFonts w:hint="eastAsia" w:ascii="宋体" w:hAnsi="宋体"/>
          <w:i w:val="0"/>
          <w:iCs w:val="0"/>
          <w:color w:val="auto"/>
          <w:sz w:val="24"/>
          <w:highlight w:val="none"/>
        </w:rPr>
        <w:t>承包人应负责施工过程中的全部施工测量放线工作，并配置合格的人员、仪器、设备和其他物品。</w:t>
      </w:r>
    </w:p>
    <w:p w14:paraId="0D8FC34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9.2.2 </w:t>
      </w:r>
      <w:r>
        <w:rPr>
          <w:rFonts w:hint="eastAsia" w:ascii="宋体" w:hAnsi="宋体"/>
          <w:i w:val="0"/>
          <w:iCs w:val="0"/>
          <w:color w:val="auto"/>
          <w:sz w:val="24"/>
          <w:highlight w:val="none"/>
        </w:rPr>
        <w:t>监理人可以指示承包人进行抽样复测，当复测中发现错误或出现超过合同约定的误差时，承包人应按监理人指示进行修正或补测，并承担相应的复测费用。</w:t>
      </w:r>
    </w:p>
    <w:p w14:paraId="2C3411B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9.3</w:t>
      </w:r>
      <w:r>
        <w:rPr>
          <w:rFonts w:hint="eastAsia"/>
          <w:i w:val="0"/>
          <w:iCs w:val="0"/>
          <w:color w:val="auto"/>
          <w:sz w:val="24"/>
          <w:szCs w:val="24"/>
          <w:highlight w:val="none"/>
        </w:rPr>
        <w:t xml:space="preserve"> 基准资料错误的责任</w:t>
      </w:r>
    </w:p>
    <w:p w14:paraId="34BD647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14:paraId="33887F7E">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9.4</w:t>
      </w:r>
      <w:r>
        <w:rPr>
          <w:rFonts w:hint="eastAsia"/>
          <w:i w:val="0"/>
          <w:iCs w:val="0"/>
          <w:color w:val="auto"/>
          <w:sz w:val="24"/>
          <w:szCs w:val="24"/>
          <w:highlight w:val="none"/>
        </w:rPr>
        <w:t xml:space="preserve"> 监理人使用施工控制网</w:t>
      </w:r>
    </w:p>
    <w:p w14:paraId="0699D68F">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监理人需要使用施工控制网的，承包人应提供必要的协助，发包人不再为此支付费用。</w:t>
      </w:r>
    </w:p>
    <w:p w14:paraId="03164BC2">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10. 安全、治安保卫和环境保护</w:t>
      </w:r>
    </w:p>
    <w:p w14:paraId="0302416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10.1</w:t>
      </w:r>
      <w:r>
        <w:rPr>
          <w:rFonts w:hint="eastAsia"/>
          <w:i w:val="0"/>
          <w:iCs w:val="0"/>
          <w:color w:val="auto"/>
          <w:sz w:val="24"/>
          <w:szCs w:val="24"/>
          <w:highlight w:val="none"/>
        </w:rPr>
        <w:t xml:space="preserve"> 发包人的安全责任</w:t>
      </w:r>
    </w:p>
    <w:p w14:paraId="7CA8362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10.1.1</w:t>
      </w:r>
      <w:r>
        <w:rPr>
          <w:rFonts w:hint="eastAsia" w:ascii="宋体" w:hAnsi="宋体"/>
          <w:i w:val="0"/>
          <w:iCs w:val="0"/>
          <w:color w:val="auto"/>
          <w:sz w:val="24"/>
          <w:highlight w:val="none"/>
        </w:rPr>
        <w:t xml:space="preserve"> 发包人应按合同约定履行安全职责，授权监理人按合同约定的安全工作内容监督、检查承包人安全工作的实施，组织承包人和有关单位进行安全检查。</w:t>
      </w:r>
    </w:p>
    <w:p w14:paraId="7710A5C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10.1.2</w:t>
      </w:r>
      <w:r>
        <w:rPr>
          <w:rFonts w:hint="eastAsia" w:ascii="宋体" w:hAnsi="宋体"/>
          <w:i w:val="0"/>
          <w:iCs w:val="0"/>
          <w:color w:val="auto"/>
          <w:sz w:val="24"/>
          <w:highlight w:val="none"/>
        </w:rPr>
        <w:t xml:space="preserve"> 发包人应对其现场机构雇佣的全部人员的工伤事故承担责任，但由于承包人原因造成发包人人员工伤的，应由承包人承担责任。</w:t>
      </w:r>
    </w:p>
    <w:p w14:paraId="3564FEF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10.1.3</w:t>
      </w:r>
      <w:r>
        <w:rPr>
          <w:rFonts w:hint="eastAsia" w:ascii="宋体" w:hAnsi="宋体"/>
          <w:i w:val="0"/>
          <w:iCs w:val="0"/>
          <w:color w:val="auto"/>
          <w:sz w:val="24"/>
          <w:highlight w:val="none"/>
        </w:rPr>
        <w:t xml:space="preserve"> 发包人应负责赔偿以下各种情况造成的第三者人身伤亡和财产损失：</w:t>
      </w:r>
    </w:p>
    <w:p w14:paraId="16E9582D">
      <w:pPr>
        <w:spacing w:line="360" w:lineRule="auto"/>
        <w:ind w:firstLine="480" w:firstLineChars="200"/>
        <w:rPr>
          <w:i w:val="0"/>
          <w:iCs w:val="0"/>
          <w:color w:val="auto"/>
          <w:sz w:val="24"/>
          <w:highlight w:val="none"/>
        </w:rPr>
      </w:pPr>
      <w:r>
        <w:rPr>
          <w:rFonts w:hint="eastAsia"/>
          <w:i w:val="0"/>
          <w:iCs w:val="0"/>
          <w:color w:val="auto"/>
          <w:sz w:val="24"/>
          <w:highlight w:val="none"/>
        </w:rPr>
        <w:t>（1）工程或工程的任何部分对土地的占用所造成的第三者财产损失；</w:t>
      </w:r>
    </w:p>
    <w:p w14:paraId="28E3E66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（2）由于发包人原</w:t>
      </w:r>
      <w:r>
        <w:rPr>
          <w:rFonts w:hint="eastAsia" w:ascii="宋体" w:hAnsi="宋体"/>
          <w:i w:val="0"/>
          <w:iCs w:val="0"/>
          <w:color w:val="auto"/>
          <w:sz w:val="24"/>
          <w:highlight w:val="none"/>
        </w:rPr>
        <w:t>因在施工场地及其毗邻地带、履行合同工作中造成的第三者人身伤亡和财产损失。</w:t>
      </w:r>
    </w:p>
    <w:p w14:paraId="4FDD553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10.2</w:t>
      </w:r>
      <w:r>
        <w:rPr>
          <w:rFonts w:hint="eastAsia"/>
          <w:i w:val="0"/>
          <w:iCs w:val="0"/>
          <w:color w:val="auto"/>
          <w:sz w:val="24"/>
          <w:szCs w:val="24"/>
          <w:highlight w:val="none"/>
        </w:rPr>
        <w:t xml:space="preserve"> 承包人的安全责任</w:t>
      </w:r>
    </w:p>
    <w:p w14:paraId="33DF9246">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10.2.1</w:t>
      </w:r>
      <w:r>
        <w:rPr>
          <w:rFonts w:hint="eastAsia" w:ascii="宋体" w:hAnsi="宋体"/>
          <w:i w:val="0"/>
          <w:iCs w:val="0"/>
          <w:color w:val="auto"/>
          <w:sz w:val="24"/>
          <w:highlight w:val="none"/>
        </w:rPr>
        <w:t xml:space="preserve"> 承包人应按合同约定履行安全职责，执行监理人有关安全工作的指示，并在专用合同条款约定的期限内，按合同约定的安全工作内容，编制安全措施计划报送监理人批准。</w:t>
      </w:r>
    </w:p>
    <w:p w14:paraId="18008D55">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10.2.2</w:t>
      </w:r>
      <w:r>
        <w:rPr>
          <w:rFonts w:hint="eastAsia" w:ascii="宋体" w:hAnsi="宋体"/>
          <w:i w:val="0"/>
          <w:iCs w:val="0"/>
          <w:color w:val="auto"/>
          <w:sz w:val="24"/>
          <w:highlight w:val="none"/>
        </w:rPr>
        <w:t xml:space="preserve"> 承包人按照合同约定需要进行勘察的，应严格执行操作规程，采取措施保证各类管线、设施和周边建筑物、构筑物的安全。</w:t>
      </w:r>
    </w:p>
    <w:p w14:paraId="4E000B4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10.2.3</w:t>
      </w:r>
      <w:r>
        <w:rPr>
          <w:rFonts w:hint="eastAsia" w:ascii="宋体" w:hAnsi="宋体"/>
          <w:i w:val="0"/>
          <w:iCs w:val="0"/>
          <w:color w:val="auto"/>
          <w:sz w:val="24"/>
          <w:highlight w:val="none"/>
        </w:rPr>
        <w:t xml:space="preserve">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5C7B7D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10.2.4</w:t>
      </w:r>
      <w:r>
        <w:rPr>
          <w:rFonts w:hint="eastAsia" w:ascii="宋体" w:hAnsi="宋体"/>
          <w:i w:val="0"/>
          <w:iCs w:val="0"/>
          <w:color w:val="auto"/>
          <w:sz w:val="24"/>
          <w:highlight w:val="none"/>
        </w:rPr>
        <w:t xml:space="preserve"> 承包人应加强施工作业安全管理，特别应加强易燃、易爆材料、火工器材、有毒与腐蚀性材料和其他危险品的管理，以及对爆破作业和地下工程施工等危险作业的管理。</w:t>
      </w:r>
    </w:p>
    <w:p w14:paraId="2EFA5BF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10.2.5</w:t>
      </w:r>
      <w:r>
        <w:rPr>
          <w:rFonts w:hint="eastAsia" w:ascii="宋体" w:hAnsi="宋体"/>
          <w:i w:val="0"/>
          <w:iCs w:val="0"/>
          <w:color w:val="auto"/>
          <w:sz w:val="24"/>
          <w:highlight w:val="none"/>
        </w:rPr>
        <w:t xml:space="preserve"> 承包人应严格按照国家安全标准制定施工安全操作规程，配备必要的安全生产和劳动保护设施，加强对承包人人员的安全教育，并发放安全工作手册和劳动保护用具。</w:t>
      </w:r>
    </w:p>
    <w:p w14:paraId="3403C8C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10.2.6</w:t>
      </w:r>
      <w:r>
        <w:rPr>
          <w:rFonts w:hint="eastAsia" w:ascii="宋体" w:hAnsi="宋体"/>
          <w:i w:val="0"/>
          <w:iCs w:val="0"/>
          <w:color w:val="auto"/>
          <w:sz w:val="24"/>
          <w:highlight w:val="none"/>
        </w:rPr>
        <w:t xml:space="preserve"> 承包人应按监理人的指示制定应对灾害的紧急预案，报送监理人批准。承包人还应按预案做好安全检查，配置必要的救助物资和器材，切实保护好有关人员的人身和财产安全。</w:t>
      </w:r>
    </w:p>
    <w:p w14:paraId="6A2D83C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10.2.7</w:t>
      </w:r>
      <w:r>
        <w:rPr>
          <w:rFonts w:hint="eastAsia" w:ascii="宋体" w:hAnsi="宋体"/>
          <w:i w:val="0"/>
          <w:iCs w:val="0"/>
          <w:color w:val="auto"/>
          <w:sz w:val="24"/>
          <w:highlight w:val="none"/>
        </w:rPr>
        <w:t xml:space="preserve"> 合同约定的安全作业环境及安全施工措施所需费用应遵守有关规定，并包括在相关工作的合同价格中。因采取合同未约定的安全作业环境及安全施工措施增加的费用，由监理人按第3.5 款商定或确定。</w:t>
      </w:r>
    </w:p>
    <w:p w14:paraId="056FD0E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10.2.8</w:t>
      </w:r>
      <w:r>
        <w:rPr>
          <w:rFonts w:hint="eastAsia" w:ascii="宋体" w:hAnsi="宋体"/>
          <w:i w:val="0"/>
          <w:iCs w:val="0"/>
          <w:color w:val="auto"/>
          <w:sz w:val="24"/>
          <w:highlight w:val="none"/>
        </w:rPr>
        <w:t xml:space="preserve"> 承包人应对其履行合同所雇佣的全部人员，包括分包人人员的工伤事故承担责任，但由于发包人原因造成承包人人员工伤事故的，应由发包人承担责任。</w:t>
      </w:r>
    </w:p>
    <w:p w14:paraId="23E0B9F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10.2.9</w:t>
      </w:r>
      <w:r>
        <w:rPr>
          <w:rFonts w:hint="eastAsia" w:ascii="宋体" w:hAnsi="宋体"/>
          <w:i w:val="0"/>
          <w:iCs w:val="0"/>
          <w:color w:val="auto"/>
          <w:sz w:val="24"/>
          <w:highlight w:val="none"/>
        </w:rPr>
        <w:t xml:space="preserve"> 由于承包人原因在施工场地内及其毗邻地带造成的第三者人员伤亡和财产损失，由承包人负责赔偿。</w:t>
      </w:r>
    </w:p>
    <w:p w14:paraId="5815ACE4">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10.3</w:t>
      </w:r>
      <w:r>
        <w:rPr>
          <w:rFonts w:hint="eastAsia"/>
          <w:i w:val="0"/>
          <w:iCs w:val="0"/>
          <w:color w:val="auto"/>
          <w:sz w:val="24"/>
          <w:szCs w:val="24"/>
          <w:highlight w:val="none"/>
        </w:rPr>
        <w:t xml:space="preserve"> 治安保卫</w:t>
      </w:r>
    </w:p>
    <w:p w14:paraId="435E502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10.3.1</w:t>
      </w:r>
      <w:r>
        <w:rPr>
          <w:rFonts w:hint="eastAsia" w:ascii="宋体" w:hAnsi="宋体"/>
          <w:i w:val="0"/>
          <w:iCs w:val="0"/>
          <w:color w:val="auto"/>
          <w:sz w:val="24"/>
          <w:highlight w:val="none"/>
        </w:rPr>
        <w:t xml:space="preserve"> 除合同另有约定外，承包人应与当地公安部门协商，在现场建立治安管理机构或联防组织，统一管理施工场地的治安保卫事项，履行合同工程的治安保卫职责。</w:t>
      </w:r>
    </w:p>
    <w:p w14:paraId="2B080D5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10.3.2</w:t>
      </w:r>
      <w:r>
        <w:rPr>
          <w:rFonts w:hint="eastAsia" w:ascii="宋体" w:hAnsi="宋体"/>
          <w:i w:val="0"/>
          <w:iCs w:val="0"/>
          <w:color w:val="auto"/>
          <w:sz w:val="24"/>
          <w:highlight w:val="none"/>
        </w:rPr>
        <w:t xml:space="preserve"> 发包人和承包人除应协助现场治安管理机构或联防组织维护施工场地的社会治安外，还应做好包括生活区在内的各自管辖区的治安保卫工作。</w:t>
      </w:r>
    </w:p>
    <w:p w14:paraId="219BFCA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10.3.3</w:t>
      </w:r>
      <w:r>
        <w:rPr>
          <w:rFonts w:hint="eastAsia" w:ascii="宋体" w:hAnsi="宋体"/>
          <w:i w:val="0"/>
          <w:iCs w:val="0"/>
          <w:color w:val="auto"/>
          <w:sz w:val="24"/>
          <w:highlight w:val="none"/>
        </w:rPr>
        <w:t xml:space="preserve">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32B6192">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10.4</w:t>
      </w:r>
      <w:r>
        <w:rPr>
          <w:rFonts w:hint="eastAsia"/>
          <w:i w:val="0"/>
          <w:iCs w:val="0"/>
          <w:color w:val="auto"/>
          <w:sz w:val="24"/>
          <w:szCs w:val="24"/>
          <w:highlight w:val="none"/>
        </w:rPr>
        <w:t xml:space="preserve"> 环境保护</w:t>
      </w:r>
    </w:p>
    <w:p w14:paraId="7ADBE93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10.4.1</w:t>
      </w:r>
      <w:r>
        <w:rPr>
          <w:rFonts w:hint="eastAsia" w:ascii="宋体" w:hAnsi="宋体"/>
          <w:i w:val="0"/>
          <w:iCs w:val="0"/>
          <w:color w:val="auto"/>
          <w:sz w:val="24"/>
          <w:highlight w:val="none"/>
        </w:rPr>
        <w:t xml:space="preserve"> 承包人在履行合同过程中，应遵守有关环境保护的法律，履行合同约定的环境保护义务，并对违反法律和合同约定义务所造成的环境破坏、人身伤害和财产损失负责。</w:t>
      </w:r>
    </w:p>
    <w:p w14:paraId="77F22F1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10.4.2</w:t>
      </w:r>
      <w:r>
        <w:rPr>
          <w:rFonts w:hint="eastAsia" w:ascii="宋体" w:hAnsi="宋体"/>
          <w:i w:val="0"/>
          <w:iCs w:val="0"/>
          <w:color w:val="auto"/>
          <w:sz w:val="24"/>
          <w:highlight w:val="none"/>
        </w:rPr>
        <w:t xml:space="preserve"> 承包人应按合同约定的环保工作内容，编制环保措施计划，报送监理人批准。</w:t>
      </w:r>
    </w:p>
    <w:p w14:paraId="74C3495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10.4.3 </w:t>
      </w:r>
      <w:r>
        <w:rPr>
          <w:rFonts w:hint="eastAsia" w:ascii="宋体" w:hAnsi="宋体"/>
          <w:i w:val="0"/>
          <w:iCs w:val="0"/>
          <w:color w:val="auto"/>
          <w:sz w:val="24"/>
          <w:highlight w:val="none"/>
        </w:rPr>
        <w:t>承包人应确保施工过程中产生的气体排放物、</w:t>
      </w:r>
      <w:r>
        <w:rPr>
          <w:rFonts w:hint="eastAsia"/>
          <w:i w:val="0"/>
          <w:iCs w:val="0"/>
          <w:color w:val="auto"/>
          <w:sz w:val="24"/>
          <w:highlight w:val="none"/>
        </w:rPr>
        <w:t>粉尘、噪声、</w:t>
      </w:r>
      <w:r>
        <w:rPr>
          <w:rFonts w:hint="eastAsia" w:ascii="宋体" w:hAnsi="宋体"/>
          <w:i w:val="0"/>
          <w:iCs w:val="0"/>
          <w:color w:val="auto"/>
          <w:sz w:val="24"/>
          <w:highlight w:val="none"/>
        </w:rPr>
        <w:t>地面排水及排污等，符合法律规定和发包人要求。</w:t>
      </w:r>
    </w:p>
    <w:p w14:paraId="65EF803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10.5</w:t>
      </w:r>
      <w:r>
        <w:rPr>
          <w:rFonts w:hint="eastAsia"/>
          <w:i w:val="0"/>
          <w:iCs w:val="0"/>
          <w:color w:val="auto"/>
          <w:sz w:val="24"/>
          <w:szCs w:val="24"/>
          <w:highlight w:val="none"/>
        </w:rPr>
        <w:t xml:space="preserve"> 事故处理</w:t>
      </w:r>
    </w:p>
    <w:p w14:paraId="4215929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C2D95F7">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11. 开始工作和竣工</w:t>
      </w:r>
    </w:p>
    <w:p w14:paraId="702D07D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11.1</w:t>
      </w:r>
      <w:r>
        <w:rPr>
          <w:rFonts w:hint="eastAsia"/>
          <w:i w:val="0"/>
          <w:iCs w:val="0"/>
          <w:color w:val="auto"/>
          <w:sz w:val="24"/>
          <w:szCs w:val="24"/>
          <w:highlight w:val="none"/>
        </w:rPr>
        <w:t xml:space="preserve"> 开始工作</w:t>
      </w:r>
    </w:p>
    <w:p w14:paraId="76461A42">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14:paraId="0316CAF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11.2</w:t>
      </w:r>
      <w:r>
        <w:rPr>
          <w:rFonts w:hint="eastAsia"/>
          <w:i w:val="0"/>
          <w:iCs w:val="0"/>
          <w:color w:val="auto"/>
          <w:sz w:val="24"/>
          <w:szCs w:val="24"/>
          <w:highlight w:val="none"/>
        </w:rPr>
        <w:t xml:space="preserve"> 竣工</w:t>
      </w:r>
    </w:p>
    <w:p w14:paraId="620EBF2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承包人应在第</w:t>
      </w:r>
      <w:r>
        <w:rPr>
          <w:rFonts w:hint="eastAsia"/>
          <w:i w:val="0"/>
          <w:iCs w:val="0"/>
          <w:color w:val="auto"/>
          <w:sz w:val="24"/>
          <w:highlight w:val="none"/>
        </w:rPr>
        <w:t xml:space="preserve">1.1.4.3 </w:t>
      </w:r>
      <w:r>
        <w:rPr>
          <w:rFonts w:hint="eastAsia" w:ascii="宋体" w:hAnsi="宋体"/>
          <w:i w:val="0"/>
          <w:iCs w:val="0"/>
          <w:color w:val="auto"/>
          <w:sz w:val="24"/>
          <w:highlight w:val="none"/>
        </w:rPr>
        <w:t>目约定的期限内完成合同工作。实际竣工日</w:t>
      </w:r>
      <w:r>
        <w:rPr>
          <w:rFonts w:hint="eastAsia"/>
          <w:i w:val="0"/>
          <w:iCs w:val="0"/>
          <w:color w:val="auto"/>
          <w:sz w:val="24"/>
          <w:highlight w:val="none"/>
        </w:rPr>
        <w:t>期按第18.3</w:t>
      </w:r>
      <w:r>
        <w:rPr>
          <w:rFonts w:hint="eastAsia" w:ascii="宋体" w:hAnsi="宋体"/>
          <w:i w:val="0"/>
          <w:iCs w:val="0"/>
          <w:color w:val="auto"/>
          <w:sz w:val="24"/>
          <w:highlight w:val="none"/>
        </w:rPr>
        <w:t>款约定确定，并在工程接收证书中载明。</w:t>
      </w:r>
    </w:p>
    <w:p w14:paraId="1426900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11.3 </w:t>
      </w:r>
      <w:r>
        <w:rPr>
          <w:rFonts w:hint="eastAsia"/>
          <w:i w:val="0"/>
          <w:iCs w:val="0"/>
          <w:color w:val="auto"/>
          <w:sz w:val="24"/>
          <w:szCs w:val="24"/>
          <w:highlight w:val="none"/>
        </w:rPr>
        <w:t>发包人引起的工期延误</w:t>
      </w:r>
    </w:p>
    <w:p w14:paraId="68C73B5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在履行合同过程中，由于发包人的下列原因造成工期延误的，承包人有权要求发包人延长工期和（或）增加费用，并支付合理利润。需要修订合同进度计划的，按照</w:t>
      </w:r>
      <w:r>
        <w:rPr>
          <w:rFonts w:hint="eastAsia"/>
          <w:i w:val="0"/>
          <w:iCs w:val="0"/>
          <w:color w:val="auto"/>
          <w:sz w:val="24"/>
          <w:highlight w:val="none"/>
        </w:rPr>
        <w:t>第4.12.2项</w:t>
      </w:r>
      <w:r>
        <w:rPr>
          <w:rFonts w:hint="eastAsia" w:ascii="宋体" w:hAnsi="宋体"/>
          <w:i w:val="0"/>
          <w:iCs w:val="0"/>
          <w:color w:val="auto"/>
          <w:sz w:val="24"/>
          <w:highlight w:val="none"/>
        </w:rPr>
        <w:t>的约定执行。</w:t>
      </w:r>
    </w:p>
    <w:p w14:paraId="726A8E98">
      <w:pPr>
        <w:spacing w:line="360" w:lineRule="auto"/>
        <w:ind w:firstLine="480" w:firstLineChars="200"/>
        <w:rPr>
          <w:i w:val="0"/>
          <w:iCs w:val="0"/>
          <w:color w:val="auto"/>
          <w:sz w:val="24"/>
          <w:highlight w:val="none"/>
        </w:rPr>
      </w:pPr>
      <w:r>
        <w:rPr>
          <w:rFonts w:hint="eastAsia"/>
          <w:i w:val="0"/>
          <w:iCs w:val="0"/>
          <w:color w:val="auto"/>
          <w:sz w:val="24"/>
          <w:highlight w:val="none"/>
        </w:rPr>
        <w:t>（l）变更；</w:t>
      </w:r>
    </w:p>
    <w:p w14:paraId="3AF10D7E">
      <w:pPr>
        <w:spacing w:line="360" w:lineRule="auto"/>
        <w:ind w:firstLine="480" w:firstLineChars="200"/>
        <w:rPr>
          <w:i w:val="0"/>
          <w:iCs w:val="0"/>
          <w:color w:val="auto"/>
          <w:sz w:val="24"/>
          <w:highlight w:val="none"/>
        </w:rPr>
      </w:pPr>
      <w:r>
        <w:rPr>
          <w:rFonts w:hint="eastAsia"/>
          <w:i w:val="0"/>
          <w:iCs w:val="0"/>
          <w:color w:val="auto"/>
          <w:sz w:val="24"/>
          <w:highlight w:val="none"/>
        </w:rPr>
        <w:t>（2）未能按照合同要求的期限对承包人文件进行审查；</w:t>
      </w:r>
    </w:p>
    <w:p w14:paraId="6BE8A1FD">
      <w:pPr>
        <w:spacing w:line="360" w:lineRule="auto"/>
        <w:ind w:firstLine="480" w:firstLineChars="200"/>
        <w:rPr>
          <w:i w:val="0"/>
          <w:iCs w:val="0"/>
          <w:color w:val="auto"/>
          <w:sz w:val="24"/>
          <w:highlight w:val="none"/>
        </w:rPr>
      </w:pPr>
      <w:r>
        <w:rPr>
          <w:rFonts w:hint="eastAsia"/>
          <w:i w:val="0"/>
          <w:iCs w:val="0"/>
          <w:color w:val="auto"/>
          <w:sz w:val="24"/>
          <w:highlight w:val="none"/>
        </w:rPr>
        <w:t xml:space="preserve">（3）因发包人原因导致的暂停施工； </w:t>
      </w:r>
    </w:p>
    <w:p w14:paraId="0713D16E">
      <w:pPr>
        <w:spacing w:line="360" w:lineRule="auto"/>
        <w:ind w:firstLine="480" w:firstLineChars="200"/>
        <w:rPr>
          <w:i w:val="0"/>
          <w:iCs w:val="0"/>
          <w:color w:val="auto"/>
          <w:sz w:val="24"/>
          <w:highlight w:val="none"/>
        </w:rPr>
      </w:pPr>
      <w:r>
        <w:rPr>
          <w:rFonts w:hint="eastAsia"/>
          <w:i w:val="0"/>
          <w:iCs w:val="0"/>
          <w:color w:val="auto"/>
          <w:sz w:val="24"/>
          <w:highlight w:val="none"/>
        </w:rPr>
        <w:t>（4) 未按合同约定及时支付预付款、进度款；</w:t>
      </w:r>
    </w:p>
    <w:p w14:paraId="14CA7B06">
      <w:pPr>
        <w:spacing w:line="360" w:lineRule="auto"/>
        <w:ind w:firstLine="480" w:firstLineChars="200"/>
        <w:rPr>
          <w:i w:val="0"/>
          <w:iCs w:val="0"/>
          <w:color w:val="auto"/>
          <w:sz w:val="24"/>
          <w:highlight w:val="none"/>
        </w:rPr>
      </w:pPr>
      <w:r>
        <w:rPr>
          <w:rFonts w:hint="eastAsia"/>
          <w:i w:val="0"/>
          <w:iCs w:val="0"/>
          <w:color w:val="auto"/>
          <w:sz w:val="24"/>
          <w:highlight w:val="none"/>
        </w:rPr>
        <w:t>（5) 发包人按第9.3款提供的基准资料错误；</w:t>
      </w:r>
    </w:p>
    <w:p w14:paraId="3109F692">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（6）发包人按第6.2款迟延提供材料、工程设备或变更交货地点的；</w:t>
      </w:r>
    </w:p>
    <w:p w14:paraId="77503D95">
      <w:pPr>
        <w:spacing w:line="360" w:lineRule="auto"/>
        <w:ind w:firstLine="480" w:firstLineChars="200"/>
        <w:rPr>
          <w:i w:val="0"/>
          <w:iCs w:val="0"/>
          <w:color w:val="auto"/>
          <w:sz w:val="24"/>
          <w:highlight w:val="none"/>
        </w:rPr>
      </w:pPr>
      <w:r>
        <w:rPr>
          <w:rFonts w:hint="eastAsia"/>
          <w:i w:val="0"/>
          <w:iCs w:val="0"/>
          <w:color w:val="auto"/>
          <w:sz w:val="24"/>
          <w:highlight w:val="none"/>
        </w:rPr>
        <w:t>（7）发包人未及时按照“发包人要求”履行相关义务；</w:t>
      </w:r>
    </w:p>
    <w:p w14:paraId="6536CDE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（8）发包人造成</w:t>
      </w:r>
      <w:r>
        <w:rPr>
          <w:rFonts w:hint="eastAsia" w:ascii="宋体" w:hAnsi="宋体"/>
          <w:i w:val="0"/>
          <w:iCs w:val="0"/>
          <w:color w:val="auto"/>
          <w:sz w:val="24"/>
          <w:highlight w:val="none"/>
        </w:rPr>
        <w:t>工期延误的其他原因。</w:t>
      </w:r>
    </w:p>
    <w:p w14:paraId="012040F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11.4</w:t>
      </w:r>
      <w:r>
        <w:rPr>
          <w:rFonts w:hint="eastAsia"/>
          <w:i w:val="0"/>
          <w:iCs w:val="0"/>
          <w:color w:val="auto"/>
          <w:sz w:val="24"/>
          <w:szCs w:val="24"/>
          <w:highlight w:val="none"/>
        </w:rPr>
        <w:t xml:space="preserve"> 异常恶劣的气候条件</w:t>
      </w:r>
    </w:p>
    <w:p w14:paraId="25AD301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由于出现专用合同条款规定的异常恶劣气候的条件导致工期延误的，承包人有权要求发包人延长工期和（或）增加费用。</w:t>
      </w:r>
    </w:p>
    <w:p w14:paraId="537F3A1D">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11.5</w:t>
      </w:r>
      <w:r>
        <w:rPr>
          <w:rFonts w:hint="eastAsia"/>
          <w:i w:val="0"/>
          <w:iCs w:val="0"/>
          <w:color w:val="auto"/>
          <w:sz w:val="24"/>
          <w:szCs w:val="24"/>
          <w:highlight w:val="none"/>
        </w:rPr>
        <w:t xml:space="preserve"> 承包人引起的工期延误</w:t>
      </w:r>
    </w:p>
    <w:p w14:paraId="1781C58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4BA261A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11.6</w:t>
      </w:r>
      <w:r>
        <w:rPr>
          <w:rFonts w:hint="eastAsia"/>
          <w:i w:val="0"/>
          <w:iCs w:val="0"/>
          <w:color w:val="auto"/>
          <w:sz w:val="24"/>
          <w:szCs w:val="24"/>
          <w:highlight w:val="none"/>
        </w:rPr>
        <w:t xml:space="preserve"> 工期提前</w:t>
      </w:r>
    </w:p>
    <w:p w14:paraId="5EB8362C">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6C04B03E">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11.7</w:t>
      </w:r>
      <w:r>
        <w:rPr>
          <w:rFonts w:hint="eastAsia"/>
          <w:i w:val="0"/>
          <w:iCs w:val="0"/>
          <w:color w:val="auto"/>
          <w:sz w:val="24"/>
          <w:szCs w:val="24"/>
          <w:highlight w:val="none"/>
        </w:rPr>
        <w:t xml:space="preserve"> 行政审批迟延</w:t>
      </w:r>
    </w:p>
    <w:p w14:paraId="19110AC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合同约定范围内的工作需国家有关部门审批的，发包人和（或）承包人应按照合同约定的职责分工完成行政审批报送。因国家有关部门审批迟延造成费用增加和（或）工期延误的，由发包人承担。</w:t>
      </w:r>
    </w:p>
    <w:p w14:paraId="43C7CD09">
      <w:pPr>
        <w:pStyle w:val="8"/>
        <w:spacing w:before="0" w:after="0" w:line="360" w:lineRule="auto"/>
        <w:rPr>
          <w:rFonts w:hint="eastAsia"/>
          <w:i w:val="0"/>
          <w:iCs w:val="0"/>
          <w:color w:val="auto"/>
          <w:sz w:val="24"/>
          <w:szCs w:val="24"/>
          <w:highlight w:val="none"/>
        </w:rPr>
      </w:pPr>
      <w:r>
        <w:rPr>
          <w:rFonts w:hint="eastAsia"/>
          <w:i w:val="0"/>
          <w:iCs w:val="0"/>
          <w:color w:val="auto"/>
          <w:sz w:val="24"/>
          <w:szCs w:val="24"/>
          <w:highlight w:val="none"/>
        </w:rPr>
        <w:t>12. 暂停工作</w:t>
      </w:r>
    </w:p>
    <w:p w14:paraId="10D5C6B6">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12.1 </w:t>
      </w:r>
      <w:r>
        <w:rPr>
          <w:rFonts w:hint="eastAsia"/>
          <w:i w:val="0"/>
          <w:iCs w:val="0"/>
          <w:color w:val="auto"/>
          <w:sz w:val="24"/>
          <w:szCs w:val="24"/>
          <w:highlight w:val="none"/>
        </w:rPr>
        <w:t>由发包人暂停工作</w:t>
      </w:r>
    </w:p>
    <w:p w14:paraId="4F6D24FC">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12.1.1 发包人</w:t>
      </w:r>
      <w:r>
        <w:rPr>
          <w:rFonts w:hint="eastAsia" w:ascii="宋体" w:hAnsi="宋体"/>
          <w:i w:val="0"/>
          <w:iCs w:val="0"/>
          <w:color w:val="auto"/>
          <w:sz w:val="24"/>
          <w:highlight w:val="none"/>
        </w:rPr>
        <w:t>认为必要时，可通过监理人向承包人发出暂停工作的指示，承包人应按监理人指示暂停工作。由于发包人原因引起的暂停工作造成工期延误的，承包人有权要求发包人延长工期和（或）增加费用，并支付合理利润。</w:t>
      </w:r>
    </w:p>
    <w:p w14:paraId="251DCD16">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12.1.2 由于承包人</w:t>
      </w:r>
      <w:r>
        <w:rPr>
          <w:rFonts w:hint="eastAsia" w:ascii="宋体" w:hAnsi="宋体"/>
          <w:i w:val="0"/>
          <w:iCs w:val="0"/>
          <w:color w:val="auto"/>
          <w:sz w:val="24"/>
          <w:highlight w:val="none"/>
        </w:rPr>
        <w:t>下列原因造成发包人暂停工作的，由此造成费用的增加和（或）工期延误由承包人承担：</w:t>
      </w:r>
    </w:p>
    <w:p w14:paraId="04A9129E">
      <w:pPr>
        <w:spacing w:line="360" w:lineRule="auto"/>
        <w:ind w:firstLine="480" w:firstLineChars="200"/>
        <w:rPr>
          <w:i w:val="0"/>
          <w:iCs w:val="0"/>
          <w:color w:val="auto"/>
          <w:sz w:val="24"/>
          <w:highlight w:val="none"/>
        </w:rPr>
      </w:pPr>
      <w:r>
        <w:rPr>
          <w:rFonts w:hint="eastAsia"/>
          <w:i w:val="0"/>
          <w:iCs w:val="0"/>
          <w:color w:val="auto"/>
          <w:sz w:val="24"/>
          <w:highlight w:val="none"/>
        </w:rPr>
        <w:t>（1）承包人违约；</w:t>
      </w:r>
    </w:p>
    <w:p w14:paraId="15AF2022">
      <w:pPr>
        <w:spacing w:line="360" w:lineRule="auto"/>
        <w:ind w:firstLine="480" w:firstLineChars="200"/>
        <w:rPr>
          <w:i w:val="0"/>
          <w:iCs w:val="0"/>
          <w:color w:val="auto"/>
          <w:sz w:val="24"/>
          <w:highlight w:val="none"/>
        </w:rPr>
      </w:pPr>
      <w:r>
        <w:rPr>
          <w:rFonts w:hint="eastAsia"/>
          <w:i w:val="0"/>
          <w:iCs w:val="0"/>
          <w:color w:val="auto"/>
          <w:sz w:val="24"/>
          <w:highlight w:val="none"/>
        </w:rPr>
        <w:t>（2）承包人擅自暂停工作；</w:t>
      </w:r>
    </w:p>
    <w:p w14:paraId="436E4366">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（3）合同约定由承包人承担责任的其他暂停工作。</w:t>
      </w:r>
    </w:p>
    <w:p w14:paraId="199F8FF8">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12.2 </w:t>
      </w:r>
      <w:r>
        <w:rPr>
          <w:rFonts w:hint="eastAsia"/>
          <w:i w:val="0"/>
          <w:iCs w:val="0"/>
          <w:color w:val="auto"/>
          <w:sz w:val="24"/>
          <w:szCs w:val="24"/>
          <w:highlight w:val="none"/>
        </w:rPr>
        <w:t>由承包人暂停工作</w:t>
      </w:r>
    </w:p>
    <w:p w14:paraId="3C54261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12.2.1 </w:t>
      </w:r>
      <w:r>
        <w:rPr>
          <w:rFonts w:hint="eastAsia" w:ascii="宋体" w:hAnsi="宋体"/>
          <w:i w:val="0"/>
          <w:iCs w:val="0"/>
          <w:color w:val="auto"/>
          <w:sz w:val="24"/>
          <w:highlight w:val="none"/>
        </w:rPr>
        <w:t>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45B9ABD1">
      <w:pPr>
        <w:spacing w:line="360" w:lineRule="auto"/>
        <w:ind w:firstLine="480" w:firstLineChars="200"/>
        <w:rPr>
          <w:i w:val="0"/>
          <w:iCs w:val="0"/>
          <w:color w:val="auto"/>
          <w:sz w:val="24"/>
          <w:highlight w:val="none"/>
        </w:rPr>
      </w:pPr>
      <w:r>
        <w:rPr>
          <w:rFonts w:hint="eastAsia"/>
          <w:i w:val="0"/>
          <w:iCs w:val="0"/>
          <w:color w:val="auto"/>
          <w:sz w:val="24"/>
          <w:highlight w:val="none"/>
        </w:rPr>
        <w:t>（1）发包人未能按合同约定支付价款，或拖延、拒绝批准付款申请和支付证书，导致付款延误的；</w:t>
      </w:r>
    </w:p>
    <w:p w14:paraId="5C40D524">
      <w:pPr>
        <w:spacing w:line="360" w:lineRule="auto"/>
        <w:ind w:firstLine="480" w:firstLineChars="200"/>
        <w:rPr>
          <w:i w:val="0"/>
          <w:iCs w:val="0"/>
          <w:color w:val="auto"/>
          <w:sz w:val="24"/>
          <w:highlight w:val="none"/>
        </w:rPr>
      </w:pPr>
      <w:r>
        <w:rPr>
          <w:rFonts w:hint="eastAsia"/>
          <w:i w:val="0"/>
          <w:iCs w:val="0"/>
          <w:color w:val="auto"/>
          <w:sz w:val="24"/>
          <w:highlight w:val="none"/>
        </w:rPr>
        <w:t>（2）监理人无正当理由没有在约定期限内发出复工指示，导致承包人无法复工的；</w:t>
      </w:r>
    </w:p>
    <w:p w14:paraId="218CA38C">
      <w:pPr>
        <w:spacing w:line="360" w:lineRule="auto"/>
        <w:ind w:firstLine="480" w:firstLineChars="200"/>
        <w:rPr>
          <w:i w:val="0"/>
          <w:iCs w:val="0"/>
          <w:color w:val="auto"/>
          <w:sz w:val="24"/>
          <w:highlight w:val="none"/>
        </w:rPr>
      </w:pPr>
      <w:r>
        <w:rPr>
          <w:rFonts w:hint="eastAsia"/>
          <w:i w:val="0"/>
          <w:iCs w:val="0"/>
          <w:color w:val="auto"/>
          <w:sz w:val="24"/>
          <w:highlight w:val="none"/>
        </w:rPr>
        <w:t>（3）发包人无法继续履行或明确表示不履行或实质上已停止履行合同的；</w:t>
      </w:r>
    </w:p>
    <w:p w14:paraId="08A509DF">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（4）发包人</w:t>
      </w:r>
      <w:r>
        <w:rPr>
          <w:rFonts w:hint="eastAsia" w:ascii="宋体" w:hAnsi="宋体"/>
          <w:i w:val="0"/>
          <w:iCs w:val="0"/>
          <w:color w:val="auto"/>
          <w:sz w:val="24"/>
          <w:highlight w:val="none"/>
        </w:rPr>
        <w:t>不履行合同约定其他义务的。</w:t>
      </w:r>
    </w:p>
    <w:p w14:paraId="424A8C7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12.2.2 </w:t>
      </w:r>
      <w:r>
        <w:rPr>
          <w:rFonts w:hint="eastAsia" w:ascii="宋体" w:hAnsi="宋体"/>
          <w:i w:val="0"/>
          <w:iCs w:val="0"/>
          <w:color w:val="auto"/>
          <w:sz w:val="24"/>
          <w:highlight w:val="none"/>
        </w:rPr>
        <w:t>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14:paraId="08D1913F">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12.3</w:t>
      </w:r>
      <w:r>
        <w:rPr>
          <w:rFonts w:hint="eastAsia"/>
          <w:i w:val="0"/>
          <w:iCs w:val="0"/>
          <w:color w:val="auto"/>
          <w:sz w:val="24"/>
          <w:szCs w:val="24"/>
          <w:highlight w:val="none"/>
        </w:rPr>
        <w:t xml:space="preserve"> 暂停工作后的照管</w:t>
      </w:r>
    </w:p>
    <w:p w14:paraId="1413414C">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不论由于何种原因引起暂停工作的，暂停工作期间，承包人应负责妥善保护工程并提供安全保障，由此增加的费用由责任方承担。</w:t>
      </w:r>
    </w:p>
    <w:p w14:paraId="1B6CBE50">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12.4 </w:t>
      </w:r>
      <w:r>
        <w:rPr>
          <w:rFonts w:hint="eastAsia"/>
          <w:i w:val="0"/>
          <w:iCs w:val="0"/>
          <w:color w:val="auto"/>
          <w:sz w:val="24"/>
          <w:szCs w:val="24"/>
          <w:highlight w:val="none"/>
        </w:rPr>
        <w:t>暂停工作后的复工</w:t>
      </w:r>
    </w:p>
    <w:p w14:paraId="14FA78E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12.4.1</w:t>
      </w:r>
      <w:r>
        <w:rPr>
          <w:rFonts w:hint="eastAsia" w:ascii="宋体" w:hAnsi="宋体"/>
          <w:i w:val="0"/>
          <w:iCs w:val="0"/>
          <w:color w:val="auto"/>
          <w:sz w:val="24"/>
          <w:highlight w:val="none"/>
        </w:rPr>
        <w:t>暂停工作后，监理人应与发包人和承包人协商，采取有效措施积极消除暂停工作的影响。当工程具备复工条件时，监理人应立即向承包人发出复工通知。承包人收到复工通知后，应在监理人指定的期限内复工。</w:t>
      </w:r>
    </w:p>
    <w:p w14:paraId="0026C92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12.4.2</w:t>
      </w:r>
      <w:r>
        <w:rPr>
          <w:rFonts w:hint="eastAsia" w:ascii="宋体" w:hAnsi="宋体"/>
          <w:i w:val="0"/>
          <w:iCs w:val="0"/>
          <w:color w:val="auto"/>
          <w:sz w:val="24"/>
          <w:highlight w:val="none"/>
        </w:rPr>
        <w:t>承包人无故拖延和拒绝复工的，由此增加的费用和工期延误由承包人承担；因发包人原因无法按时复工的，承包人有权要求发包人延长工期和（或）增加费用，并支付合理利润。</w:t>
      </w:r>
    </w:p>
    <w:p w14:paraId="6E33087A">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 xml:space="preserve">12.5 </w:t>
      </w:r>
      <w:r>
        <w:rPr>
          <w:rFonts w:hint="eastAsia"/>
          <w:i w:val="0"/>
          <w:iCs w:val="0"/>
          <w:color w:val="auto"/>
          <w:sz w:val="24"/>
          <w:szCs w:val="24"/>
          <w:highlight w:val="none"/>
        </w:rPr>
        <w:t>暂停工作56天以上</w:t>
      </w:r>
    </w:p>
    <w:p w14:paraId="2F15B64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12.5.1</w:t>
      </w:r>
      <w:r>
        <w:rPr>
          <w:rFonts w:hint="eastAsia" w:ascii="宋体" w:hAnsi="宋体"/>
          <w:i w:val="0"/>
          <w:iCs w:val="0"/>
          <w:color w:val="auto"/>
          <w:sz w:val="24"/>
          <w:highlight w:val="none"/>
        </w:rPr>
        <w:t>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w:t>
      </w:r>
      <w:r>
        <w:rPr>
          <w:rFonts w:ascii="宋体" w:hAnsi="宋体"/>
          <w:i w:val="0"/>
          <w:iCs w:val="0"/>
          <w:color w:val="auto"/>
          <w:sz w:val="24"/>
          <w:highlight w:val="none"/>
        </w:rPr>
        <w:t>15</w:t>
      </w:r>
      <w:r>
        <w:rPr>
          <w:rFonts w:hint="eastAsia" w:ascii="宋体" w:hAnsi="宋体"/>
          <w:i w:val="0"/>
          <w:iCs w:val="0"/>
          <w:color w:val="auto"/>
          <w:sz w:val="24"/>
          <w:highlight w:val="none"/>
        </w:rPr>
        <w:t>条的约定作为可取消工作的变更处理。暂停工作影响到整个工程的，视为发包人违约，应按第</w:t>
      </w:r>
      <w:r>
        <w:rPr>
          <w:rFonts w:hint="eastAsia"/>
          <w:i w:val="0"/>
          <w:iCs w:val="0"/>
          <w:color w:val="auto"/>
          <w:sz w:val="24"/>
          <w:highlight w:val="none"/>
        </w:rPr>
        <w:t>12.2.1项</w:t>
      </w:r>
      <w:r>
        <w:rPr>
          <w:rFonts w:hint="eastAsia" w:ascii="宋体" w:hAnsi="宋体"/>
          <w:i w:val="0"/>
          <w:iCs w:val="0"/>
          <w:color w:val="auto"/>
          <w:sz w:val="24"/>
          <w:highlight w:val="none"/>
        </w:rPr>
        <w:t>的约定执行，同时承包人有权解除合同。</w:t>
      </w:r>
    </w:p>
    <w:p w14:paraId="1EDDFDAA">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12.5.2由于</w:t>
      </w:r>
      <w:r>
        <w:rPr>
          <w:rFonts w:hint="eastAsia" w:ascii="宋体" w:hAnsi="宋体"/>
          <w:i w:val="0"/>
          <w:iCs w:val="0"/>
          <w:color w:val="auto"/>
          <w:sz w:val="24"/>
          <w:highlight w:val="none"/>
        </w:rPr>
        <w:t>承包人原因引起暂停工作的，如承包人在收到监理人暂停工作指示后56 天内不采取有效的复工措施，造成工期延误的，视为承包人违约，应按第</w:t>
      </w:r>
      <w:r>
        <w:rPr>
          <w:rFonts w:hint="eastAsia"/>
          <w:i w:val="0"/>
          <w:iCs w:val="0"/>
          <w:color w:val="auto"/>
          <w:sz w:val="24"/>
          <w:highlight w:val="none"/>
        </w:rPr>
        <w:t xml:space="preserve">12.1.2 </w:t>
      </w:r>
      <w:r>
        <w:rPr>
          <w:rFonts w:hint="eastAsia" w:ascii="宋体" w:hAnsi="宋体"/>
          <w:i w:val="0"/>
          <w:iCs w:val="0"/>
          <w:color w:val="auto"/>
          <w:sz w:val="24"/>
          <w:highlight w:val="none"/>
        </w:rPr>
        <w:t>项的约定执行。</w:t>
      </w:r>
    </w:p>
    <w:p w14:paraId="43AA75DC">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13. 工程质量</w:t>
      </w:r>
    </w:p>
    <w:p w14:paraId="1B8C6B6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13.1</w:t>
      </w:r>
      <w:r>
        <w:rPr>
          <w:rFonts w:hint="eastAsia"/>
          <w:i w:val="0"/>
          <w:iCs w:val="0"/>
          <w:color w:val="auto"/>
          <w:sz w:val="24"/>
          <w:szCs w:val="24"/>
          <w:highlight w:val="none"/>
        </w:rPr>
        <w:t xml:space="preserve"> 工程质量要求</w:t>
      </w:r>
    </w:p>
    <w:p w14:paraId="11A235C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13.1.1 </w:t>
      </w:r>
      <w:r>
        <w:rPr>
          <w:rFonts w:hint="eastAsia" w:ascii="宋体" w:hAnsi="宋体"/>
          <w:i w:val="0"/>
          <w:iCs w:val="0"/>
          <w:color w:val="auto"/>
          <w:sz w:val="24"/>
          <w:highlight w:val="none"/>
        </w:rPr>
        <w:t>工程质量验收按法律规定和合同约定的验收标准执行。</w:t>
      </w:r>
    </w:p>
    <w:p w14:paraId="5F4B65E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13.1.2 </w:t>
      </w:r>
      <w:r>
        <w:rPr>
          <w:rFonts w:hint="eastAsia" w:ascii="宋体" w:hAnsi="宋体"/>
          <w:i w:val="0"/>
          <w:iCs w:val="0"/>
          <w:color w:val="auto"/>
          <w:sz w:val="24"/>
          <w:highlight w:val="none"/>
        </w:rPr>
        <w:t>因承包人原因造成工程质量不符合法律的规定和合同约定的，监理人有权要求承包人返工直至符合合同要求为止，由此造成的费用增加和（或）工期延误由承包人承担。</w:t>
      </w:r>
    </w:p>
    <w:p w14:paraId="4EFE35D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13.1.3</w:t>
      </w:r>
      <w:r>
        <w:rPr>
          <w:rFonts w:hint="eastAsia" w:ascii="宋体" w:hAnsi="宋体"/>
          <w:i w:val="0"/>
          <w:iCs w:val="0"/>
          <w:color w:val="auto"/>
          <w:sz w:val="24"/>
          <w:highlight w:val="none"/>
        </w:rPr>
        <w:t xml:space="preserve"> 因发包人原因造成工程质量达不到合同约定验收标准的，发包人应承担由于承包人返工造成的费用增加和（或）工期延误，并支付承包人合理利润。</w:t>
      </w:r>
    </w:p>
    <w:p w14:paraId="1D35CD1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13.2</w:t>
      </w:r>
      <w:r>
        <w:rPr>
          <w:rFonts w:hint="eastAsia"/>
          <w:i w:val="0"/>
          <w:iCs w:val="0"/>
          <w:color w:val="auto"/>
          <w:sz w:val="24"/>
          <w:szCs w:val="24"/>
          <w:highlight w:val="none"/>
        </w:rPr>
        <w:t xml:space="preserve"> 承包人的质量检查</w:t>
      </w:r>
    </w:p>
    <w:p w14:paraId="7C01318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承包人应按合同约定对设计、材料、工程设备以及全部工程内容及其施工工艺进行全过程的质量检查和检验，并作详细记录，编制工程质量报表，报送监理人审查。</w:t>
      </w:r>
    </w:p>
    <w:p w14:paraId="7C13C2C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13.3</w:t>
      </w:r>
      <w:r>
        <w:rPr>
          <w:rFonts w:hint="eastAsia"/>
          <w:i w:val="0"/>
          <w:iCs w:val="0"/>
          <w:color w:val="auto"/>
          <w:sz w:val="24"/>
          <w:szCs w:val="24"/>
          <w:highlight w:val="none"/>
        </w:rPr>
        <w:t xml:space="preserve"> 监理人的质量检查</w:t>
      </w:r>
    </w:p>
    <w:p w14:paraId="7B733F0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45BABF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13.4</w:t>
      </w:r>
      <w:r>
        <w:rPr>
          <w:rFonts w:hint="eastAsia"/>
          <w:i w:val="0"/>
          <w:iCs w:val="0"/>
          <w:color w:val="auto"/>
          <w:sz w:val="24"/>
          <w:szCs w:val="24"/>
          <w:highlight w:val="none"/>
        </w:rPr>
        <w:t xml:space="preserve"> 工程隐蔽部位覆盖前的检查</w:t>
      </w:r>
    </w:p>
    <w:p w14:paraId="4F12962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13.4.1</w:t>
      </w:r>
      <w:r>
        <w:rPr>
          <w:rFonts w:hint="eastAsia" w:ascii="宋体" w:hAnsi="宋体"/>
          <w:i w:val="0"/>
          <w:iCs w:val="0"/>
          <w:color w:val="auto"/>
          <w:sz w:val="24"/>
          <w:highlight w:val="none"/>
        </w:rPr>
        <w:t xml:space="preserve"> 通知监理人检查</w:t>
      </w:r>
    </w:p>
    <w:p w14:paraId="3278323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76E872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13.4.2</w:t>
      </w:r>
      <w:r>
        <w:rPr>
          <w:rFonts w:hint="eastAsia" w:ascii="宋体" w:hAnsi="宋体"/>
          <w:i w:val="0"/>
          <w:iCs w:val="0"/>
          <w:color w:val="auto"/>
          <w:sz w:val="24"/>
          <w:highlight w:val="none"/>
        </w:rPr>
        <w:t xml:space="preserve"> 监理人未到场检查</w:t>
      </w:r>
    </w:p>
    <w:p w14:paraId="4F0A43C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监理人未按第</w:t>
      </w:r>
      <w:r>
        <w:rPr>
          <w:rFonts w:hint="eastAsia"/>
          <w:i w:val="0"/>
          <w:iCs w:val="0"/>
          <w:color w:val="auto"/>
          <w:sz w:val="24"/>
          <w:highlight w:val="none"/>
        </w:rPr>
        <w:t xml:space="preserve">13.4.l </w:t>
      </w:r>
      <w:r>
        <w:rPr>
          <w:rFonts w:hint="eastAsia" w:ascii="宋体" w:hAnsi="宋体"/>
          <w:i w:val="0"/>
          <w:iCs w:val="0"/>
          <w:color w:val="auto"/>
          <w:sz w:val="24"/>
          <w:highlight w:val="none"/>
        </w:rPr>
        <w:t>项约定的时间进行检查的，除监理人另有指示外，承包人可自行完成覆盖工作，并作相应记录报送监理人，监理人应签字确认。监理人事后对检查记录有疑问的，可按第</w:t>
      </w:r>
      <w:r>
        <w:rPr>
          <w:rFonts w:hint="eastAsia"/>
          <w:i w:val="0"/>
          <w:iCs w:val="0"/>
          <w:color w:val="auto"/>
          <w:sz w:val="24"/>
          <w:highlight w:val="none"/>
        </w:rPr>
        <w:t>13.4.3</w:t>
      </w:r>
      <w:r>
        <w:rPr>
          <w:rFonts w:hint="eastAsia" w:ascii="宋体" w:hAnsi="宋体"/>
          <w:i w:val="0"/>
          <w:iCs w:val="0"/>
          <w:color w:val="auto"/>
          <w:sz w:val="24"/>
          <w:highlight w:val="none"/>
        </w:rPr>
        <w:t xml:space="preserve"> 项的约定重新检查。</w:t>
      </w:r>
    </w:p>
    <w:p w14:paraId="404D9D3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13.4.3 </w:t>
      </w:r>
      <w:r>
        <w:rPr>
          <w:rFonts w:hint="eastAsia" w:ascii="宋体" w:hAnsi="宋体"/>
          <w:i w:val="0"/>
          <w:iCs w:val="0"/>
          <w:color w:val="auto"/>
          <w:sz w:val="24"/>
          <w:highlight w:val="none"/>
        </w:rPr>
        <w:t>监理人重新检查</w:t>
      </w:r>
    </w:p>
    <w:p w14:paraId="479B6B1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承包人按第</w:t>
      </w:r>
      <w:r>
        <w:rPr>
          <w:rFonts w:hint="eastAsia"/>
          <w:i w:val="0"/>
          <w:iCs w:val="0"/>
          <w:color w:val="auto"/>
          <w:sz w:val="24"/>
          <w:highlight w:val="none"/>
        </w:rPr>
        <w:t>13.4.1</w:t>
      </w:r>
      <w:r>
        <w:rPr>
          <w:rFonts w:hint="eastAsia" w:ascii="宋体" w:hAnsi="宋体"/>
          <w:i w:val="0"/>
          <w:iCs w:val="0"/>
          <w:color w:val="auto"/>
          <w:sz w:val="24"/>
          <w:highlight w:val="none"/>
        </w:rPr>
        <w:t xml:space="preserve"> 项或第</w:t>
      </w:r>
      <w:r>
        <w:rPr>
          <w:rFonts w:hint="eastAsia"/>
          <w:i w:val="0"/>
          <w:iCs w:val="0"/>
          <w:color w:val="auto"/>
          <w:sz w:val="24"/>
          <w:highlight w:val="none"/>
        </w:rPr>
        <w:t xml:space="preserve">13.4.2 </w:t>
      </w:r>
      <w:r>
        <w:rPr>
          <w:rFonts w:hint="eastAsia" w:ascii="宋体" w:hAnsi="宋体"/>
          <w:i w:val="0"/>
          <w:iCs w:val="0"/>
          <w:color w:val="auto"/>
          <w:sz w:val="24"/>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B16240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13.4.4 </w:t>
      </w:r>
      <w:r>
        <w:rPr>
          <w:rFonts w:hint="eastAsia" w:ascii="宋体" w:hAnsi="宋体"/>
          <w:i w:val="0"/>
          <w:iCs w:val="0"/>
          <w:color w:val="auto"/>
          <w:sz w:val="24"/>
          <w:highlight w:val="none"/>
        </w:rPr>
        <w:t>承包人私自覆盖</w:t>
      </w:r>
    </w:p>
    <w:p w14:paraId="7CB447B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承包人未通知监理人到场检查，私自将工程隐蔽部位覆盖的，监理人有权指示承包人钻孔探测或揭开检查，由此增加的费用和（或）工期延误由承包人承担。</w:t>
      </w:r>
    </w:p>
    <w:p w14:paraId="3C4D133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13.5</w:t>
      </w:r>
      <w:r>
        <w:rPr>
          <w:rFonts w:hint="eastAsia"/>
          <w:i w:val="0"/>
          <w:iCs w:val="0"/>
          <w:color w:val="auto"/>
          <w:sz w:val="24"/>
          <w:szCs w:val="24"/>
          <w:highlight w:val="none"/>
        </w:rPr>
        <w:t xml:space="preserve"> 清除不合格工程</w:t>
      </w:r>
    </w:p>
    <w:p w14:paraId="645005B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13.5.1</w:t>
      </w:r>
      <w:r>
        <w:rPr>
          <w:rFonts w:hint="eastAsia" w:ascii="宋体" w:hAnsi="宋体"/>
          <w:i w:val="0"/>
          <w:iCs w:val="0"/>
          <w:color w:val="auto"/>
          <w:sz w:val="24"/>
          <w:highlight w:val="none"/>
        </w:rPr>
        <w:t xml:space="preserve">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65CB94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13.5.2 </w:t>
      </w:r>
      <w:r>
        <w:rPr>
          <w:rFonts w:hint="eastAsia" w:ascii="宋体" w:hAnsi="宋体"/>
          <w:i w:val="0"/>
          <w:iCs w:val="0"/>
          <w:color w:val="auto"/>
          <w:sz w:val="24"/>
          <w:highlight w:val="none"/>
        </w:rPr>
        <w:t>由于发包人提供的材料或工程设备不合格造成的工程不合格，需要承包人采取措施补救的，发包人应承担由此增加的费用和（或）工期延误，并支付承包人合理利润。</w:t>
      </w:r>
    </w:p>
    <w:p w14:paraId="07C43D7D">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14. 试验和检验</w:t>
      </w:r>
    </w:p>
    <w:p w14:paraId="64C72F4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14.1</w:t>
      </w:r>
      <w:r>
        <w:rPr>
          <w:rFonts w:hint="eastAsia"/>
          <w:i w:val="0"/>
          <w:iCs w:val="0"/>
          <w:color w:val="auto"/>
          <w:sz w:val="24"/>
          <w:szCs w:val="24"/>
          <w:highlight w:val="none"/>
        </w:rPr>
        <w:t xml:space="preserve"> 材料、工程设备和工程的试验和检验</w:t>
      </w:r>
    </w:p>
    <w:p w14:paraId="3B2B6852">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14.1.1</w:t>
      </w:r>
      <w:r>
        <w:rPr>
          <w:rFonts w:hint="eastAsia" w:ascii="宋体" w:hAnsi="宋体"/>
          <w:i w:val="0"/>
          <w:iCs w:val="0"/>
          <w:color w:val="auto"/>
          <w:sz w:val="24"/>
          <w:highlight w:val="none"/>
        </w:rPr>
        <w:t xml:space="preserve"> 本款适用于竣工试验之前的试验和检验。</w:t>
      </w:r>
    </w:p>
    <w:p w14:paraId="2F551F4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14.1.2 </w:t>
      </w:r>
      <w:r>
        <w:rPr>
          <w:rFonts w:hint="eastAsia" w:ascii="宋体" w:hAnsi="宋体"/>
          <w:i w:val="0"/>
          <w:iCs w:val="0"/>
          <w:color w:val="auto"/>
          <w:sz w:val="24"/>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350484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14.1.3</w:t>
      </w:r>
      <w:r>
        <w:rPr>
          <w:rFonts w:hint="eastAsia" w:ascii="宋体" w:hAnsi="宋体"/>
          <w:i w:val="0"/>
          <w:iCs w:val="0"/>
          <w:color w:val="auto"/>
          <w:sz w:val="24"/>
          <w:highlight w:val="none"/>
        </w:rPr>
        <w:t xml:space="preserve"> 监理人未按合同约定派员参加试验和检验的，除监理人另有指示外，承包人可自行试验和检验，并应立即将试验和检验结果报送监理人，监理人应签字确认。</w:t>
      </w:r>
    </w:p>
    <w:p w14:paraId="79E2C46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14.1.4</w:t>
      </w:r>
      <w:r>
        <w:rPr>
          <w:rFonts w:hint="eastAsia" w:ascii="宋体" w:hAnsi="宋体"/>
          <w:i w:val="0"/>
          <w:iCs w:val="0"/>
          <w:color w:val="auto"/>
          <w:sz w:val="24"/>
          <w:highlight w:val="none"/>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6039D0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14.2</w:t>
      </w:r>
      <w:r>
        <w:rPr>
          <w:rFonts w:hint="eastAsia"/>
          <w:i w:val="0"/>
          <w:iCs w:val="0"/>
          <w:color w:val="auto"/>
          <w:sz w:val="24"/>
          <w:szCs w:val="24"/>
          <w:highlight w:val="none"/>
        </w:rPr>
        <w:t xml:space="preserve"> 现场材料试验</w:t>
      </w:r>
    </w:p>
    <w:p w14:paraId="5EFD9AB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14.2.1 承包人根据合同约定或监理人指示进行的现场材料试验，应由承包人提供试验场所、试验人员、试验设备器材以及其他必要的试验条件。</w:t>
      </w:r>
    </w:p>
    <w:p w14:paraId="5DE4AB0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14.2.2 监理人在必要时可以使用承包人的试验场所、试验设备器材以及其他试验条件，进行以工程质量检查为目的的复核性材料试验，承包人应予以协助。</w:t>
      </w:r>
    </w:p>
    <w:p w14:paraId="39C2658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14.3</w:t>
      </w:r>
      <w:r>
        <w:rPr>
          <w:rFonts w:hint="eastAsia"/>
          <w:i w:val="0"/>
          <w:iCs w:val="0"/>
          <w:color w:val="auto"/>
          <w:sz w:val="24"/>
          <w:szCs w:val="24"/>
          <w:highlight w:val="none"/>
        </w:rPr>
        <w:t xml:space="preserve"> 现场工艺试验</w:t>
      </w:r>
    </w:p>
    <w:p w14:paraId="31A41A1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承包人应按合同约定或监理人指示进行现场工艺试验。对大型的现场工艺试验，监理人认为必要时，应由承包人根据监理人提出的工艺试验要求，编制工艺试验措施计划，报送监理人批准。</w:t>
      </w:r>
    </w:p>
    <w:p w14:paraId="2CE5A893">
      <w:pPr>
        <w:pStyle w:val="8"/>
        <w:spacing w:before="0" w:after="0" w:line="360" w:lineRule="auto"/>
        <w:rPr>
          <w:rFonts w:hint="eastAsia"/>
          <w:i w:val="0"/>
          <w:iCs w:val="0"/>
          <w:color w:val="auto"/>
          <w:sz w:val="24"/>
          <w:szCs w:val="24"/>
          <w:highlight w:val="none"/>
        </w:rPr>
      </w:pPr>
      <w:r>
        <w:rPr>
          <w:rFonts w:hint="eastAsia"/>
          <w:i w:val="0"/>
          <w:iCs w:val="0"/>
          <w:color w:val="auto"/>
          <w:sz w:val="24"/>
          <w:szCs w:val="24"/>
          <w:highlight w:val="none"/>
        </w:rPr>
        <w:t>15. 变更</w:t>
      </w:r>
    </w:p>
    <w:p w14:paraId="402D7828">
      <w:pPr>
        <w:pStyle w:val="9"/>
        <w:spacing w:before="0" w:after="0" w:line="360" w:lineRule="auto"/>
        <w:ind w:firstLine="118"/>
        <w:rPr>
          <w:i w:val="0"/>
          <w:iCs w:val="0"/>
          <w:color w:val="auto"/>
          <w:sz w:val="24"/>
          <w:szCs w:val="24"/>
          <w:highlight w:val="none"/>
        </w:rPr>
      </w:pPr>
      <w:r>
        <w:rPr>
          <w:rFonts w:hint="eastAsia"/>
          <w:i w:val="0"/>
          <w:iCs w:val="0"/>
          <w:color w:val="auto"/>
          <w:sz w:val="24"/>
          <w:szCs w:val="24"/>
          <w:highlight w:val="none"/>
        </w:rPr>
        <w:t>15</w:t>
      </w:r>
      <w:r>
        <w:rPr>
          <w:rFonts w:hint="eastAsia" w:ascii="Times New Roman" w:hAnsi="Times New Roman"/>
          <w:i w:val="0"/>
          <w:iCs w:val="0"/>
          <w:color w:val="auto"/>
          <w:sz w:val="24"/>
          <w:szCs w:val="24"/>
          <w:highlight w:val="none"/>
        </w:rPr>
        <w:t>.</w:t>
      </w:r>
      <w:r>
        <w:rPr>
          <w:rFonts w:hint="eastAsia"/>
          <w:i w:val="0"/>
          <w:iCs w:val="0"/>
          <w:color w:val="auto"/>
          <w:sz w:val="24"/>
          <w:szCs w:val="24"/>
          <w:highlight w:val="none"/>
        </w:rPr>
        <w:t>1 变更权</w:t>
      </w:r>
    </w:p>
    <w:p w14:paraId="56EFF0E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在履行合同过程中，经发包人同意，监理人可按第</w:t>
      </w:r>
      <w:r>
        <w:rPr>
          <w:rFonts w:hint="eastAsia"/>
          <w:i w:val="0"/>
          <w:iCs w:val="0"/>
          <w:color w:val="auto"/>
          <w:sz w:val="24"/>
          <w:highlight w:val="none"/>
        </w:rPr>
        <w:t xml:space="preserve">15.3 </w:t>
      </w:r>
      <w:r>
        <w:rPr>
          <w:rFonts w:hint="eastAsia" w:ascii="宋体" w:hAnsi="宋体"/>
          <w:i w:val="0"/>
          <w:iCs w:val="0"/>
          <w:color w:val="auto"/>
          <w:sz w:val="24"/>
          <w:highlight w:val="none"/>
        </w:rPr>
        <w:t>款约定的变更程序向承包人作出有关发包人要求改变的变更指示，承包人应遵照执行。变更应在相应内容实施前提出，否则发包人应承担承包人损失。没有监理人的变更指示，承包人不得擅自变更。</w:t>
      </w:r>
    </w:p>
    <w:p w14:paraId="4C3ECA0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15.2</w:t>
      </w:r>
      <w:r>
        <w:rPr>
          <w:rFonts w:hint="eastAsia"/>
          <w:i w:val="0"/>
          <w:iCs w:val="0"/>
          <w:color w:val="auto"/>
          <w:sz w:val="24"/>
          <w:szCs w:val="24"/>
          <w:highlight w:val="none"/>
        </w:rPr>
        <w:t xml:space="preserve"> 承包人的合理化建议</w:t>
      </w:r>
    </w:p>
    <w:p w14:paraId="68F0413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15.2.1</w:t>
      </w:r>
      <w:r>
        <w:rPr>
          <w:rFonts w:hint="eastAsia" w:ascii="宋体" w:hAnsi="宋体"/>
          <w:i w:val="0"/>
          <w:iCs w:val="0"/>
          <w:color w:val="auto"/>
          <w:sz w:val="24"/>
          <w:highlight w:val="none"/>
        </w:rPr>
        <w:t xml:space="preserve">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i w:val="0"/>
          <w:iCs w:val="0"/>
          <w:color w:val="auto"/>
          <w:sz w:val="24"/>
          <w:highlight w:val="none"/>
        </w:rPr>
        <w:t>15.3</w:t>
      </w:r>
      <w:r>
        <w:rPr>
          <w:rFonts w:hint="eastAsia" w:ascii="宋体" w:hAnsi="宋体"/>
          <w:i w:val="0"/>
          <w:iCs w:val="0"/>
          <w:color w:val="auto"/>
          <w:sz w:val="24"/>
          <w:highlight w:val="none"/>
        </w:rPr>
        <w:t>款约定向承包人发出变更指示。</w:t>
      </w:r>
    </w:p>
    <w:p w14:paraId="2BAE69F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15.2.2</w:t>
      </w:r>
      <w:r>
        <w:rPr>
          <w:rFonts w:hint="eastAsia" w:ascii="宋体" w:hAnsi="宋体"/>
          <w:i w:val="0"/>
          <w:iCs w:val="0"/>
          <w:color w:val="auto"/>
          <w:sz w:val="24"/>
          <w:highlight w:val="none"/>
        </w:rPr>
        <w:t xml:space="preserve"> 承包人提出的合理化建议降低了合同价格、缩短了工期或者提高了工程经济效益的，发包人可按国家有关规定在专用合同条款中约定给予奖励。</w:t>
      </w:r>
    </w:p>
    <w:p w14:paraId="4A85E44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15.3</w:t>
      </w:r>
      <w:r>
        <w:rPr>
          <w:rFonts w:hint="eastAsia"/>
          <w:i w:val="0"/>
          <w:iCs w:val="0"/>
          <w:color w:val="auto"/>
          <w:sz w:val="24"/>
          <w:szCs w:val="24"/>
          <w:highlight w:val="none"/>
        </w:rPr>
        <w:t xml:space="preserve"> 变更程序</w:t>
      </w:r>
    </w:p>
    <w:p w14:paraId="2A7C00A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15.3.1 </w:t>
      </w:r>
      <w:r>
        <w:rPr>
          <w:rFonts w:hint="eastAsia" w:ascii="宋体" w:hAnsi="宋体"/>
          <w:i w:val="0"/>
          <w:iCs w:val="0"/>
          <w:color w:val="auto"/>
          <w:sz w:val="24"/>
          <w:highlight w:val="none"/>
        </w:rPr>
        <w:t>变更的提出</w:t>
      </w:r>
    </w:p>
    <w:p w14:paraId="1B66F711">
      <w:pPr>
        <w:spacing w:line="360" w:lineRule="auto"/>
        <w:ind w:firstLine="480" w:firstLineChars="200"/>
        <w:rPr>
          <w:i w:val="0"/>
          <w:iCs w:val="0"/>
          <w:color w:val="auto"/>
          <w:sz w:val="24"/>
          <w:highlight w:val="none"/>
        </w:rPr>
      </w:pPr>
      <w:r>
        <w:rPr>
          <w:rFonts w:hint="eastAsia"/>
          <w:i w:val="0"/>
          <w:iCs w:val="0"/>
          <w:color w:val="auto"/>
          <w:sz w:val="24"/>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4254D8BD">
      <w:pPr>
        <w:spacing w:line="360" w:lineRule="auto"/>
        <w:ind w:firstLine="480" w:firstLineChars="200"/>
        <w:rPr>
          <w:i w:val="0"/>
          <w:iCs w:val="0"/>
          <w:color w:val="auto"/>
          <w:sz w:val="24"/>
          <w:highlight w:val="none"/>
        </w:rPr>
      </w:pPr>
      <w:r>
        <w:rPr>
          <w:rFonts w:hint="eastAsia"/>
          <w:i w:val="0"/>
          <w:iCs w:val="0"/>
          <w:color w:val="auto"/>
          <w:sz w:val="24"/>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14:paraId="1629DA8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（3）承包人</w:t>
      </w:r>
      <w:r>
        <w:rPr>
          <w:rFonts w:hint="eastAsia" w:ascii="宋体" w:hAnsi="宋体"/>
          <w:i w:val="0"/>
          <w:iCs w:val="0"/>
          <w:color w:val="auto"/>
          <w:sz w:val="24"/>
          <w:highlight w:val="none"/>
        </w:rPr>
        <w:t>收到监理人的变更意向书后认为难以实施此项变更的，应立即通知监理人，说明原因并附详细依据。监理人与承包人和发包人协商后确定撤销、改变或不改变原变更意向书。</w:t>
      </w:r>
    </w:p>
    <w:p w14:paraId="3166E3A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15.3.2</w:t>
      </w:r>
      <w:r>
        <w:rPr>
          <w:rFonts w:hint="eastAsia" w:ascii="宋体" w:hAnsi="宋体"/>
          <w:i w:val="0"/>
          <w:iCs w:val="0"/>
          <w:color w:val="auto"/>
          <w:sz w:val="24"/>
          <w:highlight w:val="none"/>
        </w:rPr>
        <w:t xml:space="preserve"> 变更估价</w:t>
      </w:r>
    </w:p>
    <w:p w14:paraId="1071BE7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监理人应按照</w:t>
      </w:r>
      <w:r>
        <w:rPr>
          <w:rFonts w:hint="eastAsia"/>
          <w:i w:val="0"/>
          <w:iCs w:val="0"/>
          <w:color w:val="auto"/>
          <w:sz w:val="24"/>
          <w:highlight w:val="none"/>
        </w:rPr>
        <w:t>第3.5款</w:t>
      </w:r>
      <w:r>
        <w:rPr>
          <w:rFonts w:hint="eastAsia" w:ascii="宋体" w:hAnsi="宋体"/>
          <w:i w:val="0"/>
          <w:iCs w:val="0"/>
          <w:color w:val="auto"/>
          <w:sz w:val="24"/>
          <w:highlight w:val="none"/>
        </w:rPr>
        <w:t>商定或确定变更价格。变更价格应包括合理的利润，并应考虑承包人根据第</w:t>
      </w:r>
      <w:r>
        <w:rPr>
          <w:rFonts w:hint="eastAsia"/>
          <w:i w:val="0"/>
          <w:iCs w:val="0"/>
          <w:color w:val="auto"/>
          <w:sz w:val="24"/>
          <w:highlight w:val="none"/>
        </w:rPr>
        <w:t>15.2</w:t>
      </w:r>
      <w:r>
        <w:rPr>
          <w:rFonts w:hint="eastAsia" w:ascii="宋体" w:hAnsi="宋体"/>
          <w:i w:val="0"/>
          <w:iCs w:val="0"/>
          <w:color w:val="auto"/>
          <w:sz w:val="24"/>
          <w:highlight w:val="none"/>
        </w:rPr>
        <w:t>款提出的合理化建议。</w:t>
      </w:r>
    </w:p>
    <w:p w14:paraId="12C7F6E0">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15.3.3 </w:t>
      </w:r>
      <w:r>
        <w:rPr>
          <w:rFonts w:hint="eastAsia" w:ascii="宋体" w:hAnsi="宋体"/>
          <w:i w:val="0"/>
          <w:iCs w:val="0"/>
          <w:color w:val="auto"/>
          <w:sz w:val="24"/>
          <w:highlight w:val="none"/>
        </w:rPr>
        <w:t>变更指示</w:t>
      </w:r>
    </w:p>
    <w:p w14:paraId="6F507012">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（1）变更指示只能由监理人发出。</w:t>
      </w:r>
    </w:p>
    <w:p w14:paraId="0B313E91">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（2）变更指示应说明变更的目的、范围、变更内容以及变更的工程量及其进度和技术要求，并附有关图纸和文件</w:t>
      </w:r>
      <w:r>
        <w:rPr>
          <w:rFonts w:hint="eastAsia" w:ascii="宋体" w:hAnsi="宋体"/>
          <w:i w:val="0"/>
          <w:iCs w:val="0"/>
          <w:color w:val="auto"/>
          <w:sz w:val="24"/>
          <w:highlight w:val="none"/>
        </w:rPr>
        <w:t>。承包人收到变更指示后，应按变更指示进行变更工作。</w:t>
      </w:r>
    </w:p>
    <w:p w14:paraId="6DDB462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15.4</w:t>
      </w:r>
      <w:r>
        <w:rPr>
          <w:rFonts w:hint="eastAsia"/>
          <w:i w:val="0"/>
          <w:iCs w:val="0"/>
          <w:color w:val="auto"/>
          <w:sz w:val="24"/>
          <w:szCs w:val="24"/>
          <w:highlight w:val="none"/>
        </w:rPr>
        <w:t xml:space="preserve"> 暂列金额</w:t>
      </w:r>
    </w:p>
    <w:p w14:paraId="3974DD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经发包人同意，承包人可使用暂列金额，但应按照</w:t>
      </w:r>
      <w:r>
        <w:rPr>
          <w:rFonts w:hint="eastAsia"/>
          <w:i w:val="0"/>
          <w:iCs w:val="0"/>
          <w:color w:val="auto"/>
          <w:sz w:val="24"/>
          <w:highlight w:val="none"/>
        </w:rPr>
        <w:t>第15.6</w:t>
      </w:r>
      <w:r>
        <w:rPr>
          <w:rFonts w:hint="eastAsia" w:ascii="宋体" w:hAnsi="宋体"/>
          <w:i w:val="0"/>
          <w:iCs w:val="0"/>
          <w:color w:val="auto"/>
          <w:sz w:val="24"/>
          <w:highlight w:val="none"/>
        </w:rPr>
        <w:t>款规定的程序进行，并对合同价格进行相应调整。</w:t>
      </w:r>
    </w:p>
    <w:p w14:paraId="5448A0C2">
      <w:pPr>
        <w:pStyle w:val="10"/>
        <w:spacing w:before="0" w:after="0" w:line="360" w:lineRule="auto"/>
        <w:rPr>
          <w:b w:val="0"/>
          <w:i w:val="0"/>
          <w:iCs w:val="0"/>
          <w:color w:val="auto"/>
          <w:sz w:val="24"/>
          <w:szCs w:val="24"/>
          <w:highlight w:val="none"/>
        </w:rPr>
      </w:pPr>
      <w:r>
        <w:rPr>
          <w:rFonts w:hint="eastAsia" w:ascii="Times New Roman" w:hAnsi="Times New Roman" w:eastAsia="宋体"/>
          <w:b w:val="0"/>
          <w:i w:val="0"/>
          <w:iCs w:val="0"/>
          <w:color w:val="auto"/>
          <w:sz w:val="24"/>
          <w:szCs w:val="24"/>
          <w:highlight w:val="none"/>
        </w:rPr>
        <w:t>15.5</w:t>
      </w:r>
      <w:r>
        <w:rPr>
          <w:rFonts w:hint="eastAsia"/>
          <w:b w:val="0"/>
          <w:i w:val="0"/>
          <w:iCs w:val="0"/>
          <w:color w:val="auto"/>
          <w:sz w:val="24"/>
          <w:szCs w:val="24"/>
          <w:highlight w:val="none"/>
        </w:rPr>
        <w:t xml:space="preserve"> 计日工（A）</w:t>
      </w:r>
    </w:p>
    <w:p w14:paraId="0A23704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15.5.1</w:t>
      </w:r>
      <w:r>
        <w:rPr>
          <w:rFonts w:hint="eastAsia" w:ascii="宋体" w:hAnsi="宋体"/>
          <w:i w:val="0"/>
          <w:iCs w:val="0"/>
          <w:color w:val="auto"/>
          <w:sz w:val="24"/>
          <w:highlight w:val="none"/>
        </w:rPr>
        <w:t xml:space="preserve"> 发包人认为有必要时，由监理人通知承包人以计日工方式实施变更的零星工作。其价款按列入合同中的计日工计价子目及其单价进行计算。</w:t>
      </w:r>
    </w:p>
    <w:p w14:paraId="223FAEF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15.5.2 </w:t>
      </w:r>
      <w:r>
        <w:rPr>
          <w:rFonts w:hint="eastAsia" w:ascii="宋体" w:hAnsi="宋体"/>
          <w:i w:val="0"/>
          <w:iCs w:val="0"/>
          <w:color w:val="auto"/>
          <w:sz w:val="24"/>
          <w:highlight w:val="none"/>
        </w:rPr>
        <w:t>采用计日工计价的任何一项变更工作，应从暂列金额中支付，承包人应在该项变更的实施过程中，每天提交以下报表和有关凭证报送监理人批准：</w:t>
      </w:r>
    </w:p>
    <w:p w14:paraId="1F9A4EB0">
      <w:pPr>
        <w:spacing w:line="360" w:lineRule="auto"/>
        <w:ind w:firstLine="480" w:firstLineChars="200"/>
        <w:rPr>
          <w:i w:val="0"/>
          <w:iCs w:val="0"/>
          <w:color w:val="auto"/>
          <w:sz w:val="24"/>
          <w:highlight w:val="none"/>
        </w:rPr>
      </w:pPr>
      <w:r>
        <w:rPr>
          <w:rFonts w:hint="eastAsia"/>
          <w:i w:val="0"/>
          <w:iCs w:val="0"/>
          <w:color w:val="auto"/>
          <w:sz w:val="24"/>
          <w:highlight w:val="none"/>
        </w:rPr>
        <w:t>（1）工作名称、内容和数量；</w:t>
      </w:r>
    </w:p>
    <w:p w14:paraId="46A1852D">
      <w:pPr>
        <w:spacing w:line="360" w:lineRule="auto"/>
        <w:ind w:firstLine="480" w:firstLineChars="200"/>
        <w:rPr>
          <w:i w:val="0"/>
          <w:iCs w:val="0"/>
          <w:color w:val="auto"/>
          <w:sz w:val="24"/>
          <w:highlight w:val="none"/>
        </w:rPr>
      </w:pPr>
      <w:r>
        <w:rPr>
          <w:rFonts w:hint="eastAsia"/>
          <w:i w:val="0"/>
          <w:iCs w:val="0"/>
          <w:color w:val="auto"/>
          <w:sz w:val="24"/>
          <w:highlight w:val="none"/>
        </w:rPr>
        <w:t>（2）投入该工作所有人员的姓名、专业/工种、级别和耗用工时；</w:t>
      </w:r>
    </w:p>
    <w:p w14:paraId="7DF16195">
      <w:pPr>
        <w:spacing w:line="360" w:lineRule="auto"/>
        <w:ind w:firstLine="480" w:firstLineChars="200"/>
        <w:rPr>
          <w:i w:val="0"/>
          <w:iCs w:val="0"/>
          <w:color w:val="auto"/>
          <w:sz w:val="24"/>
          <w:highlight w:val="none"/>
        </w:rPr>
      </w:pPr>
      <w:r>
        <w:rPr>
          <w:rFonts w:hint="eastAsia"/>
          <w:i w:val="0"/>
          <w:iCs w:val="0"/>
          <w:color w:val="auto"/>
          <w:sz w:val="24"/>
          <w:highlight w:val="none"/>
        </w:rPr>
        <w:t>（3）投入该工作的材料类别和数量；</w:t>
      </w:r>
    </w:p>
    <w:p w14:paraId="0A3C43F9">
      <w:pPr>
        <w:spacing w:line="360" w:lineRule="auto"/>
        <w:ind w:firstLine="480" w:firstLineChars="200"/>
        <w:rPr>
          <w:i w:val="0"/>
          <w:iCs w:val="0"/>
          <w:color w:val="auto"/>
          <w:sz w:val="24"/>
          <w:highlight w:val="none"/>
        </w:rPr>
      </w:pPr>
      <w:r>
        <w:rPr>
          <w:rFonts w:hint="eastAsia"/>
          <w:i w:val="0"/>
          <w:iCs w:val="0"/>
          <w:color w:val="auto"/>
          <w:sz w:val="24"/>
          <w:highlight w:val="none"/>
        </w:rPr>
        <w:t>（4）投入该工作的施工设备型号、台数和耗用台时；</w:t>
      </w:r>
    </w:p>
    <w:p w14:paraId="6469110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（5）监理人要</w:t>
      </w:r>
      <w:r>
        <w:rPr>
          <w:rFonts w:hint="eastAsia" w:ascii="宋体" w:hAnsi="宋体"/>
          <w:i w:val="0"/>
          <w:iCs w:val="0"/>
          <w:color w:val="auto"/>
          <w:sz w:val="24"/>
          <w:highlight w:val="none"/>
        </w:rPr>
        <w:t>求提交的其他资料和凭证。</w:t>
      </w:r>
    </w:p>
    <w:p w14:paraId="532EB12A">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15.5.3</w:t>
      </w:r>
      <w:r>
        <w:rPr>
          <w:rFonts w:hint="eastAsia" w:ascii="宋体" w:hAnsi="宋体"/>
          <w:i w:val="0"/>
          <w:iCs w:val="0"/>
          <w:color w:val="auto"/>
          <w:sz w:val="24"/>
          <w:highlight w:val="none"/>
        </w:rPr>
        <w:t xml:space="preserve"> 计日工由承包人汇总后</w:t>
      </w:r>
      <w:r>
        <w:rPr>
          <w:rFonts w:hint="eastAsia"/>
          <w:i w:val="0"/>
          <w:iCs w:val="0"/>
          <w:color w:val="auto"/>
          <w:sz w:val="24"/>
          <w:highlight w:val="none"/>
        </w:rPr>
        <w:t>，按第17.3.3 项的</w:t>
      </w:r>
      <w:r>
        <w:rPr>
          <w:rFonts w:hint="eastAsia" w:ascii="宋体" w:hAnsi="宋体"/>
          <w:i w:val="0"/>
          <w:iCs w:val="0"/>
          <w:color w:val="auto"/>
          <w:sz w:val="24"/>
          <w:highlight w:val="none"/>
        </w:rPr>
        <w:t>约定列入进度付款申请单，由监理人复核并经发包人同意后列入进度付款。</w:t>
      </w:r>
    </w:p>
    <w:p w14:paraId="45B8CDA0">
      <w:pPr>
        <w:pStyle w:val="10"/>
        <w:spacing w:before="0" w:after="0" w:line="360" w:lineRule="auto"/>
        <w:rPr>
          <w:rFonts w:hint="eastAsia"/>
          <w:b w:val="0"/>
          <w:i w:val="0"/>
          <w:iCs w:val="0"/>
          <w:color w:val="auto"/>
          <w:sz w:val="24"/>
          <w:szCs w:val="24"/>
          <w:highlight w:val="none"/>
        </w:rPr>
      </w:pPr>
      <w:r>
        <w:rPr>
          <w:rFonts w:hint="eastAsia" w:ascii="Times New Roman" w:hAnsi="Times New Roman" w:eastAsia="宋体"/>
          <w:b w:val="0"/>
          <w:i w:val="0"/>
          <w:iCs w:val="0"/>
          <w:color w:val="auto"/>
          <w:sz w:val="24"/>
          <w:szCs w:val="24"/>
          <w:highlight w:val="none"/>
        </w:rPr>
        <w:t>15.5</w:t>
      </w:r>
      <w:r>
        <w:rPr>
          <w:rFonts w:hint="eastAsia"/>
          <w:b w:val="0"/>
          <w:i w:val="0"/>
          <w:iCs w:val="0"/>
          <w:color w:val="auto"/>
          <w:sz w:val="24"/>
          <w:szCs w:val="24"/>
          <w:highlight w:val="none"/>
        </w:rPr>
        <w:t xml:space="preserve"> 计日工（B）</w:t>
      </w:r>
    </w:p>
    <w:p w14:paraId="63BF989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签约合同价包括计日工的，按合同约定进行支付。</w:t>
      </w:r>
    </w:p>
    <w:p w14:paraId="5E5633F9">
      <w:pPr>
        <w:pStyle w:val="10"/>
        <w:spacing w:before="0" w:after="0" w:line="360" w:lineRule="auto"/>
        <w:rPr>
          <w:b w:val="0"/>
          <w:i w:val="0"/>
          <w:iCs w:val="0"/>
          <w:color w:val="auto"/>
          <w:sz w:val="24"/>
          <w:szCs w:val="24"/>
          <w:highlight w:val="none"/>
        </w:rPr>
      </w:pPr>
      <w:r>
        <w:rPr>
          <w:rFonts w:hint="eastAsia" w:ascii="Times New Roman" w:hAnsi="Times New Roman" w:eastAsia="宋体"/>
          <w:b w:val="0"/>
          <w:i w:val="0"/>
          <w:iCs w:val="0"/>
          <w:color w:val="auto"/>
          <w:sz w:val="24"/>
          <w:szCs w:val="24"/>
          <w:highlight w:val="none"/>
        </w:rPr>
        <w:t>15.6</w:t>
      </w:r>
      <w:r>
        <w:rPr>
          <w:rFonts w:hint="eastAsia"/>
          <w:b w:val="0"/>
          <w:i w:val="0"/>
          <w:iCs w:val="0"/>
          <w:color w:val="auto"/>
          <w:sz w:val="24"/>
          <w:szCs w:val="24"/>
          <w:highlight w:val="none"/>
        </w:rPr>
        <w:t xml:space="preserve"> 暂估价（A）</w:t>
      </w:r>
    </w:p>
    <w:p w14:paraId="3272251F">
      <w:pPr>
        <w:spacing w:line="360" w:lineRule="auto"/>
        <w:ind w:firstLine="480" w:firstLineChars="200"/>
        <w:rPr>
          <w:i w:val="0"/>
          <w:iCs w:val="0"/>
          <w:color w:val="auto"/>
          <w:sz w:val="24"/>
          <w:highlight w:val="none"/>
        </w:rPr>
      </w:pPr>
      <w:r>
        <w:rPr>
          <w:rFonts w:hint="eastAsia"/>
          <w:i w:val="0"/>
          <w:iCs w:val="0"/>
          <w:color w:val="auto"/>
          <w:sz w:val="24"/>
          <w:highlight w:val="none"/>
        </w:rPr>
        <w:t xml:space="preserve">15.6.1 </w:t>
      </w:r>
      <w:r>
        <w:rPr>
          <w:rFonts w:hint="eastAsia" w:ascii="宋体" w:hAnsi="宋体"/>
          <w:i w:val="0"/>
          <w:iCs w:val="0"/>
          <w:color w:val="auto"/>
          <w:sz w:val="24"/>
          <w:highlight w:val="none"/>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Pr>
          <w:rFonts w:hint="eastAsia"/>
          <w:i w:val="0"/>
          <w:iCs w:val="0"/>
          <w:color w:val="auto"/>
          <w:sz w:val="24"/>
          <w:highlight w:val="none"/>
        </w:rPr>
        <w:t>费用列入合同价格。</w:t>
      </w:r>
    </w:p>
    <w:p w14:paraId="20BEE7E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15.6.2</w:t>
      </w:r>
      <w:r>
        <w:rPr>
          <w:rFonts w:hint="eastAsia" w:ascii="宋体" w:hAnsi="宋体"/>
          <w:i w:val="0"/>
          <w:iCs w:val="0"/>
          <w:color w:val="auto"/>
          <w:sz w:val="24"/>
          <w:highlight w:val="none"/>
        </w:rPr>
        <w:t xml:space="preserve"> 发包人在价格清单中给定暂估价的专业服务、材料和工程设备不属于依法必须招标的范围或未达到规定的规模标准的，应由承</w:t>
      </w:r>
      <w:r>
        <w:rPr>
          <w:rFonts w:hint="eastAsia"/>
          <w:i w:val="0"/>
          <w:iCs w:val="0"/>
          <w:color w:val="auto"/>
          <w:sz w:val="24"/>
          <w:highlight w:val="none"/>
        </w:rPr>
        <w:t>包人按第6.1 款的约</w:t>
      </w:r>
      <w:r>
        <w:rPr>
          <w:rFonts w:hint="eastAsia" w:ascii="宋体" w:hAnsi="宋体"/>
          <w:i w:val="0"/>
          <w:iCs w:val="0"/>
          <w:color w:val="auto"/>
          <w:sz w:val="24"/>
          <w:highlight w:val="none"/>
        </w:rPr>
        <w:t>定提供。经监理人确认的专业服务、材料、工程设备的价格与价格清单中所列的暂估价的金额差以及相应的税金等其他费用列入合同价格。</w:t>
      </w:r>
    </w:p>
    <w:p w14:paraId="2F0D45C7">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15.6.3 </w:t>
      </w:r>
      <w:r>
        <w:rPr>
          <w:rFonts w:hint="eastAsia" w:ascii="宋体" w:hAnsi="宋体"/>
          <w:i w:val="0"/>
          <w:iCs w:val="0"/>
          <w:color w:val="auto"/>
          <w:sz w:val="24"/>
          <w:highlight w:val="none"/>
        </w:rPr>
        <w:t>发包人在价格清单中给定暂估价的专业工程不属于依法必须招标的范围或未达到规定的规模标准的，由监理人按照</w:t>
      </w:r>
      <w:r>
        <w:rPr>
          <w:rFonts w:hint="eastAsia"/>
          <w:i w:val="0"/>
          <w:iCs w:val="0"/>
          <w:color w:val="auto"/>
          <w:sz w:val="24"/>
          <w:highlight w:val="none"/>
        </w:rPr>
        <w:t>第15.3.2项进行</w:t>
      </w:r>
      <w:r>
        <w:rPr>
          <w:rFonts w:hint="eastAsia" w:ascii="宋体" w:hAnsi="宋体"/>
          <w:i w:val="0"/>
          <w:iCs w:val="0"/>
          <w:color w:val="auto"/>
          <w:sz w:val="24"/>
          <w:highlight w:val="none"/>
        </w:rPr>
        <w:t>估价，但专用合同条款另有约定的除外。经估价的专业工程与价格清单中所列的暂估价的金额差以及相应的税金等其他费用列入合同价格。</w:t>
      </w:r>
    </w:p>
    <w:p w14:paraId="4AE2D31E">
      <w:pPr>
        <w:pStyle w:val="10"/>
        <w:spacing w:before="0" w:after="0" w:line="360" w:lineRule="auto"/>
        <w:rPr>
          <w:b w:val="0"/>
          <w:i w:val="0"/>
          <w:iCs w:val="0"/>
          <w:color w:val="auto"/>
          <w:sz w:val="24"/>
          <w:szCs w:val="24"/>
          <w:highlight w:val="none"/>
        </w:rPr>
      </w:pPr>
      <w:r>
        <w:rPr>
          <w:rFonts w:hint="eastAsia" w:ascii="Times New Roman" w:hAnsi="Times New Roman" w:eastAsia="宋体"/>
          <w:b w:val="0"/>
          <w:i w:val="0"/>
          <w:iCs w:val="0"/>
          <w:color w:val="auto"/>
          <w:sz w:val="24"/>
          <w:szCs w:val="24"/>
          <w:highlight w:val="none"/>
        </w:rPr>
        <w:t>15.6</w:t>
      </w:r>
      <w:r>
        <w:rPr>
          <w:rFonts w:hint="eastAsia"/>
          <w:b w:val="0"/>
          <w:i w:val="0"/>
          <w:iCs w:val="0"/>
          <w:color w:val="auto"/>
          <w:sz w:val="24"/>
          <w:szCs w:val="24"/>
          <w:highlight w:val="none"/>
        </w:rPr>
        <w:t xml:space="preserve"> 暂估价（B）</w:t>
      </w:r>
    </w:p>
    <w:p w14:paraId="0E5AB36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签约合同价包括暂估价的，按合同约定进行支付。</w:t>
      </w:r>
    </w:p>
    <w:p w14:paraId="26FA5DA4">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16. 价格调整</w:t>
      </w:r>
    </w:p>
    <w:p w14:paraId="2D011E6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16.1</w:t>
      </w:r>
      <w:r>
        <w:rPr>
          <w:rFonts w:hint="eastAsia"/>
          <w:i w:val="0"/>
          <w:iCs w:val="0"/>
          <w:color w:val="auto"/>
          <w:sz w:val="24"/>
          <w:szCs w:val="24"/>
          <w:highlight w:val="none"/>
        </w:rPr>
        <w:t xml:space="preserve"> 物价波动引起的调整（Ａ）</w:t>
      </w:r>
    </w:p>
    <w:p w14:paraId="7BEF236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除专用合同条款另有约定外，因物价波动引起的价格调整按照本款约定处理。</w:t>
      </w:r>
    </w:p>
    <w:p w14:paraId="5F32E94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w:t>
      </w:r>
      <w:r>
        <w:rPr>
          <w:rFonts w:hint="eastAsia" w:ascii="宋体" w:hAnsi="宋体"/>
          <w:i w:val="0"/>
          <w:iCs w:val="0"/>
          <w:color w:val="auto"/>
          <w:sz w:val="24"/>
          <w:highlight w:val="none"/>
        </w:rPr>
        <w:t xml:space="preserve"> 采用价格指数调整价格差额（适用于投标函附录约定了价格指数和权重的）</w:t>
      </w:r>
    </w:p>
    <w:p w14:paraId="7509F2C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16.1.1.1</w:t>
      </w:r>
      <w:r>
        <w:rPr>
          <w:rFonts w:hint="eastAsia" w:ascii="宋体" w:hAnsi="宋体"/>
          <w:i w:val="0"/>
          <w:iCs w:val="0"/>
          <w:color w:val="auto"/>
          <w:sz w:val="24"/>
          <w:highlight w:val="none"/>
        </w:rPr>
        <w:t xml:space="preserve"> 价格调整公式</w:t>
      </w:r>
    </w:p>
    <w:p w14:paraId="0304BA4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因人工、材料和设备等价格波动影响合同价格时，根据投标函附录中的价格指数和权重表约定的数据，按以下公式计算差额并调整合同价格。</w:t>
      </w:r>
    </w:p>
    <w:p w14:paraId="314A7619">
      <w:pPr>
        <w:spacing w:line="360" w:lineRule="auto"/>
        <w:ind w:firstLine="2520" w:firstLineChars="1050"/>
        <w:rPr>
          <w:rFonts w:ascii="宋体" w:hAnsi="宋体"/>
          <w:i w:val="0"/>
          <w:iCs w:val="0"/>
          <w:color w:val="auto"/>
          <w:sz w:val="24"/>
          <w:highlight w:val="none"/>
        </w:rPr>
      </w:pP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 xml:space="preserve">t1        </w:t>
      </w:r>
      <w:r>
        <w:rPr>
          <w:rFonts w:hint="eastAsia" w:ascii="宋体" w:hAnsi="宋体"/>
          <w:i w:val="0"/>
          <w:iCs w:val="0"/>
          <w:color w:val="auto"/>
          <w:sz w:val="24"/>
          <w:highlight w:val="none"/>
        </w:rPr>
        <w:t xml:space="preserve"> F</w:t>
      </w:r>
      <w:r>
        <w:rPr>
          <w:rFonts w:hint="eastAsia" w:ascii="宋体" w:hAnsi="宋体"/>
          <w:i w:val="0"/>
          <w:iCs w:val="0"/>
          <w:color w:val="auto"/>
          <w:sz w:val="24"/>
          <w:highlight w:val="none"/>
          <w:vertAlign w:val="subscript"/>
        </w:rPr>
        <w:t xml:space="preserve">t2         </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 xml:space="preserve">t3                 </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tn</w:t>
      </w:r>
    </w:p>
    <w:p w14:paraId="3FAC04E5">
      <w:pPr>
        <w:spacing w:line="360" w:lineRule="auto"/>
        <w:ind w:left="420" w:leftChars="200" w:firstLine="120" w:firstLineChars="50"/>
        <w:rPr>
          <w:rFonts w:ascii="宋体" w:hAnsi="宋体"/>
          <w:i w:val="0"/>
          <w:iCs w:val="0"/>
          <w:color w:val="auto"/>
          <w:sz w:val="24"/>
          <w:highlight w:val="none"/>
        </w:rPr>
      </w:pPr>
      <w:r>
        <w:rPr>
          <w:rFonts w:hint="eastAsia" w:ascii="宋体" w:hAnsi="宋体"/>
          <w:i w:val="0"/>
          <w:iCs w:val="0"/>
          <w:color w:val="auto"/>
          <w:sz w:val="24"/>
          <w:highlight w:val="none"/>
        </w:rPr>
        <w:t>△P=P</w:t>
      </w:r>
      <w:r>
        <w:rPr>
          <w:rFonts w:hint="eastAsia" w:ascii="宋体" w:hAnsi="宋体"/>
          <w:i w:val="0"/>
          <w:iCs w:val="0"/>
          <w:color w:val="auto"/>
          <w:sz w:val="24"/>
          <w:highlight w:val="none"/>
          <w:vertAlign w:val="subscript"/>
        </w:rPr>
        <w:t>O</w:t>
      </w:r>
      <w:r>
        <w:rPr>
          <w:rFonts w:hint="eastAsia" w:ascii="宋体" w:hAnsi="宋体"/>
          <w:i w:val="0"/>
          <w:iCs w:val="0"/>
          <w:color w:val="auto"/>
          <w:sz w:val="24"/>
          <w:highlight w:val="none"/>
        </w:rPr>
        <w:t>［A+｛B</w:t>
      </w:r>
      <w:r>
        <w:rPr>
          <w:rFonts w:hint="eastAsia" w:ascii="宋体" w:hAnsi="宋体"/>
          <w:i w:val="0"/>
          <w:iCs w:val="0"/>
          <w:color w:val="auto"/>
          <w:sz w:val="24"/>
          <w:highlight w:val="none"/>
          <w:vertAlign w:val="subscript"/>
        </w:rPr>
        <w:t>1</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2</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3</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n</w:t>
      </w:r>
      <w:r>
        <w:rPr>
          <w:rFonts w:hint="eastAsia" w:ascii="宋体" w:hAnsi="宋体"/>
          <w:i w:val="0"/>
          <w:iCs w:val="0"/>
          <w:color w:val="auto"/>
          <w:sz w:val="24"/>
          <w:highlight w:val="none"/>
        </w:rPr>
        <w:t>×—｝－1</w:t>
      </w:r>
      <w:r>
        <w:rPr>
          <w:rFonts w:ascii="宋体" w:hAnsi="宋体"/>
          <w:i w:val="0"/>
          <w:iCs w:val="0"/>
          <w:color w:val="auto"/>
          <w:sz w:val="24"/>
          <w:highlight w:val="none"/>
        </w:rPr>
        <w:t>］</w:t>
      </w:r>
      <w:r>
        <w:rPr>
          <w:rFonts w:hint="eastAsia" w:ascii="宋体" w:hAnsi="宋体"/>
          <w:i w:val="0"/>
          <w:iCs w:val="0"/>
          <w:color w:val="auto"/>
          <w:sz w:val="24"/>
          <w:highlight w:val="none"/>
        </w:rPr>
        <w:t xml:space="preserve"> </w:t>
      </w:r>
    </w:p>
    <w:p w14:paraId="235EFE9E">
      <w:pPr>
        <w:spacing w:line="360" w:lineRule="auto"/>
        <w:ind w:left="420" w:leftChars="200" w:firstLine="2040" w:firstLineChars="850"/>
        <w:rPr>
          <w:rFonts w:ascii="宋体" w:hAnsi="宋体"/>
          <w:i w:val="0"/>
          <w:iCs w:val="0"/>
          <w:color w:val="auto"/>
          <w:sz w:val="24"/>
          <w:highlight w:val="none"/>
        </w:rPr>
      </w:pP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 xml:space="preserve">01        </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 xml:space="preserve">02       </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 xml:space="preserve">03              </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04</w:t>
      </w:r>
    </w:p>
    <w:p w14:paraId="26C39F3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式中：△P---需调整的价格差额；</w:t>
      </w:r>
    </w:p>
    <w:p w14:paraId="0C80315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P</w:t>
      </w:r>
      <w:r>
        <w:rPr>
          <w:rFonts w:hint="eastAsia" w:ascii="宋体" w:hAnsi="宋体"/>
          <w:i w:val="0"/>
          <w:iCs w:val="0"/>
          <w:color w:val="auto"/>
          <w:sz w:val="24"/>
          <w:highlight w:val="none"/>
          <w:vertAlign w:val="subscript"/>
        </w:rPr>
        <w:t>O</w:t>
      </w:r>
      <w:r>
        <w:rPr>
          <w:rFonts w:hint="eastAsia" w:ascii="宋体" w:hAnsi="宋体"/>
          <w:i w:val="0"/>
          <w:iCs w:val="0"/>
          <w:color w:val="auto"/>
          <w:sz w:val="24"/>
          <w:highlight w:val="none"/>
        </w:rPr>
        <w:t>---第</w:t>
      </w:r>
      <w:r>
        <w:rPr>
          <w:rFonts w:hint="eastAsia"/>
          <w:i w:val="0"/>
          <w:iCs w:val="0"/>
          <w:color w:val="auto"/>
          <w:sz w:val="24"/>
          <w:highlight w:val="none"/>
        </w:rPr>
        <w:t xml:space="preserve">17.3.4 </w:t>
      </w:r>
      <w:r>
        <w:rPr>
          <w:rFonts w:hint="eastAsia" w:ascii="宋体" w:hAnsi="宋体"/>
          <w:i w:val="0"/>
          <w:iCs w:val="0"/>
          <w:color w:val="auto"/>
          <w:sz w:val="24"/>
          <w:highlight w:val="none"/>
        </w:rPr>
        <w:t>项、第</w:t>
      </w:r>
      <w:r>
        <w:rPr>
          <w:rFonts w:hint="eastAsia"/>
          <w:i w:val="0"/>
          <w:iCs w:val="0"/>
          <w:color w:val="auto"/>
          <w:sz w:val="24"/>
          <w:highlight w:val="none"/>
        </w:rPr>
        <w:t xml:space="preserve">17.5.2 </w:t>
      </w:r>
      <w:r>
        <w:rPr>
          <w:rFonts w:hint="eastAsia" w:ascii="宋体" w:hAnsi="宋体"/>
          <w:i w:val="0"/>
          <w:iCs w:val="0"/>
          <w:color w:val="auto"/>
          <w:sz w:val="24"/>
          <w:highlight w:val="none"/>
        </w:rPr>
        <w:t>项和第</w:t>
      </w:r>
      <w:r>
        <w:rPr>
          <w:rFonts w:hint="eastAsia"/>
          <w:i w:val="0"/>
          <w:iCs w:val="0"/>
          <w:color w:val="auto"/>
          <w:sz w:val="24"/>
          <w:highlight w:val="none"/>
        </w:rPr>
        <w:t xml:space="preserve">17.6.2 </w:t>
      </w:r>
      <w:r>
        <w:rPr>
          <w:rFonts w:hint="eastAsia" w:ascii="宋体" w:hAnsi="宋体"/>
          <w:i w:val="0"/>
          <w:iCs w:val="0"/>
          <w:color w:val="auto"/>
          <w:sz w:val="24"/>
          <w:highlight w:val="none"/>
        </w:rPr>
        <w:t>项约定的付款证书中承包人应得到的已完成工作量的金额。此项金额应不包括价格调整、不计质量保证金的扣留和支付、预付款的支付和扣回。第</w:t>
      </w:r>
      <w:r>
        <w:rPr>
          <w:rFonts w:hint="eastAsia"/>
          <w:i w:val="0"/>
          <w:iCs w:val="0"/>
          <w:color w:val="auto"/>
          <w:sz w:val="24"/>
          <w:highlight w:val="none"/>
        </w:rPr>
        <w:t>15</w:t>
      </w:r>
      <w:r>
        <w:rPr>
          <w:rFonts w:hint="eastAsia" w:ascii="宋体" w:hAnsi="宋体"/>
          <w:i w:val="0"/>
          <w:iCs w:val="0"/>
          <w:color w:val="auto"/>
          <w:sz w:val="24"/>
          <w:highlight w:val="none"/>
        </w:rPr>
        <w:t>条约定的变更及其他金额已按当期价格计价的，也不计在内；</w:t>
      </w:r>
    </w:p>
    <w:p w14:paraId="50D297CF">
      <w:pPr>
        <w:spacing w:line="360" w:lineRule="auto"/>
        <w:ind w:firstLine="480" w:firstLineChars="200"/>
        <w:rPr>
          <w:i w:val="0"/>
          <w:iCs w:val="0"/>
          <w:color w:val="auto"/>
          <w:sz w:val="24"/>
          <w:highlight w:val="none"/>
        </w:rPr>
      </w:pPr>
      <w:r>
        <w:rPr>
          <w:rFonts w:hint="eastAsia" w:ascii="宋体" w:hAnsi="宋体"/>
          <w:i w:val="0"/>
          <w:iCs w:val="0"/>
          <w:color w:val="auto"/>
          <w:sz w:val="24"/>
          <w:highlight w:val="none"/>
        </w:rPr>
        <w:t>A ---</w:t>
      </w:r>
      <w:r>
        <w:rPr>
          <w:rFonts w:hint="eastAsia"/>
          <w:i w:val="0"/>
          <w:iCs w:val="0"/>
          <w:color w:val="auto"/>
          <w:sz w:val="24"/>
          <w:highlight w:val="none"/>
        </w:rPr>
        <w:t xml:space="preserve">定值权重（即不调部分的权重）； </w:t>
      </w:r>
    </w:p>
    <w:p w14:paraId="2BFC8CC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1</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2</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3</w:t>
      </w:r>
      <w:r>
        <w:rPr>
          <w:rFonts w:hint="eastAsia" w:ascii="宋体" w:hAnsi="宋体"/>
          <w:i w:val="0"/>
          <w:iCs w:val="0"/>
          <w:color w:val="auto"/>
          <w:sz w:val="24"/>
          <w:highlight w:val="none"/>
        </w:rPr>
        <w:t>；……B</w:t>
      </w:r>
      <w:r>
        <w:rPr>
          <w:rFonts w:hint="eastAsia" w:ascii="宋体" w:hAnsi="宋体"/>
          <w:i w:val="0"/>
          <w:iCs w:val="0"/>
          <w:color w:val="auto"/>
          <w:sz w:val="24"/>
          <w:highlight w:val="none"/>
          <w:vertAlign w:val="subscript"/>
        </w:rPr>
        <w:t>n</w:t>
      </w:r>
      <w:r>
        <w:rPr>
          <w:rFonts w:hint="eastAsia" w:ascii="宋体" w:hAnsi="宋体"/>
          <w:i w:val="0"/>
          <w:iCs w:val="0"/>
          <w:color w:val="auto"/>
          <w:sz w:val="24"/>
          <w:highlight w:val="none"/>
        </w:rPr>
        <w:t>---各可调因子的变值权重（即可调部分的权重）为各可调因子在投标函投标总报价中所占的比例；</w:t>
      </w:r>
    </w:p>
    <w:p w14:paraId="693DAC4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t1</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t2</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t3</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tn</w:t>
      </w:r>
      <w:r>
        <w:rPr>
          <w:rFonts w:hint="eastAsia" w:ascii="宋体" w:hAnsi="宋体"/>
          <w:i w:val="0"/>
          <w:iCs w:val="0"/>
          <w:color w:val="auto"/>
          <w:sz w:val="24"/>
          <w:highlight w:val="none"/>
        </w:rPr>
        <w:t>---各可调因子的当期价格指数，指</w:t>
      </w:r>
      <w:r>
        <w:rPr>
          <w:rFonts w:hint="eastAsia"/>
          <w:i w:val="0"/>
          <w:iCs w:val="0"/>
          <w:color w:val="auto"/>
          <w:sz w:val="24"/>
          <w:highlight w:val="none"/>
        </w:rPr>
        <w:t>第17.3.3 项、第17.5.2 项</w:t>
      </w:r>
      <w:r>
        <w:rPr>
          <w:rFonts w:hint="eastAsia" w:ascii="宋体" w:hAnsi="宋体"/>
          <w:i w:val="0"/>
          <w:iCs w:val="0"/>
          <w:color w:val="auto"/>
          <w:sz w:val="24"/>
          <w:highlight w:val="none"/>
        </w:rPr>
        <w:t>和第</w:t>
      </w:r>
      <w:r>
        <w:rPr>
          <w:rFonts w:hint="eastAsia"/>
          <w:i w:val="0"/>
          <w:iCs w:val="0"/>
          <w:color w:val="auto"/>
          <w:sz w:val="24"/>
          <w:highlight w:val="none"/>
        </w:rPr>
        <w:t xml:space="preserve">17.6.2 </w:t>
      </w:r>
      <w:r>
        <w:rPr>
          <w:rFonts w:hint="eastAsia" w:ascii="宋体" w:hAnsi="宋体"/>
          <w:i w:val="0"/>
          <w:iCs w:val="0"/>
          <w:color w:val="auto"/>
          <w:sz w:val="24"/>
          <w:highlight w:val="none"/>
        </w:rPr>
        <w:t>项约定的付款证书相关周期最后一天的前42天的各可调因子的价格指数；</w:t>
      </w:r>
    </w:p>
    <w:p w14:paraId="38B4BEE6">
      <w:pPr>
        <w:spacing w:line="360" w:lineRule="auto"/>
        <w:ind w:firstLine="480" w:firstLineChars="200"/>
        <w:rPr>
          <w:i w:val="0"/>
          <w:iCs w:val="0"/>
          <w:color w:val="auto"/>
          <w:sz w:val="24"/>
          <w:highlight w:val="none"/>
        </w:rPr>
      </w:pP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01</w:t>
      </w:r>
      <w:r>
        <w:rPr>
          <w:rFonts w:hint="eastAsia"/>
          <w:i w:val="0"/>
          <w:iCs w:val="0"/>
          <w:color w:val="auto"/>
          <w:sz w:val="24"/>
          <w:highlight w:val="none"/>
        </w:rPr>
        <w:t>；</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02</w:t>
      </w:r>
      <w:r>
        <w:rPr>
          <w:rFonts w:hint="eastAsia"/>
          <w:i w:val="0"/>
          <w:iCs w:val="0"/>
          <w:color w:val="auto"/>
          <w:sz w:val="24"/>
          <w:highlight w:val="none"/>
        </w:rPr>
        <w:t>；</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03</w:t>
      </w:r>
      <w:r>
        <w:rPr>
          <w:rFonts w:hint="eastAsia"/>
          <w:i w:val="0"/>
          <w:iCs w:val="0"/>
          <w:color w:val="auto"/>
          <w:sz w:val="24"/>
          <w:highlight w:val="none"/>
        </w:rPr>
        <w:t>；……</w:t>
      </w:r>
      <w:r>
        <w:rPr>
          <w:rFonts w:hint="eastAsia" w:ascii="宋体" w:hAnsi="宋体"/>
          <w:i w:val="0"/>
          <w:iCs w:val="0"/>
          <w:color w:val="auto"/>
          <w:sz w:val="24"/>
          <w:highlight w:val="none"/>
        </w:rPr>
        <w:t>F</w:t>
      </w:r>
      <w:r>
        <w:rPr>
          <w:rFonts w:hint="eastAsia" w:ascii="宋体" w:hAnsi="宋体"/>
          <w:i w:val="0"/>
          <w:iCs w:val="0"/>
          <w:color w:val="auto"/>
          <w:sz w:val="24"/>
          <w:highlight w:val="none"/>
          <w:vertAlign w:val="subscript"/>
        </w:rPr>
        <w:t>0n</w:t>
      </w:r>
      <w:r>
        <w:rPr>
          <w:rFonts w:hint="eastAsia"/>
          <w:i w:val="0"/>
          <w:iCs w:val="0"/>
          <w:color w:val="auto"/>
          <w:sz w:val="24"/>
          <w:highlight w:val="none"/>
        </w:rPr>
        <w:t>---各可调因子的基本价格指数，指基准日期的各可调因子的价格指数。</w:t>
      </w:r>
    </w:p>
    <w:p w14:paraId="6E55E73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689A421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16.1.1.2</w:t>
      </w:r>
      <w:r>
        <w:rPr>
          <w:rFonts w:hint="eastAsia" w:ascii="宋体" w:hAnsi="宋体"/>
          <w:i w:val="0"/>
          <w:iCs w:val="0"/>
          <w:color w:val="auto"/>
          <w:sz w:val="24"/>
          <w:highlight w:val="none"/>
        </w:rPr>
        <w:t xml:space="preserve"> 暂时确定调整差额</w:t>
      </w:r>
    </w:p>
    <w:p w14:paraId="36420C0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在计算调整差额时得不到当期价格指数的，可暂用上一次价格指数计算，并在以后的付款中再按实际价格指数进行调整。</w:t>
      </w:r>
    </w:p>
    <w:p w14:paraId="7131DFB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w:t>
      </w:r>
      <w:r>
        <w:rPr>
          <w:rFonts w:hint="eastAsia"/>
          <w:i w:val="0"/>
          <w:iCs w:val="0"/>
          <w:color w:val="auto"/>
          <w:sz w:val="24"/>
          <w:highlight w:val="none"/>
        </w:rPr>
        <w:t>6.1.1.3</w:t>
      </w:r>
      <w:r>
        <w:rPr>
          <w:rFonts w:hint="eastAsia" w:ascii="宋体" w:hAnsi="宋体"/>
          <w:i w:val="0"/>
          <w:iCs w:val="0"/>
          <w:color w:val="auto"/>
          <w:sz w:val="24"/>
          <w:highlight w:val="none"/>
        </w:rPr>
        <w:t xml:space="preserve"> 权重的调整</w:t>
      </w:r>
    </w:p>
    <w:p w14:paraId="15FBDDF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按第15.1 款约定的变更导致原定合同中的权重不合理的，由监理人与承包人和发包人协商后进行调整。</w:t>
      </w:r>
    </w:p>
    <w:p w14:paraId="5E13F59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16.1.1.4</w:t>
      </w:r>
      <w:r>
        <w:rPr>
          <w:rFonts w:hint="eastAsia" w:ascii="宋体" w:hAnsi="宋体"/>
          <w:i w:val="0"/>
          <w:iCs w:val="0"/>
          <w:color w:val="auto"/>
          <w:sz w:val="24"/>
          <w:highlight w:val="none"/>
        </w:rPr>
        <w:t xml:space="preserve"> 承包人引起的工期延误后的价格调整</w:t>
      </w:r>
    </w:p>
    <w:p w14:paraId="4C1EB37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由于承包人原因未在约定的工期内竣工的，则对原约定竣工日期后继续施工的工程，在使用第</w:t>
      </w:r>
      <w:r>
        <w:rPr>
          <w:rFonts w:hint="eastAsia"/>
          <w:i w:val="0"/>
          <w:iCs w:val="0"/>
          <w:color w:val="auto"/>
          <w:sz w:val="24"/>
          <w:highlight w:val="none"/>
        </w:rPr>
        <w:t>16.1.1. 1</w:t>
      </w:r>
      <w:r>
        <w:rPr>
          <w:rFonts w:hint="eastAsia" w:ascii="宋体" w:hAnsi="宋体"/>
          <w:i w:val="0"/>
          <w:iCs w:val="0"/>
          <w:color w:val="auto"/>
          <w:sz w:val="24"/>
          <w:highlight w:val="none"/>
        </w:rPr>
        <w:t>目价格调整公式时，应采用原约定竣工日期与实际竣工日期的两个价格指数中较低的一个作为当期价格指数。</w:t>
      </w:r>
    </w:p>
    <w:p w14:paraId="1BF009F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16.1.1.5</w:t>
      </w:r>
      <w:r>
        <w:rPr>
          <w:rFonts w:hint="eastAsia" w:ascii="宋体" w:hAnsi="宋体"/>
          <w:i w:val="0"/>
          <w:iCs w:val="0"/>
          <w:color w:val="auto"/>
          <w:sz w:val="24"/>
          <w:highlight w:val="none"/>
        </w:rPr>
        <w:t xml:space="preserve"> 发包人引起的工期延误后的价格调整</w:t>
      </w:r>
    </w:p>
    <w:p w14:paraId="5C1C3B4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由于发包人原因未在约定的工期内竣工的，则对原约定竣工日期后继续施工的工程，在使用第</w:t>
      </w:r>
      <w:r>
        <w:rPr>
          <w:rFonts w:hint="eastAsia"/>
          <w:i w:val="0"/>
          <w:iCs w:val="0"/>
          <w:color w:val="auto"/>
          <w:sz w:val="24"/>
          <w:highlight w:val="none"/>
        </w:rPr>
        <w:t>16.1.1.1</w:t>
      </w:r>
      <w:r>
        <w:rPr>
          <w:rFonts w:hint="eastAsia" w:ascii="宋体" w:hAnsi="宋体"/>
          <w:i w:val="0"/>
          <w:iCs w:val="0"/>
          <w:color w:val="auto"/>
          <w:sz w:val="24"/>
          <w:highlight w:val="none"/>
        </w:rPr>
        <w:t>目价格调整公式时，应采用原约定竣工日期与实际竣工日期的两个价格指数中较高的一个作为当期价格指数。</w:t>
      </w:r>
    </w:p>
    <w:p w14:paraId="558BF65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16.1.1</w:t>
      </w:r>
      <w:r>
        <w:rPr>
          <w:rFonts w:hint="eastAsia" w:ascii="宋体" w:hAnsi="宋体"/>
          <w:i w:val="0"/>
          <w:iCs w:val="0"/>
          <w:color w:val="auto"/>
          <w:sz w:val="24"/>
          <w:highlight w:val="none"/>
        </w:rPr>
        <w:t xml:space="preserve"> 采用造价信息调整价格差额（适用于投标函附录没有约定价格指数和权重的）</w:t>
      </w:r>
    </w:p>
    <w:p w14:paraId="0CAD48B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14:paraId="261FFD6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16.1</w:t>
      </w:r>
      <w:r>
        <w:rPr>
          <w:rFonts w:hint="eastAsia"/>
          <w:i w:val="0"/>
          <w:iCs w:val="0"/>
          <w:color w:val="auto"/>
          <w:sz w:val="24"/>
          <w:szCs w:val="24"/>
          <w:highlight w:val="none"/>
        </w:rPr>
        <w:t xml:space="preserve"> 物价波动引起的调整（B）</w:t>
      </w:r>
    </w:p>
    <w:p w14:paraId="7988240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除法律规定或专用合同条款另有约定外，合同价格不因物价波动进行调整。</w:t>
      </w:r>
    </w:p>
    <w:p w14:paraId="0C690A6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16.2</w:t>
      </w:r>
      <w:r>
        <w:rPr>
          <w:rFonts w:hint="eastAsia"/>
          <w:i w:val="0"/>
          <w:iCs w:val="0"/>
          <w:color w:val="auto"/>
          <w:sz w:val="24"/>
          <w:szCs w:val="24"/>
          <w:highlight w:val="none"/>
        </w:rPr>
        <w:t xml:space="preserve"> 法律变化引起的调整</w:t>
      </w:r>
    </w:p>
    <w:p w14:paraId="390414C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14:paraId="29F8BE70">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17. 合同价格与支付</w:t>
      </w:r>
    </w:p>
    <w:p w14:paraId="4552E33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17.1</w:t>
      </w:r>
      <w:r>
        <w:rPr>
          <w:rFonts w:hint="eastAsia"/>
          <w:i w:val="0"/>
          <w:iCs w:val="0"/>
          <w:color w:val="auto"/>
          <w:sz w:val="24"/>
          <w:szCs w:val="24"/>
          <w:highlight w:val="none"/>
        </w:rPr>
        <w:t xml:space="preserve"> 合同价格</w:t>
      </w:r>
    </w:p>
    <w:p w14:paraId="3AEEC62B">
      <w:pPr>
        <w:spacing w:line="360" w:lineRule="auto"/>
        <w:ind w:firstLine="480" w:firstLineChars="200"/>
        <w:rPr>
          <w:rFonts w:hint="eastAsia" w:ascii="宋体"/>
          <w:i w:val="0"/>
          <w:iCs w:val="0"/>
          <w:color w:val="auto"/>
          <w:sz w:val="24"/>
          <w:highlight w:val="none"/>
        </w:rPr>
      </w:pPr>
      <w:r>
        <w:rPr>
          <w:rFonts w:hint="eastAsia" w:ascii="宋体"/>
          <w:i w:val="0"/>
          <w:iCs w:val="0"/>
          <w:color w:val="auto"/>
          <w:sz w:val="24"/>
          <w:highlight w:val="none"/>
        </w:rPr>
        <w:t>除专用合同条款另有约定外，</w:t>
      </w:r>
    </w:p>
    <w:p w14:paraId="5659038C">
      <w:pPr>
        <w:spacing w:line="360" w:lineRule="auto"/>
        <w:ind w:firstLine="480" w:firstLineChars="200"/>
        <w:rPr>
          <w:i w:val="0"/>
          <w:iCs w:val="0"/>
          <w:color w:val="auto"/>
          <w:sz w:val="24"/>
          <w:highlight w:val="none"/>
        </w:rPr>
      </w:pPr>
      <w:r>
        <w:rPr>
          <w:rFonts w:hint="eastAsia"/>
          <w:i w:val="0"/>
          <w:iCs w:val="0"/>
          <w:color w:val="auto"/>
          <w:sz w:val="24"/>
          <w:highlight w:val="none"/>
        </w:rPr>
        <w:t>（1）合同价格包括签约合同价以及按照合同约定进行的调整；</w:t>
      </w:r>
    </w:p>
    <w:p w14:paraId="3D048E45">
      <w:pPr>
        <w:spacing w:line="360" w:lineRule="auto"/>
        <w:ind w:firstLine="480" w:firstLineChars="200"/>
        <w:rPr>
          <w:i w:val="0"/>
          <w:iCs w:val="0"/>
          <w:color w:val="auto"/>
          <w:sz w:val="24"/>
          <w:highlight w:val="none"/>
        </w:rPr>
      </w:pPr>
      <w:r>
        <w:rPr>
          <w:rFonts w:hint="eastAsia"/>
          <w:i w:val="0"/>
          <w:iCs w:val="0"/>
          <w:color w:val="auto"/>
          <w:sz w:val="24"/>
          <w:highlight w:val="none"/>
        </w:rPr>
        <w:t>（2）合同价格包括承包人依据法律规定或合同约定应支付的规费和税金；</w:t>
      </w:r>
    </w:p>
    <w:p w14:paraId="674FC69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（3）价格清单列出的任何数量仅为估算的工作量，不得将其视为要求承包人实施的工程的实际或准确的工作量。在价格</w:t>
      </w:r>
      <w:r>
        <w:rPr>
          <w:rFonts w:hint="eastAsia" w:ascii="宋体" w:hAnsi="宋体"/>
          <w:i w:val="0"/>
          <w:iCs w:val="0"/>
          <w:color w:val="auto"/>
          <w:sz w:val="24"/>
          <w:highlight w:val="none"/>
        </w:rPr>
        <w:t>清单中列出的任何工作量和价格数据应仅限用于变更和支付的参考资料，而不能用于其他目的。</w:t>
      </w:r>
    </w:p>
    <w:p w14:paraId="7647759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合同约定工程的某部分按照实际完成的工程量进行支付的，应按照专用合同条款的约定进行计量和估价，并据此调整合同价格。</w:t>
      </w:r>
    </w:p>
    <w:p w14:paraId="3B6676B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17.2</w:t>
      </w:r>
      <w:r>
        <w:rPr>
          <w:rFonts w:hint="eastAsia"/>
          <w:i w:val="0"/>
          <w:iCs w:val="0"/>
          <w:color w:val="auto"/>
          <w:sz w:val="24"/>
          <w:szCs w:val="24"/>
          <w:highlight w:val="none"/>
        </w:rPr>
        <w:t xml:space="preserve"> 预付款</w:t>
      </w:r>
    </w:p>
    <w:p w14:paraId="561F92E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17.2.1</w:t>
      </w:r>
      <w:r>
        <w:rPr>
          <w:rFonts w:hint="eastAsia" w:ascii="宋体" w:hAnsi="宋体"/>
          <w:i w:val="0"/>
          <w:iCs w:val="0"/>
          <w:color w:val="auto"/>
          <w:sz w:val="24"/>
          <w:highlight w:val="none"/>
        </w:rPr>
        <w:t xml:space="preserve"> 预付款</w:t>
      </w:r>
    </w:p>
    <w:p w14:paraId="45E6629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14:paraId="3086976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17.2.2</w:t>
      </w:r>
      <w:r>
        <w:rPr>
          <w:rFonts w:hint="eastAsia" w:ascii="宋体" w:hAnsi="宋体"/>
          <w:i w:val="0"/>
          <w:iCs w:val="0"/>
          <w:color w:val="auto"/>
          <w:sz w:val="24"/>
          <w:highlight w:val="none"/>
        </w:rPr>
        <w:t xml:space="preserve"> 预付款保函</w:t>
      </w:r>
    </w:p>
    <w:p w14:paraId="2AE9E3DE">
      <w:pPr>
        <w:spacing w:line="360" w:lineRule="auto"/>
        <w:ind w:firstLine="480" w:firstLineChars="200"/>
        <w:rPr>
          <w:i w:val="0"/>
          <w:iCs w:val="0"/>
          <w:color w:val="auto"/>
          <w:sz w:val="24"/>
          <w:highlight w:val="none"/>
        </w:rPr>
      </w:pPr>
      <w:r>
        <w:rPr>
          <w:rFonts w:hint="eastAsia" w:ascii="宋体" w:hAnsi="宋体"/>
          <w:i w:val="0"/>
          <w:iCs w:val="0"/>
          <w:color w:val="auto"/>
          <w:sz w:val="24"/>
          <w:highlight w:val="none"/>
        </w:rPr>
        <w:t>除专用合同条款另有约定外，承包人应在收到预付款的同时向发包人提交预付款保函，预付款保函的担保</w:t>
      </w:r>
      <w:r>
        <w:rPr>
          <w:rFonts w:hint="eastAsia"/>
          <w:i w:val="0"/>
          <w:iCs w:val="0"/>
          <w:color w:val="auto"/>
          <w:sz w:val="24"/>
          <w:highlight w:val="none"/>
        </w:rPr>
        <w:t>金额应与预付款金额相同。保函的担保金额可根据预付款扣回的金额相应递减。</w:t>
      </w:r>
    </w:p>
    <w:p w14:paraId="282875E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17.2.3</w:t>
      </w:r>
      <w:r>
        <w:rPr>
          <w:rFonts w:hint="eastAsia" w:ascii="宋体" w:hAnsi="宋体"/>
          <w:i w:val="0"/>
          <w:iCs w:val="0"/>
          <w:color w:val="auto"/>
          <w:sz w:val="24"/>
          <w:highlight w:val="none"/>
        </w:rPr>
        <w:t xml:space="preserve"> 预付款的扣回与还清</w:t>
      </w:r>
    </w:p>
    <w:p w14:paraId="4D9F95E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696534B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17.3</w:t>
      </w:r>
      <w:r>
        <w:rPr>
          <w:rFonts w:hint="eastAsia"/>
          <w:i w:val="0"/>
          <w:iCs w:val="0"/>
          <w:color w:val="auto"/>
          <w:sz w:val="24"/>
          <w:szCs w:val="24"/>
          <w:highlight w:val="none"/>
        </w:rPr>
        <w:t xml:space="preserve"> 工程进度付款</w:t>
      </w:r>
    </w:p>
    <w:p w14:paraId="11E3E95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17.3.1</w:t>
      </w:r>
      <w:r>
        <w:rPr>
          <w:rFonts w:hint="eastAsia" w:ascii="宋体" w:hAnsi="宋体"/>
          <w:i w:val="0"/>
          <w:iCs w:val="0"/>
          <w:color w:val="auto"/>
          <w:sz w:val="24"/>
          <w:highlight w:val="none"/>
        </w:rPr>
        <w:t xml:space="preserve"> 付款时间</w:t>
      </w:r>
    </w:p>
    <w:p w14:paraId="2E380A5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除专用合同条款另有约定外，工程进度付款按月支付。</w:t>
      </w:r>
    </w:p>
    <w:p w14:paraId="241A608F">
      <w:pPr>
        <w:tabs>
          <w:tab w:val="left" w:pos="5670"/>
        </w:tabs>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17.3.2</w:t>
      </w:r>
      <w:r>
        <w:rPr>
          <w:rFonts w:hint="eastAsia" w:ascii="宋体" w:hAnsi="宋体"/>
          <w:i w:val="0"/>
          <w:iCs w:val="0"/>
          <w:color w:val="auto"/>
          <w:sz w:val="24"/>
          <w:highlight w:val="none"/>
        </w:rPr>
        <w:t xml:space="preserve"> 支付分解表</w:t>
      </w:r>
    </w:p>
    <w:p w14:paraId="08E931C3">
      <w:pPr>
        <w:tabs>
          <w:tab w:val="left" w:pos="5670"/>
        </w:tabs>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除专用合同条款另有约定外，承包人应根据价格清单的价格构成、费用性质、计划发生时间和相应工作量等因素，按照以下分类和分解原则，结合第</w:t>
      </w:r>
      <w:r>
        <w:rPr>
          <w:rFonts w:hint="eastAsia"/>
          <w:i w:val="0"/>
          <w:iCs w:val="0"/>
          <w:color w:val="auto"/>
          <w:sz w:val="24"/>
          <w:highlight w:val="none"/>
        </w:rPr>
        <w:t>4.12.1</w:t>
      </w:r>
      <w:r>
        <w:rPr>
          <w:rFonts w:hint="eastAsia" w:ascii="宋体" w:hAnsi="宋体"/>
          <w:i w:val="0"/>
          <w:iCs w:val="0"/>
          <w:color w:val="auto"/>
          <w:sz w:val="24"/>
          <w:highlight w:val="none"/>
        </w:rPr>
        <w:t>项约定的合同进度计划，汇总形成月度支付分解报告。</w:t>
      </w:r>
    </w:p>
    <w:p w14:paraId="08CBD8EC">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 xml:space="preserve">（1）设计费。按照提供设计阶段性成果文件的时间、对应的工作量进行分解。 </w:t>
      </w:r>
    </w:p>
    <w:p w14:paraId="79AB866C">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（2）材料和工程设备费。分别按订立采购合同、进场验收合格、安装就位、工程竣工等阶段和专用条款约定的比例进行分解。</w:t>
      </w:r>
    </w:p>
    <w:p w14:paraId="25AF4A21">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（3）技术服务培训费。按照价格清单中的单价，结合第4.12.1项约定的合同进度计划对应的工作量进行分解。</w:t>
      </w:r>
    </w:p>
    <w:p w14:paraId="7980693A">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（4）其他工</w:t>
      </w:r>
      <w:r>
        <w:rPr>
          <w:rFonts w:hint="eastAsia" w:ascii="宋体" w:hAnsi="宋体"/>
          <w:i w:val="0"/>
          <w:iCs w:val="0"/>
          <w:color w:val="auto"/>
          <w:sz w:val="24"/>
          <w:highlight w:val="none"/>
        </w:rPr>
        <w:t>程价款。除第</w:t>
      </w:r>
      <w:r>
        <w:rPr>
          <w:rFonts w:hint="eastAsia"/>
          <w:i w:val="0"/>
          <w:iCs w:val="0"/>
          <w:color w:val="auto"/>
          <w:sz w:val="24"/>
          <w:highlight w:val="none"/>
        </w:rPr>
        <w:t>17.1</w:t>
      </w:r>
      <w:r>
        <w:rPr>
          <w:rFonts w:hint="eastAsia" w:ascii="宋体" w:hAnsi="宋体"/>
          <w:i w:val="0"/>
          <w:iCs w:val="0"/>
          <w:color w:val="auto"/>
          <w:sz w:val="24"/>
          <w:highlight w:val="none"/>
        </w:rPr>
        <w:t>款约定按已完成工程量计量支付的工程价款外，按照价格清单中的价格，结合第</w:t>
      </w:r>
      <w:r>
        <w:rPr>
          <w:rFonts w:hint="eastAsia"/>
          <w:i w:val="0"/>
          <w:iCs w:val="0"/>
          <w:color w:val="auto"/>
          <w:sz w:val="24"/>
          <w:highlight w:val="none"/>
        </w:rPr>
        <w:t>4.12.1</w:t>
      </w:r>
      <w:r>
        <w:rPr>
          <w:rFonts w:hint="eastAsia" w:ascii="宋体" w:hAnsi="宋体"/>
          <w:i w:val="0"/>
          <w:iCs w:val="0"/>
          <w:color w:val="auto"/>
          <w:sz w:val="24"/>
          <w:highlight w:val="none"/>
        </w:rPr>
        <w:t>项约定的合同进度计划拟完成的工程量或者比例进行分解。</w:t>
      </w:r>
    </w:p>
    <w:p w14:paraId="0FC506DA">
      <w:pPr>
        <w:tabs>
          <w:tab w:val="left" w:pos="5670"/>
        </w:tabs>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14:paraId="65644CFA">
      <w:pPr>
        <w:tabs>
          <w:tab w:val="left" w:pos="5670"/>
        </w:tabs>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17.3.3 </w:t>
      </w:r>
      <w:r>
        <w:rPr>
          <w:rFonts w:hint="eastAsia" w:ascii="宋体" w:hAnsi="宋体"/>
          <w:i w:val="0"/>
          <w:iCs w:val="0"/>
          <w:color w:val="auto"/>
          <w:sz w:val="24"/>
          <w:highlight w:val="none"/>
        </w:rPr>
        <w:t>进度付款申请单</w:t>
      </w:r>
    </w:p>
    <w:p w14:paraId="6F530DB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14:paraId="4EE2F51F">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（1）当期应支付金额总额，以及截至当期期末累计应支付金额总额、已支付的进度付款金额总额；</w:t>
      </w:r>
    </w:p>
    <w:p w14:paraId="0A3FC88D">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（2）当期根据支付分解表应支付金额，以及截至当期期末累计应支付金额；</w:t>
      </w:r>
    </w:p>
    <w:p w14:paraId="790E15FB">
      <w:pPr>
        <w:spacing w:line="360" w:lineRule="auto"/>
        <w:ind w:firstLine="480" w:firstLineChars="200"/>
        <w:rPr>
          <w:i w:val="0"/>
          <w:iCs w:val="0"/>
          <w:color w:val="auto"/>
          <w:sz w:val="24"/>
          <w:highlight w:val="none"/>
        </w:rPr>
      </w:pPr>
      <w:r>
        <w:rPr>
          <w:rFonts w:hint="eastAsia"/>
          <w:i w:val="0"/>
          <w:iCs w:val="0"/>
          <w:color w:val="auto"/>
          <w:sz w:val="24"/>
          <w:highlight w:val="none"/>
        </w:rPr>
        <w:t>（3）当期根据第17.1款约定计量的已实施工程应支付金额，以及截至当期期末累计应支付金额；</w:t>
      </w:r>
    </w:p>
    <w:p w14:paraId="258F5C27">
      <w:pPr>
        <w:spacing w:line="360" w:lineRule="auto"/>
        <w:ind w:firstLine="480" w:firstLineChars="200"/>
        <w:rPr>
          <w:i w:val="0"/>
          <w:iCs w:val="0"/>
          <w:color w:val="auto"/>
          <w:sz w:val="24"/>
          <w:highlight w:val="none"/>
        </w:rPr>
      </w:pPr>
      <w:r>
        <w:rPr>
          <w:rFonts w:hint="eastAsia"/>
          <w:i w:val="0"/>
          <w:iCs w:val="0"/>
          <w:color w:val="auto"/>
          <w:sz w:val="24"/>
          <w:highlight w:val="none"/>
        </w:rPr>
        <w:t>（4）当期根据第15条应增加和扣减的变更金额，以及截至当期期末累计变更金额；</w:t>
      </w:r>
    </w:p>
    <w:p w14:paraId="3E030ADF">
      <w:pPr>
        <w:spacing w:line="360" w:lineRule="auto"/>
        <w:ind w:firstLine="480" w:firstLineChars="200"/>
        <w:rPr>
          <w:i w:val="0"/>
          <w:iCs w:val="0"/>
          <w:color w:val="auto"/>
          <w:sz w:val="24"/>
          <w:highlight w:val="none"/>
        </w:rPr>
      </w:pPr>
      <w:r>
        <w:rPr>
          <w:rFonts w:hint="eastAsia"/>
          <w:i w:val="0"/>
          <w:iCs w:val="0"/>
          <w:color w:val="auto"/>
          <w:sz w:val="24"/>
          <w:highlight w:val="none"/>
        </w:rPr>
        <w:t>（5）当期根据第23 条应增加和扣减的索赔金额，以及截至当期期末累计索赔金额；</w:t>
      </w:r>
    </w:p>
    <w:p w14:paraId="18EB4D98">
      <w:pPr>
        <w:spacing w:line="360" w:lineRule="auto"/>
        <w:ind w:firstLine="480" w:firstLineChars="200"/>
        <w:rPr>
          <w:i w:val="0"/>
          <w:iCs w:val="0"/>
          <w:color w:val="auto"/>
          <w:sz w:val="24"/>
          <w:highlight w:val="none"/>
        </w:rPr>
      </w:pPr>
      <w:r>
        <w:rPr>
          <w:rFonts w:hint="eastAsia"/>
          <w:i w:val="0"/>
          <w:iCs w:val="0"/>
          <w:color w:val="auto"/>
          <w:sz w:val="24"/>
          <w:highlight w:val="none"/>
        </w:rPr>
        <w:t>（6）当期根据第17.2 款约定应支付的预付款和扣减的返还预付款金额，以及截至当期期末累计返还预付款金额；</w:t>
      </w:r>
    </w:p>
    <w:p w14:paraId="088F7DFB">
      <w:pPr>
        <w:spacing w:line="360" w:lineRule="auto"/>
        <w:ind w:firstLine="480" w:firstLineChars="200"/>
        <w:rPr>
          <w:i w:val="0"/>
          <w:iCs w:val="0"/>
          <w:color w:val="auto"/>
          <w:sz w:val="24"/>
          <w:highlight w:val="none"/>
        </w:rPr>
      </w:pPr>
      <w:r>
        <w:rPr>
          <w:rFonts w:hint="eastAsia"/>
          <w:i w:val="0"/>
          <w:iCs w:val="0"/>
          <w:color w:val="auto"/>
          <w:sz w:val="24"/>
          <w:highlight w:val="none"/>
        </w:rPr>
        <w:t>（7）当期根据第17.4.1 项约定应扣减的质量保证金金额，以及截至当期期末累计扣减的质量保证金金额；</w:t>
      </w:r>
    </w:p>
    <w:p w14:paraId="1BDB10DC">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（8）当期根</w:t>
      </w:r>
      <w:r>
        <w:rPr>
          <w:rFonts w:hint="eastAsia" w:ascii="宋体" w:hAnsi="宋体"/>
          <w:i w:val="0"/>
          <w:iCs w:val="0"/>
          <w:color w:val="auto"/>
          <w:sz w:val="24"/>
          <w:highlight w:val="none"/>
        </w:rPr>
        <w:t>据合同应增加和扣减的其他金额，以及截至当期期末累计增加和扣减的金额。</w:t>
      </w:r>
    </w:p>
    <w:p w14:paraId="0C15C6E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17.3.4</w:t>
      </w:r>
      <w:r>
        <w:rPr>
          <w:rFonts w:hint="eastAsia" w:ascii="宋体" w:hAnsi="宋体"/>
          <w:i w:val="0"/>
          <w:iCs w:val="0"/>
          <w:color w:val="auto"/>
          <w:sz w:val="24"/>
          <w:highlight w:val="none"/>
        </w:rPr>
        <w:t xml:space="preserve"> 进度付款证书和支付时间</w:t>
      </w:r>
    </w:p>
    <w:p w14:paraId="56469F97">
      <w:pPr>
        <w:spacing w:line="360" w:lineRule="auto"/>
        <w:ind w:firstLine="480" w:firstLineChars="200"/>
        <w:rPr>
          <w:i w:val="0"/>
          <w:iCs w:val="0"/>
          <w:color w:val="auto"/>
          <w:sz w:val="24"/>
          <w:highlight w:val="none"/>
        </w:rPr>
      </w:pPr>
      <w:r>
        <w:rPr>
          <w:rFonts w:hint="eastAsia"/>
          <w:i w:val="0"/>
          <w:iCs w:val="0"/>
          <w:color w:val="auto"/>
          <w:sz w:val="24"/>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2C9C355F">
      <w:pPr>
        <w:spacing w:line="360" w:lineRule="auto"/>
        <w:ind w:firstLine="480" w:firstLineChars="200"/>
        <w:rPr>
          <w:i w:val="0"/>
          <w:iCs w:val="0"/>
          <w:color w:val="auto"/>
          <w:sz w:val="24"/>
          <w:highlight w:val="none"/>
        </w:rPr>
      </w:pPr>
      <w:r>
        <w:rPr>
          <w:rFonts w:hint="eastAsia"/>
          <w:i w:val="0"/>
          <w:iCs w:val="0"/>
          <w:color w:val="auto"/>
          <w:sz w:val="24"/>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14:paraId="68B7E155">
      <w:pPr>
        <w:spacing w:line="360" w:lineRule="auto"/>
        <w:ind w:firstLine="480" w:firstLineChars="200"/>
        <w:rPr>
          <w:i w:val="0"/>
          <w:iCs w:val="0"/>
          <w:color w:val="auto"/>
          <w:sz w:val="24"/>
          <w:highlight w:val="none"/>
        </w:rPr>
      </w:pPr>
      <w:r>
        <w:rPr>
          <w:rFonts w:hint="eastAsia"/>
          <w:i w:val="0"/>
          <w:iCs w:val="0"/>
          <w:color w:val="auto"/>
          <w:sz w:val="24"/>
          <w:highlight w:val="none"/>
        </w:rPr>
        <w:t>（3）监理人出具进度付款证书，不应视为监理人已同意、批准或接受了承包人完成的该部分工作。</w:t>
      </w:r>
    </w:p>
    <w:p w14:paraId="3051314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（4）进度付款</w:t>
      </w:r>
      <w:r>
        <w:rPr>
          <w:rFonts w:hint="eastAsia" w:ascii="宋体" w:hAnsi="宋体"/>
          <w:i w:val="0"/>
          <w:iCs w:val="0"/>
          <w:color w:val="auto"/>
          <w:sz w:val="24"/>
          <w:highlight w:val="none"/>
        </w:rPr>
        <w:t>涉及政府投资资金的，按照国库集中支付等国家相关规定和专用合同条款的约定执行。</w:t>
      </w:r>
    </w:p>
    <w:p w14:paraId="1F35D5D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17.3.5</w:t>
      </w:r>
      <w:r>
        <w:rPr>
          <w:rFonts w:hint="eastAsia" w:ascii="宋体" w:hAnsi="宋体"/>
          <w:i w:val="0"/>
          <w:iCs w:val="0"/>
          <w:color w:val="auto"/>
          <w:sz w:val="24"/>
          <w:highlight w:val="none"/>
        </w:rPr>
        <w:t xml:space="preserve"> 工程进度付款的修正</w:t>
      </w:r>
    </w:p>
    <w:p w14:paraId="50A17FB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14:paraId="094FC8FB">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17.4</w:t>
      </w:r>
      <w:r>
        <w:rPr>
          <w:rFonts w:hint="eastAsia"/>
          <w:i w:val="0"/>
          <w:iCs w:val="0"/>
          <w:color w:val="auto"/>
          <w:sz w:val="24"/>
          <w:szCs w:val="24"/>
          <w:highlight w:val="none"/>
        </w:rPr>
        <w:t xml:space="preserve"> 质量保证金</w:t>
      </w:r>
    </w:p>
    <w:p w14:paraId="5436032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17.4.1</w:t>
      </w:r>
      <w:r>
        <w:rPr>
          <w:rFonts w:hint="eastAsia" w:ascii="宋体" w:hAnsi="宋体"/>
          <w:i w:val="0"/>
          <w:iCs w:val="0"/>
          <w:color w:val="auto"/>
          <w:sz w:val="24"/>
          <w:highlight w:val="none"/>
        </w:rPr>
        <w:t xml:space="preserve">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1910281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17.4.2</w:t>
      </w:r>
      <w:r>
        <w:rPr>
          <w:rFonts w:hint="eastAsia" w:ascii="宋体" w:hAnsi="宋体"/>
          <w:i w:val="0"/>
          <w:iCs w:val="0"/>
          <w:color w:val="auto"/>
          <w:sz w:val="24"/>
          <w:highlight w:val="none"/>
        </w:rPr>
        <w:t xml:space="preserve"> 在第</w:t>
      </w:r>
      <w:r>
        <w:rPr>
          <w:rFonts w:hint="eastAsia"/>
          <w:i w:val="0"/>
          <w:iCs w:val="0"/>
          <w:color w:val="auto"/>
          <w:sz w:val="24"/>
          <w:highlight w:val="none"/>
        </w:rPr>
        <w:t>1.1.4.5</w:t>
      </w:r>
      <w:r>
        <w:rPr>
          <w:rFonts w:hint="eastAsia" w:ascii="宋体" w:hAnsi="宋体"/>
          <w:i w:val="0"/>
          <w:iCs w:val="0"/>
          <w:color w:val="auto"/>
          <w:sz w:val="24"/>
          <w:highlight w:val="none"/>
        </w:rPr>
        <w:t xml:space="preserve">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7C18687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17.4.3</w:t>
      </w:r>
      <w:r>
        <w:rPr>
          <w:rFonts w:hint="eastAsia" w:ascii="宋体" w:hAnsi="宋体"/>
          <w:i w:val="0"/>
          <w:iCs w:val="0"/>
          <w:color w:val="auto"/>
          <w:sz w:val="24"/>
          <w:highlight w:val="none"/>
        </w:rPr>
        <w:t xml:space="preserve"> 在第</w:t>
      </w:r>
      <w:r>
        <w:rPr>
          <w:rFonts w:hint="eastAsia"/>
          <w:i w:val="0"/>
          <w:iCs w:val="0"/>
          <w:color w:val="auto"/>
          <w:sz w:val="24"/>
          <w:highlight w:val="none"/>
        </w:rPr>
        <w:t>1.1.4.5</w:t>
      </w:r>
      <w:r>
        <w:rPr>
          <w:rFonts w:hint="eastAsia" w:ascii="宋体" w:hAnsi="宋体"/>
          <w:i w:val="0"/>
          <w:iCs w:val="0"/>
          <w:color w:val="auto"/>
          <w:sz w:val="24"/>
          <w:highlight w:val="none"/>
        </w:rPr>
        <w:t xml:space="preserve"> 目约定的缺陷责任期满时，承包人没有完成缺陷责任的，发包人有权扣留与未履行责任剩余工作所需金额相应的质量保证金余额，并有权根据第19.3 款约定要求延长缺陷责任期，直至完成剩余工作为止。</w:t>
      </w:r>
    </w:p>
    <w:p w14:paraId="0AAD338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17.5</w:t>
      </w:r>
      <w:r>
        <w:rPr>
          <w:rFonts w:hint="eastAsia"/>
          <w:i w:val="0"/>
          <w:iCs w:val="0"/>
          <w:color w:val="auto"/>
          <w:sz w:val="24"/>
          <w:szCs w:val="24"/>
          <w:highlight w:val="none"/>
        </w:rPr>
        <w:t xml:space="preserve"> 竣工结算</w:t>
      </w:r>
    </w:p>
    <w:p w14:paraId="50E619D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17.5.1</w:t>
      </w:r>
      <w:r>
        <w:rPr>
          <w:rFonts w:hint="eastAsia" w:ascii="宋体" w:hAnsi="宋体"/>
          <w:i w:val="0"/>
          <w:iCs w:val="0"/>
          <w:color w:val="auto"/>
          <w:sz w:val="24"/>
          <w:highlight w:val="none"/>
        </w:rPr>
        <w:t xml:space="preserve"> 竣工付款申请单</w:t>
      </w:r>
    </w:p>
    <w:p w14:paraId="4E9C103A">
      <w:pPr>
        <w:spacing w:line="360" w:lineRule="auto"/>
        <w:ind w:firstLine="480" w:firstLineChars="200"/>
        <w:rPr>
          <w:i w:val="0"/>
          <w:iCs w:val="0"/>
          <w:color w:val="auto"/>
          <w:sz w:val="24"/>
          <w:highlight w:val="none"/>
        </w:rPr>
      </w:pPr>
      <w:r>
        <w:rPr>
          <w:rFonts w:hint="eastAsia"/>
          <w:i w:val="0"/>
          <w:iCs w:val="0"/>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3E297C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（2）监理人对竣工付款申请单有异议的，有权要求承包人进行修正和提供补充资料。经监理人和承包人协商后，由承包人向</w:t>
      </w:r>
      <w:r>
        <w:rPr>
          <w:rFonts w:hint="eastAsia" w:ascii="宋体" w:hAnsi="宋体"/>
          <w:i w:val="0"/>
          <w:iCs w:val="0"/>
          <w:color w:val="auto"/>
          <w:sz w:val="24"/>
          <w:highlight w:val="none"/>
        </w:rPr>
        <w:t>监理人提交修正后的竣工付款申请单。</w:t>
      </w:r>
    </w:p>
    <w:p w14:paraId="15396A3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17.5.2</w:t>
      </w:r>
      <w:r>
        <w:rPr>
          <w:rFonts w:hint="eastAsia" w:ascii="宋体" w:hAnsi="宋体"/>
          <w:i w:val="0"/>
          <w:iCs w:val="0"/>
          <w:color w:val="auto"/>
          <w:sz w:val="24"/>
          <w:highlight w:val="none"/>
        </w:rPr>
        <w:t xml:space="preserve"> 竣工付款证书及支付时间</w:t>
      </w:r>
    </w:p>
    <w:p w14:paraId="791F8CF8">
      <w:pPr>
        <w:spacing w:line="360" w:lineRule="auto"/>
        <w:ind w:firstLine="480" w:firstLineChars="200"/>
        <w:rPr>
          <w:i w:val="0"/>
          <w:iCs w:val="0"/>
          <w:color w:val="auto"/>
          <w:sz w:val="24"/>
          <w:highlight w:val="none"/>
        </w:rPr>
      </w:pPr>
      <w:r>
        <w:rPr>
          <w:rFonts w:hint="eastAsia"/>
          <w:i w:val="0"/>
          <w:iCs w:val="0"/>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6D97D691">
      <w:pPr>
        <w:spacing w:line="360" w:lineRule="auto"/>
        <w:ind w:firstLine="480" w:firstLineChars="200"/>
        <w:rPr>
          <w:i w:val="0"/>
          <w:iCs w:val="0"/>
          <w:color w:val="auto"/>
          <w:sz w:val="24"/>
          <w:highlight w:val="none"/>
        </w:rPr>
      </w:pPr>
      <w:r>
        <w:rPr>
          <w:rFonts w:hint="eastAsia"/>
          <w:i w:val="0"/>
          <w:iCs w:val="0"/>
          <w:color w:val="auto"/>
          <w:sz w:val="24"/>
          <w:highlight w:val="none"/>
        </w:rPr>
        <w:t>（2）发包人应在监理人出具竣工付款证书后的14 天内，将应支付款支付给承包人。发包人不按期支付的，按第17.3.4（2）目的约定，将逾期付款违约金支付给承包人。</w:t>
      </w:r>
    </w:p>
    <w:p w14:paraId="594139A1">
      <w:pPr>
        <w:spacing w:line="360" w:lineRule="auto"/>
        <w:ind w:firstLine="480" w:firstLineChars="200"/>
        <w:rPr>
          <w:i w:val="0"/>
          <w:iCs w:val="0"/>
          <w:color w:val="auto"/>
          <w:sz w:val="24"/>
          <w:highlight w:val="none"/>
        </w:rPr>
      </w:pPr>
      <w:r>
        <w:rPr>
          <w:rFonts w:hint="eastAsia"/>
          <w:i w:val="0"/>
          <w:iCs w:val="0"/>
          <w:color w:val="auto"/>
          <w:sz w:val="24"/>
          <w:highlight w:val="none"/>
        </w:rPr>
        <w:t>（3）承包人对发包人签认的竣工付款证书有异议的，发包人可出具竣工付款申请单中承包人已同意部分的临时付款证书。存在争议的部分，按第24条的约定执行。</w:t>
      </w:r>
    </w:p>
    <w:p w14:paraId="2086E3F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（4）竣工付</w:t>
      </w:r>
      <w:r>
        <w:rPr>
          <w:rFonts w:hint="eastAsia" w:ascii="宋体" w:hAnsi="宋体"/>
          <w:i w:val="0"/>
          <w:iCs w:val="0"/>
          <w:color w:val="auto"/>
          <w:sz w:val="24"/>
          <w:highlight w:val="none"/>
        </w:rPr>
        <w:t>款涉及政府投资资金的，按第</w:t>
      </w:r>
      <w:r>
        <w:rPr>
          <w:rFonts w:hint="eastAsia"/>
          <w:i w:val="0"/>
          <w:iCs w:val="0"/>
          <w:color w:val="auto"/>
          <w:sz w:val="24"/>
          <w:highlight w:val="none"/>
        </w:rPr>
        <w:t>17.3.4（4）</w:t>
      </w:r>
      <w:r>
        <w:rPr>
          <w:rFonts w:hint="eastAsia" w:ascii="宋体" w:hAnsi="宋体"/>
          <w:i w:val="0"/>
          <w:iCs w:val="0"/>
          <w:color w:val="auto"/>
          <w:sz w:val="24"/>
          <w:highlight w:val="none"/>
        </w:rPr>
        <w:t>目的约定执行。</w:t>
      </w:r>
    </w:p>
    <w:p w14:paraId="0BFAE86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17.6</w:t>
      </w:r>
      <w:r>
        <w:rPr>
          <w:rFonts w:hint="eastAsia"/>
          <w:i w:val="0"/>
          <w:iCs w:val="0"/>
          <w:color w:val="auto"/>
          <w:sz w:val="24"/>
          <w:szCs w:val="24"/>
          <w:highlight w:val="none"/>
        </w:rPr>
        <w:t xml:space="preserve"> 最终结清</w:t>
      </w:r>
    </w:p>
    <w:p w14:paraId="38C61D5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17.6.1</w:t>
      </w:r>
      <w:r>
        <w:rPr>
          <w:rFonts w:hint="eastAsia" w:ascii="宋体" w:hAnsi="宋体"/>
          <w:i w:val="0"/>
          <w:iCs w:val="0"/>
          <w:color w:val="auto"/>
          <w:sz w:val="24"/>
          <w:highlight w:val="none"/>
        </w:rPr>
        <w:t xml:space="preserve"> 最终结清申请单</w:t>
      </w:r>
    </w:p>
    <w:p w14:paraId="6A45EFAB">
      <w:pPr>
        <w:spacing w:line="360" w:lineRule="auto"/>
        <w:ind w:firstLine="480" w:firstLineChars="200"/>
        <w:rPr>
          <w:i w:val="0"/>
          <w:iCs w:val="0"/>
          <w:color w:val="auto"/>
          <w:sz w:val="24"/>
          <w:highlight w:val="none"/>
        </w:rPr>
      </w:pPr>
      <w:r>
        <w:rPr>
          <w:rFonts w:hint="eastAsia"/>
          <w:i w:val="0"/>
          <w:iCs w:val="0"/>
          <w:color w:val="auto"/>
          <w:sz w:val="24"/>
          <w:highlight w:val="none"/>
        </w:rPr>
        <w:t>（1）缺陷责任期终止证书签发后，承包人可按专用合同条款约定的份数和期限向监理人提交最终结清申请单，并提供相关证明材料。</w:t>
      </w:r>
    </w:p>
    <w:p w14:paraId="26DCEAC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（2）发包人对最终结清申请单内容有异议的，有权要求承包人进行修正和提供补充资料，由承包人向监理人提交修正后的</w:t>
      </w:r>
      <w:r>
        <w:rPr>
          <w:rFonts w:hint="eastAsia" w:ascii="宋体" w:hAnsi="宋体"/>
          <w:i w:val="0"/>
          <w:iCs w:val="0"/>
          <w:color w:val="auto"/>
          <w:sz w:val="24"/>
          <w:highlight w:val="none"/>
        </w:rPr>
        <w:t>最终结清申请单。</w:t>
      </w:r>
    </w:p>
    <w:p w14:paraId="1BA5E68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17.6.2</w:t>
      </w:r>
      <w:r>
        <w:rPr>
          <w:rFonts w:hint="eastAsia" w:ascii="宋体" w:hAnsi="宋体"/>
          <w:i w:val="0"/>
          <w:iCs w:val="0"/>
          <w:color w:val="auto"/>
          <w:sz w:val="24"/>
          <w:highlight w:val="none"/>
        </w:rPr>
        <w:t xml:space="preserve"> 最终结清证书和支付时间</w:t>
      </w:r>
    </w:p>
    <w:p w14:paraId="10A5EFCF">
      <w:pPr>
        <w:spacing w:line="360" w:lineRule="auto"/>
        <w:ind w:firstLine="480" w:firstLineChars="200"/>
        <w:rPr>
          <w:i w:val="0"/>
          <w:iCs w:val="0"/>
          <w:color w:val="auto"/>
          <w:sz w:val="24"/>
          <w:highlight w:val="none"/>
        </w:rPr>
      </w:pPr>
      <w:r>
        <w:rPr>
          <w:rFonts w:hint="eastAsia"/>
          <w:i w:val="0"/>
          <w:iCs w:val="0"/>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1ACD736">
      <w:pPr>
        <w:spacing w:line="360" w:lineRule="auto"/>
        <w:ind w:firstLine="480" w:firstLineChars="200"/>
        <w:rPr>
          <w:i w:val="0"/>
          <w:iCs w:val="0"/>
          <w:color w:val="auto"/>
          <w:sz w:val="24"/>
          <w:highlight w:val="none"/>
        </w:rPr>
      </w:pPr>
      <w:r>
        <w:rPr>
          <w:rFonts w:hint="eastAsia"/>
          <w:i w:val="0"/>
          <w:iCs w:val="0"/>
          <w:color w:val="auto"/>
          <w:sz w:val="24"/>
          <w:highlight w:val="none"/>
        </w:rPr>
        <w:t>（2）发包人应在监理人出具最终结清证书后的14 天内，将应支付款支付给承包人。</w:t>
      </w:r>
    </w:p>
    <w:p w14:paraId="32439BB0">
      <w:pPr>
        <w:spacing w:line="360" w:lineRule="auto"/>
        <w:ind w:firstLine="480" w:firstLineChars="200"/>
        <w:rPr>
          <w:i w:val="0"/>
          <w:iCs w:val="0"/>
          <w:color w:val="auto"/>
          <w:sz w:val="24"/>
          <w:highlight w:val="none"/>
        </w:rPr>
      </w:pPr>
      <w:r>
        <w:rPr>
          <w:rFonts w:hint="eastAsia"/>
          <w:i w:val="0"/>
          <w:iCs w:val="0"/>
          <w:color w:val="auto"/>
          <w:sz w:val="24"/>
          <w:highlight w:val="none"/>
        </w:rPr>
        <w:t>发包人不按期支付的，按第17.3.4（2）目的约定，将逾期付款违约金支付给承包人。</w:t>
      </w:r>
    </w:p>
    <w:p w14:paraId="0EF6D399">
      <w:pPr>
        <w:spacing w:line="360" w:lineRule="auto"/>
        <w:ind w:firstLine="480" w:firstLineChars="200"/>
        <w:rPr>
          <w:i w:val="0"/>
          <w:iCs w:val="0"/>
          <w:color w:val="auto"/>
          <w:sz w:val="24"/>
          <w:highlight w:val="none"/>
        </w:rPr>
      </w:pPr>
      <w:r>
        <w:rPr>
          <w:rFonts w:hint="eastAsia"/>
          <w:i w:val="0"/>
          <w:iCs w:val="0"/>
          <w:color w:val="auto"/>
          <w:sz w:val="24"/>
          <w:highlight w:val="none"/>
        </w:rPr>
        <w:t>（3）承包人对发包人签认的最终结清证书有异议的，按第24条的约定执行。</w:t>
      </w:r>
    </w:p>
    <w:p w14:paraId="0CB27D0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（4）最终结清</w:t>
      </w:r>
      <w:r>
        <w:rPr>
          <w:rFonts w:hint="eastAsia" w:ascii="宋体" w:hAnsi="宋体"/>
          <w:i w:val="0"/>
          <w:iCs w:val="0"/>
          <w:color w:val="auto"/>
          <w:sz w:val="24"/>
          <w:highlight w:val="none"/>
        </w:rPr>
        <w:t>付款涉及政府投资资金的，</w:t>
      </w:r>
      <w:r>
        <w:rPr>
          <w:rFonts w:hint="eastAsia"/>
          <w:i w:val="0"/>
          <w:iCs w:val="0"/>
          <w:color w:val="auto"/>
          <w:sz w:val="24"/>
          <w:highlight w:val="none"/>
        </w:rPr>
        <w:t>按第17.3.4（4）目的</w:t>
      </w:r>
      <w:r>
        <w:rPr>
          <w:rFonts w:hint="eastAsia" w:ascii="宋体" w:hAnsi="宋体"/>
          <w:i w:val="0"/>
          <w:iCs w:val="0"/>
          <w:color w:val="auto"/>
          <w:sz w:val="24"/>
          <w:highlight w:val="none"/>
        </w:rPr>
        <w:t>约定执行。</w:t>
      </w:r>
    </w:p>
    <w:p w14:paraId="3711AEFE">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18. 竣工试验和竣工验收</w:t>
      </w:r>
    </w:p>
    <w:p w14:paraId="3F3C9A71">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18.1</w:t>
      </w:r>
      <w:r>
        <w:rPr>
          <w:rFonts w:hint="eastAsia"/>
          <w:i w:val="0"/>
          <w:iCs w:val="0"/>
          <w:color w:val="auto"/>
          <w:sz w:val="24"/>
          <w:szCs w:val="24"/>
          <w:highlight w:val="none"/>
        </w:rPr>
        <w:t xml:space="preserve"> 竣工试验   </w:t>
      </w:r>
    </w:p>
    <w:p w14:paraId="2975E41C">
      <w:pPr>
        <w:spacing w:line="360" w:lineRule="auto"/>
        <w:ind w:firstLine="480" w:firstLineChars="200"/>
        <w:rPr>
          <w:i w:val="0"/>
          <w:iCs w:val="0"/>
          <w:color w:val="auto"/>
          <w:sz w:val="24"/>
          <w:highlight w:val="none"/>
        </w:rPr>
      </w:pPr>
      <w:r>
        <w:rPr>
          <w:rFonts w:hint="eastAsia"/>
          <w:i w:val="0"/>
          <w:iCs w:val="0"/>
          <w:color w:val="auto"/>
          <w:sz w:val="24"/>
          <w:highlight w:val="none"/>
        </w:rPr>
        <w:t>18.1.1</w:t>
      </w:r>
      <w:r>
        <w:rPr>
          <w:rFonts w:hint="eastAsia" w:ascii="宋体" w:hAnsi="宋体"/>
          <w:i w:val="0"/>
          <w:iCs w:val="0"/>
          <w:color w:val="auto"/>
          <w:sz w:val="24"/>
          <w:highlight w:val="none"/>
        </w:rPr>
        <w:t>承包人按照</w:t>
      </w:r>
      <w:r>
        <w:rPr>
          <w:rFonts w:hint="eastAsia"/>
          <w:i w:val="0"/>
          <w:iCs w:val="0"/>
          <w:color w:val="auto"/>
          <w:sz w:val="24"/>
          <w:highlight w:val="none"/>
        </w:rPr>
        <w:t>第5.5款和第5.6款提交文件后，进行竣工试验。</w:t>
      </w:r>
    </w:p>
    <w:p w14:paraId="36B2F8A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18.1.2承包人应提前21天将可以开始进</w:t>
      </w:r>
      <w:r>
        <w:rPr>
          <w:rFonts w:hint="eastAsia" w:ascii="宋体" w:hAnsi="宋体"/>
          <w:i w:val="0"/>
          <w:iCs w:val="0"/>
          <w:color w:val="auto"/>
          <w:sz w:val="24"/>
          <w:highlight w:val="none"/>
        </w:rPr>
        <w:t>行竣工试验的日期通知监理人，监理人应在该日期后14天内，确定竣工试验具体时间。除专用合同条款中另有约定外，竣工试验应按下述顺序进行：</w:t>
      </w:r>
    </w:p>
    <w:p w14:paraId="42A24D87">
      <w:pPr>
        <w:spacing w:line="360" w:lineRule="auto"/>
        <w:ind w:firstLine="480" w:firstLineChars="200"/>
        <w:rPr>
          <w:i w:val="0"/>
          <w:iCs w:val="0"/>
          <w:color w:val="auto"/>
          <w:sz w:val="24"/>
          <w:highlight w:val="none"/>
        </w:rPr>
      </w:pPr>
      <w:r>
        <w:rPr>
          <w:rFonts w:hint="eastAsia"/>
          <w:i w:val="0"/>
          <w:iCs w:val="0"/>
          <w:color w:val="auto"/>
          <w:sz w:val="24"/>
          <w:highlight w:val="none"/>
        </w:rPr>
        <w:t>（1）第一阶段，承包人进行适当的检查和功能性试验，保证每一项工程设备都满足合同要求，并能安全地进入下一阶段试验</w:t>
      </w:r>
      <w:r>
        <w:rPr>
          <w:i w:val="0"/>
          <w:iCs w:val="0"/>
          <w:color w:val="auto"/>
          <w:sz w:val="24"/>
          <w:highlight w:val="none"/>
        </w:rPr>
        <w:t>;</w:t>
      </w:r>
    </w:p>
    <w:p w14:paraId="76F89654">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（2）第二阶段，承包人进行试验，保证工程或区段工程满足合同要求，在所有可利用的操作条件下安全运行；</w:t>
      </w:r>
    </w:p>
    <w:p w14:paraId="2C500530">
      <w:pPr>
        <w:spacing w:line="360" w:lineRule="auto"/>
        <w:ind w:firstLine="480" w:firstLineChars="200"/>
        <w:rPr>
          <w:i w:val="0"/>
          <w:iCs w:val="0"/>
          <w:color w:val="auto"/>
          <w:sz w:val="24"/>
          <w:highlight w:val="none"/>
        </w:rPr>
      </w:pPr>
      <w:r>
        <w:rPr>
          <w:rFonts w:hint="eastAsia"/>
          <w:i w:val="0"/>
          <w:iCs w:val="0"/>
          <w:color w:val="auto"/>
          <w:sz w:val="24"/>
          <w:highlight w:val="none"/>
        </w:rPr>
        <w:t>（3）第三阶段</w:t>
      </w:r>
      <w:r>
        <w:rPr>
          <w:rFonts w:hint="eastAsia" w:ascii="宋体" w:hAnsi="宋体"/>
          <w:i w:val="0"/>
          <w:iCs w:val="0"/>
          <w:color w:val="auto"/>
          <w:sz w:val="24"/>
          <w:highlight w:val="none"/>
        </w:rPr>
        <w:t>，当工</w:t>
      </w:r>
      <w:r>
        <w:rPr>
          <w:rFonts w:hint="eastAsia"/>
          <w:i w:val="0"/>
          <w:iCs w:val="0"/>
          <w:color w:val="auto"/>
          <w:sz w:val="24"/>
          <w:highlight w:val="none"/>
        </w:rPr>
        <w:t>程能安全运行时，承包人应通知监理人，可以进行其他竣工试验，包括各种性能测试，以证明工程符合发包人要求中列明的性能保证指标。</w:t>
      </w:r>
    </w:p>
    <w:p w14:paraId="5B2FE484">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18.1.3 承包人应按合同约定进行工程及工程设备试运行。试运行所需人员、设备、材料、燃料、电力、消耗品、工具等必要的条件以及试运行费用等由专用合同条款规定。</w:t>
      </w:r>
    </w:p>
    <w:p w14:paraId="637584CC">
      <w:pPr>
        <w:spacing w:line="360" w:lineRule="auto"/>
        <w:ind w:firstLine="480" w:firstLineChars="200"/>
        <w:rPr>
          <w:rFonts w:ascii="宋体"/>
          <w:i w:val="0"/>
          <w:iCs w:val="0"/>
          <w:color w:val="auto"/>
          <w:sz w:val="24"/>
          <w:highlight w:val="none"/>
        </w:rPr>
      </w:pPr>
      <w:r>
        <w:rPr>
          <w:rFonts w:hint="eastAsia"/>
          <w:i w:val="0"/>
          <w:iCs w:val="0"/>
          <w:color w:val="auto"/>
          <w:sz w:val="24"/>
          <w:highlight w:val="none"/>
        </w:rPr>
        <w:t>18.1.4</w:t>
      </w:r>
      <w:r>
        <w:rPr>
          <w:rFonts w:hint="eastAsia" w:ascii="宋体" w:hAnsi="宋体"/>
          <w:i w:val="0"/>
          <w:iCs w:val="0"/>
          <w:color w:val="auto"/>
          <w:sz w:val="24"/>
          <w:highlight w:val="none"/>
        </w:rPr>
        <w:t xml:space="preserve"> 某项竣工试验未能通过的，承包人应按照监理人的指示限期改正，并承担合同约定的相应责任。</w:t>
      </w:r>
    </w:p>
    <w:p w14:paraId="597B361F">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18.2</w:t>
      </w:r>
      <w:r>
        <w:rPr>
          <w:rFonts w:hint="eastAsia"/>
          <w:i w:val="0"/>
          <w:iCs w:val="0"/>
          <w:color w:val="auto"/>
          <w:sz w:val="24"/>
          <w:szCs w:val="24"/>
          <w:highlight w:val="none"/>
        </w:rPr>
        <w:t xml:space="preserve"> 竣工验收申请报告</w:t>
      </w:r>
    </w:p>
    <w:p w14:paraId="77D9374F">
      <w:pPr>
        <w:spacing w:line="360" w:lineRule="auto"/>
        <w:ind w:firstLine="480" w:firstLineChars="200"/>
        <w:rPr>
          <w:i w:val="0"/>
          <w:iCs w:val="0"/>
          <w:color w:val="auto"/>
          <w:sz w:val="24"/>
          <w:highlight w:val="none"/>
        </w:rPr>
      </w:pPr>
      <w:r>
        <w:rPr>
          <w:rFonts w:hint="eastAsia"/>
          <w:i w:val="0"/>
          <w:iCs w:val="0"/>
          <w:color w:val="auto"/>
          <w:sz w:val="24"/>
          <w:highlight w:val="none"/>
        </w:rPr>
        <w:t>当工程具备以下条件时，承包人即可向监理人报送竣工验收申请报告：</w:t>
      </w:r>
    </w:p>
    <w:p w14:paraId="6EE627EE">
      <w:pPr>
        <w:spacing w:line="360" w:lineRule="auto"/>
        <w:ind w:firstLine="480" w:firstLineChars="200"/>
        <w:rPr>
          <w:i w:val="0"/>
          <w:iCs w:val="0"/>
          <w:color w:val="auto"/>
          <w:sz w:val="24"/>
          <w:highlight w:val="none"/>
        </w:rPr>
      </w:pPr>
      <w:r>
        <w:rPr>
          <w:rFonts w:hint="eastAsia"/>
          <w:i w:val="0"/>
          <w:iCs w:val="0"/>
          <w:color w:val="auto"/>
          <w:sz w:val="24"/>
          <w:highlight w:val="none"/>
        </w:rPr>
        <w:t>（1）除监理人同意列入缺陷责任期内完成的尾工（甩项）工程和缺陷修补工作外，合同范围内的全部区段工程以及有关工作，包括合同要求的试验和竣工试验均已完成，并符合合同要求；</w:t>
      </w:r>
    </w:p>
    <w:p w14:paraId="3DEADE45">
      <w:pPr>
        <w:spacing w:line="360" w:lineRule="auto"/>
        <w:ind w:firstLine="480" w:firstLineChars="200"/>
        <w:rPr>
          <w:i w:val="0"/>
          <w:iCs w:val="0"/>
          <w:color w:val="auto"/>
          <w:sz w:val="24"/>
          <w:highlight w:val="none"/>
        </w:rPr>
      </w:pPr>
      <w:r>
        <w:rPr>
          <w:rFonts w:hint="eastAsia"/>
          <w:i w:val="0"/>
          <w:iCs w:val="0"/>
          <w:color w:val="auto"/>
          <w:sz w:val="24"/>
          <w:highlight w:val="none"/>
        </w:rPr>
        <w:t>（2）已按合同约定的内容和份数备齐了符合要求的竣工文件；</w:t>
      </w:r>
    </w:p>
    <w:p w14:paraId="319027D0">
      <w:pPr>
        <w:spacing w:line="360" w:lineRule="auto"/>
        <w:ind w:firstLine="480" w:firstLineChars="200"/>
        <w:rPr>
          <w:i w:val="0"/>
          <w:iCs w:val="0"/>
          <w:color w:val="auto"/>
          <w:sz w:val="24"/>
          <w:highlight w:val="none"/>
        </w:rPr>
      </w:pPr>
      <w:r>
        <w:rPr>
          <w:rFonts w:hint="eastAsia"/>
          <w:i w:val="0"/>
          <w:iCs w:val="0"/>
          <w:color w:val="auto"/>
          <w:sz w:val="24"/>
          <w:highlight w:val="none"/>
        </w:rPr>
        <w:t>（3）已按监理人的要求编制了在缺陷责任期内完成的尾工（甩项）工程和缺陷修补工作清单以及相应施工计划；</w:t>
      </w:r>
    </w:p>
    <w:p w14:paraId="162D279D">
      <w:pPr>
        <w:spacing w:line="360" w:lineRule="auto"/>
        <w:ind w:firstLine="480" w:firstLineChars="200"/>
        <w:rPr>
          <w:i w:val="0"/>
          <w:iCs w:val="0"/>
          <w:color w:val="auto"/>
          <w:sz w:val="24"/>
          <w:highlight w:val="none"/>
        </w:rPr>
      </w:pPr>
      <w:r>
        <w:rPr>
          <w:rFonts w:hint="eastAsia"/>
          <w:i w:val="0"/>
          <w:iCs w:val="0"/>
          <w:color w:val="auto"/>
          <w:sz w:val="24"/>
          <w:highlight w:val="none"/>
        </w:rPr>
        <w:t>（4）监理人要求在竣工验收前应完成的其他工作；</w:t>
      </w:r>
    </w:p>
    <w:p w14:paraId="0EFAD559">
      <w:pPr>
        <w:spacing w:line="360" w:lineRule="auto"/>
        <w:ind w:firstLine="480" w:firstLineChars="200"/>
        <w:rPr>
          <w:i w:val="0"/>
          <w:iCs w:val="0"/>
          <w:color w:val="auto"/>
          <w:sz w:val="24"/>
          <w:highlight w:val="none"/>
        </w:rPr>
      </w:pPr>
      <w:r>
        <w:rPr>
          <w:rFonts w:hint="eastAsia"/>
          <w:i w:val="0"/>
          <w:iCs w:val="0"/>
          <w:color w:val="auto"/>
          <w:sz w:val="24"/>
          <w:highlight w:val="none"/>
        </w:rPr>
        <w:t>（5）监理人要求提交的竣工验收资料清单。</w:t>
      </w:r>
    </w:p>
    <w:p w14:paraId="607103DD">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18.3</w:t>
      </w:r>
      <w:r>
        <w:rPr>
          <w:rFonts w:hint="eastAsia"/>
          <w:i w:val="0"/>
          <w:iCs w:val="0"/>
          <w:color w:val="auto"/>
          <w:sz w:val="24"/>
          <w:szCs w:val="24"/>
          <w:highlight w:val="none"/>
        </w:rPr>
        <w:t xml:space="preserve"> 竣工验收</w:t>
      </w:r>
    </w:p>
    <w:p w14:paraId="29D456C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监理人收到承包人按第</w:t>
      </w:r>
      <w:r>
        <w:rPr>
          <w:rFonts w:hint="eastAsia"/>
          <w:i w:val="0"/>
          <w:iCs w:val="0"/>
          <w:color w:val="auto"/>
          <w:sz w:val="24"/>
          <w:highlight w:val="none"/>
        </w:rPr>
        <w:t>18.2</w:t>
      </w:r>
      <w:r>
        <w:rPr>
          <w:rFonts w:hint="eastAsia" w:ascii="宋体" w:hAnsi="宋体"/>
          <w:i w:val="0"/>
          <w:iCs w:val="0"/>
          <w:color w:val="auto"/>
          <w:sz w:val="24"/>
          <w:highlight w:val="none"/>
        </w:rPr>
        <w:t xml:space="preserve"> 款约定提交的竣工验收申请报告后，应审查申请报告的各项内容，并按以下不同情况进行处理。</w:t>
      </w:r>
    </w:p>
    <w:p w14:paraId="1A49FBC5">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18.3.1</w:t>
      </w:r>
      <w:r>
        <w:rPr>
          <w:rFonts w:hint="eastAsia" w:ascii="宋体" w:hAnsi="宋体"/>
          <w:i w:val="0"/>
          <w:iCs w:val="0"/>
          <w:color w:val="auto"/>
          <w:sz w:val="24"/>
          <w:highlight w:val="none"/>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0506D86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18.3.2 </w:t>
      </w:r>
      <w:r>
        <w:rPr>
          <w:rFonts w:hint="eastAsia" w:ascii="宋体" w:hAnsi="宋体"/>
          <w:i w:val="0"/>
          <w:iCs w:val="0"/>
          <w:color w:val="auto"/>
          <w:sz w:val="24"/>
          <w:highlight w:val="none"/>
        </w:rPr>
        <w:t>监理人同意承包人提交的竣工验收申请报告的，应在收到该竣工验收申请报告后的28天内提请发包人进行工程验收。</w:t>
      </w:r>
    </w:p>
    <w:p w14:paraId="7E8C5CB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18.3.3</w:t>
      </w:r>
      <w:r>
        <w:rPr>
          <w:rFonts w:hint="eastAsia" w:ascii="宋体" w:hAnsi="宋体"/>
          <w:i w:val="0"/>
          <w:iCs w:val="0"/>
          <w:color w:val="auto"/>
          <w:sz w:val="24"/>
          <w:highlight w:val="none"/>
        </w:rPr>
        <w:t xml:space="preserve">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7D5C9E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18.3.4</w:t>
      </w:r>
      <w:r>
        <w:rPr>
          <w:rFonts w:hint="eastAsia" w:ascii="宋体" w:hAnsi="宋体"/>
          <w:i w:val="0"/>
          <w:iCs w:val="0"/>
          <w:color w:val="auto"/>
          <w:sz w:val="24"/>
          <w:highlight w:val="none"/>
        </w:rPr>
        <w:t xml:space="preserve">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Pr>
          <w:rFonts w:hint="eastAsia"/>
          <w:i w:val="0"/>
          <w:iCs w:val="0"/>
          <w:color w:val="auto"/>
          <w:sz w:val="24"/>
          <w:highlight w:val="none"/>
        </w:rPr>
        <w:t>告，按第18.3.1 项、第18.3.2 项和第18.3.3 项的约定</w:t>
      </w:r>
      <w:r>
        <w:rPr>
          <w:rFonts w:hint="eastAsia" w:ascii="宋体" w:hAnsi="宋体"/>
          <w:i w:val="0"/>
          <w:iCs w:val="0"/>
          <w:color w:val="auto"/>
          <w:sz w:val="24"/>
          <w:highlight w:val="none"/>
        </w:rPr>
        <w:t>进行。</w:t>
      </w:r>
    </w:p>
    <w:p w14:paraId="5763043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18.3.5</w:t>
      </w:r>
      <w:r>
        <w:rPr>
          <w:rFonts w:hint="eastAsia" w:ascii="宋体" w:hAnsi="宋体"/>
          <w:i w:val="0"/>
          <w:iCs w:val="0"/>
          <w:color w:val="auto"/>
          <w:sz w:val="24"/>
          <w:highlight w:val="none"/>
        </w:rPr>
        <w:t xml:space="preserve"> 除专用合同条款另有约定外，经验收合格工程的实际竣工日期，以提交竣工验收申请报告的日期为准，并在工程接收证书中写明。</w:t>
      </w:r>
    </w:p>
    <w:p w14:paraId="1186BC12">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18.3.6</w:t>
      </w:r>
      <w:r>
        <w:rPr>
          <w:rFonts w:hint="eastAsia" w:ascii="宋体" w:hAnsi="宋体"/>
          <w:i w:val="0"/>
          <w:iCs w:val="0"/>
          <w:color w:val="auto"/>
          <w:sz w:val="24"/>
          <w:highlight w:val="none"/>
        </w:rPr>
        <w:t xml:space="preserve"> 发包人在收到承包人竣工验收申请报告56 天后未进行验收的，视为验收合格，实际竣工日期以提交竣工验收申请报告的日期为准，但发包人由于不可抗力不能进行验收的除外。</w:t>
      </w:r>
    </w:p>
    <w:p w14:paraId="7E5928CE">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18.4</w:t>
      </w:r>
      <w:r>
        <w:rPr>
          <w:rFonts w:hint="eastAsia"/>
          <w:i w:val="0"/>
          <w:iCs w:val="0"/>
          <w:color w:val="auto"/>
          <w:sz w:val="24"/>
          <w:szCs w:val="24"/>
          <w:highlight w:val="none"/>
        </w:rPr>
        <w:t xml:space="preserve"> 国家验收</w:t>
      </w:r>
    </w:p>
    <w:p w14:paraId="32295CF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14:paraId="7075462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18.5</w:t>
      </w:r>
      <w:r>
        <w:rPr>
          <w:rFonts w:hint="eastAsia"/>
          <w:i w:val="0"/>
          <w:iCs w:val="0"/>
          <w:color w:val="auto"/>
          <w:sz w:val="24"/>
          <w:szCs w:val="24"/>
          <w:highlight w:val="none"/>
        </w:rPr>
        <w:t xml:space="preserve"> 区段工程验收</w:t>
      </w:r>
    </w:p>
    <w:p w14:paraId="66E3EE4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18.5.1 </w:t>
      </w:r>
      <w:r>
        <w:rPr>
          <w:rFonts w:hint="eastAsia" w:ascii="宋体" w:hAnsi="宋体"/>
          <w:i w:val="0"/>
          <w:iCs w:val="0"/>
          <w:color w:val="auto"/>
          <w:sz w:val="24"/>
          <w:highlight w:val="none"/>
        </w:rPr>
        <w:t>发包人根据合同进度计划安排，在全部工程竣工前需要使用已经竣工的区段工程时，或承包人提出经发包人同意时，可进行区段工程验收。验收的程序可参照第</w:t>
      </w:r>
      <w:r>
        <w:rPr>
          <w:rFonts w:hint="eastAsia"/>
          <w:i w:val="0"/>
          <w:iCs w:val="0"/>
          <w:color w:val="auto"/>
          <w:sz w:val="24"/>
          <w:highlight w:val="none"/>
        </w:rPr>
        <w:t>18.2</w:t>
      </w:r>
      <w:r>
        <w:rPr>
          <w:rFonts w:hint="eastAsia" w:ascii="宋体" w:hAnsi="宋体"/>
          <w:i w:val="0"/>
          <w:iCs w:val="0"/>
          <w:color w:val="auto"/>
          <w:sz w:val="24"/>
          <w:highlight w:val="none"/>
        </w:rPr>
        <w:t>款与第</w:t>
      </w:r>
      <w:r>
        <w:rPr>
          <w:rFonts w:hint="eastAsia"/>
          <w:i w:val="0"/>
          <w:iCs w:val="0"/>
          <w:color w:val="auto"/>
          <w:sz w:val="24"/>
          <w:highlight w:val="none"/>
        </w:rPr>
        <w:t xml:space="preserve">18.3 </w:t>
      </w:r>
      <w:r>
        <w:rPr>
          <w:rFonts w:hint="eastAsia" w:ascii="宋体" w:hAnsi="宋体"/>
          <w:i w:val="0"/>
          <w:iCs w:val="0"/>
          <w:color w:val="auto"/>
          <w:sz w:val="24"/>
          <w:highlight w:val="none"/>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75B5E7E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18.5.2 </w:t>
      </w:r>
      <w:r>
        <w:rPr>
          <w:rFonts w:hint="eastAsia" w:ascii="宋体" w:hAnsi="宋体"/>
          <w:i w:val="0"/>
          <w:iCs w:val="0"/>
          <w:color w:val="auto"/>
          <w:sz w:val="24"/>
          <w:highlight w:val="none"/>
        </w:rPr>
        <w:t>发包人在全部工程竣工前，使用已接收的区段工程导致承包人费用增加的，发包人应承担由此增加的费用和（或）工期延误，并支付承包人合理利润。</w:t>
      </w:r>
    </w:p>
    <w:p w14:paraId="26C5CEE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18.6</w:t>
      </w:r>
      <w:r>
        <w:rPr>
          <w:rFonts w:hint="eastAsia"/>
          <w:i w:val="0"/>
          <w:iCs w:val="0"/>
          <w:color w:val="auto"/>
          <w:sz w:val="24"/>
          <w:szCs w:val="24"/>
          <w:highlight w:val="none"/>
        </w:rPr>
        <w:t xml:space="preserve"> 施工期运行</w:t>
      </w:r>
    </w:p>
    <w:p w14:paraId="2EB11C05">
      <w:pPr>
        <w:spacing w:line="360" w:lineRule="auto"/>
        <w:ind w:firstLine="480" w:firstLineChars="200"/>
        <w:rPr>
          <w:i w:val="0"/>
          <w:iCs w:val="0"/>
          <w:color w:val="auto"/>
          <w:sz w:val="24"/>
          <w:highlight w:val="none"/>
        </w:rPr>
      </w:pPr>
      <w:r>
        <w:rPr>
          <w:rFonts w:hint="eastAsia"/>
          <w:i w:val="0"/>
          <w:iCs w:val="0"/>
          <w:color w:val="auto"/>
          <w:sz w:val="24"/>
          <w:highlight w:val="none"/>
        </w:rPr>
        <w:t>18.6.1</w:t>
      </w:r>
      <w:r>
        <w:rPr>
          <w:rFonts w:hint="eastAsia" w:ascii="宋体" w:hAnsi="宋体"/>
          <w:i w:val="0"/>
          <w:iCs w:val="0"/>
          <w:color w:val="auto"/>
          <w:sz w:val="24"/>
          <w:highlight w:val="none"/>
        </w:rPr>
        <w:t xml:space="preserve"> 施工期运行是指合同工程尚未全部竣工，其中某项或某几项区段工程或工程设备安装已竣工，根据专用合同条款约定，需要投入施工期运行的，经发</w:t>
      </w:r>
      <w:r>
        <w:rPr>
          <w:rFonts w:hint="eastAsia"/>
          <w:i w:val="0"/>
          <w:iCs w:val="0"/>
          <w:color w:val="auto"/>
          <w:sz w:val="24"/>
          <w:highlight w:val="none"/>
        </w:rPr>
        <w:t>包人按第18.5 款的约定验收合格，证明能确保安全后，才能在施工期投入运行。</w:t>
      </w:r>
    </w:p>
    <w:p w14:paraId="6C8B4D4D">
      <w:pPr>
        <w:spacing w:line="360" w:lineRule="auto"/>
        <w:ind w:firstLine="480" w:firstLineChars="200"/>
        <w:rPr>
          <w:rFonts w:hint="eastAsia" w:ascii="宋体" w:hAnsi="宋体"/>
          <w:i w:val="0"/>
          <w:iCs w:val="0"/>
          <w:color w:val="auto"/>
          <w:sz w:val="24"/>
          <w:highlight w:val="none"/>
        </w:rPr>
      </w:pPr>
      <w:r>
        <w:rPr>
          <w:rFonts w:hint="eastAsia"/>
          <w:i w:val="0"/>
          <w:iCs w:val="0"/>
          <w:color w:val="auto"/>
          <w:sz w:val="24"/>
          <w:highlight w:val="none"/>
        </w:rPr>
        <w:t xml:space="preserve">18.6.2 </w:t>
      </w:r>
      <w:r>
        <w:rPr>
          <w:rFonts w:hint="eastAsia" w:ascii="宋体" w:hAnsi="宋体"/>
          <w:i w:val="0"/>
          <w:iCs w:val="0"/>
          <w:color w:val="auto"/>
          <w:sz w:val="24"/>
          <w:highlight w:val="none"/>
        </w:rPr>
        <w:t>在施工期运行中发现工程或工程设备损坏或存在缺陷</w:t>
      </w:r>
      <w:r>
        <w:rPr>
          <w:rFonts w:hint="eastAsia"/>
          <w:i w:val="0"/>
          <w:iCs w:val="0"/>
          <w:color w:val="auto"/>
          <w:sz w:val="24"/>
          <w:highlight w:val="none"/>
        </w:rPr>
        <w:t>的，由承包人按第19.2 款约定</w:t>
      </w:r>
      <w:r>
        <w:rPr>
          <w:rFonts w:hint="eastAsia" w:ascii="宋体" w:hAnsi="宋体"/>
          <w:i w:val="0"/>
          <w:iCs w:val="0"/>
          <w:color w:val="auto"/>
          <w:sz w:val="24"/>
          <w:highlight w:val="none"/>
        </w:rPr>
        <w:t>进行修复。</w:t>
      </w:r>
    </w:p>
    <w:p w14:paraId="1A8FD41F">
      <w:pPr>
        <w:pStyle w:val="9"/>
        <w:spacing w:before="0" w:after="0" w:line="360" w:lineRule="auto"/>
        <w:ind w:firstLine="118"/>
        <w:rPr>
          <w:i w:val="0"/>
          <w:iCs w:val="0"/>
          <w:color w:val="auto"/>
          <w:sz w:val="24"/>
          <w:szCs w:val="24"/>
          <w:highlight w:val="none"/>
        </w:rPr>
      </w:pPr>
      <w:r>
        <w:rPr>
          <w:rFonts w:hint="eastAsia"/>
          <w:i w:val="0"/>
          <w:iCs w:val="0"/>
          <w:color w:val="auto"/>
          <w:sz w:val="24"/>
          <w:szCs w:val="24"/>
          <w:highlight w:val="none"/>
        </w:rPr>
        <w:t>18</w:t>
      </w:r>
      <w:r>
        <w:rPr>
          <w:rFonts w:hint="eastAsia" w:ascii="Times New Roman" w:hAnsi="Times New Roman"/>
          <w:i w:val="0"/>
          <w:iCs w:val="0"/>
          <w:color w:val="auto"/>
          <w:sz w:val="24"/>
          <w:szCs w:val="24"/>
          <w:highlight w:val="none"/>
        </w:rPr>
        <w:t>.</w:t>
      </w:r>
      <w:r>
        <w:rPr>
          <w:rFonts w:hint="eastAsia"/>
          <w:i w:val="0"/>
          <w:iCs w:val="0"/>
          <w:color w:val="auto"/>
          <w:sz w:val="24"/>
          <w:szCs w:val="24"/>
          <w:highlight w:val="none"/>
        </w:rPr>
        <w:t>7 竣工清场</w:t>
      </w:r>
    </w:p>
    <w:p w14:paraId="04397A5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18.7.1</w:t>
      </w:r>
      <w:r>
        <w:rPr>
          <w:rFonts w:hint="eastAsia" w:ascii="宋体" w:hAnsi="宋体"/>
          <w:i w:val="0"/>
          <w:iCs w:val="0"/>
          <w:color w:val="auto"/>
          <w:sz w:val="24"/>
          <w:highlight w:val="none"/>
        </w:rPr>
        <w:t xml:space="preserve"> 除合同另有约定外，工程接收证书颁发后，承包人应按以下要求对施工场地进行清理，直至监理人检验合格为止。竣工清场费用由承包人承担。</w:t>
      </w:r>
    </w:p>
    <w:p w14:paraId="1FA3F393">
      <w:pPr>
        <w:spacing w:line="360" w:lineRule="auto"/>
        <w:ind w:firstLine="480" w:firstLineChars="200"/>
        <w:rPr>
          <w:i w:val="0"/>
          <w:iCs w:val="0"/>
          <w:color w:val="auto"/>
          <w:sz w:val="24"/>
          <w:highlight w:val="none"/>
        </w:rPr>
      </w:pPr>
      <w:r>
        <w:rPr>
          <w:rFonts w:hint="eastAsia"/>
          <w:i w:val="0"/>
          <w:iCs w:val="0"/>
          <w:color w:val="auto"/>
          <w:sz w:val="24"/>
          <w:highlight w:val="none"/>
        </w:rPr>
        <w:t>（1</w:t>
      </w:r>
      <w:r>
        <w:rPr>
          <w:i w:val="0"/>
          <w:iCs w:val="0"/>
          <w:color w:val="auto"/>
          <w:sz w:val="24"/>
          <w:highlight w:val="none"/>
        </w:rPr>
        <w:t>）</w:t>
      </w:r>
      <w:r>
        <w:rPr>
          <w:rFonts w:hint="eastAsia"/>
          <w:i w:val="0"/>
          <w:iCs w:val="0"/>
          <w:color w:val="auto"/>
          <w:sz w:val="24"/>
          <w:highlight w:val="none"/>
        </w:rPr>
        <w:t>施工场地内残留的垃圾已全部清除出场；</w:t>
      </w:r>
    </w:p>
    <w:p w14:paraId="298226FB">
      <w:pPr>
        <w:spacing w:line="360" w:lineRule="auto"/>
        <w:ind w:firstLine="480" w:firstLineChars="200"/>
        <w:rPr>
          <w:i w:val="0"/>
          <w:iCs w:val="0"/>
          <w:color w:val="auto"/>
          <w:sz w:val="24"/>
          <w:highlight w:val="none"/>
        </w:rPr>
      </w:pPr>
      <w:r>
        <w:rPr>
          <w:rFonts w:hint="eastAsia"/>
          <w:i w:val="0"/>
          <w:iCs w:val="0"/>
          <w:color w:val="auto"/>
          <w:sz w:val="24"/>
          <w:highlight w:val="none"/>
        </w:rPr>
        <w:t>（2）临时工程已拆除，场地已按合同要求进行清理、平整或复原；</w:t>
      </w:r>
    </w:p>
    <w:p w14:paraId="2BAB3B73">
      <w:pPr>
        <w:spacing w:line="360" w:lineRule="auto"/>
        <w:ind w:firstLine="480" w:firstLineChars="200"/>
        <w:rPr>
          <w:i w:val="0"/>
          <w:iCs w:val="0"/>
          <w:color w:val="auto"/>
          <w:sz w:val="24"/>
          <w:highlight w:val="none"/>
        </w:rPr>
      </w:pPr>
      <w:r>
        <w:rPr>
          <w:rFonts w:hint="eastAsia"/>
          <w:i w:val="0"/>
          <w:iCs w:val="0"/>
          <w:color w:val="auto"/>
          <w:sz w:val="24"/>
          <w:highlight w:val="none"/>
        </w:rPr>
        <w:t>（3）按合同约定应撤离的承包人设备和剩余的材料，包括废弃的施工设备和材料，已按计划撤离施工场地；</w:t>
      </w:r>
    </w:p>
    <w:p w14:paraId="16EE5FAB">
      <w:pPr>
        <w:spacing w:line="360" w:lineRule="auto"/>
        <w:ind w:firstLine="480" w:firstLineChars="200"/>
        <w:rPr>
          <w:i w:val="0"/>
          <w:iCs w:val="0"/>
          <w:color w:val="auto"/>
          <w:sz w:val="24"/>
          <w:highlight w:val="none"/>
        </w:rPr>
      </w:pPr>
      <w:r>
        <w:rPr>
          <w:rFonts w:hint="eastAsia"/>
          <w:i w:val="0"/>
          <w:iCs w:val="0"/>
          <w:color w:val="auto"/>
          <w:sz w:val="24"/>
          <w:highlight w:val="none"/>
        </w:rPr>
        <w:t>（4）工程建筑物周边及其附近道路、河道的施工堆积物，已按监理人指示全部清理；</w:t>
      </w:r>
    </w:p>
    <w:p w14:paraId="3DC6E409">
      <w:pPr>
        <w:spacing w:line="360" w:lineRule="auto"/>
        <w:ind w:firstLine="480" w:firstLineChars="200"/>
        <w:rPr>
          <w:i w:val="0"/>
          <w:iCs w:val="0"/>
          <w:color w:val="auto"/>
          <w:sz w:val="24"/>
          <w:highlight w:val="none"/>
        </w:rPr>
      </w:pPr>
      <w:r>
        <w:rPr>
          <w:rFonts w:hint="eastAsia"/>
          <w:i w:val="0"/>
          <w:iCs w:val="0"/>
          <w:color w:val="auto"/>
          <w:sz w:val="24"/>
          <w:highlight w:val="none"/>
        </w:rPr>
        <w:t>（5）监理人指示的其</w:t>
      </w:r>
      <w:r>
        <w:rPr>
          <w:rFonts w:hint="eastAsia" w:ascii="宋体" w:hAnsi="宋体"/>
          <w:i w:val="0"/>
          <w:iCs w:val="0"/>
          <w:color w:val="auto"/>
          <w:sz w:val="24"/>
          <w:highlight w:val="none"/>
        </w:rPr>
        <w:t>他场地清理工作已全部完成。</w:t>
      </w:r>
    </w:p>
    <w:p w14:paraId="0606377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18.7.2</w:t>
      </w:r>
      <w:r>
        <w:rPr>
          <w:rFonts w:hint="eastAsia" w:ascii="宋体" w:hAnsi="宋体"/>
          <w:i w:val="0"/>
          <w:iCs w:val="0"/>
          <w:color w:val="auto"/>
          <w:sz w:val="24"/>
          <w:highlight w:val="none"/>
        </w:rPr>
        <w:t xml:space="preserve"> 承包人未按监理人的要求恢复临时占地，或者场地清理未达到合同约定的，发包人有权委托其他人恢复或清理，所发生的金额从拟支付给承包人的款项中扣除。</w:t>
      </w:r>
    </w:p>
    <w:p w14:paraId="64B2493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 xml:space="preserve">18.8 </w:t>
      </w:r>
      <w:r>
        <w:rPr>
          <w:rFonts w:hint="eastAsia"/>
          <w:i w:val="0"/>
          <w:iCs w:val="0"/>
          <w:color w:val="auto"/>
          <w:sz w:val="24"/>
          <w:szCs w:val="24"/>
          <w:highlight w:val="none"/>
        </w:rPr>
        <w:t>施工队伍的撤离</w:t>
      </w:r>
    </w:p>
    <w:p w14:paraId="7674478C">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3DBC7B6">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18.9</w:t>
      </w:r>
      <w:r>
        <w:rPr>
          <w:rFonts w:hint="eastAsia"/>
          <w:i w:val="0"/>
          <w:iCs w:val="0"/>
          <w:color w:val="auto"/>
          <w:sz w:val="24"/>
          <w:szCs w:val="24"/>
          <w:highlight w:val="none"/>
        </w:rPr>
        <w:t xml:space="preserve"> 竣工后试验（A）</w:t>
      </w:r>
    </w:p>
    <w:p w14:paraId="2CD1E310">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除专用合同条款另有约定外，发包人应：</w:t>
      </w:r>
    </w:p>
    <w:p w14:paraId="425A7FFB">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（1）为竣工后试验提供必要的电力、设备、燃料、仪器、劳力、材料，以及具有适当资质和经验的工作人员；</w:t>
      </w:r>
    </w:p>
    <w:p w14:paraId="53EB0410">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（2）根据承包商按照第5.6款提供的手册，以及承包人给予的指导进行竣工后试验。</w:t>
      </w:r>
    </w:p>
    <w:p w14:paraId="0B68D95D">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发包人应提前21天将竣工后试验的日期通</w:t>
      </w:r>
      <w:r>
        <w:rPr>
          <w:rFonts w:hint="eastAsia" w:ascii="宋体" w:hAnsi="宋体"/>
          <w:i w:val="0"/>
          <w:iCs w:val="0"/>
          <w:color w:val="auto"/>
          <w:sz w:val="24"/>
          <w:highlight w:val="none"/>
        </w:rPr>
        <w:t>知承包人。如果承包人未能在该日期出席竣工后试验，发包人可自行进行，承包人应对检</w:t>
      </w:r>
      <w:r>
        <w:rPr>
          <w:rFonts w:hint="eastAsia"/>
          <w:i w:val="0"/>
          <w:iCs w:val="0"/>
          <w:color w:val="auto"/>
          <w:sz w:val="24"/>
          <w:highlight w:val="none"/>
        </w:rPr>
        <w:t>验数据予以认可。</w:t>
      </w:r>
    </w:p>
    <w:p w14:paraId="12524714">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因承包人原因造成某项竣工后试验未能通过的，承包人应按照合同的约定进行赔偿，或者承包人提出修复建议，按照发包人指示的合理期限内改正，并承担合同约定的相应责任。</w:t>
      </w:r>
    </w:p>
    <w:p w14:paraId="4A93BD36">
      <w:pPr>
        <w:pStyle w:val="9"/>
        <w:spacing w:before="0" w:after="0" w:line="360" w:lineRule="auto"/>
        <w:ind w:firstLine="118"/>
        <w:rPr>
          <w:rFonts w:hint="eastAsia"/>
          <w:i w:val="0"/>
          <w:iCs w:val="0"/>
          <w:color w:val="auto"/>
          <w:sz w:val="24"/>
          <w:szCs w:val="24"/>
          <w:highlight w:val="none"/>
        </w:rPr>
      </w:pPr>
      <w:r>
        <w:rPr>
          <w:rFonts w:hint="eastAsia" w:ascii="Times New Roman" w:hAnsi="Times New Roman"/>
          <w:i w:val="0"/>
          <w:iCs w:val="0"/>
          <w:color w:val="auto"/>
          <w:sz w:val="24"/>
          <w:szCs w:val="24"/>
          <w:highlight w:val="none"/>
        </w:rPr>
        <w:t>18.9</w:t>
      </w:r>
      <w:r>
        <w:rPr>
          <w:rFonts w:hint="eastAsia"/>
          <w:i w:val="0"/>
          <w:iCs w:val="0"/>
          <w:color w:val="auto"/>
          <w:sz w:val="24"/>
          <w:szCs w:val="24"/>
          <w:highlight w:val="none"/>
        </w:rPr>
        <w:t xml:space="preserve"> 竣工后试验（B）</w:t>
      </w:r>
    </w:p>
    <w:p w14:paraId="1D1BCB5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除专用合同条款另有约定外：</w:t>
      </w:r>
    </w:p>
    <w:p w14:paraId="32360926">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（1）发包人为竣工后试验提供必要的电力、材料、燃料、发包人人员和工程设备；</w:t>
      </w:r>
    </w:p>
    <w:p w14:paraId="406B4B39">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（2）承包人应提供竣工后试验所需要的所有其他设备、仪器，以及有资格和经验的工作人员；</w:t>
      </w:r>
    </w:p>
    <w:p w14:paraId="27449C0C">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3B21B8FE">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19. 缺陷责任与保修责任</w:t>
      </w:r>
    </w:p>
    <w:p w14:paraId="06CE611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19.1</w:t>
      </w:r>
      <w:r>
        <w:rPr>
          <w:rFonts w:hint="eastAsia"/>
          <w:i w:val="0"/>
          <w:iCs w:val="0"/>
          <w:color w:val="auto"/>
          <w:sz w:val="24"/>
          <w:szCs w:val="24"/>
          <w:highlight w:val="none"/>
        </w:rPr>
        <w:t xml:space="preserve"> 缺陷责任期的起算时间</w:t>
      </w:r>
    </w:p>
    <w:p w14:paraId="77CC0AD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缺陷责任期自实际竣工日期起计算。在全部工程竣工验收前，已经发包人提前验收的区段工程或进入施工期运行的工程，其缺陷责任期的起算日期相应提前到相应工程竣工日。</w:t>
      </w:r>
    </w:p>
    <w:p w14:paraId="53680C82">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19.2</w:t>
      </w:r>
      <w:r>
        <w:rPr>
          <w:rFonts w:hint="eastAsia"/>
          <w:i w:val="0"/>
          <w:iCs w:val="0"/>
          <w:color w:val="auto"/>
          <w:sz w:val="24"/>
          <w:szCs w:val="24"/>
          <w:highlight w:val="none"/>
        </w:rPr>
        <w:t xml:space="preserve"> 缺陷责任</w:t>
      </w:r>
    </w:p>
    <w:p w14:paraId="441E1B46">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19.2.1</w:t>
      </w:r>
      <w:r>
        <w:rPr>
          <w:rFonts w:hint="eastAsia" w:ascii="宋体" w:hAnsi="宋体"/>
          <w:i w:val="0"/>
          <w:iCs w:val="0"/>
          <w:color w:val="auto"/>
          <w:sz w:val="24"/>
          <w:highlight w:val="none"/>
        </w:rPr>
        <w:t xml:space="preserve"> 承包人应在缺陷责任期内对已交付使用的工程承担缺陷责任。</w:t>
      </w:r>
    </w:p>
    <w:p w14:paraId="618799B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19.2.2</w:t>
      </w:r>
      <w:r>
        <w:rPr>
          <w:rFonts w:hint="eastAsia" w:ascii="宋体" w:hAnsi="宋体"/>
          <w:i w:val="0"/>
          <w:iCs w:val="0"/>
          <w:color w:val="auto"/>
          <w:sz w:val="24"/>
          <w:highlight w:val="none"/>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14:paraId="0842728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19.2.3 </w:t>
      </w:r>
      <w:r>
        <w:rPr>
          <w:rFonts w:hint="eastAsia" w:ascii="宋体" w:hAnsi="宋体"/>
          <w:i w:val="0"/>
          <w:iCs w:val="0"/>
          <w:color w:val="auto"/>
          <w:sz w:val="24"/>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DAA664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19.2.4</w:t>
      </w:r>
      <w:r>
        <w:rPr>
          <w:rFonts w:hint="eastAsia" w:ascii="宋体" w:hAnsi="宋体"/>
          <w:i w:val="0"/>
          <w:iCs w:val="0"/>
          <w:color w:val="auto"/>
          <w:sz w:val="24"/>
          <w:highlight w:val="none"/>
        </w:rPr>
        <w:t xml:space="preserve"> 承包人不能在合理时间内修复缺陷的，发包人可自行修复或委托其他人修复，所需费用和利润的承担，按第</w:t>
      </w:r>
      <w:r>
        <w:rPr>
          <w:rFonts w:hint="eastAsia"/>
          <w:i w:val="0"/>
          <w:iCs w:val="0"/>
          <w:color w:val="auto"/>
          <w:sz w:val="24"/>
          <w:highlight w:val="none"/>
        </w:rPr>
        <w:t xml:space="preserve">19.2.3 </w:t>
      </w:r>
      <w:r>
        <w:rPr>
          <w:rFonts w:hint="eastAsia" w:ascii="宋体" w:hAnsi="宋体"/>
          <w:i w:val="0"/>
          <w:iCs w:val="0"/>
          <w:color w:val="auto"/>
          <w:sz w:val="24"/>
          <w:highlight w:val="none"/>
        </w:rPr>
        <w:t>项约定执行。</w:t>
      </w:r>
    </w:p>
    <w:p w14:paraId="5105159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19.3</w:t>
      </w:r>
      <w:r>
        <w:rPr>
          <w:rFonts w:hint="eastAsia"/>
          <w:i w:val="0"/>
          <w:iCs w:val="0"/>
          <w:color w:val="auto"/>
          <w:sz w:val="24"/>
          <w:szCs w:val="24"/>
          <w:highlight w:val="none"/>
        </w:rPr>
        <w:t xml:space="preserve"> 缺陷责任期的延长</w:t>
      </w:r>
    </w:p>
    <w:p w14:paraId="30BB8D9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0E632BD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19.4</w:t>
      </w:r>
      <w:r>
        <w:rPr>
          <w:rFonts w:hint="eastAsia"/>
          <w:i w:val="0"/>
          <w:iCs w:val="0"/>
          <w:color w:val="auto"/>
          <w:sz w:val="24"/>
          <w:szCs w:val="24"/>
          <w:highlight w:val="none"/>
        </w:rPr>
        <w:t xml:space="preserve"> 进一步试验和试运行</w:t>
      </w:r>
    </w:p>
    <w:p w14:paraId="0A3F193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488DBB92">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19.5</w:t>
      </w:r>
      <w:r>
        <w:rPr>
          <w:rFonts w:hint="eastAsia"/>
          <w:i w:val="0"/>
          <w:iCs w:val="0"/>
          <w:color w:val="auto"/>
          <w:sz w:val="24"/>
          <w:szCs w:val="24"/>
          <w:highlight w:val="none"/>
        </w:rPr>
        <w:t xml:space="preserve"> 承包人的进入权</w:t>
      </w:r>
    </w:p>
    <w:p w14:paraId="38FC160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缺陷责任期内承包人为缺陷修复工作需要，有权进入工程现场，但应遵守发包人的保安和保密规定。</w:t>
      </w:r>
    </w:p>
    <w:p w14:paraId="2EF00E3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19.6</w:t>
      </w:r>
      <w:r>
        <w:rPr>
          <w:rFonts w:hint="eastAsia"/>
          <w:i w:val="0"/>
          <w:iCs w:val="0"/>
          <w:color w:val="auto"/>
          <w:sz w:val="24"/>
          <w:szCs w:val="24"/>
          <w:highlight w:val="none"/>
        </w:rPr>
        <w:t xml:space="preserve"> 缺陷责任期终止证书</w:t>
      </w:r>
    </w:p>
    <w:p w14:paraId="13A52A1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在第</w:t>
      </w:r>
      <w:r>
        <w:rPr>
          <w:rFonts w:hint="eastAsia"/>
          <w:i w:val="0"/>
          <w:iCs w:val="0"/>
          <w:color w:val="auto"/>
          <w:sz w:val="24"/>
          <w:highlight w:val="none"/>
        </w:rPr>
        <w:t>1.1.4.5</w:t>
      </w:r>
      <w:r>
        <w:rPr>
          <w:rFonts w:hint="eastAsia" w:ascii="宋体" w:hAnsi="宋体"/>
          <w:i w:val="0"/>
          <w:iCs w:val="0"/>
          <w:color w:val="auto"/>
          <w:sz w:val="24"/>
          <w:highlight w:val="none"/>
        </w:rPr>
        <w:t>目约定的缺陷责任期，包括根据</w:t>
      </w:r>
      <w:r>
        <w:rPr>
          <w:rFonts w:hint="eastAsia"/>
          <w:i w:val="0"/>
          <w:iCs w:val="0"/>
          <w:color w:val="auto"/>
          <w:sz w:val="24"/>
          <w:highlight w:val="none"/>
        </w:rPr>
        <w:t>第19.3款延长的期限终止后14天内，由</w:t>
      </w:r>
      <w:r>
        <w:rPr>
          <w:rFonts w:hint="eastAsia" w:ascii="宋体" w:hAnsi="宋体"/>
          <w:i w:val="0"/>
          <w:iCs w:val="0"/>
          <w:color w:val="auto"/>
          <w:sz w:val="24"/>
          <w:highlight w:val="none"/>
        </w:rPr>
        <w:t>监理人向承包人出具经发包人签认的缺陷责任期终止证书，并退还剩余的质量保证金。</w:t>
      </w:r>
    </w:p>
    <w:p w14:paraId="5D7B4B1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19.7</w:t>
      </w:r>
      <w:r>
        <w:rPr>
          <w:rFonts w:hint="eastAsia"/>
          <w:i w:val="0"/>
          <w:iCs w:val="0"/>
          <w:color w:val="auto"/>
          <w:sz w:val="24"/>
          <w:szCs w:val="24"/>
          <w:highlight w:val="none"/>
        </w:rPr>
        <w:t xml:space="preserve"> 保修责任</w:t>
      </w:r>
    </w:p>
    <w:p w14:paraId="075FD4A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467B98FF">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20. 保险</w:t>
      </w:r>
    </w:p>
    <w:p w14:paraId="4B093ADD">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20.1</w:t>
      </w:r>
      <w:r>
        <w:rPr>
          <w:rFonts w:hint="eastAsia"/>
          <w:i w:val="0"/>
          <w:iCs w:val="0"/>
          <w:color w:val="auto"/>
          <w:sz w:val="24"/>
          <w:szCs w:val="24"/>
          <w:highlight w:val="none"/>
        </w:rPr>
        <w:t xml:space="preserve"> 设计和工程保险</w:t>
      </w:r>
    </w:p>
    <w:p w14:paraId="0A15466D">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14:paraId="028473F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20.1.2 </w:t>
      </w:r>
      <w:r>
        <w:rPr>
          <w:rFonts w:hint="eastAsia" w:ascii="宋体" w:hAnsi="宋体"/>
          <w:i w:val="0"/>
          <w:iCs w:val="0"/>
          <w:color w:val="auto"/>
          <w:sz w:val="24"/>
          <w:highlight w:val="none"/>
        </w:rPr>
        <w:t>在缺陷责任期终止证书颁发前，承包人应按照专用合同条款的约定投保第三者责任险。</w:t>
      </w:r>
    </w:p>
    <w:p w14:paraId="305C0F1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20.2</w:t>
      </w:r>
      <w:r>
        <w:rPr>
          <w:rFonts w:hint="eastAsia"/>
          <w:i w:val="0"/>
          <w:iCs w:val="0"/>
          <w:color w:val="auto"/>
          <w:sz w:val="24"/>
          <w:szCs w:val="24"/>
          <w:highlight w:val="none"/>
        </w:rPr>
        <w:t xml:space="preserve"> 工伤保险</w:t>
      </w:r>
    </w:p>
    <w:p w14:paraId="2D95D14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20.2.1</w:t>
      </w:r>
      <w:r>
        <w:rPr>
          <w:rFonts w:hint="eastAsia" w:ascii="宋体" w:hAnsi="宋体"/>
          <w:i w:val="0"/>
          <w:iCs w:val="0"/>
          <w:color w:val="auto"/>
          <w:sz w:val="24"/>
          <w:highlight w:val="none"/>
        </w:rPr>
        <w:t xml:space="preserve"> 承包人员工伤保险</w:t>
      </w:r>
    </w:p>
    <w:p w14:paraId="286E301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承包人应依照有关法律规定，为其履行合同所雇佣的全部人员投保工伤保险，缴纳工伤保险费，并要求其分包人也投保此项保险。</w:t>
      </w:r>
    </w:p>
    <w:p w14:paraId="27D74C1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20.2.2</w:t>
      </w:r>
      <w:r>
        <w:rPr>
          <w:rFonts w:hint="eastAsia" w:ascii="宋体" w:hAnsi="宋体"/>
          <w:i w:val="0"/>
          <w:iCs w:val="0"/>
          <w:color w:val="auto"/>
          <w:sz w:val="24"/>
          <w:highlight w:val="none"/>
        </w:rPr>
        <w:t xml:space="preserve"> 发包人员工伤保险</w:t>
      </w:r>
    </w:p>
    <w:p w14:paraId="446DCE3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发包人应依照有关法律规定，为其现场机构雇佣的全部人员投保工伤保险，缴纳工伤保险费，并要求其监理人也进行此项保险。</w:t>
      </w:r>
    </w:p>
    <w:p w14:paraId="54F0A4C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20.3</w:t>
      </w:r>
      <w:r>
        <w:rPr>
          <w:rFonts w:hint="eastAsia"/>
          <w:i w:val="0"/>
          <w:iCs w:val="0"/>
          <w:color w:val="auto"/>
          <w:sz w:val="24"/>
          <w:szCs w:val="24"/>
          <w:highlight w:val="none"/>
        </w:rPr>
        <w:t xml:space="preserve"> 人身意外伤害险</w:t>
      </w:r>
    </w:p>
    <w:p w14:paraId="6A23D08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20.3.1</w:t>
      </w:r>
      <w:r>
        <w:rPr>
          <w:rFonts w:hint="eastAsia" w:ascii="宋体" w:hAnsi="宋体"/>
          <w:i w:val="0"/>
          <w:iCs w:val="0"/>
          <w:color w:val="auto"/>
          <w:sz w:val="24"/>
          <w:highlight w:val="none"/>
        </w:rPr>
        <w:t xml:space="preserve"> 发包人应在整个施工期间为其现场机构雇用的全部人员，投保人身意外伤害险，缴纳保险费，并要求其监理人也进行此项保险。</w:t>
      </w:r>
    </w:p>
    <w:p w14:paraId="554E225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20.3.2</w:t>
      </w:r>
      <w:r>
        <w:rPr>
          <w:rFonts w:hint="eastAsia" w:ascii="宋体" w:hAnsi="宋体"/>
          <w:i w:val="0"/>
          <w:iCs w:val="0"/>
          <w:color w:val="auto"/>
          <w:sz w:val="24"/>
          <w:highlight w:val="none"/>
        </w:rPr>
        <w:t xml:space="preserve"> 承包人应在整个施工期间为其现场机构雇用的全部人员，投保人身意外伤害险，缴纳保险费，并要求其分包人也进行此项保险。</w:t>
      </w:r>
      <w:r>
        <w:rPr>
          <w:rFonts w:hint="eastAsia"/>
          <w:i w:val="0"/>
          <w:iCs w:val="0"/>
          <w:color w:val="auto"/>
          <w:sz w:val="24"/>
          <w:highlight w:val="none"/>
        </w:rPr>
        <w:t xml:space="preserve"> </w:t>
      </w:r>
    </w:p>
    <w:p w14:paraId="040B4A2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20.4</w:t>
      </w:r>
      <w:r>
        <w:rPr>
          <w:rFonts w:hint="eastAsia"/>
          <w:i w:val="0"/>
          <w:iCs w:val="0"/>
          <w:color w:val="auto"/>
          <w:sz w:val="24"/>
          <w:szCs w:val="24"/>
          <w:highlight w:val="none"/>
        </w:rPr>
        <w:t xml:space="preserve"> 其他保险</w:t>
      </w:r>
    </w:p>
    <w:p w14:paraId="28587DE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除专用合同条款另有约定外，承包人应为其施工设备、进场的材料和工程设备等办理保险。</w:t>
      </w:r>
    </w:p>
    <w:p w14:paraId="4D78F782">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20.5</w:t>
      </w:r>
      <w:r>
        <w:rPr>
          <w:rFonts w:hint="eastAsia"/>
          <w:i w:val="0"/>
          <w:iCs w:val="0"/>
          <w:color w:val="auto"/>
          <w:sz w:val="24"/>
          <w:szCs w:val="24"/>
          <w:highlight w:val="none"/>
        </w:rPr>
        <w:t xml:space="preserve"> 对各项保险的一般要求</w:t>
      </w:r>
    </w:p>
    <w:p w14:paraId="01D6A3F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20.5.1</w:t>
      </w:r>
      <w:r>
        <w:rPr>
          <w:rFonts w:hint="eastAsia" w:ascii="宋体" w:hAnsi="宋体"/>
          <w:i w:val="0"/>
          <w:iCs w:val="0"/>
          <w:color w:val="auto"/>
          <w:sz w:val="24"/>
          <w:highlight w:val="none"/>
        </w:rPr>
        <w:t xml:space="preserve"> 保险凭证</w:t>
      </w:r>
    </w:p>
    <w:p w14:paraId="65726B1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承包人应在专用合同条款约定的期限内向发包人提交各项保险生效的证据和保险单副本，保险单必须与专用合同条款约定的条件保持一致。</w:t>
      </w:r>
    </w:p>
    <w:p w14:paraId="24FB71B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20.5.2</w:t>
      </w:r>
      <w:r>
        <w:rPr>
          <w:rFonts w:hint="eastAsia" w:ascii="宋体" w:hAnsi="宋体"/>
          <w:i w:val="0"/>
          <w:iCs w:val="0"/>
          <w:color w:val="auto"/>
          <w:sz w:val="24"/>
          <w:highlight w:val="none"/>
        </w:rPr>
        <w:t xml:space="preserve"> 保险合同条款的变动</w:t>
      </w:r>
    </w:p>
    <w:p w14:paraId="01D6AB9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承包人需要变动保险合同条款时，应事先征得发包人同意，并通知监理人。保险人作出变动的，承包人应在收到保险人通知后立即通知发包人和监理人。</w:t>
      </w:r>
    </w:p>
    <w:p w14:paraId="0BC4596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20.5.3</w:t>
      </w:r>
      <w:r>
        <w:rPr>
          <w:rFonts w:hint="eastAsia" w:ascii="宋体" w:hAnsi="宋体"/>
          <w:i w:val="0"/>
          <w:iCs w:val="0"/>
          <w:color w:val="auto"/>
          <w:sz w:val="24"/>
          <w:highlight w:val="none"/>
        </w:rPr>
        <w:t xml:space="preserve"> 持续保险</w:t>
      </w:r>
    </w:p>
    <w:p w14:paraId="2E81AE9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承包人应与保险人保持联系，使保险人能够随时了解工程实施中的变动，并确保按保险合同条款要求持续保险。</w:t>
      </w:r>
    </w:p>
    <w:p w14:paraId="005B751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20.5.4</w:t>
      </w:r>
      <w:r>
        <w:rPr>
          <w:rFonts w:hint="eastAsia" w:ascii="宋体" w:hAnsi="宋体"/>
          <w:i w:val="0"/>
          <w:iCs w:val="0"/>
          <w:color w:val="auto"/>
          <w:sz w:val="24"/>
          <w:highlight w:val="none"/>
        </w:rPr>
        <w:t xml:space="preserve"> 保险金不足的补偿</w:t>
      </w:r>
    </w:p>
    <w:p w14:paraId="5A77142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保险金不足以补偿损失的，应由承包人和（或）发包人按合同约定负责补偿。</w:t>
      </w:r>
    </w:p>
    <w:p w14:paraId="3CEDCD8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20.5.5</w:t>
      </w:r>
      <w:r>
        <w:rPr>
          <w:rFonts w:hint="eastAsia" w:ascii="宋体" w:hAnsi="宋体"/>
          <w:i w:val="0"/>
          <w:iCs w:val="0"/>
          <w:color w:val="auto"/>
          <w:sz w:val="24"/>
          <w:highlight w:val="none"/>
        </w:rPr>
        <w:t xml:space="preserve"> 未按约定投保的补救</w:t>
      </w:r>
    </w:p>
    <w:p w14:paraId="3D1E5BC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（1）</w:t>
      </w:r>
      <w:r>
        <w:rPr>
          <w:rFonts w:hint="eastAsia" w:ascii="宋体" w:hAnsi="宋体"/>
          <w:i w:val="0"/>
          <w:iCs w:val="0"/>
          <w:color w:val="auto"/>
          <w:sz w:val="24"/>
          <w:highlight w:val="none"/>
        </w:rPr>
        <w:t>由于负有投保义务的一方当事人未按合同约定办理保险，或未能使保险持续有效的，另一方当事人可代为办理，所需费用由对方当事人承担。</w:t>
      </w:r>
    </w:p>
    <w:p w14:paraId="223E06C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w:t>
      </w:r>
      <w:r>
        <w:rPr>
          <w:rFonts w:hint="eastAsia" w:ascii="宋体" w:hAnsi="宋体"/>
          <w:i w:val="0"/>
          <w:iCs w:val="0"/>
          <w:color w:val="auto"/>
          <w:sz w:val="24"/>
          <w:highlight w:val="none"/>
        </w:rPr>
        <w:t>由于负有投保义务的一方当事人未按合同约定办理某项保险，导致受益人未能得到保险人的赔偿，原应从该项保险得到的保险金应由负有投保义务的一方当事人支付。</w:t>
      </w:r>
    </w:p>
    <w:p w14:paraId="4467180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20.5.6</w:t>
      </w:r>
      <w:r>
        <w:rPr>
          <w:rFonts w:hint="eastAsia" w:ascii="宋体" w:hAnsi="宋体"/>
          <w:i w:val="0"/>
          <w:iCs w:val="0"/>
          <w:color w:val="auto"/>
          <w:sz w:val="24"/>
          <w:highlight w:val="none"/>
        </w:rPr>
        <w:t xml:space="preserve"> 报告义务</w:t>
      </w:r>
    </w:p>
    <w:p w14:paraId="529962E4">
      <w:pPr>
        <w:spacing w:line="360" w:lineRule="auto"/>
        <w:ind w:right="-218" w:rightChars="-104"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当保险事故发生时，投保人应按照保险单规定的条件和期限及时向保险人报告。</w:t>
      </w:r>
    </w:p>
    <w:p w14:paraId="2E27C843">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21. 不可抗力</w:t>
      </w:r>
    </w:p>
    <w:p w14:paraId="50797848">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21.1</w:t>
      </w:r>
      <w:r>
        <w:rPr>
          <w:rFonts w:hint="eastAsia"/>
          <w:i w:val="0"/>
          <w:iCs w:val="0"/>
          <w:color w:val="auto"/>
          <w:sz w:val="24"/>
          <w:szCs w:val="24"/>
          <w:highlight w:val="none"/>
        </w:rPr>
        <w:t xml:space="preserve"> 不可抗力的确认</w:t>
      </w:r>
    </w:p>
    <w:p w14:paraId="0C8EE15C">
      <w:pPr>
        <w:spacing w:line="360" w:lineRule="auto"/>
        <w:ind w:firstLine="480" w:firstLineChars="200"/>
        <w:rPr>
          <w:i w:val="0"/>
          <w:iCs w:val="0"/>
          <w:color w:val="auto"/>
          <w:sz w:val="24"/>
          <w:highlight w:val="none"/>
        </w:rPr>
      </w:pPr>
      <w:r>
        <w:rPr>
          <w:rFonts w:hint="eastAsia"/>
          <w:i w:val="0"/>
          <w:iCs w:val="0"/>
          <w:color w:val="auto"/>
          <w:sz w:val="24"/>
          <w:highlight w:val="none"/>
        </w:rPr>
        <w:t>21.1.1</w:t>
      </w:r>
      <w:r>
        <w:rPr>
          <w:rFonts w:hint="eastAsia" w:ascii="宋体" w:hAnsi="宋体"/>
          <w:i w:val="0"/>
          <w:iCs w:val="0"/>
          <w:color w:val="auto"/>
          <w:sz w:val="24"/>
          <w:highlight w:val="none"/>
        </w:rPr>
        <w:t xml:space="preserve"> 不可抗力是指承包人和发包人在订立合同时不可预见，在履行合同过程中不可避免发生并不能克服的自然灾害和社会性突发事件，如地震、海啸、瘟疫、水灾、骚乱、暴动、战争和专用合同条款约定的其</w:t>
      </w:r>
      <w:r>
        <w:rPr>
          <w:rFonts w:hint="eastAsia"/>
          <w:i w:val="0"/>
          <w:iCs w:val="0"/>
          <w:color w:val="auto"/>
          <w:sz w:val="24"/>
          <w:highlight w:val="none"/>
        </w:rPr>
        <w:t>他情形。</w:t>
      </w:r>
    </w:p>
    <w:p w14:paraId="4CD0C7D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21.1.2</w:t>
      </w:r>
      <w:r>
        <w:rPr>
          <w:rFonts w:hint="eastAsia" w:ascii="宋体" w:hAnsi="宋体"/>
          <w:i w:val="0"/>
          <w:iCs w:val="0"/>
          <w:color w:val="auto"/>
          <w:sz w:val="24"/>
          <w:highlight w:val="none"/>
        </w:rPr>
        <w:t xml:space="preserve"> 不可抗力发生后，发包人和承包人应及时认真统计所造成的损失，收集不可抗力造成损失的证据。合同双方对是否属于不可抗力或其损失的意见不一致的，由监理人按第</w:t>
      </w:r>
      <w:r>
        <w:rPr>
          <w:rFonts w:hint="eastAsia"/>
          <w:i w:val="0"/>
          <w:iCs w:val="0"/>
          <w:color w:val="auto"/>
          <w:sz w:val="24"/>
          <w:highlight w:val="none"/>
        </w:rPr>
        <w:t>3.5</w:t>
      </w:r>
      <w:r>
        <w:rPr>
          <w:rFonts w:hint="eastAsia" w:ascii="宋体" w:hAnsi="宋体"/>
          <w:i w:val="0"/>
          <w:iCs w:val="0"/>
          <w:color w:val="auto"/>
          <w:sz w:val="24"/>
          <w:highlight w:val="none"/>
        </w:rPr>
        <w:t xml:space="preserve"> 款商定或确定。发生争议时，按第24条的约定执行。</w:t>
      </w:r>
    </w:p>
    <w:p w14:paraId="7A53B1AA">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21.2</w:t>
      </w:r>
      <w:r>
        <w:rPr>
          <w:rFonts w:hint="eastAsia"/>
          <w:i w:val="0"/>
          <w:iCs w:val="0"/>
          <w:color w:val="auto"/>
          <w:sz w:val="24"/>
          <w:szCs w:val="24"/>
          <w:highlight w:val="none"/>
        </w:rPr>
        <w:t xml:space="preserve"> 不可抗力的通知</w:t>
      </w:r>
    </w:p>
    <w:p w14:paraId="3F7A08D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21.2.1</w:t>
      </w:r>
      <w:r>
        <w:rPr>
          <w:rFonts w:hint="eastAsia" w:ascii="宋体" w:hAnsi="宋体"/>
          <w:i w:val="0"/>
          <w:iCs w:val="0"/>
          <w:color w:val="auto"/>
          <w:sz w:val="24"/>
          <w:highlight w:val="none"/>
        </w:rPr>
        <w:t xml:space="preserve"> 合同一方当事人遇到不可抗力事件，使其履行合同义务受到阻碍时，应立即通知合同另一方当事人和监理人，书面说明不可抗力和受阻碍的详细情况，并提供必要的证明。</w:t>
      </w:r>
    </w:p>
    <w:p w14:paraId="485D23D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21.2.2 </w:t>
      </w:r>
      <w:r>
        <w:rPr>
          <w:rFonts w:hint="eastAsia" w:ascii="宋体" w:hAnsi="宋体"/>
          <w:i w:val="0"/>
          <w:iCs w:val="0"/>
          <w:color w:val="auto"/>
          <w:sz w:val="24"/>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2590AE0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21.3</w:t>
      </w:r>
      <w:r>
        <w:rPr>
          <w:rFonts w:hint="eastAsia"/>
          <w:i w:val="0"/>
          <w:iCs w:val="0"/>
          <w:color w:val="auto"/>
          <w:sz w:val="24"/>
          <w:szCs w:val="24"/>
          <w:highlight w:val="none"/>
        </w:rPr>
        <w:t xml:space="preserve"> 不可抗力后果及其处理</w:t>
      </w:r>
    </w:p>
    <w:p w14:paraId="608B698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21.3.1</w:t>
      </w:r>
      <w:r>
        <w:rPr>
          <w:rFonts w:hint="eastAsia" w:ascii="宋体" w:hAnsi="宋体"/>
          <w:i w:val="0"/>
          <w:iCs w:val="0"/>
          <w:color w:val="auto"/>
          <w:sz w:val="24"/>
          <w:highlight w:val="none"/>
        </w:rPr>
        <w:t xml:space="preserve"> 不可抗力造成损害的责任</w:t>
      </w:r>
    </w:p>
    <w:p w14:paraId="188357D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除专用合同条款另有约定外，不可抗力导致的人员伤亡、财产损失、费用增加和（或）工期延误等后果，由合同双方按以下原则承担：</w:t>
      </w:r>
    </w:p>
    <w:p w14:paraId="52064985">
      <w:pPr>
        <w:spacing w:line="360" w:lineRule="auto"/>
        <w:ind w:firstLine="480" w:firstLineChars="200"/>
        <w:rPr>
          <w:i w:val="0"/>
          <w:iCs w:val="0"/>
          <w:color w:val="auto"/>
          <w:sz w:val="24"/>
          <w:highlight w:val="none"/>
        </w:rPr>
      </w:pPr>
      <w:r>
        <w:rPr>
          <w:rFonts w:hint="eastAsia"/>
          <w:i w:val="0"/>
          <w:iCs w:val="0"/>
          <w:color w:val="auto"/>
          <w:sz w:val="24"/>
          <w:highlight w:val="none"/>
        </w:rPr>
        <w:t>（1）永久工程，包括已运至施工场地的材料和工程设备的损害，以及因工程损害造成的第三者人员伤亡和财产损失由发包人承担；</w:t>
      </w:r>
    </w:p>
    <w:p w14:paraId="6D8BD54B">
      <w:pPr>
        <w:spacing w:line="360" w:lineRule="auto"/>
        <w:ind w:firstLine="480" w:firstLineChars="200"/>
        <w:rPr>
          <w:i w:val="0"/>
          <w:iCs w:val="0"/>
          <w:color w:val="auto"/>
          <w:sz w:val="24"/>
          <w:highlight w:val="none"/>
        </w:rPr>
      </w:pPr>
      <w:r>
        <w:rPr>
          <w:rFonts w:hint="eastAsia"/>
          <w:i w:val="0"/>
          <w:iCs w:val="0"/>
          <w:color w:val="auto"/>
          <w:sz w:val="24"/>
          <w:highlight w:val="none"/>
        </w:rPr>
        <w:t>（2）承包人设备的损坏由承包人承担；</w:t>
      </w:r>
    </w:p>
    <w:p w14:paraId="679EF384">
      <w:pPr>
        <w:spacing w:line="360" w:lineRule="auto"/>
        <w:ind w:firstLine="480" w:firstLineChars="200"/>
        <w:rPr>
          <w:i w:val="0"/>
          <w:iCs w:val="0"/>
          <w:color w:val="auto"/>
          <w:sz w:val="24"/>
          <w:highlight w:val="none"/>
        </w:rPr>
      </w:pPr>
      <w:r>
        <w:rPr>
          <w:rFonts w:hint="eastAsia"/>
          <w:i w:val="0"/>
          <w:iCs w:val="0"/>
          <w:color w:val="auto"/>
          <w:sz w:val="24"/>
          <w:highlight w:val="none"/>
        </w:rPr>
        <w:t>（3）发包人和承包人各自承担其人员伤亡和其他财产损失及其相关费用；</w:t>
      </w:r>
    </w:p>
    <w:p w14:paraId="192A1185">
      <w:pPr>
        <w:spacing w:line="360" w:lineRule="auto"/>
        <w:ind w:firstLine="480" w:firstLineChars="200"/>
        <w:rPr>
          <w:i w:val="0"/>
          <w:iCs w:val="0"/>
          <w:color w:val="auto"/>
          <w:sz w:val="24"/>
          <w:highlight w:val="none"/>
        </w:rPr>
      </w:pPr>
      <w:r>
        <w:rPr>
          <w:rFonts w:hint="eastAsia"/>
          <w:i w:val="0"/>
          <w:iCs w:val="0"/>
          <w:color w:val="auto"/>
          <w:sz w:val="24"/>
          <w:highlight w:val="none"/>
        </w:rPr>
        <w:t>（4）承包人的停工损失由承包人承担，但停工期间应监理人要求照管工程和清理、修复工程的金额由发包人承担；</w:t>
      </w:r>
    </w:p>
    <w:p w14:paraId="1CE7F93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（5）不能按</w:t>
      </w:r>
      <w:r>
        <w:rPr>
          <w:rFonts w:hint="eastAsia" w:ascii="宋体" w:hAnsi="宋体"/>
          <w:i w:val="0"/>
          <w:iCs w:val="0"/>
          <w:color w:val="auto"/>
          <w:sz w:val="24"/>
          <w:highlight w:val="none"/>
        </w:rPr>
        <w:t>期竣工的，应合理延长工期，承包人不需支付逾期竣工违约金。发包人要求赶工的，承包人应采取赶工措施，赶工费用由发包人承担。</w:t>
      </w:r>
    </w:p>
    <w:p w14:paraId="4420F74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21.3.2</w:t>
      </w:r>
      <w:r>
        <w:rPr>
          <w:rFonts w:hint="eastAsia" w:ascii="宋体" w:hAnsi="宋体"/>
          <w:i w:val="0"/>
          <w:iCs w:val="0"/>
          <w:color w:val="auto"/>
          <w:sz w:val="24"/>
          <w:highlight w:val="none"/>
        </w:rPr>
        <w:t xml:space="preserve"> 延迟履行期间发生的不可抗力</w:t>
      </w:r>
    </w:p>
    <w:p w14:paraId="4961791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合同一方当事人延迟履行，在延迟履行期间发生不可抗力的，不免除其责任。</w:t>
      </w:r>
    </w:p>
    <w:p w14:paraId="760F9FAF">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21.3.3</w:t>
      </w:r>
      <w:r>
        <w:rPr>
          <w:rFonts w:hint="eastAsia" w:ascii="宋体" w:hAnsi="宋体"/>
          <w:i w:val="0"/>
          <w:iCs w:val="0"/>
          <w:color w:val="auto"/>
          <w:sz w:val="24"/>
          <w:highlight w:val="none"/>
        </w:rPr>
        <w:t xml:space="preserve"> 避免和减少不可抗力损失</w:t>
      </w:r>
    </w:p>
    <w:p w14:paraId="3035797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不可抗力发生后，发包人和承包人均应采取措施尽量避免和减少损失的扩大，任何一方没有采取有效措施导致损失扩大的，应对扩大的损失承担责任。</w:t>
      </w:r>
    </w:p>
    <w:p w14:paraId="5B3FA90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21.3.4 </w:t>
      </w:r>
      <w:r>
        <w:rPr>
          <w:rFonts w:hint="eastAsia" w:ascii="宋体" w:hAnsi="宋体"/>
          <w:i w:val="0"/>
          <w:iCs w:val="0"/>
          <w:color w:val="auto"/>
          <w:sz w:val="24"/>
          <w:highlight w:val="none"/>
        </w:rPr>
        <w:t>因不可抗力解除合同</w:t>
      </w:r>
    </w:p>
    <w:p w14:paraId="566B4FB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合同一方当事人因不可抗力不能履行合同的，应当及时通知对方解除合同。合同解除后，承包人应按照第</w:t>
      </w:r>
      <w:r>
        <w:rPr>
          <w:rFonts w:hint="eastAsia"/>
          <w:i w:val="0"/>
          <w:iCs w:val="0"/>
          <w:color w:val="auto"/>
          <w:sz w:val="24"/>
          <w:highlight w:val="none"/>
        </w:rPr>
        <w:t>22.2.4</w:t>
      </w:r>
      <w:r>
        <w:rPr>
          <w:rFonts w:hint="eastAsia" w:ascii="宋体" w:hAnsi="宋体"/>
          <w:i w:val="0"/>
          <w:iCs w:val="0"/>
          <w:color w:val="auto"/>
          <w:sz w:val="24"/>
          <w:highlight w:val="none"/>
        </w:rPr>
        <w:t xml:space="preserve"> 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hint="eastAsia"/>
          <w:i w:val="0"/>
          <w:iCs w:val="0"/>
          <w:color w:val="auto"/>
          <w:sz w:val="24"/>
          <w:highlight w:val="none"/>
        </w:rPr>
        <w:t xml:space="preserve">22.2.3 </w:t>
      </w:r>
      <w:r>
        <w:rPr>
          <w:rFonts w:hint="eastAsia" w:ascii="宋体" w:hAnsi="宋体"/>
          <w:i w:val="0"/>
          <w:iCs w:val="0"/>
          <w:color w:val="auto"/>
          <w:sz w:val="24"/>
          <w:highlight w:val="none"/>
        </w:rPr>
        <w:t>项约定，由监理人按第</w:t>
      </w:r>
      <w:r>
        <w:rPr>
          <w:rFonts w:hint="eastAsia"/>
          <w:i w:val="0"/>
          <w:iCs w:val="0"/>
          <w:color w:val="auto"/>
          <w:sz w:val="24"/>
          <w:highlight w:val="none"/>
        </w:rPr>
        <w:t xml:space="preserve">3.5 </w:t>
      </w:r>
      <w:r>
        <w:rPr>
          <w:rFonts w:hint="eastAsia" w:ascii="宋体" w:hAnsi="宋体"/>
          <w:i w:val="0"/>
          <w:iCs w:val="0"/>
          <w:color w:val="auto"/>
          <w:sz w:val="24"/>
          <w:highlight w:val="none"/>
        </w:rPr>
        <w:t>款商定或确定。</w:t>
      </w:r>
    </w:p>
    <w:p w14:paraId="4405534D">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22. 违约</w:t>
      </w:r>
    </w:p>
    <w:p w14:paraId="37DA723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22.1</w:t>
      </w:r>
      <w:r>
        <w:rPr>
          <w:rFonts w:hint="eastAsia"/>
          <w:i w:val="0"/>
          <w:iCs w:val="0"/>
          <w:color w:val="auto"/>
          <w:sz w:val="24"/>
          <w:szCs w:val="24"/>
          <w:highlight w:val="none"/>
        </w:rPr>
        <w:t xml:space="preserve"> 承包人违约</w:t>
      </w:r>
    </w:p>
    <w:p w14:paraId="0242D71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22.1.1</w:t>
      </w:r>
      <w:r>
        <w:rPr>
          <w:rFonts w:hint="eastAsia" w:ascii="宋体" w:hAnsi="宋体"/>
          <w:i w:val="0"/>
          <w:iCs w:val="0"/>
          <w:color w:val="auto"/>
          <w:sz w:val="24"/>
          <w:highlight w:val="none"/>
        </w:rPr>
        <w:t xml:space="preserve"> 承包人违约的情形</w:t>
      </w:r>
    </w:p>
    <w:p w14:paraId="397C5D2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在履行合同过程中发生的下列情况之一的，属承包人违约：</w:t>
      </w:r>
    </w:p>
    <w:p w14:paraId="5D343B4F">
      <w:pPr>
        <w:spacing w:line="360" w:lineRule="auto"/>
        <w:ind w:firstLine="480" w:firstLineChars="200"/>
        <w:rPr>
          <w:i w:val="0"/>
          <w:iCs w:val="0"/>
          <w:color w:val="auto"/>
          <w:sz w:val="24"/>
          <w:highlight w:val="none"/>
        </w:rPr>
      </w:pPr>
      <w:r>
        <w:rPr>
          <w:rFonts w:hint="eastAsia"/>
          <w:i w:val="0"/>
          <w:iCs w:val="0"/>
          <w:color w:val="auto"/>
          <w:sz w:val="24"/>
          <w:highlight w:val="none"/>
        </w:rPr>
        <w:t>（1）承包人的设计、承包人文件、实施和竣工的工程不符合法律以及合同约定；</w:t>
      </w:r>
    </w:p>
    <w:p w14:paraId="7AAA0DA9">
      <w:pPr>
        <w:spacing w:line="360" w:lineRule="auto"/>
        <w:ind w:firstLine="480" w:firstLineChars="200"/>
        <w:rPr>
          <w:i w:val="0"/>
          <w:iCs w:val="0"/>
          <w:color w:val="auto"/>
          <w:sz w:val="24"/>
          <w:highlight w:val="none"/>
        </w:rPr>
      </w:pPr>
      <w:r>
        <w:rPr>
          <w:rFonts w:hint="eastAsia"/>
          <w:i w:val="0"/>
          <w:iCs w:val="0"/>
          <w:color w:val="auto"/>
          <w:sz w:val="24"/>
          <w:highlight w:val="none"/>
        </w:rPr>
        <w:t>（2）承包人违反第1.8 款或第4.3 款的约定，私自将合同的全部或部分权利转让给其他人，或私自将合同的全部或部分义务转移给其他人；</w:t>
      </w:r>
    </w:p>
    <w:p w14:paraId="5B48638F">
      <w:pPr>
        <w:spacing w:line="360" w:lineRule="auto"/>
        <w:ind w:firstLine="480" w:firstLineChars="200"/>
        <w:rPr>
          <w:i w:val="0"/>
          <w:iCs w:val="0"/>
          <w:color w:val="auto"/>
          <w:sz w:val="24"/>
          <w:highlight w:val="none"/>
        </w:rPr>
      </w:pPr>
      <w:r>
        <w:rPr>
          <w:rFonts w:hint="eastAsia"/>
          <w:i w:val="0"/>
          <w:iCs w:val="0"/>
          <w:color w:val="auto"/>
          <w:sz w:val="24"/>
          <w:highlight w:val="none"/>
        </w:rPr>
        <w:t>（3）承包人违反第6.3 款或第7.4 款的约定，未经监理人批准，私自将已按合同约定进入施工场地的施工设备、临时设施或材料撤离施工场地；</w:t>
      </w:r>
    </w:p>
    <w:p w14:paraId="41452A5A">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（4）承包人违反第6.5 款的约定使用了不合格材料或工程设备，工程质量达不到标准要求，又拒绝清除不合格工程；</w:t>
      </w:r>
    </w:p>
    <w:p w14:paraId="00965287">
      <w:pPr>
        <w:spacing w:line="360" w:lineRule="auto"/>
        <w:ind w:firstLine="480" w:firstLineChars="200"/>
        <w:rPr>
          <w:i w:val="0"/>
          <w:iCs w:val="0"/>
          <w:color w:val="auto"/>
          <w:sz w:val="24"/>
          <w:highlight w:val="none"/>
        </w:rPr>
      </w:pPr>
      <w:r>
        <w:rPr>
          <w:rFonts w:hint="eastAsia"/>
          <w:i w:val="0"/>
          <w:iCs w:val="0"/>
          <w:color w:val="auto"/>
          <w:sz w:val="24"/>
          <w:highlight w:val="none"/>
        </w:rPr>
        <w:t>（5）承包人未能按合同进度计划及时完成合同约定的工作，造成工期延误；</w:t>
      </w:r>
    </w:p>
    <w:p w14:paraId="1E399C4A">
      <w:pPr>
        <w:spacing w:line="360" w:lineRule="auto"/>
        <w:ind w:firstLine="480" w:firstLineChars="200"/>
        <w:rPr>
          <w:rFonts w:hint="eastAsia"/>
          <w:i w:val="0"/>
          <w:iCs w:val="0"/>
          <w:color w:val="auto"/>
          <w:sz w:val="24"/>
          <w:highlight w:val="none"/>
        </w:rPr>
      </w:pPr>
      <w:r>
        <w:rPr>
          <w:rFonts w:hint="eastAsia"/>
          <w:i w:val="0"/>
          <w:iCs w:val="0"/>
          <w:color w:val="auto"/>
          <w:sz w:val="24"/>
          <w:highlight w:val="none"/>
        </w:rPr>
        <w:t>（6）由于承包人原因未能通过竣工试验或竣工后试验的；</w:t>
      </w:r>
    </w:p>
    <w:p w14:paraId="03CC779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（7）承包人在</w:t>
      </w:r>
      <w:r>
        <w:rPr>
          <w:rFonts w:hint="eastAsia" w:ascii="宋体" w:hAnsi="宋体"/>
          <w:i w:val="0"/>
          <w:iCs w:val="0"/>
          <w:color w:val="auto"/>
          <w:sz w:val="24"/>
          <w:highlight w:val="none"/>
        </w:rPr>
        <w:t>缺陷责任期内，未能对工程接收证书所列的缺陷清单的内容或缺陷责任期内发生的缺陷进行修复，而又拒绝按监理人指示再进行修补；</w:t>
      </w:r>
    </w:p>
    <w:p w14:paraId="71763A86">
      <w:pPr>
        <w:spacing w:line="360" w:lineRule="auto"/>
        <w:ind w:firstLine="480" w:firstLineChars="200"/>
        <w:rPr>
          <w:i w:val="0"/>
          <w:iCs w:val="0"/>
          <w:color w:val="auto"/>
          <w:sz w:val="24"/>
          <w:highlight w:val="none"/>
        </w:rPr>
      </w:pPr>
      <w:r>
        <w:rPr>
          <w:rFonts w:hint="eastAsia"/>
          <w:i w:val="0"/>
          <w:iCs w:val="0"/>
          <w:color w:val="auto"/>
          <w:sz w:val="24"/>
          <w:highlight w:val="none"/>
        </w:rPr>
        <w:t>（8）承包人无法继续履行或明确表示不履行或实质上已停止履行合同；</w:t>
      </w:r>
    </w:p>
    <w:p w14:paraId="6DDBB49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（9）承</w:t>
      </w:r>
      <w:r>
        <w:rPr>
          <w:rFonts w:hint="eastAsia" w:ascii="宋体" w:hAnsi="宋体"/>
          <w:i w:val="0"/>
          <w:iCs w:val="0"/>
          <w:color w:val="auto"/>
          <w:sz w:val="24"/>
          <w:highlight w:val="none"/>
        </w:rPr>
        <w:t>包人不按合同约定履行义务的其他情况。</w:t>
      </w:r>
    </w:p>
    <w:p w14:paraId="714F176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22.1.2</w:t>
      </w:r>
      <w:r>
        <w:rPr>
          <w:rFonts w:hint="eastAsia" w:ascii="宋体" w:hAnsi="宋体"/>
          <w:i w:val="0"/>
          <w:iCs w:val="0"/>
          <w:color w:val="auto"/>
          <w:sz w:val="24"/>
          <w:highlight w:val="none"/>
        </w:rPr>
        <w:t xml:space="preserve"> 对承包人违约的处理</w:t>
      </w:r>
    </w:p>
    <w:p w14:paraId="5CDC9C81">
      <w:pPr>
        <w:spacing w:line="360" w:lineRule="auto"/>
        <w:ind w:firstLine="480" w:firstLineChars="200"/>
        <w:rPr>
          <w:i w:val="0"/>
          <w:iCs w:val="0"/>
          <w:color w:val="auto"/>
          <w:sz w:val="24"/>
          <w:highlight w:val="none"/>
        </w:rPr>
      </w:pPr>
      <w:r>
        <w:rPr>
          <w:rFonts w:hint="eastAsia"/>
          <w:i w:val="0"/>
          <w:iCs w:val="0"/>
          <w:color w:val="auto"/>
          <w:sz w:val="24"/>
          <w:highlight w:val="none"/>
        </w:rPr>
        <w:t>（1）承包人发生第22.1.1（6）目约定的违约情况时，按照发包人要求中的未能通过竣工/竣工后试验的损害进行赔偿。发生延期的，承包人应承担延期责任。</w:t>
      </w:r>
    </w:p>
    <w:p w14:paraId="311F70C3">
      <w:pPr>
        <w:spacing w:line="360" w:lineRule="auto"/>
        <w:ind w:firstLine="480" w:firstLineChars="200"/>
        <w:rPr>
          <w:i w:val="0"/>
          <w:iCs w:val="0"/>
          <w:color w:val="auto"/>
          <w:sz w:val="24"/>
          <w:highlight w:val="none"/>
        </w:rPr>
      </w:pPr>
      <w:r>
        <w:rPr>
          <w:rFonts w:hint="eastAsia"/>
          <w:i w:val="0"/>
          <w:iCs w:val="0"/>
          <w:color w:val="auto"/>
          <w:sz w:val="24"/>
          <w:highlight w:val="none"/>
        </w:rPr>
        <w:t>（2）承包人发生第22.1.1（8）目约定的违约情况时，发包人可通知承包人立即解除合同，并按第22.1.3项、第22.1.4项、第22.1.5项约定处理。</w:t>
      </w:r>
    </w:p>
    <w:p w14:paraId="02B5DC5E">
      <w:pPr>
        <w:spacing w:line="360" w:lineRule="auto"/>
        <w:ind w:firstLine="480" w:firstLineChars="200"/>
        <w:rPr>
          <w:i w:val="0"/>
          <w:iCs w:val="0"/>
          <w:color w:val="auto"/>
          <w:sz w:val="24"/>
          <w:highlight w:val="none"/>
        </w:rPr>
      </w:pPr>
      <w:r>
        <w:rPr>
          <w:rFonts w:hint="eastAsia"/>
          <w:i w:val="0"/>
          <w:iCs w:val="0"/>
          <w:color w:val="auto"/>
          <w:sz w:val="24"/>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490D9DBE">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22.1.3 </w:t>
      </w:r>
      <w:r>
        <w:rPr>
          <w:rFonts w:hint="eastAsia" w:ascii="宋体" w:hAnsi="宋体"/>
          <w:i w:val="0"/>
          <w:iCs w:val="0"/>
          <w:color w:val="auto"/>
          <w:sz w:val="24"/>
          <w:highlight w:val="none"/>
        </w:rPr>
        <w:t>因承包人违约解除合同</w:t>
      </w:r>
    </w:p>
    <w:p w14:paraId="6874F07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3B72D2A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22.1.4 </w:t>
      </w:r>
      <w:r>
        <w:rPr>
          <w:rFonts w:hint="eastAsia" w:ascii="宋体" w:hAnsi="宋体"/>
          <w:i w:val="0"/>
          <w:iCs w:val="0"/>
          <w:color w:val="auto"/>
          <w:sz w:val="24"/>
          <w:highlight w:val="none"/>
        </w:rPr>
        <w:t>发包人发出合同解除通知后的估价、付款和结清</w:t>
      </w:r>
    </w:p>
    <w:p w14:paraId="24B6BE45">
      <w:pPr>
        <w:spacing w:line="360" w:lineRule="auto"/>
        <w:ind w:firstLine="480" w:firstLineChars="200"/>
        <w:rPr>
          <w:i w:val="0"/>
          <w:iCs w:val="0"/>
          <w:color w:val="auto"/>
          <w:sz w:val="24"/>
          <w:highlight w:val="none"/>
        </w:rPr>
      </w:pPr>
      <w:r>
        <w:rPr>
          <w:rFonts w:hint="eastAsia"/>
          <w:i w:val="0"/>
          <w:iCs w:val="0"/>
          <w:color w:val="auto"/>
          <w:sz w:val="24"/>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1AB88F32">
      <w:pPr>
        <w:spacing w:line="360" w:lineRule="auto"/>
        <w:ind w:firstLine="480" w:firstLineChars="200"/>
        <w:rPr>
          <w:i w:val="0"/>
          <w:iCs w:val="0"/>
          <w:color w:val="auto"/>
          <w:sz w:val="24"/>
          <w:highlight w:val="none"/>
        </w:rPr>
      </w:pPr>
      <w:r>
        <w:rPr>
          <w:rFonts w:hint="eastAsia"/>
          <w:i w:val="0"/>
          <w:iCs w:val="0"/>
          <w:color w:val="auto"/>
          <w:sz w:val="24"/>
          <w:highlight w:val="none"/>
        </w:rPr>
        <w:t>（2）发包人发出解除合同通知后，发包人有权暂停对承包人的一切付款，查清各项付款和已扣款金额，包括承包人应支付的违约金。</w:t>
      </w:r>
    </w:p>
    <w:p w14:paraId="5ED81A3D">
      <w:pPr>
        <w:spacing w:line="360" w:lineRule="auto"/>
        <w:ind w:firstLine="480" w:firstLineChars="200"/>
        <w:rPr>
          <w:i w:val="0"/>
          <w:iCs w:val="0"/>
          <w:color w:val="auto"/>
          <w:sz w:val="24"/>
          <w:highlight w:val="none"/>
        </w:rPr>
      </w:pPr>
      <w:r>
        <w:rPr>
          <w:rFonts w:hint="eastAsia"/>
          <w:i w:val="0"/>
          <w:iCs w:val="0"/>
          <w:color w:val="auto"/>
          <w:sz w:val="24"/>
          <w:highlight w:val="none"/>
        </w:rPr>
        <w:t>（3）发包人发出解除合同通知后，发包人有权按第23.4 款的约定向承包人索赔由于解除合同给发包人造成的损失。</w:t>
      </w:r>
    </w:p>
    <w:p w14:paraId="175B5F28">
      <w:pPr>
        <w:spacing w:line="360" w:lineRule="auto"/>
        <w:ind w:firstLine="480" w:firstLineChars="200"/>
        <w:rPr>
          <w:i w:val="0"/>
          <w:iCs w:val="0"/>
          <w:color w:val="auto"/>
          <w:sz w:val="24"/>
          <w:highlight w:val="none"/>
        </w:rPr>
      </w:pPr>
      <w:r>
        <w:rPr>
          <w:rFonts w:hint="eastAsia"/>
          <w:i w:val="0"/>
          <w:iCs w:val="0"/>
          <w:color w:val="auto"/>
          <w:sz w:val="24"/>
          <w:highlight w:val="none"/>
        </w:rPr>
        <w:t>（4）合同双方确认合同价款后，发包人颁发最终结清付款证书，并结清全部合同款项。</w:t>
      </w:r>
    </w:p>
    <w:p w14:paraId="286C138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（5）发包</w:t>
      </w:r>
      <w:r>
        <w:rPr>
          <w:rFonts w:hint="eastAsia" w:ascii="宋体" w:hAnsi="宋体"/>
          <w:i w:val="0"/>
          <w:iCs w:val="0"/>
          <w:color w:val="auto"/>
          <w:sz w:val="24"/>
          <w:highlight w:val="none"/>
        </w:rPr>
        <w:t>人和承包人未能就解除合同后的结清达成一致而形成争议的，按第</w:t>
      </w:r>
      <w:r>
        <w:rPr>
          <w:rFonts w:hint="eastAsia"/>
          <w:i w:val="0"/>
          <w:iCs w:val="0"/>
          <w:color w:val="auto"/>
          <w:sz w:val="24"/>
          <w:highlight w:val="none"/>
        </w:rPr>
        <w:t>24</w:t>
      </w:r>
      <w:r>
        <w:rPr>
          <w:rFonts w:hint="eastAsia" w:ascii="宋体" w:hAnsi="宋体"/>
          <w:i w:val="0"/>
          <w:iCs w:val="0"/>
          <w:color w:val="auto"/>
          <w:sz w:val="24"/>
          <w:highlight w:val="none"/>
        </w:rPr>
        <w:t>条的约定执行。</w:t>
      </w:r>
    </w:p>
    <w:p w14:paraId="382E2DD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22.1.5</w:t>
      </w:r>
      <w:r>
        <w:rPr>
          <w:rFonts w:hint="eastAsia" w:ascii="宋体" w:hAnsi="宋体"/>
          <w:i w:val="0"/>
          <w:iCs w:val="0"/>
          <w:color w:val="auto"/>
          <w:sz w:val="24"/>
          <w:highlight w:val="none"/>
        </w:rPr>
        <w:t xml:space="preserve"> 协议利益的转让</w:t>
      </w:r>
    </w:p>
    <w:p w14:paraId="307604F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14:paraId="2A65B1F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22.1.6</w:t>
      </w:r>
      <w:r>
        <w:rPr>
          <w:rFonts w:hint="eastAsia" w:ascii="宋体" w:hAnsi="宋体"/>
          <w:i w:val="0"/>
          <w:iCs w:val="0"/>
          <w:color w:val="auto"/>
          <w:sz w:val="24"/>
          <w:highlight w:val="none"/>
        </w:rPr>
        <w:t xml:space="preserve"> 紧急情况下无能力或不愿进行抢救</w:t>
      </w:r>
    </w:p>
    <w:p w14:paraId="4EBCE14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92D9FA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22.2</w:t>
      </w:r>
      <w:r>
        <w:rPr>
          <w:rFonts w:hint="eastAsia"/>
          <w:i w:val="0"/>
          <w:iCs w:val="0"/>
          <w:color w:val="auto"/>
          <w:sz w:val="24"/>
          <w:szCs w:val="24"/>
          <w:highlight w:val="none"/>
        </w:rPr>
        <w:t xml:space="preserve"> 发包人违约</w:t>
      </w:r>
    </w:p>
    <w:p w14:paraId="163E1AA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22.2.1</w:t>
      </w:r>
      <w:r>
        <w:rPr>
          <w:rFonts w:hint="eastAsia" w:ascii="宋体" w:hAnsi="宋体"/>
          <w:i w:val="0"/>
          <w:iCs w:val="0"/>
          <w:color w:val="auto"/>
          <w:sz w:val="24"/>
          <w:highlight w:val="none"/>
        </w:rPr>
        <w:t xml:space="preserve"> 发包人违约的情形</w:t>
      </w:r>
    </w:p>
    <w:p w14:paraId="1DAE2B1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在履行合同过程中发生下列情形之一的，属发包人违约：</w:t>
      </w:r>
    </w:p>
    <w:p w14:paraId="2C58BA0D">
      <w:pPr>
        <w:spacing w:line="360" w:lineRule="auto"/>
        <w:ind w:firstLine="480" w:firstLineChars="200"/>
        <w:rPr>
          <w:i w:val="0"/>
          <w:iCs w:val="0"/>
          <w:color w:val="auto"/>
          <w:sz w:val="24"/>
          <w:highlight w:val="none"/>
        </w:rPr>
      </w:pPr>
      <w:r>
        <w:rPr>
          <w:rFonts w:hint="eastAsia"/>
          <w:i w:val="0"/>
          <w:iCs w:val="0"/>
          <w:color w:val="auto"/>
          <w:sz w:val="24"/>
          <w:highlight w:val="none"/>
        </w:rPr>
        <w:t>（1）发包人未能按合同约定支付价款，或拖延、拒绝批准付款申请和支付凭证，导致付款延误；</w:t>
      </w:r>
    </w:p>
    <w:p w14:paraId="550DF54A">
      <w:pPr>
        <w:spacing w:line="360" w:lineRule="auto"/>
        <w:ind w:firstLine="480" w:firstLineChars="200"/>
        <w:rPr>
          <w:i w:val="0"/>
          <w:iCs w:val="0"/>
          <w:color w:val="auto"/>
          <w:sz w:val="24"/>
          <w:highlight w:val="none"/>
        </w:rPr>
      </w:pPr>
      <w:r>
        <w:rPr>
          <w:rFonts w:hint="eastAsia"/>
          <w:i w:val="0"/>
          <w:iCs w:val="0"/>
          <w:color w:val="auto"/>
          <w:sz w:val="24"/>
          <w:highlight w:val="none"/>
        </w:rPr>
        <w:t>（2）发包人原因造成停工；</w:t>
      </w:r>
    </w:p>
    <w:p w14:paraId="163358D2">
      <w:pPr>
        <w:spacing w:line="360" w:lineRule="auto"/>
        <w:ind w:right="-218" w:rightChars="-104" w:firstLine="480" w:firstLineChars="200"/>
        <w:rPr>
          <w:i w:val="0"/>
          <w:iCs w:val="0"/>
          <w:color w:val="auto"/>
          <w:sz w:val="24"/>
          <w:highlight w:val="none"/>
        </w:rPr>
      </w:pPr>
      <w:r>
        <w:rPr>
          <w:rFonts w:hint="eastAsia"/>
          <w:i w:val="0"/>
          <w:iCs w:val="0"/>
          <w:color w:val="auto"/>
          <w:sz w:val="24"/>
          <w:highlight w:val="none"/>
        </w:rPr>
        <w:t>（3）监理人无正当理由没有在约定期限内发出复工指示，导致承包人无法复工；</w:t>
      </w:r>
    </w:p>
    <w:p w14:paraId="53B94817">
      <w:pPr>
        <w:spacing w:line="360" w:lineRule="auto"/>
        <w:ind w:firstLine="480" w:firstLineChars="200"/>
        <w:rPr>
          <w:i w:val="0"/>
          <w:iCs w:val="0"/>
          <w:color w:val="auto"/>
          <w:sz w:val="24"/>
          <w:highlight w:val="none"/>
        </w:rPr>
      </w:pPr>
      <w:r>
        <w:rPr>
          <w:rFonts w:hint="eastAsia"/>
          <w:i w:val="0"/>
          <w:iCs w:val="0"/>
          <w:color w:val="auto"/>
          <w:sz w:val="24"/>
          <w:highlight w:val="none"/>
        </w:rPr>
        <w:t>（4）发包人无法继续履行或明确表示不履行或实质上已停止履行合同；</w:t>
      </w:r>
    </w:p>
    <w:p w14:paraId="7007A7D2">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（5）发包人不履</w:t>
      </w:r>
      <w:r>
        <w:rPr>
          <w:rFonts w:hint="eastAsia" w:ascii="宋体" w:hAnsi="宋体"/>
          <w:i w:val="0"/>
          <w:iCs w:val="0"/>
          <w:color w:val="auto"/>
          <w:sz w:val="24"/>
          <w:highlight w:val="none"/>
        </w:rPr>
        <w:t>行合同约定其他义务。</w:t>
      </w:r>
    </w:p>
    <w:p w14:paraId="130AA49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22.2.2 </w:t>
      </w:r>
      <w:r>
        <w:rPr>
          <w:rFonts w:hint="eastAsia" w:ascii="宋体" w:hAnsi="宋体"/>
          <w:i w:val="0"/>
          <w:iCs w:val="0"/>
          <w:color w:val="auto"/>
          <w:sz w:val="24"/>
          <w:highlight w:val="none"/>
        </w:rPr>
        <w:t>因发包人违约解除合同</w:t>
      </w:r>
    </w:p>
    <w:p w14:paraId="5A45DE7D">
      <w:pPr>
        <w:spacing w:line="360" w:lineRule="auto"/>
        <w:ind w:firstLine="480" w:firstLineChars="200"/>
        <w:rPr>
          <w:i w:val="0"/>
          <w:iCs w:val="0"/>
          <w:color w:val="auto"/>
          <w:sz w:val="24"/>
          <w:highlight w:val="none"/>
        </w:rPr>
      </w:pPr>
      <w:r>
        <w:rPr>
          <w:rFonts w:hint="eastAsia"/>
          <w:i w:val="0"/>
          <w:iCs w:val="0"/>
          <w:color w:val="auto"/>
          <w:sz w:val="24"/>
          <w:highlight w:val="none"/>
        </w:rPr>
        <w:t>（1）发生第22.2.1（4）目的违约情况时，承包人可书面通知发包人解除合同。</w:t>
      </w:r>
    </w:p>
    <w:p w14:paraId="598EE392">
      <w:pPr>
        <w:spacing w:line="360" w:lineRule="auto"/>
        <w:ind w:firstLine="480" w:firstLineChars="200"/>
        <w:rPr>
          <w:i w:val="0"/>
          <w:iCs w:val="0"/>
          <w:color w:val="auto"/>
          <w:sz w:val="24"/>
          <w:highlight w:val="none"/>
        </w:rPr>
      </w:pPr>
      <w:r>
        <w:rPr>
          <w:rFonts w:hint="eastAsia"/>
          <w:i w:val="0"/>
          <w:iCs w:val="0"/>
          <w:color w:val="auto"/>
          <w:sz w:val="24"/>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14:paraId="7DD006F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22.2.3</w:t>
      </w:r>
      <w:r>
        <w:rPr>
          <w:rFonts w:hint="eastAsia" w:ascii="宋体" w:hAnsi="宋体"/>
          <w:i w:val="0"/>
          <w:iCs w:val="0"/>
          <w:color w:val="auto"/>
          <w:sz w:val="24"/>
          <w:highlight w:val="none"/>
        </w:rPr>
        <w:t xml:space="preserve"> 解除合同后的付款</w:t>
      </w:r>
    </w:p>
    <w:p w14:paraId="2691EDA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因发包人违约解除合同的，发包人应在解除合同后28天内向承包人支付下列款项，承包人应在此期限内及时向发包人提交要求支付下列金额的有关资料和凭证：</w:t>
      </w:r>
    </w:p>
    <w:p w14:paraId="7935365F">
      <w:pPr>
        <w:spacing w:line="360" w:lineRule="auto"/>
        <w:ind w:firstLine="480" w:firstLineChars="200"/>
        <w:rPr>
          <w:i w:val="0"/>
          <w:iCs w:val="0"/>
          <w:color w:val="auto"/>
          <w:sz w:val="24"/>
          <w:highlight w:val="none"/>
        </w:rPr>
      </w:pPr>
      <w:r>
        <w:rPr>
          <w:rFonts w:hint="eastAsia"/>
          <w:i w:val="0"/>
          <w:iCs w:val="0"/>
          <w:color w:val="auto"/>
          <w:sz w:val="24"/>
          <w:highlight w:val="none"/>
        </w:rPr>
        <w:t>（1）承包人发出解除合同通知前所完成工作的价款；</w:t>
      </w:r>
    </w:p>
    <w:p w14:paraId="5AACE1E1">
      <w:pPr>
        <w:spacing w:line="360" w:lineRule="auto"/>
        <w:ind w:firstLine="480" w:firstLineChars="200"/>
        <w:rPr>
          <w:i w:val="0"/>
          <w:iCs w:val="0"/>
          <w:color w:val="auto"/>
          <w:sz w:val="24"/>
          <w:highlight w:val="none"/>
        </w:rPr>
      </w:pPr>
      <w:r>
        <w:rPr>
          <w:rFonts w:hint="eastAsia"/>
          <w:i w:val="0"/>
          <w:iCs w:val="0"/>
          <w:color w:val="auto"/>
          <w:sz w:val="24"/>
          <w:highlight w:val="none"/>
        </w:rPr>
        <w:t>（2）承包人为该工程施工订购并已付款的材料、工程设备和其他物品的金额。发包人付款后，该材料、工程设备和其他物品归发包人所有；</w:t>
      </w:r>
    </w:p>
    <w:p w14:paraId="79CC2430">
      <w:pPr>
        <w:spacing w:line="360" w:lineRule="auto"/>
        <w:ind w:firstLine="480" w:firstLineChars="200"/>
        <w:rPr>
          <w:i w:val="0"/>
          <w:iCs w:val="0"/>
          <w:color w:val="auto"/>
          <w:sz w:val="24"/>
          <w:highlight w:val="none"/>
        </w:rPr>
      </w:pPr>
      <w:r>
        <w:rPr>
          <w:rFonts w:hint="eastAsia"/>
          <w:i w:val="0"/>
          <w:iCs w:val="0"/>
          <w:color w:val="auto"/>
          <w:sz w:val="24"/>
          <w:highlight w:val="none"/>
        </w:rPr>
        <w:t>（3）承包人为完成工程所发生的，而发包人未支付的金额；</w:t>
      </w:r>
    </w:p>
    <w:p w14:paraId="421691B6">
      <w:pPr>
        <w:spacing w:line="360" w:lineRule="auto"/>
        <w:ind w:firstLine="480" w:firstLineChars="200"/>
        <w:rPr>
          <w:i w:val="0"/>
          <w:iCs w:val="0"/>
          <w:color w:val="auto"/>
          <w:sz w:val="24"/>
          <w:highlight w:val="none"/>
        </w:rPr>
      </w:pPr>
      <w:r>
        <w:rPr>
          <w:rFonts w:hint="eastAsia"/>
          <w:i w:val="0"/>
          <w:iCs w:val="0"/>
          <w:color w:val="auto"/>
          <w:sz w:val="24"/>
          <w:highlight w:val="none"/>
        </w:rPr>
        <w:t>（4）承包人撤离施工场地以及遣散承包人人员的金额；</w:t>
      </w:r>
    </w:p>
    <w:p w14:paraId="1B9E0B9C">
      <w:pPr>
        <w:spacing w:line="360" w:lineRule="auto"/>
        <w:ind w:firstLine="480" w:firstLineChars="200"/>
        <w:rPr>
          <w:i w:val="0"/>
          <w:iCs w:val="0"/>
          <w:color w:val="auto"/>
          <w:sz w:val="24"/>
          <w:highlight w:val="none"/>
        </w:rPr>
      </w:pPr>
      <w:r>
        <w:rPr>
          <w:rFonts w:hint="eastAsia"/>
          <w:i w:val="0"/>
          <w:iCs w:val="0"/>
          <w:color w:val="auto"/>
          <w:sz w:val="24"/>
          <w:highlight w:val="none"/>
        </w:rPr>
        <w:t>（5）因解除合同造成的承包人损失；</w:t>
      </w:r>
    </w:p>
    <w:p w14:paraId="32958EB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（6）按合同</w:t>
      </w:r>
      <w:r>
        <w:rPr>
          <w:rFonts w:hint="eastAsia" w:ascii="宋体" w:hAnsi="宋体"/>
          <w:i w:val="0"/>
          <w:iCs w:val="0"/>
          <w:color w:val="auto"/>
          <w:sz w:val="24"/>
          <w:highlight w:val="none"/>
        </w:rPr>
        <w:t>约定在承包人发出解除合同通知前应支付给承包人的其他金额。</w:t>
      </w:r>
    </w:p>
    <w:p w14:paraId="688C9CA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发包人应按本项约定支付上述金额并退还质量保证金和履约担保，但有权要求承包人支付应偿还给发包人的各项金额。</w:t>
      </w:r>
    </w:p>
    <w:p w14:paraId="1525AC67">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22.2.4</w:t>
      </w:r>
      <w:r>
        <w:rPr>
          <w:rFonts w:hint="eastAsia" w:ascii="宋体" w:hAnsi="宋体"/>
          <w:i w:val="0"/>
          <w:iCs w:val="0"/>
          <w:color w:val="auto"/>
          <w:sz w:val="24"/>
          <w:highlight w:val="none"/>
        </w:rPr>
        <w:t xml:space="preserve"> 解除合同后的承包人撤离</w:t>
      </w:r>
    </w:p>
    <w:p w14:paraId="7116472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因发包人违约而解除合同后，承包人应妥善处理正在施工的工程和已购材料、设备的保护和移交工作，并按发包人的要求将承包人设备和人员撤出施工场地。承包人撤出施工场地应</w:t>
      </w:r>
      <w:r>
        <w:rPr>
          <w:rFonts w:hint="eastAsia"/>
          <w:i w:val="0"/>
          <w:iCs w:val="0"/>
          <w:color w:val="auto"/>
          <w:sz w:val="24"/>
          <w:highlight w:val="none"/>
        </w:rPr>
        <w:t>遵守第18.7.1 项的</w:t>
      </w:r>
      <w:r>
        <w:rPr>
          <w:rFonts w:hint="eastAsia" w:ascii="宋体" w:hAnsi="宋体"/>
          <w:i w:val="0"/>
          <w:iCs w:val="0"/>
          <w:color w:val="auto"/>
          <w:sz w:val="24"/>
          <w:highlight w:val="none"/>
        </w:rPr>
        <w:t>约定，发包人应为承包人撤出提供必要条件并办理移交手续。</w:t>
      </w:r>
    </w:p>
    <w:p w14:paraId="0EF31CB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22.3</w:t>
      </w:r>
      <w:r>
        <w:rPr>
          <w:rFonts w:hint="eastAsia"/>
          <w:i w:val="0"/>
          <w:iCs w:val="0"/>
          <w:color w:val="auto"/>
          <w:sz w:val="24"/>
          <w:szCs w:val="24"/>
          <w:highlight w:val="none"/>
        </w:rPr>
        <w:t xml:space="preserve"> 第三人造成的违约</w:t>
      </w:r>
    </w:p>
    <w:p w14:paraId="236CD3F6">
      <w:pPr>
        <w:spacing w:line="360" w:lineRule="auto"/>
        <w:ind w:right="-218" w:rightChars="-104"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在履行合同过程中，一方当事人因第三人的原因造成违约的，应当向对方当事人承担违约责任。一方当事人和第三人之间的纠纷，依照法律规定或者按照约定解决。</w:t>
      </w:r>
    </w:p>
    <w:p w14:paraId="6B29BBD2">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23. 索赔</w:t>
      </w:r>
    </w:p>
    <w:p w14:paraId="47770F00">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23.1</w:t>
      </w:r>
      <w:r>
        <w:rPr>
          <w:rFonts w:hint="eastAsia"/>
          <w:i w:val="0"/>
          <w:iCs w:val="0"/>
          <w:color w:val="auto"/>
          <w:sz w:val="24"/>
          <w:szCs w:val="24"/>
          <w:highlight w:val="none"/>
        </w:rPr>
        <w:t xml:space="preserve"> 承包人索赔的提出</w:t>
      </w:r>
    </w:p>
    <w:p w14:paraId="5769E52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根据合同约定，承包人认为有权得到追加付款和（或）延长工期的，应按以下程序向发包人提出索赔：</w:t>
      </w:r>
    </w:p>
    <w:p w14:paraId="7A09A41B">
      <w:pPr>
        <w:spacing w:line="360" w:lineRule="auto"/>
        <w:ind w:firstLine="480" w:firstLineChars="200"/>
        <w:rPr>
          <w:i w:val="0"/>
          <w:iCs w:val="0"/>
          <w:color w:val="auto"/>
          <w:sz w:val="24"/>
          <w:highlight w:val="none"/>
        </w:rPr>
      </w:pPr>
      <w:r>
        <w:rPr>
          <w:rFonts w:hint="eastAsia"/>
          <w:i w:val="0"/>
          <w:iCs w:val="0"/>
          <w:color w:val="auto"/>
          <w:sz w:val="24"/>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55EF23AA">
      <w:pPr>
        <w:spacing w:line="360" w:lineRule="auto"/>
        <w:ind w:firstLine="480" w:firstLineChars="200"/>
        <w:rPr>
          <w:i w:val="0"/>
          <w:iCs w:val="0"/>
          <w:color w:val="auto"/>
          <w:sz w:val="24"/>
          <w:highlight w:val="none"/>
        </w:rPr>
      </w:pPr>
      <w:r>
        <w:rPr>
          <w:rFonts w:hint="eastAsia"/>
          <w:i w:val="0"/>
          <w:iCs w:val="0"/>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157A57A">
      <w:pPr>
        <w:spacing w:line="360" w:lineRule="auto"/>
        <w:ind w:firstLine="480" w:firstLineChars="200"/>
        <w:rPr>
          <w:i w:val="0"/>
          <w:iCs w:val="0"/>
          <w:color w:val="auto"/>
          <w:sz w:val="24"/>
          <w:highlight w:val="none"/>
        </w:rPr>
      </w:pPr>
      <w:r>
        <w:rPr>
          <w:rFonts w:hint="eastAsia"/>
          <w:i w:val="0"/>
          <w:iCs w:val="0"/>
          <w:color w:val="auto"/>
          <w:sz w:val="24"/>
          <w:highlight w:val="none"/>
        </w:rPr>
        <w:t>（3）索赔事件具有连续影响的，承包人应按合理时间间隔继续递交延续索赔通知，说明连续影响的实际情况和记录，列出累计的追加付款金额和（或）工期延长天数；</w:t>
      </w:r>
    </w:p>
    <w:p w14:paraId="54531F9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（4）</w:t>
      </w:r>
      <w:r>
        <w:rPr>
          <w:rFonts w:hint="eastAsia" w:ascii="宋体" w:hAnsi="宋体"/>
          <w:i w:val="0"/>
          <w:iCs w:val="0"/>
          <w:color w:val="auto"/>
          <w:sz w:val="24"/>
          <w:highlight w:val="none"/>
        </w:rPr>
        <w:t>在索赔事件影响结束后的28 天内，承包人应向监理人递交最终索赔通知书，说明最终要求索赔的追加付款金额和延长的工期，并附必要的记录和证明材料。</w:t>
      </w:r>
    </w:p>
    <w:p w14:paraId="4AF1B3B3">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23.2</w:t>
      </w:r>
      <w:r>
        <w:rPr>
          <w:rFonts w:hint="eastAsia"/>
          <w:i w:val="0"/>
          <w:iCs w:val="0"/>
          <w:color w:val="auto"/>
          <w:sz w:val="24"/>
          <w:szCs w:val="24"/>
          <w:highlight w:val="none"/>
        </w:rPr>
        <w:t xml:space="preserve"> 承包人索赔处理程序</w:t>
      </w:r>
    </w:p>
    <w:p w14:paraId="4B5FFE5E">
      <w:pPr>
        <w:spacing w:line="360" w:lineRule="auto"/>
        <w:ind w:firstLine="480" w:firstLineChars="200"/>
        <w:rPr>
          <w:i w:val="0"/>
          <w:iCs w:val="0"/>
          <w:color w:val="auto"/>
          <w:sz w:val="24"/>
          <w:highlight w:val="none"/>
        </w:rPr>
      </w:pPr>
      <w:r>
        <w:rPr>
          <w:rFonts w:hint="eastAsia"/>
          <w:i w:val="0"/>
          <w:iCs w:val="0"/>
          <w:color w:val="auto"/>
          <w:sz w:val="24"/>
          <w:highlight w:val="none"/>
        </w:rPr>
        <w:t>（1）监理人收到承包人提交的索赔通知书后，应及时审查索赔通知书的内容、查验承包人的记录和证明材料，必要时监理人可要求承包人提交全部原始记录副本。</w:t>
      </w:r>
    </w:p>
    <w:p w14:paraId="58EE9D98">
      <w:pPr>
        <w:spacing w:line="360" w:lineRule="auto"/>
        <w:ind w:firstLine="480" w:firstLineChars="200"/>
        <w:rPr>
          <w:i w:val="0"/>
          <w:iCs w:val="0"/>
          <w:color w:val="auto"/>
          <w:sz w:val="24"/>
          <w:highlight w:val="none"/>
        </w:rPr>
      </w:pPr>
      <w:r>
        <w:rPr>
          <w:rFonts w:hint="eastAsia"/>
          <w:i w:val="0"/>
          <w:iCs w:val="0"/>
          <w:color w:val="auto"/>
          <w:sz w:val="24"/>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659ADB1B">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（3）承包人接受索赔处</w:t>
      </w:r>
      <w:r>
        <w:rPr>
          <w:rFonts w:hint="eastAsia" w:ascii="宋体" w:hAnsi="宋体"/>
          <w:i w:val="0"/>
          <w:iCs w:val="0"/>
          <w:color w:val="auto"/>
          <w:sz w:val="24"/>
          <w:highlight w:val="none"/>
        </w:rPr>
        <w:t>理结果的，发包人应在作出索赔处理结果答复后28 天内完成赔付。承包人不接受索赔处理结果的，按第24条的约定执行。</w:t>
      </w:r>
    </w:p>
    <w:p w14:paraId="66B01DCD">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23.3</w:t>
      </w:r>
      <w:r>
        <w:rPr>
          <w:rFonts w:hint="eastAsia"/>
          <w:i w:val="0"/>
          <w:iCs w:val="0"/>
          <w:color w:val="auto"/>
          <w:sz w:val="24"/>
          <w:szCs w:val="24"/>
          <w:highlight w:val="none"/>
        </w:rPr>
        <w:t xml:space="preserve"> 承包人提出索赔的期限</w:t>
      </w:r>
    </w:p>
    <w:p w14:paraId="477B75A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23.3.1</w:t>
      </w:r>
      <w:r>
        <w:rPr>
          <w:rFonts w:hint="eastAsia" w:ascii="宋体" w:hAnsi="宋体"/>
          <w:i w:val="0"/>
          <w:iCs w:val="0"/>
          <w:color w:val="auto"/>
          <w:sz w:val="24"/>
          <w:highlight w:val="none"/>
        </w:rPr>
        <w:t xml:space="preserve"> 承包人按</w:t>
      </w:r>
      <w:r>
        <w:rPr>
          <w:rFonts w:hint="eastAsia"/>
          <w:i w:val="0"/>
          <w:iCs w:val="0"/>
          <w:color w:val="auto"/>
          <w:sz w:val="24"/>
          <w:highlight w:val="none"/>
        </w:rPr>
        <w:t xml:space="preserve">第17.5 </w:t>
      </w:r>
      <w:r>
        <w:rPr>
          <w:rFonts w:hint="eastAsia" w:ascii="宋体" w:hAnsi="宋体"/>
          <w:i w:val="0"/>
          <w:iCs w:val="0"/>
          <w:color w:val="auto"/>
          <w:sz w:val="24"/>
          <w:highlight w:val="none"/>
        </w:rPr>
        <w:t>款的约定接受了竣工付款证书后，应被认为已无权再提出在合同工程接收证书颁发前所发生的任何索赔。</w:t>
      </w:r>
    </w:p>
    <w:p w14:paraId="5FA09098">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23.3.2 </w:t>
      </w:r>
      <w:r>
        <w:rPr>
          <w:rFonts w:hint="eastAsia" w:ascii="宋体" w:hAnsi="宋体"/>
          <w:i w:val="0"/>
          <w:iCs w:val="0"/>
          <w:color w:val="auto"/>
          <w:sz w:val="24"/>
          <w:highlight w:val="none"/>
        </w:rPr>
        <w:t>承包人按</w:t>
      </w:r>
      <w:r>
        <w:rPr>
          <w:rFonts w:hint="eastAsia"/>
          <w:i w:val="0"/>
          <w:iCs w:val="0"/>
          <w:color w:val="auto"/>
          <w:sz w:val="24"/>
          <w:highlight w:val="none"/>
        </w:rPr>
        <w:t>第17.6 款</w:t>
      </w:r>
      <w:r>
        <w:rPr>
          <w:rFonts w:hint="eastAsia" w:ascii="宋体" w:hAnsi="宋体"/>
          <w:i w:val="0"/>
          <w:iCs w:val="0"/>
          <w:color w:val="auto"/>
          <w:sz w:val="24"/>
          <w:highlight w:val="none"/>
        </w:rPr>
        <w:t>的约定提交的最终结清申请单中，只限于提出工程接收证书颁发后发生的索赔。提出索赔的期限自接受最终结清证书时终止。</w:t>
      </w:r>
    </w:p>
    <w:p w14:paraId="2C395DC9">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23.4</w:t>
      </w:r>
      <w:r>
        <w:rPr>
          <w:rFonts w:hint="eastAsia"/>
          <w:i w:val="0"/>
          <w:iCs w:val="0"/>
          <w:color w:val="auto"/>
          <w:sz w:val="24"/>
          <w:szCs w:val="24"/>
          <w:highlight w:val="none"/>
        </w:rPr>
        <w:t xml:space="preserve"> 发包人的索赔</w:t>
      </w:r>
    </w:p>
    <w:p w14:paraId="1667267A">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23.4.1</w:t>
      </w:r>
      <w:r>
        <w:rPr>
          <w:rFonts w:hint="eastAsia" w:ascii="宋体" w:hAnsi="宋体"/>
          <w:i w:val="0"/>
          <w:iCs w:val="0"/>
          <w:color w:val="auto"/>
          <w:sz w:val="24"/>
          <w:highlight w:val="none"/>
        </w:rPr>
        <w:t xml:space="preserve">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w:t>
      </w:r>
      <w:r>
        <w:rPr>
          <w:rFonts w:hint="eastAsia"/>
          <w:i w:val="0"/>
          <w:iCs w:val="0"/>
          <w:color w:val="auto"/>
          <w:sz w:val="24"/>
          <w:highlight w:val="none"/>
        </w:rPr>
        <w:t xml:space="preserve">23.3 </w:t>
      </w:r>
      <w:r>
        <w:rPr>
          <w:rFonts w:hint="eastAsia" w:ascii="宋体" w:hAnsi="宋体"/>
          <w:i w:val="0"/>
          <w:iCs w:val="0"/>
          <w:color w:val="auto"/>
          <w:sz w:val="24"/>
          <w:highlight w:val="none"/>
        </w:rPr>
        <w:t>款的约定相同，要求延长缺陷责任期的通知应在缺陷责任期届满前发出。</w:t>
      </w:r>
    </w:p>
    <w:p w14:paraId="53B363B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23.4.2</w:t>
      </w:r>
      <w:r>
        <w:rPr>
          <w:rFonts w:hint="eastAsia" w:ascii="宋体" w:hAnsi="宋体"/>
          <w:i w:val="0"/>
          <w:iCs w:val="0"/>
          <w:color w:val="auto"/>
          <w:sz w:val="24"/>
          <w:highlight w:val="none"/>
        </w:rPr>
        <w:t xml:space="preserve"> 发包人按</w:t>
      </w:r>
      <w:r>
        <w:rPr>
          <w:rFonts w:hint="eastAsia"/>
          <w:i w:val="0"/>
          <w:iCs w:val="0"/>
          <w:color w:val="auto"/>
          <w:sz w:val="24"/>
          <w:highlight w:val="none"/>
        </w:rPr>
        <w:t>第3.5 款商</w:t>
      </w:r>
      <w:r>
        <w:rPr>
          <w:rFonts w:hint="eastAsia" w:ascii="宋体" w:hAnsi="宋体"/>
          <w:i w:val="0"/>
          <w:iCs w:val="0"/>
          <w:color w:val="auto"/>
          <w:sz w:val="24"/>
          <w:highlight w:val="none"/>
        </w:rPr>
        <w:t>定或确定发包人从承包人处得到赔付的金额和（或）缺陷责任期的延长期。承包人应付给发包人的金额可从拟支付给承包人的合同价款中扣除，或由承包人以其他方式支付给发包人。</w:t>
      </w:r>
    </w:p>
    <w:p w14:paraId="7C7630CD">
      <w:pPr>
        <w:pStyle w:val="8"/>
        <w:spacing w:before="0" w:after="0" w:line="360" w:lineRule="auto"/>
        <w:rPr>
          <w:i w:val="0"/>
          <w:iCs w:val="0"/>
          <w:color w:val="auto"/>
          <w:sz w:val="24"/>
          <w:szCs w:val="24"/>
          <w:highlight w:val="none"/>
        </w:rPr>
      </w:pPr>
      <w:r>
        <w:rPr>
          <w:rFonts w:hint="eastAsia"/>
          <w:i w:val="0"/>
          <w:iCs w:val="0"/>
          <w:color w:val="auto"/>
          <w:sz w:val="24"/>
          <w:szCs w:val="24"/>
          <w:highlight w:val="none"/>
        </w:rPr>
        <w:t>24. 争议的解决</w:t>
      </w:r>
    </w:p>
    <w:p w14:paraId="528EE71C">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24.1</w:t>
      </w:r>
      <w:r>
        <w:rPr>
          <w:rFonts w:hint="eastAsia"/>
          <w:i w:val="0"/>
          <w:iCs w:val="0"/>
          <w:color w:val="auto"/>
          <w:sz w:val="24"/>
          <w:szCs w:val="24"/>
          <w:highlight w:val="none"/>
        </w:rPr>
        <w:t xml:space="preserve"> 争议的解决方式</w:t>
      </w:r>
    </w:p>
    <w:p w14:paraId="2A6D5B3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41699DE">
      <w:pPr>
        <w:spacing w:line="360" w:lineRule="auto"/>
        <w:ind w:firstLine="480" w:firstLineChars="200"/>
        <w:rPr>
          <w:i w:val="0"/>
          <w:iCs w:val="0"/>
          <w:color w:val="auto"/>
          <w:sz w:val="24"/>
          <w:highlight w:val="none"/>
        </w:rPr>
      </w:pPr>
      <w:r>
        <w:rPr>
          <w:rFonts w:hint="eastAsia"/>
          <w:i w:val="0"/>
          <w:iCs w:val="0"/>
          <w:color w:val="auto"/>
          <w:sz w:val="24"/>
          <w:highlight w:val="none"/>
        </w:rPr>
        <w:t>（1）向约定的仲裁委员会申请仲裁；</w:t>
      </w:r>
    </w:p>
    <w:p w14:paraId="78DFDA7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（2）向有管</w:t>
      </w:r>
      <w:r>
        <w:rPr>
          <w:rFonts w:hint="eastAsia" w:ascii="宋体" w:hAnsi="宋体"/>
          <w:i w:val="0"/>
          <w:iCs w:val="0"/>
          <w:color w:val="auto"/>
          <w:sz w:val="24"/>
          <w:highlight w:val="none"/>
        </w:rPr>
        <w:t>辖权的人民法院提起诉讼。</w:t>
      </w:r>
    </w:p>
    <w:p w14:paraId="79017DA6">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24.2</w:t>
      </w:r>
      <w:r>
        <w:rPr>
          <w:rFonts w:hint="eastAsia"/>
          <w:i w:val="0"/>
          <w:iCs w:val="0"/>
          <w:color w:val="auto"/>
          <w:sz w:val="24"/>
          <w:szCs w:val="24"/>
          <w:highlight w:val="none"/>
        </w:rPr>
        <w:t xml:space="preserve"> 友好解决</w:t>
      </w:r>
    </w:p>
    <w:p w14:paraId="74A1DD7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在提请争议评审、仲裁或者诉讼前，以及在争议评审、仲裁或诉讼过程中，发包人和承包人均可共同努力友好协商解决争议。</w:t>
      </w:r>
    </w:p>
    <w:p w14:paraId="6BC3CC95">
      <w:pPr>
        <w:pStyle w:val="9"/>
        <w:spacing w:before="0" w:after="0" w:line="360" w:lineRule="auto"/>
        <w:ind w:firstLine="118"/>
        <w:rPr>
          <w:i w:val="0"/>
          <w:iCs w:val="0"/>
          <w:color w:val="auto"/>
          <w:sz w:val="24"/>
          <w:szCs w:val="24"/>
          <w:highlight w:val="none"/>
        </w:rPr>
      </w:pPr>
      <w:r>
        <w:rPr>
          <w:rFonts w:hint="eastAsia" w:ascii="Times New Roman" w:hAnsi="Times New Roman"/>
          <w:i w:val="0"/>
          <w:iCs w:val="0"/>
          <w:color w:val="auto"/>
          <w:sz w:val="24"/>
          <w:szCs w:val="24"/>
          <w:highlight w:val="none"/>
        </w:rPr>
        <w:t>24.3</w:t>
      </w:r>
      <w:r>
        <w:rPr>
          <w:rFonts w:hint="eastAsia"/>
          <w:i w:val="0"/>
          <w:iCs w:val="0"/>
          <w:color w:val="auto"/>
          <w:sz w:val="24"/>
          <w:szCs w:val="24"/>
          <w:highlight w:val="none"/>
        </w:rPr>
        <w:t xml:space="preserve"> 争议评审</w:t>
      </w:r>
    </w:p>
    <w:p w14:paraId="2843BF5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24.3.1</w:t>
      </w:r>
      <w:r>
        <w:rPr>
          <w:rFonts w:hint="eastAsia" w:ascii="宋体" w:hAnsi="宋体"/>
          <w:i w:val="0"/>
          <w:iCs w:val="0"/>
          <w:color w:val="auto"/>
          <w:sz w:val="24"/>
          <w:highlight w:val="none"/>
        </w:rPr>
        <w:t xml:space="preserve"> 采用争议评审的，发包人和承包人应在开工日后的28天内或在争议发生后，协商成立争议评审组。争议评审组由有合同管理和工程实践经验的专家组成。</w:t>
      </w:r>
    </w:p>
    <w:p w14:paraId="4C70C2B1">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24.3.2</w:t>
      </w:r>
      <w:r>
        <w:rPr>
          <w:rFonts w:hint="eastAsia" w:ascii="宋体" w:hAnsi="宋体"/>
          <w:i w:val="0"/>
          <w:iCs w:val="0"/>
          <w:color w:val="auto"/>
          <w:sz w:val="24"/>
          <w:highlight w:val="none"/>
        </w:rPr>
        <w:t xml:space="preserve"> 合同双方的争议，应首先由申请人向争议评审组提交一份详细的评审申请报告，并附必要的文件、图纸和证明材料，申请人还应将上述报告的副本同时提交给被申请人和监理人。</w:t>
      </w:r>
    </w:p>
    <w:p w14:paraId="3D5FFFE0">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24.3.3</w:t>
      </w:r>
      <w:r>
        <w:rPr>
          <w:rFonts w:hint="eastAsia" w:ascii="宋体" w:hAnsi="宋体"/>
          <w:i w:val="0"/>
          <w:iCs w:val="0"/>
          <w:color w:val="auto"/>
          <w:sz w:val="24"/>
          <w:highlight w:val="none"/>
        </w:rPr>
        <w:t xml:space="preserve"> 被申请人在收到申请人评审申请报告副本后的28 天内，向争议评审组提交一份答辩报告，并附证明材料。被申请人应将答辩报告的副本同时提交给申请人和监理人。</w:t>
      </w:r>
    </w:p>
    <w:p w14:paraId="5B65AFB3">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24.3.4</w:t>
      </w:r>
      <w:r>
        <w:rPr>
          <w:rFonts w:hint="eastAsia" w:ascii="宋体" w:hAnsi="宋体"/>
          <w:i w:val="0"/>
          <w:iCs w:val="0"/>
          <w:color w:val="auto"/>
          <w:sz w:val="24"/>
          <w:highlight w:val="none"/>
        </w:rPr>
        <w:t xml:space="preserve"> 除专用合同条款另有约定外，争议评审组在收到合同双方报告后的14天内，邀请双方代表和有关人员举行调查会，向双方调查争议细节；必要时争议评审组可要求双方进一步提供补充材料。</w:t>
      </w:r>
    </w:p>
    <w:p w14:paraId="36A20B29">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24.3.5</w:t>
      </w:r>
      <w:r>
        <w:rPr>
          <w:rFonts w:hint="eastAsia" w:ascii="宋体" w:hAnsi="宋体"/>
          <w:i w:val="0"/>
          <w:iCs w:val="0"/>
          <w:color w:val="auto"/>
          <w:sz w:val="24"/>
          <w:highlight w:val="none"/>
        </w:rPr>
        <w:t xml:space="preserve">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358E504">
      <w:pPr>
        <w:spacing w:line="360" w:lineRule="auto"/>
        <w:ind w:firstLine="480" w:firstLineChars="200"/>
        <w:rPr>
          <w:rFonts w:ascii="宋体" w:hAnsi="宋体"/>
          <w:i w:val="0"/>
          <w:iCs w:val="0"/>
          <w:color w:val="auto"/>
          <w:sz w:val="24"/>
          <w:highlight w:val="none"/>
        </w:rPr>
      </w:pPr>
      <w:r>
        <w:rPr>
          <w:rFonts w:hint="eastAsia"/>
          <w:i w:val="0"/>
          <w:iCs w:val="0"/>
          <w:color w:val="auto"/>
          <w:sz w:val="24"/>
          <w:highlight w:val="none"/>
        </w:rPr>
        <w:t xml:space="preserve">24.3.6 </w:t>
      </w:r>
      <w:r>
        <w:rPr>
          <w:rFonts w:hint="eastAsia" w:ascii="宋体" w:hAnsi="宋体"/>
          <w:i w:val="0"/>
          <w:iCs w:val="0"/>
          <w:color w:val="auto"/>
          <w:sz w:val="24"/>
          <w:highlight w:val="none"/>
        </w:rPr>
        <w:t>发包人和承包人接受评审意见的，由监理人根据评审意见拟定执行协议，经争议双方签字后作为合同的补充文件，并遵照执行。</w:t>
      </w:r>
    </w:p>
    <w:p w14:paraId="4C9E2576">
      <w:pPr>
        <w:spacing w:line="360" w:lineRule="auto"/>
        <w:ind w:firstLine="480" w:firstLineChars="200"/>
        <w:jc w:val="left"/>
        <w:rPr>
          <w:rFonts w:hint="eastAsia" w:ascii="宋体" w:hAnsi="宋体"/>
          <w:i w:val="0"/>
          <w:iCs w:val="0"/>
          <w:color w:val="auto"/>
          <w:sz w:val="24"/>
          <w:highlight w:val="none"/>
        </w:rPr>
      </w:pPr>
      <w:r>
        <w:rPr>
          <w:rFonts w:hint="eastAsia"/>
          <w:i w:val="0"/>
          <w:iCs w:val="0"/>
          <w:color w:val="auto"/>
          <w:sz w:val="24"/>
          <w:highlight w:val="none"/>
        </w:rPr>
        <w:t>24.3.7</w:t>
      </w:r>
      <w:r>
        <w:rPr>
          <w:rFonts w:hint="eastAsia" w:ascii="宋体" w:hAnsi="宋体"/>
          <w:i w:val="0"/>
          <w:iCs w:val="0"/>
          <w:color w:val="auto"/>
          <w:sz w:val="24"/>
          <w:highlight w:val="none"/>
        </w:rPr>
        <w:t xml:space="preserve"> 发包人或承包人不接受评审意见，并要求提交仲裁或提起诉讼的，应在收到评审意见后的14 天内将仲裁或起诉意向书面通知另一方，并抄送监理人，但在仲裁或诉讼结束前应暂按总监理工程师的确定执行。</w:t>
      </w:r>
    </w:p>
    <w:p w14:paraId="5F9D08D7">
      <w:pPr>
        <w:spacing w:line="360" w:lineRule="auto"/>
        <w:ind w:firstLine="420" w:firstLineChars="200"/>
        <w:jc w:val="center"/>
        <w:rPr>
          <w:rFonts w:ascii="Arial" w:hAnsi="Arial" w:eastAsia="黑体"/>
          <w:b/>
          <w:bCs/>
          <w:i w:val="0"/>
          <w:iCs w:val="0"/>
          <w:color w:val="auto"/>
          <w:sz w:val="32"/>
          <w:szCs w:val="32"/>
          <w:highlight w:val="none"/>
        </w:rPr>
      </w:pPr>
      <w:r>
        <w:rPr>
          <w:rFonts w:ascii="宋体" w:hAnsi="宋体"/>
          <w:i w:val="0"/>
          <w:iCs w:val="0"/>
          <w:color w:val="auto"/>
          <w:szCs w:val="21"/>
          <w:highlight w:val="none"/>
        </w:rPr>
        <w:br w:type="page"/>
      </w:r>
      <w:bookmarkStart w:id="84" w:name="_Toc300835199"/>
      <w:bookmarkStart w:id="85" w:name="_Toc247514197"/>
      <w:bookmarkStart w:id="86" w:name="_Toc247527798"/>
      <w:bookmarkStart w:id="87" w:name="_Toc184635122"/>
      <w:bookmarkStart w:id="88" w:name="_Toc18056"/>
      <w:r>
        <w:rPr>
          <w:rStyle w:val="30"/>
          <w:rFonts w:hint="eastAsia"/>
          <w:i w:val="0"/>
          <w:iCs w:val="0"/>
          <w:color w:val="auto"/>
          <w:highlight w:val="none"/>
        </w:rPr>
        <w:t>第二节 专用合同条款</w:t>
      </w:r>
      <w:bookmarkEnd w:id="84"/>
      <w:bookmarkEnd w:id="85"/>
      <w:bookmarkEnd w:id="86"/>
      <w:bookmarkEnd w:id="87"/>
      <w:bookmarkEnd w:id="88"/>
    </w:p>
    <w:p w14:paraId="52FEFF4C">
      <w:pPr>
        <w:pStyle w:val="8"/>
        <w:spacing w:before="0" w:after="0" w:line="360" w:lineRule="auto"/>
        <w:rPr>
          <w:rFonts w:ascii="宋体" w:hAnsi="宋体" w:eastAsia="宋体"/>
          <w:i w:val="0"/>
          <w:iCs w:val="0"/>
          <w:color w:val="auto"/>
          <w:sz w:val="24"/>
          <w:szCs w:val="24"/>
          <w:highlight w:val="none"/>
        </w:rPr>
      </w:pPr>
      <w:bookmarkStart w:id="89" w:name="_Toc20686"/>
      <w:bookmarkStart w:id="90" w:name="_Toc273399400"/>
      <w:bookmarkStart w:id="91" w:name="_Toc360623629"/>
      <w:bookmarkStart w:id="92" w:name="_Toc360623042"/>
      <w:r>
        <w:rPr>
          <w:rFonts w:hint="eastAsia" w:ascii="宋体" w:hAnsi="宋体" w:eastAsia="宋体"/>
          <w:i w:val="0"/>
          <w:iCs w:val="0"/>
          <w:color w:val="auto"/>
          <w:sz w:val="24"/>
          <w:szCs w:val="24"/>
          <w:highlight w:val="none"/>
        </w:rPr>
        <w:t>1．一般约定</w:t>
      </w:r>
      <w:bookmarkEnd w:id="89"/>
      <w:bookmarkEnd w:id="90"/>
      <w:bookmarkEnd w:id="91"/>
      <w:bookmarkEnd w:id="92"/>
    </w:p>
    <w:p w14:paraId="7781983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1.1.1合同</w:t>
      </w:r>
    </w:p>
    <w:p w14:paraId="4A4B68B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本项补充第1.1.1.9、1.1.1.10、1.1.1.11目：</w:t>
      </w:r>
    </w:p>
    <w:p w14:paraId="3BA3627B">
      <w:pPr>
        <w:spacing w:line="360" w:lineRule="auto"/>
        <w:ind w:firstLine="480"/>
        <w:rPr>
          <w:rFonts w:hint="eastAsia" w:ascii="宋体" w:hAnsi="宋体"/>
          <w:i w:val="0"/>
          <w:iCs w:val="0"/>
          <w:color w:val="auto"/>
          <w:sz w:val="24"/>
          <w:highlight w:val="none"/>
        </w:rPr>
      </w:pPr>
      <w:r>
        <w:rPr>
          <w:rFonts w:hint="eastAsia" w:ascii="宋体" w:hAnsi="宋体"/>
          <w:i w:val="0"/>
          <w:iCs w:val="0"/>
          <w:color w:val="auto"/>
          <w:sz w:val="24"/>
          <w:highlight w:val="none"/>
        </w:rPr>
        <w:t xml:space="preserve"> 1.1.1.9补遗书：指发出招标文件之后由招标人向已取得招标文件的投标人发出的、编号的对招标文件所作的澄清、修改书。</w:t>
      </w:r>
    </w:p>
    <w:p w14:paraId="3BA818D6">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1.1.1.10专用合同条款：是发包人与承包人根据法律、行政法规规定，结合本工程实际，经协商达成一致意见的条款，是对通用合同条款的具体化、补充或修改。</w:t>
      </w:r>
    </w:p>
    <w:p w14:paraId="07FFFBE5">
      <w:pPr>
        <w:widowControl/>
        <w:spacing w:line="360" w:lineRule="auto"/>
        <w:ind w:firstLine="480" w:firstLineChars="200"/>
        <w:jc w:val="left"/>
        <w:rPr>
          <w:rFonts w:hint="eastAsia" w:ascii="宋体" w:hAnsi="宋体"/>
          <w:i w:val="0"/>
          <w:iCs w:val="0"/>
          <w:color w:val="auto"/>
          <w:sz w:val="24"/>
          <w:highlight w:val="none"/>
        </w:rPr>
      </w:pPr>
      <w:r>
        <w:rPr>
          <w:rFonts w:hint="eastAsia" w:ascii="宋体" w:hAnsi="宋体"/>
          <w:i w:val="0"/>
          <w:iCs w:val="0"/>
          <w:color w:val="auto"/>
          <w:sz w:val="24"/>
          <w:highlight w:val="none"/>
        </w:rPr>
        <w:t>1.1.1.11图纸：指包含在合同中的工程图纸，以及由发包人按合同约定提供的任何补充和修改的图纸，包括配套的说明。</w:t>
      </w:r>
    </w:p>
    <w:p w14:paraId="0058CAB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1.1.2合同当事人和人员</w:t>
      </w:r>
    </w:p>
    <w:p w14:paraId="23351EB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本项补充第1.1.2.11目：</w:t>
      </w:r>
    </w:p>
    <w:p w14:paraId="67A4865B">
      <w:pPr>
        <w:widowControl/>
        <w:spacing w:line="360" w:lineRule="auto"/>
        <w:ind w:firstLine="480"/>
        <w:jc w:val="left"/>
        <w:rPr>
          <w:rFonts w:hint="eastAsia"/>
          <w:i w:val="0"/>
          <w:iCs w:val="0"/>
          <w:color w:val="auto"/>
          <w:sz w:val="24"/>
          <w:highlight w:val="none"/>
        </w:rPr>
      </w:pPr>
      <w:r>
        <w:rPr>
          <w:rFonts w:hint="eastAsia" w:ascii="宋体" w:hAnsi="宋体"/>
          <w:i w:val="0"/>
          <w:iCs w:val="0"/>
          <w:color w:val="auto"/>
          <w:sz w:val="24"/>
          <w:highlight w:val="none"/>
        </w:rPr>
        <w:t xml:space="preserve"> 1.1.2.11承包人项目总工：指由承包人书面委派常驻现场负责管理本合同工程的总工程师或技术总负责人。</w:t>
      </w:r>
    </w:p>
    <w:p w14:paraId="3082EB6A">
      <w:pPr>
        <w:spacing w:line="360" w:lineRule="auto"/>
        <w:ind w:firstLine="480" w:firstLineChars="200"/>
        <w:rPr>
          <w:rFonts w:hint="eastAsia" w:ascii="宋体" w:hAnsi="宋体"/>
          <w:i w:val="0"/>
          <w:iCs w:val="0"/>
          <w:color w:val="auto"/>
          <w:sz w:val="24"/>
          <w:highlight w:val="none"/>
        </w:rPr>
      </w:pPr>
      <w:r>
        <w:rPr>
          <w:rFonts w:ascii="宋体" w:hAnsi="宋体"/>
          <w:i w:val="0"/>
          <w:iCs w:val="0"/>
          <w:color w:val="auto"/>
          <w:sz w:val="24"/>
          <w:highlight w:val="none"/>
        </w:rPr>
        <w:t>1.1</w:t>
      </w:r>
      <w:r>
        <w:rPr>
          <w:rFonts w:hint="eastAsia" w:ascii="宋体" w:hAnsi="宋体"/>
          <w:i w:val="0"/>
          <w:iCs w:val="0"/>
          <w:color w:val="auto"/>
          <w:sz w:val="24"/>
          <w:highlight w:val="none"/>
        </w:rPr>
        <w:t>.3工程和设备</w:t>
      </w:r>
    </w:p>
    <w:p w14:paraId="4C72DA8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1.1.3.4、1.1.3.10、1.1.3.11</w:t>
      </w:r>
      <w:r>
        <w:rPr>
          <w:rFonts w:hint="eastAsia" w:ascii="宋体" w:hAnsi="宋体"/>
          <w:i w:val="0"/>
          <w:iCs w:val="0"/>
          <w:color w:val="auto"/>
          <w:sz w:val="24"/>
          <w:highlight w:val="none"/>
        </w:rPr>
        <w:t>目细化为：</w:t>
      </w:r>
    </w:p>
    <w:p w14:paraId="28BB01B6">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 xml:space="preserve">1.1.3.4 </w:t>
      </w:r>
      <w:r>
        <w:rPr>
          <w:rFonts w:hint="eastAsia" w:ascii="宋体" w:hAnsi="宋体"/>
          <w:i w:val="0"/>
          <w:iCs w:val="0"/>
          <w:color w:val="auto"/>
          <w:sz w:val="24"/>
          <w:highlight w:val="none"/>
        </w:rPr>
        <w:t>单位工程：指在建设项目中，根据签订的合同，具有独立施工条件的工程，通用合同条款中“区段工程”一词具有相同含义。</w:t>
      </w:r>
    </w:p>
    <w:p w14:paraId="2709D4D1">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 xml:space="preserve">1.1.3.10 </w:t>
      </w:r>
      <w:r>
        <w:rPr>
          <w:rFonts w:hint="eastAsia" w:ascii="宋体" w:hAnsi="宋体"/>
          <w:i w:val="0"/>
          <w:iCs w:val="0"/>
          <w:color w:val="auto"/>
          <w:sz w:val="24"/>
          <w:highlight w:val="none"/>
        </w:rPr>
        <w:t>永久占地：指为实施本合同工程而需要的一切永久占用的土地，包括公路两侧路权范围内的用地。</w:t>
      </w:r>
    </w:p>
    <w:p w14:paraId="2AE0C4FF">
      <w:pPr>
        <w:widowControl/>
        <w:spacing w:line="360" w:lineRule="auto"/>
        <w:ind w:firstLine="420"/>
        <w:jc w:val="left"/>
        <w:rPr>
          <w:rFonts w:hint="eastAsia" w:ascii="宋体" w:hAnsi="宋体"/>
          <w:i w:val="0"/>
          <w:iCs w:val="0"/>
          <w:color w:val="auto"/>
          <w:sz w:val="24"/>
          <w:highlight w:val="none"/>
        </w:rPr>
      </w:pPr>
      <w:r>
        <w:rPr>
          <w:rFonts w:ascii="宋体" w:hAnsi="宋体"/>
          <w:i w:val="0"/>
          <w:iCs w:val="0"/>
          <w:color w:val="auto"/>
          <w:sz w:val="24"/>
          <w:highlight w:val="none"/>
        </w:rPr>
        <w:t xml:space="preserve">1.1.3.11 </w:t>
      </w:r>
      <w:r>
        <w:rPr>
          <w:rFonts w:hint="eastAsia" w:ascii="宋体" w:hAnsi="宋体"/>
          <w:i w:val="0"/>
          <w:iCs w:val="0"/>
          <w:color w:val="auto"/>
          <w:sz w:val="24"/>
          <w:highlight w:val="none"/>
        </w:rPr>
        <w:t>临时占地：指为实施本合同工程而需要的一切临时占用的土地，包括施工所用的临时支线、便道、便桥和现场的临时出入通道，以及生产(办公)、生活等临时设施用地等。</w:t>
      </w:r>
    </w:p>
    <w:p w14:paraId="035D02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本项补充第1.1.3.12目、第1.1.3.13目：</w:t>
      </w:r>
    </w:p>
    <w:p w14:paraId="6E75697F">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1.1.3.12分部工程：指在单位工程中，按结构部位、路段长度及施工特点或施工任务划分的若干个工程。</w:t>
      </w:r>
    </w:p>
    <w:p w14:paraId="4B4EA459">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1.1.3．13分项工程：指在分部工程中，按不同的施工方法、材料、工序及路段长度等划分的若干个工程。</w:t>
      </w:r>
    </w:p>
    <w:p w14:paraId="4F7755D8">
      <w:pPr>
        <w:spacing w:line="360" w:lineRule="auto"/>
        <w:ind w:firstLine="480" w:firstLineChars="200"/>
        <w:rPr>
          <w:rFonts w:hint="eastAsia" w:ascii="宋体" w:hAnsi="宋体"/>
          <w:i w:val="0"/>
          <w:iCs w:val="0"/>
          <w:color w:val="auto"/>
          <w:sz w:val="24"/>
          <w:highlight w:val="none"/>
        </w:rPr>
      </w:pPr>
      <w:r>
        <w:rPr>
          <w:rFonts w:ascii="宋体" w:hAnsi="宋体"/>
          <w:i w:val="0"/>
          <w:iCs w:val="0"/>
          <w:color w:val="auto"/>
          <w:sz w:val="24"/>
          <w:highlight w:val="none"/>
        </w:rPr>
        <w:t>1.1</w:t>
      </w:r>
      <w:r>
        <w:rPr>
          <w:rFonts w:hint="eastAsia" w:ascii="宋体" w:hAnsi="宋体"/>
          <w:i w:val="0"/>
          <w:iCs w:val="0"/>
          <w:color w:val="auto"/>
          <w:sz w:val="24"/>
          <w:highlight w:val="none"/>
        </w:rPr>
        <w:t>.4日期、检验和竣工</w:t>
      </w:r>
    </w:p>
    <w:p w14:paraId="7CE02C2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1.1.4.9</w:t>
      </w:r>
      <w:r>
        <w:rPr>
          <w:rFonts w:hint="eastAsia" w:ascii="宋体" w:hAnsi="宋体"/>
          <w:i w:val="0"/>
          <w:iCs w:val="0"/>
          <w:color w:val="auto"/>
          <w:sz w:val="24"/>
          <w:highlight w:val="none"/>
        </w:rPr>
        <w:t>目细化为：</w:t>
      </w:r>
    </w:p>
    <w:p w14:paraId="08F99B1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1.1.4.9竣工验收：指《公路工程竣(交)工验收办法》中的竣工验收。通用合同条款中“国家验收”一词具有相同含义。</w:t>
      </w:r>
    </w:p>
    <w:p w14:paraId="1521603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1.1.5 合同价格和费用</w:t>
      </w:r>
    </w:p>
    <w:p w14:paraId="6589D45B">
      <w:pPr>
        <w:widowControl/>
        <w:spacing w:line="360" w:lineRule="auto"/>
        <w:ind w:firstLine="480" w:firstLineChars="200"/>
        <w:jc w:val="left"/>
        <w:rPr>
          <w:rFonts w:hint="eastAsia" w:ascii="宋体" w:hAnsi="宋体"/>
          <w:i w:val="0"/>
          <w:iCs w:val="0"/>
          <w:color w:val="auto"/>
          <w:sz w:val="24"/>
          <w:highlight w:val="none"/>
        </w:rPr>
      </w:pPr>
      <w:r>
        <w:rPr>
          <w:rFonts w:hint="eastAsia" w:ascii="宋体" w:hAnsi="宋体"/>
          <w:i w:val="0"/>
          <w:iCs w:val="0"/>
          <w:color w:val="auto"/>
          <w:sz w:val="24"/>
          <w:highlight w:val="none"/>
        </w:rPr>
        <w:t>1.1.5.6 计日工：指对零星工作采取的一种计价方式，按合同中的计日工子目及其单价计价付款。</w:t>
      </w:r>
    </w:p>
    <w:p w14:paraId="4C7E68E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本项目不适用1.1.5.6的内容，同时通用合同条款中的“计日工”内容均不适用。</w:t>
      </w:r>
    </w:p>
    <w:p w14:paraId="3D74B88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1.1.6其他</w:t>
      </w:r>
    </w:p>
    <w:p w14:paraId="04EE4E6E">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本项补充第1．1．6．4目～第1．1．6．10目：</w:t>
      </w:r>
    </w:p>
    <w:p w14:paraId="20D6FEF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1.1.6.4交工：指《公路工程竣(交)工验收办法》中的交工。通用合同条款中“竣工”一词其有相同含义。</w:t>
      </w:r>
    </w:p>
    <w:p w14:paraId="218A703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1.1.6.5交工验收：指《公路工程竣(交)工验收办法》中的交工验收。通用合同条款中“竣工验收”一词具有相同含义。</w:t>
      </w:r>
    </w:p>
    <w:p w14:paraId="2F8A33EF">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1.1.6.6交工验收证书：指《公路工程竣(交)工验收办法》中的交工验收证书。通用合同条款中“工程接收证书”一词具有相同含义。</w:t>
      </w:r>
    </w:p>
    <w:p w14:paraId="550CC048">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1.1.6.7转包：指承包人违反法律和不履行合同规定的责任和义务，将中标工程全部委托或以专业分包的名义将中标工程肢解后全部委托给其他施工企业施工的行为。</w:t>
      </w:r>
    </w:p>
    <w:p w14:paraId="6EE92D53">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1.1.6.8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05F88E7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1.1.6.9劳务分包：指承包人与具有施工劳务分包资质的劳务企业签订劳务分包合同，由劳务企业提供劳务人员及机具，由承包人统一组织施工，统一控制工程质量、施工进度、材料采购、生产安全的施工行为。</w:t>
      </w:r>
    </w:p>
    <w:p w14:paraId="1115A72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1.1.6.10雇佣民工：指承包人与具有相应劳动能力的自然人签订劳动合同，由承包人统一组织管理，从事分项工程施工或配套工程施工的行为。</w:t>
      </w:r>
    </w:p>
    <w:p w14:paraId="5C5F5CA3">
      <w:pPr>
        <w:pStyle w:val="9"/>
        <w:spacing w:before="0" w:after="0" w:line="360" w:lineRule="auto"/>
        <w:ind w:firstLine="480" w:firstLineChars="200"/>
        <w:rPr>
          <w:rFonts w:ascii="宋体" w:eastAsia="宋体"/>
          <w:bCs w:val="0"/>
          <w:i w:val="0"/>
          <w:iCs w:val="0"/>
          <w:color w:val="auto"/>
          <w:sz w:val="24"/>
          <w:szCs w:val="24"/>
          <w:highlight w:val="none"/>
        </w:rPr>
      </w:pPr>
      <w:bookmarkStart w:id="93" w:name="_Toc30274"/>
      <w:r>
        <w:rPr>
          <w:rFonts w:hint="eastAsia" w:ascii="宋体" w:eastAsia="宋体"/>
          <w:bCs w:val="0"/>
          <w:i w:val="0"/>
          <w:iCs w:val="0"/>
          <w:color w:val="auto"/>
          <w:sz w:val="24"/>
          <w:szCs w:val="24"/>
          <w:highlight w:val="none"/>
        </w:rPr>
        <w:t>1.4 合同文件的优先顺序</w:t>
      </w:r>
      <w:bookmarkEnd w:id="93"/>
    </w:p>
    <w:p w14:paraId="4E4F4CF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本款约定为：</w:t>
      </w:r>
    </w:p>
    <w:p w14:paraId="6FD54A9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组成合同的各项文件互相解释，互为说明。解释合同文件的优先顺序如下：</w:t>
      </w:r>
    </w:p>
    <w:p w14:paraId="621DCE39">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（1）合同协议书及各种合同附件（含评标期间和合同谈判过程中的澄清文件和补充资料，履行本合同的相关补充协议）；</w:t>
      </w:r>
    </w:p>
    <w:p w14:paraId="60EF428E">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（2）中标通知书；</w:t>
      </w:r>
    </w:p>
    <w:p w14:paraId="01DF83E7">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（3）投标函及投标函附录；</w:t>
      </w:r>
    </w:p>
    <w:p w14:paraId="36AB826A">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（4）专用合同条款；</w:t>
      </w:r>
    </w:p>
    <w:p w14:paraId="2A5E01FB">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（5）通用合同条款</w:t>
      </w:r>
    </w:p>
    <w:p w14:paraId="664C75AA">
      <w:pPr>
        <w:spacing w:line="360" w:lineRule="auto"/>
        <w:ind w:firstLine="424" w:firstLineChars="177"/>
        <w:rPr>
          <w:rFonts w:hint="eastAsia" w:ascii="宋体" w:hAnsi="宋体"/>
          <w:i w:val="0"/>
          <w:iCs w:val="0"/>
          <w:color w:val="auto"/>
          <w:sz w:val="24"/>
          <w:highlight w:val="none"/>
        </w:rPr>
      </w:pPr>
      <w:r>
        <w:rPr>
          <w:rFonts w:hint="eastAsia" w:ascii="宋体" w:hAnsi="宋体"/>
          <w:i w:val="0"/>
          <w:iCs w:val="0"/>
          <w:color w:val="auto"/>
          <w:sz w:val="24"/>
          <w:highlight w:val="none"/>
        </w:rPr>
        <w:t>（6）发包人要求；</w:t>
      </w:r>
    </w:p>
    <w:p w14:paraId="15866EDF">
      <w:pPr>
        <w:widowControl/>
        <w:spacing w:line="360" w:lineRule="auto"/>
        <w:ind w:firstLine="480" w:firstLineChars="200"/>
        <w:jc w:val="left"/>
        <w:rPr>
          <w:rFonts w:hint="eastAsia" w:ascii="宋体" w:hAnsi="宋体"/>
          <w:i w:val="0"/>
          <w:iCs w:val="0"/>
          <w:color w:val="auto"/>
          <w:sz w:val="24"/>
          <w:highlight w:val="none"/>
        </w:rPr>
      </w:pPr>
      <w:r>
        <w:rPr>
          <w:rFonts w:hint="eastAsia"/>
          <w:i w:val="0"/>
          <w:iCs w:val="0"/>
          <w:color w:val="auto"/>
          <w:sz w:val="24"/>
          <w:highlight w:val="none"/>
        </w:rPr>
        <w:t>（</w:t>
      </w:r>
      <w:r>
        <w:rPr>
          <w:rFonts w:hint="eastAsia" w:ascii="宋体" w:hAnsi="宋体"/>
          <w:i w:val="0"/>
          <w:iCs w:val="0"/>
          <w:color w:val="auto"/>
          <w:sz w:val="24"/>
          <w:highlight w:val="none"/>
        </w:rPr>
        <w:t>7）技术规范（含招标文件补遗书中与此有关的部分）；</w:t>
      </w:r>
    </w:p>
    <w:p w14:paraId="46FB60C8">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（8）图纸（含招标文件补遗书中与此有关的部分）；</w:t>
      </w:r>
    </w:p>
    <w:p w14:paraId="5C436424">
      <w:pPr>
        <w:spacing w:line="360" w:lineRule="auto"/>
        <w:ind w:firstLine="424" w:firstLineChars="177"/>
        <w:rPr>
          <w:rFonts w:ascii="宋体" w:hAnsi="宋体"/>
          <w:i w:val="0"/>
          <w:iCs w:val="0"/>
          <w:color w:val="auto"/>
          <w:sz w:val="24"/>
          <w:highlight w:val="none"/>
        </w:rPr>
      </w:pPr>
      <w:r>
        <w:rPr>
          <w:rFonts w:hint="eastAsia" w:ascii="宋体" w:hAnsi="宋体"/>
          <w:i w:val="0"/>
          <w:iCs w:val="0"/>
          <w:color w:val="auto"/>
          <w:sz w:val="24"/>
          <w:highlight w:val="none"/>
        </w:rPr>
        <w:t>（9）价格清单（含施工图批复后经审核确定的合同清单）；</w:t>
      </w:r>
    </w:p>
    <w:p w14:paraId="34DC2208">
      <w:pPr>
        <w:spacing w:line="360" w:lineRule="auto"/>
        <w:ind w:firstLine="424" w:firstLineChars="177"/>
        <w:rPr>
          <w:rFonts w:hint="eastAsia" w:ascii="宋体" w:hAnsi="宋体"/>
          <w:i w:val="0"/>
          <w:iCs w:val="0"/>
          <w:color w:val="auto"/>
          <w:sz w:val="24"/>
          <w:highlight w:val="none"/>
        </w:rPr>
      </w:pPr>
      <w:r>
        <w:rPr>
          <w:rFonts w:hint="eastAsia" w:ascii="宋体" w:hAnsi="宋体"/>
          <w:i w:val="0"/>
          <w:iCs w:val="0"/>
          <w:color w:val="auto"/>
          <w:sz w:val="24"/>
          <w:highlight w:val="none"/>
        </w:rPr>
        <w:t>（10）合同规定的构成本合同组成部分的其他文件。</w:t>
      </w:r>
    </w:p>
    <w:p w14:paraId="35F18129">
      <w:pPr>
        <w:pStyle w:val="9"/>
        <w:spacing w:before="0" w:after="0" w:line="360" w:lineRule="auto"/>
        <w:ind w:firstLine="0" w:firstLineChars="0"/>
        <w:rPr>
          <w:rFonts w:ascii="宋体" w:eastAsia="宋体"/>
          <w:bCs w:val="0"/>
          <w:i w:val="0"/>
          <w:iCs w:val="0"/>
          <w:color w:val="auto"/>
          <w:sz w:val="24"/>
          <w:szCs w:val="24"/>
          <w:highlight w:val="none"/>
        </w:rPr>
      </w:pPr>
      <w:bookmarkStart w:id="94" w:name="_Toc235615690"/>
      <w:bookmarkStart w:id="95" w:name="_Toc235615972"/>
      <w:bookmarkStart w:id="96" w:name="_Toc2047"/>
      <w:r>
        <w:rPr>
          <w:rFonts w:hint="eastAsia" w:ascii="宋体" w:eastAsia="宋体"/>
          <w:bCs w:val="0"/>
          <w:i w:val="0"/>
          <w:iCs w:val="0"/>
          <w:color w:val="auto"/>
          <w:sz w:val="24"/>
          <w:szCs w:val="24"/>
          <w:highlight w:val="none"/>
        </w:rPr>
        <w:t>1</w:t>
      </w:r>
      <w:r>
        <w:rPr>
          <w:rFonts w:hint="eastAsia" w:ascii="宋体" w:eastAsia="宋体"/>
          <w:i w:val="0"/>
          <w:iCs w:val="0"/>
          <w:color w:val="auto"/>
          <w:sz w:val="24"/>
          <w:szCs w:val="24"/>
          <w:highlight w:val="none"/>
        </w:rPr>
        <w:t>.</w:t>
      </w:r>
      <w:r>
        <w:rPr>
          <w:rFonts w:hint="eastAsia" w:ascii="宋体" w:eastAsia="宋体"/>
          <w:bCs w:val="0"/>
          <w:i w:val="0"/>
          <w:iCs w:val="0"/>
          <w:color w:val="auto"/>
          <w:sz w:val="24"/>
          <w:szCs w:val="24"/>
          <w:highlight w:val="none"/>
        </w:rPr>
        <w:t>5合同协议书</w:t>
      </w:r>
      <w:bookmarkEnd w:id="94"/>
      <w:bookmarkEnd w:id="95"/>
      <w:bookmarkEnd w:id="96"/>
    </w:p>
    <w:p w14:paraId="662BB35B">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本款补充：</w:t>
      </w:r>
    </w:p>
    <w:p w14:paraId="499C09B4">
      <w:pPr>
        <w:widowControl/>
        <w:spacing w:line="360" w:lineRule="auto"/>
        <w:jc w:val="left"/>
        <w:rPr>
          <w:rFonts w:ascii="宋体" w:hAnsi="宋体"/>
          <w:i w:val="0"/>
          <w:iCs w:val="0"/>
          <w:color w:val="auto"/>
          <w:sz w:val="24"/>
          <w:highlight w:val="none"/>
        </w:rPr>
      </w:pPr>
      <w:r>
        <w:rPr>
          <w:rFonts w:hint="eastAsia" w:ascii="宋体" w:hAnsi="宋体"/>
          <w:i w:val="0"/>
          <w:iCs w:val="0"/>
          <w:color w:val="auto"/>
          <w:sz w:val="24"/>
          <w:highlight w:val="none"/>
        </w:rPr>
        <w:t xml:space="preserve">    制备本合同文件的费用由发包人承担。在合同协议书签订并生效之前，投标函和中标通知书将对双方具有约束力。</w:t>
      </w:r>
    </w:p>
    <w:p w14:paraId="3EFBFBCF">
      <w:pPr>
        <w:pStyle w:val="9"/>
        <w:spacing w:before="0" w:after="0" w:line="360" w:lineRule="auto"/>
        <w:ind w:firstLine="0" w:firstLineChars="0"/>
        <w:rPr>
          <w:rFonts w:ascii="宋体" w:eastAsia="宋体"/>
          <w:bCs w:val="0"/>
          <w:i w:val="0"/>
          <w:iCs w:val="0"/>
          <w:color w:val="auto"/>
          <w:sz w:val="24"/>
          <w:szCs w:val="24"/>
          <w:highlight w:val="none"/>
        </w:rPr>
      </w:pPr>
      <w:bookmarkStart w:id="97" w:name="_Toc8104"/>
      <w:r>
        <w:rPr>
          <w:rFonts w:hint="eastAsia" w:ascii="宋体" w:eastAsia="宋体"/>
          <w:bCs w:val="0"/>
          <w:i w:val="0"/>
          <w:iCs w:val="0"/>
          <w:color w:val="auto"/>
          <w:sz w:val="24"/>
          <w:szCs w:val="24"/>
          <w:highlight w:val="none"/>
        </w:rPr>
        <w:t>1.6文件的提供和照管</w:t>
      </w:r>
      <w:bookmarkEnd w:id="97"/>
    </w:p>
    <w:p w14:paraId="03AB25B0">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1.6.1 承包人文件的提供</w:t>
      </w:r>
    </w:p>
    <w:p w14:paraId="4EB80F4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本项约定为：</w:t>
      </w:r>
    </w:p>
    <w:p w14:paraId="1C0D40C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1）经建设主管部门审查批复的施工图设计文件，承包人须向发包人提供</w:t>
      </w:r>
      <w:r>
        <w:rPr>
          <w:rFonts w:ascii="宋体" w:hAnsi="宋体"/>
          <w:i w:val="0"/>
          <w:iCs w:val="0"/>
          <w:color w:val="auto"/>
          <w:sz w:val="24"/>
          <w:highlight w:val="none"/>
          <w:u w:val="single"/>
        </w:rPr>
        <w:t>15套</w:t>
      </w:r>
      <w:r>
        <w:rPr>
          <w:rFonts w:hint="eastAsia" w:ascii="宋体" w:hAnsi="宋体"/>
          <w:i w:val="0"/>
          <w:iCs w:val="0"/>
          <w:color w:val="auto"/>
          <w:sz w:val="24"/>
          <w:highlight w:val="none"/>
        </w:rPr>
        <w:t>。均在审查批复后</w:t>
      </w:r>
      <w:r>
        <w:rPr>
          <w:rFonts w:ascii="宋体" w:hAnsi="宋体"/>
          <w:i w:val="0"/>
          <w:iCs w:val="0"/>
          <w:color w:val="auto"/>
          <w:sz w:val="24"/>
          <w:highlight w:val="none"/>
          <w:u w:val="single"/>
        </w:rPr>
        <w:t>7</w:t>
      </w:r>
      <w:r>
        <w:rPr>
          <w:rFonts w:hint="eastAsia" w:ascii="宋体" w:hAnsi="宋体"/>
          <w:i w:val="0"/>
          <w:iCs w:val="0"/>
          <w:color w:val="auto"/>
          <w:sz w:val="24"/>
          <w:highlight w:val="none"/>
        </w:rPr>
        <w:t>天内提供。</w:t>
      </w:r>
    </w:p>
    <w:p w14:paraId="5AE3EC7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（2）承包人应向发包人提交最终成果的书面计算书</w:t>
      </w:r>
      <w:r>
        <w:rPr>
          <w:rFonts w:hint="eastAsia" w:ascii="宋体" w:hAnsi="宋体"/>
          <w:i w:val="0"/>
          <w:iCs w:val="0"/>
          <w:color w:val="auto"/>
          <w:sz w:val="24"/>
          <w:highlight w:val="none"/>
          <w:u w:val="single"/>
        </w:rPr>
        <w:t xml:space="preserve"> 1 </w:t>
      </w:r>
      <w:r>
        <w:rPr>
          <w:rFonts w:hint="eastAsia" w:ascii="宋体" w:hAnsi="宋体"/>
          <w:i w:val="0"/>
          <w:iCs w:val="0"/>
          <w:color w:val="auto"/>
          <w:sz w:val="24"/>
          <w:highlight w:val="none"/>
        </w:rPr>
        <w:t>份，全部存档图纸的光盘</w:t>
      </w:r>
      <w:r>
        <w:rPr>
          <w:rFonts w:hint="eastAsia" w:ascii="宋体" w:hAnsi="宋体"/>
          <w:i w:val="0"/>
          <w:iCs w:val="0"/>
          <w:color w:val="auto"/>
          <w:sz w:val="24"/>
          <w:highlight w:val="none"/>
          <w:u w:val="single"/>
        </w:rPr>
        <w:t xml:space="preserve">  2 </w:t>
      </w:r>
      <w:r>
        <w:rPr>
          <w:rFonts w:hint="eastAsia" w:ascii="宋体" w:hAnsi="宋体"/>
          <w:i w:val="0"/>
          <w:iCs w:val="0"/>
          <w:color w:val="auto"/>
          <w:sz w:val="24"/>
          <w:highlight w:val="none"/>
        </w:rPr>
        <w:t>张。</w:t>
      </w:r>
    </w:p>
    <w:p w14:paraId="4B2247F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3）承包人提交的设计及有关资料（设计图纸，计算书，文书等）的版权归发包人所有。承包人需将设计及有关资料（设计图纸，计算书，文书等）电子文件（电子文件必须为可修改版）制作成光盘提交给发包人。</w:t>
      </w:r>
    </w:p>
    <w:p w14:paraId="1D2DD57C">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本款补充</w:t>
      </w:r>
      <w:r>
        <w:rPr>
          <w:rFonts w:ascii="宋体" w:hAnsi="宋体"/>
          <w:i w:val="0"/>
          <w:iCs w:val="0"/>
          <w:color w:val="auto"/>
          <w:sz w:val="24"/>
          <w:highlight w:val="none"/>
        </w:rPr>
        <w:t xml:space="preserve">1.6.5 </w:t>
      </w:r>
      <w:r>
        <w:rPr>
          <w:rFonts w:hint="eastAsia" w:ascii="宋体" w:hAnsi="宋体"/>
          <w:i w:val="0"/>
          <w:iCs w:val="0"/>
          <w:color w:val="auto"/>
          <w:sz w:val="24"/>
          <w:highlight w:val="none"/>
        </w:rPr>
        <w:t xml:space="preserve">项 </w:t>
      </w:r>
      <w:r>
        <w:rPr>
          <w:rFonts w:ascii="宋体" w:hAnsi="宋体"/>
          <w:i w:val="0"/>
          <w:iCs w:val="0"/>
          <w:color w:val="auto"/>
          <w:sz w:val="24"/>
          <w:highlight w:val="none"/>
        </w:rPr>
        <w:t>图纸的提供</w:t>
      </w:r>
    </w:p>
    <w:p w14:paraId="13CEF23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图纸由承包人负责本工程施工图设计的单位提供，但在正式使用前必须经过发包人及有关部门或专业机构的审查，对经审查后的有关意见进行图纸修改，并提交最终版本。施工图审查所需全部费用包含在投标报价内。</w:t>
      </w:r>
    </w:p>
    <w:p w14:paraId="0F9AECD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承包人必须做好所有图纸的保密工作。</w:t>
      </w:r>
    </w:p>
    <w:p w14:paraId="18C3C20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承包人应在施工现场保留二套完整图纸，供施工监理工程师、发包人代表及有关人员进行工程检查时使用。</w:t>
      </w:r>
    </w:p>
    <w:p w14:paraId="33AD998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经过审查批复的施工图和相关技术经济资料，应为合同履行的依据。未经发包方同意，承包方不得擅自更改，若确需更改，须报监理人、发包人、主管部门等部门认可，并办理正式变更手续，发包方收到图纸及其他技术经济资料均应以收发签字为准。</w:t>
      </w:r>
    </w:p>
    <w:p w14:paraId="5E0ECBD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本款补充</w:t>
      </w:r>
      <w:r>
        <w:rPr>
          <w:rFonts w:ascii="宋体" w:hAnsi="宋体"/>
          <w:i w:val="0"/>
          <w:iCs w:val="0"/>
          <w:color w:val="auto"/>
          <w:sz w:val="24"/>
          <w:highlight w:val="none"/>
        </w:rPr>
        <w:t>1.6.</w:t>
      </w:r>
      <w:r>
        <w:rPr>
          <w:rFonts w:hint="eastAsia" w:ascii="宋体" w:hAnsi="宋体"/>
          <w:i w:val="0"/>
          <w:iCs w:val="0"/>
          <w:color w:val="auto"/>
          <w:sz w:val="24"/>
          <w:highlight w:val="none"/>
        </w:rPr>
        <w:t>6</w:t>
      </w:r>
      <w:r>
        <w:rPr>
          <w:rFonts w:ascii="宋体" w:hAnsi="宋体"/>
          <w:i w:val="0"/>
          <w:iCs w:val="0"/>
          <w:color w:val="auto"/>
          <w:sz w:val="24"/>
          <w:highlight w:val="none"/>
        </w:rPr>
        <w:t xml:space="preserve"> </w:t>
      </w:r>
      <w:r>
        <w:rPr>
          <w:rFonts w:hint="eastAsia" w:ascii="宋体" w:hAnsi="宋体"/>
          <w:i w:val="0"/>
          <w:iCs w:val="0"/>
          <w:color w:val="auto"/>
          <w:sz w:val="24"/>
          <w:highlight w:val="none"/>
        </w:rPr>
        <w:t xml:space="preserve">项 </w:t>
      </w:r>
      <w:r>
        <w:rPr>
          <w:rFonts w:ascii="宋体" w:hAnsi="宋体"/>
          <w:i w:val="0"/>
          <w:iCs w:val="0"/>
          <w:color w:val="auto"/>
          <w:sz w:val="24"/>
          <w:highlight w:val="none"/>
        </w:rPr>
        <w:t>图纸的修改</w:t>
      </w:r>
    </w:p>
    <w:p w14:paraId="443A93C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图纸需要修改和补充的，应由监理人取得发包人同意后，在该工程或工程相应部位施工前的合理期限内签发图纸修改图给承包人，具体签发期限为收到修改图后</w:t>
      </w:r>
      <w:r>
        <w:rPr>
          <w:rFonts w:ascii="宋体" w:hAnsi="宋体"/>
          <w:i w:val="0"/>
          <w:iCs w:val="0"/>
          <w:color w:val="auto"/>
          <w:sz w:val="24"/>
          <w:highlight w:val="none"/>
        </w:rPr>
        <w:t>7天内。承包人应按修改后的图纸施工。</w:t>
      </w:r>
      <w:r>
        <w:rPr>
          <w:rFonts w:hint="eastAsia" w:ascii="宋体" w:hAnsi="宋体"/>
          <w:i w:val="0"/>
          <w:iCs w:val="0"/>
          <w:color w:val="auto"/>
          <w:sz w:val="24"/>
          <w:highlight w:val="none"/>
        </w:rPr>
        <w:t>没有监理人的批准，承包人不得对施工图的任何部分进行修改，否则承包人违约处理。</w:t>
      </w:r>
    </w:p>
    <w:p w14:paraId="2D3901CF">
      <w:pPr>
        <w:pStyle w:val="9"/>
        <w:spacing w:before="0" w:after="0" w:line="360" w:lineRule="auto"/>
        <w:ind w:firstLine="0" w:firstLineChars="0"/>
        <w:rPr>
          <w:rFonts w:ascii="宋体" w:eastAsia="宋体"/>
          <w:bCs w:val="0"/>
          <w:i w:val="0"/>
          <w:iCs w:val="0"/>
          <w:color w:val="auto"/>
          <w:sz w:val="24"/>
          <w:szCs w:val="24"/>
          <w:highlight w:val="none"/>
        </w:rPr>
      </w:pPr>
      <w:bookmarkStart w:id="98" w:name="_Toc235615692"/>
      <w:bookmarkStart w:id="99" w:name="_Toc235615974"/>
      <w:bookmarkStart w:id="100" w:name="_Toc14464"/>
      <w:r>
        <w:rPr>
          <w:rFonts w:hint="eastAsia" w:ascii="宋体" w:eastAsia="宋体"/>
          <w:bCs w:val="0"/>
          <w:i w:val="0"/>
          <w:iCs w:val="0"/>
          <w:color w:val="auto"/>
          <w:sz w:val="24"/>
          <w:szCs w:val="24"/>
          <w:highlight w:val="none"/>
        </w:rPr>
        <w:t>1.9严禁贿赂</w:t>
      </w:r>
      <w:bookmarkEnd w:id="98"/>
      <w:bookmarkEnd w:id="99"/>
      <w:bookmarkEnd w:id="100"/>
    </w:p>
    <w:p w14:paraId="01DD975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本款补充：</w:t>
      </w:r>
    </w:p>
    <w:p w14:paraId="7F7146F8">
      <w:pPr>
        <w:widowControl/>
        <w:spacing w:line="360" w:lineRule="auto"/>
        <w:ind w:firstLine="480" w:firstLineChars="200"/>
        <w:jc w:val="left"/>
        <w:rPr>
          <w:rFonts w:ascii="宋体" w:hAnsi="宋体"/>
          <w:i w:val="0"/>
          <w:iCs w:val="0"/>
          <w:color w:val="auto"/>
          <w:sz w:val="24"/>
          <w:highlight w:val="none"/>
        </w:rPr>
      </w:pPr>
      <w:r>
        <w:rPr>
          <w:rFonts w:hint="eastAsia" w:ascii="宋体" w:hAnsi="宋体"/>
          <w:i w:val="0"/>
          <w:iCs w:val="0"/>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0917BD7A">
      <w:pPr>
        <w:pStyle w:val="9"/>
        <w:spacing w:before="0" w:after="0" w:line="360" w:lineRule="auto"/>
        <w:ind w:firstLine="0" w:firstLineChars="0"/>
        <w:rPr>
          <w:rFonts w:ascii="宋体" w:eastAsia="宋体"/>
          <w:bCs w:val="0"/>
          <w:i w:val="0"/>
          <w:iCs w:val="0"/>
          <w:color w:val="auto"/>
          <w:sz w:val="24"/>
          <w:szCs w:val="24"/>
          <w:highlight w:val="none"/>
        </w:rPr>
      </w:pPr>
      <w:bookmarkStart w:id="101" w:name="_Toc15150"/>
      <w:r>
        <w:rPr>
          <w:rFonts w:ascii="宋体" w:eastAsia="宋体"/>
          <w:bCs w:val="0"/>
          <w:i w:val="0"/>
          <w:iCs w:val="0"/>
          <w:color w:val="auto"/>
          <w:sz w:val="24"/>
          <w:szCs w:val="24"/>
          <w:highlight w:val="none"/>
        </w:rPr>
        <w:t xml:space="preserve">1.13 </w:t>
      </w:r>
      <w:r>
        <w:rPr>
          <w:rFonts w:hint="eastAsia" w:ascii="宋体" w:eastAsia="宋体"/>
          <w:bCs w:val="0"/>
          <w:i w:val="0"/>
          <w:iCs w:val="0"/>
          <w:color w:val="auto"/>
          <w:sz w:val="24"/>
          <w:szCs w:val="24"/>
          <w:highlight w:val="none"/>
        </w:rPr>
        <w:t>发包人要求中的错误</w:t>
      </w:r>
      <w:bookmarkEnd w:id="101"/>
    </w:p>
    <w:p w14:paraId="22A76E18">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14:paraId="047192B2">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1.13.2 承包人未发现发包人要求中存在错误的，承包人自行承担由此导致的费用增加和(或) 工期延误。</w:t>
      </w:r>
    </w:p>
    <w:p w14:paraId="378290E9">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1.13.3 无论承包人发现与否，在任何情况下，发包人要求中的下列错误导致承包人增加的费用和(或)延误的工期，由发包人承担。</w:t>
      </w:r>
    </w:p>
    <w:p w14:paraId="44BDCD53">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（1）发包人要求中引用的原始数据和资料；</w:t>
      </w:r>
    </w:p>
    <w:p w14:paraId="033EC1DD">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（2）对工程或其任何部分的功能要求；</w:t>
      </w:r>
    </w:p>
    <w:p w14:paraId="22E83BD0">
      <w:pPr>
        <w:spacing w:line="360" w:lineRule="auto"/>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（3）试验和检验标准；</w:t>
      </w:r>
    </w:p>
    <w:p w14:paraId="3F71AA1E">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（4）除合同另有约定外，承包人无法核实的数据和资料。</w:t>
      </w:r>
    </w:p>
    <w:p w14:paraId="4EDE479E">
      <w:pPr>
        <w:pStyle w:val="8"/>
        <w:spacing w:before="0" w:after="0" w:line="360" w:lineRule="auto"/>
        <w:rPr>
          <w:rFonts w:ascii="宋体" w:hAnsi="宋体" w:eastAsia="宋体"/>
          <w:i w:val="0"/>
          <w:iCs w:val="0"/>
          <w:color w:val="auto"/>
          <w:sz w:val="24"/>
          <w:szCs w:val="24"/>
          <w:highlight w:val="none"/>
        </w:rPr>
      </w:pPr>
      <w:bookmarkStart w:id="102" w:name="_Toc273399401"/>
      <w:bookmarkStart w:id="103" w:name="_Toc17779"/>
      <w:bookmarkStart w:id="104" w:name="_Toc360623043"/>
      <w:bookmarkStart w:id="105" w:name="_Toc360623630"/>
      <w:r>
        <w:rPr>
          <w:rFonts w:ascii="宋体" w:hAnsi="宋体" w:eastAsia="宋体"/>
          <w:i w:val="0"/>
          <w:iCs w:val="0"/>
          <w:color w:val="auto"/>
          <w:sz w:val="24"/>
          <w:szCs w:val="24"/>
          <w:highlight w:val="none"/>
        </w:rPr>
        <w:t>2．发包人义务</w:t>
      </w:r>
      <w:bookmarkEnd w:id="102"/>
      <w:bookmarkEnd w:id="103"/>
      <w:bookmarkEnd w:id="104"/>
      <w:bookmarkEnd w:id="105"/>
    </w:p>
    <w:p w14:paraId="73BE2A9F">
      <w:pPr>
        <w:pStyle w:val="9"/>
        <w:spacing w:before="0" w:after="0" w:line="360" w:lineRule="auto"/>
        <w:ind w:firstLine="0" w:firstLineChars="0"/>
        <w:rPr>
          <w:rFonts w:ascii="宋体" w:eastAsia="宋体"/>
          <w:bCs w:val="0"/>
          <w:i w:val="0"/>
          <w:iCs w:val="0"/>
          <w:color w:val="auto"/>
          <w:sz w:val="24"/>
          <w:szCs w:val="24"/>
          <w:highlight w:val="none"/>
        </w:rPr>
      </w:pPr>
      <w:bookmarkStart w:id="106" w:name="_Toc16871"/>
      <w:r>
        <w:rPr>
          <w:rFonts w:ascii="宋体" w:eastAsia="宋体"/>
          <w:bCs w:val="0"/>
          <w:i w:val="0"/>
          <w:iCs w:val="0"/>
          <w:color w:val="auto"/>
          <w:sz w:val="24"/>
          <w:szCs w:val="24"/>
          <w:highlight w:val="none"/>
        </w:rPr>
        <w:t xml:space="preserve">2.3 </w:t>
      </w:r>
      <w:r>
        <w:rPr>
          <w:rFonts w:hint="eastAsia" w:ascii="宋体" w:eastAsia="宋体"/>
          <w:bCs w:val="0"/>
          <w:i w:val="0"/>
          <w:iCs w:val="0"/>
          <w:color w:val="auto"/>
          <w:sz w:val="24"/>
          <w:szCs w:val="24"/>
          <w:highlight w:val="none"/>
        </w:rPr>
        <w:t>提供施工场地</w:t>
      </w:r>
      <w:bookmarkEnd w:id="106"/>
    </w:p>
    <w:p w14:paraId="66A0DB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48B047F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发包人提供施工场地的约定：</w:t>
      </w:r>
    </w:p>
    <w:p w14:paraId="58113B1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1）永久占地的范围和面积：</w:t>
      </w:r>
      <w:r>
        <w:rPr>
          <w:rFonts w:ascii="宋体" w:hAnsi="宋体"/>
          <w:i w:val="0"/>
          <w:iCs w:val="0"/>
          <w:color w:val="auto"/>
          <w:sz w:val="24"/>
          <w:highlight w:val="none"/>
          <w:u w:val="single"/>
        </w:rPr>
        <w:t xml:space="preserve"> 以发包人提供的用地红线图为准。</w:t>
      </w:r>
    </w:p>
    <w:p w14:paraId="78F828A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2）临时占地的范围和面积：</w:t>
      </w:r>
      <w:r>
        <w:rPr>
          <w:rFonts w:ascii="宋体" w:hAnsi="宋体"/>
          <w:i w:val="0"/>
          <w:iCs w:val="0"/>
          <w:color w:val="auto"/>
          <w:sz w:val="24"/>
          <w:highlight w:val="none"/>
          <w:u w:val="single"/>
        </w:rPr>
        <w:t xml:space="preserve"> 由承包人自行确定并负责办理相关用地等手续，其所有费用已包含在投标报价中。发包人予以配合协助承包人办理手续</w:t>
      </w:r>
      <w:r>
        <w:rPr>
          <w:rFonts w:hint="eastAsia" w:ascii="宋体" w:hAnsi="宋体"/>
          <w:i w:val="0"/>
          <w:iCs w:val="0"/>
          <w:color w:val="auto"/>
          <w:sz w:val="24"/>
          <w:highlight w:val="none"/>
        </w:rPr>
        <w:t>。</w:t>
      </w:r>
    </w:p>
    <w:p w14:paraId="48626F7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3）施工场地应具备的施工条件及提供的时间：</w:t>
      </w:r>
    </w:p>
    <w:p w14:paraId="174DDB9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施工场地提供时间：</w:t>
      </w:r>
      <w:r>
        <w:rPr>
          <w:rFonts w:hint="eastAsia" w:ascii="宋体" w:hAnsi="宋体"/>
          <w:i w:val="0"/>
          <w:iCs w:val="0"/>
          <w:color w:val="auto"/>
          <w:sz w:val="24"/>
          <w:highlight w:val="none"/>
          <w:u w:val="single"/>
        </w:rPr>
        <w:t>开工前</w:t>
      </w:r>
      <w:r>
        <w:rPr>
          <w:rFonts w:ascii="宋体" w:hAnsi="宋体"/>
          <w:i w:val="0"/>
          <w:iCs w:val="0"/>
          <w:color w:val="auto"/>
          <w:sz w:val="24"/>
          <w:highlight w:val="none"/>
          <w:u w:val="single"/>
        </w:rPr>
        <w:t>3天。</w:t>
      </w:r>
    </w:p>
    <w:p w14:paraId="4DC6474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施工场地提供的范围：</w:t>
      </w:r>
      <w:r>
        <w:rPr>
          <w:rFonts w:hint="eastAsia" w:ascii="宋体" w:hAnsi="宋体"/>
          <w:i w:val="0"/>
          <w:iCs w:val="0"/>
          <w:color w:val="auto"/>
          <w:sz w:val="24"/>
          <w:highlight w:val="none"/>
          <w:u w:val="single"/>
        </w:rPr>
        <w:t>现场交接。</w:t>
      </w:r>
    </w:p>
    <w:p w14:paraId="7EBDFAE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4）施工所需的水、电、气、电讯等管线接至施工场地的要求、接入地点和提供时间：</w:t>
      </w:r>
    </w:p>
    <w:p w14:paraId="4535BBB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本项目工程所需水源、电源、气、电讯等费用已包含在合同价款内，发包人仅提供水电接驳点。</w:t>
      </w:r>
    </w:p>
    <w:p w14:paraId="5B91E7D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施工用水（电）计量表由承包人负责安装；施工用水（电）的费用由承包人支付；电讯线路以及其他所有水电线路的延伸由承包人自行解决，并承担相关费用。</w:t>
      </w:r>
    </w:p>
    <w:p w14:paraId="0D3FF1F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5）施工场地内工程地质、地下管线、地下设施等有关资料的提供时间和要求：</w:t>
      </w:r>
    </w:p>
    <w:p w14:paraId="01B975F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工程地质资料随招标文件提供，但承包人应注意：发包人提供的物探报告、地质详勘资料仅供参考，承包人应对这些资料进行确认，对有疑义的部分应自行组织障碍物调查、补充地质勘察。此补充勘察费用由承包人自行考虑在投标报价中。</w:t>
      </w:r>
    </w:p>
    <w:p w14:paraId="1EAE97A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6）发包人负责办理永久占地的征用及与之有关的拆迁赔偿手续并承担相关费用。承包人在按第4条规定提交施工进度计划的同时，应向监理人提交一份按施工先后次序所需的永久占地计划。监理人应在收到此计划后的</w:t>
      </w:r>
      <w:r>
        <w:rPr>
          <w:rFonts w:hint="eastAsia" w:ascii="宋体" w:hAnsi="宋体"/>
          <w:i w:val="0"/>
          <w:iCs w:val="0"/>
          <w:color w:val="auto"/>
          <w:sz w:val="24"/>
          <w:highlight w:val="none"/>
          <w:u w:val="single"/>
        </w:rPr>
        <w:t>14天内</w:t>
      </w:r>
      <w:r>
        <w:rPr>
          <w:rFonts w:hint="eastAsia" w:ascii="宋体" w:hAnsi="宋体"/>
          <w:i w:val="0"/>
          <w:iCs w:val="0"/>
          <w:color w:val="auto"/>
          <w:sz w:val="24"/>
          <w:highlight w:val="none"/>
        </w:rPr>
        <w:t>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D35556B">
      <w:pPr>
        <w:spacing w:line="360" w:lineRule="auto"/>
        <w:ind w:firstLine="480" w:firstLineChars="200"/>
        <w:rPr>
          <w:i w:val="0"/>
          <w:iCs w:val="0"/>
          <w:color w:val="auto"/>
          <w:sz w:val="24"/>
          <w:highlight w:val="none"/>
        </w:rPr>
      </w:pPr>
      <w:r>
        <w:rPr>
          <w:rFonts w:hint="eastAsia" w:ascii="宋体" w:hAnsi="宋体"/>
          <w:i w:val="0"/>
          <w:iCs w:val="0"/>
          <w:color w:val="auto"/>
          <w:sz w:val="24"/>
          <w:highlight w:val="none"/>
        </w:rPr>
        <w:t>如果由于发包人未能按照本款规定办妥永久占地征用手续，影响承包人工程的施工，承包人须及时调整工程施工组织安排并报监理人批准，合理组织和安排工程施工。因此导致承包人延误工期或增加费用时，发包人可适当延长工期作为补偿和（或）经济补偿。但如果由于承包人未能按照本款规定提交占地计划，因而影响发包人办理永久工程占地征用手续而导致延误工期或增加费用，则由承包人自行负责。</w:t>
      </w:r>
    </w:p>
    <w:p w14:paraId="09DDAFEF">
      <w:pPr>
        <w:pStyle w:val="9"/>
        <w:spacing w:before="0" w:after="0" w:line="360" w:lineRule="auto"/>
        <w:ind w:firstLine="0" w:firstLineChars="0"/>
        <w:rPr>
          <w:rFonts w:ascii="宋体" w:eastAsia="宋体"/>
          <w:bCs w:val="0"/>
          <w:i w:val="0"/>
          <w:iCs w:val="0"/>
          <w:color w:val="auto"/>
          <w:sz w:val="24"/>
          <w:szCs w:val="24"/>
          <w:highlight w:val="none"/>
        </w:rPr>
      </w:pPr>
      <w:bookmarkStart w:id="107" w:name="_Toc17458"/>
      <w:r>
        <w:rPr>
          <w:rFonts w:ascii="宋体" w:eastAsia="宋体"/>
          <w:bCs w:val="0"/>
          <w:i w:val="0"/>
          <w:iCs w:val="0"/>
          <w:color w:val="auto"/>
          <w:sz w:val="24"/>
          <w:szCs w:val="24"/>
          <w:highlight w:val="none"/>
        </w:rPr>
        <w:t xml:space="preserve">2.7 </w:t>
      </w:r>
      <w:r>
        <w:rPr>
          <w:rFonts w:hint="eastAsia" w:ascii="宋体" w:eastAsia="宋体"/>
          <w:bCs w:val="0"/>
          <w:i w:val="0"/>
          <w:iCs w:val="0"/>
          <w:color w:val="auto"/>
          <w:sz w:val="24"/>
          <w:szCs w:val="24"/>
          <w:highlight w:val="none"/>
        </w:rPr>
        <w:t>其他义务</w:t>
      </w:r>
      <w:bookmarkEnd w:id="107"/>
    </w:p>
    <w:p w14:paraId="5622B45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0148171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发包人应承担的其他义务：</w:t>
      </w:r>
    </w:p>
    <w:p w14:paraId="4FED3BCF">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A：参加承包人召开的与本工程相关的施工会议。</w:t>
      </w:r>
    </w:p>
    <w:p w14:paraId="40CFB08E">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B：负责对本工程质量、进度、施工现场文明、安全施工的监管。</w:t>
      </w:r>
    </w:p>
    <w:p w14:paraId="44902568">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C：负责审核全套</w:t>
      </w:r>
      <w:r>
        <w:rPr>
          <w:rFonts w:hint="eastAsia" w:ascii="宋体" w:hAnsi="宋体"/>
          <w:i w:val="0"/>
          <w:iCs w:val="0"/>
          <w:color w:val="auto"/>
          <w:sz w:val="24"/>
          <w:highlight w:val="none"/>
        </w:rPr>
        <w:t>交工资料。</w:t>
      </w:r>
    </w:p>
    <w:p w14:paraId="4EF57F63">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D：负责审核承包人分包资料，分包合同与本合同发生抵触，以本合同为准。分包合同不能解除承包人任何义务和责任。分包单位的任何违约和疏忽，均视为承包人的违约和疏忽。（仅针对经发包人同意的有特殊专业要求的专项分包）</w:t>
      </w:r>
    </w:p>
    <w:p w14:paraId="3FE5782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E：协助处理施工场地周围可能的地下管线的保护工作。</w:t>
      </w:r>
    </w:p>
    <w:p w14:paraId="52353CD2">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F：按照本合同条款第17条的规定向承包人进行支付工程款项。</w:t>
      </w:r>
    </w:p>
    <w:p w14:paraId="598C11FB">
      <w:pPr>
        <w:pStyle w:val="8"/>
        <w:spacing w:before="0" w:after="0" w:line="360" w:lineRule="auto"/>
        <w:rPr>
          <w:rFonts w:ascii="宋体" w:hAnsi="宋体" w:eastAsia="宋体"/>
          <w:i w:val="0"/>
          <w:iCs w:val="0"/>
          <w:color w:val="auto"/>
          <w:sz w:val="24"/>
          <w:szCs w:val="24"/>
          <w:highlight w:val="none"/>
        </w:rPr>
      </w:pPr>
      <w:bookmarkStart w:id="108" w:name="_Toc273399402"/>
      <w:bookmarkStart w:id="109" w:name="_Toc360623044"/>
      <w:bookmarkStart w:id="110" w:name="_Toc360623631"/>
      <w:bookmarkStart w:id="111" w:name="_Toc14865"/>
      <w:r>
        <w:rPr>
          <w:rFonts w:ascii="宋体" w:hAnsi="宋体" w:eastAsia="宋体"/>
          <w:i w:val="0"/>
          <w:iCs w:val="0"/>
          <w:color w:val="auto"/>
          <w:sz w:val="24"/>
          <w:szCs w:val="24"/>
          <w:highlight w:val="none"/>
        </w:rPr>
        <w:t>3．监理人</w:t>
      </w:r>
      <w:bookmarkEnd w:id="108"/>
      <w:bookmarkEnd w:id="109"/>
      <w:bookmarkEnd w:id="110"/>
      <w:bookmarkEnd w:id="111"/>
    </w:p>
    <w:p w14:paraId="612A45EE">
      <w:pPr>
        <w:pStyle w:val="9"/>
        <w:spacing w:before="0" w:after="0" w:line="360" w:lineRule="auto"/>
        <w:ind w:firstLine="0" w:firstLineChars="0"/>
        <w:rPr>
          <w:rFonts w:ascii="宋体" w:eastAsia="宋体"/>
          <w:bCs w:val="0"/>
          <w:i w:val="0"/>
          <w:iCs w:val="0"/>
          <w:color w:val="auto"/>
          <w:sz w:val="24"/>
          <w:szCs w:val="24"/>
          <w:highlight w:val="none"/>
        </w:rPr>
      </w:pPr>
      <w:bookmarkStart w:id="112" w:name="_Toc235615696"/>
      <w:bookmarkStart w:id="113" w:name="_Toc30496"/>
      <w:bookmarkStart w:id="114" w:name="_Toc235615978"/>
      <w:r>
        <w:rPr>
          <w:rFonts w:hint="eastAsia" w:ascii="宋体" w:eastAsia="宋体"/>
          <w:bCs w:val="0"/>
          <w:i w:val="0"/>
          <w:iCs w:val="0"/>
          <w:color w:val="auto"/>
          <w:sz w:val="24"/>
          <w:szCs w:val="24"/>
          <w:highlight w:val="none"/>
        </w:rPr>
        <w:t>3.1监理人的职责和权力</w:t>
      </w:r>
      <w:bookmarkEnd w:id="112"/>
      <w:bookmarkEnd w:id="113"/>
      <w:bookmarkEnd w:id="114"/>
    </w:p>
    <w:p w14:paraId="62CC8224">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第3.1.1项补充：</w:t>
      </w:r>
    </w:p>
    <w:p w14:paraId="1E8FDCC5">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监理人在行使下列权力前需要经发包人事先批准：</w:t>
      </w:r>
    </w:p>
    <w:p w14:paraId="626CD0D8">
      <w:pPr>
        <w:spacing w:line="360" w:lineRule="auto"/>
        <w:outlineLvl w:val="0"/>
        <w:rPr>
          <w:rFonts w:ascii="宋体" w:hAnsi="宋体"/>
          <w:i w:val="0"/>
          <w:iCs w:val="0"/>
          <w:color w:val="auto"/>
          <w:sz w:val="24"/>
          <w:highlight w:val="none"/>
        </w:rPr>
      </w:pPr>
      <w:r>
        <w:rPr>
          <w:rFonts w:hint="eastAsia" w:ascii="宋体" w:hAnsi="宋体"/>
          <w:i w:val="0"/>
          <w:iCs w:val="0"/>
          <w:color w:val="auto"/>
          <w:sz w:val="24"/>
          <w:highlight w:val="none"/>
        </w:rPr>
        <w:t xml:space="preserve">    </w:t>
      </w:r>
      <w:bookmarkStart w:id="115" w:name="_Toc25880"/>
      <w:r>
        <w:rPr>
          <w:rFonts w:hint="eastAsia" w:ascii="宋体" w:hAnsi="宋体"/>
          <w:i w:val="0"/>
          <w:iCs w:val="0"/>
          <w:color w:val="auto"/>
          <w:sz w:val="24"/>
          <w:highlight w:val="none"/>
        </w:rPr>
        <w:t>(1)根据第4.3款，同意分包本工程的某些非主体和非关键性工作；</w:t>
      </w:r>
      <w:bookmarkEnd w:id="115"/>
    </w:p>
    <w:p w14:paraId="34C79B1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(2)确定第4.11款下产生的费用增加额；</w:t>
      </w:r>
    </w:p>
    <w:p w14:paraId="419CDD56">
      <w:pPr>
        <w:spacing w:line="360" w:lineRule="auto"/>
        <w:outlineLvl w:val="0"/>
        <w:rPr>
          <w:rFonts w:ascii="宋体" w:hAnsi="宋体"/>
          <w:i w:val="0"/>
          <w:iCs w:val="0"/>
          <w:color w:val="auto"/>
          <w:sz w:val="24"/>
          <w:highlight w:val="none"/>
        </w:rPr>
      </w:pPr>
      <w:r>
        <w:rPr>
          <w:rFonts w:hint="eastAsia" w:ascii="宋体" w:hAnsi="宋体"/>
          <w:i w:val="0"/>
          <w:iCs w:val="0"/>
          <w:color w:val="auto"/>
          <w:sz w:val="24"/>
          <w:highlight w:val="none"/>
        </w:rPr>
        <w:t xml:space="preserve">    </w:t>
      </w:r>
      <w:bookmarkStart w:id="116" w:name="_Toc26676"/>
      <w:r>
        <w:rPr>
          <w:rFonts w:hint="eastAsia" w:ascii="宋体" w:hAnsi="宋体"/>
          <w:i w:val="0"/>
          <w:iCs w:val="0"/>
          <w:color w:val="auto"/>
          <w:sz w:val="24"/>
          <w:highlight w:val="none"/>
        </w:rPr>
        <w:t>(3)根据第11.1款、第12.3款、第12．4款发布开工通知、暂停施工指示或复工通知；</w:t>
      </w:r>
      <w:bookmarkEnd w:id="116"/>
    </w:p>
    <w:p w14:paraId="06CF855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(4)决定第11.3款、第11.4款下的工期延长；</w:t>
      </w:r>
    </w:p>
    <w:p w14:paraId="246F7CF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(5)审查批准技术方案或设计的变更；</w:t>
      </w:r>
    </w:p>
    <w:p w14:paraId="03F1B652">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(6)根据第15.3款发出的变更指示，其单项工程变更或累计变更涉及的金额超过了项目专用合同条款数据表中规定的金额；</w:t>
      </w:r>
    </w:p>
    <w:p w14:paraId="170383D5">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(7)确定第15.4款下变更工作的单价；</w:t>
      </w:r>
    </w:p>
    <w:p w14:paraId="2E515DA4">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(8)确定第23．1款项下的索赔额。</w:t>
      </w:r>
    </w:p>
    <w:p w14:paraId="4DFDAA00">
      <w:pPr>
        <w:pStyle w:val="9"/>
        <w:spacing w:before="0" w:after="0" w:line="360" w:lineRule="auto"/>
        <w:ind w:firstLine="118"/>
        <w:rPr>
          <w:rFonts w:hint="eastAsia" w:ascii="宋体" w:eastAsia="宋体"/>
          <w:bCs w:val="0"/>
          <w:i w:val="0"/>
          <w:iCs w:val="0"/>
          <w:color w:val="auto"/>
          <w:sz w:val="24"/>
          <w:szCs w:val="24"/>
          <w:highlight w:val="none"/>
        </w:rPr>
      </w:pPr>
      <w:r>
        <w:rPr>
          <w:rFonts w:hint="eastAsia" w:ascii="宋体" w:eastAsia="宋体"/>
          <w:bCs w:val="0"/>
          <w:i w:val="0"/>
          <w:iCs w:val="0"/>
          <w:color w:val="auto"/>
          <w:sz w:val="24"/>
          <w:szCs w:val="24"/>
          <w:highlight w:val="none"/>
        </w:rPr>
        <w:t xml:space="preserve">   </w:t>
      </w:r>
      <w:bookmarkStart w:id="117" w:name="_Toc647"/>
      <w:r>
        <w:rPr>
          <w:rFonts w:hint="eastAsia" w:ascii="宋体" w:eastAsia="宋体"/>
          <w:bCs w:val="0"/>
          <w:i w:val="0"/>
          <w:iCs w:val="0"/>
          <w:color w:val="auto"/>
          <w:sz w:val="24"/>
          <w:szCs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bookmarkEnd w:id="117"/>
    </w:p>
    <w:p w14:paraId="65FB426D">
      <w:pPr>
        <w:pStyle w:val="9"/>
        <w:spacing w:before="0" w:after="0" w:line="360" w:lineRule="auto"/>
        <w:ind w:firstLine="480" w:firstLineChars="200"/>
        <w:rPr>
          <w:rFonts w:hint="eastAsia" w:ascii="宋体" w:eastAsia="宋体"/>
          <w:bCs w:val="0"/>
          <w:i w:val="0"/>
          <w:iCs w:val="0"/>
          <w:color w:val="auto"/>
          <w:sz w:val="24"/>
          <w:szCs w:val="24"/>
          <w:highlight w:val="none"/>
        </w:rPr>
      </w:pPr>
      <w:bookmarkStart w:id="118" w:name="_Toc26759"/>
      <w:r>
        <w:rPr>
          <w:rFonts w:hint="eastAsia" w:ascii="宋体" w:eastAsia="宋体"/>
          <w:bCs w:val="0"/>
          <w:i w:val="0"/>
          <w:iCs w:val="0"/>
          <w:color w:val="auto"/>
          <w:sz w:val="24"/>
          <w:szCs w:val="24"/>
          <w:highlight w:val="none"/>
        </w:rPr>
        <w:t>监理人的有关决定，都必须抄送发包人或发包人代表。发包人和承包人双方对工程施工的有关协议或决定，必须抄报监理人或总监理工程师代表，以利于系统管理。在任何情况下(包括合同另有规定的情况),凡涉及工程变更、工程量增减、议价、索赔、改变工期、改变技术标准、改变重大施工技术方案等及一切与费用有关的监理人的指令，均需先与发包人协商，发包人书面认可后方能生效。</w:t>
      </w:r>
      <w:bookmarkEnd w:id="118"/>
    </w:p>
    <w:p w14:paraId="1D41D6E4">
      <w:pPr>
        <w:pStyle w:val="9"/>
        <w:spacing w:before="0" w:after="0" w:line="360" w:lineRule="auto"/>
        <w:ind w:firstLine="0" w:firstLineChars="0"/>
        <w:rPr>
          <w:rFonts w:ascii="宋体" w:eastAsia="宋体"/>
          <w:bCs w:val="0"/>
          <w:i w:val="0"/>
          <w:iCs w:val="0"/>
          <w:color w:val="auto"/>
          <w:sz w:val="24"/>
          <w:szCs w:val="24"/>
          <w:highlight w:val="none"/>
        </w:rPr>
      </w:pPr>
      <w:bookmarkStart w:id="119" w:name="_Toc30665"/>
      <w:r>
        <w:rPr>
          <w:rFonts w:ascii="宋体" w:eastAsia="宋体"/>
          <w:bCs w:val="0"/>
          <w:i w:val="0"/>
          <w:iCs w:val="0"/>
          <w:color w:val="auto"/>
          <w:sz w:val="24"/>
          <w:szCs w:val="24"/>
          <w:highlight w:val="none"/>
        </w:rPr>
        <w:t xml:space="preserve">3.2 </w:t>
      </w:r>
      <w:r>
        <w:rPr>
          <w:rFonts w:hint="eastAsia" w:ascii="宋体" w:eastAsia="宋体"/>
          <w:bCs w:val="0"/>
          <w:i w:val="0"/>
          <w:iCs w:val="0"/>
          <w:color w:val="auto"/>
          <w:sz w:val="24"/>
          <w:szCs w:val="24"/>
          <w:highlight w:val="none"/>
        </w:rPr>
        <w:t>总监理工程师</w:t>
      </w:r>
      <w:bookmarkEnd w:id="119"/>
    </w:p>
    <w:p w14:paraId="498342F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本款细化为：</w:t>
      </w:r>
    </w:p>
    <w:p w14:paraId="7185628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发包人应在签订合同协议书时将总监理工程师的任命通知承包人。总监理工程师更换时，应在调离</w:t>
      </w:r>
      <w:r>
        <w:rPr>
          <w:rFonts w:ascii="宋体" w:hAnsi="宋体"/>
          <w:i w:val="0"/>
          <w:iCs w:val="0"/>
          <w:color w:val="auto"/>
          <w:sz w:val="24"/>
          <w:highlight w:val="none"/>
        </w:rPr>
        <w:t>14天前通知承包人。总监理工程师短期离开施工场地的，应委派代表代行其职责，并通知承包人。</w:t>
      </w:r>
    </w:p>
    <w:p w14:paraId="4E57AB7A">
      <w:pPr>
        <w:pStyle w:val="9"/>
        <w:spacing w:before="0" w:after="0" w:line="360" w:lineRule="auto"/>
        <w:ind w:firstLine="0" w:firstLineChars="0"/>
        <w:rPr>
          <w:rFonts w:ascii="宋体" w:eastAsia="宋体"/>
          <w:bCs w:val="0"/>
          <w:i w:val="0"/>
          <w:iCs w:val="0"/>
          <w:color w:val="auto"/>
          <w:sz w:val="24"/>
          <w:szCs w:val="24"/>
          <w:highlight w:val="none"/>
        </w:rPr>
      </w:pPr>
      <w:bookmarkStart w:id="120" w:name="_Toc9648"/>
      <w:r>
        <w:rPr>
          <w:rFonts w:ascii="宋体" w:eastAsia="宋体"/>
          <w:bCs w:val="0"/>
          <w:i w:val="0"/>
          <w:iCs w:val="0"/>
          <w:color w:val="auto"/>
          <w:sz w:val="24"/>
          <w:szCs w:val="24"/>
          <w:highlight w:val="none"/>
        </w:rPr>
        <w:t xml:space="preserve">3.4 </w:t>
      </w:r>
      <w:r>
        <w:rPr>
          <w:rFonts w:hint="eastAsia" w:ascii="宋体" w:eastAsia="宋体"/>
          <w:bCs w:val="0"/>
          <w:i w:val="0"/>
          <w:iCs w:val="0"/>
          <w:color w:val="auto"/>
          <w:sz w:val="24"/>
          <w:szCs w:val="24"/>
          <w:highlight w:val="none"/>
        </w:rPr>
        <w:t>监理人的指示</w:t>
      </w:r>
      <w:bookmarkEnd w:id="120"/>
    </w:p>
    <w:p w14:paraId="0FD1E61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第3.4.3项细化为：</w:t>
      </w:r>
    </w:p>
    <w:p w14:paraId="007743D5">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2109E93C">
      <w:pPr>
        <w:pStyle w:val="9"/>
        <w:spacing w:before="0" w:after="0" w:line="360" w:lineRule="auto"/>
        <w:ind w:firstLine="0" w:firstLineChars="0"/>
        <w:rPr>
          <w:rFonts w:ascii="宋体" w:eastAsia="宋体"/>
          <w:bCs w:val="0"/>
          <w:i w:val="0"/>
          <w:iCs w:val="0"/>
          <w:color w:val="auto"/>
          <w:sz w:val="24"/>
          <w:szCs w:val="24"/>
          <w:highlight w:val="none"/>
        </w:rPr>
      </w:pPr>
      <w:bookmarkStart w:id="121" w:name="_Toc27300"/>
      <w:r>
        <w:rPr>
          <w:rFonts w:ascii="宋体" w:eastAsia="宋体"/>
          <w:bCs w:val="0"/>
          <w:i w:val="0"/>
          <w:iCs w:val="0"/>
          <w:color w:val="auto"/>
          <w:sz w:val="24"/>
          <w:szCs w:val="24"/>
          <w:highlight w:val="none"/>
        </w:rPr>
        <w:t xml:space="preserve">3.5 </w:t>
      </w:r>
      <w:r>
        <w:rPr>
          <w:rFonts w:hint="eastAsia" w:ascii="宋体" w:eastAsia="宋体"/>
          <w:bCs w:val="0"/>
          <w:i w:val="0"/>
          <w:iCs w:val="0"/>
          <w:color w:val="auto"/>
          <w:sz w:val="24"/>
          <w:szCs w:val="24"/>
          <w:highlight w:val="none"/>
        </w:rPr>
        <w:t>商定或确定</w:t>
      </w:r>
      <w:bookmarkEnd w:id="121"/>
    </w:p>
    <w:p w14:paraId="3AD1BF2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第3.5.1项细化为：</w:t>
      </w:r>
    </w:p>
    <w:p w14:paraId="723353FF">
      <w:pPr>
        <w:spacing w:line="360" w:lineRule="auto"/>
        <w:ind w:firstLine="480"/>
        <w:rPr>
          <w:rFonts w:ascii="宋体" w:hAnsi="宋体"/>
          <w:i w:val="0"/>
          <w:iCs w:val="0"/>
          <w:color w:val="auto"/>
          <w:sz w:val="24"/>
          <w:highlight w:val="none"/>
        </w:rPr>
      </w:pPr>
      <w:r>
        <w:rPr>
          <w:rFonts w:ascii="宋体" w:hAnsi="宋体"/>
          <w:i w:val="0"/>
          <w:iCs w:val="0"/>
          <w:color w:val="auto"/>
          <w:sz w:val="24"/>
          <w:highlight w:val="none"/>
        </w:rPr>
        <w:t>合同约定施工监理单位总监理工程师应按照本款对任何事项进行商定或确定时，施工监理单位总监理工程师应与合同当事人协商，尽量达成一致。不能达成一致的，施工监理单位总监理工程师应认真研究后审慎确定。如商定或确定包含的工程项目导致费用增加和（或）工期延长，或涉及确定变更工程的价格，则总监理工程师发出通知前，应征得发包人的同意。</w:t>
      </w:r>
    </w:p>
    <w:p w14:paraId="344EBDB2">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第3.5.2项细化为：</w:t>
      </w:r>
    </w:p>
    <w:p w14:paraId="3276876C">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总监理工程师应将商定或确定的事项通知合同当事人，并附详细依据。对总监理工程师商定或确定有异议的，构成争议，按照第24条的约定处理。在争议解决前，双方应暂按总监理工程师的确定执行，按照第24条的约定对总监理工程师的确定作出修改的，按修改后的结果执行。</w:t>
      </w:r>
    </w:p>
    <w:p w14:paraId="22AF51C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补充</w:t>
      </w:r>
      <w:r>
        <w:rPr>
          <w:rFonts w:ascii="宋体" w:hAnsi="宋体"/>
          <w:i w:val="0"/>
          <w:iCs w:val="0"/>
          <w:color w:val="auto"/>
          <w:sz w:val="24"/>
          <w:highlight w:val="none"/>
        </w:rPr>
        <w:t>第3.6款和第3.7款：</w:t>
      </w:r>
    </w:p>
    <w:p w14:paraId="55C685F3">
      <w:pPr>
        <w:pStyle w:val="9"/>
        <w:spacing w:before="0" w:after="0" w:line="360" w:lineRule="auto"/>
        <w:ind w:firstLine="480" w:firstLineChars="0"/>
        <w:rPr>
          <w:rFonts w:ascii="宋体" w:eastAsia="宋体"/>
          <w:bCs w:val="0"/>
          <w:i w:val="0"/>
          <w:iCs w:val="0"/>
          <w:color w:val="auto"/>
          <w:sz w:val="24"/>
          <w:szCs w:val="24"/>
          <w:highlight w:val="none"/>
        </w:rPr>
      </w:pPr>
      <w:bookmarkStart w:id="122" w:name="_Toc19130"/>
      <w:r>
        <w:rPr>
          <w:rFonts w:ascii="宋体" w:eastAsia="宋体"/>
          <w:bCs w:val="0"/>
          <w:i w:val="0"/>
          <w:iCs w:val="0"/>
          <w:color w:val="auto"/>
          <w:sz w:val="24"/>
          <w:szCs w:val="24"/>
          <w:highlight w:val="none"/>
        </w:rPr>
        <w:t>3.6发包人、监理人、承包人的关系</w:t>
      </w:r>
      <w:bookmarkEnd w:id="122"/>
    </w:p>
    <w:p w14:paraId="55142620">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3.6.1在整个建设过程中，发包人与监理人之间是委托与被委托的关系；监理人与承包人是监理与被监理的关系；承包人在项目实施过程中，必须接受发包人的统一管理，同时应按合同规定接受监理人的监督和管理。任何与施工承包合同有关的施工活动，都必须同时经发包人和监理人审查认定，认为符合合同规定，发包人才予以拨付工程款。承包人应积极配合监理人以及各咨询单位开展工作。</w:t>
      </w:r>
    </w:p>
    <w:p w14:paraId="63D4447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3.6.2本合同工程实行承包人自检、社会监理（含试验检测中心）、发包人和政府监督的三级管理体制。对工程质量出现问题而降低质量标准或返工而造成的一切经济和工期损失，由承包人承担，并且按合同规定承担违约金；监理人根据监理合同规定负监理不周的责任。监理人对某一分部或分项工程的认可不影响政府机构或发包人在事后的否定。</w:t>
      </w:r>
    </w:p>
    <w:p w14:paraId="100F69D8">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3.6.3本项目实施的不同阶段，将有不同的监测、风险管理、科研单位参加相关项目的监测、风险管理、科研工作。承包人应根据实际工作需要，服从发包人的统一协调，做好相关配合工作，相关配合费用已包含在合同报价中。</w:t>
      </w:r>
    </w:p>
    <w:p w14:paraId="2591FA55">
      <w:pPr>
        <w:pStyle w:val="9"/>
        <w:spacing w:before="0" w:after="0" w:line="360" w:lineRule="auto"/>
        <w:ind w:firstLine="480" w:firstLineChars="0"/>
        <w:rPr>
          <w:rFonts w:ascii="宋体" w:eastAsia="宋体"/>
          <w:bCs w:val="0"/>
          <w:i w:val="0"/>
          <w:iCs w:val="0"/>
          <w:color w:val="auto"/>
          <w:sz w:val="24"/>
          <w:szCs w:val="24"/>
          <w:highlight w:val="none"/>
        </w:rPr>
      </w:pPr>
      <w:bookmarkStart w:id="123" w:name="_Toc3283"/>
      <w:r>
        <w:rPr>
          <w:rFonts w:ascii="宋体" w:eastAsia="宋体"/>
          <w:bCs w:val="0"/>
          <w:i w:val="0"/>
          <w:iCs w:val="0"/>
          <w:color w:val="auto"/>
          <w:sz w:val="24"/>
          <w:szCs w:val="24"/>
          <w:highlight w:val="none"/>
        </w:rPr>
        <w:t>3.7发包人代表（或称发包人驻地代表）</w:t>
      </w:r>
      <w:bookmarkEnd w:id="123"/>
    </w:p>
    <w:p w14:paraId="451AFC16">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3.7.1发包人代表被授权代表发包人履行发包人的职责和宏观控制。发包人代表应深入工地，了解掌握工程施工的全过程和工程质量情况。</w:t>
      </w:r>
    </w:p>
    <w:p w14:paraId="4D55C237">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3.7.2发包人代表应检查承包人的施工质量、进度、安全、文明施工等情况，督促承包人完成工程计划。如工程计划不能完成，发包人代表有权要求承包人说明原因和采取补救措施，承包人必须接受。</w:t>
      </w:r>
    </w:p>
    <w:p w14:paraId="14612B9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3.7.3承包人报给发包人的报表、报告未经发包人代表签认，发包人可以视其为无效。但发包人代表签认的也不代表已获发包人最终核准确认，具体审批流程按发包人及其上级主管单位相关管理制度执行。</w:t>
      </w:r>
    </w:p>
    <w:p w14:paraId="19187DDC">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3.7.4发包人代表应支持监理人做好监理工作，参与计量支付的审核工作。</w:t>
      </w:r>
    </w:p>
    <w:p w14:paraId="3C123BAD">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3.7.5发包人代表应协助承包人做好地方协调工作，配合征地部门处理好征地拆迁问题。</w:t>
      </w:r>
    </w:p>
    <w:p w14:paraId="3F7A2538">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3.7.6合同中规定的发包人代表(或称发包人驻地代表)的职责和权限，发包人可根据实际情况收回或授权监理人代理。</w:t>
      </w:r>
    </w:p>
    <w:p w14:paraId="4694B578">
      <w:pPr>
        <w:pStyle w:val="8"/>
        <w:spacing w:before="0" w:after="0" w:line="360" w:lineRule="auto"/>
        <w:rPr>
          <w:rFonts w:ascii="宋体" w:hAnsi="宋体" w:eastAsia="宋体"/>
          <w:i w:val="0"/>
          <w:iCs w:val="0"/>
          <w:color w:val="auto"/>
          <w:sz w:val="24"/>
          <w:szCs w:val="24"/>
          <w:highlight w:val="none"/>
        </w:rPr>
      </w:pPr>
      <w:bookmarkStart w:id="124" w:name="_Toc360623632"/>
      <w:bookmarkStart w:id="125" w:name="_Toc360623045"/>
      <w:bookmarkStart w:id="126" w:name="_Toc4587"/>
      <w:bookmarkStart w:id="127" w:name="_Toc273399403"/>
      <w:r>
        <w:rPr>
          <w:rFonts w:ascii="宋体" w:hAnsi="宋体" w:eastAsia="宋体"/>
          <w:i w:val="0"/>
          <w:iCs w:val="0"/>
          <w:color w:val="auto"/>
          <w:sz w:val="24"/>
          <w:szCs w:val="24"/>
          <w:highlight w:val="none"/>
        </w:rPr>
        <w:t>4．承包人</w:t>
      </w:r>
      <w:bookmarkEnd w:id="124"/>
      <w:bookmarkEnd w:id="125"/>
      <w:bookmarkEnd w:id="126"/>
      <w:bookmarkEnd w:id="127"/>
    </w:p>
    <w:p w14:paraId="7A0F763D">
      <w:pPr>
        <w:pStyle w:val="9"/>
        <w:spacing w:before="0" w:after="0" w:line="360" w:lineRule="auto"/>
        <w:ind w:firstLine="0" w:firstLineChars="0"/>
        <w:rPr>
          <w:rFonts w:hint="eastAsia" w:ascii="宋体" w:eastAsia="宋体"/>
          <w:bCs w:val="0"/>
          <w:i w:val="0"/>
          <w:iCs w:val="0"/>
          <w:color w:val="auto"/>
          <w:sz w:val="24"/>
          <w:szCs w:val="24"/>
          <w:highlight w:val="none"/>
        </w:rPr>
      </w:pPr>
      <w:bookmarkStart w:id="128" w:name="_Toc2347"/>
      <w:r>
        <w:rPr>
          <w:rFonts w:ascii="宋体" w:eastAsia="宋体"/>
          <w:bCs w:val="0"/>
          <w:i w:val="0"/>
          <w:iCs w:val="0"/>
          <w:color w:val="auto"/>
          <w:sz w:val="24"/>
          <w:szCs w:val="24"/>
          <w:highlight w:val="none"/>
        </w:rPr>
        <w:t xml:space="preserve">4.1 </w:t>
      </w:r>
      <w:r>
        <w:rPr>
          <w:rFonts w:hint="eastAsia" w:ascii="宋体" w:eastAsia="宋体"/>
          <w:bCs w:val="0"/>
          <w:i w:val="0"/>
          <w:iCs w:val="0"/>
          <w:color w:val="auto"/>
          <w:sz w:val="24"/>
          <w:szCs w:val="24"/>
          <w:highlight w:val="none"/>
        </w:rPr>
        <w:t>承包人的一般义务</w:t>
      </w:r>
      <w:bookmarkEnd w:id="128"/>
    </w:p>
    <w:p w14:paraId="377623E6">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4.1.9工程的维护和照管</w:t>
      </w:r>
    </w:p>
    <w:p w14:paraId="1D3ECB41">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本项细化为：</w:t>
      </w:r>
    </w:p>
    <w:p w14:paraId="457832BB">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2D9F4D10">
      <w:pPr>
        <w:spacing w:line="360" w:lineRule="auto"/>
        <w:ind w:firstLine="137"/>
        <w:rPr>
          <w:rFonts w:ascii="宋体" w:hAnsi="宋体"/>
          <w:bCs/>
          <w:i w:val="0"/>
          <w:iCs w:val="0"/>
          <w:color w:val="auto"/>
          <w:sz w:val="24"/>
          <w:highlight w:val="none"/>
        </w:rPr>
      </w:pPr>
      <w:r>
        <w:rPr>
          <w:rFonts w:hint="eastAsia" w:ascii="宋体" w:hAnsi="宋体"/>
          <w:bCs/>
          <w:i w:val="0"/>
          <w:iCs w:val="0"/>
          <w:color w:val="auto"/>
          <w:sz w:val="24"/>
          <w:highlight w:val="none"/>
        </w:rPr>
        <w:t xml:space="preserve">  (2)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65B049B3">
      <w:pPr>
        <w:spacing w:line="360"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4.1.10 其他义务</w:t>
      </w:r>
    </w:p>
    <w:p w14:paraId="3C60251B">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承包人除完成通用合同条款规定的任务和履行合同约定的义务外，还应完成的工作和履行的其他义务：</w:t>
      </w:r>
    </w:p>
    <w:p w14:paraId="01E1A782">
      <w:pPr>
        <w:spacing w:line="360" w:lineRule="auto"/>
        <w:ind w:firstLine="480" w:firstLineChars="200"/>
        <w:rPr>
          <w:rFonts w:ascii="宋体" w:hAnsi="宋体"/>
          <w:i w:val="0"/>
          <w:iCs w:val="0"/>
          <w:color w:val="auto"/>
          <w:sz w:val="24"/>
          <w:highlight w:val="none"/>
        </w:rPr>
      </w:pPr>
      <w:r>
        <w:rPr>
          <w:rFonts w:hint="eastAsia" w:ascii="宋体" w:hAnsi="宋体"/>
          <w:bCs/>
          <w:i w:val="0"/>
          <w:iCs w:val="0"/>
          <w:color w:val="auto"/>
          <w:sz w:val="24"/>
          <w:highlight w:val="none"/>
        </w:rPr>
        <w:t>（</w:t>
      </w:r>
      <w:r>
        <w:rPr>
          <w:rFonts w:ascii="宋体" w:hAnsi="宋体"/>
          <w:bCs/>
          <w:i w:val="0"/>
          <w:iCs w:val="0"/>
          <w:color w:val="auto"/>
          <w:sz w:val="24"/>
          <w:highlight w:val="none"/>
        </w:rPr>
        <w:t>1）根据合同的各项规定，承包人应负责完成合同规定的从施工图设计到</w:t>
      </w:r>
      <w:r>
        <w:rPr>
          <w:rFonts w:hint="eastAsia" w:ascii="宋体" w:hAnsi="宋体"/>
          <w:bCs/>
          <w:i w:val="0"/>
          <w:iCs w:val="0"/>
          <w:color w:val="auto"/>
          <w:sz w:val="24"/>
          <w:highlight w:val="none"/>
        </w:rPr>
        <w:t>项目施工至交（竣）工验收、缺陷责任</w:t>
      </w:r>
      <w:r>
        <w:rPr>
          <w:rFonts w:hint="eastAsia" w:ascii="宋体" w:hAnsi="宋体"/>
          <w:i w:val="0"/>
          <w:iCs w:val="0"/>
          <w:color w:val="auto"/>
          <w:sz w:val="24"/>
          <w:highlight w:val="none"/>
        </w:rPr>
        <w:t>期全过程，在施工图设计批复后，精心组织施工，加强质量控制，按时完成本合同工程及其缺陷的修复。为此，承包人应提供所需的全部监督管理、劳务、材料、设备、施工装备和其他物品。</w:t>
      </w:r>
    </w:p>
    <w:p w14:paraId="17ACDFA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2）承包人应承担设计施工总承包合同中规定的应由承包人承担的合同风险，除了合同规定可以变更的情况外，不得以其它名义要求发包人变更合同价格或工期。</w:t>
      </w:r>
    </w:p>
    <w:p w14:paraId="72153A7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3）开工前应向监理人提供有关人员上岗证、有关设备合格证年审证等证件。</w:t>
      </w:r>
    </w:p>
    <w:p w14:paraId="6A34027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4）承包人应接受质监、安监机构对其工程施工质量的监督与检查，凡工程质量不合格的工程不验收、不支付，并应自费拆除重建。</w:t>
      </w:r>
    </w:p>
    <w:p w14:paraId="11007FF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5）实行《月报》制度。《月报》在每月二十五日前报送发包人和监理人，《月报》包括次月施工进度计划和当月工作总结，月施工进度计划必须具体、详细，并且必须按本合同约定的进度要求编制。如不按时、按要求报送，承包人按本合同约定承担违约责任。</w:t>
      </w:r>
    </w:p>
    <w:p w14:paraId="6BB5D36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6）承担施工安全保卫工作及非夜间施工照明的责任和要求：根据工程需要，提供和维修非夜间施工使用的照明、围栏设施，并负责安全保卫。</w:t>
      </w:r>
    </w:p>
    <w:p w14:paraId="40F8E24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7）承包人应向发包人和监理人提供现场办公、生活用房、办公设施和交通，其费用列入投标报价中。</w:t>
      </w:r>
    </w:p>
    <w:p w14:paraId="5FD4329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8）需承包人办理的有关施工场地交通、环卫和施工噪音管理等手续：遵守政府有关主管部门对施工场地交通、施工噪音、渣土以及环境保护和安全生产等的管理规定，办理相关手续、并以书面形式通知发包人，所发生的费用包含在投标报价中；施工过程中由承包人负责处理自身原因涉及市政、环保、卫生、交通、污水处理、渣土和自身原因引起的一切纠纷、事故赔偿责任和社会治安（包括扰民和民扰）等关系，费用由承包人自行承担。其中施工期间的排水（施工排水、雨季排水），承包人应根据施工组织设计并结合现场情况充分考虑防汛、防洪需要，制定措施方案，报监理人和发包人同意。</w:t>
      </w:r>
    </w:p>
    <w:p w14:paraId="45101C8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9）发包人将施工场地移交给承包人后，承包人应对施工场地的管理负责</w:t>
      </w:r>
      <w:r>
        <w:rPr>
          <w:rFonts w:hint="eastAsia" w:ascii="宋体" w:hAnsi="宋体"/>
          <w:i w:val="0"/>
          <w:iCs w:val="0"/>
          <w:color w:val="auto"/>
          <w:sz w:val="24"/>
          <w:highlight w:val="none"/>
        </w:rPr>
        <w:t>（包括施工安全、环境污染、扰民和民扰），若发生非不可抗力或非发包人及监理人指令原因而影响施工导致工期拖延及财产损失的，由承包人承担相应责任。</w:t>
      </w:r>
    </w:p>
    <w:p w14:paraId="1D1CAFF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10）负责施工场地临时设施、道路、管线的施工和保养，负责从就近的水电接驳点接驳施工用水用电，费用由承包人承担。采取措施避免工程施工对红线周围地下管线及设施造成破坏。如果在施工过程中，发现电线、水管管道，或者其他公共设施，承包人应立即停止工作，并及时报告监理人和发包人。承包人根据发包人、监理人和有关政府部门的指示，负责修理那些被破坏的公共设施，并恢复原状，费用由承包人承担。</w:t>
      </w:r>
    </w:p>
    <w:p w14:paraId="34EBD17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11）完工工程成品保护的特殊要求及费用承担：已</w:t>
      </w:r>
      <w:r>
        <w:rPr>
          <w:rFonts w:hint="eastAsia" w:ascii="宋体" w:hAnsi="宋体"/>
          <w:i w:val="0"/>
          <w:iCs w:val="0"/>
          <w:color w:val="auto"/>
          <w:sz w:val="24"/>
          <w:highlight w:val="none"/>
        </w:rPr>
        <w:t>交工工程未交付发包人之前，由承包人负责已完工程的保护工作，保护期间发生损坏，承包人自费予以修复。发包人要求承包人采取特殊措施保护的工程部位，承包人必须按照发包人的要求完成。</w:t>
      </w:r>
    </w:p>
    <w:p w14:paraId="1FBF437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12）施工过程中，承包人须做好施工记录，隐蔽工程记录，汇集施工技术资料，包括摄影、录像资料。负责做好施工现场安全保卫和施工现场的组织管理工作，创建文明施工工地及标准化管理。</w:t>
      </w:r>
    </w:p>
    <w:p w14:paraId="3F3D8D8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13）施工现场清洁卫生的要求：保证施工场地清洁符合环境卫生管理的有关规定，每天施工完后将施工垃圾清运到指定地点。该工程</w:t>
      </w:r>
      <w:r>
        <w:rPr>
          <w:rFonts w:hint="eastAsia" w:ascii="宋体" w:hAnsi="宋体"/>
          <w:i w:val="0"/>
          <w:iCs w:val="0"/>
          <w:color w:val="auto"/>
          <w:sz w:val="24"/>
          <w:highlight w:val="none"/>
        </w:rPr>
        <w:t>交工验收合格交付发包人使用前，负责建筑垃圾的清理和外运。</w:t>
      </w:r>
    </w:p>
    <w:p w14:paraId="7F4F157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14）严格遵守有关环境保护法律法规，加强施工现场的环境管理，在施工过程中严格落实粉尘、废水等污染防治措施及生态保护、水土保持措施。由此发生的费用及罚款由承包人负责。</w:t>
      </w:r>
    </w:p>
    <w:p w14:paraId="2691002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15）施工过程中承包人需同步做好施工资料，包括质量评定资料、施工验收资料、质量保证资料、施工管理资料等。</w:t>
      </w:r>
    </w:p>
    <w:p w14:paraId="4E5A620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16）承包人的设计责任和义务：</w:t>
      </w:r>
    </w:p>
    <w:p w14:paraId="0D346D44">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A：承包人在本项目中承担的设计任务包括：施工图设计、施工期间的服务，并按经监理、发包人、上级主管部门各方审核后的审查意见修改设计图纸。具体的责任和义务范围如下：</w:t>
      </w:r>
    </w:p>
    <w:p w14:paraId="04E86FC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承包人提交的设计文件必须符合下列要求：</w:t>
      </w:r>
    </w:p>
    <w:p w14:paraId="4987369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①</w:t>
      </w:r>
      <w:r>
        <w:rPr>
          <w:rFonts w:ascii="宋体" w:hAnsi="宋体"/>
          <w:i w:val="0"/>
          <w:iCs w:val="0"/>
          <w:color w:val="auto"/>
          <w:sz w:val="24"/>
          <w:highlight w:val="none"/>
        </w:rPr>
        <w:t xml:space="preserve"> </w:t>
      </w:r>
      <w:r>
        <w:rPr>
          <w:rFonts w:hint="eastAsia" w:ascii="宋体" w:hAnsi="宋体"/>
          <w:i w:val="0"/>
          <w:iCs w:val="0"/>
          <w:color w:val="auto"/>
          <w:sz w:val="24"/>
          <w:highlight w:val="none"/>
        </w:rPr>
        <w:t>设计文件的编制必须严格执行国家基本建设程序和工程建设标准强制性条文及有关工程建设的法律、法规、规章、规范、标准、规程、定额和合同的要求；项目建设方案概算不得超过批复的投资估算（如有），项目施工图预算不得超过批复的建设方案估算金额，否则按合同专用条款约定扣除违约金。</w:t>
      </w:r>
    </w:p>
    <w:p w14:paraId="7D9FEF9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②</w:t>
      </w:r>
      <w:r>
        <w:rPr>
          <w:rFonts w:ascii="宋体" w:hAnsi="宋体"/>
          <w:i w:val="0"/>
          <w:iCs w:val="0"/>
          <w:color w:val="auto"/>
          <w:sz w:val="24"/>
          <w:highlight w:val="none"/>
        </w:rPr>
        <w:t xml:space="preserve"> </w:t>
      </w:r>
      <w:r>
        <w:rPr>
          <w:rFonts w:hint="eastAsia" w:ascii="宋体" w:hAnsi="宋体"/>
          <w:i w:val="0"/>
          <w:iCs w:val="0"/>
          <w:color w:val="auto"/>
          <w:sz w:val="24"/>
          <w:highlight w:val="none"/>
        </w:rPr>
        <w:t>设计依据的基本资料应完整、准确、可靠，设计方案论证充分，计算可靠，不得低于规范、批复的方案及发包人标准，否则按合同专用条款约定扣除违约金；</w:t>
      </w:r>
    </w:p>
    <w:p w14:paraId="10F97A1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③设计文件必须保证工程质量和安全的要求，符合安全、适用、经济、美观的综合要求：并应特别注意沿线景观及沿线设施的协调性和环境保护的要求。</w:t>
      </w:r>
    </w:p>
    <w:p w14:paraId="0AA79AEF">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B：承包人必须根据批复的可行性研究报告、建设方案文件和主管部门规定的设计深度完成施工图设计工作。</w:t>
      </w:r>
    </w:p>
    <w:p w14:paraId="1ABF02A2">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C：承包人的施工图设计文件必须接受监理、发包人、上级主管部门各方的审查，凡审查意见中提出的问题，设计人应逐条给予认真贯彻落实，提交书面的反馈意见并免费修改施工图设计文件。承包人应按批准的施工图设计完成施工图设计工作，并进行交叉作业，接受监理、发包人、上级主管部门各方对施工图设计文件的审查，当上级主管部门对前一段设计进行批复，其结果影响后—段工作内容时，承包人必须无条件执行批复内容并按审查意见修改施工图设计文件。所有修改、赶工的费用，均含入报价中，发包人不另行支付。</w:t>
      </w:r>
    </w:p>
    <w:p w14:paraId="4F326A3B">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D：按照工程进展，承包人应根据工程需要按照发包人要求派遣</w:t>
      </w:r>
      <w:r>
        <w:rPr>
          <w:rFonts w:hint="eastAsia" w:ascii="宋体" w:hAnsi="宋体"/>
          <w:i w:val="0"/>
          <w:iCs w:val="0"/>
          <w:color w:val="auto"/>
          <w:sz w:val="24"/>
          <w:highlight w:val="none"/>
        </w:rPr>
        <w:t>4</w:t>
      </w:r>
      <w:r>
        <w:rPr>
          <w:rFonts w:ascii="宋体" w:hAnsi="宋体"/>
          <w:i w:val="0"/>
          <w:iCs w:val="0"/>
          <w:color w:val="auto"/>
          <w:sz w:val="24"/>
          <w:highlight w:val="none"/>
        </w:rPr>
        <w:t>名设计代表常驻施工现场，做好施工现场服务，并负责解决施工过程中出现的设计问题：</w:t>
      </w:r>
      <w:r>
        <w:rPr>
          <w:rFonts w:hint="eastAsia" w:ascii="宋体" w:hAnsi="宋体"/>
          <w:i w:val="0"/>
          <w:iCs w:val="0"/>
          <w:color w:val="auto"/>
          <w:sz w:val="24"/>
          <w:highlight w:val="none"/>
        </w:rPr>
        <w:t>设计代表需保证施工期间在场天数不少于22天/月，否则按10000元/天予以处罚.</w:t>
      </w:r>
    </w:p>
    <w:p w14:paraId="17F5F06E">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E：承包人在设计过程中，如果因其采用的技术方案等方面发生侵犯专利权的行为而引起索赔或诉讼，则承包人应承担全部责任，并保障发包人免于承担由此造成的—切损害和损失。</w:t>
      </w:r>
    </w:p>
    <w:p w14:paraId="7DDA7A4C">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F：在承包人完成了施工图设计后，提交给发包人、上级主管部门各方审查，对不符合国家相关强制性技术条款的，承包人应无条件按审查意见修改。</w:t>
      </w:r>
    </w:p>
    <w:p w14:paraId="444E4998">
      <w:pPr>
        <w:numPr>
          <w:ilvl w:val="0"/>
          <w:numId w:val="6"/>
        </w:num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承包人应按国家和有关部门的规定，对施工现场人员、机械、设备的防台风、防突风、防风暴潮、防汛、防雷击等进行安全管理，对施工现场加强治安防范和消防安全防护措施，并承担由于措施不力造成的事故责任和由此发生的费用。</w:t>
      </w:r>
    </w:p>
    <w:p w14:paraId="4BD32FBC">
      <w:pPr>
        <w:numPr>
          <w:ilvl w:val="0"/>
          <w:numId w:val="6"/>
        </w:num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43E7CA3">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承包人应依据项目所在地工程建设领域工资保证金管理相关规定，办理施工企业工人工资支付保证金的有关手续。</w:t>
      </w:r>
    </w:p>
    <w:p w14:paraId="78F2269E">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0EAA09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工资支付表应如实记录支付单位、支付时间、支付对象、支付数额、支付对象的身份证号和签字等信息。民工花名册和工资支付表应报监理人备查。</w:t>
      </w:r>
    </w:p>
    <w:p w14:paraId="47E0ECFB">
      <w:pPr>
        <w:numPr>
          <w:ilvl w:val="0"/>
          <w:numId w:val="6"/>
        </w:num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依据《广东省建设领域工人工资支付分账管理暂行办法的通知》(粤人社规〔2015〕3号)文件，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9D983C5">
      <w:pPr>
        <w:pStyle w:val="9"/>
        <w:spacing w:before="0" w:after="0" w:line="360" w:lineRule="auto"/>
        <w:ind w:firstLine="0" w:firstLineChars="0"/>
        <w:rPr>
          <w:rFonts w:ascii="宋体" w:eastAsia="宋体"/>
          <w:bCs w:val="0"/>
          <w:i w:val="0"/>
          <w:iCs w:val="0"/>
          <w:color w:val="auto"/>
          <w:sz w:val="24"/>
          <w:szCs w:val="24"/>
          <w:highlight w:val="none"/>
        </w:rPr>
      </w:pPr>
      <w:bookmarkStart w:id="129" w:name="_Toc5569"/>
      <w:r>
        <w:rPr>
          <w:rFonts w:ascii="宋体" w:eastAsia="宋体"/>
          <w:bCs w:val="0"/>
          <w:i w:val="0"/>
          <w:iCs w:val="0"/>
          <w:color w:val="auto"/>
          <w:sz w:val="24"/>
          <w:szCs w:val="24"/>
          <w:highlight w:val="none"/>
        </w:rPr>
        <w:t>4.2 履约</w:t>
      </w:r>
      <w:r>
        <w:rPr>
          <w:rFonts w:hint="eastAsia" w:ascii="宋体" w:eastAsia="宋体"/>
          <w:bCs w:val="0"/>
          <w:i w:val="0"/>
          <w:iCs w:val="0"/>
          <w:color w:val="auto"/>
          <w:sz w:val="24"/>
          <w:szCs w:val="24"/>
          <w:highlight w:val="none"/>
        </w:rPr>
        <w:t>保证金</w:t>
      </w:r>
      <w:bookmarkEnd w:id="129"/>
    </w:p>
    <w:p w14:paraId="0D2D9B62">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4.2.1</w:t>
      </w:r>
      <w:r>
        <w:rPr>
          <w:rFonts w:hint="eastAsia" w:ascii="宋体" w:hAnsi="宋体"/>
          <w:i w:val="0"/>
          <w:iCs w:val="0"/>
          <w:color w:val="auto"/>
          <w:sz w:val="24"/>
          <w:highlight w:val="none"/>
        </w:rPr>
        <w:t>项细化为：</w:t>
      </w:r>
    </w:p>
    <w:p w14:paraId="46D2075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承包人应保证其履约保证金在发包人签发交工验收证书且承包人按照合同约定缴纳质量保证金前一直有效。发包人应在收到承包人缴纳的质量保证金后</w:t>
      </w:r>
      <w:r>
        <w:rPr>
          <w:rFonts w:ascii="宋体" w:hAnsi="宋体"/>
          <w:i w:val="0"/>
          <w:iCs w:val="0"/>
          <w:color w:val="auto"/>
          <w:sz w:val="24"/>
          <w:highlight w:val="none"/>
        </w:rPr>
        <w:t>28天内把履约保证金退还给承包人。</w:t>
      </w:r>
    </w:p>
    <w:p w14:paraId="2E3DBE1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承包人拒绝按照本合同约定缴纳质量保证金的，发包人有权从竣工付款证书中扣留相应金额作为质量保证金，或者直接将履约保证金金额用于保证承包人在缺陷责任期内履行缺陷修复义务。</w:t>
      </w:r>
    </w:p>
    <w:p w14:paraId="08198170">
      <w:pPr>
        <w:pStyle w:val="9"/>
        <w:spacing w:before="0" w:after="0" w:line="360" w:lineRule="auto"/>
        <w:ind w:firstLine="0" w:firstLineChars="0"/>
        <w:rPr>
          <w:rFonts w:ascii="宋体" w:eastAsia="宋体"/>
          <w:bCs w:val="0"/>
          <w:i w:val="0"/>
          <w:iCs w:val="0"/>
          <w:color w:val="auto"/>
          <w:sz w:val="24"/>
          <w:szCs w:val="24"/>
          <w:highlight w:val="none"/>
        </w:rPr>
      </w:pPr>
      <w:bookmarkStart w:id="130" w:name="_Toc235615701"/>
      <w:bookmarkStart w:id="131" w:name="_Toc18223"/>
      <w:bookmarkStart w:id="132" w:name="_Toc235615983"/>
      <w:r>
        <w:rPr>
          <w:rFonts w:hint="eastAsia" w:ascii="宋体" w:eastAsia="宋体"/>
          <w:bCs w:val="0"/>
          <w:i w:val="0"/>
          <w:iCs w:val="0"/>
          <w:color w:val="auto"/>
          <w:sz w:val="24"/>
          <w:szCs w:val="24"/>
          <w:highlight w:val="none"/>
        </w:rPr>
        <w:t>4.4联合体</w:t>
      </w:r>
      <w:bookmarkEnd w:id="130"/>
      <w:bookmarkEnd w:id="131"/>
      <w:bookmarkEnd w:id="132"/>
    </w:p>
    <w:p w14:paraId="145EEBC0">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本款补充第4.4.4项：</w:t>
      </w:r>
    </w:p>
    <w:p w14:paraId="314FA6A6">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4.4.4未经发包人事先同意，联合体的组成与结构不得变动。</w:t>
      </w:r>
    </w:p>
    <w:p w14:paraId="03A3C165">
      <w:pPr>
        <w:widowControl/>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4.6 承包人人员的管理</w:t>
      </w:r>
    </w:p>
    <w:p w14:paraId="70F9F472">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将4.6.2细化为：</w:t>
      </w:r>
    </w:p>
    <w:p w14:paraId="755F4060">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承包人安排的主要管理人员包括项目经理、设计负责人、施工负责人、采购负责人以及专职质量、安全生产管理人员、设计单位驻地代表等；技术人员包括设计师、建筑师、土木工程师、设备工程师、建造师等。</w:t>
      </w:r>
    </w:p>
    <w:p w14:paraId="693AA291">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1）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设计负责人、总工程师5 万元/人次（用备选人替换首选人的调整不受此限），质检工程师、计划工程师 3万元/人次，其他主要管理人员（道路工程师、测量工程师、试验工程师、安全主任、财务负责人、路面分项设计负责人、交通安全设施分项设计负责人、造价分项负责人）的调整调整部分需缴纳违约金 3 万元/人次。发包人可随着工程的进度情况，动态增减管理人员要求。</w:t>
      </w:r>
    </w:p>
    <w:p w14:paraId="37F3E37F">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（2）为保证承包人的档案资料整理工作具有连续性、稳定性，要求承包人的档案资料整理负责人在本项目连续工作1年及以上，否则视为承包人违约。</w:t>
      </w:r>
    </w:p>
    <w:p w14:paraId="70DA1D60">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3）项目经理不能在两个或两个以上项目同时任职，且必须保证每月有22天以上驻守现场；项目总工（总工程师）必须保证每月有22天以上驻守现场，否则按22.1款视为承包人违约。以上两位主要人员因主管部门或发包人检查，被认定存在“挂名”现象的，也将认定为承包人违约。</w:t>
      </w:r>
    </w:p>
    <w:p w14:paraId="0B8492FA">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4）承包人应按《公路水运工程安全生产监督管理办法》（交通部令2017年第25号）等相关规定的要求，设立安全生产管理机构，配备专职安全生产管理人员。按照年度施工产值配备专职安全生产管理人员，不足5000万元的至少配备1名；5000万元以上不足2亿元的按每5000万元不少于1名的比例配备；2亿元以上的不少于5名，且按专业配备。发包人可根据项目的工期和进度，提出最低的专职安全生产管理人员数量要求。</w:t>
      </w:r>
    </w:p>
    <w:p w14:paraId="4E43DC8D">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（5）项目经理、总工程师、设计负责人必须按要求出席发包人组织的各种会议，包括监理人主持的重要会议。特殊情况必须取得发包人或监理人批准，任何迟到或早退按缺席处理，否则视为承包人违约。</w:t>
      </w:r>
    </w:p>
    <w:p w14:paraId="4A6C4740">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（6）承包人应严格按照环境保护的有关规定，明确环境保护的主要负责人，并按监理人的要求做好防御措施以及实施记录。</w:t>
      </w:r>
    </w:p>
    <w:p w14:paraId="16AAEDFA">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（7）承包人应严格按照水土保持的有关规定，明确水土保持的主要负责人，并按监理人的要求做好防御措施以及实施记录。</w:t>
      </w:r>
    </w:p>
    <w:p w14:paraId="1A488CEB">
      <w:pPr>
        <w:pStyle w:val="9"/>
        <w:spacing w:before="0" w:after="0" w:line="360" w:lineRule="auto"/>
        <w:ind w:firstLine="0" w:firstLineChars="0"/>
        <w:rPr>
          <w:rFonts w:ascii="宋体" w:eastAsia="宋体"/>
          <w:bCs w:val="0"/>
          <w:i w:val="0"/>
          <w:iCs w:val="0"/>
          <w:color w:val="auto"/>
          <w:sz w:val="24"/>
          <w:szCs w:val="24"/>
          <w:highlight w:val="none"/>
        </w:rPr>
      </w:pPr>
      <w:bookmarkStart w:id="133" w:name="_Toc235615703"/>
      <w:bookmarkStart w:id="134" w:name="_Toc235615985"/>
      <w:bookmarkStart w:id="135" w:name="_Toc25288"/>
      <w:r>
        <w:rPr>
          <w:rFonts w:hint="eastAsia" w:ascii="宋体" w:eastAsia="宋体"/>
          <w:bCs w:val="0"/>
          <w:i w:val="0"/>
          <w:iCs w:val="0"/>
          <w:color w:val="auto"/>
          <w:sz w:val="24"/>
          <w:szCs w:val="24"/>
          <w:highlight w:val="none"/>
        </w:rPr>
        <w:t>4.7撤换承包人项目经理和其他人员</w:t>
      </w:r>
      <w:bookmarkEnd w:id="133"/>
      <w:bookmarkEnd w:id="134"/>
      <w:bookmarkEnd w:id="135"/>
    </w:p>
    <w:p w14:paraId="0E14625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本款细化为：</w:t>
      </w:r>
    </w:p>
    <w:p w14:paraId="3686A3E6">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51A9E22">
      <w:pPr>
        <w:widowControl/>
        <w:spacing w:line="360" w:lineRule="auto"/>
        <w:jc w:val="left"/>
        <w:rPr>
          <w:rFonts w:hint="eastAsia" w:ascii="宋体" w:hAnsi="宋体"/>
          <w:i w:val="0"/>
          <w:iCs w:val="0"/>
          <w:color w:val="auto"/>
          <w:sz w:val="24"/>
          <w:highlight w:val="none"/>
        </w:rPr>
      </w:pPr>
      <w:r>
        <w:rPr>
          <w:rFonts w:hint="eastAsia" w:ascii="宋体" w:hAnsi="宋体"/>
          <w:i w:val="0"/>
          <w:iCs w:val="0"/>
          <w:color w:val="auto"/>
          <w:sz w:val="24"/>
          <w:highlight w:val="none"/>
        </w:rPr>
        <w:t>4.9工程价款应专款专用</w:t>
      </w:r>
    </w:p>
    <w:p w14:paraId="7F30036B">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本款细化为：</w:t>
      </w:r>
    </w:p>
    <w:p w14:paraId="37AA588E">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D13AB37">
      <w:pPr>
        <w:pStyle w:val="9"/>
        <w:spacing w:before="0" w:after="0" w:line="360" w:lineRule="auto"/>
        <w:ind w:firstLine="0" w:firstLineChars="0"/>
        <w:rPr>
          <w:rFonts w:ascii="宋体" w:eastAsia="宋体"/>
          <w:bCs w:val="0"/>
          <w:i w:val="0"/>
          <w:iCs w:val="0"/>
          <w:color w:val="auto"/>
          <w:sz w:val="24"/>
          <w:szCs w:val="24"/>
          <w:highlight w:val="none"/>
        </w:rPr>
      </w:pPr>
      <w:bookmarkStart w:id="136" w:name="_Toc8193"/>
      <w:bookmarkStart w:id="137" w:name="_Toc235615987"/>
      <w:bookmarkStart w:id="138" w:name="_Toc235615705"/>
      <w:r>
        <w:rPr>
          <w:rFonts w:hint="eastAsia" w:ascii="宋体" w:eastAsia="宋体"/>
          <w:bCs w:val="0"/>
          <w:i w:val="0"/>
          <w:iCs w:val="0"/>
          <w:color w:val="auto"/>
          <w:sz w:val="24"/>
          <w:szCs w:val="24"/>
          <w:highlight w:val="none"/>
        </w:rPr>
        <w:t>4.10承包人现场查勘</w:t>
      </w:r>
      <w:bookmarkEnd w:id="136"/>
      <w:bookmarkEnd w:id="137"/>
      <w:bookmarkEnd w:id="138"/>
    </w:p>
    <w:p w14:paraId="3624A672">
      <w:pPr>
        <w:spacing w:line="360" w:lineRule="auto"/>
        <w:ind w:firstLine="480"/>
        <w:rPr>
          <w:rFonts w:hint="eastAsia" w:ascii="宋体" w:hAnsi="宋体"/>
          <w:i w:val="0"/>
          <w:iCs w:val="0"/>
          <w:color w:val="auto"/>
          <w:sz w:val="24"/>
          <w:highlight w:val="none"/>
        </w:rPr>
      </w:pPr>
      <w:r>
        <w:rPr>
          <w:rFonts w:hint="eastAsia" w:ascii="宋体" w:hAnsi="宋体"/>
          <w:i w:val="0"/>
          <w:iCs w:val="0"/>
          <w:color w:val="auto"/>
          <w:sz w:val="24"/>
          <w:highlight w:val="none"/>
        </w:rPr>
        <w:t>第4.10.1项细化为：</w:t>
      </w:r>
    </w:p>
    <w:p w14:paraId="79A76552">
      <w:pPr>
        <w:spacing w:line="360" w:lineRule="auto"/>
        <w:ind w:firstLine="480"/>
        <w:rPr>
          <w:rFonts w:ascii="宋体"/>
          <w:bCs/>
          <w:i w:val="0"/>
          <w:iCs w:val="0"/>
          <w:color w:val="auto"/>
          <w:sz w:val="24"/>
          <w:highlight w:val="none"/>
        </w:rPr>
      </w:pPr>
      <w:r>
        <w:rPr>
          <w:rFonts w:hint="eastAsia" w:ascii="宋体" w:hAnsi="宋体"/>
          <w:i w:val="0"/>
          <w:iCs w:val="0"/>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r>
        <w:rPr>
          <w:rFonts w:hint="eastAsia" w:ascii="宋体"/>
          <w:bCs/>
          <w:i w:val="0"/>
          <w:iCs w:val="0"/>
          <w:color w:val="auto"/>
          <w:sz w:val="24"/>
          <w:highlight w:val="none"/>
        </w:rPr>
        <w:t>4.11 不可预见物质条件</w:t>
      </w:r>
    </w:p>
    <w:p w14:paraId="07A30316">
      <w:pPr>
        <w:widowControl/>
        <w:spacing w:line="360" w:lineRule="auto"/>
        <w:ind w:firstLine="480" w:firstLineChars="200"/>
        <w:jc w:val="left"/>
        <w:rPr>
          <w:rFonts w:hint="eastAsia"/>
          <w:i w:val="0"/>
          <w:iCs w:val="0"/>
          <w:color w:val="auto"/>
          <w:sz w:val="24"/>
          <w:highlight w:val="none"/>
        </w:rPr>
      </w:pPr>
      <w:r>
        <w:rPr>
          <w:rFonts w:hint="eastAsia" w:ascii="宋体" w:hAnsi="宋体"/>
          <w:i w:val="0"/>
          <w:iCs w:val="0"/>
          <w:color w:val="auto"/>
          <w:sz w:val="24"/>
          <w:highlight w:val="none"/>
        </w:rPr>
        <w:t>除合同另有约定外，承包人应视为已取得工程有关风险、意外事件和其他情况的全部必要资料，并预见工程所有困难和费用。承包人遇到不可预见的困难和费用时，合同价格不予调整。</w:t>
      </w:r>
    </w:p>
    <w:p w14:paraId="04F20455">
      <w:pPr>
        <w:pStyle w:val="9"/>
        <w:spacing w:before="0" w:after="0" w:line="360" w:lineRule="auto"/>
        <w:ind w:firstLine="0" w:firstLineChars="0"/>
        <w:rPr>
          <w:rFonts w:ascii="宋体" w:eastAsia="宋体"/>
          <w:bCs w:val="0"/>
          <w:i w:val="0"/>
          <w:iCs w:val="0"/>
          <w:color w:val="auto"/>
          <w:sz w:val="24"/>
          <w:szCs w:val="24"/>
          <w:highlight w:val="none"/>
        </w:rPr>
      </w:pPr>
      <w:bookmarkStart w:id="139" w:name="_Toc6459"/>
      <w:r>
        <w:rPr>
          <w:rFonts w:ascii="宋体" w:eastAsia="宋体"/>
          <w:bCs w:val="0"/>
          <w:i w:val="0"/>
          <w:iCs w:val="0"/>
          <w:color w:val="auto"/>
          <w:sz w:val="24"/>
          <w:szCs w:val="24"/>
          <w:highlight w:val="none"/>
        </w:rPr>
        <w:t xml:space="preserve">4.12 </w:t>
      </w:r>
      <w:r>
        <w:rPr>
          <w:rFonts w:hint="eastAsia" w:ascii="宋体" w:eastAsia="宋体"/>
          <w:bCs w:val="0"/>
          <w:i w:val="0"/>
          <w:iCs w:val="0"/>
          <w:color w:val="auto"/>
          <w:sz w:val="24"/>
          <w:szCs w:val="24"/>
          <w:highlight w:val="none"/>
        </w:rPr>
        <w:t>进度计划</w:t>
      </w:r>
      <w:bookmarkEnd w:id="139"/>
    </w:p>
    <w:p w14:paraId="1A65EF63">
      <w:pPr>
        <w:spacing w:line="360"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4.12.1</w:t>
      </w:r>
      <w:r>
        <w:rPr>
          <w:rFonts w:hint="eastAsia" w:ascii="宋体" w:hAnsi="宋体"/>
          <w:bCs/>
          <w:i w:val="0"/>
          <w:iCs w:val="0"/>
          <w:color w:val="auto"/>
          <w:sz w:val="24"/>
          <w:highlight w:val="none"/>
        </w:rPr>
        <w:t>合同进度计划</w:t>
      </w:r>
    </w:p>
    <w:p w14:paraId="26E046CB">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本</w:t>
      </w:r>
      <w:r>
        <w:rPr>
          <w:rFonts w:hint="eastAsia" w:ascii="宋体" w:hAnsi="宋体"/>
          <w:i w:val="0"/>
          <w:iCs w:val="0"/>
          <w:color w:val="auto"/>
          <w:sz w:val="24"/>
          <w:highlight w:val="none"/>
        </w:rPr>
        <w:t>项细化如下</w:t>
      </w:r>
      <w:r>
        <w:rPr>
          <w:rFonts w:ascii="宋体" w:hAnsi="宋体"/>
          <w:i w:val="0"/>
          <w:iCs w:val="0"/>
          <w:color w:val="auto"/>
          <w:sz w:val="24"/>
          <w:highlight w:val="none"/>
        </w:rPr>
        <w:t>：</w:t>
      </w:r>
    </w:p>
    <w:p w14:paraId="60EB03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编制设计施工总承包方案说明的内容包括：设计进度计划、按照关键线路网络图和主要工作横道图两种形式分别编绘合同施工进度计划，列出各主要工程项目的计划开工、完工时间，并应包括每个阶段预计完成的工作量和形象进度。计划中应包括工程的施工时间、方法和顺序，资源的安排，材料、设备及人员的获得和运输等。</w:t>
      </w:r>
    </w:p>
    <w:p w14:paraId="6CF0168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承包人向监理人报送设计施工总承包进度计划和设计施工总承包方案说明的期限：签订合同协议书后</w:t>
      </w:r>
      <w:r>
        <w:rPr>
          <w:rFonts w:ascii="宋体" w:hAnsi="宋体"/>
          <w:i w:val="0"/>
          <w:iCs w:val="0"/>
          <w:color w:val="auto"/>
          <w:sz w:val="24"/>
          <w:highlight w:val="none"/>
          <w:u w:val="single"/>
        </w:rPr>
        <w:t>5</w:t>
      </w:r>
      <w:r>
        <w:rPr>
          <w:rFonts w:hint="eastAsia" w:ascii="宋体" w:hAnsi="宋体"/>
          <w:i w:val="0"/>
          <w:iCs w:val="0"/>
          <w:color w:val="auto"/>
          <w:sz w:val="24"/>
          <w:highlight w:val="none"/>
        </w:rPr>
        <w:t>天之内。</w:t>
      </w:r>
    </w:p>
    <w:p w14:paraId="356373E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监理人应在</w:t>
      </w:r>
      <w:r>
        <w:rPr>
          <w:rFonts w:ascii="宋体" w:hAnsi="宋体"/>
          <w:i w:val="0"/>
          <w:iCs w:val="0"/>
          <w:color w:val="auto"/>
          <w:sz w:val="24"/>
          <w:highlight w:val="none"/>
          <w:u w:val="single"/>
        </w:rPr>
        <w:t>3</w:t>
      </w:r>
      <w:r>
        <w:rPr>
          <w:rFonts w:hint="eastAsia" w:ascii="宋体" w:hAnsi="宋体"/>
          <w:i w:val="0"/>
          <w:iCs w:val="0"/>
          <w:color w:val="auto"/>
          <w:sz w:val="24"/>
          <w:highlight w:val="none"/>
        </w:rPr>
        <w:t>天内对承包人设计施工总承包进度计划和设计施工总承包方案说明予以批复或提出修改意见</w:t>
      </w:r>
      <w:r>
        <w:rPr>
          <w:rFonts w:ascii="宋体" w:hAnsi="宋体"/>
          <w:i w:val="0"/>
          <w:iCs w:val="0"/>
          <w:color w:val="auto"/>
          <w:sz w:val="24"/>
          <w:highlight w:val="none"/>
        </w:rPr>
        <w:t>，并报发包人批准。发包人有权根据全线总体施工进度的统筹安排，对承包人的总体计划</w:t>
      </w:r>
      <w:r>
        <w:rPr>
          <w:rFonts w:hint="eastAsia" w:ascii="宋体" w:hAnsi="宋体"/>
          <w:i w:val="0"/>
          <w:iCs w:val="0"/>
          <w:color w:val="auto"/>
          <w:sz w:val="24"/>
          <w:highlight w:val="none"/>
        </w:rPr>
        <w:t>和</w:t>
      </w:r>
      <w:r>
        <w:rPr>
          <w:rFonts w:ascii="宋体" w:hAnsi="宋体"/>
          <w:i w:val="0"/>
          <w:iCs w:val="0"/>
          <w:color w:val="auto"/>
          <w:sz w:val="24"/>
          <w:highlight w:val="none"/>
        </w:rPr>
        <w:t>月度计划做适当调整，通过监理人下达给承包人，承包人应严格执行。</w:t>
      </w:r>
    </w:p>
    <w:p w14:paraId="602D8489">
      <w:pPr>
        <w:spacing w:line="360"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4.12.2</w:t>
      </w:r>
      <w:r>
        <w:rPr>
          <w:rFonts w:hint="eastAsia" w:ascii="宋体" w:hAnsi="宋体"/>
          <w:bCs/>
          <w:i w:val="0"/>
          <w:iCs w:val="0"/>
          <w:color w:val="auto"/>
          <w:sz w:val="24"/>
          <w:highlight w:val="none"/>
        </w:rPr>
        <w:t>合同进度计划的修订</w:t>
      </w:r>
    </w:p>
    <w:p w14:paraId="141DFA79">
      <w:pPr>
        <w:topLinePunct/>
        <w:spacing w:line="360" w:lineRule="auto"/>
        <w:ind w:firstLine="540" w:firstLineChars="225"/>
        <w:rPr>
          <w:rFonts w:ascii="宋体" w:hAnsi="宋体"/>
          <w:i w:val="0"/>
          <w:iCs w:val="0"/>
          <w:color w:val="auto"/>
          <w:sz w:val="24"/>
          <w:highlight w:val="none"/>
        </w:rPr>
      </w:pPr>
      <w:bookmarkStart w:id="140" w:name="_Toc176926445"/>
      <w:r>
        <w:rPr>
          <w:rFonts w:ascii="宋体" w:hAnsi="宋体"/>
          <w:i w:val="0"/>
          <w:iCs w:val="0"/>
          <w:color w:val="auto"/>
          <w:sz w:val="24"/>
          <w:highlight w:val="none"/>
        </w:rPr>
        <w:t>本</w:t>
      </w:r>
      <w:r>
        <w:rPr>
          <w:rFonts w:hint="eastAsia" w:ascii="宋体" w:hAnsi="宋体"/>
          <w:i w:val="0"/>
          <w:iCs w:val="0"/>
          <w:color w:val="auto"/>
          <w:sz w:val="24"/>
          <w:highlight w:val="none"/>
        </w:rPr>
        <w:t>项细化后内容如下</w:t>
      </w:r>
      <w:r>
        <w:rPr>
          <w:rFonts w:ascii="宋体" w:hAnsi="宋体"/>
          <w:i w:val="0"/>
          <w:iCs w:val="0"/>
          <w:color w:val="auto"/>
          <w:sz w:val="24"/>
          <w:highlight w:val="none"/>
        </w:rPr>
        <w:t>：</w:t>
      </w:r>
    </w:p>
    <w:bookmarkEnd w:id="140"/>
    <w:p w14:paraId="2D4E5D7E">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w:t>
      </w:r>
      <w:r>
        <w:rPr>
          <w:rFonts w:hint="eastAsia" w:ascii="宋体" w:hAnsi="宋体"/>
          <w:i w:val="0"/>
          <w:iCs w:val="0"/>
          <w:color w:val="auto"/>
          <w:sz w:val="24"/>
          <w:highlight w:val="none"/>
        </w:rPr>
        <w:t>承包人提交合同进度计划修订申请报告，并附有关措施和相关资料的期限：</w:t>
      </w:r>
      <w:r>
        <w:rPr>
          <w:rFonts w:hint="eastAsia" w:ascii="宋体" w:hAnsi="宋体"/>
          <w:i w:val="0"/>
          <w:iCs w:val="0"/>
          <w:color w:val="auto"/>
          <w:sz w:val="24"/>
          <w:highlight w:val="none"/>
          <w:u w:val="single"/>
        </w:rPr>
        <w:t>实际进度发生滞后的当月</w:t>
      </w:r>
      <w:r>
        <w:rPr>
          <w:rFonts w:ascii="宋体" w:hAnsi="宋体"/>
          <w:i w:val="0"/>
          <w:iCs w:val="0"/>
          <w:color w:val="auto"/>
          <w:sz w:val="24"/>
          <w:highlight w:val="none"/>
          <w:u w:val="single"/>
        </w:rPr>
        <w:t>25日前。</w:t>
      </w:r>
    </w:p>
    <w:p w14:paraId="7698EF99">
      <w:pPr>
        <w:topLinePunct/>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监理人批复修订合同进度计划的期限：收到修订合同进度计划后</w:t>
      </w:r>
      <w:r>
        <w:rPr>
          <w:rFonts w:hint="eastAsia" w:ascii="宋体" w:hAnsi="宋体"/>
          <w:i w:val="0"/>
          <w:iCs w:val="0"/>
          <w:color w:val="auto"/>
          <w:sz w:val="24"/>
          <w:highlight w:val="none"/>
          <w:u w:val="single"/>
        </w:rPr>
        <w:t>7</w:t>
      </w:r>
      <w:r>
        <w:rPr>
          <w:rFonts w:hint="eastAsia" w:ascii="宋体" w:hAnsi="宋体"/>
          <w:i w:val="0"/>
          <w:iCs w:val="0"/>
          <w:color w:val="auto"/>
          <w:sz w:val="24"/>
          <w:highlight w:val="none"/>
        </w:rPr>
        <w:t>天内。</w:t>
      </w:r>
    </w:p>
    <w:p w14:paraId="410DA1EC">
      <w:pPr>
        <w:pStyle w:val="8"/>
        <w:spacing w:before="0" w:after="0" w:line="360" w:lineRule="auto"/>
        <w:rPr>
          <w:rFonts w:ascii="宋体" w:hAnsi="宋体" w:eastAsia="宋体"/>
          <w:i w:val="0"/>
          <w:iCs w:val="0"/>
          <w:color w:val="auto"/>
          <w:sz w:val="24"/>
          <w:szCs w:val="24"/>
          <w:highlight w:val="none"/>
        </w:rPr>
      </w:pPr>
      <w:bookmarkStart w:id="141" w:name="_Toc14347"/>
      <w:r>
        <w:rPr>
          <w:rFonts w:ascii="宋体" w:hAnsi="宋体" w:eastAsia="宋体"/>
          <w:i w:val="0"/>
          <w:iCs w:val="0"/>
          <w:color w:val="auto"/>
          <w:sz w:val="24"/>
          <w:szCs w:val="24"/>
          <w:highlight w:val="none"/>
        </w:rPr>
        <w:t>5．设计</w:t>
      </w:r>
      <w:bookmarkEnd w:id="141"/>
    </w:p>
    <w:p w14:paraId="7833D30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删除：</w:t>
      </w:r>
      <w:r>
        <w:rPr>
          <w:rFonts w:ascii="宋体" w:hAnsi="宋体"/>
          <w:i w:val="0"/>
          <w:iCs w:val="0"/>
          <w:color w:val="auto"/>
          <w:sz w:val="24"/>
          <w:highlight w:val="none"/>
        </w:rPr>
        <w:t>5.4、5.6条款。</w:t>
      </w:r>
    </w:p>
    <w:p w14:paraId="2EBA84D4">
      <w:pPr>
        <w:pStyle w:val="9"/>
        <w:spacing w:before="0" w:after="0" w:line="360" w:lineRule="auto"/>
        <w:ind w:firstLine="0" w:firstLineChars="0"/>
        <w:rPr>
          <w:rFonts w:ascii="宋体" w:eastAsia="宋体"/>
          <w:bCs w:val="0"/>
          <w:i w:val="0"/>
          <w:iCs w:val="0"/>
          <w:color w:val="auto"/>
          <w:sz w:val="24"/>
          <w:szCs w:val="24"/>
          <w:highlight w:val="none"/>
        </w:rPr>
      </w:pPr>
      <w:bookmarkStart w:id="142" w:name="_Toc9358"/>
      <w:r>
        <w:rPr>
          <w:rFonts w:ascii="宋体" w:eastAsia="宋体"/>
          <w:bCs w:val="0"/>
          <w:i w:val="0"/>
          <w:iCs w:val="0"/>
          <w:color w:val="auto"/>
          <w:sz w:val="24"/>
          <w:szCs w:val="24"/>
          <w:highlight w:val="none"/>
        </w:rPr>
        <w:t xml:space="preserve">5.5 </w:t>
      </w:r>
      <w:r>
        <w:rPr>
          <w:rFonts w:hint="eastAsia" w:ascii="宋体" w:eastAsia="宋体"/>
          <w:bCs w:val="0"/>
          <w:i w:val="0"/>
          <w:iCs w:val="0"/>
          <w:color w:val="auto"/>
          <w:sz w:val="24"/>
          <w:szCs w:val="24"/>
          <w:highlight w:val="none"/>
        </w:rPr>
        <w:t>交工文件</w:t>
      </w:r>
      <w:bookmarkEnd w:id="142"/>
    </w:p>
    <w:p w14:paraId="4D3DA2D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5.5.1</w:t>
      </w:r>
      <w:r>
        <w:rPr>
          <w:rFonts w:hint="eastAsia" w:ascii="宋体" w:hAnsi="宋体"/>
          <w:i w:val="0"/>
          <w:iCs w:val="0"/>
          <w:color w:val="auto"/>
          <w:sz w:val="24"/>
          <w:highlight w:val="none"/>
        </w:rPr>
        <w:t>竣工记录的份数：</w:t>
      </w:r>
      <w:r>
        <w:rPr>
          <w:rFonts w:ascii="宋体" w:hAnsi="宋体"/>
          <w:i w:val="0"/>
          <w:iCs w:val="0"/>
          <w:color w:val="auto"/>
          <w:sz w:val="24"/>
          <w:highlight w:val="none"/>
          <w:u w:val="single"/>
        </w:rPr>
        <w:t>4</w:t>
      </w:r>
      <w:r>
        <w:rPr>
          <w:rFonts w:hint="eastAsia" w:ascii="宋体" w:hAnsi="宋体"/>
          <w:i w:val="0"/>
          <w:iCs w:val="0"/>
          <w:color w:val="auto"/>
          <w:sz w:val="24"/>
          <w:highlight w:val="none"/>
        </w:rPr>
        <w:t>份</w:t>
      </w:r>
    </w:p>
    <w:p w14:paraId="18A727F8">
      <w:pPr>
        <w:pStyle w:val="8"/>
        <w:spacing w:before="0" w:after="0" w:line="360" w:lineRule="auto"/>
        <w:rPr>
          <w:rFonts w:ascii="宋体" w:hAnsi="宋体" w:eastAsia="宋体"/>
          <w:i w:val="0"/>
          <w:iCs w:val="0"/>
          <w:color w:val="auto"/>
          <w:sz w:val="24"/>
          <w:szCs w:val="24"/>
          <w:highlight w:val="none"/>
        </w:rPr>
      </w:pPr>
      <w:bookmarkStart w:id="143" w:name="_Toc360623633"/>
      <w:bookmarkStart w:id="144" w:name="_Toc2785"/>
      <w:bookmarkStart w:id="145" w:name="_Toc360623046"/>
      <w:bookmarkStart w:id="146" w:name="_Toc273399404"/>
      <w:r>
        <w:rPr>
          <w:rFonts w:hint="eastAsia" w:ascii="宋体" w:hAnsi="宋体" w:eastAsia="宋体"/>
          <w:i w:val="0"/>
          <w:iCs w:val="0"/>
          <w:color w:val="auto"/>
          <w:sz w:val="24"/>
          <w:szCs w:val="24"/>
          <w:highlight w:val="none"/>
        </w:rPr>
        <w:t>6．材料和工程设备</w:t>
      </w:r>
      <w:bookmarkEnd w:id="143"/>
      <w:bookmarkEnd w:id="144"/>
      <w:bookmarkEnd w:id="145"/>
      <w:bookmarkEnd w:id="146"/>
    </w:p>
    <w:p w14:paraId="401EC3AF">
      <w:pPr>
        <w:pStyle w:val="9"/>
        <w:spacing w:before="0" w:after="0" w:line="360" w:lineRule="auto"/>
        <w:ind w:firstLine="0" w:firstLineChars="0"/>
        <w:rPr>
          <w:rFonts w:ascii="宋体" w:eastAsia="宋体"/>
          <w:bCs w:val="0"/>
          <w:i w:val="0"/>
          <w:iCs w:val="0"/>
          <w:color w:val="auto"/>
          <w:sz w:val="24"/>
          <w:szCs w:val="24"/>
          <w:highlight w:val="none"/>
        </w:rPr>
      </w:pPr>
      <w:bookmarkStart w:id="147" w:name="_Toc72"/>
      <w:r>
        <w:rPr>
          <w:rFonts w:ascii="宋体" w:eastAsia="宋体"/>
          <w:bCs w:val="0"/>
          <w:i w:val="0"/>
          <w:iCs w:val="0"/>
          <w:color w:val="auto"/>
          <w:sz w:val="24"/>
          <w:szCs w:val="24"/>
          <w:highlight w:val="none"/>
        </w:rPr>
        <w:t xml:space="preserve">6.1 </w:t>
      </w:r>
      <w:r>
        <w:rPr>
          <w:rFonts w:hint="eastAsia" w:ascii="宋体" w:eastAsia="宋体"/>
          <w:bCs w:val="0"/>
          <w:i w:val="0"/>
          <w:iCs w:val="0"/>
          <w:color w:val="auto"/>
          <w:sz w:val="24"/>
          <w:szCs w:val="24"/>
          <w:highlight w:val="none"/>
        </w:rPr>
        <w:t>承包人提供的材料和工程设备</w:t>
      </w:r>
      <w:bookmarkEnd w:id="147"/>
    </w:p>
    <w:p w14:paraId="6EEB59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54F4CB56">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6.1.3</w:t>
      </w:r>
      <w:r>
        <w:rPr>
          <w:rFonts w:hint="eastAsia" w:ascii="宋体" w:hAnsi="宋体"/>
          <w:i w:val="0"/>
          <w:iCs w:val="0"/>
          <w:color w:val="auto"/>
          <w:sz w:val="24"/>
          <w:highlight w:val="none"/>
        </w:rPr>
        <w:t>承包人应按照设计、规范和样品的要求采购工程需要的材料设备，并提供材料合格证明和产品合格证书等资料，在材料设备到货前</w:t>
      </w:r>
      <w:r>
        <w:rPr>
          <w:rFonts w:ascii="宋体" w:hAnsi="宋体"/>
          <w:i w:val="0"/>
          <w:iCs w:val="0"/>
          <w:color w:val="auto"/>
          <w:sz w:val="24"/>
          <w:highlight w:val="none"/>
        </w:rPr>
        <w:t>24小时通知总监理工程师和发包人代表进行查验和交货验收。承包人采购的材料设备与设计、规范和样品要求不符的产品，禁止使用，由承包人按发包人代表和总监理工程师要求的时间运出现场，重新采购符合要求的产品，且承担由此发生的费用，工期不予顺延。发包人代表和总监理工程师未能按时到场验收，以后发现材料不符合规范、设计和样品要求，承包人仍应拆除、修复及重新采购，并承担发生的费用，由此延误的工期不予顺延。承包人采购的材料设备在使用前，发包人有权委托具有相应资质的检测机构进行材料的抽样检验和工程设备的检验测试。检测机构根据与发包人签订的委托合同收取材料和工程设备的检验测试费用，检测合格的，检验或试验费用由发包人承担；检测不合格的不得使用，检验或试验费用由承包人承担。承包人需要使用代用材料时，应经发包人代表和总监理工程师书面认可后才能使用，由此增减的合同价款双方以书面形式议定。</w:t>
      </w:r>
    </w:p>
    <w:p w14:paraId="625C59BE">
      <w:pPr>
        <w:pStyle w:val="9"/>
        <w:spacing w:before="0" w:after="0" w:line="360" w:lineRule="auto"/>
        <w:ind w:firstLine="0" w:firstLineChars="0"/>
        <w:rPr>
          <w:rFonts w:ascii="宋体" w:eastAsia="宋体"/>
          <w:bCs w:val="0"/>
          <w:i w:val="0"/>
          <w:iCs w:val="0"/>
          <w:color w:val="auto"/>
          <w:sz w:val="24"/>
          <w:szCs w:val="24"/>
          <w:highlight w:val="none"/>
        </w:rPr>
      </w:pPr>
      <w:bookmarkStart w:id="148" w:name="_Toc25373"/>
      <w:r>
        <w:rPr>
          <w:rFonts w:ascii="宋体" w:eastAsia="宋体"/>
          <w:bCs w:val="0"/>
          <w:i w:val="0"/>
          <w:iCs w:val="0"/>
          <w:color w:val="auto"/>
          <w:sz w:val="24"/>
          <w:szCs w:val="24"/>
          <w:highlight w:val="none"/>
        </w:rPr>
        <w:t xml:space="preserve">6.2 </w:t>
      </w:r>
      <w:r>
        <w:rPr>
          <w:rFonts w:hint="eastAsia" w:ascii="宋体" w:eastAsia="宋体"/>
          <w:bCs w:val="0"/>
          <w:i w:val="0"/>
          <w:iCs w:val="0"/>
          <w:color w:val="auto"/>
          <w:sz w:val="24"/>
          <w:szCs w:val="24"/>
          <w:highlight w:val="none"/>
        </w:rPr>
        <w:t>发包人提供的材料和工程设备</w:t>
      </w:r>
      <w:bookmarkEnd w:id="148"/>
    </w:p>
    <w:p w14:paraId="6BC85883">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发包人不提供材料和工程设备。</w:t>
      </w:r>
    </w:p>
    <w:p w14:paraId="5B9FF94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增加6.6-6.8款如下：</w:t>
      </w:r>
    </w:p>
    <w:p w14:paraId="5D36947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6.6材料、工程设备和工程的试验和检验</w:t>
      </w:r>
    </w:p>
    <w:p w14:paraId="7C0B617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6.6.1承包人应按合同约定和专用技术标准和要求的规定以及试验人关于工地试验室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1DB5969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6.6.2承包人应于工程开工前完成工地试验室建设和资质认证工作，工地试验室建设、相关配置及管理应按专用项目管理制度规定执行。</w:t>
      </w:r>
    </w:p>
    <w:p w14:paraId="641BC7C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6.6.3承包人工地试验室不具备资质承担的试验和检验项目，经监理人和发包人同意可对外委托具有相应资质的检测试验机构进行试验，但承包人应将相关检测试验机构有关资料报备监理人和试验检测中心。</w:t>
      </w:r>
    </w:p>
    <w:p w14:paraId="17A91E5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6.6.4承包人根据合同约定或监理人指示进行的现场材料试验，应由承包人提供试验场所、试验人员、试验设备器材以及其他必要的试验条件。</w:t>
      </w:r>
    </w:p>
    <w:p w14:paraId="7314D04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6.6.5如有必要，发包人、监理人、试验人可以免费使用承包人的试验场所、试验设备器材以及其他试验条件，进行以工程质量检查为目的的复核性材料试验，承包人应予以协助。</w:t>
      </w:r>
    </w:p>
    <w:p w14:paraId="7F9D5CB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6.6.6承包人的试验和检验和外委试验应严格执行专用项目管理制度的相关规定和要求。由承包人、监理人、试验人三方共同委外的检查项目的检测费用由承包人承担。</w:t>
      </w:r>
    </w:p>
    <w:p w14:paraId="0C0505C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6.6.7承包人应根据材料、工程设备进场计划和工程施工计划，制订相应试验和检验计划，按计划开展试验检测工作，并将上述计划报送监理人和试验检测中心。</w:t>
      </w:r>
    </w:p>
    <w:p w14:paraId="3D5FA3AB">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6.6.8承包人的试验和检验过程须接受监理人的旁站监督；承包人应接受试验检测中心的监督指导，并按试验检测中心制定的管理制度开展试验检测工作。</w:t>
      </w:r>
    </w:p>
    <w:p w14:paraId="3E0FEEC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6.6.9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w:t>
      </w:r>
    </w:p>
    <w:p w14:paraId="52546C0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6.6.10发包人、监理人和发包人认可的相关政府部门或其它第三方机构有权对工程的所有部位及其施工工艺、工程设备和材料进行检查和检验。承包人应为上述人员的检查和检验提供方便，包括到施工现场，或制造、加工地点，或其它地方进行察看和查阅施工原始记录。承包人还应按发包人、监理人、试验人和发包人认可的人员指示，进行施工现场取样试验、工程复核测量和设备性能检测，提供试验样品，提交试验报告和测量成果，完成上述人员要求进行的其它检查和检验工作。</w:t>
      </w:r>
    </w:p>
    <w:p w14:paraId="7CDF6A6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发包人、监理人、试验人和发包人认可的相关政府部门或其它第三方机构的检查和检验，不免除承包人合同约定的责任。</w:t>
      </w:r>
    </w:p>
    <w:p w14:paraId="33DE1D8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6.7标准试验</w:t>
      </w:r>
    </w:p>
    <w:p w14:paraId="25CABB4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6.7.1对于混凝土配合比、标准干密度等标准试验，承包人应于相应分项工程开工前完成上述试验，并将试验结果报监理人，同时由试验检测中心进行相应的平行试验检验，履行审批程序后方可用于工程施工控制。</w:t>
      </w:r>
    </w:p>
    <w:p w14:paraId="7BF92C4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6.7.2当用于工程施工的原材料发生变化时，承包人应重新进行上述标准试验，并履行平行试验和审批程序。</w:t>
      </w:r>
    </w:p>
    <w:p w14:paraId="5C15A42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6.8工艺试验</w:t>
      </w:r>
    </w:p>
    <w:p w14:paraId="0B6BDB8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6.8.1承包人应按合同约定或监理人指示进行现场工艺试验。对大型的现场工艺试验，应编制工艺试验方案和计划，报送监理人审批后实施。</w:t>
      </w:r>
    </w:p>
    <w:p w14:paraId="00EB952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6.8.2对于特殊工艺质量检验，承包人应制定相应的检验方案和工艺，经专家评审和发包人审核确认后应用于现场工程质量控制和检验。</w:t>
      </w:r>
    </w:p>
    <w:p w14:paraId="0A7CBEC7">
      <w:pPr>
        <w:pStyle w:val="8"/>
        <w:spacing w:before="0" w:after="0" w:line="360" w:lineRule="auto"/>
        <w:rPr>
          <w:rFonts w:ascii="宋体" w:hAnsi="宋体" w:eastAsia="宋体"/>
          <w:i w:val="0"/>
          <w:iCs w:val="0"/>
          <w:color w:val="auto"/>
          <w:sz w:val="24"/>
          <w:szCs w:val="24"/>
          <w:highlight w:val="none"/>
        </w:rPr>
      </w:pPr>
      <w:bookmarkStart w:id="149" w:name="_Toc273399405"/>
      <w:bookmarkStart w:id="150" w:name="_Toc360623047"/>
      <w:bookmarkStart w:id="151" w:name="_Toc31978"/>
      <w:bookmarkStart w:id="152" w:name="_Toc360623634"/>
      <w:r>
        <w:rPr>
          <w:rFonts w:ascii="宋体" w:hAnsi="宋体" w:eastAsia="宋体"/>
          <w:i w:val="0"/>
          <w:iCs w:val="0"/>
          <w:color w:val="auto"/>
          <w:sz w:val="24"/>
          <w:szCs w:val="24"/>
          <w:highlight w:val="none"/>
        </w:rPr>
        <w:t>7．施工设备和临时设施</w:t>
      </w:r>
      <w:bookmarkEnd w:id="149"/>
      <w:bookmarkEnd w:id="150"/>
      <w:bookmarkEnd w:id="151"/>
      <w:bookmarkEnd w:id="152"/>
    </w:p>
    <w:p w14:paraId="0AA98B67">
      <w:pPr>
        <w:pStyle w:val="9"/>
        <w:spacing w:before="0" w:after="0" w:line="360" w:lineRule="auto"/>
        <w:ind w:firstLine="0" w:firstLineChars="0"/>
        <w:rPr>
          <w:rFonts w:ascii="宋体" w:eastAsia="宋体"/>
          <w:bCs w:val="0"/>
          <w:i w:val="0"/>
          <w:iCs w:val="0"/>
          <w:color w:val="auto"/>
          <w:sz w:val="24"/>
          <w:szCs w:val="24"/>
          <w:highlight w:val="none"/>
        </w:rPr>
      </w:pPr>
      <w:bookmarkStart w:id="153" w:name="_Toc1616"/>
      <w:r>
        <w:rPr>
          <w:rFonts w:ascii="宋体" w:eastAsia="宋体"/>
          <w:bCs w:val="0"/>
          <w:i w:val="0"/>
          <w:iCs w:val="0"/>
          <w:color w:val="auto"/>
          <w:sz w:val="24"/>
          <w:szCs w:val="24"/>
          <w:highlight w:val="none"/>
        </w:rPr>
        <w:t xml:space="preserve">7.1 </w:t>
      </w:r>
      <w:r>
        <w:rPr>
          <w:rFonts w:hint="eastAsia" w:ascii="宋体" w:eastAsia="宋体"/>
          <w:bCs w:val="0"/>
          <w:i w:val="0"/>
          <w:iCs w:val="0"/>
          <w:color w:val="auto"/>
          <w:sz w:val="24"/>
          <w:szCs w:val="24"/>
          <w:highlight w:val="none"/>
        </w:rPr>
        <w:t>承包人提供的施工设备和临时设施</w:t>
      </w:r>
      <w:bookmarkEnd w:id="153"/>
    </w:p>
    <w:p w14:paraId="4295B937">
      <w:pPr>
        <w:spacing w:line="360" w:lineRule="auto"/>
        <w:ind w:firstLine="470" w:firstLineChars="196"/>
        <w:rPr>
          <w:rFonts w:ascii="宋体" w:hAnsi="宋体"/>
          <w:i w:val="0"/>
          <w:iCs w:val="0"/>
          <w:color w:val="auto"/>
          <w:sz w:val="24"/>
          <w:highlight w:val="none"/>
        </w:rPr>
      </w:pPr>
      <w:r>
        <w:rPr>
          <w:rFonts w:hint="eastAsia" w:ascii="宋体" w:hAnsi="宋体"/>
          <w:i w:val="0"/>
          <w:iCs w:val="0"/>
          <w:color w:val="auto"/>
          <w:sz w:val="24"/>
          <w:highlight w:val="none"/>
        </w:rPr>
        <w:t>细化为：</w:t>
      </w:r>
    </w:p>
    <w:p w14:paraId="0B12C21E">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7.1.2 承包人应自行承担临时设施的费用并自行办理占地手续，费用在已包含在投标报价中。发包人予以配合协助办理相关手续。</w:t>
      </w:r>
    </w:p>
    <w:p w14:paraId="7243B9DF">
      <w:pPr>
        <w:pStyle w:val="9"/>
        <w:spacing w:before="0" w:after="0" w:line="360" w:lineRule="auto"/>
        <w:ind w:firstLine="0" w:firstLineChars="0"/>
        <w:rPr>
          <w:rFonts w:ascii="宋体" w:eastAsia="宋体"/>
          <w:bCs w:val="0"/>
          <w:i w:val="0"/>
          <w:iCs w:val="0"/>
          <w:color w:val="auto"/>
          <w:sz w:val="24"/>
          <w:szCs w:val="24"/>
          <w:highlight w:val="none"/>
        </w:rPr>
      </w:pPr>
      <w:bookmarkStart w:id="154" w:name="_Toc19623"/>
      <w:r>
        <w:rPr>
          <w:rFonts w:ascii="宋体" w:eastAsia="宋体"/>
          <w:bCs w:val="0"/>
          <w:i w:val="0"/>
          <w:iCs w:val="0"/>
          <w:color w:val="auto"/>
          <w:sz w:val="24"/>
          <w:szCs w:val="24"/>
          <w:highlight w:val="none"/>
        </w:rPr>
        <w:t xml:space="preserve">7.2 </w:t>
      </w:r>
      <w:r>
        <w:rPr>
          <w:rFonts w:hint="eastAsia" w:ascii="宋体" w:eastAsia="宋体"/>
          <w:bCs w:val="0"/>
          <w:i w:val="0"/>
          <w:iCs w:val="0"/>
          <w:color w:val="auto"/>
          <w:sz w:val="24"/>
          <w:szCs w:val="24"/>
          <w:highlight w:val="none"/>
        </w:rPr>
        <w:t>发包人提供的施工设备和临时设施</w:t>
      </w:r>
      <w:bookmarkEnd w:id="154"/>
    </w:p>
    <w:p w14:paraId="47F4667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0474C33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发包人提供的施工设备和施工设备使用费的约定：</w:t>
      </w:r>
      <w:r>
        <w:rPr>
          <w:rFonts w:ascii="宋体" w:hAnsi="宋体"/>
          <w:i w:val="0"/>
          <w:iCs w:val="0"/>
          <w:color w:val="auto"/>
          <w:sz w:val="24"/>
          <w:highlight w:val="none"/>
          <w:u w:val="single"/>
        </w:rPr>
        <w:t xml:space="preserve"> 发包人不提供任何施工设备。</w:t>
      </w:r>
      <w:r>
        <w:rPr>
          <w:rFonts w:ascii="宋体" w:hAnsi="宋体"/>
          <w:i w:val="0"/>
          <w:iCs w:val="0"/>
          <w:color w:val="auto"/>
          <w:sz w:val="24"/>
          <w:highlight w:val="none"/>
        </w:rPr>
        <w:t xml:space="preserve"> </w:t>
      </w:r>
    </w:p>
    <w:p w14:paraId="45176B6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承包人需按投标文件所列的施工机械按时到达现场，不得拖延、短缺或任意更换，同时，未经监理工程师及发包人同意场内任何机械不得退场，否则，按第</w:t>
      </w:r>
      <w:r>
        <w:rPr>
          <w:rFonts w:ascii="宋体" w:hAnsi="宋体"/>
          <w:i w:val="0"/>
          <w:iCs w:val="0"/>
          <w:color w:val="auto"/>
          <w:sz w:val="24"/>
          <w:highlight w:val="none"/>
        </w:rPr>
        <w:t>22款中约定的违约处理。</w:t>
      </w:r>
    </w:p>
    <w:p w14:paraId="6090A73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发包人提供的临时设施：</w:t>
      </w:r>
      <w:r>
        <w:rPr>
          <w:rFonts w:ascii="宋体" w:hAnsi="宋体"/>
          <w:i w:val="0"/>
          <w:iCs w:val="0"/>
          <w:color w:val="auto"/>
          <w:sz w:val="24"/>
          <w:highlight w:val="none"/>
          <w:u w:val="single"/>
        </w:rPr>
        <w:t xml:space="preserve"> 发包人不提供临时设施。</w:t>
      </w:r>
    </w:p>
    <w:p w14:paraId="3BCDAD41">
      <w:pPr>
        <w:pStyle w:val="8"/>
        <w:spacing w:before="0" w:after="0" w:line="360" w:lineRule="auto"/>
        <w:rPr>
          <w:rFonts w:ascii="宋体" w:hAnsi="宋体" w:eastAsia="宋体"/>
          <w:i w:val="0"/>
          <w:iCs w:val="0"/>
          <w:color w:val="auto"/>
          <w:sz w:val="24"/>
          <w:szCs w:val="24"/>
          <w:highlight w:val="none"/>
        </w:rPr>
      </w:pPr>
      <w:bookmarkStart w:id="155" w:name="_Toc23864"/>
      <w:bookmarkStart w:id="156" w:name="_Toc360623635"/>
      <w:bookmarkStart w:id="157" w:name="_Toc273399406"/>
      <w:bookmarkStart w:id="158" w:name="_Toc360623048"/>
      <w:r>
        <w:rPr>
          <w:rFonts w:ascii="宋体" w:hAnsi="宋体" w:eastAsia="宋体"/>
          <w:i w:val="0"/>
          <w:iCs w:val="0"/>
          <w:color w:val="auto"/>
          <w:sz w:val="24"/>
          <w:szCs w:val="24"/>
          <w:highlight w:val="none"/>
        </w:rPr>
        <w:t>8．交通运输</w:t>
      </w:r>
      <w:bookmarkEnd w:id="155"/>
      <w:bookmarkEnd w:id="156"/>
      <w:bookmarkEnd w:id="157"/>
      <w:bookmarkEnd w:id="158"/>
    </w:p>
    <w:p w14:paraId="17406E49">
      <w:pPr>
        <w:pStyle w:val="9"/>
        <w:spacing w:before="0" w:after="0" w:line="360" w:lineRule="auto"/>
        <w:ind w:firstLine="0" w:firstLineChars="0"/>
        <w:rPr>
          <w:rFonts w:ascii="宋体" w:eastAsia="宋体"/>
          <w:bCs w:val="0"/>
          <w:i w:val="0"/>
          <w:iCs w:val="0"/>
          <w:color w:val="auto"/>
          <w:sz w:val="24"/>
          <w:szCs w:val="24"/>
          <w:highlight w:val="none"/>
        </w:rPr>
      </w:pPr>
      <w:bookmarkStart w:id="159" w:name="_Toc7992"/>
      <w:r>
        <w:rPr>
          <w:rFonts w:ascii="宋体" w:eastAsia="宋体"/>
          <w:bCs w:val="0"/>
          <w:i w:val="0"/>
          <w:iCs w:val="0"/>
          <w:color w:val="auto"/>
          <w:sz w:val="24"/>
          <w:szCs w:val="24"/>
          <w:highlight w:val="none"/>
        </w:rPr>
        <w:t xml:space="preserve">8.1 </w:t>
      </w:r>
      <w:r>
        <w:rPr>
          <w:rFonts w:hint="eastAsia" w:ascii="宋体" w:eastAsia="宋体"/>
          <w:bCs w:val="0"/>
          <w:i w:val="0"/>
          <w:iCs w:val="0"/>
          <w:color w:val="auto"/>
          <w:sz w:val="24"/>
          <w:szCs w:val="24"/>
          <w:highlight w:val="none"/>
        </w:rPr>
        <w:t>道路通行权和场外设施</w:t>
      </w:r>
      <w:bookmarkEnd w:id="159"/>
    </w:p>
    <w:p w14:paraId="1B547959">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承包人应根据工程的施工需要，负责办理取得出入施工场地的专用和临时道路的通行权，以及取得为工程建设所需修建场外设施的权利，并承担相关费用（包含临时交通疏解工程、交通组织协调费报价包干）。发包人应协助承包人办理上述手续。</w:t>
      </w:r>
    </w:p>
    <w:p w14:paraId="3EAFA611">
      <w:pPr>
        <w:pStyle w:val="9"/>
        <w:spacing w:before="0" w:after="0" w:line="360" w:lineRule="auto"/>
        <w:ind w:firstLine="0" w:firstLineChars="0"/>
        <w:rPr>
          <w:rFonts w:hint="eastAsia" w:ascii="宋体" w:eastAsia="宋体"/>
          <w:bCs w:val="0"/>
          <w:i w:val="0"/>
          <w:iCs w:val="0"/>
          <w:color w:val="auto"/>
          <w:sz w:val="24"/>
          <w:szCs w:val="24"/>
          <w:highlight w:val="none"/>
        </w:rPr>
      </w:pPr>
      <w:bookmarkStart w:id="160" w:name="_Toc25300"/>
      <w:r>
        <w:rPr>
          <w:rFonts w:hint="eastAsia" w:ascii="宋体" w:eastAsia="宋体"/>
          <w:bCs w:val="0"/>
          <w:i w:val="0"/>
          <w:iCs w:val="0"/>
          <w:color w:val="auto"/>
          <w:sz w:val="24"/>
          <w:szCs w:val="24"/>
          <w:highlight w:val="none"/>
        </w:rPr>
        <w:t>8.2场内施工道路</w:t>
      </w:r>
      <w:bookmarkEnd w:id="160"/>
    </w:p>
    <w:p w14:paraId="611E37BF">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本款补充第8.2.3项：</w:t>
      </w:r>
    </w:p>
    <w:p w14:paraId="365D0CDA">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承包人应负责对本合同段内施工便道进行建设和维护，包括便道硬底化及便桥加固等，并无条件允许发包人、监理人、试验人、本工程其他承包人及供应商使用。如该便道因各种原因损坏而未能及时修复，影响使用的，若招标人与承包人协调无果时，发包人有权委托第三方进行修复，所发生的费用从承包人工程款中扣回，承包人应无条件接受。</w:t>
      </w:r>
    </w:p>
    <w:p w14:paraId="725101BD">
      <w:pPr>
        <w:pStyle w:val="9"/>
        <w:spacing w:before="0" w:after="0" w:line="360" w:lineRule="auto"/>
        <w:ind w:firstLine="0" w:firstLineChars="0"/>
        <w:rPr>
          <w:rFonts w:hint="eastAsia" w:ascii="宋体" w:eastAsia="宋体"/>
          <w:bCs w:val="0"/>
          <w:i w:val="0"/>
          <w:iCs w:val="0"/>
          <w:color w:val="auto"/>
          <w:sz w:val="24"/>
          <w:szCs w:val="24"/>
          <w:highlight w:val="none"/>
        </w:rPr>
      </w:pPr>
      <w:bookmarkStart w:id="161" w:name="_Toc3356"/>
      <w:r>
        <w:rPr>
          <w:rFonts w:hint="eastAsia" w:ascii="宋体" w:eastAsia="宋体"/>
          <w:bCs w:val="0"/>
          <w:i w:val="0"/>
          <w:iCs w:val="0"/>
          <w:color w:val="auto"/>
          <w:sz w:val="24"/>
          <w:szCs w:val="24"/>
          <w:highlight w:val="none"/>
        </w:rPr>
        <w:t>8.3场外交通</w:t>
      </w:r>
      <w:bookmarkEnd w:id="161"/>
    </w:p>
    <w:p w14:paraId="72A58CB2">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本款补充第8.3.3项：</w:t>
      </w:r>
    </w:p>
    <w:p w14:paraId="6065F773">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为保证道路交通安全及运输畅通，承包人应采取以下措施：</w:t>
      </w:r>
    </w:p>
    <w:p w14:paraId="3C88CF9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（a</w:t>
      </w:r>
      <w:r>
        <w:rPr>
          <w:rFonts w:ascii="宋体" w:hAnsi="宋体"/>
          <w:i w:val="0"/>
          <w:iCs w:val="0"/>
          <w:color w:val="auto"/>
          <w:sz w:val="24"/>
          <w:highlight w:val="none"/>
        </w:rPr>
        <w:t>）</w:t>
      </w:r>
      <w:r>
        <w:rPr>
          <w:rFonts w:hint="eastAsia" w:ascii="宋体" w:hAnsi="宋体"/>
          <w:i w:val="0"/>
          <w:iCs w:val="0"/>
          <w:color w:val="auto"/>
          <w:sz w:val="24"/>
          <w:highlight w:val="none"/>
        </w:rPr>
        <w:t>承包人必须在与市政、交通和交警等部门的协商下采取足够的交通引导措施，以防止施工期间出现道路堵塞；</w:t>
      </w:r>
    </w:p>
    <w:p w14:paraId="2802AAD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（b）承包人制定施工材料运输计划时，应尽量避开现有道路交通高峰时的运输活动。</w:t>
      </w:r>
    </w:p>
    <w:p w14:paraId="5FADE5AB">
      <w:pPr>
        <w:widowControl/>
        <w:spacing w:line="360" w:lineRule="auto"/>
        <w:ind w:firstLine="480"/>
        <w:jc w:val="left"/>
        <w:rPr>
          <w:i w:val="0"/>
          <w:iCs w:val="0"/>
          <w:color w:val="auto"/>
          <w:sz w:val="24"/>
          <w:highlight w:val="none"/>
        </w:rPr>
      </w:pPr>
      <w:r>
        <w:rPr>
          <w:rFonts w:hint="eastAsia" w:ascii="宋体" w:hAnsi="宋体"/>
          <w:i w:val="0"/>
          <w:iCs w:val="0"/>
          <w:color w:val="auto"/>
          <w:sz w:val="24"/>
          <w:highlight w:val="none"/>
        </w:rPr>
        <w:t>（c）承包人须编制交通组织方案，报相关部门审查批复，必要时组织评审，（合同另有约定除外）费用由承包人负责。</w:t>
      </w:r>
    </w:p>
    <w:p w14:paraId="335BF711">
      <w:pPr>
        <w:pStyle w:val="9"/>
        <w:spacing w:before="0" w:after="0" w:line="360" w:lineRule="auto"/>
        <w:ind w:firstLine="118" w:firstLineChars="0"/>
        <w:rPr>
          <w:rFonts w:hint="eastAsia" w:ascii="宋体" w:eastAsia="宋体"/>
          <w:bCs w:val="0"/>
          <w:i w:val="0"/>
          <w:iCs w:val="0"/>
          <w:color w:val="auto"/>
          <w:sz w:val="24"/>
          <w:szCs w:val="24"/>
          <w:highlight w:val="none"/>
        </w:rPr>
      </w:pPr>
      <w:bookmarkStart w:id="162" w:name="_Toc14621"/>
      <w:r>
        <w:rPr>
          <w:rFonts w:hint="eastAsia" w:ascii="宋体" w:eastAsia="宋体"/>
          <w:bCs w:val="0"/>
          <w:i w:val="0"/>
          <w:iCs w:val="0"/>
          <w:color w:val="auto"/>
          <w:sz w:val="24"/>
          <w:szCs w:val="24"/>
          <w:highlight w:val="none"/>
        </w:rPr>
        <w:t>8.4 超大件和超重件的运输</w:t>
      </w:r>
      <w:bookmarkEnd w:id="162"/>
    </w:p>
    <w:p w14:paraId="666E809C">
      <w:pPr>
        <w:pStyle w:val="9"/>
        <w:spacing w:before="0" w:after="0" w:line="360" w:lineRule="auto"/>
        <w:ind w:firstLine="597" w:firstLineChars="249"/>
        <w:rPr>
          <w:rFonts w:ascii="宋体" w:eastAsia="宋体"/>
          <w:bCs w:val="0"/>
          <w:i w:val="0"/>
          <w:iCs w:val="0"/>
          <w:color w:val="auto"/>
          <w:sz w:val="24"/>
          <w:szCs w:val="24"/>
          <w:highlight w:val="none"/>
        </w:rPr>
      </w:pPr>
      <w:bookmarkStart w:id="163" w:name="_Toc22014"/>
      <w:r>
        <w:rPr>
          <w:rFonts w:hint="eastAsia" w:ascii="宋体" w:eastAsia="宋体"/>
          <w:bCs w:val="0"/>
          <w:i w:val="0"/>
          <w:iCs w:val="0"/>
          <w:color w:val="auto"/>
          <w:sz w:val="24"/>
          <w:szCs w:val="24"/>
          <w:highlight w:val="none"/>
          <w:u w:val="single"/>
        </w:rPr>
        <w:t>本项目不适用本款。</w:t>
      </w:r>
      <w:bookmarkEnd w:id="163"/>
    </w:p>
    <w:p w14:paraId="0F24C4B2">
      <w:pPr>
        <w:pStyle w:val="8"/>
        <w:spacing w:before="0" w:after="0" w:line="360" w:lineRule="auto"/>
        <w:rPr>
          <w:rFonts w:ascii="宋体" w:hAnsi="宋体" w:eastAsia="宋体"/>
          <w:i w:val="0"/>
          <w:iCs w:val="0"/>
          <w:color w:val="auto"/>
          <w:sz w:val="24"/>
          <w:szCs w:val="24"/>
          <w:highlight w:val="none"/>
        </w:rPr>
      </w:pPr>
      <w:bookmarkStart w:id="164" w:name="_Toc30817"/>
      <w:bookmarkStart w:id="165" w:name="_Toc360623049"/>
      <w:bookmarkStart w:id="166" w:name="_Toc360623636"/>
      <w:bookmarkStart w:id="167" w:name="_Toc273399407"/>
      <w:r>
        <w:rPr>
          <w:rFonts w:ascii="宋体" w:hAnsi="宋体" w:eastAsia="宋体"/>
          <w:i w:val="0"/>
          <w:iCs w:val="0"/>
          <w:color w:val="auto"/>
          <w:sz w:val="24"/>
          <w:szCs w:val="24"/>
          <w:highlight w:val="none"/>
        </w:rPr>
        <w:t>9．测量放线</w:t>
      </w:r>
      <w:bookmarkEnd w:id="164"/>
      <w:bookmarkEnd w:id="165"/>
      <w:bookmarkEnd w:id="166"/>
      <w:bookmarkEnd w:id="167"/>
    </w:p>
    <w:p w14:paraId="275F0DA8">
      <w:pPr>
        <w:pStyle w:val="9"/>
        <w:spacing w:before="0" w:after="0" w:line="360" w:lineRule="auto"/>
        <w:ind w:firstLine="0" w:firstLineChars="0"/>
        <w:rPr>
          <w:rFonts w:ascii="宋体" w:eastAsia="宋体"/>
          <w:bCs w:val="0"/>
          <w:i w:val="0"/>
          <w:iCs w:val="0"/>
          <w:color w:val="auto"/>
          <w:sz w:val="24"/>
          <w:szCs w:val="24"/>
          <w:highlight w:val="none"/>
        </w:rPr>
      </w:pPr>
      <w:bookmarkStart w:id="168" w:name="_Toc21269"/>
      <w:r>
        <w:rPr>
          <w:rFonts w:ascii="宋体" w:eastAsia="宋体"/>
          <w:bCs w:val="0"/>
          <w:i w:val="0"/>
          <w:iCs w:val="0"/>
          <w:color w:val="auto"/>
          <w:sz w:val="24"/>
          <w:szCs w:val="24"/>
          <w:highlight w:val="none"/>
        </w:rPr>
        <w:t xml:space="preserve">9.1 </w:t>
      </w:r>
      <w:r>
        <w:rPr>
          <w:rFonts w:hint="eastAsia" w:ascii="宋体" w:eastAsia="宋体"/>
          <w:bCs w:val="0"/>
          <w:i w:val="0"/>
          <w:iCs w:val="0"/>
          <w:color w:val="auto"/>
          <w:sz w:val="24"/>
          <w:szCs w:val="24"/>
          <w:highlight w:val="none"/>
        </w:rPr>
        <w:t>施工控制网</w:t>
      </w:r>
      <w:bookmarkEnd w:id="168"/>
    </w:p>
    <w:p w14:paraId="5C5A6AA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9.1.1 发包人通过监理人向承包人提供测量基准点、基准线和水准点及其书面资料的时间约定：</w:t>
      </w:r>
      <w:r>
        <w:rPr>
          <w:rFonts w:hint="eastAsia" w:ascii="宋体" w:hAnsi="宋体"/>
          <w:i w:val="0"/>
          <w:iCs w:val="0"/>
          <w:color w:val="auto"/>
          <w:sz w:val="24"/>
          <w:highlight w:val="none"/>
          <w:u w:val="single"/>
        </w:rPr>
        <w:t>开工前</w:t>
      </w:r>
      <w:r>
        <w:rPr>
          <w:rFonts w:ascii="宋体" w:hAnsi="宋体"/>
          <w:i w:val="0"/>
          <w:iCs w:val="0"/>
          <w:color w:val="auto"/>
          <w:sz w:val="24"/>
          <w:highlight w:val="none"/>
          <w:u w:val="single"/>
        </w:rPr>
        <w:t>7日内。</w:t>
      </w:r>
    </w:p>
    <w:p w14:paraId="244D3D2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承包人向监理人报送施工控制网的时间约定：</w:t>
      </w:r>
      <w:r>
        <w:rPr>
          <w:rFonts w:hint="eastAsia" w:ascii="宋体" w:hAnsi="宋体"/>
          <w:i w:val="0"/>
          <w:iCs w:val="0"/>
          <w:color w:val="auto"/>
          <w:sz w:val="24"/>
          <w:highlight w:val="none"/>
          <w:u w:val="single"/>
        </w:rPr>
        <w:t>承包人接收基准点后</w:t>
      </w:r>
      <w:r>
        <w:rPr>
          <w:rFonts w:ascii="宋体" w:hAnsi="宋体"/>
          <w:i w:val="0"/>
          <w:iCs w:val="0"/>
          <w:color w:val="auto"/>
          <w:sz w:val="24"/>
          <w:highlight w:val="none"/>
          <w:u w:val="single"/>
        </w:rPr>
        <w:t>15日内。</w:t>
      </w:r>
    </w:p>
    <w:p w14:paraId="0392AF0C">
      <w:pPr>
        <w:pStyle w:val="8"/>
        <w:spacing w:before="0" w:after="0" w:line="360" w:lineRule="auto"/>
        <w:rPr>
          <w:rFonts w:ascii="宋体" w:hAnsi="宋体" w:eastAsia="宋体"/>
          <w:i w:val="0"/>
          <w:iCs w:val="0"/>
          <w:color w:val="auto"/>
          <w:sz w:val="24"/>
          <w:szCs w:val="24"/>
          <w:highlight w:val="none"/>
        </w:rPr>
      </w:pPr>
      <w:bookmarkStart w:id="169" w:name="_Toc360623637"/>
      <w:bookmarkStart w:id="170" w:name="_Toc273399408"/>
      <w:bookmarkStart w:id="171" w:name="_Toc13971"/>
      <w:bookmarkStart w:id="172" w:name="_Toc360623050"/>
      <w:r>
        <w:rPr>
          <w:rFonts w:ascii="宋体" w:hAnsi="宋体" w:eastAsia="宋体"/>
          <w:i w:val="0"/>
          <w:iCs w:val="0"/>
          <w:color w:val="auto"/>
          <w:sz w:val="24"/>
          <w:szCs w:val="24"/>
          <w:highlight w:val="none"/>
        </w:rPr>
        <w:t>10．安全、治安保卫和环境保护</w:t>
      </w:r>
      <w:bookmarkEnd w:id="169"/>
      <w:bookmarkEnd w:id="170"/>
      <w:bookmarkEnd w:id="171"/>
      <w:bookmarkEnd w:id="172"/>
    </w:p>
    <w:p w14:paraId="3616B000">
      <w:pPr>
        <w:pStyle w:val="9"/>
        <w:spacing w:before="0" w:after="0" w:line="360" w:lineRule="auto"/>
        <w:ind w:firstLine="0" w:firstLineChars="0"/>
        <w:rPr>
          <w:rFonts w:ascii="宋体" w:eastAsia="宋体"/>
          <w:bCs w:val="0"/>
          <w:i w:val="0"/>
          <w:iCs w:val="0"/>
          <w:color w:val="auto"/>
          <w:sz w:val="24"/>
          <w:szCs w:val="24"/>
          <w:highlight w:val="none"/>
        </w:rPr>
      </w:pPr>
      <w:bookmarkStart w:id="173" w:name="_Toc17849"/>
      <w:r>
        <w:rPr>
          <w:rFonts w:ascii="宋体" w:eastAsia="宋体"/>
          <w:bCs w:val="0"/>
          <w:i w:val="0"/>
          <w:iCs w:val="0"/>
          <w:color w:val="auto"/>
          <w:sz w:val="24"/>
          <w:szCs w:val="24"/>
          <w:highlight w:val="none"/>
        </w:rPr>
        <w:t xml:space="preserve">10.1 </w:t>
      </w:r>
      <w:r>
        <w:rPr>
          <w:rFonts w:hint="eastAsia" w:ascii="宋体" w:eastAsia="宋体"/>
          <w:bCs w:val="0"/>
          <w:i w:val="0"/>
          <w:iCs w:val="0"/>
          <w:color w:val="auto"/>
          <w:sz w:val="24"/>
          <w:szCs w:val="24"/>
          <w:highlight w:val="none"/>
        </w:rPr>
        <w:t>发包人的安全责任</w:t>
      </w:r>
      <w:bookmarkEnd w:id="173"/>
    </w:p>
    <w:p w14:paraId="532D14C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10.1.1</w:t>
      </w:r>
      <w:r>
        <w:rPr>
          <w:rFonts w:hint="eastAsia" w:ascii="宋体" w:hAnsi="宋体"/>
          <w:i w:val="0"/>
          <w:iCs w:val="0"/>
          <w:color w:val="auto"/>
          <w:sz w:val="24"/>
          <w:highlight w:val="none"/>
        </w:rPr>
        <w:t>项细化为：</w:t>
      </w:r>
    </w:p>
    <w:p w14:paraId="2FAF6EE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发包人应履行的安全职责：</w:t>
      </w:r>
      <w:r>
        <w:rPr>
          <w:rFonts w:hint="eastAsia" w:ascii="宋体" w:hAnsi="宋体"/>
          <w:i w:val="0"/>
          <w:iCs w:val="0"/>
          <w:color w:val="auto"/>
          <w:sz w:val="24"/>
          <w:highlight w:val="none"/>
          <w:u w:val="single"/>
        </w:rPr>
        <w:t>（</w:t>
      </w:r>
      <w:r>
        <w:rPr>
          <w:rFonts w:ascii="宋体" w:hAnsi="宋体"/>
          <w:i w:val="0"/>
          <w:iCs w:val="0"/>
          <w:color w:val="auto"/>
          <w:sz w:val="24"/>
          <w:highlight w:val="none"/>
          <w:u w:val="single"/>
        </w:rPr>
        <w:t>1）发包人和监理人应对承包人的安全施工进行监督、检查，承包人应按有关规定和操作规程进行，否则造成的后果由承包人承担。（2）发包人和监理人应对其在施工场地的工作人员进行安全教育，并对他们的安全负责。发包人不得要求承包人违反安全管理的规定进行施工。因发包人原因导致的安全事故，由发包人承担相应责任及发生的费用。</w:t>
      </w:r>
    </w:p>
    <w:p w14:paraId="3B20481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10.1.3</w:t>
      </w:r>
      <w:r>
        <w:rPr>
          <w:rFonts w:hint="eastAsia" w:ascii="宋体" w:hAnsi="宋体"/>
          <w:i w:val="0"/>
          <w:iCs w:val="0"/>
          <w:color w:val="auto"/>
          <w:sz w:val="24"/>
          <w:highlight w:val="none"/>
        </w:rPr>
        <w:t>项细化为：</w:t>
      </w:r>
    </w:p>
    <w:p w14:paraId="7E567AD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发包人应负责赔偿以下各种情况造成的第三者人身伤亡和财产损失：</w:t>
      </w:r>
    </w:p>
    <w:p w14:paraId="2859163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1）因发包人原因导致工程或工程的任何部分对土地的占用所造成的第三者财产损失；</w:t>
      </w:r>
    </w:p>
    <w:p w14:paraId="55B2FB3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2）由于发包人原因在施工场地及其毗邻地带造成的第三者人身伤亡和财产损失。</w:t>
      </w:r>
    </w:p>
    <w:p w14:paraId="5337B8B6">
      <w:pPr>
        <w:pStyle w:val="9"/>
        <w:spacing w:before="0" w:after="0" w:line="360" w:lineRule="auto"/>
        <w:ind w:firstLine="0" w:firstLineChars="0"/>
        <w:rPr>
          <w:rFonts w:ascii="宋体" w:eastAsia="宋体"/>
          <w:bCs w:val="0"/>
          <w:i w:val="0"/>
          <w:iCs w:val="0"/>
          <w:color w:val="auto"/>
          <w:sz w:val="24"/>
          <w:szCs w:val="24"/>
          <w:highlight w:val="none"/>
        </w:rPr>
      </w:pPr>
      <w:bookmarkStart w:id="174" w:name="_Toc28180"/>
      <w:r>
        <w:rPr>
          <w:rFonts w:ascii="宋体" w:eastAsia="宋体"/>
          <w:bCs w:val="0"/>
          <w:i w:val="0"/>
          <w:iCs w:val="0"/>
          <w:color w:val="auto"/>
          <w:sz w:val="24"/>
          <w:szCs w:val="24"/>
          <w:highlight w:val="none"/>
        </w:rPr>
        <w:t xml:space="preserve">10.2 </w:t>
      </w:r>
      <w:r>
        <w:rPr>
          <w:rFonts w:hint="eastAsia" w:ascii="宋体" w:eastAsia="宋体"/>
          <w:bCs w:val="0"/>
          <w:i w:val="0"/>
          <w:iCs w:val="0"/>
          <w:color w:val="auto"/>
          <w:sz w:val="24"/>
          <w:szCs w:val="24"/>
          <w:highlight w:val="none"/>
        </w:rPr>
        <w:t>承包人的施工安全责任</w:t>
      </w:r>
      <w:bookmarkEnd w:id="174"/>
    </w:p>
    <w:p w14:paraId="3789418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0907CA02">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10.2.1 承包人应履行的安全职责：</w:t>
      </w:r>
    </w:p>
    <w:p w14:paraId="7E8ED17F">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6B70BB8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2）事故处理：A发生工程质量事故或工伤事故后，承包人必须按</w:t>
      </w:r>
      <w:r>
        <w:rPr>
          <w:rFonts w:hint="eastAsia" w:ascii="宋体" w:hAnsi="宋体"/>
          <w:i w:val="0"/>
          <w:iCs w:val="0"/>
          <w:color w:val="auto"/>
          <w:sz w:val="24"/>
          <w:highlight w:val="none"/>
        </w:rPr>
        <w:t>项目所在地有关规定及时电话联系发包人或监理人，并按规定报事故书面报告一式二份，同时按政府有关部门要求采取措施，发生的费用由承包人承担。</w:t>
      </w:r>
      <w:r>
        <w:rPr>
          <w:rFonts w:ascii="宋体" w:hAnsi="宋体"/>
          <w:i w:val="0"/>
          <w:iCs w:val="0"/>
          <w:color w:val="auto"/>
          <w:sz w:val="24"/>
          <w:highlight w:val="none"/>
        </w:rPr>
        <w:t>B承包人在施工过程中若发生质量、安全、消防等任何事故，由承包人负全责，发包人不承担任何责任。</w:t>
      </w:r>
    </w:p>
    <w:p w14:paraId="2A8B15F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承包人编制的施工安全措施计划报送监理人的时间：</w:t>
      </w:r>
      <w:r>
        <w:rPr>
          <w:rFonts w:hint="eastAsia" w:ascii="宋体" w:hAnsi="宋体"/>
          <w:i w:val="0"/>
          <w:iCs w:val="0"/>
          <w:color w:val="auto"/>
          <w:sz w:val="24"/>
          <w:highlight w:val="none"/>
          <w:u w:val="single"/>
        </w:rPr>
        <w:t>开工前</w:t>
      </w:r>
      <w:r>
        <w:rPr>
          <w:rFonts w:ascii="宋体" w:hAnsi="宋体"/>
          <w:i w:val="0"/>
          <w:iCs w:val="0"/>
          <w:color w:val="auto"/>
          <w:sz w:val="24"/>
          <w:highlight w:val="none"/>
          <w:u w:val="single"/>
        </w:rPr>
        <w:t>7天。</w:t>
      </w:r>
    </w:p>
    <w:p w14:paraId="296BC864">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10.2.7 安全作业环境及安全施工措施所需费用已包含在投标报价中。承包人应做好充分调查、考虑并负责承担在施工作业过程中可能发生的</w:t>
      </w:r>
      <w:r>
        <w:rPr>
          <w:rFonts w:hint="eastAsia" w:ascii="宋体" w:hAnsi="宋体"/>
          <w:i w:val="0"/>
          <w:iCs w:val="0"/>
          <w:color w:val="auto"/>
          <w:sz w:val="24"/>
          <w:highlight w:val="none"/>
        </w:rPr>
        <w:t>一切相关施工安全的费用，以及由于外部条件变化所发生的安全措施费用，确保施工正常。</w:t>
      </w:r>
    </w:p>
    <w:p w14:paraId="69203074">
      <w:pPr>
        <w:pStyle w:val="9"/>
        <w:spacing w:before="0" w:after="0" w:line="360" w:lineRule="auto"/>
        <w:ind w:firstLine="0" w:firstLineChars="0"/>
        <w:rPr>
          <w:rFonts w:ascii="宋体" w:eastAsia="宋体"/>
          <w:bCs w:val="0"/>
          <w:i w:val="0"/>
          <w:iCs w:val="0"/>
          <w:color w:val="auto"/>
          <w:sz w:val="24"/>
          <w:szCs w:val="24"/>
          <w:highlight w:val="none"/>
        </w:rPr>
      </w:pPr>
      <w:bookmarkStart w:id="175" w:name="_Toc11148"/>
      <w:r>
        <w:rPr>
          <w:rFonts w:ascii="宋体" w:eastAsia="宋体"/>
          <w:bCs w:val="0"/>
          <w:i w:val="0"/>
          <w:iCs w:val="0"/>
          <w:color w:val="auto"/>
          <w:sz w:val="24"/>
          <w:szCs w:val="24"/>
          <w:highlight w:val="none"/>
        </w:rPr>
        <w:t xml:space="preserve">10.4 </w:t>
      </w:r>
      <w:r>
        <w:rPr>
          <w:rFonts w:hint="eastAsia" w:ascii="宋体" w:eastAsia="宋体"/>
          <w:bCs w:val="0"/>
          <w:i w:val="0"/>
          <w:iCs w:val="0"/>
          <w:color w:val="auto"/>
          <w:sz w:val="24"/>
          <w:szCs w:val="24"/>
          <w:highlight w:val="none"/>
        </w:rPr>
        <w:t>环境保护</w:t>
      </w:r>
      <w:bookmarkEnd w:id="175"/>
    </w:p>
    <w:p w14:paraId="2D171888">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10.4.2 环保工作内容的约定</w:t>
      </w:r>
    </w:p>
    <w:p w14:paraId="69EC7E0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1）为了确保有序施工，并使对工程所在地区居民生活影响程度降至最低程度，在确保施工质量的前提下尽量缩短工期。</w:t>
      </w:r>
    </w:p>
    <w:p w14:paraId="395C68D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2）施工期应严格按《中华人民共和国环境噪声污染防治法》和《</w:t>
      </w:r>
      <w:r>
        <w:rPr>
          <w:rFonts w:hint="eastAsia" w:ascii="宋体" w:hAnsi="宋体"/>
          <w:i w:val="0"/>
          <w:iCs w:val="0"/>
          <w:color w:val="auto"/>
          <w:sz w:val="24"/>
          <w:highlight w:val="none"/>
        </w:rPr>
        <w:t>建筑施工场界环境噪声排放标准》（</w:t>
      </w:r>
      <w:r>
        <w:rPr>
          <w:rFonts w:ascii="宋体" w:hAnsi="宋体"/>
          <w:i w:val="0"/>
          <w:iCs w:val="0"/>
          <w:color w:val="auto"/>
          <w:sz w:val="24"/>
          <w:highlight w:val="none"/>
        </w:rPr>
        <w:t>GB</w:t>
      </w:r>
      <w:r>
        <w:rPr>
          <w:i w:val="0"/>
          <w:iCs w:val="0"/>
          <w:color w:val="auto"/>
          <w:sz w:val="24"/>
          <w:highlight w:val="none"/>
        </w:rPr>
        <w:t xml:space="preserve"> </w:t>
      </w:r>
      <w:r>
        <w:rPr>
          <w:rFonts w:ascii="宋体" w:hAnsi="宋体"/>
          <w:i w:val="0"/>
          <w:iCs w:val="0"/>
          <w:color w:val="auto"/>
          <w:sz w:val="24"/>
          <w:highlight w:val="none"/>
        </w:rPr>
        <w:t>12523-2011</w:t>
      </w:r>
      <w:r>
        <w:rPr>
          <w:rFonts w:hint="eastAsia" w:ascii="宋体" w:hAnsi="宋体"/>
          <w:i w:val="0"/>
          <w:iCs w:val="0"/>
          <w:color w:val="auto"/>
          <w:sz w:val="24"/>
          <w:highlight w:val="none"/>
        </w:rPr>
        <w:t>）安排施工方式和时间，防止施工噪声、振动对沿线环境造成影响。</w:t>
      </w:r>
    </w:p>
    <w:p w14:paraId="617B5AE3">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本款补充第10.4.4项～第10.4.8项：</w:t>
      </w:r>
    </w:p>
    <w:p w14:paraId="3C1DE18B">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10.4.4  承包人应切实执行有关环境保护方面的条款和规定。</w:t>
      </w:r>
    </w:p>
    <w:p w14:paraId="2960C62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3B7C579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(2)对于公路施工中粉尘污染的主要污染源——筑路机械运行及运输产生的扬尘，应采取有效措施减轻其对施工现场的大气污染，保护人民健康，如：</w:t>
      </w:r>
    </w:p>
    <w:p w14:paraId="32464ADA">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a．施工通道应经常进行洒水降尘。</w:t>
      </w:r>
    </w:p>
    <w:p w14:paraId="29DC9F2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b．路面施工应注意保持水分，以免扬尘。</w:t>
      </w:r>
    </w:p>
    <w:p w14:paraId="4AD58959">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(3)采取可靠措施保证原有交通的正常通行，维持沿线村镇的居民饮水、农田灌溉、生产生活用电及通信等管线的正常使用。</w:t>
      </w:r>
    </w:p>
    <w:p w14:paraId="681913F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10.4.5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BA5C8EE">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10.4.6在施工期间，承包人应随时保持现场整洁，施工设备和材料、工程设备应整齐妥善存放和储存，废料与垃圾及不再需要的临时设施应及时从现场清除、拆除并运走。</w:t>
      </w:r>
    </w:p>
    <w:p w14:paraId="67E8CE1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10.4.7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0F23DEFC">
      <w:pPr>
        <w:widowControl/>
        <w:spacing w:line="360" w:lineRule="auto"/>
        <w:ind w:firstLine="420"/>
        <w:jc w:val="left"/>
        <w:rPr>
          <w:i w:val="0"/>
          <w:iCs w:val="0"/>
          <w:color w:val="auto"/>
          <w:sz w:val="24"/>
          <w:highlight w:val="none"/>
        </w:rPr>
      </w:pPr>
      <w:r>
        <w:rPr>
          <w:rFonts w:hint="eastAsia" w:ascii="宋体" w:hAnsi="宋体"/>
          <w:i w:val="0"/>
          <w:iCs w:val="0"/>
          <w:color w:val="auto"/>
          <w:sz w:val="24"/>
          <w:highlight w:val="none"/>
        </w:rPr>
        <w:t xml:space="preserve"> 10.4.8承包人应严格按照国家有关法规要求，做好施工过程中的生态保护和水土保持工作。施工中要尽可能减少对原地面的扰动，减少对地面草木的破坏。雨季填筑路基应随挖、随运、随填、随压，要完善施工中的临时排水系统，加强施工便道的管理。取(弃)土场必须先挡后弃，严禁在指定的取(弃)土场以外的地方乱挖乱弃。</w:t>
      </w:r>
    </w:p>
    <w:p w14:paraId="3080A095">
      <w:pPr>
        <w:pStyle w:val="8"/>
        <w:spacing w:before="0" w:after="0" w:line="360" w:lineRule="auto"/>
        <w:rPr>
          <w:rFonts w:ascii="宋体" w:hAnsi="宋体" w:eastAsia="宋体"/>
          <w:i w:val="0"/>
          <w:iCs w:val="0"/>
          <w:color w:val="auto"/>
          <w:sz w:val="24"/>
          <w:szCs w:val="24"/>
          <w:highlight w:val="none"/>
        </w:rPr>
      </w:pPr>
      <w:bookmarkStart w:id="176" w:name="_Toc360623639"/>
      <w:bookmarkStart w:id="177" w:name="_Toc360623052"/>
      <w:bookmarkStart w:id="178" w:name="_Toc273399410"/>
      <w:bookmarkStart w:id="179" w:name="_Toc26554"/>
      <w:r>
        <w:rPr>
          <w:rFonts w:ascii="宋体" w:hAnsi="宋体" w:eastAsia="宋体"/>
          <w:i w:val="0"/>
          <w:iCs w:val="0"/>
          <w:color w:val="auto"/>
          <w:sz w:val="24"/>
          <w:szCs w:val="24"/>
          <w:highlight w:val="none"/>
        </w:rPr>
        <w:t>11．开始工作和</w:t>
      </w:r>
      <w:bookmarkEnd w:id="176"/>
      <w:bookmarkEnd w:id="177"/>
      <w:bookmarkEnd w:id="178"/>
      <w:r>
        <w:rPr>
          <w:rFonts w:hint="eastAsia" w:ascii="宋体" w:hAnsi="宋体" w:eastAsia="宋体"/>
          <w:i w:val="0"/>
          <w:iCs w:val="0"/>
          <w:color w:val="auto"/>
          <w:sz w:val="24"/>
          <w:szCs w:val="24"/>
          <w:highlight w:val="none"/>
        </w:rPr>
        <w:t>交工</w:t>
      </w:r>
      <w:bookmarkEnd w:id="179"/>
    </w:p>
    <w:p w14:paraId="652C9804">
      <w:pPr>
        <w:pStyle w:val="9"/>
        <w:spacing w:before="0" w:after="0" w:line="360" w:lineRule="auto"/>
        <w:ind w:firstLine="0" w:firstLineChars="0"/>
        <w:rPr>
          <w:rFonts w:ascii="宋体" w:eastAsia="宋体"/>
          <w:bCs w:val="0"/>
          <w:i w:val="0"/>
          <w:iCs w:val="0"/>
          <w:color w:val="auto"/>
          <w:sz w:val="24"/>
          <w:szCs w:val="24"/>
          <w:highlight w:val="none"/>
        </w:rPr>
      </w:pPr>
      <w:bookmarkStart w:id="180" w:name="_Toc19677"/>
      <w:r>
        <w:rPr>
          <w:rFonts w:ascii="宋体" w:eastAsia="宋体"/>
          <w:bCs w:val="0"/>
          <w:i w:val="0"/>
          <w:iCs w:val="0"/>
          <w:color w:val="auto"/>
          <w:sz w:val="24"/>
          <w:szCs w:val="24"/>
          <w:highlight w:val="none"/>
        </w:rPr>
        <w:t xml:space="preserve">11.1 </w:t>
      </w:r>
      <w:r>
        <w:rPr>
          <w:rFonts w:hint="eastAsia" w:ascii="宋体" w:eastAsia="宋体"/>
          <w:bCs w:val="0"/>
          <w:i w:val="0"/>
          <w:iCs w:val="0"/>
          <w:color w:val="auto"/>
          <w:sz w:val="24"/>
          <w:szCs w:val="24"/>
          <w:highlight w:val="none"/>
        </w:rPr>
        <w:t>开始工作</w:t>
      </w:r>
      <w:bookmarkEnd w:id="180"/>
    </w:p>
    <w:p w14:paraId="39727AE8">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本款细化为：</w:t>
      </w:r>
    </w:p>
    <w:p w14:paraId="6601E1F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开始工作的条件：承包人应在分部工程开工前</w:t>
      </w:r>
      <w:r>
        <w:rPr>
          <w:rFonts w:ascii="宋体" w:hAnsi="宋体"/>
          <w:i w:val="0"/>
          <w:iCs w:val="0"/>
          <w:color w:val="auto"/>
          <w:sz w:val="24"/>
          <w:highlight w:val="none"/>
          <w:u w:val="single"/>
        </w:rPr>
        <w:t>14</w:t>
      </w:r>
      <w:r>
        <w:rPr>
          <w:rFonts w:hint="eastAsia" w:ascii="宋体" w:hAnsi="宋体"/>
          <w:i w:val="0"/>
          <w:iCs w:val="0"/>
          <w:color w:val="auto"/>
          <w:sz w:val="24"/>
          <w:highlight w:val="none"/>
        </w:rPr>
        <w:t>天向监理人提交分部工程开工报审表，若承包人的开工准备、工作计划和质量控制方法是可接受的且已获得批准，则经监理人书面同意，分部工程才能开工。</w:t>
      </w:r>
    </w:p>
    <w:p w14:paraId="2B204B56">
      <w:pPr>
        <w:pStyle w:val="9"/>
        <w:spacing w:before="0" w:after="0" w:line="360" w:lineRule="auto"/>
        <w:ind w:firstLine="0" w:firstLineChars="0"/>
        <w:rPr>
          <w:rFonts w:ascii="宋体" w:eastAsia="宋体"/>
          <w:bCs w:val="0"/>
          <w:i w:val="0"/>
          <w:iCs w:val="0"/>
          <w:color w:val="auto"/>
          <w:sz w:val="24"/>
          <w:szCs w:val="24"/>
          <w:highlight w:val="none"/>
        </w:rPr>
      </w:pPr>
      <w:bookmarkStart w:id="181" w:name="_Toc235615726"/>
      <w:bookmarkStart w:id="182" w:name="_Toc10788"/>
      <w:bookmarkStart w:id="183" w:name="_Toc235616008"/>
      <w:r>
        <w:rPr>
          <w:rFonts w:hint="eastAsia" w:ascii="宋体" w:eastAsia="宋体"/>
          <w:bCs w:val="0"/>
          <w:i w:val="0"/>
          <w:iCs w:val="0"/>
          <w:color w:val="auto"/>
          <w:sz w:val="24"/>
          <w:szCs w:val="24"/>
          <w:highlight w:val="none"/>
        </w:rPr>
        <w:t>11.3发包人的工期延误</w:t>
      </w:r>
      <w:bookmarkEnd w:id="181"/>
      <w:bookmarkEnd w:id="182"/>
      <w:bookmarkEnd w:id="183"/>
    </w:p>
    <w:p w14:paraId="4DFAF21C">
      <w:pPr>
        <w:spacing w:line="360" w:lineRule="auto"/>
        <w:ind w:firstLine="480" w:firstLineChars="200"/>
        <w:outlineLvl w:val="2"/>
        <w:rPr>
          <w:rFonts w:ascii="宋体" w:hAnsi="宋体"/>
          <w:i w:val="0"/>
          <w:iCs w:val="0"/>
          <w:color w:val="auto"/>
          <w:sz w:val="24"/>
          <w:highlight w:val="none"/>
        </w:rPr>
      </w:pPr>
      <w:bookmarkStart w:id="184" w:name="_Toc7983"/>
      <w:r>
        <w:rPr>
          <w:rFonts w:hint="eastAsia" w:ascii="宋体" w:hAnsi="宋体"/>
          <w:i w:val="0"/>
          <w:iCs w:val="0"/>
          <w:color w:val="auto"/>
          <w:sz w:val="24"/>
          <w:highlight w:val="none"/>
        </w:rPr>
        <w:t>本款补充：</w:t>
      </w:r>
      <w:bookmarkEnd w:id="184"/>
    </w:p>
    <w:p w14:paraId="711A04EB">
      <w:pPr>
        <w:widowControl/>
        <w:spacing w:line="360" w:lineRule="auto"/>
        <w:ind w:firstLine="420"/>
        <w:jc w:val="left"/>
        <w:rPr>
          <w:rFonts w:ascii="宋体" w:hAnsi="宋体"/>
          <w:i w:val="0"/>
          <w:iCs w:val="0"/>
          <w:color w:val="auto"/>
          <w:sz w:val="24"/>
          <w:highlight w:val="none"/>
        </w:rPr>
      </w:pPr>
      <w:r>
        <w:rPr>
          <w:rFonts w:hint="eastAsia" w:ascii="宋体" w:hAnsi="宋体"/>
          <w:i w:val="0"/>
          <w:iCs w:val="0"/>
          <w:color w:val="auto"/>
          <w:sz w:val="24"/>
          <w:highlight w:val="none"/>
        </w:rPr>
        <w:t>即使由于上述原因造成工期延误，如果受影响的工程并非处在工程施工进度网络计划的关键线路上，则承包人无权要求延长总工期。</w:t>
      </w:r>
    </w:p>
    <w:p w14:paraId="6A797D6F">
      <w:pPr>
        <w:pStyle w:val="9"/>
        <w:spacing w:before="0" w:after="0" w:line="360" w:lineRule="auto"/>
        <w:ind w:firstLine="0" w:firstLineChars="0"/>
        <w:rPr>
          <w:rFonts w:ascii="宋体" w:eastAsia="宋体"/>
          <w:bCs w:val="0"/>
          <w:i w:val="0"/>
          <w:iCs w:val="0"/>
          <w:color w:val="auto"/>
          <w:sz w:val="24"/>
          <w:szCs w:val="24"/>
          <w:highlight w:val="none"/>
        </w:rPr>
      </w:pPr>
      <w:bookmarkStart w:id="185" w:name="_Toc16540"/>
      <w:r>
        <w:rPr>
          <w:rFonts w:ascii="宋体" w:eastAsia="宋体"/>
          <w:bCs w:val="0"/>
          <w:i w:val="0"/>
          <w:iCs w:val="0"/>
          <w:color w:val="auto"/>
          <w:sz w:val="24"/>
          <w:szCs w:val="24"/>
          <w:highlight w:val="none"/>
        </w:rPr>
        <w:t>11.4</w:t>
      </w:r>
      <w:r>
        <w:rPr>
          <w:rFonts w:hint="eastAsia" w:ascii="宋体" w:eastAsia="宋体"/>
          <w:bCs w:val="0"/>
          <w:i w:val="0"/>
          <w:iCs w:val="0"/>
          <w:color w:val="auto"/>
          <w:sz w:val="24"/>
          <w:szCs w:val="24"/>
          <w:highlight w:val="none"/>
        </w:rPr>
        <w:t>异常恶劣的气候条件</w:t>
      </w:r>
      <w:bookmarkEnd w:id="185"/>
    </w:p>
    <w:p w14:paraId="3E59295D">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本款补充：</w:t>
      </w:r>
    </w:p>
    <w:p w14:paraId="09722AC0">
      <w:pPr>
        <w:spacing w:line="360" w:lineRule="auto"/>
        <w:rPr>
          <w:rFonts w:ascii="宋体" w:hAnsi="宋体"/>
          <w:i w:val="0"/>
          <w:iCs w:val="0"/>
          <w:color w:val="auto"/>
          <w:sz w:val="24"/>
          <w:highlight w:val="none"/>
        </w:rPr>
      </w:pPr>
      <w:r>
        <w:rPr>
          <w:rFonts w:ascii="宋体" w:hAnsi="宋体"/>
          <w:bCs/>
          <w:i w:val="0"/>
          <w:iCs w:val="0"/>
          <w:color w:val="auto"/>
          <w:sz w:val="24"/>
          <w:highlight w:val="none"/>
        </w:rPr>
        <w:t xml:space="preserve">    异常气候是指</w:t>
      </w:r>
      <w:r>
        <w:rPr>
          <w:rFonts w:hint="eastAsia" w:ascii="宋体" w:hAnsi="宋体"/>
          <w:bCs/>
          <w:i w:val="0"/>
          <w:iCs w:val="0"/>
          <w:color w:val="auto"/>
          <w:sz w:val="24"/>
          <w:highlight w:val="none"/>
        </w:rPr>
        <w:t>是指六级以上地震、十级以上强风暴、龙卷风或五十年一遇以上洪水造成重大破坏等情况无法施工持续</w:t>
      </w:r>
      <w:r>
        <w:rPr>
          <w:rFonts w:ascii="宋体" w:hAnsi="宋体"/>
          <w:bCs/>
          <w:i w:val="0"/>
          <w:iCs w:val="0"/>
          <w:color w:val="auto"/>
          <w:sz w:val="24"/>
          <w:highlight w:val="none"/>
        </w:rPr>
        <w:t>30天以上者。</w:t>
      </w:r>
    </w:p>
    <w:p w14:paraId="04C8EC74">
      <w:pPr>
        <w:pStyle w:val="9"/>
        <w:spacing w:before="0" w:after="0" w:line="360" w:lineRule="auto"/>
        <w:ind w:firstLine="0" w:firstLineChars="0"/>
        <w:rPr>
          <w:rFonts w:ascii="宋体" w:eastAsia="宋体"/>
          <w:bCs w:val="0"/>
          <w:i w:val="0"/>
          <w:iCs w:val="0"/>
          <w:color w:val="auto"/>
          <w:sz w:val="24"/>
          <w:szCs w:val="24"/>
          <w:highlight w:val="none"/>
        </w:rPr>
      </w:pPr>
      <w:bookmarkStart w:id="186" w:name="_Toc9495"/>
      <w:r>
        <w:rPr>
          <w:rFonts w:hint="eastAsia" w:ascii="宋体" w:eastAsia="宋体"/>
          <w:bCs w:val="0"/>
          <w:i w:val="0"/>
          <w:iCs w:val="0"/>
          <w:color w:val="auto"/>
          <w:sz w:val="24"/>
          <w:szCs w:val="24"/>
          <w:highlight w:val="none"/>
        </w:rPr>
        <w:t>11.5 承包人引起的工期延误</w:t>
      </w:r>
      <w:bookmarkEnd w:id="186"/>
    </w:p>
    <w:p w14:paraId="56D022DD">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本款细化为：</w:t>
      </w:r>
    </w:p>
    <w:p w14:paraId="542CBB2B">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1545116">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(2)如果承包人在接到监理人通知后的</w:t>
      </w:r>
      <w:r>
        <w:rPr>
          <w:rFonts w:hint="eastAsia" w:ascii="宋体" w:hAnsi="宋体"/>
          <w:bCs/>
          <w:i w:val="0"/>
          <w:iCs w:val="0"/>
          <w:color w:val="auto"/>
          <w:sz w:val="24"/>
          <w:highlight w:val="none"/>
          <w:u w:val="single"/>
        </w:rPr>
        <w:t>14天内</w:t>
      </w:r>
      <w:r>
        <w:rPr>
          <w:rFonts w:hint="eastAsia" w:ascii="宋体" w:hAnsi="宋体"/>
          <w:bCs/>
          <w:i w:val="0"/>
          <w:iCs w:val="0"/>
          <w:color w:val="auto"/>
          <w:sz w:val="24"/>
          <w:highlight w:val="none"/>
        </w:rPr>
        <w:t>，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248DC29B">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(3)由于承包人原因造成工期延误，承包人应支付逾期交工违约金。逾期交工违约金的计算方法约定为：</w:t>
      </w:r>
      <w:r>
        <w:rPr>
          <w:rFonts w:ascii="宋体" w:hAnsi="宋体"/>
          <w:bCs/>
          <w:i w:val="0"/>
          <w:iCs w:val="0"/>
          <w:color w:val="auto"/>
          <w:sz w:val="24"/>
          <w:highlight w:val="none"/>
        </w:rPr>
        <w:t>逾期交工违约金：</w:t>
      </w:r>
      <w:r>
        <w:rPr>
          <w:rFonts w:hint="eastAsia" w:ascii="宋体" w:hAnsi="宋体"/>
          <w:bCs/>
          <w:i w:val="0"/>
          <w:iCs w:val="0"/>
          <w:color w:val="auto"/>
          <w:sz w:val="24"/>
          <w:highlight w:val="none"/>
          <w:u w:val="single"/>
        </w:rPr>
        <w:t>50000</w:t>
      </w:r>
      <w:r>
        <w:rPr>
          <w:rFonts w:ascii="宋体" w:hAnsi="宋体"/>
          <w:bCs/>
          <w:i w:val="0"/>
          <w:iCs w:val="0"/>
          <w:color w:val="auto"/>
          <w:sz w:val="24"/>
          <w:highlight w:val="none"/>
          <w:u w:val="single"/>
        </w:rPr>
        <w:t>元/天</w:t>
      </w:r>
      <w:r>
        <w:rPr>
          <w:rFonts w:hint="eastAsia" w:ascii="宋体" w:hAnsi="宋体"/>
          <w:bCs/>
          <w:i w:val="0"/>
          <w:iCs w:val="0"/>
          <w:color w:val="auto"/>
          <w:sz w:val="24"/>
          <w:highlight w:val="none"/>
        </w:rPr>
        <w:t>，时间自预定的交工日期起到交工验收证书中写明的实际交工日期止(扣除已批准的延长工期)，按天计算。逾期交工违约金累计金额最高不超过</w:t>
      </w:r>
      <w:r>
        <w:rPr>
          <w:rFonts w:hint="eastAsia" w:ascii="宋体" w:hAnsi="宋体"/>
          <w:bCs/>
          <w:i w:val="0"/>
          <w:iCs w:val="0"/>
          <w:color w:val="auto"/>
          <w:sz w:val="24"/>
          <w:highlight w:val="none"/>
          <w:u w:val="single"/>
        </w:rPr>
        <w:t>10</w:t>
      </w:r>
      <w:r>
        <w:rPr>
          <w:rFonts w:ascii="宋体" w:hAnsi="宋体"/>
          <w:bCs/>
          <w:i w:val="0"/>
          <w:iCs w:val="0"/>
          <w:color w:val="auto"/>
          <w:sz w:val="24"/>
          <w:highlight w:val="none"/>
          <w:u w:val="single"/>
        </w:rPr>
        <w:t>%</w:t>
      </w:r>
      <w:r>
        <w:rPr>
          <w:rFonts w:ascii="宋体" w:hAnsi="宋体"/>
          <w:bCs/>
          <w:i w:val="0"/>
          <w:iCs w:val="0"/>
          <w:color w:val="auto"/>
          <w:sz w:val="24"/>
          <w:highlight w:val="none"/>
        </w:rPr>
        <w:t>签约合同价</w:t>
      </w:r>
      <w:r>
        <w:rPr>
          <w:rFonts w:hint="eastAsia" w:ascii="宋体" w:hAnsi="宋体"/>
          <w:bCs/>
          <w:i w:val="0"/>
          <w:iCs w:val="0"/>
          <w:color w:val="auto"/>
          <w:sz w:val="24"/>
          <w:highlight w:val="none"/>
        </w:rPr>
        <w:t>。发包人可以从应付或到期应付给承包人的任何款项中或采用其他方法扣除此违约金。</w:t>
      </w:r>
    </w:p>
    <w:p w14:paraId="24316F74">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(4)承包人支付逾期交工违约金，不免除承包人完成工程及修补缺陷的义务。</w:t>
      </w:r>
    </w:p>
    <w:p w14:paraId="150BF8D0">
      <w:pPr>
        <w:spacing w:line="360" w:lineRule="auto"/>
        <w:ind w:firstLine="480"/>
        <w:rPr>
          <w:rFonts w:hint="eastAsia" w:ascii="宋体" w:hAnsi="宋体"/>
          <w:i w:val="0"/>
          <w:iCs w:val="0"/>
          <w:color w:val="auto"/>
          <w:sz w:val="24"/>
          <w:highlight w:val="none"/>
        </w:rPr>
      </w:pPr>
      <w:r>
        <w:rPr>
          <w:rFonts w:hint="eastAsia" w:ascii="宋体" w:hAnsi="宋体"/>
          <w:bCs/>
          <w:i w:val="0"/>
          <w:iCs w:val="0"/>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0E038E63">
      <w:pPr>
        <w:pStyle w:val="9"/>
        <w:spacing w:before="0" w:after="0" w:line="360" w:lineRule="auto"/>
        <w:ind w:firstLine="0" w:firstLineChars="0"/>
        <w:rPr>
          <w:rFonts w:ascii="宋体" w:eastAsia="宋体"/>
          <w:bCs w:val="0"/>
          <w:i w:val="0"/>
          <w:iCs w:val="0"/>
          <w:color w:val="auto"/>
          <w:sz w:val="24"/>
          <w:szCs w:val="24"/>
          <w:highlight w:val="none"/>
        </w:rPr>
      </w:pPr>
      <w:bookmarkStart w:id="187" w:name="_Toc32277"/>
      <w:r>
        <w:rPr>
          <w:rFonts w:ascii="宋体" w:eastAsia="宋体"/>
          <w:bCs w:val="0"/>
          <w:i w:val="0"/>
          <w:iCs w:val="0"/>
          <w:color w:val="auto"/>
          <w:sz w:val="24"/>
          <w:szCs w:val="24"/>
          <w:highlight w:val="none"/>
        </w:rPr>
        <w:t xml:space="preserve">11.6 </w:t>
      </w:r>
      <w:r>
        <w:rPr>
          <w:rFonts w:hint="eastAsia" w:ascii="宋体" w:eastAsia="宋体"/>
          <w:bCs w:val="0"/>
          <w:i w:val="0"/>
          <w:iCs w:val="0"/>
          <w:color w:val="auto"/>
          <w:sz w:val="24"/>
          <w:szCs w:val="24"/>
          <w:highlight w:val="none"/>
        </w:rPr>
        <w:t>工期提前</w:t>
      </w:r>
      <w:bookmarkEnd w:id="187"/>
    </w:p>
    <w:p w14:paraId="7F999B25">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本款补充：</w:t>
      </w:r>
    </w:p>
    <w:p w14:paraId="0FE59AE1">
      <w:pPr>
        <w:spacing w:line="360" w:lineRule="auto"/>
        <w:ind w:firstLine="600" w:firstLineChars="250"/>
        <w:rPr>
          <w:rFonts w:ascii="宋体" w:hAnsi="宋体"/>
          <w:i w:val="0"/>
          <w:iCs w:val="0"/>
          <w:color w:val="auto"/>
          <w:sz w:val="24"/>
          <w:highlight w:val="none"/>
        </w:rPr>
      </w:pPr>
      <w:r>
        <w:rPr>
          <w:rFonts w:hint="eastAsia" w:ascii="宋体" w:hAnsi="宋体"/>
          <w:i w:val="0"/>
          <w:iCs w:val="0"/>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1AD8F85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如果承包人提前交工，发包人支付提前交工的奖金：</w:t>
      </w:r>
      <w:r>
        <w:rPr>
          <w:rFonts w:ascii="宋体" w:hAnsi="宋体"/>
          <w:i w:val="0"/>
          <w:iCs w:val="0"/>
          <w:color w:val="auto"/>
          <w:sz w:val="24"/>
          <w:highlight w:val="none"/>
          <w:u w:val="single"/>
        </w:rPr>
        <w:t xml:space="preserve">  </w:t>
      </w:r>
      <w:r>
        <w:rPr>
          <w:rFonts w:hint="eastAsia" w:ascii="宋体" w:hAnsi="宋体"/>
          <w:i w:val="0"/>
          <w:iCs w:val="0"/>
          <w:color w:val="auto"/>
          <w:sz w:val="24"/>
          <w:highlight w:val="none"/>
          <w:u w:val="single"/>
        </w:rPr>
        <w:t xml:space="preserve">无 </w:t>
      </w:r>
      <w:r>
        <w:rPr>
          <w:rFonts w:hint="eastAsia" w:ascii="宋体" w:hAnsi="宋体"/>
          <w:i w:val="0"/>
          <w:iCs w:val="0"/>
          <w:color w:val="auto"/>
          <w:sz w:val="24"/>
          <w:highlight w:val="none"/>
        </w:rPr>
        <w:t>，时间自交工验收证书中写明的实际交工日期起至预定的交工日期止，按天计算。但奖金最高限额不超过提前交工的奖金限额：</w:t>
      </w:r>
      <w:r>
        <w:rPr>
          <w:rFonts w:ascii="宋体" w:hAnsi="宋体"/>
          <w:i w:val="0"/>
          <w:iCs w:val="0"/>
          <w:color w:val="auto"/>
          <w:sz w:val="24"/>
          <w:highlight w:val="none"/>
          <w:u w:val="single"/>
        </w:rPr>
        <w:t xml:space="preserve">  </w:t>
      </w:r>
      <w:r>
        <w:rPr>
          <w:rFonts w:hint="eastAsia" w:ascii="宋体" w:hAnsi="宋体"/>
          <w:i w:val="0"/>
          <w:iCs w:val="0"/>
          <w:color w:val="auto"/>
          <w:sz w:val="24"/>
          <w:highlight w:val="none"/>
          <w:u w:val="single"/>
        </w:rPr>
        <w:t>/</w:t>
      </w:r>
      <w:r>
        <w:rPr>
          <w:rFonts w:ascii="宋体" w:hAnsi="宋体"/>
          <w:i w:val="0"/>
          <w:iCs w:val="0"/>
          <w:color w:val="auto"/>
          <w:sz w:val="24"/>
          <w:highlight w:val="none"/>
          <w:u w:val="single"/>
        </w:rPr>
        <w:t xml:space="preserve">  </w:t>
      </w:r>
      <w:r>
        <w:rPr>
          <w:rFonts w:hint="eastAsia" w:ascii="宋体" w:hAnsi="宋体"/>
          <w:i w:val="0"/>
          <w:iCs w:val="0"/>
          <w:color w:val="auto"/>
          <w:sz w:val="24"/>
          <w:highlight w:val="none"/>
        </w:rPr>
        <w:t>。</w:t>
      </w:r>
    </w:p>
    <w:p w14:paraId="43A5CCEE">
      <w:pPr>
        <w:pStyle w:val="8"/>
        <w:spacing w:before="0" w:after="0" w:line="360" w:lineRule="auto"/>
        <w:rPr>
          <w:rFonts w:ascii="宋体" w:hAnsi="宋体" w:eastAsia="宋体"/>
          <w:i w:val="0"/>
          <w:iCs w:val="0"/>
          <w:color w:val="auto"/>
          <w:sz w:val="24"/>
          <w:szCs w:val="24"/>
          <w:highlight w:val="none"/>
        </w:rPr>
      </w:pPr>
      <w:bookmarkStart w:id="188" w:name="_Toc360623053"/>
      <w:bookmarkStart w:id="189" w:name="_Toc360623640"/>
      <w:bookmarkStart w:id="190" w:name="_Toc32191"/>
      <w:r>
        <w:rPr>
          <w:rFonts w:ascii="宋体" w:hAnsi="宋体" w:eastAsia="宋体"/>
          <w:i w:val="0"/>
          <w:iCs w:val="0"/>
          <w:color w:val="auto"/>
          <w:sz w:val="24"/>
          <w:szCs w:val="24"/>
          <w:highlight w:val="none"/>
        </w:rPr>
        <w:t>12．暂停</w:t>
      </w:r>
      <w:bookmarkEnd w:id="188"/>
      <w:bookmarkEnd w:id="189"/>
      <w:r>
        <w:rPr>
          <w:rFonts w:hint="eastAsia" w:ascii="宋体" w:hAnsi="宋体" w:eastAsia="宋体"/>
          <w:i w:val="0"/>
          <w:iCs w:val="0"/>
          <w:color w:val="auto"/>
          <w:sz w:val="24"/>
          <w:szCs w:val="24"/>
          <w:highlight w:val="none"/>
        </w:rPr>
        <w:t>工作</w:t>
      </w:r>
      <w:bookmarkEnd w:id="190"/>
    </w:p>
    <w:p w14:paraId="1E4507D1">
      <w:pPr>
        <w:pStyle w:val="9"/>
        <w:spacing w:before="0" w:after="0" w:line="360" w:lineRule="auto"/>
        <w:ind w:firstLine="0" w:firstLineChars="0"/>
        <w:rPr>
          <w:rFonts w:ascii="宋体" w:eastAsia="宋体"/>
          <w:bCs w:val="0"/>
          <w:i w:val="0"/>
          <w:iCs w:val="0"/>
          <w:color w:val="auto"/>
          <w:sz w:val="24"/>
          <w:szCs w:val="24"/>
          <w:highlight w:val="none"/>
        </w:rPr>
      </w:pPr>
      <w:bookmarkStart w:id="191" w:name="_Toc17669"/>
      <w:r>
        <w:rPr>
          <w:rFonts w:ascii="宋体" w:eastAsia="宋体"/>
          <w:bCs w:val="0"/>
          <w:i w:val="0"/>
          <w:iCs w:val="0"/>
          <w:color w:val="auto"/>
          <w:sz w:val="24"/>
          <w:szCs w:val="24"/>
          <w:highlight w:val="none"/>
        </w:rPr>
        <w:t xml:space="preserve">12.4 </w:t>
      </w:r>
      <w:r>
        <w:rPr>
          <w:rFonts w:hint="eastAsia" w:ascii="宋体" w:eastAsia="宋体"/>
          <w:bCs w:val="0"/>
          <w:i w:val="0"/>
          <w:iCs w:val="0"/>
          <w:color w:val="auto"/>
          <w:sz w:val="24"/>
          <w:szCs w:val="24"/>
          <w:highlight w:val="none"/>
        </w:rPr>
        <w:t>暂停施工后的复工</w:t>
      </w:r>
      <w:bookmarkEnd w:id="191"/>
    </w:p>
    <w:p w14:paraId="7F3B2909">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12.4.2</w:t>
      </w:r>
      <w:r>
        <w:rPr>
          <w:rFonts w:hint="eastAsia" w:ascii="宋体" w:hAnsi="宋体"/>
          <w:i w:val="0"/>
          <w:iCs w:val="0"/>
          <w:color w:val="auto"/>
          <w:sz w:val="24"/>
          <w:highlight w:val="none"/>
        </w:rPr>
        <w:t>承包人无故拖延和拒绝复工的，由此增加的费用和工期延误由承包人承担；因发包人原因无法按时复工的，承包人有权要求发包人延长工期和（或）增加费用。</w:t>
      </w:r>
    </w:p>
    <w:p w14:paraId="0483EF26">
      <w:pPr>
        <w:pStyle w:val="8"/>
        <w:spacing w:before="0" w:after="0" w:line="360" w:lineRule="auto"/>
        <w:rPr>
          <w:rFonts w:ascii="宋体" w:hAnsi="宋体" w:eastAsia="宋体"/>
          <w:i w:val="0"/>
          <w:iCs w:val="0"/>
          <w:color w:val="auto"/>
          <w:sz w:val="24"/>
          <w:szCs w:val="24"/>
          <w:highlight w:val="none"/>
        </w:rPr>
      </w:pPr>
      <w:bookmarkStart w:id="192" w:name="_Toc273399411"/>
      <w:bookmarkStart w:id="193" w:name="_Toc360623054"/>
      <w:bookmarkStart w:id="194" w:name="_Toc360623641"/>
      <w:bookmarkStart w:id="195" w:name="_Toc10709"/>
      <w:r>
        <w:rPr>
          <w:rFonts w:ascii="宋体" w:hAnsi="宋体" w:eastAsia="宋体"/>
          <w:i w:val="0"/>
          <w:iCs w:val="0"/>
          <w:color w:val="auto"/>
          <w:sz w:val="24"/>
          <w:szCs w:val="24"/>
          <w:highlight w:val="none"/>
        </w:rPr>
        <w:t>13．工程质量</w:t>
      </w:r>
      <w:bookmarkEnd w:id="192"/>
      <w:bookmarkEnd w:id="193"/>
      <w:bookmarkEnd w:id="194"/>
      <w:bookmarkEnd w:id="195"/>
    </w:p>
    <w:p w14:paraId="6AE3A319">
      <w:pPr>
        <w:pStyle w:val="9"/>
        <w:spacing w:before="0" w:after="0" w:line="360" w:lineRule="auto"/>
        <w:ind w:firstLine="0" w:firstLineChars="0"/>
        <w:rPr>
          <w:rFonts w:ascii="宋体" w:eastAsia="宋体"/>
          <w:bCs w:val="0"/>
          <w:i w:val="0"/>
          <w:iCs w:val="0"/>
          <w:color w:val="auto"/>
          <w:sz w:val="24"/>
          <w:szCs w:val="24"/>
          <w:highlight w:val="none"/>
        </w:rPr>
      </w:pPr>
      <w:bookmarkStart w:id="196" w:name="_Toc25390"/>
      <w:r>
        <w:rPr>
          <w:rFonts w:ascii="宋体" w:eastAsia="宋体"/>
          <w:bCs w:val="0"/>
          <w:i w:val="0"/>
          <w:iCs w:val="0"/>
          <w:color w:val="auto"/>
          <w:sz w:val="24"/>
          <w:szCs w:val="24"/>
          <w:highlight w:val="none"/>
        </w:rPr>
        <w:t xml:space="preserve">13.1 </w:t>
      </w:r>
      <w:r>
        <w:rPr>
          <w:rFonts w:hint="eastAsia" w:ascii="宋体" w:eastAsia="宋体"/>
          <w:bCs w:val="0"/>
          <w:i w:val="0"/>
          <w:iCs w:val="0"/>
          <w:color w:val="auto"/>
          <w:sz w:val="24"/>
          <w:szCs w:val="24"/>
          <w:highlight w:val="none"/>
        </w:rPr>
        <w:t>工程质量要求</w:t>
      </w:r>
      <w:bookmarkEnd w:id="196"/>
    </w:p>
    <w:p w14:paraId="70FECC31">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13.1.1 工程质量验收标准的约定</w:t>
      </w:r>
    </w:p>
    <w:p w14:paraId="14B2203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设计符合规范、有关政策、有关法规和本项目设计要点、发包人功能使用的要求，符合国家及行业设计规范要求，且最终通过行政主管部门的审查。</w:t>
      </w:r>
    </w:p>
    <w:p w14:paraId="63C404B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施工满足设计及有关规范要求，工程质量验收按《公路工程质量检验评定标准》执行，工程验收合格。</w:t>
      </w:r>
    </w:p>
    <w:p w14:paraId="21C001C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本款补充第13.1.4项和第13.1.5项：</w:t>
      </w:r>
    </w:p>
    <w:p w14:paraId="2376F21B">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13.1.4发包人和承包人应严格遵守《关于严格落实公路工程质量责任制的若干意见》的相关规定，认真执行工程质量责任登记制度并按要求填写工程质量责任登记表。</w:t>
      </w:r>
    </w:p>
    <w:p w14:paraId="3A00A39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4E0B901F">
      <w:pPr>
        <w:pStyle w:val="9"/>
        <w:spacing w:before="0" w:after="0" w:line="360" w:lineRule="auto"/>
        <w:ind w:firstLine="0" w:firstLineChars="0"/>
        <w:rPr>
          <w:rFonts w:hint="eastAsia" w:ascii="宋体" w:eastAsia="宋体"/>
          <w:i w:val="0"/>
          <w:iCs w:val="0"/>
          <w:color w:val="auto"/>
          <w:sz w:val="24"/>
          <w:szCs w:val="24"/>
          <w:highlight w:val="none"/>
        </w:rPr>
      </w:pPr>
      <w:bookmarkStart w:id="197" w:name="_Toc235615735"/>
      <w:bookmarkStart w:id="198" w:name="_Toc235616017"/>
      <w:bookmarkStart w:id="199" w:name="_Toc30902"/>
      <w:r>
        <w:rPr>
          <w:rFonts w:hint="eastAsia" w:ascii="宋体" w:eastAsia="宋体"/>
          <w:bCs w:val="0"/>
          <w:i w:val="0"/>
          <w:iCs w:val="0"/>
          <w:color w:val="auto"/>
          <w:sz w:val="24"/>
          <w:szCs w:val="24"/>
          <w:highlight w:val="none"/>
        </w:rPr>
        <w:t>13.3监理人的质量检查</w:t>
      </w:r>
      <w:bookmarkEnd w:id="197"/>
      <w:bookmarkEnd w:id="198"/>
      <w:bookmarkEnd w:id="199"/>
    </w:p>
    <w:p w14:paraId="22E4436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本款补充：</w:t>
      </w:r>
    </w:p>
    <w:p w14:paraId="450C7D6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监理人及其委派的检验人员，应能进人工程现场，以及材料或工程设备的制造、加工或制配的车间和场所，包括不属于承包人的车间或场所进行检查，承包人应为此提供便利和协助。</w:t>
      </w:r>
    </w:p>
    <w:p w14:paraId="3BD60292">
      <w:pPr>
        <w:widowControl/>
        <w:spacing w:line="360" w:lineRule="auto"/>
        <w:ind w:firstLine="480"/>
        <w:jc w:val="left"/>
        <w:rPr>
          <w:rFonts w:hint="eastAsia"/>
          <w:i w:val="0"/>
          <w:iCs w:val="0"/>
          <w:color w:val="auto"/>
          <w:sz w:val="24"/>
          <w:highlight w:val="none"/>
        </w:rPr>
      </w:pPr>
      <w:r>
        <w:rPr>
          <w:rFonts w:hint="eastAsia" w:ascii="宋体" w:hAnsi="宋体"/>
          <w:i w:val="0"/>
          <w:iCs w:val="0"/>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34EE9185">
      <w:pPr>
        <w:pStyle w:val="9"/>
        <w:spacing w:before="0" w:after="0" w:line="360" w:lineRule="auto"/>
        <w:ind w:firstLine="0" w:firstLineChars="0"/>
        <w:rPr>
          <w:rFonts w:ascii="宋体" w:eastAsia="宋体"/>
          <w:bCs w:val="0"/>
          <w:i w:val="0"/>
          <w:iCs w:val="0"/>
          <w:color w:val="auto"/>
          <w:sz w:val="24"/>
          <w:szCs w:val="24"/>
          <w:highlight w:val="none"/>
        </w:rPr>
      </w:pPr>
      <w:bookmarkStart w:id="200" w:name="_Toc18581"/>
      <w:r>
        <w:rPr>
          <w:rFonts w:ascii="宋体" w:eastAsia="宋体"/>
          <w:bCs w:val="0"/>
          <w:i w:val="0"/>
          <w:iCs w:val="0"/>
          <w:color w:val="auto"/>
          <w:sz w:val="24"/>
          <w:szCs w:val="24"/>
          <w:highlight w:val="none"/>
        </w:rPr>
        <w:t xml:space="preserve">13.4 </w:t>
      </w:r>
      <w:r>
        <w:rPr>
          <w:rFonts w:hint="eastAsia" w:ascii="宋体" w:eastAsia="宋体"/>
          <w:bCs w:val="0"/>
          <w:i w:val="0"/>
          <w:iCs w:val="0"/>
          <w:color w:val="auto"/>
          <w:sz w:val="24"/>
          <w:szCs w:val="24"/>
          <w:highlight w:val="none"/>
        </w:rPr>
        <w:t>工程隐蔽部位覆盖前的检查</w:t>
      </w:r>
      <w:bookmarkEnd w:id="200"/>
    </w:p>
    <w:p w14:paraId="1F21DCAC">
      <w:pPr>
        <w:spacing w:line="360" w:lineRule="auto"/>
        <w:ind w:firstLine="480" w:firstLineChars="200"/>
        <w:rPr>
          <w:rFonts w:hint="eastAsia" w:ascii="宋体" w:hAnsi="宋体"/>
          <w:bCs/>
          <w:i w:val="0"/>
          <w:iCs w:val="0"/>
          <w:color w:val="auto"/>
          <w:sz w:val="24"/>
          <w:highlight w:val="none"/>
        </w:rPr>
      </w:pPr>
      <w:r>
        <w:rPr>
          <w:rFonts w:hint="eastAsia" w:ascii="宋体" w:hAnsi="宋体"/>
          <w:bCs/>
          <w:i w:val="0"/>
          <w:iCs w:val="0"/>
          <w:color w:val="auto"/>
          <w:sz w:val="24"/>
          <w:highlight w:val="none"/>
        </w:rPr>
        <w:t>第13.4.1项补充：</w:t>
      </w:r>
    </w:p>
    <w:p w14:paraId="50D761AC">
      <w:pPr>
        <w:spacing w:line="360" w:lineRule="auto"/>
        <w:ind w:firstLine="480" w:firstLineChars="200"/>
        <w:rPr>
          <w:rFonts w:ascii="宋体" w:hAnsi="宋体"/>
          <w:i w:val="0"/>
          <w:iCs w:val="0"/>
          <w:color w:val="auto"/>
          <w:sz w:val="24"/>
          <w:highlight w:val="none"/>
        </w:rPr>
      </w:pPr>
      <w:r>
        <w:rPr>
          <w:rFonts w:hint="eastAsia" w:ascii="宋体" w:hAnsi="宋体"/>
          <w:bCs/>
          <w:i w:val="0"/>
          <w:iCs w:val="0"/>
          <w:color w:val="auto"/>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548ACCDD">
      <w:pPr>
        <w:pStyle w:val="9"/>
        <w:spacing w:before="0" w:after="0" w:line="360" w:lineRule="auto"/>
        <w:ind w:firstLine="0" w:firstLineChars="0"/>
        <w:rPr>
          <w:rFonts w:ascii="宋体" w:eastAsia="宋体"/>
          <w:bCs w:val="0"/>
          <w:i w:val="0"/>
          <w:iCs w:val="0"/>
          <w:color w:val="auto"/>
          <w:sz w:val="24"/>
          <w:szCs w:val="24"/>
          <w:highlight w:val="none"/>
        </w:rPr>
      </w:pPr>
      <w:bookmarkStart w:id="201" w:name="_Toc26632"/>
      <w:r>
        <w:rPr>
          <w:rFonts w:ascii="宋体" w:eastAsia="宋体"/>
          <w:bCs w:val="0"/>
          <w:i w:val="0"/>
          <w:iCs w:val="0"/>
          <w:color w:val="auto"/>
          <w:sz w:val="24"/>
          <w:szCs w:val="24"/>
          <w:highlight w:val="none"/>
        </w:rPr>
        <w:t xml:space="preserve">13.5 </w:t>
      </w:r>
      <w:r>
        <w:rPr>
          <w:rFonts w:hint="eastAsia" w:ascii="宋体" w:eastAsia="宋体"/>
          <w:bCs w:val="0"/>
          <w:i w:val="0"/>
          <w:iCs w:val="0"/>
          <w:color w:val="auto"/>
          <w:sz w:val="24"/>
          <w:szCs w:val="24"/>
          <w:highlight w:val="none"/>
        </w:rPr>
        <w:t>清除不合格工程</w:t>
      </w:r>
      <w:bookmarkEnd w:id="201"/>
    </w:p>
    <w:p w14:paraId="1E644C42">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第13.5.1项细化为：</w:t>
      </w:r>
    </w:p>
    <w:p w14:paraId="1FA5124B">
      <w:pPr>
        <w:spacing w:line="360" w:lineRule="auto"/>
        <w:rPr>
          <w:rFonts w:ascii="宋体" w:hAnsi="宋体"/>
          <w:bCs/>
          <w:i w:val="0"/>
          <w:iCs w:val="0"/>
          <w:color w:val="auto"/>
          <w:sz w:val="24"/>
          <w:highlight w:val="none"/>
        </w:rPr>
      </w:pPr>
      <w:r>
        <w:rPr>
          <w:rFonts w:hint="eastAsia" w:ascii="宋体" w:hAnsi="宋体"/>
          <w:bCs/>
          <w:i w:val="0"/>
          <w:iCs w:val="0"/>
          <w:color w:val="auto"/>
          <w:sz w:val="24"/>
          <w:highlight w:val="none"/>
        </w:rPr>
        <w:t xml:space="preserve">    (1)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B976092">
      <w:pPr>
        <w:spacing w:line="360" w:lineRule="auto"/>
        <w:ind w:firstLine="480" w:firstLineChars="200"/>
        <w:rPr>
          <w:rFonts w:hint="eastAsia" w:ascii="宋体" w:hAnsi="宋体"/>
          <w:i w:val="0"/>
          <w:iCs w:val="0"/>
          <w:color w:val="auto"/>
          <w:sz w:val="24"/>
          <w:highlight w:val="none"/>
        </w:rPr>
      </w:pPr>
      <w:r>
        <w:rPr>
          <w:rFonts w:hint="eastAsia" w:ascii="宋体" w:hAnsi="宋体"/>
          <w:bCs/>
          <w:i w:val="0"/>
          <w:iCs w:val="0"/>
          <w:color w:val="auto"/>
          <w:sz w:val="24"/>
          <w:highlight w:val="none"/>
        </w:rPr>
        <w:t>(2)如果承包人未在规定时间内执行监理人的指示，发包人有权雇用他人执行，由此增加的费用和(或)工期延误由承包人承担。</w:t>
      </w:r>
    </w:p>
    <w:p w14:paraId="3CEDC708">
      <w:pPr>
        <w:pStyle w:val="8"/>
        <w:spacing w:before="0" w:after="0" w:line="360" w:lineRule="auto"/>
        <w:rPr>
          <w:rFonts w:ascii="宋体" w:hAnsi="宋体" w:eastAsia="宋体"/>
          <w:i w:val="0"/>
          <w:iCs w:val="0"/>
          <w:color w:val="auto"/>
          <w:sz w:val="24"/>
          <w:szCs w:val="24"/>
          <w:highlight w:val="none"/>
        </w:rPr>
      </w:pPr>
      <w:bookmarkStart w:id="202" w:name="_Toc273399412"/>
      <w:bookmarkStart w:id="203" w:name="_Toc360623642"/>
      <w:bookmarkStart w:id="204" w:name="_Toc360623055"/>
      <w:bookmarkStart w:id="205" w:name="_Toc23342"/>
      <w:r>
        <w:rPr>
          <w:rFonts w:ascii="宋体" w:hAnsi="宋体" w:eastAsia="宋体"/>
          <w:i w:val="0"/>
          <w:iCs w:val="0"/>
          <w:color w:val="auto"/>
          <w:sz w:val="24"/>
          <w:szCs w:val="24"/>
          <w:highlight w:val="none"/>
        </w:rPr>
        <w:t>14．</w:t>
      </w:r>
      <w:bookmarkEnd w:id="202"/>
      <w:bookmarkEnd w:id="203"/>
      <w:bookmarkEnd w:id="204"/>
      <w:r>
        <w:rPr>
          <w:rFonts w:hint="eastAsia" w:ascii="宋体" w:hAnsi="宋体" w:eastAsia="宋体"/>
          <w:i w:val="0"/>
          <w:iCs w:val="0"/>
          <w:color w:val="auto"/>
          <w:sz w:val="24"/>
          <w:szCs w:val="24"/>
          <w:highlight w:val="none"/>
        </w:rPr>
        <w:t>试验和检验</w:t>
      </w:r>
      <w:bookmarkEnd w:id="205"/>
    </w:p>
    <w:p w14:paraId="02971F68">
      <w:pPr>
        <w:pStyle w:val="9"/>
        <w:spacing w:before="0" w:after="0" w:line="360" w:lineRule="auto"/>
        <w:ind w:firstLine="0" w:firstLineChars="0"/>
        <w:rPr>
          <w:rFonts w:ascii="宋体" w:eastAsia="宋体"/>
          <w:bCs w:val="0"/>
          <w:i w:val="0"/>
          <w:iCs w:val="0"/>
          <w:color w:val="auto"/>
          <w:sz w:val="24"/>
          <w:szCs w:val="24"/>
          <w:highlight w:val="none"/>
        </w:rPr>
      </w:pPr>
      <w:bookmarkStart w:id="206" w:name="_Toc20780"/>
      <w:r>
        <w:rPr>
          <w:rFonts w:ascii="宋体" w:eastAsia="宋体"/>
          <w:bCs w:val="0"/>
          <w:i w:val="0"/>
          <w:iCs w:val="0"/>
          <w:color w:val="auto"/>
          <w:sz w:val="24"/>
          <w:szCs w:val="24"/>
          <w:highlight w:val="none"/>
        </w:rPr>
        <w:t xml:space="preserve">14.1 </w:t>
      </w:r>
      <w:r>
        <w:rPr>
          <w:rFonts w:hint="eastAsia" w:ascii="宋体" w:eastAsia="宋体"/>
          <w:bCs w:val="0"/>
          <w:i w:val="0"/>
          <w:iCs w:val="0"/>
          <w:color w:val="auto"/>
          <w:sz w:val="24"/>
          <w:szCs w:val="24"/>
          <w:highlight w:val="none"/>
        </w:rPr>
        <w:t>材料、工程设备和工程的试验和检验</w:t>
      </w:r>
      <w:bookmarkEnd w:id="206"/>
    </w:p>
    <w:p w14:paraId="3C5EAED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4B0EA105">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14.1.4 监理人对承包人的试验和检验结果有疑问的，或为查清承包人试验和检验成果的可靠性要求承包人重新试验和检验的，由监理人与承包人共同进行。重新试验和检验的结果证明该项材料、工程设备或工程的质量不符合合同要求的，由此增加的费用和（或）工期延误由承包人承担；重新试验和检验结果证明该项材料、工程设备和工程符合合同要求，发包人应当承担由此增加的费用和（或）工期延误。</w:t>
      </w:r>
    </w:p>
    <w:p w14:paraId="59E2493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补充第14.4款：</w:t>
      </w:r>
    </w:p>
    <w:p w14:paraId="7CFA68B5">
      <w:pPr>
        <w:pStyle w:val="9"/>
        <w:spacing w:before="0" w:after="0" w:line="360" w:lineRule="auto"/>
        <w:ind w:firstLine="0" w:firstLineChars="0"/>
        <w:rPr>
          <w:rFonts w:ascii="宋体" w:eastAsia="宋体"/>
          <w:bCs w:val="0"/>
          <w:i w:val="0"/>
          <w:iCs w:val="0"/>
          <w:color w:val="auto"/>
          <w:sz w:val="24"/>
          <w:szCs w:val="24"/>
          <w:highlight w:val="none"/>
        </w:rPr>
      </w:pPr>
      <w:bookmarkStart w:id="207" w:name="_Toc29971"/>
      <w:bookmarkStart w:id="208" w:name="_Toc235616021"/>
      <w:bookmarkStart w:id="209" w:name="_Toc235615739"/>
      <w:r>
        <w:rPr>
          <w:rFonts w:hint="eastAsia" w:ascii="宋体" w:eastAsia="宋体"/>
          <w:bCs w:val="0"/>
          <w:i w:val="0"/>
          <w:iCs w:val="0"/>
          <w:color w:val="auto"/>
          <w:sz w:val="24"/>
          <w:szCs w:val="24"/>
          <w:highlight w:val="none"/>
        </w:rPr>
        <w:t>14.4试验和检验费用</w:t>
      </w:r>
      <w:bookmarkEnd w:id="207"/>
      <w:bookmarkEnd w:id="208"/>
      <w:bookmarkEnd w:id="209"/>
    </w:p>
    <w:p w14:paraId="2C07DC8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(1)承包人应负责提供合同规定的试验和检验所需的全部样品，并承担其费用。</w:t>
      </w:r>
    </w:p>
    <w:p w14:paraId="2229CDA4">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(2)在合同中明确规定的试验和检验，包括无须在工程量清单中单独列项和已在工程量清单中单独列项的试验和检验，其试验和检验的费用由承包人负担。</w:t>
      </w:r>
    </w:p>
    <w:p w14:paraId="3E4F2534">
      <w:pPr>
        <w:widowControl/>
        <w:spacing w:line="360" w:lineRule="auto"/>
        <w:ind w:firstLine="480"/>
        <w:jc w:val="left"/>
        <w:rPr>
          <w:i w:val="0"/>
          <w:iCs w:val="0"/>
          <w:color w:val="auto"/>
          <w:sz w:val="24"/>
          <w:highlight w:val="none"/>
        </w:rPr>
      </w:pPr>
      <w:r>
        <w:rPr>
          <w:rFonts w:hint="eastAsia" w:ascii="宋体" w:hAnsi="宋体"/>
          <w:i w:val="0"/>
          <w:iCs w:val="0"/>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2F18D0AF">
      <w:pPr>
        <w:pStyle w:val="8"/>
        <w:spacing w:before="0" w:after="0" w:line="360" w:lineRule="auto"/>
        <w:rPr>
          <w:rFonts w:ascii="宋体" w:hAnsi="宋体" w:eastAsia="宋体"/>
          <w:i w:val="0"/>
          <w:iCs w:val="0"/>
          <w:color w:val="auto"/>
          <w:sz w:val="24"/>
          <w:szCs w:val="24"/>
          <w:highlight w:val="none"/>
        </w:rPr>
      </w:pPr>
      <w:bookmarkStart w:id="210" w:name="_Toc360623643"/>
      <w:bookmarkStart w:id="211" w:name="_Toc273399413"/>
      <w:bookmarkStart w:id="212" w:name="_Toc360623056"/>
      <w:bookmarkStart w:id="213" w:name="_Toc23336"/>
      <w:r>
        <w:rPr>
          <w:rFonts w:ascii="宋体" w:hAnsi="宋体" w:eastAsia="宋体"/>
          <w:i w:val="0"/>
          <w:iCs w:val="0"/>
          <w:color w:val="auto"/>
          <w:sz w:val="24"/>
          <w:szCs w:val="24"/>
          <w:highlight w:val="none"/>
        </w:rPr>
        <w:t>15．变更</w:t>
      </w:r>
      <w:bookmarkEnd w:id="210"/>
      <w:bookmarkEnd w:id="211"/>
      <w:bookmarkEnd w:id="212"/>
      <w:bookmarkEnd w:id="213"/>
    </w:p>
    <w:p w14:paraId="14E2F102">
      <w:pPr>
        <w:pStyle w:val="9"/>
        <w:spacing w:before="0" w:after="0" w:line="360" w:lineRule="auto"/>
        <w:ind w:firstLine="0" w:firstLineChars="0"/>
        <w:rPr>
          <w:rFonts w:ascii="宋体" w:eastAsia="宋体"/>
          <w:bCs w:val="0"/>
          <w:i w:val="0"/>
          <w:iCs w:val="0"/>
          <w:color w:val="auto"/>
          <w:sz w:val="24"/>
          <w:szCs w:val="24"/>
          <w:highlight w:val="none"/>
        </w:rPr>
      </w:pPr>
      <w:bookmarkStart w:id="214" w:name="_Toc18747"/>
      <w:r>
        <w:rPr>
          <w:rFonts w:hint="eastAsia" w:ascii="宋体" w:eastAsia="宋体"/>
          <w:bCs w:val="0"/>
          <w:i w:val="0"/>
          <w:iCs w:val="0"/>
          <w:color w:val="auto"/>
          <w:sz w:val="24"/>
          <w:szCs w:val="24"/>
          <w:highlight w:val="none"/>
        </w:rPr>
        <w:t>15.2承包人的合理化建议</w:t>
      </w:r>
      <w:bookmarkEnd w:id="214"/>
    </w:p>
    <w:p w14:paraId="2117DA0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15.</w:t>
      </w:r>
      <w:r>
        <w:rPr>
          <w:rFonts w:hint="eastAsia" w:ascii="宋体" w:hAnsi="宋体"/>
          <w:i w:val="0"/>
          <w:iCs w:val="0"/>
          <w:color w:val="auto"/>
          <w:sz w:val="24"/>
          <w:highlight w:val="none"/>
        </w:rPr>
        <w:t>2</w:t>
      </w:r>
      <w:r>
        <w:rPr>
          <w:rFonts w:ascii="宋体" w:hAnsi="宋体"/>
          <w:i w:val="0"/>
          <w:iCs w:val="0"/>
          <w:color w:val="auto"/>
          <w:sz w:val="24"/>
          <w:highlight w:val="none"/>
        </w:rPr>
        <w:t>.2项约定为：</w:t>
      </w:r>
    </w:p>
    <w:p w14:paraId="55C7728D">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承包人提出的合理化建议缩短了工期，发包人</w:t>
      </w:r>
      <w:r>
        <w:rPr>
          <w:rFonts w:hint="eastAsia" w:ascii="宋体" w:hAnsi="宋体"/>
          <w:i w:val="0"/>
          <w:iCs w:val="0"/>
          <w:color w:val="auto"/>
          <w:sz w:val="24"/>
          <w:highlight w:val="none"/>
        </w:rPr>
        <w:t>不</w:t>
      </w:r>
      <w:r>
        <w:rPr>
          <w:rFonts w:ascii="宋体" w:hAnsi="宋体"/>
          <w:i w:val="0"/>
          <w:iCs w:val="0"/>
          <w:color w:val="auto"/>
          <w:sz w:val="24"/>
          <w:highlight w:val="none"/>
        </w:rPr>
        <w:t>给予奖励。</w:t>
      </w:r>
    </w:p>
    <w:p w14:paraId="0440A018">
      <w:pPr>
        <w:pStyle w:val="9"/>
        <w:spacing w:before="0" w:after="0" w:line="360" w:lineRule="auto"/>
        <w:ind w:firstLine="0" w:firstLineChars="0"/>
        <w:rPr>
          <w:rFonts w:ascii="宋体" w:eastAsia="宋体"/>
          <w:bCs w:val="0"/>
          <w:i w:val="0"/>
          <w:iCs w:val="0"/>
          <w:color w:val="auto"/>
          <w:sz w:val="24"/>
          <w:szCs w:val="24"/>
          <w:highlight w:val="none"/>
        </w:rPr>
      </w:pPr>
      <w:bookmarkStart w:id="215" w:name="_Toc7419"/>
      <w:r>
        <w:rPr>
          <w:rFonts w:ascii="宋体" w:eastAsia="宋体"/>
          <w:bCs w:val="0"/>
          <w:i w:val="0"/>
          <w:iCs w:val="0"/>
          <w:color w:val="auto"/>
          <w:sz w:val="24"/>
          <w:szCs w:val="24"/>
          <w:highlight w:val="none"/>
        </w:rPr>
        <w:t xml:space="preserve">15.3 </w:t>
      </w:r>
      <w:r>
        <w:rPr>
          <w:rFonts w:hint="eastAsia" w:ascii="宋体" w:eastAsia="宋体"/>
          <w:bCs w:val="0"/>
          <w:i w:val="0"/>
          <w:iCs w:val="0"/>
          <w:color w:val="auto"/>
          <w:sz w:val="24"/>
          <w:szCs w:val="24"/>
          <w:highlight w:val="none"/>
        </w:rPr>
        <w:t>变更程序</w:t>
      </w:r>
      <w:bookmarkEnd w:id="215"/>
    </w:p>
    <w:p w14:paraId="5E89E1E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细化为：</w:t>
      </w:r>
    </w:p>
    <w:p w14:paraId="4364BE28">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15.3.1 变更的提出</w:t>
      </w:r>
    </w:p>
    <w:p w14:paraId="6338B246">
      <w:pPr>
        <w:spacing w:line="360" w:lineRule="auto"/>
        <w:ind w:firstLine="480" w:firstLineChars="200"/>
        <w:rPr>
          <w:rFonts w:ascii="宋体" w:hAnsi="宋体"/>
          <w:i w:val="0"/>
          <w:iCs w:val="0"/>
          <w:color w:val="auto"/>
          <w:sz w:val="24"/>
          <w:highlight w:val="none"/>
        </w:rPr>
      </w:pPr>
      <w:bookmarkStart w:id="216" w:name="_Toc324173596"/>
      <w:bookmarkStart w:id="217" w:name="_Toc316739214"/>
      <w:bookmarkStart w:id="218" w:name="_Toc342387775"/>
      <w:r>
        <w:rPr>
          <w:rFonts w:hint="eastAsia" w:ascii="宋体" w:hAnsi="宋体"/>
          <w:i w:val="0"/>
          <w:iCs w:val="0"/>
          <w:color w:val="auto"/>
          <w:sz w:val="24"/>
          <w:highlight w:val="none"/>
        </w:rPr>
        <w:t>（</w:t>
      </w:r>
      <w:r>
        <w:rPr>
          <w:rFonts w:ascii="宋体" w:hAnsi="宋体"/>
          <w:i w:val="0"/>
          <w:iCs w:val="0"/>
          <w:color w:val="auto"/>
          <w:sz w:val="24"/>
          <w:highlight w:val="none"/>
        </w:rPr>
        <w:t>1）在合同履行过程中，发生需要变更情形的，发包人向承包人发出变更意向书，说明变更的具体内容和发包人对变更的时间要求，并附必要的图纸和相关资料。变更意向书应要求承包人提交包括拟实施变更工作的计划、措施和完成时间等内容的实施方案，上报监理人审核。监理人审核同意后报发包人审批，同意后由发包人发出变更指示。</w:t>
      </w:r>
      <w:bookmarkEnd w:id="216"/>
      <w:bookmarkEnd w:id="217"/>
      <w:bookmarkEnd w:id="218"/>
    </w:p>
    <w:p w14:paraId="4FCADA63">
      <w:pPr>
        <w:spacing w:line="360" w:lineRule="auto"/>
        <w:ind w:firstLine="480" w:firstLineChars="200"/>
        <w:jc w:val="left"/>
        <w:rPr>
          <w:rFonts w:hint="eastAsia" w:ascii="宋体" w:hAnsi="宋体"/>
          <w:i w:val="0"/>
          <w:iCs w:val="0"/>
          <w:color w:val="auto"/>
          <w:sz w:val="24"/>
          <w:highlight w:val="none"/>
        </w:rPr>
      </w:pPr>
      <w:bookmarkStart w:id="219" w:name="_Toc316739215"/>
      <w:bookmarkStart w:id="220" w:name="_Toc324173597"/>
      <w:bookmarkStart w:id="221" w:name="_Toc342387776"/>
      <w:r>
        <w:rPr>
          <w:rFonts w:hint="eastAsia" w:ascii="宋体" w:hAnsi="宋体"/>
          <w:i w:val="0"/>
          <w:iCs w:val="0"/>
          <w:color w:val="auto"/>
          <w:sz w:val="24"/>
          <w:highlight w:val="none"/>
        </w:rPr>
        <w:t>（</w:t>
      </w:r>
      <w:r>
        <w:rPr>
          <w:rFonts w:ascii="宋体" w:hAnsi="宋体"/>
          <w:i w:val="0"/>
          <w:iCs w:val="0"/>
          <w:color w:val="auto"/>
          <w:sz w:val="24"/>
          <w:highlight w:val="none"/>
        </w:rPr>
        <w:t>2）承包人收到发包人按合同约定发出的图纸和文件，经检查认为其中存在对发包人要求变更情形的，可向监理人和发包人提出书面变更建议。变更建议应阐明要求变更的依据，并附必要的图纸和说明。监理人和发包人收到承包人书面建议后，确认存在变更的，应在收到承包人书面建议后的7天内作出变更指示。经研究后不同意作为变更的，由发包人书面答复承包人</w:t>
      </w:r>
      <w:bookmarkEnd w:id="219"/>
      <w:bookmarkEnd w:id="220"/>
      <w:bookmarkEnd w:id="221"/>
      <w:r>
        <w:rPr>
          <w:rFonts w:hint="eastAsia" w:ascii="宋体" w:hAnsi="宋体"/>
          <w:i w:val="0"/>
          <w:iCs w:val="0"/>
          <w:color w:val="auto"/>
          <w:sz w:val="24"/>
          <w:highlight w:val="none"/>
        </w:rPr>
        <w:t>。</w:t>
      </w:r>
    </w:p>
    <w:p w14:paraId="662EBDF4">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（3）设计变更的范围和内容</w:t>
      </w:r>
    </w:p>
    <w:p w14:paraId="4A58BE2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1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①</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设计范围发生变化；</w:t>
      </w:r>
    </w:p>
    <w:p w14:paraId="7400B98B">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2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②</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除不可抗力外，非设计人的原因引起的周期延误；</w:t>
      </w:r>
    </w:p>
    <w:p w14:paraId="77F4B3E7">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3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③</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非设计人的原因，对工程同一部分重复进行设计；</w:t>
      </w:r>
    </w:p>
    <w:p w14:paraId="6F4A7DE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4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④</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非设计人的原因，对工程暂停设计及恢复设计。</w:t>
      </w:r>
    </w:p>
    <w:p w14:paraId="7526A971">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发生重大设计变更及较大设计变更，其划分标准参照《公路工程设计变更管理办法》、《广东省交通厅关于公路工程设计变更管理的实施细则》的规定执行。</w:t>
      </w:r>
    </w:p>
    <w:p w14:paraId="0E12A0BF">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（4）工程变更的范围和内容</w:t>
      </w:r>
    </w:p>
    <w:p w14:paraId="2F9A2C4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1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①</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取消合同中任何一项工作，但被取消的工作不能转由发包人或其他人实施，由于承包人违约造成的情况除外；</w:t>
      </w:r>
    </w:p>
    <w:p w14:paraId="7F4E59FC">
      <w:pPr>
        <w:spacing w:line="365"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2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②</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改变合同中任何一项工作的质量或其他特性；</w:t>
      </w:r>
    </w:p>
    <w:p w14:paraId="6C891047">
      <w:pPr>
        <w:spacing w:line="365"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3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③</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改变合同工程的基线、标高、位置或尺寸；</w:t>
      </w:r>
    </w:p>
    <w:p w14:paraId="47DEA9D9">
      <w:pPr>
        <w:spacing w:line="365"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4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④</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改变合同中任何一项工作的施工时间或改变已批准的施工工艺和顺序；</w:t>
      </w:r>
    </w:p>
    <w:p w14:paraId="6E170A10">
      <w:pPr>
        <w:spacing w:line="365"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fldChar w:fldCharType="begin"/>
      </w:r>
      <w:r>
        <w:rPr>
          <w:rFonts w:hint="eastAsia" w:ascii="宋体" w:hAnsi="宋体"/>
          <w:i w:val="0"/>
          <w:iCs w:val="0"/>
          <w:color w:val="auto"/>
          <w:sz w:val="24"/>
          <w:highlight w:val="none"/>
        </w:rPr>
        <w:instrText xml:space="preserve"> = 5 \* GB3 \* MERGEFORMAT </w:instrText>
      </w:r>
      <w:r>
        <w:rPr>
          <w:rFonts w:hint="eastAsia" w:ascii="宋体" w:hAnsi="宋体"/>
          <w:i w:val="0"/>
          <w:iCs w:val="0"/>
          <w:color w:val="auto"/>
          <w:sz w:val="24"/>
          <w:highlight w:val="none"/>
        </w:rPr>
        <w:fldChar w:fldCharType="separate"/>
      </w:r>
      <w:r>
        <w:rPr>
          <w:rFonts w:hint="eastAsia" w:ascii="宋体" w:hAnsi="宋体" w:cs="宋体"/>
          <w:i w:val="0"/>
          <w:iCs w:val="0"/>
          <w:color w:val="auto"/>
          <w:highlight w:val="none"/>
        </w:rPr>
        <w:t>⑤</w:t>
      </w:r>
      <w:r>
        <w:rPr>
          <w:rFonts w:hint="eastAsia" w:ascii="宋体" w:hAnsi="宋体"/>
          <w:i w:val="0"/>
          <w:iCs w:val="0"/>
          <w:color w:val="auto"/>
          <w:sz w:val="24"/>
          <w:highlight w:val="none"/>
        </w:rPr>
        <w:fldChar w:fldCharType="end"/>
      </w:r>
      <w:r>
        <w:rPr>
          <w:rFonts w:hint="eastAsia" w:ascii="宋体" w:hAnsi="宋体"/>
          <w:i w:val="0"/>
          <w:iCs w:val="0"/>
          <w:color w:val="auto"/>
          <w:sz w:val="24"/>
          <w:highlight w:val="none"/>
        </w:rPr>
        <w:t>为完成工程需要追加的额外工作。</w:t>
      </w:r>
    </w:p>
    <w:p w14:paraId="17E7AD11">
      <w:pPr>
        <w:numPr>
          <w:ilvl w:val="0"/>
          <w:numId w:val="7"/>
        </w:numPr>
        <w:spacing w:line="365"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工程变更的限额</w:t>
      </w:r>
    </w:p>
    <w:p w14:paraId="5A9F227E">
      <w:pPr>
        <w:spacing w:line="365" w:lineRule="auto"/>
        <w:rPr>
          <w:rFonts w:hint="eastAsia" w:ascii="宋体" w:hAnsi="宋体"/>
          <w:i w:val="0"/>
          <w:iCs w:val="0"/>
          <w:color w:val="auto"/>
          <w:sz w:val="24"/>
          <w:highlight w:val="none"/>
        </w:rPr>
      </w:pPr>
      <w:r>
        <w:rPr>
          <w:rFonts w:hint="eastAsia" w:ascii="宋体" w:hAnsi="宋体"/>
          <w:i w:val="0"/>
          <w:iCs w:val="0"/>
          <w:color w:val="auto"/>
          <w:sz w:val="24"/>
          <w:highlight w:val="none"/>
        </w:rPr>
        <w:t xml:space="preserve">   </w:t>
      </w:r>
      <w:r>
        <w:rPr>
          <w:rFonts w:hint="eastAsia" w:ascii="宋体" w:hAnsi="宋体"/>
          <w:b/>
          <w:bCs/>
          <w:i w:val="0"/>
          <w:iCs w:val="0"/>
          <w:color w:val="auto"/>
          <w:sz w:val="24"/>
          <w:highlight w:val="none"/>
        </w:rPr>
        <w:t xml:space="preserve">  除本款（3）、（4）点规定外，不增加任何费用，符合本款（3）、（4）点规定的，变更增加的费用原则上超过签约合同总价。</w:t>
      </w:r>
    </w:p>
    <w:p w14:paraId="02C17822">
      <w:pPr>
        <w:spacing w:line="365"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15.3.2 变更估价</w:t>
      </w:r>
    </w:p>
    <w:p w14:paraId="7A2F6BB8">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因变更引起的价格调整按照本款约定处理：</w:t>
      </w:r>
    </w:p>
    <w:p w14:paraId="2C202412">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 xml:space="preserve">1） </w:t>
      </w:r>
      <w:r>
        <w:rPr>
          <w:rFonts w:hint="eastAsia" w:ascii="宋体" w:hAnsi="宋体"/>
          <w:i w:val="0"/>
          <w:iCs w:val="0"/>
          <w:color w:val="auto"/>
          <w:sz w:val="24"/>
          <w:highlight w:val="none"/>
        </w:rPr>
        <w:t>如果取消某项工作，则该项工作的总额价不予支付；</w:t>
      </w:r>
    </w:p>
    <w:p w14:paraId="7A9E0AE2">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 xml:space="preserve">2） </w:t>
      </w:r>
      <w:r>
        <w:rPr>
          <w:rFonts w:hint="eastAsia" w:ascii="宋体" w:hAnsi="宋体"/>
          <w:i w:val="0"/>
          <w:iCs w:val="0"/>
          <w:color w:val="auto"/>
          <w:sz w:val="24"/>
          <w:highlight w:val="none"/>
        </w:rPr>
        <w:t>本合同段工程量清单中有相同或相似工程细目单价的，经发包人同意可直接套用该单价；</w:t>
      </w:r>
    </w:p>
    <w:p w14:paraId="0D286EBE">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 xml:space="preserve">3） </w:t>
      </w:r>
      <w:r>
        <w:rPr>
          <w:rFonts w:hint="eastAsia" w:ascii="宋体" w:hAnsi="宋体"/>
          <w:i w:val="0"/>
          <w:iCs w:val="0"/>
          <w:color w:val="auto"/>
          <w:sz w:val="24"/>
          <w:highlight w:val="none"/>
        </w:rPr>
        <w:t>以综合单价报价的计量项目，如果只是由于使用材料或局部尺寸调整，则原支付单价不变，而只在原合同单价基础上，调整相应的材料价差和合理的工效增减费用。</w:t>
      </w:r>
    </w:p>
    <w:p w14:paraId="6A0959CC">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4）如果投标文件报价中没有相应综合单价的，则参照最高投标限价编制时选用的有关定额及补充的定额、人工、机械、材料单价【采用最高投标限价月份（</w:t>
      </w:r>
      <w:r>
        <w:rPr>
          <w:rFonts w:hint="eastAsia" w:ascii="宋体" w:hAnsi="宋体"/>
          <w:i w:val="0"/>
          <w:iCs w:val="0"/>
          <w:color w:val="auto"/>
          <w:sz w:val="24"/>
          <w:highlight w:val="none"/>
        </w:rPr>
        <w:t xml:space="preserve">  </w:t>
      </w:r>
      <w:r>
        <w:rPr>
          <w:rFonts w:ascii="宋体" w:hAnsi="宋体"/>
          <w:i w:val="0"/>
          <w:iCs w:val="0"/>
          <w:color w:val="auto"/>
          <w:sz w:val="24"/>
          <w:highlight w:val="none"/>
        </w:rPr>
        <w:t>年</w:t>
      </w:r>
      <w:r>
        <w:rPr>
          <w:rFonts w:hint="eastAsia" w:ascii="宋体" w:hAnsi="宋体"/>
          <w:i w:val="0"/>
          <w:iCs w:val="0"/>
          <w:color w:val="auto"/>
          <w:sz w:val="24"/>
          <w:highlight w:val="none"/>
        </w:rPr>
        <w:t xml:space="preserve">  </w:t>
      </w:r>
      <w:r>
        <w:rPr>
          <w:rFonts w:ascii="宋体" w:hAnsi="宋体"/>
          <w:i w:val="0"/>
          <w:iCs w:val="0"/>
          <w:color w:val="auto"/>
          <w:sz w:val="24"/>
          <w:highlight w:val="none"/>
        </w:rPr>
        <w:t>月），</w:t>
      </w:r>
      <w:r>
        <w:rPr>
          <w:rFonts w:hint="eastAsia" w:ascii="宋体" w:hAnsi="宋体"/>
          <w:bCs/>
          <w:i w:val="0"/>
          <w:iCs w:val="0"/>
          <w:color w:val="auto"/>
          <w:sz w:val="24"/>
          <w:highlight w:val="none"/>
        </w:rPr>
        <w:t>阳江市工程造价站公布的工程造价信息价</w:t>
      </w:r>
      <w:r>
        <w:rPr>
          <w:rFonts w:hint="eastAsia" w:ascii="宋体" w:hAnsi="宋体"/>
          <w:i w:val="0"/>
          <w:iCs w:val="0"/>
          <w:color w:val="auto"/>
          <w:sz w:val="24"/>
          <w:highlight w:val="none"/>
        </w:rPr>
        <w:t>，如无相应信息价，由发包人另行确定】等，并按本合同段投标人中标价较招标时最高投标限价之下浮比例下浮确定。变更预算以发包人按相关程序确认的为准。</w:t>
      </w:r>
    </w:p>
    <w:p w14:paraId="21F7ABD3">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5）如果双方对变更工程价款有争议，则请政府主管部门或发包人和承包人双方认可的机构按</w:t>
      </w:r>
      <w:r>
        <w:rPr>
          <w:rFonts w:hint="eastAsia" w:ascii="宋体" w:hAnsi="宋体"/>
          <w:i w:val="0"/>
          <w:iCs w:val="0"/>
          <w:color w:val="auto"/>
          <w:sz w:val="24"/>
          <w:highlight w:val="none"/>
        </w:rPr>
        <w:t>（</w:t>
      </w:r>
      <w:r>
        <w:rPr>
          <w:rFonts w:ascii="宋体" w:hAnsi="宋体"/>
          <w:i w:val="0"/>
          <w:iCs w:val="0"/>
          <w:color w:val="auto"/>
          <w:sz w:val="24"/>
          <w:highlight w:val="none"/>
        </w:rPr>
        <w:t>4）</w:t>
      </w:r>
      <w:r>
        <w:rPr>
          <w:rFonts w:hint="eastAsia" w:ascii="宋体" w:hAnsi="宋体"/>
          <w:i w:val="0"/>
          <w:iCs w:val="0"/>
          <w:color w:val="auto"/>
          <w:sz w:val="24"/>
          <w:highlight w:val="none"/>
        </w:rPr>
        <w:t>要求编制预算，由发包人委托，委托费用由发包人和承包人各负责一半，变更工程造价或单价按本合同段投标人中标价较招标时最高投标限价之下浮比例下浮确定。</w:t>
      </w:r>
    </w:p>
    <w:p w14:paraId="3B154A90">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发包人与承包人如按上述原则协商未果，发包人有权根据实际情况按上述某一原则进行处理，承包人必须无条件接受。</w:t>
      </w:r>
    </w:p>
    <w:p w14:paraId="640BEB33">
      <w:pPr>
        <w:spacing w:line="365"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所有的变更设计都必须按发包人及其上级主管部门颁布的变更设计管理办法进行审批。</w:t>
      </w:r>
    </w:p>
    <w:p w14:paraId="52D6A0D6">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15.3.3 变更指示</w:t>
      </w:r>
    </w:p>
    <w:p w14:paraId="1F4F7051">
      <w:pPr>
        <w:spacing w:line="360" w:lineRule="auto"/>
        <w:ind w:firstLine="480" w:firstLineChars="200"/>
        <w:rPr>
          <w:rFonts w:ascii="宋体" w:hAnsi="宋体"/>
          <w:i w:val="0"/>
          <w:iCs w:val="0"/>
          <w:color w:val="auto"/>
          <w:sz w:val="24"/>
          <w:highlight w:val="none"/>
        </w:rPr>
      </w:pPr>
      <w:bookmarkStart w:id="222" w:name="_Toc324173599"/>
      <w:bookmarkStart w:id="223" w:name="_Toc316739217"/>
      <w:bookmarkStart w:id="224" w:name="_Toc342387778"/>
      <w:r>
        <w:rPr>
          <w:rFonts w:hint="eastAsia" w:ascii="宋体" w:hAnsi="宋体"/>
          <w:i w:val="0"/>
          <w:iCs w:val="0"/>
          <w:color w:val="auto"/>
          <w:sz w:val="24"/>
          <w:highlight w:val="none"/>
        </w:rPr>
        <w:t>（</w:t>
      </w:r>
      <w:r>
        <w:rPr>
          <w:rFonts w:ascii="宋体" w:hAnsi="宋体"/>
          <w:i w:val="0"/>
          <w:iCs w:val="0"/>
          <w:color w:val="auto"/>
          <w:sz w:val="24"/>
          <w:highlight w:val="none"/>
        </w:rPr>
        <w:t>1）变更指示只能由发包人或发包人授权监理人发出。</w:t>
      </w:r>
      <w:bookmarkEnd w:id="222"/>
      <w:bookmarkEnd w:id="223"/>
      <w:bookmarkEnd w:id="224"/>
    </w:p>
    <w:p w14:paraId="03665BDA">
      <w:pPr>
        <w:spacing w:line="360" w:lineRule="auto"/>
        <w:ind w:firstLine="480" w:firstLineChars="200"/>
        <w:rPr>
          <w:rFonts w:hint="eastAsia" w:ascii="宋体" w:hAnsi="宋体"/>
          <w:i w:val="0"/>
          <w:iCs w:val="0"/>
          <w:color w:val="auto"/>
          <w:sz w:val="24"/>
          <w:highlight w:val="none"/>
        </w:rPr>
      </w:pPr>
      <w:bookmarkStart w:id="225" w:name="_Toc316739218"/>
      <w:bookmarkStart w:id="226" w:name="_Toc342387779"/>
      <w:bookmarkStart w:id="227" w:name="_Toc324173600"/>
      <w:r>
        <w:rPr>
          <w:rFonts w:hint="eastAsia" w:ascii="宋体" w:hAnsi="宋体"/>
          <w:i w:val="0"/>
          <w:iCs w:val="0"/>
          <w:color w:val="auto"/>
          <w:sz w:val="24"/>
          <w:highlight w:val="none"/>
        </w:rPr>
        <w:t>（</w:t>
      </w:r>
      <w:r>
        <w:rPr>
          <w:rFonts w:ascii="宋体" w:hAnsi="宋体"/>
          <w:i w:val="0"/>
          <w:iCs w:val="0"/>
          <w:color w:val="auto"/>
          <w:sz w:val="24"/>
          <w:highlight w:val="none"/>
        </w:rPr>
        <w:t>2）变更指示应说明变更的目的、范围、变更内容以及变更的工程量及其进度和技术要求，并附有关图纸和文件。承包人收到变更指示后，应按变更指示进行变更工作。</w:t>
      </w:r>
      <w:bookmarkEnd w:id="225"/>
      <w:bookmarkEnd w:id="226"/>
      <w:bookmarkEnd w:id="227"/>
    </w:p>
    <w:p w14:paraId="3246B7C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本款补充第15.3.4项：</w:t>
      </w:r>
    </w:p>
    <w:p w14:paraId="24C61D70">
      <w:pPr>
        <w:widowControl/>
        <w:spacing w:line="360" w:lineRule="auto"/>
        <w:ind w:firstLine="420"/>
        <w:jc w:val="left"/>
        <w:rPr>
          <w:rFonts w:ascii="宋体" w:hAnsi="宋体"/>
          <w:i w:val="0"/>
          <w:iCs w:val="0"/>
          <w:color w:val="auto"/>
          <w:sz w:val="24"/>
          <w:highlight w:val="none"/>
        </w:rPr>
      </w:pPr>
      <w:r>
        <w:rPr>
          <w:rFonts w:hint="eastAsia" w:ascii="宋体" w:hAnsi="宋体"/>
          <w:i w:val="0"/>
          <w:iCs w:val="0"/>
          <w:color w:val="auto"/>
          <w:sz w:val="24"/>
          <w:highlight w:val="none"/>
        </w:rPr>
        <w:t>15.3.4设计变更程序应执行《公路工程设计变更管理办法》的相关规定，同时工程变更还应执行广东省交通运输厅及发包人颁布的相关变更管理办法规定。</w:t>
      </w:r>
    </w:p>
    <w:p w14:paraId="3D7800C6">
      <w:pPr>
        <w:pStyle w:val="9"/>
        <w:spacing w:before="0" w:after="0" w:line="360" w:lineRule="auto"/>
        <w:ind w:firstLine="0" w:firstLineChars="0"/>
        <w:rPr>
          <w:rFonts w:ascii="宋体" w:eastAsia="宋体"/>
          <w:bCs w:val="0"/>
          <w:i w:val="0"/>
          <w:iCs w:val="0"/>
          <w:color w:val="auto"/>
          <w:sz w:val="24"/>
          <w:szCs w:val="24"/>
          <w:highlight w:val="none"/>
        </w:rPr>
      </w:pPr>
      <w:bookmarkStart w:id="228" w:name="_Toc2820"/>
      <w:r>
        <w:rPr>
          <w:rFonts w:ascii="宋体" w:eastAsia="宋体"/>
          <w:bCs w:val="0"/>
          <w:i w:val="0"/>
          <w:iCs w:val="0"/>
          <w:color w:val="auto"/>
          <w:sz w:val="24"/>
          <w:szCs w:val="24"/>
          <w:highlight w:val="none"/>
        </w:rPr>
        <w:t xml:space="preserve">15.4 </w:t>
      </w:r>
      <w:r>
        <w:rPr>
          <w:rFonts w:hint="eastAsia" w:ascii="宋体" w:eastAsia="宋体"/>
          <w:bCs w:val="0"/>
          <w:i w:val="0"/>
          <w:iCs w:val="0"/>
          <w:color w:val="auto"/>
          <w:sz w:val="24"/>
          <w:szCs w:val="24"/>
          <w:highlight w:val="none"/>
        </w:rPr>
        <w:t>暂列金额</w:t>
      </w:r>
      <w:bookmarkEnd w:id="228"/>
    </w:p>
    <w:p w14:paraId="3E2BC3E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本款细化为：</w:t>
      </w:r>
    </w:p>
    <w:p w14:paraId="2AE6104F">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15.4.1暂列金额应由监理人报发包人批准后指令全部或部分地使用，或者根本不予动用。</w:t>
      </w:r>
    </w:p>
    <w:p w14:paraId="390D1A4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15.4.2对于经发包人批准的每一笔暂列金额，监理人有权向承包人发出实施工程或提供材料、工程设备或服务的指令。这些指令应由承包人完成，监理人应根据规定，对合同价格进行相应调整。</w:t>
      </w:r>
    </w:p>
    <w:p w14:paraId="1CCAB665">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15.4.3当监理人提出要求时，承包人应提供有关暂列金额支出的所有报价单、发票、凭证和账单或收据，除非该工作是根据价格清单列明的单价或总额价进行的估价。</w:t>
      </w:r>
    </w:p>
    <w:p w14:paraId="4F8F4ED3">
      <w:pPr>
        <w:pStyle w:val="9"/>
        <w:spacing w:before="0" w:after="0" w:line="360" w:lineRule="auto"/>
        <w:ind w:firstLine="0" w:firstLineChars="0"/>
        <w:rPr>
          <w:rFonts w:ascii="宋体" w:eastAsia="宋体"/>
          <w:bCs w:val="0"/>
          <w:i w:val="0"/>
          <w:iCs w:val="0"/>
          <w:color w:val="auto"/>
          <w:sz w:val="24"/>
          <w:szCs w:val="24"/>
          <w:highlight w:val="none"/>
        </w:rPr>
      </w:pPr>
      <w:bookmarkStart w:id="229" w:name="_Toc31609"/>
      <w:r>
        <w:rPr>
          <w:rFonts w:ascii="宋体" w:eastAsia="宋体"/>
          <w:bCs w:val="0"/>
          <w:i w:val="0"/>
          <w:iCs w:val="0"/>
          <w:color w:val="auto"/>
          <w:sz w:val="24"/>
          <w:szCs w:val="24"/>
          <w:highlight w:val="none"/>
        </w:rPr>
        <w:t xml:space="preserve">15.5 </w:t>
      </w:r>
      <w:r>
        <w:rPr>
          <w:rFonts w:hint="eastAsia" w:ascii="宋体" w:eastAsia="宋体"/>
          <w:bCs w:val="0"/>
          <w:i w:val="0"/>
          <w:iCs w:val="0"/>
          <w:color w:val="auto"/>
          <w:sz w:val="24"/>
          <w:szCs w:val="24"/>
          <w:highlight w:val="none"/>
        </w:rPr>
        <w:t>计日工</w:t>
      </w:r>
      <w:bookmarkEnd w:id="229"/>
    </w:p>
    <w:p w14:paraId="24BE1C4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本项目不适用。</w:t>
      </w:r>
    </w:p>
    <w:p w14:paraId="57215F7E">
      <w:pPr>
        <w:pStyle w:val="9"/>
        <w:spacing w:before="0" w:after="0" w:line="360" w:lineRule="auto"/>
        <w:ind w:firstLine="0" w:firstLineChars="0"/>
        <w:rPr>
          <w:rFonts w:ascii="宋体" w:eastAsia="宋体"/>
          <w:bCs w:val="0"/>
          <w:i w:val="0"/>
          <w:iCs w:val="0"/>
          <w:color w:val="auto"/>
          <w:sz w:val="24"/>
          <w:szCs w:val="24"/>
          <w:highlight w:val="none"/>
        </w:rPr>
      </w:pPr>
      <w:bookmarkStart w:id="230" w:name="_Toc22299"/>
      <w:r>
        <w:rPr>
          <w:rFonts w:hint="eastAsia" w:ascii="宋体" w:eastAsia="宋体"/>
          <w:bCs w:val="0"/>
          <w:i w:val="0"/>
          <w:iCs w:val="0"/>
          <w:color w:val="auto"/>
          <w:sz w:val="24"/>
          <w:szCs w:val="24"/>
          <w:highlight w:val="none"/>
        </w:rPr>
        <w:t>15.8暂估价</w:t>
      </w:r>
      <w:bookmarkEnd w:id="230"/>
    </w:p>
    <w:p w14:paraId="621B65B9">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本项目不设置暂估价。</w:t>
      </w:r>
    </w:p>
    <w:p w14:paraId="4554C4F0">
      <w:pPr>
        <w:pStyle w:val="8"/>
        <w:spacing w:before="0" w:after="0" w:line="360" w:lineRule="auto"/>
        <w:rPr>
          <w:rFonts w:ascii="宋体" w:hAnsi="宋体" w:eastAsia="宋体"/>
          <w:i w:val="0"/>
          <w:iCs w:val="0"/>
          <w:color w:val="auto"/>
          <w:sz w:val="24"/>
          <w:szCs w:val="24"/>
          <w:highlight w:val="none"/>
        </w:rPr>
      </w:pPr>
      <w:bookmarkStart w:id="231" w:name="_Toc360623057"/>
      <w:bookmarkStart w:id="232" w:name="_Toc26402"/>
      <w:bookmarkStart w:id="233" w:name="_Toc273399414"/>
      <w:bookmarkStart w:id="234" w:name="_Toc360623644"/>
      <w:r>
        <w:rPr>
          <w:rFonts w:ascii="宋体" w:hAnsi="宋体" w:eastAsia="宋体"/>
          <w:i w:val="0"/>
          <w:iCs w:val="0"/>
          <w:color w:val="auto"/>
          <w:sz w:val="24"/>
          <w:szCs w:val="24"/>
          <w:highlight w:val="none"/>
        </w:rPr>
        <w:t>16．价格调整</w:t>
      </w:r>
      <w:bookmarkEnd w:id="231"/>
      <w:bookmarkEnd w:id="232"/>
      <w:bookmarkEnd w:id="233"/>
      <w:bookmarkEnd w:id="234"/>
    </w:p>
    <w:p w14:paraId="6788F644">
      <w:pPr>
        <w:pStyle w:val="9"/>
        <w:spacing w:before="0" w:after="0" w:line="360" w:lineRule="auto"/>
        <w:ind w:firstLine="0" w:firstLineChars="0"/>
        <w:rPr>
          <w:rFonts w:ascii="宋体" w:eastAsia="宋体"/>
          <w:bCs w:val="0"/>
          <w:i w:val="0"/>
          <w:iCs w:val="0"/>
          <w:color w:val="auto"/>
          <w:sz w:val="24"/>
          <w:szCs w:val="24"/>
          <w:highlight w:val="none"/>
        </w:rPr>
      </w:pPr>
      <w:bookmarkStart w:id="235" w:name="_Toc4220"/>
      <w:r>
        <w:rPr>
          <w:rFonts w:ascii="宋体" w:eastAsia="宋体"/>
          <w:bCs w:val="0"/>
          <w:i w:val="0"/>
          <w:iCs w:val="0"/>
          <w:color w:val="auto"/>
          <w:sz w:val="24"/>
          <w:szCs w:val="24"/>
          <w:highlight w:val="none"/>
        </w:rPr>
        <w:t xml:space="preserve">16.1 </w:t>
      </w:r>
      <w:r>
        <w:rPr>
          <w:rFonts w:hint="eastAsia" w:ascii="宋体" w:eastAsia="宋体"/>
          <w:bCs w:val="0"/>
          <w:i w:val="0"/>
          <w:iCs w:val="0"/>
          <w:color w:val="auto"/>
          <w:sz w:val="24"/>
          <w:szCs w:val="24"/>
          <w:highlight w:val="none"/>
        </w:rPr>
        <w:t>物价波动引起的价格调整</w:t>
      </w:r>
      <w:bookmarkEnd w:id="235"/>
    </w:p>
    <w:p w14:paraId="204BA79A">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本款约定为：</w:t>
      </w:r>
    </w:p>
    <w:p w14:paraId="3FB4B83F">
      <w:pPr>
        <w:adjustRightInd w:val="0"/>
        <w:spacing w:line="360" w:lineRule="auto"/>
        <w:ind w:firstLine="480" w:firstLineChars="200"/>
        <w:rPr>
          <w:rFonts w:hint="eastAsia" w:ascii="宋体" w:hAnsi="宋体"/>
          <w:bCs/>
          <w:i w:val="0"/>
          <w:iCs w:val="0"/>
          <w:color w:val="auto"/>
          <w:sz w:val="24"/>
          <w:highlight w:val="none"/>
        </w:rPr>
      </w:pPr>
      <w:bookmarkStart w:id="236" w:name="_Toc360623058"/>
      <w:bookmarkStart w:id="237" w:name="_Toc273399415"/>
      <w:bookmarkStart w:id="238" w:name="_Toc360623645"/>
      <w:r>
        <w:rPr>
          <w:rFonts w:hint="eastAsia" w:ascii="宋体" w:hAnsi="宋体"/>
          <w:bCs/>
          <w:i w:val="0"/>
          <w:iCs w:val="0"/>
          <w:color w:val="auto"/>
          <w:sz w:val="24"/>
          <w:highlight w:val="none"/>
        </w:rPr>
        <w:t>16.1.1 本项目在合同执行期间,由于材料价格波动而引起的价格调整参照《广东省交通运输厅关于印发我省交通建设项目材料价差调整指导性意见的通知》粤交基函〔2019〕1302号文件执行，价差按照施工期间阳江市工程造价站公布的工程造价信息价与本项目财政审核预算采用的材料价比较。</w:t>
      </w:r>
    </w:p>
    <w:p w14:paraId="73730657">
      <w:pPr>
        <w:adjustRightInd w:val="0"/>
        <w:spacing w:line="360" w:lineRule="auto"/>
        <w:ind w:firstLine="480" w:firstLineChars="200"/>
        <w:rPr>
          <w:rFonts w:hint="eastAsia" w:ascii="宋体" w:hAnsi="宋体"/>
          <w:bCs/>
          <w:i w:val="0"/>
          <w:iCs w:val="0"/>
          <w:color w:val="auto"/>
          <w:sz w:val="24"/>
          <w:highlight w:val="none"/>
        </w:rPr>
      </w:pPr>
      <w:r>
        <w:rPr>
          <w:rFonts w:hint="eastAsia" w:ascii="宋体" w:hAnsi="宋体"/>
          <w:bCs/>
          <w:i w:val="0"/>
          <w:iCs w:val="0"/>
          <w:color w:val="auto"/>
          <w:sz w:val="24"/>
          <w:highlight w:val="none"/>
        </w:rPr>
        <w:t>增加第16.3款～第16.4款</w:t>
      </w:r>
    </w:p>
    <w:p w14:paraId="151A3F99">
      <w:pPr>
        <w:pStyle w:val="9"/>
        <w:spacing w:before="0" w:after="0" w:line="360" w:lineRule="auto"/>
        <w:ind w:firstLine="0" w:firstLineChars="0"/>
        <w:rPr>
          <w:rFonts w:hint="eastAsia" w:ascii="宋体" w:eastAsia="宋体"/>
          <w:bCs w:val="0"/>
          <w:i w:val="0"/>
          <w:iCs w:val="0"/>
          <w:color w:val="auto"/>
          <w:sz w:val="24"/>
          <w:szCs w:val="24"/>
          <w:highlight w:val="none"/>
        </w:rPr>
      </w:pPr>
      <w:bookmarkStart w:id="239" w:name="_Toc398"/>
      <w:r>
        <w:rPr>
          <w:rFonts w:hint="eastAsia" w:ascii="宋体" w:eastAsia="宋体"/>
          <w:bCs w:val="0"/>
          <w:i w:val="0"/>
          <w:iCs w:val="0"/>
          <w:color w:val="auto"/>
          <w:sz w:val="24"/>
          <w:szCs w:val="24"/>
          <w:highlight w:val="none"/>
        </w:rPr>
        <w:t>16.3执行国家和行业标准</w:t>
      </w:r>
      <w:bookmarkEnd w:id="239"/>
    </w:p>
    <w:p w14:paraId="7B2EB014">
      <w:pPr>
        <w:adjustRightInd w:val="0"/>
        <w:spacing w:line="360" w:lineRule="auto"/>
        <w:ind w:firstLine="480" w:firstLineChars="200"/>
        <w:rPr>
          <w:rFonts w:hint="eastAsia" w:ascii="宋体" w:hAnsi="宋体"/>
          <w:bCs/>
          <w:i w:val="0"/>
          <w:iCs w:val="0"/>
          <w:color w:val="auto"/>
          <w:sz w:val="24"/>
          <w:highlight w:val="none"/>
        </w:rPr>
      </w:pPr>
      <w:r>
        <w:rPr>
          <w:rFonts w:hint="eastAsia" w:ascii="宋体" w:hAnsi="宋体"/>
          <w:bCs/>
          <w:i w:val="0"/>
          <w:iCs w:val="0"/>
          <w:color w:val="auto"/>
          <w:sz w:val="24"/>
          <w:highlight w:val="none"/>
        </w:rPr>
        <w:t>除非发包人和监理人专门批准，如果本工程图纸标准低于国家和行业标准，则应按国家和行业标准执行，承包人不能因此提出增加费用的要求和索赔。</w:t>
      </w:r>
    </w:p>
    <w:p w14:paraId="74A974CD">
      <w:pPr>
        <w:keepNext/>
        <w:keepLines/>
        <w:spacing w:line="360" w:lineRule="auto"/>
        <w:ind w:firstLine="117" w:firstLineChars="49"/>
        <w:outlineLvl w:val="2"/>
        <w:rPr>
          <w:rFonts w:hint="eastAsia"/>
          <w:i w:val="0"/>
          <w:iCs w:val="0"/>
          <w:color w:val="auto"/>
          <w:sz w:val="24"/>
          <w:highlight w:val="none"/>
        </w:rPr>
      </w:pPr>
      <w:bookmarkStart w:id="240" w:name="_Toc15014"/>
      <w:r>
        <w:rPr>
          <w:rFonts w:hint="eastAsia" w:ascii="宋体" w:hAnsi="宋体"/>
          <w:bCs/>
          <w:i w:val="0"/>
          <w:iCs w:val="0"/>
          <w:color w:val="auto"/>
          <w:sz w:val="24"/>
          <w:highlight w:val="none"/>
        </w:rPr>
        <w:t>16.4 工程量发生变更的处理</w:t>
      </w:r>
      <w:bookmarkEnd w:id="240"/>
    </w:p>
    <w:p w14:paraId="0D6A967D">
      <w:pPr>
        <w:widowControl/>
        <w:spacing w:line="360" w:lineRule="auto"/>
        <w:ind w:firstLine="420"/>
        <w:jc w:val="left"/>
        <w:rPr>
          <w:i w:val="0"/>
          <w:iCs w:val="0"/>
          <w:color w:val="auto"/>
          <w:sz w:val="24"/>
          <w:highlight w:val="none"/>
        </w:rPr>
      </w:pPr>
      <w:r>
        <w:rPr>
          <w:rFonts w:hint="eastAsia" w:ascii="宋体" w:hAnsi="宋体"/>
          <w:i w:val="0"/>
          <w:iCs w:val="0"/>
          <w:color w:val="auto"/>
          <w:sz w:val="24"/>
          <w:highlight w:val="none"/>
        </w:rPr>
        <w:t>工程量发生变更是指经交通运输主管部门审批的设计变更（或修改后的图纸）与原招标时图纸相比所发生的工程量的变化（增加或减少），其综合单价按照专用条款第15.3.2条调整。</w:t>
      </w:r>
    </w:p>
    <w:p w14:paraId="57316E3C">
      <w:pPr>
        <w:pStyle w:val="8"/>
        <w:spacing w:before="0" w:after="0" w:line="360" w:lineRule="auto"/>
        <w:rPr>
          <w:rFonts w:ascii="宋体" w:hAnsi="宋体" w:eastAsia="宋体"/>
          <w:i w:val="0"/>
          <w:iCs w:val="0"/>
          <w:color w:val="auto"/>
          <w:sz w:val="24"/>
          <w:szCs w:val="24"/>
          <w:highlight w:val="none"/>
        </w:rPr>
      </w:pPr>
      <w:bookmarkStart w:id="241" w:name="_Toc12135"/>
      <w:r>
        <w:rPr>
          <w:rFonts w:ascii="宋体" w:hAnsi="宋体" w:eastAsia="宋体"/>
          <w:i w:val="0"/>
          <w:iCs w:val="0"/>
          <w:color w:val="auto"/>
          <w:sz w:val="24"/>
          <w:szCs w:val="24"/>
          <w:highlight w:val="none"/>
        </w:rPr>
        <w:t>17．合同价格与支付</w:t>
      </w:r>
      <w:bookmarkEnd w:id="236"/>
      <w:bookmarkEnd w:id="237"/>
      <w:bookmarkEnd w:id="238"/>
      <w:bookmarkEnd w:id="241"/>
    </w:p>
    <w:p w14:paraId="499A60C5">
      <w:pPr>
        <w:pStyle w:val="9"/>
        <w:spacing w:before="0" w:after="0" w:line="360" w:lineRule="auto"/>
        <w:ind w:firstLine="0" w:firstLineChars="0"/>
        <w:rPr>
          <w:rFonts w:ascii="宋体" w:eastAsia="宋体"/>
          <w:bCs w:val="0"/>
          <w:i w:val="0"/>
          <w:iCs w:val="0"/>
          <w:color w:val="auto"/>
          <w:sz w:val="24"/>
          <w:szCs w:val="24"/>
          <w:highlight w:val="none"/>
        </w:rPr>
      </w:pPr>
      <w:bookmarkStart w:id="242" w:name="_Toc25141"/>
      <w:r>
        <w:rPr>
          <w:rFonts w:ascii="宋体" w:eastAsia="宋体"/>
          <w:bCs w:val="0"/>
          <w:i w:val="0"/>
          <w:iCs w:val="0"/>
          <w:color w:val="auto"/>
          <w:sz w:val="24"/>
          <w:szCs w:val="24"/>
          <w:highlight w:val="none"/>
        </w:rPr>
        <w:t xml:space="preserve">17.1 </w:t>
      </w:r>
      <w:r>
        <w:rPr>
          <w:rFonts w:hint="eastAsia" w:ascii="宋体" w:eastAsia="宋体"/>
          <w:bCs w:val="0"/>
          <w:i w:val="0"/>
          <w:iCs w:val="0"/>
          <w:color w:val="auto"/>
          <w:sz w:val="24"/>
          <w:szCs w:val="24"/>
          <w:highlight w:val="none"/>
        </w:rPr>
        <w:t>合同价格</w:t>
      </w:r>
      <w:bookmarkEnd w:id="242"/>
    </w:p>
    <w:p w14:paraId="322BC1AD">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本款细化为：</w:t>
      </w:r>
    </w:p>
    <w:p w14:paraId="39367AC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w:t>
      </w:r>
      <w:r>
        <w:rPr>
          <w:rFonts w:hint="eastAsia" w:ascii="宋体" w:hAnsi="宋体"/>
          <w:i w:val="0"/>
          <w:iCs w:val="0"/>
          <w:color w:val="auto"/>
          <w:sz w:val="24"/>
          <w:highlight w:val="none"/>
        </w:rPr>
        <w:t>合同价格包括签约合同价以及按照合同约定进行的调整，</w:t>
      </w:r>
      <w:r>
        <w:rPr>
          <w:rFonts w:ascii="宋体" w:hAnsi="宋体"/>
          <w:i w:val="0"/>
          <w:iCs w:val="0"/>
          <w:color w:val="auto"/>
          <w:sz w:val="24"/>
          <w:highlight w:val="none"/>
        </w:rPr>
        <w:t>在约定的风险范围内合同</w:t>
      </w:r>
      <w:r>
        <w:rPr>
          <w:rFonts w:hint="eastAsia" w:ascii="宋体" w:hAnsi="宋体"/>
          <w:i w:val="0"/>
          <w:iCs w:val="0"/>
          <w:color w:val="auto"/>
          <w:sz w:val="24"/>
          <w:highlight w:val="none"/>
        </w:rPr>
        <w:t>价格</w:t>
      </w:r>
      <w:r>
        <w:rPr>
          <w:rFonts w:ascii="宋体" w:hAnsi="宋体"/>
          <w:i w:val="0"/>
          <w:iCs w:val="0"/>
          <w:color w:val="auto"/>
          <w:sz w:val="24"/>
          <w:highlight w:val="none"/>
        </w:rPr>
        <w:t>不再调整</w:t>
      </w:r>
      <w:r>
        <w:rPr>
          <w:rFonts w:hint="eastAsia" w:ascii="宋体" w:hAnsi="宋体"/>
          <w:i w:val="0"/>
          <w:iCs w:val="0"/>
          <w:color w:val="auto"/>
          <w:sz w:val="24"/>
          <w:highlight w:val="none"/>
        </w:rPr>
        <w:t>，</w:t>
      </w:r>
      <w:r>
        <w:rPr>
          <w:rFonts w:ascii="宋体" w:hAnsi="宋体"/>
          <w:i w:val="0"/>
          <w:iCs w:val="0"/>
          <w:color w:val="auto"/>
          <w:sz w:val="24"/>
          <w:highlight w:val="none"/>
        </w:rPr>
        <w:t>风险范围以外的合同价款调整方法，按</w:t>
      </w:r>
      <w:r>
        <w:rPr>
          <w:rFonts w:hint="eastAsia" w:ascii="宋体" w:hAnsi="宋体"/>
          <w:i w:val="0"/>
          <w:iCs w:val="0"/>
          <w:color w:val="auto"/>
          <w:sz w:val="24"/>
          <w:highlight w:val="none"/>
        </w:rPr>
        <w:t>专用合同条款相关约定执行；</w:t>
      </w:r>
    </w:p>
    <w:p w14:paraId="36BCA09A">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w:t>
      </w:r>
      <w:r>
        <w:rPr>
          <w:rFonts w:hint="eastAsia" w:ascii="宋体" w:hAnsi="宋体"/>
          <w:i w:val="0"/>
          <w:iCs w:val="0"/>
          <w:color w:val="auto"/>
          <w:sz w:val="24"/>
          <w:highlight w:val="none"/>
        </w:rPr>
        <w:t>合同价格包括承包人依据法律规定或合同约定应支付的</w:t>
      </w:r>
      <w:r>
        <w:rPr>
          <w:rFonts w:ascii="宋体" w:hAnsi="宋体"/>
          <w:i w:val="0"/>
          <w:iCs w:val="0"/>
          <w:color w:val="auto"/>
          <w:sz w:val="24"/>
          <w:highlight w:val="none"/>
        </w:rPr>
        <w:t>直接费、间接费、利润、税金、风险费等所有费用</w:t>
      </w:r>
      <w:r>
        <w:rPr>
          <w:rFonts w:hint="eastAsia" w:ascii="宋体" w:hAnsi="宋体"/>
          <w:i w:val="0"/>
          <w:iCs w:val="0"/>
          <w:color w:val="auto"/>
          <w:sz w:val="24"/>
          <w:highlight w:val="none"/>
        </w:rPr>
        <w:t>，</w:t>
      </w:r>
      <w:r>
        <w:rPr>
          <w:rFonts w:ascii="宋体" w:hAnsi="宋体"/>
          <w:i w:val="0"/>
          <w:iCs w:val="0"/>
          <w:color w:val="auto"/>
          <w:sz w:val="24"/>
          <w:highlight w:val="none"/>
        </w:rPr>
        <w:t>承包人的合同价款，应是完成本工程范围及工期的全部，不得以任何理由予以重复，作为承包人计算单价或总价的依据</w:t>
      </w:r>
      <w:r>
        <w:rPr>
          <w:rFonts w:hint="eastAsia" w:ascii="宋体" w:hAnsi="宋体"/>
          <w:i w:val="0"/>
          <w:iCs w:val="0"/>
          <w:color w:val="auto"/>
          <w:sz w:val="24"/>
          <w:highlight w:val="none"/>
        </w:rPr>
        <w:t>；</w:t>
      </w:r>
    </w:p>
    <w:p w14:paraId="2400024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3）</w:t>
      </w:r>
      <w:r>
        <w:rPr>
          <w:rFonts w:hint="eastAsia" w:ascii="宋体" w:hAnsi="宋体"/>
          <w:i w:val="0"/>
          <w:iCs w:val="0"/>
          <w:color w:val="auto"/>
          <w:sz w:val="24"/>
          <w:highlight w:val="none"/>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0DD2FE1D">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（4</w:t>
      </w:r>
      <w:r>
        <w:rPr>
          <w:rFonts w:ascii="宋体" w:hAnsi="宋体"/>
          <w:i w:val="0"/>
          <w:iCs w:val="0"/>
          <w:color w:val="auto"/>
          <w:sz w:val="24"/>
          <w:highlight w:val="none"/>
        </w:rPr>
        <w:t>）</w:t>
      </w:r>
      <w:r>
        <w:rPr>
          <w:rFonts w:hint="eastAsia" w:ascii="宋体" w:hAnsi="宋体"/>
          <w:i w:val="0"/>
          <w:iCs w:val="0"/>
          <w:color w:val="auto"/>
          <w:sz w:val="24"/>
          <w:highlight w:val="none"/>
        </w:rPr>
        <w:t>（a）施工图设计费参考《工程勘察设计收费标准》的有关规定，以财政审核的建安费为基准计算最终设计费，包括施工图设计（含预算）、各类设计接口协调、设计调研、资料费、赶工费、设计文件审查后的修改工作、设计技术交底、设计配合施工、设计变更后续服务、交工验收试运营配合、施工监测费、专家会审费用等所有设计服务费用，由承包人包干使用。（b）工程勘察费按实际完成的工程量参考《工程勘察设计收费标准》计算报财政审核后进行结算。</w:t>
      </w:r>
    </w:p>
    <w:p w14:paraId="55193DBE">
      <w:pPr>
        <w:snapToGrid w:val="0"/>
        <w:spacing w:line="360" w:lineRule="auto"/>
        <w:ind w:firstLine="360" w:firstLineChars="150"/>
        <w:rPr>
          <w:rFonts w:hint="eastAsia" w:ascii="宋体" w:hAnsi="宋体"/>
          <w:i w:val="0"/>
          <w:iCs w:val="0"/>
          <w:color w:val="auto"/>
          <w:sz w:val="24"/>
          <w:highlight w:val="none"/>
        </w:rPr>
      </w:pPr>
      <w:r>
        <w:rPr>
          <w:rFonts w:hint="eastAsia" w:ascii="宋体" w:hAnsi="宋体"/>
          <w:i w:val="0"/>
          <w:iCs w:val="0"/>
          <w:color w:val="auto"/>
          <w:sz w:val="24"/>
          <w:highlight w:val="none"/>
        </w:rPr>
        <w:t>（5）施工费结算原则:按照“总额控制、按实结算”结算，具体约定如下：</w:t>
      </w:r>
    </w:p>
    <w:p w14:paraId="1B7D4245">
      <w:pPr>
        <w:snapToGrid w:val="0"/>
        <w:spacing w:line="360" w:lineRule="auto"/>
        <w:ind w:firstLine="360" w:firstLineChars="150"/>
        <w:rPr>
          <w:rFonts w:hint="eastAsia" w:ascii="宋体" w:hAnsi="宋体"/>
          <w:i w:val="0"/>
          <w:iCs w:val="0"/>
          <w:color w:val="auto"/>
          <w:sz w:val="24"/>
          <w:highlight w:val="none"/>
        </w:rPr>
      </w:pPr>
      <w:r>
        <w:rPr>
          <w:rFonts w:hint="eastAsia" w:ascii="宋体" w:hAnsi="宋体"/>
          <w:i w:val="0"/>
          <w:iCs w:val="0"/>
          <w:color w:val="auto"/>
          <w:sz w:val="24"/>
          <w:highlight w:val="none"/>
        </w:rPr>
        <w:t>（a）施工费结算按实际完成的总工程量进行结算，原侧上结算价不超过合同价格；由于客观原因不能实施的项目，按清单报价对应的金额计算扣除。</w:t>
      </w:r>
    </w:p>
    <w:p w14:paraId="31A0ACFC">
      <w:pPr>
        <w:snapToGrid w:val="0"/>
        <w:spacing w:line="360" w:lineRule="auto"/>
        <w:ind w:firstLine="360" w:firstLineChars="150"/>
        <w:rPr>
          <w:rFonts w:hint="eastAsia" w:ascii="宋体" w:hAnsi="宋体"/>
          <w:i w:val="0"/>
          <w:iCs w:val="0"/>
          <w:color w:val="auto"/>
          <w:sz w:val="24"/>
          <w:highlight w:val="none"/>
        </w:rPr>
      </w:pPr>
      <w:r>
        <w:rPr>
          <w:rFonts w:hint="eastAsia" w:ascii="宋体" w:hAnsi="宋体"/>
          <w:i w:val="0"/>
          <w:iCs w:val="0"/>
          <w:color w:val="auto"/>
          <w:sz w:val="24"/>
          <w:highlight w:val="none"/>
        </w:rPr>
        <w:t>（b）在合同实施期间，合同总价原侧上不调增；如发生以下情况时，经发包人审核批准，可从总额价的暂列金额中支付，费用总额不超过暂列金额总额：</w:t>
      </w:r>
    </w:p>
    <w:p w14:paraId="731815C2">
      <w:pPr>
        <w:snapToGrid w:val="0"/>
        <w:spacing w:line="360" w:lineRule="auto"/>
        <w:ind w:firstLine="360" w:firstLineChars="150"/>
        <w:rPr>
          <w:rFonts w:ascii="宋体" w:hAnsi="宋体"/>
          <w:i w:val="0"/>
          <w:iCs w:val="0"/>
          <w:color w:val="auto"/>
          <w:sz w:val="24"/>
          <w:highlight w:val="none"/>
        </w:rPr>
      </w:pPr>
      <w:r>
        <w:rPr>
          <w:rFonts w:hint="eastAsia" w:ascii="宋体" w:hAnsi="宋体"/>
          <w:i w:val="0"/>
          <w:iCs w:val="0"/>
          <w:color w:val="auto"/>
          <w:sz w:val="24"/>
          <w:highlight w:val="none"/>
        </w:rPr>
        <w:t>①不可抗拒的自然灾害，承包人虽已制定预案、组织抢救，但因承包人过失造成不应有的损失（人员伤亡），其损失部分由承包人负责，确因自然灾害造成已完工程的损失，经发包人与承包人双方协商核定给予适当补偿。</w:t>
      </w:r>
    </w:p>
    <w:p w14:paraId="5CD59E63">
      <w:pPr>
        <w:snapToGrid w:val="0"/>
        <w:spacing w:line="360" w:lineRule="auto"/>
        <w:ind w:firstLine="360" w:firstLineChars="150"/>
        <w:rPr>
          <w:rFonts w:ascii="宋体" w:hAnsi="宋体"/>
          <w:i w:val="0"/>
          <w:iCs w:val="0"/>
          <w:color w:val="auto"/>
          <w:sz w:val="24"/>
          <w:highlight w:val="none"/>
        </w:rPr>
      </w:pPr>
      <w:r>
        <w:rPr>
          <w:rFonts w:hint="eastAsia" w:ascii="宋体" w:hAnsi="宋体"/>
          <w:i w:val="0"/>
          <w:iCs w:val="0"/>
          <w:color w:val="auto"/>
          <w:sz w:val="24"/>
          <w:highlight w:val="none"/>
        </w:rPr>
        <w:t>②由于发包人提出变更项目规模、提高建设标准，造成工程建安费大幅增加，经乙方报请甲方批准同意工程设计变更，增加的费用。</w:t>
      </w:r>
    </w:p>
    <w:p w14:paraId="2E9FE46C">
      <w:pPr>
        <w:widowControl/>
        <w:spacing w:line="360" w:lineRule="auto"/>
        <w:ind w:firstLine="360" w:firstLineChars="150"/>
        <w:jc w:val="left"/>
        <w:rPr>
          <w:rFonts w:ascii="宋体" w:hAnsi="宋体"/>
          <w:i w:val="0"/>
          <w:iCs w:val="0"/>
          <w:color w:val="auto"/>
          <w:sz w:val="24"/>
          <w:highlight w:val="none"/>
        </w:rPr>
      </w:pPr>
      <w:r>
        <w:rPr>
          <w:rFonts w:hint="eastAsia" w:ascii="宋体" w:hAnsi="宋体"/>
          <w:i w:val="0"/>
          <w:iCs w:val="0"/>
          <w:color w:val="auto"/>
          <w:sz w:val="24"/>
          <w:highlight w:val="none"/>
        </w:rPr>
        <w:t>③因政府公布人工费标准、材料价格变化幅度超过承包人可承受能力（涨、落超过合同工程基准价格的5%时），可按规定按季度进行价格调整增加的费用。</w:t>
      </w:r>
    </w:p>
    <w:p w14:paraId="5D044F05">
      <w:pPr>
        <w:pStyle w:val="9"/>
        <w:spacing w:before="0" w:after="0" w:line="360" w:lineRule="auto"/>
        <w:ind w:firstLine="0" w:firstLineChars="0"/>
        <w:rPr>
          <w:rFonts w:ascii="宋体" w:eastAsia="宋体"/>
          <w:bCs w:val="0"/>
          <w:i w:val="0"/>
          <w:iCs w:val="0"/>
          <w:color w:val="auto"/>
          <w:sz w:val="24"/>
          <w:szCs w:val="24"/>
          <w:highlight w:val="none"/>
        </w:rPr>
      </w:pPr>
      <w:bookmarkStart w:id="243" w:name="_Toc779"/>
      <w:r>
        <w:rPr>
          <w:rFonts w:ascii="宋体" w:eastAsia="宋体"/>
          <w:bCs w:val="0"/>
          <w:i w:val="0"/>
          <w:iCs w:val="0"/>
          <w:color w:val="auto"/>
          <w:sz w:val="24"/>
          <w:szCs w:val="24"/>
          <w:highlight w:val="none"/>
        </w:rPr>
        <w:t xml:space="preserve">17.2 </w:t>
      </w:r>
      <w:r>
        <w:rPr>
          <w:rFonts w:hint="eastAsia" w:ascii="宋体" w:eastAsia="宋体"/>
          <w:bCs w:val="0"/>
          <w:i w:val="0"/>
          <w:iCs w:val="0"/>
          <w:color w:val="auto"/>
          <w:sz w:val="24"/>
          <w:szCs w:val="24"/>
          <w:highlight w:val="none"/>
        </w:rPr>
        <w:t>预付款</w:t>
      </w:r>
      <w:bookmarkEnd w:id="243"/>
    </w:p>
    <w:p w14:paraId="5F0DA5AD">
      <w:pPr>
        <w:spacing w:line="360" w:lineRule="auto"/>
        <w:rPr>
          <w:rFonts w:ascii="宋体" w:hAnsi="宋体"/>
          <w:i w:val="0"/>
          <w:iCs w:val="0"/>
          <w:color w:val="auto"/>
          <w:sz w:val="24"/>
          <w:highlight w:val="none"/>
        </w:rPr>
      </w:pPr>
      <w:r>
        <w:rPr>
          <w:rFonts w:ascii="宋体" w:hAnsi="宋体"/>
          <w:i w:val="0"/>
          <w:iCs w:val="0"/>
          <w:color w:val="auto"/>
          <w:sz w:val="24"/>
          <w:highlight w:val="none"/>
        </w:rPr>
        <w:t>17.2.1预付款</w:t>
      </w:r>
    </w:p>
    <w:p w14:paraId="673B14E6">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本项约定为：</w:t>
      </w:r>
    </w:p>
    <w:p w14:paraId="32C89231">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预付款包括开工预付款和材料、设备预付款。具体额度和预付办法如下：</w:t>
      </w:r>
    </w:p>
    <w:p w14:paraId="5E6E1236">
      <w:pPr>
        <w:topLinePunct/>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(1)</w:t>
      </w:r>
      <w:r>
        <w:rPr>
          <w:rFonts w:hint="eastAsia" w:ascii="宋体" w:hAnsi="宋体"/>
          <w:i w:val="0"/>
          <w:iCs w:val="0"/>
          <w:color w:val="auto"/>
          <w:sz w:val="24"/>
          <w:highlight w:val="none"/>
        </w:rPr>
        <w:t>开工预付款金额：</w:t>
      </w:r>
      <w:r>
        <w:rPr>
          <w:rFonts w:hint="eastAsia" w:ascii="宋体" w:hAnsi="宋体"/>
          <w:i w:val="0"/>
          <w:iCs w:val="0"/>
          <w:color w:val="auto"/>
          <w:sz w:val="24"/>
          <w:highlight w:val="none"/>
          <w:u w:val="single"/>
          <w:lang w:val="en-US" w:eastAsia="zh-CN"/>
        </w:rPr>
        <w:t xml:space="preserve"> 30 </w:t>
      </w:r>
      <w:r>
        <w:rPr>
          <w:rFonts w:ascii="宋体" w:hAnsi="宋体"/>
          <w:i w:val="0"/>
          <w:iCs w:val="0"/>
          <w:color w:val="auto"/>
          <w:sz w:val="24"/>
          <w:highlight w:val="none"/>
          <w:u w:val="single"/>
        </w:rPr>
        <w:t>%</w:t>
      </w:r>
      <w:r>
        <w:rPr>
          <w:rFonts w:ascii="宋体" w:hAnsi="宋体"/>
          <w:i w:val="0"/>
          <w:iCs w:val="0"/>
          <w:color w:val="auto"/>
          <w:sz w:val="24"/>
          <w:highlight w:val="none"/>
        </w:rPr>
        <w:t>签约合同价</w:t>
      </w:r>
      <w:r>
        <w:rPr>
          <w:rFonts w:hint="eastAsia" w:ascii="宋体" w:hAnsi="宋体"/>
          <w:i w:val="0"/>
          <w:iCs w:val="0"/>
          <w:color w:val="auto"/>
          <w:sz w:val="24"/>
          <w:highlight w:val="none"/>
        </w:rPr>
        <w:t>（不提供开工预付款）</w:t>
      </w:r>
      <w:r>
        <w:rPr>
          <w:rFonts w:ascii="宋体" w:hAnsi="宋体"/>
          <w:i w:val="0"/>
          <w:iCs w:val="0"/>
          <w:color w:val="auto"/>
          <w:sz w:val="24"/>
          <w:highlight w:val="none"/>
        </w:rPr>
        <w:t>。开工预付款金额包含安全生产费用预付款金额，安全生产费用预付款金额为安全生产费用的</w:t>
      </w:r>
      <w:r>
        <w:rPr>
          <w:rFonts w:ascii="宋体" w:hAnsi="宋体"/>
          <w:i w:val="0"/>
          <w:iCs w:val="0"/>
          <w:color w:val="auto"/>
          <w:sz w:val="24"/>
          <w:highlight w:val="none"/>
          <w:u w:val="single"/>
        </w:rPr>
        <w:t xml:space="preserve"> </w:t>
      </w:r>
      <w:r>
        <w:rPr>
          <w:rFonts w:hint="eastAsia" w:ascii="宋体" w:hAnsi="宋体"/>
          <w:i w:val="0"/>
          <w:iCs w:val="0"/>
          <w:color w:val="auto"/>
          <w:sz w:val="24"/>
          <w:highlight w:val="none"/>
          <w:u w:val="single"/>
        </w:rPr>
        <w:t>/</w:t>
      </w:r>
      <w:r>
        <w:rPr>
          <w:rFonts w:ascii="宋体" w:hAnsi="宋体"/>
          <w:i w:val="0"/>
          <w:iCs w:val="0"/>
          <w:color w:val="auto"/>
          <w:sz w:val="24"/>
          <w:highlight w:val="none"/>
        </w:rPr>
        <w:t>。</w:t>
      </w:r>
    </w:p>
    <w:p w14:paraId="42497845">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在承包人签订了合同协议书且承包人承诺的主要设备进场后，监理人应在当期进度付款证书中向承包人支付开工预付款。</w:t>
      </w:r>
      <w:r>
        <w:rPr>
          <w:rFonts w:ascii="宋体" w:hAnsi="宋体"/>
          <w:i w:val="0"/>
          <w:iCs w:val="0"/>
          <w:color w:val="auto"/>
          <w:sz w:val="24"/>
          <w:highlight w:val="none"/>
        </w:rPr>
        <w:t xml:space="preserve"> </w:t>
      </w:r>
    </w:p>
    <w:p w14:paraId="07498531">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3A82CBD2">
      <w:pPr>
        <w:spacing w:line="360" w:lineRule="auto"/>
        <w:ind w:firstLine="360" w:firstLineChars="150"/>
        <w:rPr>
          <w:rFonts w:ascii="宋体" w:hAnsi="宋体"/>
          <w:i w:val="0"/>
          <w:iCs w:val="0"/>
          <w:color w:val="auto"/>
          <w:sz w:val="24"/>
          <w:highlight w:val="none"/>
        </w:rPr>
      </w:pPr>
      <w:r>
        <w:rPr>
          <w:rFonts w:ascii="宋体" w:hAnsi="宋体"/>
          <w:i w:val="0"/>
          <w:iCs w:val="0"/>
          <w:color w:val="auto"/>
          <w:sz w:val="24"/>
          <w:highlight w:val="none"/>
        </w:rPr>
        <w:t xml:space="preserve"> (2)</w:t>
      </w:r>
      <w:r>
        <w:rPr>
          <w:rFonts w:hint="eastAsia" w:ascii="宋体" w:hAnsi="宋体"/>
          <w:i w:val="0"/>
          <w:iCs w:val="0"/>
          <w:color w:val="auto"/>
          <w:sz w:val="24"/>
          <w:highlight w:val="none"/>
        </w:rPr>
        <w:t>本项目不设置材料、设备预付款。</w:t>
      </w:r>
    </w:p>
    <w:p w14:paraId="7C12205B">
      <w:pPr>
        <w:spacing w:line="360" w:lineRule="auto"/>
        <w:rPr>
          <w:rFonts w:ascii="宋体" w:hAnsi="宋体"/>
          <w:i w:val="0"/>
          <w:iCs w:val="0"/>
          <w:color w:val="auto"/>
          <w:sz w:val="24"/>
          <w:highlight w:val="none"/>
        </w:rPr>
      </w:pPr>
      <w:r>
        <w:rPr>
          <w:rFonts w:ascii="宋体" w:hAnsi="宋体"/>
          <w:i w:val="0"/>
          <w:iCs w:val="0"/>
          <w:color w:val="auto"/>
          <w:sz w:val="24"/>
          <w:highlight w:val="none"/>
        </w:rPr>
        <w:t>17.2.2预付款保函</w:t>
      </w:r>
    </w:p>
    <w:p w14:paraId="6696C44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 xml:space="preserve"> 承包人无须向发包人提交预付款保函。发包人向承包人支付的预付款，应按照本合同第17.2.1项规定使用，承包人提交的履约保证金对预付款的正常使用承担保证责任。</w:t>
      </w:r>
    </w:p>
    <w:p w14:paraId="4F7572BA">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17.2.3 </w:t>
      </w:r>
      <w:r>
        <w:rPr>
          <w:rFonts w:hint="eastAsia" w:ascii="宋体" w:hAnsi="宋体"/>
          <w:i w:val="0"/>
          <w:iCs w:val="0"/>
          <w:color w:val="auto"/>
          <w:sz w:val="24"/>
          <w:highlight w:val="none"/>
        </w:rPr>
        <w:t>预付款的扣回与还清</w:t>
      </w:r>
    </w:p>
    <w:p w14:paraId="26DF9374">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本项约定为：</w:t>
      </w:r>
    </w:p>
    <w:p w14:paraId="0DECC1E4">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0E6B98DD">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(2)</w:t>
      </w:r>
      <w:r>
        <w:rPr>
          <w:rFonts w:hint="eastAsia" w:ascii="宋体" w:hAnsi="宋体"/>
          <w:i w:val="0"/>
          <w:iCs w:val="0"/>
          <w:color w:val="auto"/>
          <w:sz w:val="24"/>
          <w:highlight w:val="none"/>
        </w:rPr>
        <w:t>如有需要，发包人可根据实际情况制定更符合工程需要的预付款月扣款比例。</w:t>
      </w:r>
    </w:p>
    <w:p w14:paraId="1B8B053E">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新增：17.2.4款 安全生产费用预付款</w:t>
      </w:r>
    </w:p>
    <w:p w14:paraId="6BA0C4B0">
      <w:pPr>
        <w:spacing w:line="363"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开工预付款金额包含安全生产费用预付款金额，安全生产费用预付款金额为安全生产费用的</w:t>
      </w:r>
      <w:r>
        <w:rPr>
          <w:rFonts w:hint="eastAsia" w:ascii="宋体" w:hAnsi="宋体"/>
          <w:i w:val="0"/>
          <w:iCs w:val="0"/>
          <w:color w:val="auto"/>
          <w:sz w:val="24"/>
          <w:highlight w:val="none"/>
          <w:u w:val="single"/>
        </w:rPr>
        <w:t>/</w:t>
      </w:r>
      <w:r>
        <w:rPr>
          <w:rFonts w:ascii="宋体" w:hAnsi="宋体"/>
          <w:i w:val="0"/>
          <w:iCs w:val="0"/>
          <w:color w:val="auto"/>
          <w:sz w:val="24"/>
          <w:highlight w:val="none"/>
        </w:rPr>
        <w:t>%。安全生产费用预付款的扣回与还清与开工预付款规定一致。</w:t>
      </w:r>
    </w:p>
    <w:p w14:paraId="11A6BFD8">
      <w:pPr>
        <w:pStyle w:val="9"/>
        <w:spacing w:before="0" w:after="0" w:line="363" w:lineRule="auto"/>
        <w:ind w:firstLine="0" w:firstLineChars="0"/>
        <w:rPr>
          <w:rFonts w:ascii="宋体" w:eastAsia="宋体"/>
          <w:bCs w:val="0"/>
          <w:i w:val="0"/>
          <w:iCs w:val="0"/>
          <w:color w:val="auto"/>
          <w:sz w:val="24"/>
          <w:szCs w:val="24"/>
          <w:highlight w:val="none"/>
        </w:rPr>
      </w:pPr>
      <w:bookmarkStart w:id="244" w:name="_Toc223227744"/>
      <w:bookmarkStart w:id="245" w:name="_Toc324173601"/>
      <w:bookmarkStart w:id="246" w:name="_Toc342387780"/>
      <w:bookmarkStart w:id="247" w:name="_Toc28539"/>
      <w:bookmarkStart w:id="248" w:name="_Toc316739221"/>
      <w:bookmarkStart w:id="249" w:name="_Toc222798339"/>
      <w:r>
        <w:rPr>
          <w:rFonts w:hint="eastAsia" w:ascii="宋体" w:eastAsia="宋体"/>
          <w:bCs w:val="0"/>
          <w:i w:val="0"/>
          <w:iCs w:val="0"/>
          <w:color w:val="auto"/>
          <w:sz w:val="24"/>
          <w:szCs w:val="24"/>
          <w:highlight w:val="none"/>
        </w:rPr>
        <w:t>17.3工程进度付款</w:t>
      </w:r>
      <w:bookmarkEnd w:id="244"/>
      <w:bookmarkEnd w:id="245"/>
      <w:bookmarkEnd w:id="246"/>
      <w:bookmarkEnd w:id="247"/>
      <w:bookmarkEnd w:id="248"/>
      <w:bookmarkEnd w:id="249"/>
      <w:r>
        <w:rPr>
          <w:rFonts w:ascii="宋体" w:eastAsia="宋体"/>
          <w:bCs w:val="0"/>
          <w:i w:val="0"/>
          <w:iCs w:val="0"/>
          <w:color w:val="auto"/>
          <w:sz w:val="24"/>
          <w:szCs w:val="24"/>
          <w:highlight w:val="none"/>
        </w:rPr>
        <w:tab/>
      </w:r>
    </w:p>
    <w:p w14:paraId="00677A7F">
      <w:pPr>
        <w:spacing w:line="363" w:lineRule="auto"/>
        <w:ind w:firstLine="118"/>
        <w:rPr>
          <w:rFonts w:ascii="宋体"/>
          <w:i w:val="0"/>
          <w:iCs w:val="0"/>
          <w:color w:val="auto"/>
          <w:sz w:val="24"/>
          <w:highlight w:val="none"/>
        </w:rPr>
      </w:pPr>
      <w:r>
        <w:rPr>
          <w:i w:val="0"/>
          <w:iCs w:val="0"/>
          <w:color w:val="auto"/>
          <w:sz w:val="24"/>
          <w:highlight w:val="none"/>
        </w:rPr>
        <w:t xml:space="preserve">   </w:t>
      </w:r>
      <w:r>
        <w:rPr>
          <w:rFonts w:hint="eastAsia" w:ascii="宋体" w:hAnsi="宋体"/>
          <w:i w:val="0"/>
          <w:iCs w:val="0"/>
          <w:color w:val="auto"/>
          <w:sz w:val="24"/>
          <w:highlight w:val="none"/>
        </w:rPr>
        <w:t>删除通用合同条款</w:t>
      </w:r>
      <w:r>
        <w:rPr>
          <w:rFonts w:ascii="宋体" w:hAnsi="宋体"/>
          <w:i w:val="0"/>
          <w:iCs w:val="0"/>
          <w:color w:val="auto"/>
          <w:sz w:val="24"/>
          <w:highlight w:val="none"/>
        </w:rPr>
        <w:t>17.3.3</w:t>
      </w:r>
      <w:r>
        <w:rPr>
          <w:rFonts w:hint="eastAsia" w:ascii="宋体" w:hAnsi="宋体"/>
          <w:i w:val="0"/>
          <w:iCs w:val="0"/>
          <w:color w:val="auto"/>
          <w:sz w:val="24"/>
          <w:highlight w:val="none"/>
        </w:rPr>
        <w:t>（</w:t>
      </w:r>
      <w:r>
        <w:rPr>
          <w:rFonts w:ascii="宋体" w:hAnsi="宋体"/>
          <w:i w:val="0"/>
          <w:iCs w:val="0"/>
          <w:color w:val="auto"/>
          <w:sz w:val="24"/>
          <w:highlight w:val="none"/>
        </w:rPr>
        <w:t>7）</w:t>
      </w:r>
      <w:r>
        <w:rPr>
          <w:rFonts w:hint="eastAsia" w:ascii="宋体" w:hAnsi="宋体"/>
          <w:i w:val="0"/>
          <w:iCs w:val="0"/>
          <w:color w:val="auto"/>
          <w:sz w:val="24"/>
          <w:highlight w:val="none"/>
        </w:rPr>
        <w:t>目。</w:t>
      </w:r>
    </w:p>
    <w:p w14:paraId="7D2E8A3E">
      <w:pPr>
        <w:spacing w:line="363"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17.3.4　进度款付款证书和支付时间</w:t>
      </w:r>
    </w:p>
    <w:p w14:paraId="0C8E11B8">
      <w:pPr>
        <w:spacing w:line="363" w:lineRule="auto"/>
        <w:rPr>
          <w:rFonts w:ascii="宋体" w:hAnsi="宋体"/>
          <w:bCs/>
          <w:i w:val="0"/>
          <w:iCs w:val="0"/>
          <w:color w:val="auto"/>
          <w:sz w:val="24"/>
          <w:highlight w:val="none"/>
        </w:rPr>
      </w:pPr>
      <w:r>
        <w:rPr>
          <w:rFonts w:ascii="宋体" w:hAnsi="宋体"/>
          <w:i w:val="0"/>
          <w:iCs w:val="0"/>
          <w:color w:val="auto"/>
          <w:sz w:val="24"/>
          <w:highlight w:val="none"/>
        </w:rPr>
        <w:t xml:space="preserve">    </w:t>
      </w:r>
      <w:r>
        <w:rPr>
          <w:rFonts w:hint="eastAsia" w:ascii="宋体" w:hAnsi="宋体"/>
          <w:bCs/>
          <w:i w:val="0"/>
          <w:iCs w:val="0"/>
          <w:color w:val="auto"/>
          <w:sz w:val="24"/>
          <w:highlight w:val="none"/>
        </w:rPr>
        <w:t>本项</w:t>
      </w:r>
      <w:r>
        <w:rPr>
          <w:rFonts w:ascii="宋体" w:hAnsi="宋体"/>
          <w:bCs/>
          <w:i w:val="0"/>
          <w:iCs w:val="0"/>
          <w:color w:val="auto"/>
          <w:sz w:val="24"/>
          <w:highlight w:val="none"/>
        </w:rPr>
        <w:t>(1)目</w:t>
      </w:r>
      <w:r>
        <w:rPr>
          <w:rFonts w:hint="eastAsia" w:ascii="宋体" w:hAnsi="宋体"/>
          <w:bCs/>
          <w:i w:val="0"/>
          <w:iCs w:val="0"/>
          <w:color w:val="auto"/>
          <w:sz w:val="24"/>
          <w:highlight w:val="none"/>
        </w:rPr>
        <w:t>修改为</w:t>
      </w:r>
      <w:r>
        <w:rPr>
          <w:rFonts w:ascii="宋体" w:hAnsi="宋体"/>
          <w:bCs/>
          <w:i w:val="0"/>
          <w:iCs w:val="0"/>
          <w:color w:val="auto"/>
          <w:sz w:val="24"/>
          <w:highlight w:val="none"/>
        </w:rPr>
        <w:t>：</w:t>
      </w:r>
    </w:p>
    <w:p w14:paraId="5EDAA8D5">
      <w:pPr>
        <w:spacing w:line="363" w:lineRule="auto"/>
        <w:ind w:firstLine="480" w:firstLineChars="200"/>
        <w:rPr>
          <w:rFonts w:ascii="宋体" w:hAnsi="宋体"/>
          <w:bCs/>
          <w:i w:val="0"/>
          <w:iCs w:val="0"/>
          <w:color w:val="auto"/>
          <w:sz w:val="24"/>
          <w:highlight w:val="none"/>
        </w:rPr>
      </w:pPr>
      <w:r>
        <w:rPr>
          <w:rFonts w:hint="eastAsia"/>
          <w:i w:val="0"/>
          <w:iCs w:val="0"/>
          <w:color w:val="auto"/>
          <w:sz w:val="24"/>
          <w:highlight w:val="none"/>
        </w:rPr>
        <w:t>本项目工程建安费的进度付款方式：开工预付款30%，进度计量每月申报，按月支付，发包人承诺按合同约定的条件、时间和方式向承包人支付合同价款。该工程进度款按月计量工程量80%支付，工程完工交工验收合格后经</w:t>
      </w:r>
      <w:r>
        <w:rPr>
          <w:rFonts w:hint="eastAsia"/>
          <w:i w:val="0"/>
          <w:iCs w:val="0"/>
          <w:color w:val="auto"/>
          <w:sz w:val="24"/>
          <w:highlight w:val="none"/>
          <w:lang w:val="en-US" w:eastAsia="zh-CN"/>
        </w:rPr>
        <w:t>阳春市政府投资审核中心</w:t>
      </w:r>
      <w:r>
        <w:rPr>
          <w:rFonts w:hint="eastAsia"/>
          <w:i w:val="0"/>
          <w:iCs w:val="0"/>
          <w:color w:val="auto"/>
          <w:sz w:val="24"/>
          <w:highlight w:val="none"/>
        </w:rPr>
        <w:t>审批结算壹年内支付到工程量97%，保质期满竣工验收合格15天内支付剩余3%。（其它条款如与本条相矛盾的，以此条款为准）</w:t>
      </w:r>
    </w:p>
    <w:p w14:paraId="36CD998C">
      <w:pPr>
        <w:spacing w:line="363" w:lineRule="auto"/>
        <w:ind w:firstLine="405"/>
        <w:rPr>
          <w:rFonts w:ascii="宋体" w:hAnsi="宋体"/>
          <w:bCs/>
          <w:i w:val="0"/>
          <w:iCs w:val="0"/>
          <w:color w:val="auto"/>
          <w:sz w:val="24"/>
          <w:highlight w:val="none"/>
        </w:rPr>
      </w:pPr>
      <w:r>
        <w:rPr>
          <w:rFonts w:hint="eastAsia" w:ascii="宋体" w:hAnsi="宋体"/>
          <w:bCs/>
          <w:i w:val="0"/>
          <w:iCs w:val="0"/>
          <w:color w:val="auto"/>
          <w:sz w:val="24"/>
          <w:highlight w:val="none"/>
        </w:rPr>
        <w:t>本项</w:t>
      </w:r>
      <w:r>
        <w:rPr>
          <w:rFonts w:ascii="宋体" w:hAnsi="宋体"/>
          <w:bCs/>
          <w:i w:val="0"/>
          <w:iCs w:val="0"/>
          <w:color w:val="auto"/>
          <w:sz w:val="24"/>
          <w:highlight w:val="none"/>
        </w:rPr>
        <w:t>(2)目细化为：</w:t>
      </w:r>
    </w:p>
    <w:p w14:paraId="1BAF3BD1">
      <w:pPr>
        <w:spacing w:line="363" w:lineRule="auto"/>
        <w:ind w:firstLine="405"/>
        <w:rPr>
          <w:rFonts w:ascii="宋体" w:hAnsi="宋体"/>
          <w:bCs/>
          <w:i w:val="0"/>
          <w:iCs w:val="0"/>
          <w:color w:val="auto"/>
          <w:sz w:val="24"/>
          <w:highlight w:val="none"/>
        </w:rPr>
      </w:pPr>
      <w:r>
        <w:rPr>
          <w:rFonts w:hint="eastAsia" w:ascii="宋体" w:hAnsi="宋体"/>
          <w:bCs/>
          <w:i w:val="0"/>
          <w:iCs w:val="0"/>
          <w:color w:val="auto"/>
          <w:sz w:val="24"/>
          <w:highlight w:val="none"/>
        </w:rPr>
        <w:t>◆工程进度付款的约定：发包人应在监理人收到进度付款申请单且承包人提交了合格的增值税专用发票后的</w:t>
      </w:r>
      <w:r>
        <w:rPr>
          <w:rFonts w:ascii="宋体" w:hAnsi="宋体"/>
          <w:bCs/>
          <w:i w:val="0"/>
          <w:iCs w:val="0"/>
          <w:color w:val="auto"/>
          <w:sz w:val="24"/>
          <w:highlight w:val="none"/>
        </w:rPr>
        <w:t>28天内，将进度应付款支付给承包人。</w:t>
      </w:r>
    </w:p>
    <w:p w14:paraId="59451EC3">
      <w:pPr>
        <w:spacing w:line="363" w:lineRule="auto"/>
        <w:ind w:firstLine="480" w:firstLineChars="200"/>
        <w:rPr>
          <w:rFonts w:hint="eastAsia" w:ascii="宋体" w:hAnsi="宋体"/>
          <w:bCs/>
          <w:i w:val="0"/>
          <w:iCs w:val="0"/>
          <w:color w:val="auto"/>
          <w:sz w:val="24"/>
          <w:highlight w:val="none"/>
        </w:rPr>
      </w:pPr>
      <w:r>
        <w:rPr>
          <w:rFonts w:hint="eastAsia" w:ascii="宋体" w:hAnsi="宋体"/>
          <w:bCs/>
          <w:i w:val="0"/>
          <w:iCs w:val="0"/>
          <w:color w:val="auto"/>
          <w:sz w:val="24"/>
          <w:highlight w:val="none"/>
        </w:rPr>
        <w:t>◆设计费进度付款的约定：</w:t>
      </w:r>
    </w:p>
    <w:p w14:paraId="2B804566">
      <w:pPr>
        <w:spacing w:line="363" w:lineRule="auto"/>
        <w:ind w:firstLine="420"/>
        <w:rPr>
          <w:rFonts w:hint="eastAsia" w:ascii="宋体" w:hAnsi="宋体"/>
          <w:bCs/>
          <w:i w:val="0"/>
          <w:iCs w:val="0"/>
          <w:color w:val="auto"/>
          <w:sz w:val="24"/>
          <w:highlight w:val="none"/>
        </w:rPr>
      </w:pPr>
      <w:r>
        <w:rPr>
          <w:rFonts w:hint="eastAsia" w:ascii="宋体" w:hAnsi="宋体"/>
          <w:bCs/>
          <w:i w:val="0"/>
          <w:iCs w:val="0"/>
          <w:color w:val="auto"/>
          <w:sz w:val="24"/>
          <w:highlight w:val="none"/>
        </w:rPr>
        <w:t>① 承包人提交经主管部门审核通过的施工图设计文件后15天内，发包人支付至设计费总额的75％；</w:t>
      </w:r>
    </w:p>
    <w:p w14:paraId="1A193945">
      <w:pPr>
        <w:spacing w:line="363" w:lineRule="auto"/>
        <w:ind w:firstLine="420"/>
        <w:rPr>
          <w:rFonts w:ascii="宋体" w:hAnsi="宋体"/>
          <w:bCs/>
          <w:i w:val="0"/>
          <w:iCs w:val="0"/>
          <w:color w:val="auto"/>
          <w:sz w:val="24"/>
          <w:highlight w:val="none"/>
        </w:rPr>
      </w:pPr>
      <w:r>
        <w:rPr>
          <w:rFonts w:hint="eastAsia" w:ascii="宋体" w:hAnsi="宋体"/>
          <w:bCs/>
          <w:i w:val="0"/>
          <w:iCs w:val="0"/>
          <w:color w:val="auto"/>
          <w:sz w:val="24"/>
          <w:highlight w:val="none"/>
        </w:rPr>
        <w:t>② 工程施工一年后，承包人向发包人提交支付申请，发包人支付至设计费总额的90%；</w:t>
      </w:r>
    </w:p>
    <w:p w14:paraId="7F2F31B2">
      <w:pPr>
        <w:spacing w:line="363" w:lineRule="auto"/>
        <w:ind w:firstLine="420"/>
        <w:rPr>
          <w:rFonts w:hint="eastAsia" w:ascii="宋体" w:hAnsi="宋体"/>
          <w:bCs/>
          <w:i w:val="0"/>
          <w:iCs w:val="0"/>
          <w:color w:val="auto"/>
          <w:sz w:val="24"/>
          <w:highlight w:val="none"/>
        </w:rPr>
      </w:pPr>
      <w:r>
        <w:rPr>
          <w:rFonts w:hint="eastAsia" w:ascii="宋体" w:hAnsi="宋体"/>
          <w:bCs/>
          <w:i w:val="0"/>
          <w:iCs w:val="0"/>
          <w:color w:val="auto"/>
          <w:sz w:val="24"/>
          <w:highlight w:val="none"/>
        </w:rPr>
        <w:t>③ 工程交工验收合格后15天内，发包人按设计费最终结算金额结清本合同设计费用。发包人不承担因政府财政部门审定数量的偏差和支付延缓责任。</w:t>
      </w:r>
    </w:p>
    <w:p w14:paraId="6204B980">
      <w:pPr>
        <w:spacing w:line="363" w:lineRule="auto"/>
        <w:ind w:firstLine="420"/>
        <w:rPr>
          <w:rFonts w:ascii="宋体" w:hAnsi="宋体"/>
          <w:bCs/>
          <w:i w:val="0"/>
          <w:iCs w:val="0"/>
          <w:color w:val="auto"/>
          <w:sz w:val="24"/>
          <w:highlight w:val="none"/>
        </w:rPr>
      </w:pPr>
      <w:r>
        <w:rPr>
          <w:rFonts w:hint="eastAsia" w:ascii="宋体" w:hAnsi="宋体"/>
          <w:bCs/>
          <w:i w:val="0"/>
          <w:iCs w:val="0"/>
          <w:color w:val="auto"/>
          <w:sz w:val="24"/>
          <w:highlight w:val="none"/>
        </w:rPr>
        <w:t>本款补充第</w:t>
      </w:r>
      <w:r>
        <w:rPr>
          <w:rFonts w:ascii="宋体" w:hAnsi="宋体"/>
          <w:bCs/>
          <w:i w:val="0"/>
          <w:iCs w:val="0"/>
          <w:color w:val="auto"/>
          <w:sz w:val="24"/>
          <w:highlight w:val="none"/>
        </w:rPr>
        <w:t>17.3.</w:t>
      </w:r>
      <w:r>
        <w:rPr>
          <w:rFonts w:hint="eastAsia" w:ascii="宋体" w:hAnsi="宋体"/>
          <w:bCs/>
          <w:i w:val="0"/>
          <w:iCs w:val="0"/>
          <w:color w:val="auto"/>
          <w:sz w:val="24"/>
          <w:highlight w:val="none"/>
        </w:rPr>
        <w:t>6</w:t>
      </w:r>
      <w:r>
        <w:rPr>
          <w:rFonts w:ascii="宋体" w:hAnsi="宋体"/>
          <w:bCs/>
          <w:i w:val="0"/>
          <w:iCs w:val="0"/>
          <w:color w:val="auto"/>
          <w:sz w:val="24"/>
          <w:highlight w:val="none"/>
        </w:rPr>
        <w:t>项：</w:t>
      </w:r>
    </w:p>
    <w:p w14:paraId="56F21212">
      <w:pPr>
        <w:spacing w:line="363"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17.3.</w:t>
      </w:r>
      <w:r>
        <w:rPr>
          <w:rFonts w:hint="eastAsia" w:ascii="宋体" w:hAnsi="宋体"/>
          <w:bCs/>
          <w:i w:val="0"/>
          <w:iCs w:val="0"/>
          <w:color w:val="auto"/>
          <w:sz w:val="24"/>
          <w:highlight w:val="none"/>
        </w:rPr>
        <w:t>6</w:t>
      </w:r>
      <w:r>
        <w:rPr>
          <w:rFonts w:ascii="宋体" w:hAnsi="宋体"/>
          <w:bCs/>
          <w:i w:val="0"/>
          <w:iCs w:val="0"/>
          <w:color w:val="auto"/>
          <w:sz w:val="24"/>
          <w:highlight w:val="none"/>
        </w:rPr>
        <w:t>农民工工资保证金</w:t>
      </w:r>
    </w:p>
    <w:p w14:paraId="45CE5113">
      <w:pPr>
        <w:spacing w:line="363"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w:t>
      </w:r>
      <w:r>
        <w:rPr>
          <w:rFonts w:ascii="宋体" w:hAnsi="宋体"/>
          <w:bCs/>
          <w:i w:val="0"/>
          <w:iCs w:val="0"/>
          <w:color w:val="auto"/>
          <w:sz w:val="24"/>
          <w:highlight w:val="none"/>
        </w:rPr>
        <w:t>1）为确保施工过程中农民工工资实时、足额发放到位，承包人应按照约定的时间和金额缴存农民工工资保证金。</w:t>
      </w:r>
    </w:p>
    <w:p w14:paraId="1F42C43D">
      <w:pPr>
        <w:spacing w:line="363"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农民工工资保证金的缴存时间：承包人应</w:t>
      </w:r>
      <w:r>
        <w:rPr>
          <w:rFonts w:ascii="宋体" w:hAnsi="宋体"/>
          <w:bCs/>
          <w:i w:val="0"/>
          <w:iCs w:val="0"/>
          <w:color w:val="auto"/>
          <w:sz w:val="24"/>
          <w:highlight w:val="none"/>
        </w:rPr>
        <w:t>在收到中标通知书后且合同签署前按规定向发包人缴纳</w:t>
      </w:r>
      <w:r>
        <w:rPr>
          <w:rFonts w:hint="eastAsia" w:ascii="宋体" w:hAnsi="宋体"/>
          <w:bCs/>
          <w:i w:val="0"/>
          <w:iCs w:val="0"/>
          <w:color w:val="auto"/>
          <w:sz w:val="24"/>
          <w:highlight w:val="none"/>
        </w:rPr>
        <w:t>缴存农民工工资保证金。</w:t>
      </w:r>
    </w:p>
    <w:p w14:paraId="2A0D9446">
      <w:pPr>
        <w:spacing w:line="363"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w:t>
      </w:r>
      <w:r>
        <w:rPr>
          <w:rFonts w:ascii="宋体" w:hAnsi="宋体"/>
          <w:bCs/>
          <w:i w:val="0"/>
          <w:iCs w:val="0"/>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5DFC77D4">
      <w:pPr>
        <w:spacing w:line="363"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w:t>
      </w:r>
      <w:r>
        <w:rPr>
          <w:rFonts w:ascii="宋体" w:hAnsi="宋体"/>
          <w:bCs/>
          <w:i w:val="0"/>
          <w:iCs w:val="0"/>
          <w:color w:val="auto"/>
          <w:sz w:val="24"/>
          <w:highlight w:val="none"/>
        </w:rPr>
        <w:t>3）农民工工资保证金的扣留条件、返还时间按照约定执行。</w:t>
      </w:r>
    </w:p>
    <w:p w14:paraId="554069CE">
      <w:pPr>
        <w:spacing w:line="360" w:lineRule="auto"/>
        <w:ind w:firstLine="480"/>
        <w:rPr>
          <w:rFonts w:ascii="宋体" w:hAnsi="宋体"/>
          <w:bCs/>
          <w:i w:val="0"/>
          <w:iCs w:val="0"/>
          <w:color w:val="auto"/>
          <w:sz w:val="24"/>
          <w:highlight w:val="none"/>
        </w:rPr>
      </w:pPr>
      <w:r>
        <w:rPr>
          <w:rFonts w:hint="eastAsia" w:ascii="宋体" w:hAnsi="宋体"/>
          <w:bCs/>
          <w:i w:val="0"/>
          <w:iCs w:val="0"/>
          <w:color w:val="auto"/>
          <w:sz w:val="24"/>
          <w:highlight w:val="none"/>
        </w:rPr>
        <w:t>农民工工资保证金的扣留条件：</w:t>
      </w:r>
      <w:r>
        <w:rPr>
          <w:rFonts w:ascii="宋体" w:hAnsi="宋体"/>
          <w:bCs/>
          <w:i w:val="0"/>
          <w:iCs w:val="0"/>
          <w:color w:val="auto"/>
          <w:sz w:val="24"/>
          <w:highlight w:val="none"/>
        </w:rPr>
        <w:t>若承包人拖欠民工工资</w:t>
      </w:r>
      <w:r>
        <w:rPr>
          <w:rFonts w:hint="eastAsia" w:ascii="宋体" w:hAnsi="宋体"/>
          <w:bCs/>
          <w:i w:val="0"/>
          <w:iCs w:val="0"/>
          <w:color w:val="auto"/>
          <w:sz w:val="24"/>
          <w:highlight w:val="none"/>
        </w:rPr>
        <w:t>，</w:t>
      </w:r>
      <w:r>
        <w:rPr>
          <w:rFonts w:ascii="宋体" w:hAnsi="宋体"/>
          <w:bCs/>
          <w:i w:val="0"/>
          <w:iCs w:val="0"/>
          <w:color w:val="auto"/>
          <w:sz w:val="24"/>
          <w:highlight w:val="none"/>
        </w:rPr>
        <w:t>发包人有权利直接从承包人按规定缴纳的工资</w:t>
      </w:r>
      <w:r>
        <w:rPr>
          <w:rFonts w:hint="eastAsia" w:ascii="宋体" w:hAnsi="宋体"/>
          <w:bCs/>
          <w:i w:val="0"/>
          <w:iCs w:val="0"/>
          <w:color w:val="auto"/>
          <w:sz w:val="24"/>
          <w:highlight w:val="none"/>
        </w:rPr>
        <w:t>保证金中</w:t>
      </w:r>
      <w:r>
        <w:rPr>
          <w:rFonts w:ascii="宋体" w:hAnsi="宋体"/>
          <w:bCs/>
          <w:i w:val="0"/>
          <w:iCs w:val="0"/>
          <w:color w:val="auto"/>
          <w:sz w:val="24"/>
          <w:highlight w:val="none"/>
        </w:rPr>
        <w:t>扣除相应费用后向民工进行支付</w:t>
      </w:r>
      <w:r>
        <w:rPr>
          <w:rFonts w:hint="eastAsia" w:ascii="宋体" w:hAnsi="宋体"/>
          <w:bCs/>
          <w:i w:val="0"/>
          <w:iCs w:val="0"/>
          <w:color w:val="auto"/>
          <w:sz w:val="24"/>
          <w:highlight w:val="none"/>
        </w:rPr>
        <w:t>。</w:t>
      </w:r>
    </w:p>
    <w:p w14:paraId="4B7501A9">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农民工工资保证金的返还时间：满足</w:t>
      </w:r>
      <w:r>
        <w:rPr>
          <w:rFonts w:ascii="宋体" w:hAnsi="宋体"/>
          <w:bCs/>
          <w:i w:val="0"/>
          <w:iCs w:val="0"/>
          <w:color w:val="auto"/>
          <w:sz w:val="24"/>
          <w:highlight w:val="none"/>
        </w:rPr>
        <w:t>建设工程农民工工资支付保证书</w:t>
      </w:r>
      <w:r>
        <w:rPr>
          <w:rFonts w:hint="eastAsia" w:ascii="宋体" w:hAnsi="宋体"/>
          <w:bCs/>
          <w:i w:val="0"/>
          <w:iCs w:val="0"/>
          <w:color w:val="auto"/>
          <w:sz w:val="24"/>
          <w:highlight w:val="none"/>
        </w:rPr>
        <w:t>的规定，在项目</w:t>
      </w:r>
      <w:r>
        <w:rPr>
          <w:rFonts w:ascii="宋体" w:hAnsi="宋体"/>
          <w:bCs/>
          <w:i w:val="0"/>
          <w:iCs w:val="0"/>
          <w:color w:val="auto"/>
          <w:sz w:val="24"/>
          <w:highlight w:val="none"/>
        </w:rPr>
        <w:t>交工验收合格</w:t>
      </w:r>
      <w:r>
        <w:rPr>
          <w:rFonts w:hint="eastAsia" w:ascii="宋体" w:hAnsi="宋体"/>
          <w:bCs/>
          <w:i w:val="0"/>
          <w:iCs w:val="0"/>
          <w:color w:val="auto"/>
          <w:sz w:val="24"/>
          <w:highlight w:val="none"/>
        </w:rPr>
        <w:t>，工程结算完成未拖欠农民工工资时，由发包人一次性</w:t>
      </w:r>
      <w:r>
        <w:rPr>
          <w:rFonts w:ascii="宋体" w:hAnsi="宋体"/>
          <w:bCs/>
          <w:i w:val="0"/>
          <w:iCs w:val="0"/>
          <w:color w:val="auto"/>
          <w:sz w:val="24"/>
          <w:highlight w:val="none"/>
        </w:rPr>
        <w:t>退还</w:t>
      </w:r>
      <w:r>
        <w:rPr>
          <w:rFonts w:hint="eastAsia" w:ascii="宋体" w:hAnsi="宋体"/>
          <w:bCs/>
          <w:i w:val="0"/>
          <w:iCs w:val="0"/>
          <w:color w:val="auto"/>
          <w:sz w:val="24"/>
          <w:highlight w:val="none"/>
        </w:rPr>
        <w:t>给承包人。</w:t>
      </w:r>
    </w:p>
    <w:p w14:paraId="169ABDE6">
      <w:pPr>
        <w:pStyle w:val="9"/>
        <w:spacing w:before="0" w:after="0" w:line="360" w:lineRule="auto"/>
        <w:ind w:firstLine="0" w:firstLineChars="0"/>
        <w:rPr>
          <w:rFonts w:ascii="宋体" w:eastAsia="宋体"/>
          <w:bCs w:val="0"/>
          <w:i w:val="0"/>
          <w:iCs w:val="0"/>
          <w:color w:val="auto"/>
          <w:sz w:val="24"/>
          <w:szCs w:val="24"/>
          <w:highlight w:val="none"/>
        </w:rPr>
      </w:pPr>
      <w:bookmarkStart w:id="250" w:name="_Toc3393"/>
      <w:r>
        <w:rPr>
          <w:rFonts w:ascii="宋体" w:eastAsia="宋体"/>
          <w:bCs w:val="0"/>
          <w:i w:val="0"/>
          <w:iCs w:val="0"/>
          <w:color w:val="auto"/>
          <w:sz w:val="24"/>
          <w:szCs w:val="24"/>
          <w:highlight w:val="none"/>
        </w:rPr>
        <w:t xml:space="preserve">17.4 </w:t>
      </w:r>
      <w:r>
        <w:rPr>
          <w:rFonts w:hint="eastAsia" w:ascii="宋体" w:eastAsia="宋体"/>
          <w:bCs w:val="0"/>
          <w:i w:val="0"/>
          <w:iCs w:val="0"/>
          <w:color w:val="auto"/>
          <w:sz w:val="24"/>
          <w:szCs w:val="24"/>
          <w:highlight w:val="none"/>
        </w:rPr>
        <w:t>质量保证金</w:t>
      </w:r>
      <w:bookmarkEnd w:id="250"/>
    </w:p>
    <w:p w14:paraId="21658C2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17.4.1、17.4.2项细化为：</w:t>
      </w:r>
    </w:p>
    <w:p w14:paraId="5D568E78">
      <w:pPr>
        <w:spacing w:line="360" w:lineRule="auto"/>
        <w:ind w:firstLine="420"/>
        <w:rPr>
          <w:rFonts w:ascii="宋体" w:hAnsi="宋体"/>
          <w:i w:val="0"/>
          <w:iCs w:val="0"/>
          <w:color w:val="auto"/>
          <w:sz w:val="24"/>
          <w:highlight w:val="none"/>
        </w:rPr>
      </w:pPr>
      <w:r>
        <w:rPr>
          <w:rFonts w:ascii="宋体" w:hAnsi="宋体"/>
          <w:i w:val="0"/>
          <w:iCs w:val="0"/>
          <w:color w:val="auto"/>
          <w:sz w:val="24"/>
          <w:highlight w:val="none"/>
        </w:rPr>
        <w:t>17.4.1交工验收证书签发后14天内，承包人应向发包人缴纳质量保证金。质量保证金可采用银行保函或现金、支票形式，金额</w:t>
      </w:r>
      <w:r>
        <w:rPr>
          <w:rFonts w:hint="eastAsia" w:ascii="宋体" w:hAnsi="宋体"/>
          <w:i w:val="0"/>
          <w:iCs w:val="0"/>
          <w:color w:val="auto"/>
          <w:sz w:val="24"/>
          <w:highlight w:val="none"/>
        </w:rPr>
        <w:t>为</w:t>
      </w:r>
      <w:r>
        <w:rPr>
          <w:rFonts w:ascii="宋体" w:hAnsi="宋体"/>
          <w:i w:val="0"/>
          <w:iCs w:val="0"/>
          <w:color w:val="auto"/>
          <w:sz w:val="24"/>
          <w:highlight w:val="none"/>
        </w:rPr>
        <w:t>3%</w:t>
      </w:r>
      <w:r>
        <w:rPr>
          <w:rFonts w:hint="eastAsia" w:ascii="宋体" w:hAnsi="宋体"/>
          <w:i w:val="0"/>
          <w:iCs w:val="0"/>
          <w:color w:val="auto"/>
          <w:sz w:val="24"/>
          <w:highlight w:val="none"/>
        </w:rPr>
        <w:t>工程结算总价款。采用银行保函时，出具保函的银行须具有相应担保能力，且按照发包人批准的格式出具，所需费用由承包人承担。</w:t>
      </w:r>
    </w:p>
    <w:p w14:paraId="2AC74AF1">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质量保证金采用现金、支票形式提交的，不计付利息。</w:t>
      </w:r>
    </w:p>
    <w:p w14:paraId="4403F93A">
      <w:pPr>
        <w:spacing w:line="360" w:lineRule="auto"/>
        <w:ind w:firstLine="480" w:firstLineChars="200"/>
        <w:rPr>
          <w:i w:val="0"/>
          <w:iCs w:val="0"/>
          <w:color w:val="auto"/>
          <w:sz w:val="24"/>
          <w:highlight w:val="none"/>
        </w:rPr>
      </w:pPr>
      <w:r>
        <w:rPr>
          <w:rFonts w:ascii="宋体" w:hAnsi="宋体"/>
          <w:i w:val="0"/>
          <w:iCs w:val="0"/>
          <w:color w:val="auto"/>
          <w:sz w:val="24"/>
          <w:highlight w:val="none"/>
        </w:rPr>
        <w:t>17.4.2</w:t>
      </w:r>
      <w:r>
        <w:rPr>
          <w:rFonts w:hint="eastAsia" w:ascii="宋体" w:hAnsi="宋体"/>
          <w:i w:val="0"/>
          <w:iCs w:val="0"/>
          <w:color w:val="auto"/>
          <w:sz w:val="24"/>
          <w:highlight w:val="none"/>
        </w:rPr>
        <w:t>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DE6C120">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本款补充第</w:t>
      </w:r>
      <w:r>
        <w:rPr>
          <w:rFonts w:ascii="宋体" w:hAnsi="宋体"/>
          <w:i w:val="0"/>
          <w:iCs w:val="0"/>
          <w:color w:val="auto"/>
          <w:sz w:val="24"/>
          <w:highlight w:val="none"/>
        </w:rPr>
        <w:t>17.4.4</w:t>
      </w:r>
      <w:r>
        <w:rPr>
          <w:rFonts w:hint="eastAsia" w:ascii="宋体" w:hAnsi="宋体"/>
          <w:i w:val="0"/>
          <w:iCs w:val="0"/>
          <w:color w:val="auto"/>
          <w:sz w:val="24"/>
          <w:highlight w:val="none"/>
        </w:rPr>
        <w:t>项：</w:t>
      </w:r>
    </w:p>
    <w:p w14:paraId="1B707D5A">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17.4.4</w:t>
      </w:r>
      <w:r>
        <w:rPr>
          <w:rFonts w:hint="eastAsia" w:ascii="宋体" w:hAnsi="宋体"/>
          <w:i w:val="0"/>
          <w:iCs w:val="0"/>
          <w:color w:val="auto"/>
          <w:sz w:val="24"/>
          <w:highlight w:val="none"/>
        </w:rPr>
        <w:t>竣工验收时，如果竣工验收委员会对承包人评定的工程质量为不合格</w:t>
      </w:r>
      <w:r>
        <w:rPr>
          <w:rFonts w:ascii="宋体" w:hAnsi="宋体"/>
          <w:i w:val="0"/>
          <w:iCs w:val="0"/>
          <w:color w:val="auto"/>
          <w:sz w:val="24"/>
          <w:highlight w:val="none"/>
        </w:rPr>
        <w:t>，发包人将从承包人的质量保证金中扣除10%，以此作为承包人工程质</w:t>
      </w:r>
      <w:r>
        <w:rPr>
          <w:rFonts w:hint="eastAsia" w:ascii="宋体" w:hAnsi="宋体"/>
          <w:i w:val="0"/>
          <w:iCs w:val="0"/>
          <w:color w:val="auto"/>
          <w:sz w:val="24"/>
          <w:highlight w:val="none"/>
        </w:rPr>
        <w:t>量达不到合同规定的工程质量目标的惩罚金。</w:t>
      </w:r>
    </w:p>
    <w:p w14:paraId="3E063C50">
      <w:pPr>
        <w:pStyle w:val="9"/>
        <w:spacing w:before="0" w:after="0" w:line="360" w:lineRule="auto"/>
        <w:ind w:firstLine="0" w:firstLineChars="0"/>
        <w:rPr>
          <w:rFonts w:ascii="宋体" w:eastAsia="宋体"/>
          <w:bCs w:val="0"/>
          <w:i w:val="0"/>
          <w:iCs w:val="0"/>
          <w:color w:val="auto"/>
          <w:sz w:val="24"/>
          <w:szCs w:val="24"/>
          <w:highlight w:val="none"/>
        </w:rPr>
      </w:pPr>
      <w:bookmarkStart w:id="251" w:name="_Toc23262"/>
      <w:r>
        <w:rPr>
          <w:rFonts w:ascii="宋体" w:eastAsia="宋体"/>
          <w:bCs w:val="0"/>
          <w:i w:val="0"/>
          <w:iCs w:val="0"/>
          <w:color w:val="auto"/>
          <w:sz w:val="24"/>
          <w:szCs w:val="24"/>
          <w:highlight w:val="none"/>
        </w:rPr>
        <w:t xml:space="preserve">17.5 </w:t>
      </w:r>
      <w:r>
        <w:rPr>
          <w:rFonts w:hint="eastAsia" w:ascii="宋体" w:eastAsia="宋体"/>
          <w:bCs w:val="0"/>
          <w:i w:val="0"/>
          <w:iCs w:val="0"/>
          <w:color w:val="auto"/>
          <w:sz w:val="24"/>
          <w:szCs w:val="24"/>
          <w:highlight w:val="none"/>
        </w:rPr>
        <w:t>交工结算</w:t>
      </w:r>
      <w:bookmarkEnd w:id="251"/>
    </w:p>
    <w:p w14:paraId="78DC1D9F">
      <w:pPr>
        <w:spacing w:line="360" w:lineRule="auto"/>
        <w:rPr>
          <w:rFonts w:ascii="宋体" w:hAnsi="宋体"/>
          <w:i w:val="0"/>
          <w:iCs w:val="0"/>
          <w:color w:val="auto"/>
          <w:sz w:val="24"/>
          <w:highlight w:val="none"/>
        </w:rPr>
      </w:pPr>
      <w:r>
        <w:rPr>
          <w:rFonts w:ascii="宋体" w:hAnsi="宋体"/>
          <w:i w:val="0"/>
          <w:iCs w:val="0"/>
          <w:color w:val="auto"/>
          <w:sz w:val="24"/>
          <w:highlight w:val="none"/>
        </w:rPr>
        <w:t>17.5.1交工付款申请单</w:t>
      </w:r>
    </w:p>
    <w:p w14:paraId="732AF6B5">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本项(1)目约定为：</w:t>
      </w:r>
    </w:p>
    <w:p w14:paraId="26FBD6E7">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承包人向监理人提交交工付款申请单</w:t>
      </w:r>
      <w:r>
        <w:rPr>
          <w:rFonts w:ascii="宋体" w:hAnsi="宋体"/>
          <w:i w:val="0"/>
          <w:iCs w:val="0"/>
          <w:color w:val="auto"/>
          <w:sz w:val="24"/>
          <w:highlight w:val="none"/>
        </w:rPr>
        <w:t>(包括相关证明材料)的份数约定</w:t>
      </w:r>
      <w:r>
        <w:rPr>
          <w:rFonts w:hint="eastAsia" w:ascii="宋体" w:hAnsi="宋体"/>
          <w:i w:val="0"/>
          <w:iCs w:val="0"/>
          <w:color w:val="auto"/>
          <w:sz w:val="24"/>
          <w:highlight w:val="none"/>
        </w:rPr>
        <w:t>为</w:t>
      </w:r>
      <w:r>
        <w:rPr>
          <w:rFonts w:ascii="宋体" w:hAnsi="宋体"/>
          <w:i w:val="0"/>
          <w:iCs w:val="0"/>
          <w:color w:val="auto"/>
          <w:sz w:val="24"/>
          <w:highlight w:val="none"/>
        </w:rPr>
        <w:t>4份</w:t>
      </w:r>
      <w:r>
        <w:rPr>
          <w:rFonts w:hint="eastAsia" w:ascii="宋体" w:hAnsi="宋体"/>
          <w:i w:val="0"/>
          <w:iCs w:val="0"/>
          <w:color w:val="auto"/>
          <w:sz w:val="24"/>
          <w:highlight w:val="none"/>
        </w:rPr>
        <w:t>；期限：交工验收证书签发后</w:t>
      </w:r>
      <w:r>
        <w:rPr>
          <w:rFonts w:ascii="宋体" w:hAnsi="宋体"/>
          <w:i w:val="0"/>
          <w:iCs w:val="0"/>
          <w:color w:val="auto"/>
          <w:sz w:val="24"/>
          <w:highlight w:val="none"/>
        </w:rPr>
        <w:t>42天内。</w:t>
      </w:r>
    </w:p>
    <w:p w14:paraId="2378D77B">
      <w:pPr>
        <w:spacing w:line="360" w:lineRule="auto"/>
        <w:ind w:firstLine="420"/>
        <w:rPr>
          <w:rFonts w:ascii="宋体" w:hAnsi="宋体"/>
          <w:i w:val="0"/>
          <w:iCs w:val="0"/>
          <w:color w:val="auto"/>
          <w:sz w:val="24"/>
          <w:highlight w:val="none"/>
        </w:rPr>
      </w:pPr>
      <w:r>
        <w:rPr>
          <w:rFonts w:ascii="宋体" w:hAnsi="宋体"/>
          <w:i w:val="0"/>
          <w:iCs w:val="0"/>
          <w:color w:val="auto"/>
          <w:sz w:val="24"/>
          <w:highlight w:val="none"/>
        </w:rPr>
        <w:t>17.5.2交工付款证书及支付时间</w:t>
      </w:r>
    </w:p>
    <w:p w14:paraId="47933B92">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本项（</w:t>
      </w:r>
      <w:r>
        <w:rPr>
          <w:rFonts w:ascii="宋体" w:hAnsi="宋体"/>
          <w:i w:val="0"/>
          <w:iCs w:val="0"/>
          <w:color w:val="auto"/>
          <w:sz w:val="24"/>
          <w:highlight w:val="none"/>
        </w:rPr>
        <w:t>2）目细化为：</w:t>
      </w:r>
    </w:p>
    <w:p w14:paraId="7FF8113B">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发包人应在监理人出具交工付款证书且承包人提交了合格的增值税专用发票后的</w:t>
      </w:r>
      <w:r>
        <w:rPr>
          <w:rFonts w:ascii="宋体" w:hAnsi="宋体"/>
          <w:i w:val="0"/>
          <w:iCs w:val="0"/>
          <w:color w:val="auto"/>
          <w:sz w:val="24"/>
          <w:highlight w:val="none"/>
        </w:rPr>
        <w:t>14天内，将应支付款支付给承包人。</w:t>
      </w:r>
    </w:p>
    <w:p w14:paraId="53F6DEB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本项（</w:t>
      </w:r>
      <w:r>
        <w:rPr>
          <w:rFonts w:ascii="宋体" w:hAnsi="宋体"/>
          <w:i w:val="0"/>
          <w:iCs w:val="0"/>
          <w:color w:val="auto"/>
          <w:sz w:val="24"/>
          <w:highlight w:val="none"/>
        </w:rPr>
        <w:t>4</w:t>
      </w:r>
      <w:r>
        <w:rPr>
          <w:rFonts w:hint="eastAsia" w:ascii="宋体" w:hAnsi="宋体"/>
          <w:i w:val="0"/>
          <w:iCs w:val="0"/>
          <w:color w:val="auto"/>
          <w:sz w:val="24"/>
          <w:highlight w:val="none"/>
        </w:rPr>
        <w:t>）目细化为：</w:t>
      </w:r>
    </w:p>
    <w:p w14:paraId="30EB23B4">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本工程为财政投资建设项目，工程结算价格以项目所在地财政局审定的结算金额为最终结算价格。</w:t>
      </w:r>
    </w:p>
    <w:p w14:paraId="6DFC5769">
      <w:pPr>
        <w:pStyle w:val="9"/>
        <w:spacing w:before="0" w:after="0" w:line="360" w:lineRule="auto"/>
        <w:ind w:firstLine="0" w:firstLineChars="0"/>
        <w:rPr>
          <w:rFonts w:ascii="宋体" w:eastAsia="宋体"/>
          <w:bCs w:val="0"/>
          <w:i w:val="0"/>
          <w:iCs w:val="0"/>
          <w:color w:val="auto"/>
          <w:sz w:val="24"/>
          <w:szCs w:val="24"/>
          <w:highlight w:val="none"/>
        </w:rPr>
      </w:pPr>
      <w:bookmarkStart w:id="252" w:name="_Toc19631"/>
      <w:r>
        <w:rPr>
          <w:rFonts w:ascii="宋体" w:eastAsia="宋体"/>
          <w:bCs w:val="0"/>
          <w:i w:val="0"/>
          <w:iCs w:val="0"/>
          <w:color w:val="auto"/>
          <w:sz w:val="24"/>
          <w:szCs w:val="24"/>
          <w:highlight w:val="none"/>
        </w:rPr>
        <w:t xml:space="preserve">17.6 </w:t>
      </w:r>
      <w:r>
        <w:rPr>
          <w:rFonts w:hint="eastAsia" w:ascii="宋体" w:eastAsia="宋体"/>
          <w:bCs w:val="0"/>
          <w:i w:val="0"/>
          <w:iCs w:val="0"/>
          <w:color w:val="auto"/>
          <w:sz w:val="24"/>
          <w:szCs w:val="24"/>
          <w:highlight w:val="none"/>
        </w:rPr>
        <w:t>最终结清</w:t>
      </w:r>
      <w:bookmarkEnd w:id="252"/>
    </w:p>
    <w:p w14:paraId="71DEEFFE">
      <w:pPr>
        <w:spacing w:line="360" w:lineRule="auto"/>
        <w:rPr>
          <w:rFonts w:ascii="宋体" w:hAnsi="宋体"/>
          <w:i w:val="0"/>
          <w:iCs w:val="0"/>
          <w:color w:val="auto"/>
          <w:sz w:val="24"/>
          <w:highlight w:val="none"/>
        </w:rPr>
      </w:pPr>
      <w:r>
        <w:rPr>
          <w:rFonts w:ascii="宋体" w:hAnsi="宋体"/>
          <w:i w:val="0"/>
          <w:iCs w:val="0"/>
          <w:color w:val="auto"/>
          <w:sz w:val="24"/>
          <w:highlight w:val="none"/>
        </w:rPr>
        <w:t>17.6.1最终结清申请单</w:t>
      </w:r>
    </w:p>
    <w:p w14:paraId="75094E7F">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本项(1)目约定为：</w:t>
      </w:r>
    </w:p>
    <w:p w14:paraId="752BBFA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承包人应按交通运输部及广东省交通运输厅关于交通基本建设项目竣工决算编制和省级造价信息化平台的有关规定，及时编制相应的工程结算文件，报监理人审核，发包人确认。</w:t>
      </w:r>
      <w:r>
        <w:rPr>
          <w:rFonts w:ascii="宋体" w:hAnsi="宋体"/>
          <w:i w:val="0"/>
          <w:iCs w:val="0"/>
          <w:color w:val="auto"/>
          <w:sz w:val="24"/>
          <w:highlight w:val="none"/>
        </w:rPr>
        <w:t>承包人向监理人提交最终结清申请单(包括相关证明材料)的份数</w:t>
      </w:r>
      <w:r>
        <w:rPr>
          <w:rFonts w:hint="eastAsia" w:ascii="宋体" w:hAnsi="宋体"/>
          <w:i w:val="0"/>
          <w:iCs w:val="0"/>
          <w:color w:val="auto"/>
          <w:sz w:val="24"/>
          <w:highlight w:val="none"/>
        </w:rPr>
        <w:t>为</w:t>
      </w:r>
      <w:r>
        <w:rPr>
          <w:rFonts w:ascii="宋体" w:hAnsi="宋体"/>
          <w:i w:val="0"/>
          <w:iCs w:val="0"/>
          <w:color w:val="auto"/>
          <w:sz w:val="24"/>
          <w:highlight w:val="none"/>
          <w:u w:val="single"/>
        </w:rPr>
        <w:t>4份</w:t>
      </w:r>
      <w:r>
        <w:rPr>
          <w:rFonts w:ascii="宋体" w:hAnsi="宋体"/>
          <w:i w:val="0"/>
          <w:iCs w:val="0"/>
          <w:color w:val="auto"/>
          <w:sz w:val="24"/>
          <w:highlight w:val="none"/>
        </w:rPr>
        <w:t>；期限：缺陷责任期终止证书签发后28天内。</w:t>
      </w:r>
    </w:p>
    <w:p w14:paraId="7EF34551">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最终结清申请单中的总金额应认为是代表了根据合同规定应付给承包人的全部款项的最后结算。</w:t>
      </w:r>
    </w:p>
    <w:p w14:paraId="3C8B19C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工程竣工决算应按规定报对应管理权限的交通运输主管部门备案。</w:t>
      </w:r>
    </w:p>
    <w:p w14:paraId="6EBD8BD4">
      <w:pPr>
        <w:spacing w:line="360" w:lineRule="auto"/>
        <w:ind w:firstLine="420"/>
        <w:rPr>
          <w:rFonts w:ascii="宋体" w:hAnsi="宋体"/>
          <w:i w:val="0"/>
          <w:iCs w:val="0"/>
          <w:color w:val="auto"/>
          <w:sz w:val="24"/>
          <w:highlight w:val="none"/>
        </w:rPr>
      </w:pPr>
      <w:r>
        <w:rPr>
          <w:rFonts w:ascii="宋体" w:hAnsi="宋体"/>
          <w:i w:val="0"/>
          <w:iCs w:val="0"/>
          <w:color w:val="auto"/>
          <w:sz w:val="24"/>
          <w:highlight w:val="none"/>
        </w:rPr>
        <w:t>17.6.2最终结清证书和支付时间</w:t>
      </w:r>
    </w:p>
    <w:p w14:paraId="52B518DE">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本项（</w:t>
      </w:r>
      <w:r>
        <w:rPr>
          <w:rFonts w:ascii="宋体" w:hAnsi="宋体"/>
          <w:i w:val="0"/>
          <w:iCs w:val="0"/>
          <w:color w:val="auto"/>
          <w:sz w:val="24"/>
          <w:highlight w:val="none"/>
        </w:rPr>
        <w:t>2）目细化为：</w:t>
      </w:r>
    </w:p>
    <w:p w14:paraId="7758748E">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2）发包人应在监理人出最终结清证书且承包人提交了合格的增值税专用发票后的14天内，将应支付款支付给承包人。</w:t>
      </w:r>
    </w:p>
    <w:p w14:paraId="048F6655">
      <w:pPr>
        <w:pStyle w:val="8"/>
        <w:spacing w:before="0" w:after="0" w:line="360" w:lineRule="auto"/>
        <w:rPr>
          <w:rFonts w:ascii="宋体" w:hAnsi="宋体" w:eastAsia="宋体"/>
          <w:i w:val="0"/>
          <w:iCs w:val="0"/>
          <w:color w:val="auto"/>
          <w:sz w:val="24"/>
          <w:szCs w:val="24"/>
          <w:highlight w:val="none"/>
        </w:rPr>
      </w:pPr>
      <w:bookmarkStart w:id="253" w:name="_Toc360623059"/>
      <w:bookmarkStart w:id="254" w:name="_Toc273399416"/>
      <w:bookmarkStart w:id="255" w:name="_Toc14579"/>
      <w:bookmarkStart w:id="256" w:name="_Toc360623646"/>
      <w:r>
        <w:rPr>
          <w:rFonts w:hint="eastAsia" w:ascii="宋体" w:hAnsi="宋体" w:eastAsia="宋体"/>
          <w:i w:val="0"/>
          <w:iCs w:val="0"/>
          <w:color w:val="auto"/>
          <w:sz w:val="24"/>
          <w:szCs w:val="24"/>
          <w:highlight w:val="none"/>
        </w:rPr>
        <w:t>18．交工试验和交工验收</w:t>
      </w:r>
      <w:bookmarkEnd w:id="253"/>
      <w:bookmarkEnd w:id="254"/>
      <w:bookmarkEnd w:id="255"/>
      <w:bookmarkEnd w:id="256"/>
    </w:p>
    <w:p w14:paraId="1DA1FCA1">
      <w:pPr>
        <w:pStyle w:val="9"/>
        <w:spacing w:before="0" w:after="0" w:line="360" w:lineRule="auto"/>
        <w:ind w:firstLine="0" w:firstLineChars="0"/>
        <w:rPr>
          <w:rFonts w:ascii="宋体" w:eastAsia="宋体"/>
          <w:bCs w:val="0"/>
          <w:i w:val="0"/>
          <w:iCs w:val="0"/>
          <w:color w:val="auto"/>
          <w:sz w:val="24"/>
          <w:szCs w:val="24"/>
          <w:highlight w:val="none"/>
        </w:rPr>
      </w:pPr>
      <w:bookmarkStart w:id="257" w:name="_Toc31220"/>
      <w:r>
        <w:rPr>
          <w:rFonts w:hint="eastAsia" w:ascii="宋体" w:eastAsia="宋体"/>
          <w:bCs w:val="0"/>
          <w:i w:val="0"/>
          <w:iCs w:val="0"/>
          <w:color w:val="auto"/>
          <w:sz w:val="24"/>
          <w:szCs w:val="24"/>
          <w:highlight w:val="none"/>
        </w:rPr>
        <w:t>18.2 交工验收申请报告</w:t>
      </w:r>
      <w:bookmarkEnd w:id="257"/>
    </w:p>
    <w:p w14:paraId="0A0A447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交工验收申请报告的内容和份数的约定：</w:t>
      </w:r>
    </w:p>
    <w:p w14:paraId="4FBEDA17">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w:t>
      </w:r>
      <w:r>
        <w:rPr>
          <w:rFonts w:hint="eastAsia" w:ascii="宋体" w:hAnsi="宋体"/>
          <w:i w:val="0"/>
          <w:iCs w:val="0"/>
          <w:color w:val="auto"/>
          <w:sz w:val="24"/>
          <w:highlight w:val="none"/>
        </w:rPr>
        <w:t>）承包人在交工验收通过后</w:t>
      </w:r>
      <w:r>
        <w:rPr>
          <w:rFonts w:ascii="宋体" w:hAnsi="宋体"/>
          <w:i w:val="0"/>
          <w:iCs w:val="0"/>
          <w:color w:val="auto"/>
          <w:sz w:val="24"/>
          <w:highlight w:val="none"/>
          <w:u w:val="single"/>
        </w:rPr>
        <w:t>30日</w:t>
      </w:r>
      <w:r>
        <w:rPr>
          <w:rFonts w:hint="eastAsia" w:ascii="宋体" w:hAnsi="宋体"/>
          <w:i w:val="0"/>
          <w:iCs w:val="0"/>
          <w:color w:val="auto"/>
          <w:sz w:val="24"/>
          <w:highlight w:val="none"/>
        </w:rPr>
        <w:t>内向发包人移交完整的工程交（竣）工验收资料</w:t>
      </w:r>
      <w:r>
        <w:rPr>
          <w:rFonts w:hint="eastAsia" w:ascii="宋体" w:hAnsi="宋体"/>
          <w:i w:val="0"/>
          <w:iCs w:val="0"/>
          <w:color w:val="auto"/>
          <w:sz w:val="24"/>
          <w:highlight w:val="none"/>
          <w:u w:val="single"/>
        </w:rPr>
        <w:t>四套（其中交工图六套）</w:t>
      </w:r>
      <w:r>
        <w:rPr>
          <w:rFonts w:hint="eastAsia" w:ascii="宋体" w:hAnsi="宋体"/>
          <w:i w:val="0"/>
          <w:iCs w:val="0"/>
          <w:color w:val="auto"/>
          <w:sz w:val="24"/>
          <w:highlight w:val="none"/>
        </w:rPr>
        <w:t>及相应的电子磁盘资料（交（竣）工验收资料及竣工图必须准确真实的反映实际施工情况，其中，一套用于档案馆存档，两套用于发包人存档，一套用于监理单位存档）。移交档案馆存档的交工资料的责任和费用由承包人承担。</w:t>
      </w:r>
    </w:p>
    <w:p w14:paraId="79BAB218">
      <w:pPr>
        <w:pStyle w:val="9"/>
        <w:spacing w:before="0" w:after="0" w:line="360" w:lineRule="auto"/>
        <w:ind w:firstLine="0" w:firstLineChars="0"/>
        <w:rPr>
          <w:rFonts w:ascii="宋体" w:eastAsia="宋体"/>
          <w:i w:val="0"/>
          <w:iCs w:val="0"/>
          <w:color w:val="auto"/>
          <w:sz w:val="24"/>
          <w:szCs w:val="24"/>
          <w:highlight w:val="none"/>
        </w:rPr>
      </w:pPr>
      <w:bookmarkStart w:id="258" w:name="_Toc1205"/>
      <w:r>
        <w:rPr>
          <w:rFonts w:ascii="宋体" w:eastAsia="宋体"/>
          <w:bCs w:val="0"/>
          <w:i w:val="0"/>
          <w:iCs w:val="0"/>
          <w:color w:val="auto"/>
          <w:sz w:val="24"/>
          <w:szCs w:val="24"/>
          <w:highlight w:val="none"/>
        </w:rPr>
        <w:t xml:space="preserve">18.3 </w:t>
      </w:r>
      <w:r>
        <w:rPr>
          <w:rFonts w:hint="eastAsia" w:ascii="宋体" w:eastAsia="宋体"/>
          <w:bCs w:val="0"/>
          <w:i w:val="0"/>
          <w:iCs w:val="0"/>
          <w:color w:val="auto"/>
          <w:sz w:val="24"/>
          <w:szCs w:val="24"/>
          <w:highlight w:val="none"/>
        </w:rPr>
        <w:t>交工验收</w:t>
      </w:r>
      <w:bookmarkEnd w:id="258"/>
    </w:p>
    <w:p w14:paraId="2737BB0D">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18</w:t>
      </w:r>
      <w:r>
        <w:rPr>
          <w:rFonts w:hint="eastAsia" w:ascii="宋体" w:hAnsi="宋体"/>
          <w:i w:val="0"/>
          <w:iCs w:val="0"/>
          <w:color w:val="auto"/>
          <w:sz w:val="24"/>
          <w:highlight w:val="none"/>
        </w:rPr>
        <w:t>.</w:t>
      </w:r>
      <w:r>
        <w:rPr>
          <w:rFonts w:ascii="宋体" w:hAnsi="宋体"/>
          <w:i w:val="0"/>
          <w:iCs w:val="0"/>
          <w:color w:val="auto"/>
          <w:sz w:val="24"/>
          <w:highlight w:val="none"/>
        </w:rPr>
        <w:t>3</w:t>
      </w:r>
      <w:r>
        <w:rPr>
          <w:rFonts w:hint="eastAsia" w:ascii="宋体" w:hAnsi="宋体"/>
          <w:i w:val="0"/>
          <w:iCs w:val="0"/>
          <w:color w:val="auto"/>
          <w:sz w:val="24"/>
          <w:highlight w:val="none"/>
        </w:rPr>
        <w:t>.</w:t>
      </w:r>
      <w:r>
        <w:rPr>
          <w:rFonts w:ascii="宋体" w:hAnsi="宋体"/>
          <w:i w:val="0"/>
          <w:iCs w:val="0"/>
          <w:color w:val="auto"/>
          <w:sz w:val="24"/>
          <w:highlight w:val="none"/>
        </w:rPr>
        <w:t>2项补充：</w:t>
      </w:r>
    </w:p>
    <w:p w14:paraId="245CBA04">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交工验收由发包人主持，由发包人、监理人、质监、设计、施工等有关部门代表组成交工验收小组，对本项目的工程质量进行评定，并写出交工验收报告报交通主管部门备案。承包人应按发包人的要求提交竣工资料，完成交工验收准备工作。</w:t>
      </w:r>
    </w:p>
    <w:p w14:paraId="2FE8C278">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第18</w:t>
      </w:r>
      <w:r>
        <w:rPr>
          <w:rFonts w:hint="eastAsia" w:ascii="宋体" w:hAnsi="宋体"/>
          <w:i w:val="0"/>
          <w:iCs w:val="0"/>
          <w:color w:val="auto"/>
          <w:sz w:val="24"/>
          <w:highlight w:val="none"/>
        </w:rPr>
        <w:t>.</w:t>
      </w:r>
      <w:r>
        <w:rPr>
          <w:rFonts w:ascii="宋体" w:hAnsi="宋体"/>
          <w:i w:val="0"/>
          <w:iCs w:val="0"/>
          <w:color w:val="auto"/>
          <w:sz w:val="24"/>
          <w:highlight w:val="none"/>
        </w:rPr>
        <w:t>3</w:t>
      </w:r>
      <w:r>
        <w:rPr>
          <w:rFonts w:hint="eastAsia" w:ascii="宋体" w:hAnsi="宋体"/>
          <w:i w:val="0"/>
          <w:iCs w:val="0"/>
          <w:color w:val="auto"/>
          <w:sz w:val="24"/>
          <w:highlight w:val="none"/>
        </w:rPr>
        <w:t>.</w:t>
      </w:r>
      <w:r>
        <w:rPr>
          <w:rFonts w:ascii="宋体" w:hAnsi="宋体"/>
          <w:i w:val="0"/>
          <w:iCs w:val="0"/>
          <w:color w:val="auto"/>
          <w:sz w:val="24"/>
          <w:highlight w:val="none"/>
        </w:rPr>
        <w:t>5项约定为：</w:t>
      </w:r>
    </w:p>
    <w:p w14:paraId="6785CD21">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经验收合格工程的实际交工日期，以最终提交交工验收申请报告的日期为准，并在交工验收证书中写明。</w:t>
      </w:r>
    </w:p>
    <w:p w14:paraId="61BDFF4E">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本款补充第18.3.7项：</w:t>
      </w:r>
    </w:p>
    <w:p w14:paraId="4DA0EE68">
      <w:pPr>
        <w:spacing w:line="360" w:lineRule="auto"/>
        <w:ind w:firstLine="360" w:firstLineChars="150"/>
        <w:rPr>
          <w:rFonts w:hint="eastAsia" w:ascii="宋体" w:hAnsi="宋体"/>
          <w:i w:val="0"/>
          <w:iCs w:val="0"/>
          <w:color w:val="auto"/>
          <w:sz w:val="24"/>
          <w:highlight w:val="none"/>
        </w:rPr>
      </w:pPr>
      <w:r>
        <w:rPr>
          <w:rFonts w:hint="eastAsia" w:ascii="宋体" w:hAnsi="宋体"/>
          <w:i w:val="0"/>
          <w:iCs w:val="0"/>
          <w:color w:val="auto"/>
          <w:sz w:val="24"/>
          <w:highlight w:val="none"/>
        </w:rPr>
        <w:t>组织办理交工验收和签发交工验收证书的费用由发包人承担。但按照第</w:t>
      </w:r>
      <w:r>
        <w:rPr>
          <w:rFonts w:ascii="宋体" w:hAnsi="宋体"/>
          <w:i w:val="0"/>
          <w:iCs w:val="0"/>
          <w:color w:val="auto"/>
          <w:sz w:val="24"/>
          <w:highlight w:val="none"/>
        </w:rPr>
        <w:t>18.3.4</w:t>
      </w:r>
      <w:r>
        <w:rPr>
          <w:rFonts w:hint="eastAsia" w:ascii="宋体" w:hAnsi="宋体"/>
          <w:i w:val="0"/>
          <w:iCs w:val="0"/>
          <w:color w:val="auto"/>
          <w:sz w:val="24"/>
          <w:highlight w:val="none"/>
        </w:rPr>
        <w:t>项规定达不到合格标准的交工验收费用由承包人承担。</w:t>
      </w:r>
    </w:p>
    <w:p w14:paraId="522AD0C1">
      <w:pPr>
        <w:pStyle w:val="9"/>
        <w:spacing w:before="0" w:after="0" w:line="360" w:lineRule="auto"/>
        <w:ind w:firstLine="360" w:firstLineChars="0"/>
        <w:rPr>
          <w:rFonts w:hint="eastAsia" w:ascii="宋体" w:eastAsia="宋体"/>
          <w:bCs w:val="0"/>
          <w:i w:val="0"/>
          <w:iCs w:val="0"/>
          <w:color w:val="auto"/>
          <w:sz w:val="24"/>
          <w:szCs w:val="24"/>
          <w:highlight w:val="none"/>
        </w:rPr>
      </w:pPr>
      <w:bookmarkStart w:id="259" w:name="_Toc7569"/>
      <w:r>
        <w:rPr>
          <w:rFonts w:hint="eastAsia" w:ascii="宋体" w:eastAsia="宋体"/>
          <w:bCs w:val="0"/>
          <w:i w:val="0"/>
          <w:iCs w:val="0"/>
          <w:color w:val="auto"/>
          <w:sz w:val="24"/>
          <w:szCs w:val="24"/>
          <w:highlight w:val="none"/>
        </w:rPr>
        <w:t>18.9试运行</w:t>
      </w:r>
      <w:bookmarkEnd w:id="259"/>
    </w:p>
    <w:p w14:paraId="61DE4D48">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18.9.1承包人应按约定进行工程及工程设备试运行，负责提供试运行所需的人员、器材和必要的条件，并承担全部试运行费用。</w:t>
      </w:r>
    </w:p>
    <w:p w14:paraId="4E4EAEE4">
      <w:pPr>
        <w:widowControl/>
        <w:spacing w:line="360" w:lineRule="auto"/>
        <w:ind w:firstLine="480" w:firstLineChars="200"/>
        <w:jc w:val="left"/>
        <w:rPr>
          <w:rFonts w:ascii="宋体" w:hAnsi="宋体"/>
          <w:i w:val="0"/>
          <w:iCs w:val="0"/>
          <w:color w:val="auto"/>
          <w:sz w:val="24"/>
          <w:highlight w:val="none"/>
        </w:rPr>
      </w:pPr>
      <w:r>
        <w:rPr>
          <w:rFonts w:hint="eastAsia" w:ascii="宋体" w:hAnsi="宋体"/>
          <w:i w:val="0"/>
          <w:iCs w:val="0"/>
          <w:color w:val="auto"/>
          <w:sz w:val="24"/>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408C8D2">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本条补充第</w:t>
      </w:r>
      <w:r>
        <w:rPr>
          <w:rFonts w:ascii="宋体" w:hAnsi="宋体"/>
          <w:i w:val="0"/>
          <w:iCs w:val="0"/>
          <w:color w:val="auto"/>
          <w:sz w:val="24"/>
          <w:highlight w:val="none"/>
        </w:rPr>
        <w:t>18</w:t>
      </w:r>
      <w:r>
        <w:rPr>
          <w:rFonts w:hint="eastAsia" w:ascii="宋体" w:hAnsi="宋体"/>
          <w:i w:val="0"/>
          <w:iCs w:val="0"/>
          <w:color w:val="auto"/>
          <w:sz w:val="24"/>
          <w:highlight w:val="none"/>
        </w:rPr>
        <w:t>.</w:t>
      </w:r>
      <w:r>
        <w:rPr>
          <w:rFonts w:ascii="宋体" w:hAnsi="宋体"/>
          <w:i w:val="0"/>
          <w:iCs w:val="0"/>
          <w:color w:val="auto"/>
          <w:sz w:val="24"/>
          <w:highlight w:val="none"/>
        </w:rPr>
        <w:t>10</w:t>
      </w:r>
      <w:r>
        <w:rPr>
          <w:rFonts w:hint="eastAsia" w:ascii="宋体" w:hAnsi="宋体"/>
          <w:i w:val="0"/>
          <w:iCs w:val="0"/>
          <w:color w:val="auto"/>
          <w:sz w:val="24"/>
          <w:highlight w:val="none"/>
        </w:rPr>
        <w:t>款：</w:t>
      </w:r>
    </w:p>
    <w:p w14:paraId="0CB7FA5C">
      <w:pPr>
        <w:pStyle w:val="9"/>
        <w:spacing w:before="0" w:after="0" w:line="360" w:lineRule="auto"/>
        <w:ind w:firstLine="0" w:firstLineChars="0"/>
        <w:rPr>
          <w:rFonts w:ascii="宋体" w:eastAsia="宋体"/>
          <w:bCs w:val="0"/>
          <w:i w:val="0"/>
          <w:iCs w:val="0"/>
          <w:color w:val="auto"/>
          <w:sz w:val="24"/>
          <w:szCs w:val="24"/>
          <w:highlight w:val="none"/>
        </w:rPr>
      </w:pPr>
      <w:bookmarkStart w:id="260" w:name="_Toc235615758"/>
      <w:bookmarkStart w:id="261" w:name="_Toc235616040"/>
      <w:bookmarkStart w:id="262" w:name="_Toc83"/>
      <w:r>
        <w:rPr>
          <w:rFonts w:hint="eastAsia" w:ascii="宋体" w:eastAsia="宋体"/>
          <w:bCs w:val="0"/>
          <w:i w:val="0"/>
          <w:iCs w:val="0"/>
          <w:color w:val="auto"/>
          <w:sz w:val="24"/>
          <w:szCs w:val="24"/>
          <w:highlight w:val="none"/>
        </w:rPr>
        <w:t>18.10  竣工文件</w:t>
      </w:r>
      <w:bookmarkEnd w:id="260"/>
      <w:bookmarkEnd w:id="261"/>
      <w:bookmarkEnd w:id="262"/>
    </w:p>
    <w:p w14:paraId="51300479">
      <w:pPr>
        <w:spacing w:line="360" w:lineRule="auto"/>
        <w:ind w:firstLine="360" w:firstLineChars="150"/>
        <w:rPr>
          <w:rFonts w:ascii="宋体" w:hAnsi="宋体"/>
          <w:i w:val="0"/>
          <w:iCs w:val="0"/>
          <w:color w:val="auto"/>
          <w:sz w:val="24"/>
          <w:highlight w:val="none"/>
        </w:rPr>
      </w:pPr>
      <w:r>
        <w:rPr>
          <w:rFonts w:hint="eastAsia" w:ascii="宋体" w:hAnsi="宋体"/>
          <w:i w:val="0"/>
          <w:iCs w:val="0"/>
          <w:color w:val="auto"/>
          <w:sz w:val="24"/>
          <w:highlight w:val="none"/>
        </w:rPr>
        <w:t xml:space="preserve"> 承包人应按照《公路工程竣</w:t>
      </w:r>
      <w:r>
        <w:rPr>
          <w:rFonts w:ascii="宋体" w:hAnsi="宋体"/>
          <w:i w:val="0"/>
          <w:iCs w:val="0"/>
          <w:color w:val="auto"/>
          <w:sz w:val="24"/>
          <w:highlight w:val="none"/>
        </w:rPr>
        <w:t>(</w:t>
      </w:r>
      <w:r>
        <w:rPr>
          <w:rFonts w:hint="eastAsia" w:ascii="宋体" w:hAnsi="宋体"/>
          <w:i w:val="0"/>
          <w:iCs w:val="0"/>
          <w:color w:val="auto"/>
          <w:sz w:val="24"/>
          <w:highlight w:val="none"/>
        </w:rPr>
        <w:t>交</w:t>
      </w:r>
      <w:r>
        <w:rPr>
          <w:rFonts w:ascii="宋体" w:hAnsi="宋体"/>
          <w:i w:val="0"/>
          <w:iCs w:val="0"/>
          <w:color w:val="auto"/>
          <w:sz w:val="24"/>
          <w:highlight w:val="none"/>
        </w:rPr>
        <w:t>)</w:t>
      </w:r>
      <w:r>
        <w:rPr>
          <w:rFonts w:hint="eastAsia" w:ascii="宋体" w:hAnsi="宋体"/>
          <w:i w:val="0"/>
          <w:iCs w:val="0"/>
          <w:color w:val="auto"/>
          <w:sz w:val="24"/>
          <w:highlight w:val="none"/>
        </w:rPr>
        <w:t>工验收办法》的相关规定，在缺陷责任期内为竣工验收补充竣工资料，并在签发缺陷责任期终止证书之前提交。</w:t>
      </w:r>
    </w:p>
    <w:p w14:paraId="2BE53B5C">
      <w:pPr>
        <w:spacing w:line="360" w:lineRule="auto"/>
        <w:ind w:firstLine="360" w:firstLineChars="150"/>
        <w:rPr>
          <w:rFonts w:ascii="宋体" w:hAnsi="宋体"/>
          <w:i w:val="0"/>
          <w:iCs w:val="0"/>
          <w:color w:val="auto"/>
          <w:sz w:val="24"/>
          <w:highlight w:val="none"/>
        </w:rPr>
      </w:pPr>
      <w:r>
        <w:rPr>
          <w:rFonts w:hint="eastAsia" w:ascii="宋体" w:hAnsi="宋体"/>
          <w:i w:val="0"/>
          <w:iCs w:val="0"/>
          <w:color w:val="auto"/>
          <w:sz w:val="24"/>
          <w:highlight w:val="none"/>
        </w:rPr>
        <w:t>在工程实施过程中及在项目完工后，承包人应按照</w:t>
      </w:r>
      <w:r>
        <w:rPr>
          <w:rFonts w:hint="eastAsia" w:ascii="宋体" w:hAnsi="宋体" w:cs="宋体"/>
          <w:i w:val="0"/>
          <w:iCs w:val="0"/>
          <w:color w:val="auto"/>
          <w:sz w:val="24"/>
          <w:highlight w:val="none"/>
        </w:rPr>
        <w:t>《广东省交通运输厅关于公路建设项目档案的管理办法》</w:t>
      </w:r>
      <w:r>
        <w:rPr>
          <w:rFonts w:hint="eastAsia" w:ascii="宋体" w:hAnsi="宋体"/>
          <w:i w:val="0"/>
          <w:iCs w:val="0"/>
          <w:color w:val="auto"/>
          <w:sz w:val="24"/>
          <w:highlight w:val="none"/>
        </w:rPr>
        <w:t>和发包人制定的竣工文件资料管理办法的规定开展竣工文件材料的编制、收集、整理、立卷、归档及信息化平台上传等工作，相应的竣工档案编制费已综合考虑在合同清单中</w:t>
      </w:r>
      <w:r>
        <w:rPr>
          <w:rFonts w:ascii="宋体" w:hAnsi="宋体"/>
          <w:i w:val="0"/>
          <w:iCs w:val="0"/>
          <w:color w:val="auto"/>
          <w:sz w:val="24"/>
          <w:highlight w:val="none"/>
        </w:rPr>
        <w:t>。</w:t>
      </w:r>
    </w:p>
    <w:p w14:paraId="0F3825BA">
      <w:pPr>
        <w:pStyle w:val="8"/>
        <w:spacing w:before="0" w:after="0" w:line="360" w:lineRule="auto"/>
        <w:rPr>
          <w:rFonts w:ascii="宋体" w:hAnsi="宋体" w:eastAsia="宋体"/>
          <w:i w:val="0"/>
          <w:iCs w:val="0"/>
          <w:color w:val="auto"/>
          <w:sz w:val="24"/>
          <w:szCs w:val="24"/>
          <w:highlight w:val="none"/>
        </w:rPr>
      </w:pPr>
      <w:bookmarkStart w:id="263" w:name="_Toc360623060"/>
      <w:bookmarkStart w:id="264" w:name="_Toc360623647"/>
      <w:bookmarkStart w:id="265" w:name="_Toc273399417"/>
      <w:bookmarkStart w:id="266" w:name="_Toc1534"/>
      <w:r>
        <w:rPr>
          <w:rFonts w:ascii="宋体" w:hAnsi="宋体" w:eastAsia="宋体"/>
          <w:i w:val="0"/>
          <w:iCs w:val="0"/>
          <w:color w:val="auto"/>
          <w:sz w:val="24"/>
          <w:szCs w:val="24"/>
          <w:highlight w:val="none"/>
        </w:rPr>
        <w:t>19．缺陷责任与保修责任</w:t>
      </w:r>
      <w:bookmarkEnd w:id="263"/>
      <w:bookmarkEnd w:id="264"/>
      <w:bookmarkEnd w:id="265"/>
      <w:bookmarkEnd w:id="266"/>
    </w:p>
    <w:p w14:paraId="6949D642">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第</w:t>
      </w:r>
      <w:r>
        <w:rPr>
          <w:rFonts w:ascii="宋体" w:hAnsi="宋体"/>
          <w:i w:val="0"/>
          <w:iCs w:val="0"/>
          <w:color w:val="auto"/>
          <w:sz w:val="24"/>
          <w:highlight w:val="none"/>
        </w:rPr>
        <w:t>19.2.2项补充：</w:t>
      </w:r>
    </w:p>
    <w:p w14:paraId="09284ED8">
      <w:pPr>
        <w:spacing w:line="360" w:lineRule="auto"/>
        <w:ind w:firstLine="532" w:firstLineChars="222"/>
        <w:rPr>
          <w:rFonts w:ascii="宋体" w:hAnsi="宋体"/>
          <w:i w:val="0"/>
          <w:iCs w:val="0"/>
          <w:color w:val="auto"/>
          <w:sz w:val="24"/>
          <w:highlight w:val="none"/>
        </w:rPr>
      </w:pPr>
      <w:r>
        <w:rPr>
          <w:rFonts w:hint="eastAsia" w:ascii="宋体" w:hAnsi="宋体"/>
          <w:i w:val="0"/>
          <w:iCs w:val="0"/>
          <w:color w:val="auto"/>
          <w:sz w:val="24"/>
          <w:highlight w:val="none"/>
        </w:rPr>
        <w:t>在缺陷责任期内，承包人应尽快完成在交工验收证书中写明的未完成工作，并完成对本工程缺陷的修复或监理人指令的修补工作。承包人应在缺陷责任期内安排专人负责缺陷责任期的管理工作，并确保在接到发包人要求处理有关缺陷事项的通知后</w:t>
      </w:r>
      <w:r>
        <w:rPr>
          <w:rFonts w:ascii="宋体" w:hAnsi="宋体"/>
          <w:i w:val="0"/>
          <w:iCs w:val="0"/>
          <w:color w:val="auto"/>
          <w:sz w:val="24"/>
          <w:highlight w:val="none"/>
        </w:rPr>
        <w:t>24小时内到达现场，到达现场后随即采取有效措施解决工程遗留的缺陷或其它问题。</w:t>
      </w:r>
    </w:p>
    <w:p w14:paraId="72F906A1">
      <w:pPr>
        <w:spacing w:line="360" w:lineRule="auto"/>
        <w:ind w:firstLine="532" w:firstLineChars="222"/>
        <w:rPr>
          <w:rFonts w:ascii="宋体" w:hAnsi="宋体"/>
          <w:i w:val="0"/>
          <w:iCs w:val="0"/>
          <w:color w:val="auto"/>
          <w:sz w:val="24"/>
          <w:highlight w:val="none"/>
        </w:rPr>
      </w:pPr>
      <w:r>
        <w:rPr>
          <w:rFonts w:ascii="宋体" w:hAnsi="宋体"/>
          <w:i w:val="0"/>
          <w:iCs w:val="0"/>
          <w:color w:val="auto"/>
          <w:sz w:val="24"/>
          <w:highlight w:val="none"/>
        </w:rPr>
        <w:t xml:space="preserve"> 承包人未履行本款规定的缺陷责任义务，将按照22.1款承包人违约处理。</w:t>
      </w:r>
    </w:p>
    <w:p w14:paraId="1C7E9FFE">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本款补充第</w:t>
      </w:r>
      <w:r>
        <w:rPr>
          <w:rFonts w:ascii="宋体" w:hAnsi="宋体"/>
          <w:i w:val="0"/>
          <w:iCs w:val="0"/>
          <w:color w:val="auto"/>
          <w:sz w:val="24"/>
          <w:highlight w:val="none"/>
        </w:rPr>
        <w:t>19.2.5</w:t>
      </w:r>
      <w:r>
        <w:rPr>
          <w:rFonts w:hint="eastAsia" w:ascii="宋体" w:hAnsi="宋体"/>
          <w:i w:val="0"/>
          <w:iCs w:val="0"/>
          <w:color w:val="auto"/>
          <w:sz w:val="24"/>
          <w:highlight w:val="none"/>
        </w:rPr>
        <w:t>项：</w:t>
      </w:r>
    </w:p>
    <w:p w14:paraId="27107D61">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19.2.5</w:t>
      </w:r>
      <w:r>
        <w:rPr>
          <w:rFonts w:hint="eastAsia" w:ascii="宋体" w:hAnsi="宋体"/>
          <w:i w:val="0"/>
          <w:iCs w:val="0"/>
          <w:color w:val="auto"/>
          <w:sz w:val="24"/>
          <w:highlight w:val="none"/>
        </w:rPr>
        <w:t>工程完工后，承包人所在合同段遗留的问题，承包人应积极主动地进行处理和解决并承担所有费用。如上述问题特别是与地方有关的遗留问题，承包人在发包人规定的期限内不能妥善处理的，发包人有权单独或委托相关单位进行处理，发生的全部费用从承包人质量保证金中相应扣回，承包人应无条件接受。</w:t>
      </w:r>
    </w:p>
    <w:p w14:paraId="6B1742DC">
      <w:pPr>
        <w:pStyle w:val="9"/>
        <w:spacing w:before="0" w:after="0" w:line="360" w:lineRule="auto"/>
        <w:ind w:firstLine="0" w:firstLineChars="0"/>
        <w:rPr>
          <w:rFonts w:ascii="宋体" w:eastAsia="宋体"/>
          <w:bCs w:val="0"/>
          <w:i w:val="0"/>
          <w:iCs w:val="0"/>
          <w:color w:val="auto"/>
          <w:sz w:val="24"/>
          <w:szCs w:val="24"/>
          <w:highlight w:val="none"/>
        </w:rPr>
      </w:pPr>
      <w:bookmarkStart w:id="267" w:name="_Toc235616043"/>
      <w:bookmarkStart w:id="268" w:name="_Toc2392"/>
      <w:bookmarkStart w:id="269" w:name="_Toc235615761"/>
      <w:r>
        <w:rPr>
          <w:rFonts w:hint="eastAsia" w:ascii="宋体" w:eastAsia="宋体"/>
          <w:bCs w:val="0"/>
          <w:i w:val="0"/>
          <w:iCs w:val="0"/>
          <w:color w:val="auto"/>
          <w:sz w:val="24"/>
          <w:szCs w:val="24"/>
          <w:highlight w:val="none"/>
        </w:rPr>
        <w:t>19.5承包人的进入权</w:t>
      </w:r>
      <w:bookmarkEnd w:id="267"/>
      <w:bookmarkEnd w:id="268"/>
      <w:bookmarkEnd w:id="269"/>
    </w:p>
    <w:p w14:paraId="60C68489">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本款补充：</w:t>
      </w:r>
    </w:p>
    <w:p w14:paraId="6C8E233C">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承包人在缺陷修复施工过程中，应服从管养单位的有关安全管理规定，由于承包人自身原因造成的人员伤亡、设备和材料的损毁及罚款等责任由承包人自负。</w:t>
      </w:r>
    </w:p>
    <w:p w14:paraId="67BDEE4B">
      <w:pPr>
        <w:pStyle w:val="9"/>
        <w:spacing w:before="0" w:after="0" w:line="360" w:lineRule="auto"/>
        <w:ind w:firstLine="0" w:firstLineChars="0"/>
        <w:rPr>
          <w:rFonts w:ascii="宋体" w:eastAsia="宋体"/>
          <w:bCs w:val="0"/>
          <w:i w:val="0"/>
          <w:iCs w:val="0"/>
          <w:color w:val="auto"/>
          <w:sz w:val="24"/>
          <w:szCs w:val="24"/>
          <w:highlight w:val="none"/>
        </w:rPr>
      </w:pPr>
      <w:bookmarkStart w:id="270" w:name="_Toc10153"/>
      <w:r>
        <w:rPr>
          <w:rFonts w:ascii="宋体" w:eastAsia="宋体"/>
          <w:bCs w:val="0"/>
          <w:i w:val="0"/>
          <w:iCs w:val="0"/>
          <w:color w:val="auto"/>
          <w:sz w:val="24"/>
          <w:szCs w:val="24"/>
          <w:highlight w:val="none"/>
        </w:rPr>
        <w:t>19.7保修责任</w:t>
      </w:r>
      <w:bookmarkEnd w:id="270"/>
    </w:p>
    <w:p w14:paraId="37E88709">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本款细化为：</w:t>
      </w:r>
    </w:p>
    <w:p w14:paraId="33594251">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(1)保修期自实际交工日期起计算</w:t>
      </w:r>
      <w:r>
        <w:rPr>
          <w:rFonts w:ascii="宋体" w:hAnsi="宋体"/>
          <w:i w:val="0"/>
          <w:iCs w:val="0"/>
          <w:color w:val="auto"/>
          <w:sz w:val="24"/>
          <w:highlight w:val="none"/>
          <w:u w:val="single"/>
        </w:rPr>
        <w:t>5</w:t>
      </w:r>
      <w:r>
        <w:rPr>
          <w:rFonts w:hint="eastAsia" w:ascii="宋体" w:hAnsi="宋体"/>
          <w:i w:val="0"/>
          <w:iCs w:val="0"/>
          <w:color w:val="auto"/>
          <w:sz w:val="24"/>
          <w:highlight w:val="none"/>
          <w:u w:val="single"/>
        </w:rPr>
        <w:t>年</w:t>
      </w:r>
      <w:r>
        <w:rPr>
          <w:rFonts w:hint="eastAsia" w:ascii="宋体" w:hAnsi="宋体"/>
          <w:i w:val="0"/>
          <w:iCs w:val="0"/>
          <w:color w:val="auto"/>
          <w:sz w:val="24"/>
          <w:highlight w:val="none"/>
        </w:rPr>
        <w:t>。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001CE3EE">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(2)在全部工程交工验收前，已经发包人提前验收的单位工程，其保修期的起算日期相应提前。</w:t>
      </w:r>
    </w:p>
    <w:p w14:paraId="1FC51A09">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(3)工程保修期终止后28天内，监理人签发保修期终止证书。</w:t>
      </w:r>
    </w:p>
    <w:p w14:paraId="47191C62">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(4)</w:t>
      </w:r>
      <w:r>
        <w:rPr>
          <w:rFonts w:hint="eastAsia" w:ascii="宋体" w:hAnsi="宋体"/>
          <w:i w:val="0"/>
          <w:iCs w:val="0"/>
          <w:color w:val="auto"/>
          <w:sz w:val="24"/>
          <w:highlight w:val="none"/>
        </w:rPr>
        <w:t>若承包人不履行保修义务和责任，则承包人应承担由于违约造成的法律后果，并由发包人将其违约行为上报省级交通主管部门，作为不良记录纳入公路建设市场信用信息管理系统。</w:t>
      </w:r>
    </w:p>
    <w:p w14:paraId="12E23957">
      <w:pPr>
        <w:spacing w:line="360" w:lineRule="auto"/>
        <w:ind w:firstLine="480" w:firstLineChars="200"/>
        <w:rPr>
          <w:rFonts w:ascii="宋体" w:hAnsi="宋体"/>
          <w:i w:val="0"/>
          <w:iCs w:val="0"/>
          <w:color w:val="auto"/>
          <w:sz w:val="24"/>
          <w:highlight w:val="none"/>
        </w:rPr>
      </w:pPr>
    </w:p>
    <w:p w14:paraId="589E9375">
      <w:pPr>
        <w:pStyle w:val="8"/>
        <w:spacing w:before="0" w:after="0" w:line="360" w:lineRule="auto"/>
        <w:rPr>
          <w:rFonts w:ascii="宋体" w:hAnsi="宋体" w:eastAsia="宋体"/>
          <w:i w:val="0"/>
          <w:iCs w:val="0"/>
          <w:color w:val="auto"/>
          <w:sz w:val="24"/>
          <w:szCs w:val="24"/>
          <w:highlight w:val="none"/>
        </w:rPr>
      </w:pPr>
      <w:bookmarkStart w:id="271" w:name="_Toc360623648"/>
      <w:bookmarkStart w:id="272" w:name="_Toc25414"/>
      <w:bookmarkStart w:id="273" w:name="_Toc273399418"/>
      <w:bookmarkStart w:id="274" w:name="_Toc360623061"/>
      <w:r>
        <w:rPr>
          <w:rFonts w:ascii="宋体" w:hAnsi="宋体" w:eastAsia="宋体"/>
          <w:i w:val="0"/>
          <w:iCs w:val="0"/>
          <w:color w:val="auto"/>
          <w:sz w:val="24"/>
          <w:szCs w:val="24"/>
          <w:highlight w:val="none"/>
        </w:rPr>
        <w:t>20．保险</w:t>
      </w:r>
      <w:bookmarkEnd w:id="271"/>
      <w:bookmarkEnd w:id="272"/>
      <w:bookmarkEnd w:id="273"/>
      <w:bookmarkEnd w:id="274"/>
    </w:p>
    <w:p w14:paraId="0BEF56A2">
      <w:pPr>
        <w:pStyle w:val="9"/>
        <w:spacing w:before="0" w:after="0" w:line="360" w:lineRule="auto"/>
        <w:ind w:firstLine="0" w:firstLineChars="0"/>
        <w:rPr>
          <w:rFonts w:ascii="宋体" w:eastAsia="宋体"/>
          <w:bCs w:val="0"/>
          <w:i w:val="0"/>
          <w:iCs w:val="0"/>
          <w:color w:val="auto"/>
          <w:sz w:val="24"/>
          <w:szCs w:val="24"/>
          <w:highlight w:val="none"/>
        </w:rPr>
      </w:pPr>
      <w:bookmarkStart w:id="275" w:name="_Toc32178"/>
      <w:r>
        <w:rPr>
          <w:rFonts w:ascii="宋体" w:eastAsia="宋体"/>
          <w:bCs w:val="0"/>
          <w:i w:val="0"/>
          <w:iCs w:val="0"/>
          <w:color w:val="auto"/>
          <w:sz w:val="24"/>
          <w:szCs w:val="24"/>
          <w:highlight w:val="none"/>
        </w:rPr>
        <w:t xml:space="preserve">20.1 </w:t>
      </w:r>
      <w:r>
        <w:rPr>
          <w:rFonts w:hint="eastAsia" w:ascii="宋体" w:eastAsia="宋体"/>
          <w:bCs w:val="0"/>
          <w:i w:val="0"/>
          <w:iCs w:val="0"/>
          <w:color w:val="auto"/>
          <w:sz w:val="24"/>
          <w:szCs w:val="24"/>
          <w:highlight w:val="none"/>
        </w:rPr>
        <w:t>设计和工程保险</w:t>
      </w:r>
      <w:bookmarkEnd w:id="275"/>
    </w:p>
    <w:p w14:paraId="03E58A2A">
      <w:pPr>
        <w:spacing w:line="360" w:lineRule="auto"/>
        <w:rPr>
          <w:rFonts w:ascii="宋体" w:hAnsi="宋体"/>
          <w:bCs/>
          <w:i w:val="0"/>
          <w:iCs w:val="0"/>
          <w:color w:val="auto"/>
          <w:sz w:val="24"/>
          <w:highlight w:val="none"/>
        </w:rPr>
      </w:pPr>
      <w:r>
        <w:rPr>
          <w:rFonts w:ascii="宋体" w:hAnsi="宋体"/>
          <w:bCs/>
          <w:i w:val="0"/>
          <w:iCs w:val="0"/>
          <w:color w:val="auto"/>
          <w:sz w:val="24"/>
          <w:highlight w:val="none"/>
        </w:rPr>
        <w:t>20.1.1项</w:t>
      </w:r>
      <w:r>
        <w:rPr>
          <w:rFonts w:hint="eastAsia" w:ascii="宋体" w:hAnsi="宋体"/>
          <w:bCs/>
          <w:i w:val="0"/>
          <w:iCs w:val="0"/>
          <w:color w:val="auto"/>
          <w:sz w:val="24"/>
          <w:highlight w:val="none"/>
        </w:rPr>
        <w:t>约定为：</w:t>
      </w:r>
    </w:p>
    <w:p w14:paraId="04852B6E">
      <w:pPr>
        <w:spacing w:line="360" w:lineRule="auto"/>
        <w:rPr>
          <w:rFonts w:ascii="宋体" w:hAnsi="宋体"/>
          <w:bCs/>
          <w:i w:val="0"/>
          <w:iCs w:val="0"/>
          <w:color w:val="auto"/>
          <w:sz w:val="24"/>
          <w:highlight w:val="none"/>
        </w:rPr>
      </w:pPr>
      <w:r>
        <w:rPr>
          <w:rFonts w:ascii="宋体" w:hAnsi="宋体"/>
          <w:bCs/>
          <w:i w:val="0"/>
          <w:iCs w:val="0"/>
          <w:color w:val="auto"/>
          <w:sz w:val="24"/>
          <w:highlight w:val="none"/>
        </w:rPr>
        <w:t xml:space="preserve">    </w:t>
      </w:r>
      <w:r>
        <w:rPr>
          <w:rFonts w:hint="eastAsia" w:ascii="宋体" w:hAnsi="宋体"/>
          <w:bCs/>
          <w:i w:val="0"/>
          <w:iCs w:val="0"/>
          <w:color w:val="auto"/>
          <w:sz w:val="24"/>
          <w:highlight w:val="none"/>
        </w:rPr>
        <w:t>承包人应以发包人和承包人的共同名义向双方同意的保险人投保建筑工程设计责任险、建筑工程一切险或安装工程一切险等保险。</w:t>
      </w:r>
    </w:p>
    <w:p w14:paraId="2C9E8A9C">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建筑工程一切险的投保内容：为本合同工程的永久工程、临时工程和设备及已运至施工工地用于永久工程的材料和设备所投的保险。</w:t>
      </w:r>
    </w:p>
    <w:p w14:paraId="39E74C95">
      <w:pPr>
        <w:spacing w:line="360" w:lineRule="auto"/>
        <w:rPr>
          <w:rFonts w:ascii="宋体" w:hAnsi="宋体"/>
          <w:bCs/>
          <w:i w:val="0"/>
          <w:iCs w:val="0"/>
          <w:color w:val="auto"/>
          <w:sz w:val="24"/>
          <w:highlight w:val="none"/>
        </w:rPr>
      </w:pPr>
      <w:r>
        <w:rPr>
          <w:rFonts w:ascii="宋体" w:hAnsi="宋体"/>
          <w:bCs/>
          <w:i w:val="0"/>
          <w:iCs w:val="0"/>
          <w:color w:val="auto"/>
          <w:sz w:val="24"/>
          <w:highlight w:val="none"/>
        </w:rPr>
        <w:t xml:space="preserve">    保险金额：工程量清单第100章(不含建筑工程一切险及第三者责任险的保险费)至700章的合计金额。</w:t>
      </w:r>
      <w:r>
        <w:rPr>
          <w:rFonts w:hint="eastAsia" w:ascii="宋体" w:hAnsi="宋体"/>
          <w:bCs/>
          <w:i w:val="0"/>
          <w:iCs w:val="0"/>
          <w:color w:val="auto"/>
          <w:sz w:val="24"/>
          <w:highlight w:val="none"/>
        </w:rPr>
        <w:t>包含在合同总价中，不另行支付。</w:t>
      </w:r>
    </w:p>
    <w:p w14:paraId="156C28A7">
      <w:pPr>
        <w:topLinePunct/>
        <w:spacing w:line="360" w:lineRule="auto"/>
        <w:rPr>
          <w:rFonts w:ascii="宋体" w:hAnsi="宋体"/>
          <w:bCs/>
          <w:i w:val="0"/>
          <w:iCs w:val="0"/>
          <w:color w:val="auto"/>
          <w:sz w:val="24"/>
          <w:highlight w:val="none"/>
        </w:rPr>
      </w:pPr>
      <w:r>
        <w:rPr>
          <w:rFonts w:ascii="宋体" w:hAnsi="宋体"/>
          <w:bCs/>
          <w:i w:val="0"/>
          <w:iCs w:val="0"/>
          <w:color w:val="auto"/>
          <w:sz w:val="24"/>
          <w:highlight w:val="none"/>
        </w:rPr>
        <w:t xml:space="preserve">    </w:t>
      </w:r>
      <w:r>
        <w:rPr>
          <w:rFonts w:hint="eastAsia" w:ascii="宋体" w:hAnsi="宋体"/>
          <w:bCs/>
          <w:i w:val="0"/>
          <w:iCs w:val="0"/>
          <w:color w:val="auto"/>
          <w:sz w:val="24"/>
          <w:highlight w:val="none"/>
        </w:rPr>
        <w:t>建筑工程一切险的保险费率：</w:t>
      </w:r>
      <w:r>
        <w:rPr>
          <w:rFonts w:ascii="宋体" w:hAnsi="宋体"/>
          <w:bCs/>
          <w:i w:val="0"/>
          <w:iCs w:val="0"/>
          <w:color w:val="auto"/>
          <w:sz w:val="24"/>
          <w:highlight w:val="none"/>
        </w:rPr>
        <w:t xml:space="preserve">4‰ </w:t>
      </w:r>
    </w:p>
    <w:p w14:paraId="11827F76">
      <w:pPr>
        <w:spacing w:line="360" w:lineRule="auto"/>
        <w:rPr>
          <w:rFonts w:ascii="宋体" w:hAnsi="宋体"/>
          <w:bCs/>
          <w:i w:val="0"/>
          <w:iCs w:val="0"/>
          <w:color w:val="auto"/>
          <w:sz w:val="24"/>
          <w:highlight w:val="none"/>
        </w:rPr>
      </w:pPr>
      <w:r>
        <w:rPr>
          <w:rFonts w:ascii="宋体" w:hAnsi="宋体"/>
          <w:bCs/>
          <w:i w:val="0"/>
          <w:iCs w:val="0"/>
          <w:color w:val="auto"/>
          <w:sz w:val="24"/>
          <w:highlight w:val="none"/>
        </w:rPr>
        <w:t xml:space="preserve">    保险期限：开工日起直至本合同工程签发缺陷责任期终止证书止（合同工期+缺陷责任期)。</w:t>
      </w:r>
    </w:p>
    <w:p w14:paraId="19DBB6CD">
      <w:pPr>
        <w:spacing w:line="360" w:lineRule="auto"/>
        <w:ind w:firstLine="480" w:firstLineChars="200"/>
        <w:rPr>
          <w:rFonts w:ascii="宋体" w:hAnsi="宋体"/>
          <w:bCs/>
          <w:i w:val="0"/>
          <w:iCs w:val="0"/>
          <w:color w:val="auto"/>
          <w:sz w:val="24"/>
          <w:highlight w:val="none"/>
        </w:rPr>
      </w:pPr>
      <w:r>
        <w:rPr>
          <w:rFonts w:hint="eastAsia" w:ascii="宋体" w:hAnsi="宋体"/>
          <w:bCs/>
          <w:i w:val="0"/>
          <w:iCs w:val="0"/>
          <w:color w:val="auto"/>
          <w:sz w:val="24"/>
          <w:highlight w:val="none"/>
        </w:rPr>
        <w:t>承包人应以发包人和承包人的共同名义投保建筑工程一切险。建筑工程一切险的保险费由承包人列入投标报价内。发包人在接到保险单后，将按照保险单的费用直接向承包人支付。</w:t>
      </w:r>
    </w:p>
    <w:p w14:paraId="275E21BC">
      <w:pPr>
        <w:spacing w:line="360" w:lineRule="auto"/>
        <w:outlineLvl w:val="2"/>
        <w:rPr>
          <w:rFonts w:ascii="宋体" w:hAnsi="宋体"/>
          <w:bCs/>
          <w:i w:val="0"/>
          <w:iCs w:val="0"/>
          <w:color w:val="auto"/>
          <w:sz w:val="24"/>
          <w:highlight w:val="none"/>
        </w:rPr>
      </w:pPr>
      <w:bookmarkStart w:id="276" w:name="_Toc235615764"/>
      <w:bookmarkStart w:id="277" w:name="_Toc21464"/>
      <w:bookmarkStart w:id="278" w:name="_Toc235616046"/>
      <w:r>
        <w:rPr>
          <w:rFonts w:ascii="宋体" w:hAnsi="宋体"/>
          <w:bCs/>
          <w:i w:val="0"/>
          <w:iCs w:val="0"/>
          <w:color w:val="auto"/>
          <w:sz w:val="24"/>
          <w:highlight w:val="none"/>
        </w:rPr>
        <w:t>20.1.2</w:t>
      </w:r>
      <w:r>
        <w:rPr>
          <w:rFonts w:hint="eastAsia" w:ascii="宋体" w:hAnsi="宋体"/>
          <w:bCs/>
          <w:i w:val="0"/>
          <w:iCs w:val="0"/>
          <w:color w:val="auto"/>
          <w:sz w:val="24"/>
          <w:highlight w:val="none"/>
        </w:rPr>
        <w:t>项补充以下内容：</w:t>
      </w:r>
      <w:bookmarkEnd w:id="276"/>
      <w:bookmarkEnd w:id="277"/>
      <w:bookmarkEnd w:id="278"/>
    </w:p>
    <w:p w14:paraId="7D7E88AF">
      <w:pPr>
        <w:spacing w:line="360"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20.1.2.1</w:t>
      </w:r>
      <w:r>
        <w:rPr>
          <w:rFonts w:hint="eastAsia" w:ascii="宋体" w:hAnsi="宋体"/>
          <w:bCs/>
          <w:i w:val="0"/>
          <w:iCs w:val="0"/>
          <w:color w:val="auto"/>
          <w:sz w:val="24"/>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2950862">
      <w:pPr>
        <w:spacing w:line="360" w:lineRule="auto"/>
        <w:ind w:firstLine="480" w:firstLineChars="200"/>
        <w:rPr>
          <w:rFonts w:ascii="宋体" w:hAnsi="宋体"/>
          <w:bCs/>
          <w:i w:val="0"/>
          <w:iCs w:val="0"/>
          <w:color w:val="auto"/>
          <w:sz w:val="24"/>
          <w:highlight w:val="none"/>
        </w:rPr>
      </w:pPr>
      <w:r>
        <w:rPr>
          <w:rFonts w:ascii="宋体" w:hAnsi="宋体"/>
          <w:bCs/>
          <w:i w:val="0"/>
          <w:iCs w:val="0"/>
          <w:color w:val="auto"/>
          <w:sz w:val="24"/>
          <w:highlight w:val="none"/>
        </w:rPr>
        <w:t>20.1.2.2</w:t>
      </w:r>
      <w:r>
        <w:rPr>
          <w:rFonts w:hint="eastAsia" w:ascii="宋体" w:hAnsi="宋体"/>
          <w:bCs/>
          <w:i w:val="0"/>
          <w:iCs w:val="0"/>
          <w:color w:val="auto"/>
          <w:sz w:val="24"/>
          <w:highlight w:val="none"/>
        </w:rPr>
        <w:t xml:space="preserve"> 在缺陷责任期终止证书颁发前，承包人应以承包人和发包人的共同名义，投保第20.</w:t>
      </w:r>
      <w:r>
        <w:rPr>
          <w:rFonts w:ascii="宋体" w:hAnsi="宋体"/>
          <w:bCs/>
          <w:i w:val="0"/>
          <w:iCs w:val="0"/>
          <w:color w:val="auto"/>
          <w:sz w:val="24"/>
          <w:highlight w:val="none"/>
        </w:rPr>
        <w:t>5</w:t>
      </w:r>
      <w:r>
        <w:rPr>
          <w:rFonts w:hint="eastAsia" w:ascii="宋体" w:hAnsi="宋体"/>
          <w:bCs/>
          <w:i w:val="0"/>
          <w:iCs w:val="0"/>
          <w:color w:val="auto"/>
          <w:sz w:val="24"/>
          <w:highlight w:val="none"/>
        </w:rPr>
        <w:t>.1项约定的第三者责任险，第三者责任险的保险费率为</w:t>
      </w:r>
      <w:r>
        <w:rPr>
          <w:rFonts w:ascii="宋体" w:hAnsi="宋体"/>
          <w:bCs/>
          <w:i w:val="0"/>
          <w:iCs w:val="0"/>
          <w:color w:val="auto"/>
          <w:sz w:val="24"/>
          <w:highlight w:val="none"/>
        </w:rPr>
        <w:t>4‰，第三者责任险的最低投保金额：100万元，事故次数不限(不计免赔额)</w:t>
      </w:r>
      <w:r>
        <w:rPr>
          <w:rFonts w:hint="eastAsia" w:ascii="宋体" w:hAnsi="宋体"/>
          <w:bCs/>
          <w:i w:val="0"/>
          <w:iCs w:val="0"/>
          <w:color w:val="auto"/>
          <w:sz w:val="24"/>
          <w:highlight w:val="none"/>
        </w:rPr>
        <w:t>。</w:t>
      </w:r>
    </w:p>
    <w:p w14:paraId="6115AA65">
      <w:pPr>
        <w:spacing w:line="360" w:lineRule="auto"/>
        <w:ind w:firstLine="480" w:firstLineChars="200"/>
        <w:rPr>
          <w:rFonts w:ascii="宋体" w:hAnsi="宋体"/>
          <w:i w:val="0"/>
          <w:iCs w:val="0"/>
          <w:color w:val="auto"/>
          <w:sz w:val="24"/>
          <w:highlight w:val="none"/>
        </w:rPr>
      </w:pPr>
      <w:r>
        <w:rPr>
          <w:rFonts w:ascii="宋体" w:hAnsi="宋体"/>
          <w:bCs/>
          <w:i w:val="0"/>
          <w:iCs w:val="0"/>
          <w:color w:val="auto"/>
          <w:sz w:val="24"/>
          <w:highlight w:val="none"/>
        </w:rPr>
        <w:t xml:space="preserve"> </w:t>
      </w:r>
      <w:r>
        <w:rPr>
          <w:rFonts w:hint="eastAsia" w:ascii="宋体" w:hAnsi="宋体"/>
          <w:bCs/>
          <w:i w:val="0"/>
          <w:iCs w:val="0"/>
          <w:color w:val="auto"/>
          <w:sz w:val="24"/>
          <w:highlight w:val="none"/>
        </w:rPr>
        <w:t>第三者责任险的保险费由承包人报价时列入投标报价内。发包人在接到保险单后，将按照保险单的费用直接向承包人支付。</w:t>
      </w:r>
    </w:p>
    <w:p w14:paraId="4086EC98">
      <w:pPr>
        <w:pStyle w:val="9"/>
        <w:spacing w:before="0" w:after="0" w:line="360" w:lineRule="auto"/>
        <w:ind w:firstLine="0" w:firstLineChars="0"/>
        <w:rPr>
          <w:rFonts w:ascii="宋体" w:eastAsia="宋体"/>
          <w:bCs w:val="0"/>
          <w:i w:val="0"/>
          <w:iCs w:val="0"/>
          <w:color w:val="auto"/>
          <w:sz w:val="24"/>
          <w:szCs w:val="24"/>
          <w:highlight w:val="none"/>
        </w:rPr>
      </w:pPr>
      <w:bookmarkStart w:id="279" w:name="_Toc31123"/>
      <w:r>
        <w:rPr>
          <w:rFonts w:hint="eastAsia" w:ascii="宋体" w:eastAsia="宋体"/>
          <w:bCs w:val="0"/>
          <w:i w:val="0"/>
          <w:iCs w:val="0"/>
          <w:color w:val="auto"/>
          <w:sz w:val="24"/>
          <w:szCs w:val="24"/>
          <w:highlight w:val="none"/>
        </w:rPr>
        <w:t>20.5 对各项保险的一般要求</w:t>
      </w:r>
      <w:bookmarkEnd w:id="279"/>
    </w:p>
    <w:p w14:paraId="7241D8AE">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20.5.1 保险凭证</w:t>
      </w:r>
    </w:p>
    <w:p w14:paraId="006AC44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发包人提交各项保险生效的证据和保险单副本的时间约定：</w:t>
      </w:r>
      <w:r>
        <w:rPr>
          <w:rFonts w:hint="eastAsia" w:ascii="宋体" w:hAnsi="宋体"/>
          <w:i w:val="0"/>
          <w:iCs w:val="0"/>
          <w:color w:val="auto"/>
          <w:sz w:val="24"/>
          <w:highlight w:val="none"/>
          <w:u w:val="single"/>
        </w:rPr>
        <w:t>签订保险合同后</w:t>
      </w:r>
      <w:r>
        <w:rPr>
          <w:rFonts w:ascii="宋体" w:hAnsi="宋体"/>
          <w:i w:val="0"/>
          <w:iCs w:val="0"/>
          <w:color w:val="auto"/>
          <w:sz w:val="24"/>
          <w:highlight w:val="none"/>
          <w:u w:val="single"/>
        </w:rPr>
        <w:t>7天内</w:t>
      </w:r>
      <w:r>
        <w:rPr>
          <w:rFonts w:hint="eastAsia" w:ascii="宋体" w:hAnsi="宋体"/>
          <w:i w:val="0"/>
          <w:iCs w:val="0"/>
          <w:color w:val="auto"/>
          <w:sz w:val="24"/>
          <w:highlight w:val="none"/>
        </w:rPr>
        <w:t>。</w:t>
      </w:r>
    </w:p>
    <w:p w14:paraId="5CD5C2A7">
      <w:pPr>
        <w:spacing w:line="360" w:lineRule="auto"/>
        <w:ind w:firstLine="480" w:firstLineChars="200"/>
        <w:outlineLvl w:val="0"/>
        <w:rPr>
          <w:rFonts w:ascii="宋体" w:hAnsi="宋体"/>
          <w:i w:val="0"/>
          <w:iCs w:val="0"/>
          <w:color w:val="auto"/>
          <w:sz w:val="24"/>
          <w:highlight w:val="none"/>
        </w:rPr>
      </w:pPr>
      <w:bookmarkStart w:id="280" w:name="_Toc1674"/>
      <w:r>
        <w:rPr>
          <w:rFonts w:ascii="宋体" w:hAnsi="宋体"/>
          <w:i w:val="0"/>
          <w:iCs w:val="0"/>
          <w:color w:val="auto"/>
          <w:sz w:val="24"/>
          <w:highlight w:val="none"/>
        </w:rPr>
        <w:t>20.5.3持续保险</w:t>
      </w:r>
      <w:bookmarkEnd w:id="280"/>
    </w:p>
    <w:p w14:paraId="721A3EC7">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本项补充：</w:t>
      </w:r>
    </w:p>
    <w:p w14:paraId="3A715A27">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在整个合同期内，承包人应按合同条款规定保证足够的保险额。</w:t>
      </w:r>
    </w:p>
    <w:p w14:paraId="680B8978">
      <w:pPr>
        <w:spacing w:line="360" w:lineRule="auto"/>
        <w:outlineLvl w:val="0"/>
        <w:rPr>
          <w:rFonts w:ascii="宋体" w:hAnsi="宋体"/>
          <w:i w:val="0"/>
          <w:iCs w:val="0"/>
          <w:color w:val="auto"/>
          <w:sz w:val="24"/>
          <w:highlight w:val="none"/>
        </w:rPr>
      </w:pPr>
      <w:r>
        <w:rPr>
          <w:rFonts w:ascii="宋体" w:hAnsi="宋体"/>
          <w:i w:val="0"/>
          <w:iCs w:val="0"/>
          <w:color w:val="auto"/>
          <w:sz w:val="24"/>
          <w:highlight w:val="none"/>
        </w:rPr>
        <w:t xml:space="preserve">    </w:t>
      </w:r>
      <w:bookmarkStart w:id="281" w:name="_Toc16675"/>
      <w:r>
        <w:rPr>
          <w:rFonts w:ascii="宋体" w:hAnsi="宋体"/>
          <w:i w:val="0"/>
          <w:iCs w:val="0"/>
          <w:color w:val="auto"/>
          <w:sz w:val="24"/>
          <w:highlight w:val="none"/>
        </w:rPr>
        <w:t>20.5.4保险金不足的补偿</w:t>
      </w:r>
      <w:bookmarkEnd w:id="281"/>
    </w:p>
    <w:p w14:paraId="33804343">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本项细化为：</w:t>
      </w:r>
    </w:p>
    <w:p w14:paraId="3698A0A0">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保险金不足以补偿损失的(包括免赔额和超过赔偿限额的部分)，应由承包人和(或)发包人按合同约定负责补偿。</w:t>
      </w:r>
    </w:p>
    <w:p w14:paraId="5EB1CF09">
      <w:pPr>
        <w:spacing w:line="360" w:lineRule="auto"/>
        <w:outlineLvl w:val="0"/>
        <w:rPr>
          <w:rFonts w:ascii="宋体" w:hAnsi="宋体"/>
          <w:i w:val="0"/>
          <w:iCs w:val="0"/>
          <w:color w:val="auto"/>
          <w:sz w:val="24"/>
          <w:highlight w:val="none"/>
        </w:rPr>
      </w:pPr>
      <w:r>
        <w:rPr>
          <w:rFonts w:ascii="宋体" w:hAnsi="宋体"/>
          <w:i w:val="0"/>
          <w:iCs w:val="0"/>
          <w:color w:val="auto"/>
          <w:sz w:val="24"/>
          <w:highlight w:val="none"/>
        </w:rPr>
        <w:t xml:space="preserve">    </w:t>
      </w:r>
      <w:bookmarkStart w:id="282" w:name="_Toc6416"/>
      <w:r>
        <w:rPr>
          <w:rFonts w:ascii="宋体" w:hAnsi="宋体"/>
          <w:i w:val="0"/>
          <w:iCs w:val="0"/>
          <w:color w:val="auto"/>
          <w:sz w:val="24"/>
          <w:highlight w:val="none"/>
        </w:rPr>
        <w:t>20.5.5未按约定投保的补救</w:t>
      </w:r>
      <w:bookmarkEnd w:id="282"/>
    </w:p>
    <w:p w14:paraId="3BCCE666">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本项(2)目细化为：</w:t>
      </w:r>
    </w:p>
    <w:p w14:paraId="7BA4E431">
      <w:pPr>
        <w:spacing w:line="360" w:lineRule="auto"/>
        <w:ind w:firstLine="480"/>
        <w:rPr>
          <w:rFonts w:ascii="宋体" w:hAnsi="宋体"/>
          <w:i w:val="0"/>
          <w:iCs w:val="0"/>
          <w:color w:val="auto"/>
          <w:sz w:val="24"/>
          <w:highlight w:val="none"/>
        </w:rPr>
      </w:pPr>
      <w:r>
        <w:rPr>
          <w:rFonts w:ascii="宋体" w:hAnsi="宋体"/>
          <w:i w:val="0"/>
          <w:iCs w:val="0"/>
          <w:color w:val="auto"/>
          <w:sz w:val="24"/>
          <w:highlight w:val="none"/>
        </w:rPr>
        <w:t xml:space="preserve"> (2)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1B2D7A48">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20.5.6报告义务</w:t>
      </w:r>
    </w:p>
    <w:p w14:paraId="6800893F">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补充以下内容：</w:t>
      </w:r>
    </w:p>
    <w:p w14:paraId="3E3FB915">
      <w:pPr>
        <w:spacing w:line="360" w:lineRule="auto"/>
        <w:ind w:firstLine="480"/>
        <w:rPr>
          <w:rFonts w:ascii="宋体" w:hAnsi="宋体"/>
          <w:bCs/>
          <w:i w:val="0"/>
          <w:iCs w:val="0"/>
          <w:snapToGrid w:val="0"/>
          <w:color w:val="auto"/>
          <w:sz w:val="24"/>
          <w:highlight w:val="none"/>
        </w:rPr>
      </w:pPr>
      <w:r>
        <w:rPr>
          <w:rFonts w:ascii="宋体" w:hAnsi="宋体"/>
          <w:bCs/>
          <w:i w:val="0"/>
          <w:iCs w:val="0"/>
          <w:snapToGrid w:val="0"/>
          <w:color w:val="auto"/>
          <w:sz w:val="24"/>
          <w:highlight w:val="none"/>
        </w:rPr>
        <w:t>由于承包人未能按保险单规定的条件和期限及时向保</w:t>
      </w:r>
      <w:r>
        <w:rPr>
          <w:rFonts w:hint="eastAsia" w:ascii="宋体" w:hAnsi="宋体"/>
          <w:bCs/>
          <w:i w:val="0"/>
          <w:iCs w:val="0"/>
          <w:snapToGrid w:val="0"/>
          <w:color w:val="auto"/>
          <w:sz w:val="24"/>
          <w:highlight w:val="none"/>
        </w:rPr>
        <w:t>险</w:t>
      </w:r>
      <w:r>
        <w:rPr>
          <w:rFonts w:ascii="宋体" w:hAnsi="宋体"/>
          <w:bCs/>
          <w:i w:val="0"/>
          <w:iCs w:val="0"/>
          <w:snapToGrid w:val="0"/>
          <w:color w:val="auto"/>
          <w:sz w:val="24"/>
          <w:highlight w:val="none"/>
        </w:rPr>
        <w:t>人报告事故情况，而造成未能从保</w:t>
      </w:r>
      <w:r>
        <w:rPr>
          <w:rFonts w:hint="eastAsia" w:ascii="宋体" w:hAnsi="宋体"/>
          <w:bCs/>
          <w:i w:val="0"/>
          <w:iCs w:val="0"/>
          <w:snapToGrid w:val="0"/>
          <w:color w:val="auto"/>
          <w:sz w:val="24"/>
          <w:highlight w:val="none"/>
        </w:rPr>
        <w:t>险</w:t>
      </w:r>
      <w:r>
        <w:rPr>
          <w:rFonts w:ascii="宋体" w:hAnsi="宋体"/>
          <w:bCs/>
          <w:i w:val="0"/>
          <w:iCs w:val="0"/>
          <w:snapToGrid w:val="0"/>
          <w:color w:val="auto"/>
          <w:sz w:val="24"/>
          <w:highlight w:val="none"/>
        </w:rPr>
        <w:t>人处</w:t>
      </w:r>
      <w:r>
        <w:rPr>
          <w:rFonts w:hint="eastAsia" w:ascii="宋体" w:hAnsi="宋体"/>
          <w:bCs/>
          <w:i w:val="0"/>
          <w:iCs w:val="0"/>
          <w:snapToGrid w:val="0"/>
          <w:color w:val="auto"/>
          <w:sz w:val="24"/>
          <w:highlight w:val="none"/>
        </w:rPr>
        <w:t>取得赔</w:t>
      </w:r>
      <w:r>
        <w:rPr>
          <w:rFonts w:ascii="宋体" w:hAnsi="宋体"/>
          <w:bCs/>
          <w:i w:val="0"/>
          <w:iCs w:val="0"/>
          <w:snapToGrid w:val="0"/>
          <w:color w:val="auto"/>
          <w:sz w:val="24"/>
          <w:highlight w:val="none"/>
        </w:rPr>
        <w:t>偿额，应由承包人负责。从保</w:t>
      </w:r>
      <w:r>
        <w:rPr>
          <w:rFonts w:hint="eastAsia" w:ascii="宋体" w:hAnsi="宋体"/>
          <w:bCs/>
          <w:i w:val="0"/>
          <w:iCs w:val="0"/>
          <w:snapToGrid w:val="0"/>
          <w:color w:val="auto"/>
          <w:sz w:val="24"/>
          <w:highlight w:val="none"/>
        </w:rPr>
        <w:t>险</w:t>
      </w:r>
      <w:r>
        <w:rPr>
          <w:rFonts w:ascii="宋体" w:hAnsi="宋体"/>
          <w:bCs/>
          <w:i w:val="0"/>
          <w:iCs w:val="0"/>
          <w:snapToGrid w:val="0"/>
          <w:color w:val="auto"/>
          <w:sz w:val="24"/>
          <w:highlight w:val="none"/>
        </w:rPr>
        <w:t>人处获得的偿额若不能全额补偿承包人损失的差额部分及免赔额，由承包人自行负责</w:t>
      </w:r>
      <w:r>
        <w:rPr>
          <w:rFonts w:hint="eastAsia" w:ascii="宋体" w:hAnsi="宋体"/>
          <w:bCs/>
          <w:i w:val="0"/>
          <w:iCs w:val="0"/>
          <w:snapToGrid w:val="0"/>
          <w:color w:val="auto"/>
          <w:sz w:val="24"/>
          <w:highlight w:val="none"/>
        </w:rPr>
        <w:t>。</w:t>
      </w:r>
    </w:p>
    <w:p w14:paraId="285F93A5">
      <w:pPr>
        <w:pStyle w:val="9"/>
        <w:spacing w:before="0" w:after="0" w:line="360" w:lineRule="auto"/>
        <w:ind w:firstLine="0" w:firstLineChars="0"/>
        <w:rPr>
          <w:rFonts w:ascii="宋体" w:eastAsia="宋体"/>
          <w:bCs w:val="0"/>
          <w:i w:val="0"/>
          <w:iCs w:val="0"/>
          <w:color w:val="auto"/>
          <w:sz w:val="24"/>
          <w:szCs w:val="24"/>
          <w:highlight w:val="none"/>
        </w:rPr>
      </w:pPr>
      <w:bookmarkStart w:id="283" w:name="_Toc13712"/>
      <w:bookmarkStart w:id="284" w:name="_Toc235615768"/>
      <w:bookmarkStart w:id="285" w:name="_Toc235616050"/>
      <w:r>
        <w:rPr>
          <w:rFonts w:hint="eastAsia" w:ascii="宋体" w:eastAsia="宋体"/>
          <w:bCs w:val="0"/>
          <w:i w:val="0"/>
          <w:iCs w:val="0"/>
          <w:color w:val="auto"/>
          <w:sz w:val="24"/>
          <w:szCs w:val="24"/>
          <w:highlight w:val="none"/>
        </w:rPr>
        <w:t>21.1不可抗力的确认</w:t>
      </w:r>
      <w:bookmarkEnd w:id="283"/>
      <w:bookmarkEnd w:id="284"/>
      <w:bookmarkEnd w:id="285"/>
    </w:p>
    <w:p w14:paraId="05CC222D">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21.1.1项细化为：</w:t>
      </w:r>
    </w:p>
    <w:p w14:paraId="60EAB5AA">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不可抗力是指承包人和发包人在订立合同时不可预见，在工程施工过程中不可避免发生并不能克服的自然灾害和社会性突发事件。包括但不限于：</w:t>
      </w:r>
    </w:p>
    <w:p w14:paraId="5A9342EE">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(1)地震、海啸、火山爆发、泥石流、暴雨(雪)、台风、龙卷风、水灾等自然灾害；</w:t>
      </w:r>
    </w:p>
    <w:p w14:paraId="61A135B4">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(2)战争、骚乱、暴动，但纯属承包人或其分包人派遣与雇用的人员由于本合同工程施工原因引起者除外；</w:t>
      </w:r>
    </w:p>
    <w:p w14:paraId="162C6B1C">
      <w:pPr>
        <w:spacing w:line="360" w:lineRule="auto"/>
        <w:outlineLvl w:val="0"/>
        <w:rPr>
          <w:rFonts w:ascii="宋体" w:hAnsi="宋体"/>
          <w:i w:val="0"/>
          <w:iCs w:val="0"/>
          <w:color w:val="auto"/>
          <w:sz w:val="24"/>
          <w:highlight w:val="none"/>
        </w:rPr>
      </w:pPr>
      <w:r>
        <w:rPr>
          <w:rFonts w:ascii="宋体" w:hAnsi="宋体"/>
          <w:i w:val="0"/>
          <w:iCs w:val="0"/>
          <w:color w:val="auto"/>
          <w:sz w:val="24"/>
          <w:highlight w:val="none"/>
        </w:rPr>
        <w:t xml:space="preserve">    </w:t>
      </w:r>
      <w:bookmarkStart w:id="286" w:name="_Toc233"/>
      <w:r>
        <w:rPr>
          <w:rFonts w:ascii="宋体" w:hAnsi="宋体"/>
          <w:i w:val="0"/>
          <w:iCs w:val="0"/>
          <w:color w:val="auto"/>
          <w:sz w:val="24"/>
          <w:highlight w:val="none"/>
        </w:rPr>
        <w:t>(3)核反应、辐射或放射性污染；</w:t>
      </w:r>
      <w:bookmarkEnd w:id="286"/>
    </w:p>
    <w:p w14:paraId="193C6B1B">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(4)空中飞行物体坠落或非发包人或承包人责任造成的爆炸、火灾；</w:t>
      </w:r>
    </w:p>
    <w:p w14:paraId="5E9EB72E">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(5)瘟疫；</w:t>
      </w:r>
    </w:p>
    <w:p w14:paraId="2F20214C">
      <w:pPr>
        <w:spacing w:line="360" w:lineRule="auto"/>
        <w:ind w:firstLine="480"/>
        <w:rPr>
          <w:rFonts w:ascii="宋体" w:hAnsi="宋体"/>
          <w:i w:val="0"/>
          <w:iCs w:val="0"/>
          <w:color w:val="auto"/>
          <w:sz w:val="24"/>
          <w:highlight w:val="none"/>
          <w:u w:val="single"/>
        </w:rPr>
      </w:pPr>
      <w:r>
        <w:rPr>
          <w:rFonts w:ascii="宋体" w:hAnsi="宋体"/>
          <w:i w:val="0"/>
          <w:iCs w:val="0"/>
          <w:color w:val="auto"/>
          <w:sz w:val="24"/>
          <w:highlight w:val="none"/>
        </w:rPr>
        <w:t xml:space="preserve"> (6)其他情形</w:t>
      </w:r>
      <w:r>
        <w:rPr>
          <w:rFonts w:hint="eastAsia" w:ascii="宋体" w:hAnsi="宋体"/>
          <w:i w:val="0"/>
          <w:iCs w:val="0"/>
          <w:color w:val="auto"/>
          <w:sz w:val="24"/>
          <w:highlight w:val="none"/>
        </w:rPr>
        <w:t>：</w:t>
      </w:r>
      <w:r>
        <w:rPr>
          <w:rFonts w:hint="eastAsia" w:ascii="宋体" w:hAnsi="宋体"/>
          <w:i w:val="0"/>
          <w:iCs w:val="0"/>
          <w:color w:val="auto"/>
          <w:sz w:val="24"/>
          <w:highlight w:val="none"/>
          <w:u w:val="single"/>
        </w:rPr>
        <w:t>政府干预、罢工、市场情况的剧烈变动，以及政府禁令、禁运等。</w:t>
      </w:r>
    </w:p>
    <w:p w14:paraId="3CA8BA46">
      <w:pPr>
        <w:pStyle w:val="9"/>
        <w:spacing w:before="0" w:after="0" w:line="360" w:lineRule="auto"/>
        <w:ind w:firstLine="0" w:firstLineChars="0"/>
        <w:rPr>
          <w:rFonts w:ascii="宋体" w:eastAsia="宋体"/>
          <w:bCs w:val="0"/>
          <w:i w:val="0"/>
          <w:iCs w:val="0"/>
          <w:color w:val="auto"/>
          <w:sz w:val="24"/>
          <w:szCs w:val="24"/>
          <w:highlight w:val="none"/>
        </w:rPr>
      </w:pPr>
      <w:bookmarkStart w:id="287" w:name="_Toc21315"/>
      <w:bookmarkStart w:id="288" w:name="_Toc235616051"/>
      <w:bookmarkStart w:id="289" w:name="_Toc235615769"/>
      <w:r>
        <w:rPr>
          <w:rFonts w:hint="eastAsia" w:ascii="宋体" w:eastAsia="宋体"/>
          <w:bCs w:val="0"/>
          <w:i w:val="0"/>
          <w:iCs w:val="0"/>
          <w:color w:val="auto"/>
          <w:sz w:val="24"/>
          <w:szCs w:val="24"/>
          <w:highlight w:val="none"/>
        </w:rPr>
        <w:t>21.3不可抗力后果及其处理</w:t>
      </w:r>
      <w:bookmarkEnd w:id="287"/>
      <w:bookmarkEnd w:id="288"/>
      <w:bookmarkEnd w:id="289"/>
    </w:p>
    <w:p w14:paraId="6C24207A">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21.3.4因不可抗力解除合同</w:t>
      </w:r>
    </w:p>
    <w:p w14:paraId="3FA1EF69">
      <w:pPr>
        <w:spacing w:line="360" w:lineRule="auto"/>
        <w:rPr>
          <w:rFonts w:ascii="宋体" w:hAnsi="宋体"/>
          <w:i w:val="0"/>
          <w:iCs w:val="0"/>
          <w:color w:val="auto"/>
          <w:sz w:val="24"/>
          <w:highlight w:val="none"/>
        </w:rPr>
      </w:pPr>
      <w:r>
        <w:rPr>
          <w:rFonts w:ascii="宋体" w:hAnsi="宋体"/>
          <w:i w:val="0"/>
          <w:iCs w:val="0"/>
          <w:color w:val="auto"/>
          <w:sz w:val="24"/>
          <w:highlight w:val="none"/>
        </w:rPr>
        <w:t xml:space="preserve">    本项细化为：</w:t>
      </w:r>
    </w:p>
    <w:p w14:paraId="20E50960">
      <w:pPr>
        <w:spacing w:line="360" w:lineRule="auto"/>
        <w:ind w:firstLine="420"/>
        <w:rPr>
          <w:rFonts w:ascii="宋体" w:hAnsi="宋体"/>
          <w:i w:val="0"/>
          <w:iCs w:val="0"/>
          <w:color w:val="auto"/>
          <w:sz w:val="24"/>
          <w:highlight w:val="none"/>
        </w:rPr>
      </w:pPr>
      <w:r>
        <w:rPr>
          <w:rFonts w:hint="eastAsia" w:ascii="宋体" w:hAnsi="宋体"/>
          <w:i w:val="0"/>
          <w:iCs w:val="0"/>
          <w:color w:val="auto"/>
          <w:sz w:val="24"/>
          <w:highlight w:val="none"/>
        </w:rPr>
        <w:t>合同一方当事人因不可抗力不能履行合同的，应当及时通知对方解除合同。合同解除后，承包人应按照第</w:t>
      </w:r>
      <w:r>
        <w:rPr>
          <w:rFonts w:ascii="宋体" w:hAnsi="宋体"/>
          <w:i w:val="0"/>
          <w:iCs w:val="0"/>
          <w:color w:val="auto"/>
          <w:sz w:val="24"/>
          <w:highlight w:val="none"/>
        </w:rPr>
        <w:t>22.2.4</w:t>
      </w:r>
      <w:r>
        <w:rPr>
          <w:rFonts w:hint="eastAsia" w:ascii="宋体" w:hAnsi="宋体"/>
          <w:i w:val="0"/>
          <w:iCs w:val="0"/>
          <w:color w:val="auto"/>
          <w:sz w:val="24"/>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i w:val="0"/>
          <w:iCs w:val="0"/>
          <w:color w:val="auto"/>
          <w:sz w:val="24"/>
          <w:highlight w:val="none"/>
        </w:rPr>
        <w:t>22.2.3</w:t>
      </w:r>
      <w:r>
        <w:rPr>
          <w:rFonts w:hint="eastAsia" w:ascii="宋体" w:hAnsi="宋体"/>
          <w:i w:val="0"/>
          <w:iCs w:val="0"/>
          <w:color w:val="auto"/>
          <w:sz w:val="24"/>
          <w:highlight w:val="none"/>
        </w:rPr>
        <w:t>项约定，由监理人按第</w:t>
      </w:r>
      <w:r>
        <w:rPr>
          <w:rFonts w:ascii="宋体" w:hAnsi="宋体"/>
          <w:i w:val="0"/>
          <w:iCs w:val="0"/>
          <w:color w:val="auto"/>
          <w:sz w:val="24"/>
          <w:highlight w:val="none"/>
        </w:rPr>
        <w:t>3.5款商定或确定，但由于解除合同应赔偿的承包人损失不予考虑。</w:t>
      </w:r>
      <w:r>
        <w:rPr>
          <w:rFonts w:hint="eastAsia" w:ascii="宋体" w:hAnsi="宋体"/>
          <w:i w:val="0"/>
          <w:iCs w:val="0"/>
          <w:color w:val="auto"/>
          <w:sz w:val="24"/>
          <w:highlight w:val="none"/>
        </w:rPr>
        <w:t>本款中凡是约定由发包人承担损失和赔偿责任的，均按照第</w:t>
      </w:r>
      <w:r>
        <w:rPr>
          <w:rFonts w:ascii="宋体" w:hAnsi="宋体"/>
          <w:i w:val="0"/>
          <w:iCs w:val="0"/>
          <w:color w:val="auto"/>
          <w:sz w:val="24"/>
          <w:highlight w:val="none"/>
        </w:rPr>
        <w:t>20条的约定，属保险范围内的均由承保人承担。如保险金不足以补偿上述损失，则按照第20.5.4款约定执行。</w:t>
      </w:r>
    </w:p>
    <w:p w14:paraId="7483410A">
      <w:pPr>
        <w:pStyle w:val="8"/>
        <w:spacing w:before="0" w:after="0" w:line="360" w:lineRule="auto"/>
        <w:rPr>
          <w:rFonts w:ascii="宋体" w:hAnsi="宋体" w:eastAsia="宋体"/>
          <w:i w:val="0"/>
          <w:iCs w:val="0"/>
          <w:color w:val="auto"/>
          <w:sz w:val="24"/>
          <w:szCs w:val="24"/>
          <w:highlight w:val="none"/>
        </w:rPr>
      </w:pPr>
      <w:bookmarkStart w:id="290" w:name="_Toc14901"/>
      <w:bookmarkStart w:id="291" w:name="_Toc273399420"/>
      <w:bookmarkStart w:id="292" w:name="_Toc360623063"/>
      <w:bookmarkStart w:id="293" w:name="_Toc360623650"/>
      <w:r>
        <w:rPr>
          <w:rFonts w:hint="eastAsia" w:ascii="宋体" w:hAnsi="宋体" w:eastAsia="宋体"/>
          <w:i w:val="0"/>
          <w:iCs w:val="0"/>
          <w:color w:val="auto"/>
          <w:sz w:val="24"/>
          <w:szCs w:val="24"/>
          <w:highlight w:val="none"/>
        </w:rPr>
        <w:t>22．违约</w:t>
      </w:r>
      <w:bookmarkEnd w:id="290"/>
      <w:bookmarkEnd w:id="291"/>
      <w:bookmarkEnd w:id="292"/>
      <w:bookmarkEnd w:id="293"/>
    </w:p>
    <w:p w14:paraId="0A5B6978">
      <w:pPr>
        <w:pStyle w:val="9"/>
        <w:spacing w:before="0" w:after="0" w:line="360" w:lineRule="auto"/>
        <w:ind w:firstLine="0" w:firstLineChars="0"/>
        <w:rPr>
          <w:rFonts w:ascii="宋体" w:eastAsia="宋体"/>
          <w:bCs w:val="0"/>
          <w:i w:val="0"/>
          <w:iCs w:val="0"/>
          <w:color w:val="auto"/>
          <w:sz w:val="24"/>
          <w:szCs w:val="24"/>
          <w:highlight w:val="none"/>
        </w:rPr>
      </w:pPr>
      <w:bookmarkStart w:id="294" w:name="_Toc14798"/>
      <w:r>
        <w:rPr>
          <w:rFonts w:ascii="宋体" w:eastAsia="宋体"/>
          <w:bCs w:val="0"/>
          <w:i w:val="0"/>
          <w:iCs w:val="0"/>
          <w:color w:val="auto"/>
          <w:sz w:val="24"/>
          <w:szCs w:val="24"/>
          <w:highlight w:val="none"/>
        </w:rPr>
        <w:t xml:space="preserve">22.1 </w:t>
      </w:r>
      <w:r>
        <w:rPr>
          <w:rFonts w:hint="eastAsia" w:ascii="宋体" w:eastAsia="宋体"/>
          <w:bCs w:val="0"/>
          <w:i w:val="0"/>
          <w:iCs w:val="0"/>
          <w:color w:val="auto"/>
          <w:sz w:val="24"/>
          <w:szCs w:val="24"/>
          <w:highlight w:val="none"/>
        </w:rPr>
        <w:t>承包人违约</w:t>
      </w:r>
      <w:bookmarkEnd w:id="294"/>
    </w:p>
    <w:p w14:paraId="4572D329">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22.1.2 对承包人违约的处理</w:t>
      </w:r>
    </w:p>
    <w:p w14:paraId="25B40FD0">
      <w:pPr>
        <w:spacing w:line="360" w:lineRule="auto"/>
        <w:rPr>
          <w:rFonts w:hint="eastAsia" w:ascii="宋体" w:hAnsi="宋体"/>
          <w:i w:val="0"/>
          <w:iCs w:val="0"/>
          <w:color w:val="auto"/>
          <w:sz w:val="24"/>
          <w:highlight w:val="none"/>
        </w:rPr>
      </w:pPr>
      <w:r>
        <w:rPr>
          <w:rFonts w:hint="eastAsia" w:ascii="宋体" w:hAnsi="宋体"/>
          <w:i w:val="0"/>
          <w:iCs w:val="0"/>
          <w:color w:val="auto"/>
          <w:sz w:val="24"/>
          <w:highlight w:val="none"/>
        </w:rPr>
        <w:t>在本款下增加第(4)～第(10)目如下：</w:t>
      </w:r>
    </w:p>
    <w:p w14:paraId="5900B4E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4）因承包人原因工程质量达不到协议书约定的质量标准,不能满足本合同提到的质量要求，承包人除赔偿损失外，还需向发包人支付合同总价5%的违约金；</w:t>
      </w:r>
    </w:p>
    <w:p w14:paraId="24DAB640">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5）承包人对各种检验、试验、测试、评定、调试报告弄虚作假，每发现一次，承包人需向发包人支付10000元的违约金；</w:t>
      </w:r>
    </w:p>
    <w:p w14:paraId="29310438">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6）承包人不按合同条款约定，擅自变更项目管理计划、施工组织设计、安全技术措施、现有设施保护措施、施工方案，发包人不支付擅自变更部分的费</w:t>
      </w:r>
      <w:r>
        <w:rPr>
          <w:rFonts w:hint="eastAsia" w:ascii="宋体" w:hAnsi="宋体"/>
          <w:i w:val="0"/>
          <w:iCs w:val="0"/>
          <w:color w:val="auto"/>
          <w:sz w:val="24"/>
          <w:highlight w:val="none"/>
        </w:rPr>
        <w:t>用</w:t>
      </w:r>
      <w:r>
        <w:rPr>
          <w:rFonts w:ascii="宋体" w:hAnsi="宋体"/>
          <w:i w:val="0"/>
          <w:iCs w:val="0"/>
          <w:color w:val="auto"/>
          <w:sz w:val="24"/>
          <w:highlight w:val="none"/>
        </w:rPr>
        <w:t>，还将扣除因擅自变更措施（方案）而相应减少的费用，并且每发生一次，承包人需向发包人支付10000元的违约金；</w:t>
      </w:r>
    </w:p>
    <w:p w14:paraId="4C0EB91C">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7）施工中因承包人原因造成本工程项目重大损失和大桥其他构件破坏时，全部由承包人承担；</w:t>
      </w:r>
    </w:p>
    <w:p w14:paraId="72E73308">
      <w:pPr>
        <w:snapToGrid w:val="0"/>
        <w:spacing w:line="360" w:lineRule="auto"/>
        <w:ind w:firstLine="435"/>
        <w:rPr>
          <w:rFonts w:hint="eastAsia" w:ascii="宋体" w:hAnsi="宋体"/>
          <w:i w:val="0"/>
          <w:iCs w:val="0"/>
          <w:color w:val="auto"/>
          <w:sz w:val="24"/>
          <w:highlight w:val="none"/>
        </w:rPr>
      </w:pPr>
      <w:r>
        <w:rPr>
          <w:rFonts w:hint="eastAsia" w:ascii="宋体" w:hAnsi="宋体"/>
          <w:i w:val="0"/>
          <w:iCs w:val="0"/>
          <w:color w:val="auto"/>
          <w:sz w:val="24"/>
          <w:highlight w:val="none"/>
        </w:rPr>
        <w:t>（8）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w:t>
      </w:r>
    </w:p>
    <w:p w14:paraId="589E7141">
      <w:pPr>
        <w:spacing w:line="360" w:lineRule="auto"/>
        <w:ind w:firstLine="360" w:firstLineChars="150"/>
        <w:rPr>
          <w:rFonts w:hint="eastAsia" w:ascii="宋体" w:hAnsi="宋体"/>
          <w:i w:val="0"/>
          <w:iCs w:val="0"/>
          <w:color w:val="auto"/>
          <w:sz w:val="24"/>
          <w:highlight w:val="none"/>
        </w:rPr>
      </w:pPr>
      <w:r>
        <w:rPr>
          <w:rFonts w:hint="eastAsia" w:ascii="宋体" w:hAnsi="宋体"/>
          <w:i w:val="0"/>
          <w:iCs w:val="0"/>
          <w:color w:val="auto"/>
          <w:sz w:val="24"/>
          <w:highlight w:val="none"/>
        </w:rPr>
        <w:t>（9）发包人按合同规定向承包人开出的任何违约惩罚金的扣除时间，可以在发包人认为合适的任何一个期中支付月份中扣除。发包人扣除违约惩罚金时间的延迟或滞后并不代表对承包人当时各种行为的认可或默认。</w:t>
      </w:r>
    </w:p>
    <w:p w14:paraId="08B80B03">
      <w:pPr>
        <w:widowControl/>
        <w:spacing w:line="360" w:lineRule="auto"/>
        <w:ind w:firstLine="240" w:firstLineChars="100"/>
        <w:jc w:val="left"/>
        <w:rPr>
          <w:i w:val="0"/>
          <w:iCs w:val="0"/>
          <w:color w:val="auto"/>
          <w:sz w:val="24"/>
          <w:highlight w:val="none"/>
        </w:rPr>
      </w:pPr>
      <w:r>
        <w:rPr>
          <w:rFonts w:hint="eastAsia" w:ascii="宋体" w:hAnsi="宋体"/>
          <w:i w:val="0"/>
          <w:iCs w:val="0"/>
          <w:color w:val="auto"/>
          <w:sz w:val="24"/>
          <w:highlight w:val="none"/>
        </w:rPr>
        <w:t>（10）</w:t>
      </w:r>
      <w:r>
        <w:rPr>
          <w:rFonts w:ascii="宋体" w:hAnsi="宋体"/>
          <w:i w:val="0"/>
          <w:iCs w:val="0"/>
          <w:color w:val="auto"/>
          <w:sz w:val="24"/>
          <w:highlight w:val="none"/>
        </w:rPr>
        <w:t>本项目所有承包人的违约金均由业主掌握使用，可用于本项目的</w:t>
      </w:r>
      <w:r>
        <w:rPr>
          <w:rFonts w:hint="eastAsia" w:ascii="宋体" w:hAnsi="宋体"/>
          <w:i w:val="0"/>
          <w:iCs w:val="0"/>
          <w:color w:val="auto"/>
          <w:sz w:val="24"/>
          <w:highlight w:val="none"/>
        </w:rPr>
        <w:t>各项</w:t>
      </w:r>
      <w:r>
        <w:rPr>
          <w:rFonts w:ascii="宋体" w:hAnsi="宋体"/>
          <w:i w:val="0"/>
          <w:iCs w:val="0"/>
          <w:color w:val="auto"/>
          <w:sz w:val="24"/>
          <w:highlight w:val="none"/>
        </w:rPr>
        <w:t>评比和奖励</w:t>
      </w:r>
      <w:r>
        <w:rPr>
          <w:rFonts w:hint="eastAsia" w:ascii="宋体" w:hAnsi="宋体"/>
          <w:i w:val="0"/>
          <w:iCs w:val="0"/>
          <w:color w:val="auto"/>
          <w:sz w:val="24"/>
          <w:highlight w:val="none"/>
        </w:rPr>
        <w:t>。</w:t>
      </w:r>
    </w:p>
    <w:p w14:paraId="099A033C">
      <w:pPr>
        <w:pStyle w:val="9"/>
        <w:spacing w:before="0" w:after="0" w:line="360" w:lineRule="auto"/>
        <w:ind w:firstLine="0" w:firstLineChars="0"/>
        <w:rPr>
          <w:rFonts w:ascii="宋体" w:eastAsia="宋体"/>
          <w:bCs w:val="0"/>
          <w:i w:val="0"/>
          <w:iCs w:val="0"/>
          <w:color w:val="auto"/>
          <w:sz w:val="24"/>
          <w:szCs w:val="24"/>
          <w:highlight w:val="none"/>
        </w:rPr>
      </w:pPr>
      <w:bookmarkStart w:id="295" w:name="_Toc29291"/>
      <w:r>
        <w:rPr>
          <w:rFonts w:ascii="宋体" w:eastAsia="宋体"/>
          <w:bCs w:val="0"/>
          <w:i w:val="0"/>
          <w:iCs w:val="0"/>
          <w:color w:val="auto"/>
          <w:sz w:val="24"/>
          <w:szCs w:val="24"/>
          <w:highlight w:val="none"/>
        </w:rPr>
        <w:t xml:space="preserve">22.2 </w:t>
      </w:r>
      <w:r>
        <w:rPr>
          <w:rFonts w:hint="eastAsia" w:ascii="宋体" w:eastAsia="宋体"/>
          <w:bCs w:val="0"/>
          <w:i w:val="0"/>
          <w:iCs w:val="0"/>
          <w:color w:val="auto"/>
          <w:sz w:val="24"/>
          <w:szCs w:val="24"/>
          <w:highlight w:val="none"/>
        </w:rPr>
        <w:t>发包人违约</w:t>
      </w:r>
      <w:bookmarkEnd w:id="295"/>
    </w:p>
    <w:p w14:paraId="40E1AF22">
      <w:pPr>
        <w:spacing w:line="360" w:lineRule="auto"/>
        <w:ind w:firstLine="480" w:firstLineChars="200"/>
        <w:rPr>
          <w:rFonts w:ascii="宋体" w:hAnsi="宋体"/>
          <w:i w:val="0"/>
          <w:iCs w:val="0"/>
          <w:color w:val="auto"/>
          <w:sz w:val="24"/>
          <w:highlight w:val="none"/>
        </w:rPr>
      </w:pPr>
      <w:r>
        <w:rPr>
          <w:rFonts w:ascii="宋体" w:hAnsi="宋体"/>
          <w:i w:val="0"/>
          <w:iCs w:val="0"/>
          <w:color w:val="auto"/>
          <w:sz w:val="24"/>
          <w:highlight w:val="none"/>
        </w:rPr>
        <w:t>22.2.2 因发包人违约解除合同</w:t>
      </w:r>
    </w:p>
    <w:p w14:paraId="730FA576">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在本款下增加第(3)～第(5)目如下：</w:t>
      </w:r>
    </w:p>
    <w:p w14:paraId="2419E170">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3）发包人发生除第22.2.1</w:t>
      </w:r>
      <w:r>
        <w:rPr>
          <w:rFonts w:hint="eastAsia" w:ascii="宋体" w:hAnsi="宋体"/>
          <w:i w:val="0"/>
          <w:iCs w:val="0"/>
          <w:color w:val="auto"/>
          <w:sz w:val="24"/>
          <w:highlight w:val="none"/>
        </w:rPr>
        <w:t>（</w:t>
      </w:r>
      <w:r>
        <w:rPr>
          <w:rFonts w:ascii="宋体" w:hAnsi="宋体"/>
          <w:i w:val="0"/>
          <w:iCs w:val="0"/>
          <w:color w:val="auto"/>
          <w:sz w:val="24"/>
          <w:highlight w:val="none"/>
        </w:rPr>
        <w:t>4）目以外的违约情况时，承包人可向发包人发出通知，要求发包人采取有效措施纠正违约行为。发包人收到承包人通知后的28天内仍不履行合同义务，承包人有权暂停施工，并书面通知发包人解除合同，发包人应承担由此增加的费用和（或）工期延误。</w:t>
      </w:r>
    </w:p>
    <w:p w14:paraId="2AE37595">
      <w:pPr>
        <w:spacing w:line="360" w:lineRule="auto"/>
        <w:ind w:firstLine="405"/>
        <w:rPr>
          <w:rFonts w:ascii="宋体" w:hAnsi="宋体"/>
          <w:i w:val="0"/>
          <w:iCs w:val="0"/>
          <w:color w:val="auto"/>
          <w:sz w:val="24"/>
          <w:highlight w:val="none"/>
        </w:rPr>
      </w:pPr>
      <w:r>
        <w:rPr>
          <w:rFonts w:hint="eastAsia" w:ascii="宋体" w:hAnsi="宋体"/>
          <w:i w:val="0"/>
          <w:iCs w:val="0"/>
          <w:color w:val="auto"/>
          <w:sz w:val="24"/>
          <w:highlight w:val="none"/>
        </w:rPr>
        <w:t>（4）发包人无正当理由不按时返还履约保证金、质量保证金或农民工工资保证金的；</w:t>
      </w:r>
    </w:p>
    <w:p w14:paraId="03A67B88">
      <w:pPr>
        <w:widowControl/>
        <w:spacing w:line="360" w:lineRule="auto"/>
        <w:ind w:firstLine="360" w:firstLineChars="150"/>
        <w:jc w:val="left"/>
        <w:rPr>
          <w:rFonts w:hint="eastAsia" w:ascii="宋体" w:hAnsi="宋体"/>
          <w:i w:val="0"/>
          <w:iCs w:val="0"/>
          <w:color w:val="auto"/>
          <w:sz w:val="24"/>
          <w:highlight w:val="none"/>
        </w:rPr>
      </w:pPr>
      <w:r>
        <w:rPr>
          <w:rFonts w:hint="eastAsia" w:ascii="宋体" w:hAnsi="宋体"/>
          <w:i w:val="0"/>
          <w:iCs w:val="0"/>
          <w:color w:val="auto"/>
          <w:sz w:val="24"/>
          <w:highlight w:val="none"/>
        </w:rPr>
        <w:t>（5）发包人不履行合同约定其他义务的。</w:t>
      </w:r>
    </w:p>
    <w:p w14:paraId="023A707F">
      <w:pPr>
        <w:spacing w:line="360" w:lineRule="auto"/>
        <w:rPr>
          <w:rFonts w:eastAsia="黑体"/>
          <w:i w:val="0"/>
          <w:iCs w:val="0"/>
          <w:color w:val="auto"/>
          <w:sz w:val="24"/>
          <w:highlight w:val="none"/>
        </w:rPr>
      </w:pPr>
      <w:bookmarkStart w:id="296" w:name="_Toc235615773"/>
      <w:bookmarkStart w:id="297" w:name="_Toc235616055"/>
      <w:r>
        <w:rPr>
          <w:rFonts w:hint="eastAsia" w:eastAsia="黑体"/>
          <w:i w:val="0"/>
          <w:iCs w:val="0"/>
          <w:color w:val="auto"/>
          <w:sz w:val="24"/>
          <w:highlight w:val="none"/>
        </w:rPr>
        <w:t>23.索赔</w:t>
      </w:r>
      <w:bookmarkEnd w:id="296"/>
      <w:bookmarkEnd w:id="297"/>
    </w:p>
    <w:p w14:paraId="3E75A164">
      <w:pPr>
        <w:pStyle w:val="9"/>
        <w:spacing w:before="0" w:after="0" w:line="360" w:lineRule="auto"/>
        <w:ind w:firstLine="0" w:firstLineChars="0"/>
        <w:rPr>
          <w:rFonts w:hAnsi="黑体"/>
          <w:i w:val="0"/>
          <w:iCs w:val="0"/>
          <w:color w:val="auto"/>
          <w:sz w:val="24"/>
          <w:szCs w:val="24"/>
          <w:highlight w:val="none"/>
        </w:rPr>
      </w:pPr>
      <w:bookmarkStart w:id="298" w:name="_Toc235615774"/>
      <w:bookmarkStart w:id="299" w:name="_Toc25676"/>
      <w:bookmarkStart w:id="300" w:name="_Toc235616056"/>
      <w:r>
        <w:rPr>
          <w:rFonts w:hint="eastAsia" w:ascii="宋体" w:eastAsia="宋体"/>
          <w:bCs w:val="0"/>
          <w:i w:val="0"/>
          <w:iCs w:val="0"/>
          <w:color w:val="auto"/>
          <w:sz w:val="24"/>
          <w:szCs w:val="24"/>
          <w:highlight w:val="none"/>
        </w:rPr>
        <w:t>23.1承包人索赔的提出</w:t>
      </w:r>
      <w:bookmarkEnd w:id="298"/>
      <w:bookmarkEnd w:id="299"/>
      <w:bookmarkEnd w:id="300"/>
    </w:p>
    <w:p w14:paraId="783F8B60">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本款第(4)项细化为：</w:t>
      </w:r>
    </w:p>
    <w:p w14:paraId="2C849815">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 xml:space="preserve">   (4)在索赔事件影响结束后的28天内，承包人应向监理人递交最终索赔通知书，说明最终要求索赔的追加付款金额和(或)延长的工期，并附必要的记录和证明材料。</w:t>
      </w:r>
    </w:p>
    <w:p w14:paraId="62C5AFF9">
      <w:pPr>
        <w:pStyle w:val="9"/>
        <w:spacing w:before="0" w:after="0" w:line="360" w:lineRule="auto"/>
        <w:ind w:firstLine="0" w:firstLineChars="0"/>
        <w:rPr>
          <w:rFonts w:ascii="宋体" w:eastAsia="宋体"/>
          <w:bCs w:val="0"/>
          <w:i w:val="0"/>
          <w:iCs w:val="0"/>
          <w:color w:val="auto"/>
          <w:sz w:val="24"/>
          <w:szCs w:val="24"/>
          <w:highlight w:val="none"/>
        </w:rPr>
      </w:pPr>
      <w:bookmarkStart w:id="301" w:name="_Toc235615775"/>
      <w:bookmarkStart w:id="302" w:name="_Toc13742"/>
      <w:bookmarkStart w:id="303" w:name="_Toc235616057"/>
      <w:r>
        <w:rPr>
          <w:rFonts w:hint="eastAsia" w:ascii="宋体" w:eastAsia="宋体"/>
          <w:bCs w:val="0"/>
          <w:i w:val="0"/>
          <w:iCs w:val="0"/>
          <w:color w:val="auto"/>
          <w:sz w:val="24"/>
          <w:szCs w:val="24"/>
          <w:highlight w:val="none"/>
        </w:rPr>
        <w:t>23.2承包人索赔处理程序</w:t>
      </w:r>
      <w:bookmarkEnd w:id="301"/>
      <w:bookmarkEnd w:id="302"/>
      <w:bookmarkEnd w:id="303"/>
    </w:p>
    <w:p w14:paraId="12019F76">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本款第(2)项细化为：</w:t>
      </w:r>
    </w:p>
    <w:p w14:paraId="02E19738">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 xml:space="preserve">    (2)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4200A5CB">
      <w:pPr>
        <w:pStyle w:val="8"/>
        <w:spacing w:before="0" w:after="0" w:line="360" w:lineRule="auto"/>
        <w:rPr>
          <w:rFonts w:ascii="宋体" w:hAnsi="宋体" w:eastAsia="宋体"/>
          <w:i w:val="0"/>
          <w:iCs w:val="0"/>
          <w:color w:val="auto"/>
          <w:sz w:val="24"/>
          <w:szCs w:val="24"/>
          <w:highlight w:val="none"/>
        </w:rPr>
      </w:pPr>
      <w:bookmarkStart w:id="304" w:name="_Toc273399422"/>
      <w:bookmarkStart w:id="305" w:name="_Toc360623651"/>
      <w:bookmarkStart w:id="306" w:name="_Toc7657"/>
      <w:bookmarkStart w:id="307" w:name="_Toc360623064"/>
      <w:r>
        <w:rPr>
          <w:rFonts w:ascii="宋体" w:hAnsi="宋体" w:eastAsia="宋体"/>
          <w:i w:val="0"/>
          <w:iCs w:val="0"/>
          <w:color w:val="auto"/>
          <w:sz w:val="24"/>
          <w:szCs w:val="24"/>
          <w:highlight w:val="none"/>
        </w:rPr>
        <w:t>24．争议的解决</w:t>
      </w:r>
      <w:bookmarkEnd w:id="304"/>
      <w:bookmarkEnd w:id="305"/>
      <w:bookmarkEnd w:id="306"/>
      <w:bookmarkEnd w:id="307"/>
    </w:p>
    <w:p w14:paraId="088EFD51">
      <w:pPr>
        <w:pStyle w:val="9"/>
        <w:spacing w:before="0" w:after="0" w:line="360" w:lineRule="auto"/>
        <w:ind w:firstLine="0" w:firstLineChars="0"/>
        <w:rPr>
          <w:rFonts w:ascii="宋体" w:eastAsia="宋体"/>
          <w:bCs w:val="0"/>
          <w:i w:val="0"/>
          <w:iCs w:val="0"/>
          <w:color w:val="auto"/>
          <w:sz w:val="24"/>
          <w:szCs w:val="24"/>
          <w:highlight w:val="none"/>
        </w:rPr>
      </w:pPr>
      <w:bookmarkStart w:id="308" w:name="_Toc7114"/>
      <w:r>
        <w:rPr>
          <w:rFonts w:ascii="宋体" w:eastAsia="宋体"/>
          <w:bCs w:val="0"/>
          <w:i w:val="0"/>
          <w:iCs w:val="0"/>
          <w:color w:val="auto"/>
          <w:sz w:val="24"/>
          <w:szCs w:val="24"/>
          <w:highlight w:val="none"/>
        </w:rPr>
        <w:t xml:space="preserve">24.1 </w:t>
      </w:r>
      <w:r>
        <w:rPr>
          <w:rFonts w:hint="eastAsia" w:ascii="宋体" w:eastAsia="宋体"/>
          <w:bCs w:val="0"/>
          <w:i w:val="0"/>
          <w:iCs w:val="0"/>
          <w:color w:val="auto"/>
          <w:sz w:val="24"/>
          <w:szCs w:val="24"/>
          <w:highlight w:val="none"/>
        </w:rPr>
        <w:t>争议的解决方式</w:t>
      </w:r>
      <w:bookmarkEnd w:id="308"/>
    </w:p>
    <w:p w14:paraId="3ABD4F21">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发包人和承包人在履行合同中发生争议的，可以友好协商解决。合同当事人友好协商解决不成的，可约定下列</w:t>
      </w:r>
      <w:r>
        <w:rPr>
          <w:rFonts w:hint="eastAsia" w:ascii="宋体" w:hAnsi="宋体"/>
          <w:i w:val="0"/>
          <w:iCs w:val="0"/>
          <w:color w:val="auto"/>
          <w:sz w:val="24"/>
          <w:highlight w:val="none"/>
          <w:u w:val="single"/>
        </w:rPr>
        <w:t>第（</w:t>
      </w:r>
      <w:r>
        <w:rPr>
          <w:rFonts w:ascii="宋体" w:hAnsi="宋体"/>
          <w:i w:val="0"/>
          <w:iCs w:val="0"/>
          <w:color w:val="auto"/>
          <w:sz w:val="24"/>
          <w:highlight w:val="none"/>
          <w:u w:val="single"/>
        </w:rPr>
        <w:t>2）种</w:t>
      </w:r>
      <w:r>
        <w:rPr>
          <w:rFonts w:hint="eastAsia" w:ascii="宋体" w:hAnsi="宋体"/>
          <w:i w:val="0"/>
          <w:iCs w:val="0"/>
          <w:color w:val="auto"/>
          <w:sz w:val="24"/>
          <w:highlight w:val="none"/>
        </w:rPr>
        <w:t>方式解决：</w:t>
      </w:r>
    </w:p>
    <w:p w14:paraId="32E322E3">
      <w:pPr>
        <w:spacing w:line="360" w:lineRule="auto"/>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1）向工程项目所在地（即合同履行地）的仲裁委员会申请仲裁；</w:t>
      </w:r>
    </w:p>
    <w:p w14:paraId="4A172326">
      <w:pPr>
        <w:spacing w:line="360" w:lineRule="auto"/>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w:t>
      </w:r>
      <w:r>
        <w:rPr>
          <w:rFonts w:ascii="宋体" w:hAnsi="宋体"/>
          <w:i w:val="0"/>
          <w:iCs w:val="0"/>
          <w:color w:val="auto"/>
          <w:sz w:val="24"/>
          <w:highlight w:val="none"/>
        </w:rPr>
        <w:t>2）向工程项目所在地（即合同履行地）的人民法院提起诉讼。</w:t>
      </w:r>
    </w:p>
    <w:p w14:paraId="26974391">
      <w:pPr>
        <w:pStyle w:val="9"/>
        <w:spacing w:before="0" w:after="0" w:line="360" w:lineRule="auto"/>
        <w:ind w:firstLine="0" w:firstLineChars="0"/>
        <w:rPr>
          <w:rFonts w:ascii="宋体" w:eastAsia="宋体"/>
          <w:bCs w:val="0"/>
          <w:i w:val="0"/>
          <w:iCs w:val="0"/>
          <w:color w:val="auto"/>
          <w:sz w:val="24"/>
          <w:szCs w:val="24"/>
          <w:highlight w:val="none"/>
        </w:rPr>
      </w:pPr>
      <w:bookmarkStart w:id="309" w:name="_Toc235615777"/>
      <w:bookmarkStart w:id="310" w:name="_Toc235616059"/>
      <w:bookmarkStart w:id="311" w:name="_Toc23391"/>
      <w:r>
        <w:rPr>
          <w:rFonts w:hint="eastAsia" w:ascii="宋体" w:eastAsia="宋体"/>
          <w:bCs w:val="0"/>
          <w:i w:val="0"/>
          <w:iCs w:val="0"/>
          <w:color w:val="auto"/>
          <w:sz w:val="24"/>
          <w:szCs w:val="24"/>
          <w:highlight w:val="none"/>
        </w:rPr>
        <w:t>24.3争议评审</w:t>
      </w:r>
      <w:bookmarkEnd w:id="309"/>
      <w:bookmarkEnd w:id="310"/>
      <w:bookmarkEnd w:id="311"/>
    </w:p>
    <w:p w14:paraId="2D278CA1">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第24.3.1项补充：</w:t>
      </w:r>
    </w:p>
    <w:p w14:paraId="294B8455">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736C25E4">
      <w:pPr>
        <w:widowControl/>
        <w:spacing w:line="360" w:lineRule="auto"/>
        <w:ind w:firstLine="480"/>
        <w:jc w:val="left"/>
        <w:rPr>
          <w:rFonts w:hint="eastAsia" w:ascii="宋体" w:hAnsi="宋体"/>
          <w:i w:val="0"/>
          <w:iCs w:val="0"/>
          <w:color w:val="auto"/>
          <w:sz w:val="24"/>
          <w:highlight w:val="none"/>
        </w:rPr>
      </w:pPr>
      <w:r>
        <w:rPr>
          <w:rFonts w:hint="eastAsia" w:ascii="宋体" w:hAnsi="宋体"/>
          <w:i w:val="0"/>
          <w:iCs w:val="0"/>
          <w:color w:val="auto"/>
          <w:sz w:val="24"/>
          <w:highlight w:val="none"/>
        </w:rPr>
        <w:t>本条补充第24.4、第24.5款(适用于采用仲裁方式最终解决争议的项目)：</w:t>
      </w:r>
    </w:p>
    <w:p w14:paraId="31146C35">
      <w:pPr>
        <w:pStyle w:val="9"/>
        <w:spacing w:before="0" w:after="0" w:line="360" w:lineRule="auto"/>
        <w:ind w:firstLine="0" w:firstLineChars="0"/>
        <w:rPr>
          <w:rFonts w:ascii="宋体" w:eastAsia="宋体"/>
          <w:bCs w:val="0"/>
          <w:i w:val="0"/>
          <w:iCs w:val="0"/>
          <w:color w:val="auto"/>
          <w:sz w:val="24"/>
          <w:szCs w:val="24"/>
          <w:highlight w:val="none"/>
        </w:rPr>
      </w:pPr>
      <w:bookmarkStart w:id="312" w:name="_Toc6693"/>
      <w:bookmarkStart w:id="313" w:name="_Toc235615778"/>
      <w:bookmarkStart w:id="314" w:name="_Toc235616060"/>
      <w:r>
        <w:rPr>
          <w:rFonts w:hint="eastAsia" w:ascii="宋体" w:eastAsia="宋体"/>
          <w:bCs w:val="0"/>
          <w:i w:val="0"/>
          <w:iCs w:val="0"/>
          <w:color w:val="auto"/>
          <w:sz w:val="24"/>
          <w:szCs w:val="24"/>
          <w:highlight w:val="none"/>
        </w:rPr>
        <w:t>24.4仲裁</w:t>
      </w:r>
      <w:bookmarkEnd w:id="312"/>
      <w:bookmarkEnd w:id="313"/>
      <w:bookmarkEnd w:id="314"/>
    </w:p>
    <w:p w14:paraId="3063C270">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(1)对于未能友好解决或未能通过争议评审解决的争议，发包人或承包人任一方均有权提交给第24.1款约定的仲裁委员会仲裁。</w:t>
      </w:r>
    </w:p>
    <w:p w14:paraId="4E214AFC">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E6F8028">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(3)仲裁裁决是终局性的并对发包人和承包人双方具有约束力。</w:t>
      </w:r>
    </w:p>
    <w:p w14:paraId="084FE502">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(4)全部仲裁费用应由败诉方承担；或按仲裁委员会裁决的比例分担。</w:t>
      </w:r>
    </w:p>
    <w:p w14:paraId="47C6BA15">
      <w:pPr>
        <w:pStyle w:val="9"/>
        <w:spacing w:before="0" w:after="0" w:line="360" w:lineRule="auto"/>
        <w:ind w:firstLine="0" w:firstLineChars="0"/>
        <w:rPr>
          <w:rFonts w:ascii="宋体" w:eastAsia="宋体"/>
          <w:bCs w:val="0"/>
          <w:i w:val="0"/>
          <w:iCs w:val="0"/>
          <w:color w:val="auto"/>
          <w:sz w:val="24"/>
          <w:szCs w:val="24"/>
          <w:highlight w:val="none"/>
        </w:rPr>
      </w:pPr>
      <w:bookmarkStart w:id="315" w:name="_Toc235615779"/>
      <w:bookmarkStart w:id="316" w:name="_Toc10673"/>
      <w:bookmarkStart w:id="317" w:name="_Toc235616061"/>
      <w:r>
        <w:rPr>
          <w:rFonts w:hint="eastAsia" w:ascii="宋体" w:eastAsia="宋体"/>
          <w:bCs w:val="0"/>
          <w:i w:val="0"/>
          <w:iCs w:val="0"/>
          <w:color w:val="auto"/>
          <w:sz w:val="24"/>
          <w:szCs w:val="24"/>
          <w:highlight w:val="none"/>
        </w:rPr>
        <w:t>24.5仲裁的执行</w:t>
      </w:r>
      <w:bookmarkEnd w:id="315"/>
      <w:bookmarkEnd w:id="316"/>
      <w:bookmarkEnd w:id="317"/>
    </w:p>
    <w:p w14:paraId="0CA90D9A">
      <w:pPr>
        <w:spacing w:line="360" w:lineRule="auto"/>
        <w:rPr>
          <w:rFonts w:ascii="宋体" w:hAnsi="宋体"/>
          <w:i w:val="0"/>
          <w:iCs w:val="0"/>
          <w:color w:val="auto"/>
          <w:sz w:val="24"/>
          <w:highlight w:val="none"/>
        </w:rPr>
      </w:pPr>
      <w:r>
        <w:rPr>
          <w:rFonts w:hint="eastAsia" w:ascii="宋体" w:hAnsi="宋体"/>
          <w:i w:val="0"/>
          <w:iCs w:val="0"/>
          <w:color w:val="auto"/>
          <w:sz w:val="24"/>
          <w:highlight w:val="none"/>
        </w:rPr>
        <w:t xml:space="preserve">    (1)任何一方不履行仲裁机构的裁决的，对方可以向有管辖权的人民法院申请执行。</w:t>
      </w:r>
    </w:p>
    <w:p w14:paraId="0C42CF24">
      <w:pPr>
        <w:widowControl/>
        <w:spacing w:line="360" w:lineRule="auto"/>
        <w:ind w:firstLine="420"/>
        <w:jc w:val="left"/>
        <w:rPr>
          <w:rFonts w:hint="eastAsia" w:ascii="宋体" w:hAnsi="宋体"/>
          <w:i w:val="0"/>
          <w:iCs w:val="0"/>
          <w:color w:val="auto"/>
          <w:sz w:val="24"/>
          <w:highlight w:val="none"/>
        </w:rPr>
      </w:pPr>
      <w:r>
        <w:rPr>
          <w:rFonts w:hint="eastAsia" w:ascii="宋体" w:hAnsi="宋体"/>
          <w:i w:val="0"/>
          <w:iCs w:val="0"/>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3D4E624F">
      <w:pPr>
        <w:pStyle w:val="13"/>
        <w:rPr>
          <w:rFonts w:hint="eastAsia" w:hAnsi="宋体"/>
          <w:i w:val="0"/>
          <w:iCs w:val="0"/>
          <w:color w:val="auto"/>
          <w:sz w:val="24"/>
          <w:highlight w:val="none"/>
        </w:rPr>
      </w:pPr>
    </w:p>
    <w:p w14:paraId="70309975">
      <w:pPr>
        <w:pStyle w:val="13"/>
        <w:rPr>
          <w:rFonts w:hint="eastAsia" w:hAnsi="宋体"/>
          <w:i w:val="0"/>
          <w:iCs w:val="0"/>
          <w:color w:val="auto"/>
          <w:sz w:val="24"/>
          <w:highlight w:val="none"/>
        </w:rPr>
      </w:pPr>
    </w:p>
    <w:p w14:paraId="32A58F4D">
      <w:pPr>
        <w:pStyle w:val="13"/>
        <w:rPr>
          <w:rFonts w:hint="eastAsia" w:hAnsi="宋体"/>
          <w:i w:val="0"/>
          <w:iCs w:val="0"/>
          <w:color w:val="auto"/>
          <w:sz w:val="24"/>
          <w:highlight w:val="none"/>
        </w:rPr>
      </w:pPr>
    </w:p>
    <w:p w14:paraId="59C3C9FE">
      <w:pPr>
        <w:pStyle w:val="13"/>
        <w:rPr>
          <w:rFonts w:hint="eastAsia" w:hAnsi="宋体"/>
          <w:i w:val="0"/>
          <w:iCs w:val="0"/>
          <w:color w:val="auto"/>
          <w:sz w:val="24"/>
          <w:highlight w:val="none"/>
        </w:rPr>
      </w:pPr>
    </w:p>
    <w:p w14:paraId="2D04368F">
      <w:pPr>
        <w:pStyle w:val="13"/>
        <w:rPr>
          <w:rFonts w:hint="eastAsia" w:hAnsi="宋体"/>
          <w:i w:val="0"/>
          <w:iCs w:val="0"/>
          <w:color w:val="auto"/>
          <w:sz w:val="24"/>
          <w:highlight w:val="none"/>
        </w:rPr>
      </w:pPr>
    </w:p>
    <w:p w14:paraId="2869D932">
      <w:pPr>
        <w:pStyle w:val="13"/>
        <w:rPr>
          <w:rFonts w:hint="eastAsia" w:hAnsi="宋体"/>
          <w:i w:val="0"/>
          <w:iCs w:val="0"/>
          <w:color w:val="auto"/>
          <w:sz w:val="24"/>
          <w:highlight w:val="none"/>
        </w:rPr>
      </w:pPr>
    </w:p>
    <w:p w14:paraId="68B84DB1">
      <w:pPr>
        <w:pStyle w:val="13"/>
        <w:rPr>
          <w:rFonts w:hint="eastAsia" w:hAnsi="宋体"/>
          <w:i w:val="0"/>
          <w:iCs w:val="0"/>
          <w:color w:val="auto"/>
          <w:sz w:val="24"/>
          <w:highlight w:val="none"/>
        </w:rPr>
      </w:pPr>
    </w:p>
    <w:p w14:paraId="574DB14E">
      <w:pPr>
        <w:pStyle w:val="13"/>
        <w:rPr>
          <w:rFonts w:hint="eastAsia" w:hAnsi="宋体"/>
          <w:i w:val="0"/>
          <w:iCs w:val="0"/>
          <w:color w:val="auto"/>
          <w:sz w:val="24"/>
          <w:highlight w:val="none"/>
        </w:rPr>
      </w:pPr>
    </w:p>
    <w:p w14:paraId="6B10EC08">
      <w:pPr>
        <w:pStyle w:val="13"/>
        <w:rPr>
          <w:rFonts w:hint="eastAsia" w:hAnsi="宋体"/>
          <w:i w:val="0"/>
          <w:iCs w:val="0"/>
          <w:color w:val="auto"/>
          <w:sz w:val="24"/>
          <w:highlight w:val="none"/>
        </w:rPr>
      </w:pPr>
    </w:p>
    <w:p w14:paraId="476B55B2">
      <w:pPr>
        <w:pStyle w:val="13"/>
        <w:rPr>
          <w:rFonts w:hint="eastAsia" w:hAnsi="宋体"/>
          <w:i w:val="0"/>
          <w:iCs w:val="0"/>
          <w:color w:val="auto"/>
          <w:sz w:val="24"/>
          <w:highlight w:val="none"/>
        </w:rPr>
      </w:pPr>
    </w:p>
    <w:p w14:paraId="2C789561">
      <w:pPr>
        <w:pStyle w:val="13"/>
        <w:rPr>
          <w:rFonts w:hint="eastAsia" w:hAnsi="宋体"/>
          <w:i w:val="0"/>
          <w:iCs w:val="0"/>
          <w:color w:val="auto"/>
          <w:sz w:val="24"/>
          <w:highlight w:val="none"/>
        </w:rPr>
      </w:pPr>
    </w:p>
    <w:p w14:paraId="30BDB2F2">
      <w:pPr>
        <w:pStyle w:val="13"/>
        <w:rPr>
          <w:rFonts w:hint="eastAsia" w:hAnsi="宋体"/>
          <w:i w:val="0"/>
          <w:iCs w:val="0"/>
          <w:color w:val="auto"/>
          <w:sz w:val="24"/>
          <w:highlight w:val="none"/>
        </w:rPr>
      </w:pPr>
    </w:p>
    <w:p w14:paraId="73B1C903">
      <w:pPr>
        <w:pStyle w:val="13"/>
        <w:rPr>
          <w:rFonts w:hint="eastAsia" w:hAnsi="宋体"/>
          <w:i w:val="0"/>
          <w:iCs w:val="0"/>
          <w:color w:val="auto"/>
          <w:sz w:val="24"/>
          <w:highlight w:val="none"/>
        </w:rPr>
      </w:pPr>
    </w:p>
    <w:p w14:paraId="65792AEB">
      <w:pPr>
        <w:pStyle w:val="13"/>
        <w:rPr>
          <w:rFonts w:hint="eastAsia" w:hAnsi="宋体"/>
          <w:i w:val="0"/>
          <w:iCs w:val="0"/>
          <w:color w:val="auto"/>
          <w:sz w:val="24"/>
          <w:highlight w:val="none"/>
        </w:rPr>
      </w:pPr>
    </w:p>
    <w:p w14:paraId="1043B395">
      <w:pPr>
        <w:pStyle w:val="13"/>
        <w:rPr>
          <w:rFonts w:hint="eastAsia" w:hAnsi="宋体"/>
          <w:i w:val="0"/>
          <w:iCs w:val="0"/>
          <w:color w:val="auto"/>
          <w:sz w:val="24"/>
          <w:highlight w:val="none"/>
        </w:rPr>
      </w:pPr>
    </w:p>
    <w:p w14:paraId="5CB15E9C">
      <w:pPr>
        <w:pStyle w:val="13"/>
        <w:rPr>
          <w:rFonts w:hint="eastAsia" w:hAnsi="宋体"/>
          <w:i w:val="0"/>
          <w:iCs w:val="0"/>
          <w:color w:val="auto"/>
          <w:sz w:val="24"/>
          <w:highlight w:val="none"/>
        </w:rPr>
      </w:pPr>
    </w:p>
    <w:p w14:paraId="07F32EE8">
      <w:pPr>
        <w:pStyle w:val="13"/>
        <w:rPr>
          <w:rFonts w:hint="eastAsia" w:hAnsi="宋体"/>
          <w:color w:val="auto"/>
          <w:sz w:val="24"/>
          <w:highlight w:val="none"/>
        </w:rPr>
      </w:pPr>
    </w:p>
    <w:p w14:paraId="4AB3E712">
      <w:pPr>
        <w:pStyle w:val="13"/>
        <w:rPr>
          <w:rFonts w:hint="eastAsia" w:hAnsi="宋体"/>
          <w:color w:val="auto"/>
          <w:sz w:val="24"/>
          <w:highlight w:val="none"/>
        </w:rPr>
      </w:pPr>
    </w:p>
    <w:p w14:paraId="239F21E2">
      <w:pPr>
        <w:pStyle w:val="8"/>
        <w:jc w:val="center"/>
        <w:rPr>
          <w:rFonts w:hint="eastAsia"/>
          <w:i w:val="0"/>
          <w:iCs w:val="0"/>
          <w:color w:val="auto"/>
          <w:highlight w:val="none"/>
        </w:rPr>
      </w:pPr>
      <w:bookmarkStart w:id="318" w:name="_Toc184635123"/>
      <w:bookmarkStart w:id="319" w:name="_Toc247527799"/>
      <w:bookmarkStart w:id="320" w:name="_Toc2598"/>
      <w:bookmarkStart w:id="321" w:name="_Toc300835200"/>
      <w:bookmarkStart w:id="322" w:name="_Toc247514198"/>
      <w:r>
        <w:rPr>
          <w:rFonts w:hint="eastAsia"/>
          <w:i w:val="0"/>
          <w:iCs w:val="0"/>
          <w:color w:val="auto"/>
          <w:highlight w:val="none"/>
        </w:rPr>
        <w:t>第三节 合同附件格式</w:t>
      </w:r>
      <w:bookmarkEnd w:id="318"/>
      <w:bookmarkEnd w:id="319"/>
      <w:bookmarkEnd w:id="320"/>
      <w:bookmarkEnd w:id="321"/>
      <w:bookmarkEnd w:id="322"/>
    </w:p>
    <w:p w14:paraId="2A062550">
      <w:pPr>
        <w:spacing w:line="360" w:lineRule="auto"/>
        <w:rPr>
          <w:rFonts w:ascii="宋体" w:hAnsi="宋体"/>
          <w:i w:val="0"/>
          <w:iCs w:val="0"/>
          <w:color w:val="auto"/>
          <w:highlight w:val="none"/>
        </w:rPr>
      </w:pPr>
      <w:r>
        <w:rPr>
          <w:rFonts w:ascii="宋体" w:hAnsi="宋体"/>
          <w:i w:val="0"/>
          <w:iCs w:val="0"/>
          <w:color w:val="auto"/>
          <w:highlight w:val="none"/>
        </w:rPr>
        <w:t>附件一：合同协议书</w:t>
      </w:r>
      <w:r>
        <w:rPr>
          <w:rFonts w:hint="eastAsia" w:ascii="宋体" w:hAnsi="宋体"/>
          <w:i w:val="0"/>
          <w:iCs w:val="0"/>
          <w:color w:val="auto"/>
          <w:highlight w:val="none"/>
        </w:rPr>
        <w:t>（格式）</w:t>
      </w:r>
    </w:p>
    <w:p w14:paraId="29D95E9E">
      <w:pPr>
        <w:spacing w:line="360" w:lineRule="auto"/>
        <w:rPr>
          <w:rFonts w:ascii="宋体" w:hAnsi="宋体"/>
          <w:i w:val="0"/>
          <w:iCs w:val="0"/>
          <w:color w:val="auto"/>
          <w:highlight w:val="none"/>
        </w:rPr>
      </w:pPr>
      <w:r>
        <w:rPr>
          <w:rFonts w:ascii="宋体" w:hAnsi="宋体"/>
          <w:i w:val="0"/>
          <w:iCs w:val="0"/>
          <w:color w:val="auto"/>
          <w:highlight w:val="none"/>
        </w:rPr>
        <w:t>附件二：廉政合同</w:t>
      </w:r>
      <w:r>
        <w:rPr>
          <w:rFonts w:hint="eastAsia" w:ascii="宋体" w:hAnsi="宋体"/>
          <w:i w:val="0"/>
          <w:iCs w:val="0"/>
          <w:color w:val="auto"/>
          <w:highlight w:val="none"/>
        </w:rPr>
        <w:t>（格式）</w:t>
      </w:r>
    </w:p>
    <w:p w14:paraId="168783ED">
      <w:pPr>
        <w:spacing w:line="360" w:lineRule="auto"/>
        <w:rPr>
          <w:rFonts w:ascii="宋体" w:hAnsi="宋体"/>
          <w:i w:val="0"/>
          <w:iCs w:val="0"/>
          <w:color w:val="auto"/>
          <w:highlight w:val="none"/>
        </w:rPr>
      </w:pPr>
      <w:r>
        <w:rPr>
          <w:rFonts w:ascii="宋体" w:hAnsi="宋体"/>
          <w:i w:val="0"/>
          <w:iCs w:val="0"/>
          <w:color w:val="auto"/>
          <w:highlight w:val="none"/>
        </w:rPr>
        <w:t>附件三：安全生产合同</w:t>
      </w:r>
      <w:r>
        <w:rPr>
          <w:rFonts w:hint="eastAsia" w:ascii="宋体" w:hAnsi="宋体"/>
          <w:i w:val="0"/>
          <w:iCs w:val="0"/>
          <w:color w:val="auto"/>
          <w:highlight w:val="none"/>
        </w:rPr>
        <w:t>（格式）</w:t>
      </w:r>
    </w:p>
    <w:p w14:paraId="4A7F77F4">
      <w:pPr>
        <w:spacing w:line="360" w:lineRule="auto"/>
        <w:rPr>
          <w:rFonts w:ascii="宋体" w:hAnsi="宋体"/>
          <w:i w:val="0"/>
          <w:iCs w:val="0"/>
          <w:color w:val="auto"/>
          <w:highlight w:val="none"/>
        </w:rPr>
      </w:pPr>
      <w:r>
        <w:rPr>
          <w:rFonts w:ascii="宋体" w:hAnsi="宋体"/>
          <w:i w:val="0"/>
          <w:iCs w:val="0"/>
          <w:color w:val="auto"/>
          <w:highlight w:val="none"/>
        </w:rPr>
        <w:t>附件四：其他管理人员和技术人员最低要求</w:t>
      </w:r>
    </w:p>
    <w:p w14:paraId="4CB5260C">
      <w:pPr>
        <w:adjustRightInd w:val="0"/>
        <w:snapToGrid w:val="0"/>
        <w:spacing w:line="360" w:lineRule="auto"/>
        <w:rPr>
          <w:rFonts w:ascii="宋体" w:hAnsi="宋体"/>
          <w:bCs/>
          <w:i w:val="0"/>
          <w:iCs w:val="0"/>
          <w:color w:val="auto"/>
          <w:highlight w:val="none"/>
        </w:rPr>
      </w:pPr>
      <w:r>
        <w:rPr>
          <w:rFonts w:ascii="宋体" w:hAnsi="宋体"/>
          <w:i w:val="0"/>
          <w:iCs w:val="0"/>
          <w:color w:val="auto"/>
          <w:highlight w:val="none"/>
        </w:rPr>
        <w:t>附件五：主要设备最低要求</w:t>
      </w:r>
    </w:p>
    <w:p w14:paraId="139620FD">
      <w:pPr>
        <w:spacing w:line="360" w:lineRule="auto"/>
        <w:rPr>
          <w:rFonts w:ascii="宋体" w:hAnsi="宋体"/>
          <w:i w:val="0"/>
          <w:iCs w:val="0"/>
          <w:color w:val="auto"/>
          <w:highlight w:val="none"/>
        </w:rPr>
      </w:pPr>
      <w:r>
        <w:rPr>
          <w:rFonts w:ascii="宋体" w:hAnsi="宋体"/>
          <w:i w:val="0"/>
          <w:iCs w:val="0"/>
          <w:color w:val="auto"/>
          <w:highlight w:val="none"/>
        </w:rPr>
        <w:t>附件六：项目经理委任书</w:t>
      </w:r>
    </w:p>
    <w:p w14:paraId="362AAE87">
      <w:pPr>
        <w:snapToGrid w:val="0"/>
        <w:spacing w:line="360" w:lineRule="auto"/>
        <w:rPr>
          <w:rFonts w:ascii="宋体" w:hAnsi="宋体"/>
          <w:i w:val="0"/>
          <w:iCs w:val="0"/>
          <w:color w:val="auto"/>
          <w:highlight w:val="none"/>
        </w:rPr>
      </w:pPr>
      <w:r>
        <w:rPr>
          <w:rFonts w:ascii="宋体" w:hAnsi="宋体"/>
          <w:i w:val="0"/>
          <w:iCs w:val="0"/>
          <w:color w:val="auto"/>
          <w:highlight w:val="none"/>
        </w:rPr>
        <w:t>附件七：履约</w:t>
      </w:r>
      <w:r>
        <w:rPr>
          <w:rFonts w:hint="eastAsia" w:ascii="宋体" w:hAnsi="宋体"/>
          <w:i w:val="0"/>
          <w:iCs w:val="0"/>
          <w:color w:val="auto"/>
          <w:highlight w:val="none"/>
        </w:rPr>
        <w:t>保证金</w:t>
      </w:r>
      <w:r>
        <w:rPr>
          <w:rFonts w:ascii="宋体" w:hAnsi="宋体"/>
          <w:i w:val="0"/>
          <w:iCs w:val="0"/>
          <w:color w:val="auto"/>
          <w:highlight w:val="none"/>
        </w:rPr>
        <w:t>格式</w:t>
      </w:r>
    </w:p>
    <w:p w14:paraId="211B4E06">
      <w:pPr>
        <w:spacing w:line="360" w:lineRule="auto"/>
        <w:rPr>
          <w:rFonts w:hint="eastAsia" w:ascii="宋体" w:hAnsi="宋体"/>
          <w:i w:val="0"/>
          <w:iCs w:val="0"/>
          <w:color w:val="auto"/>
          <w:highlight w:val="none"/>
        </w:rPr>
      </w:pPr>
      <w:r>
        <w:rPr>
          <w:rFonts w:hint="eastAsia" w:ascii="宋体" w:hAnsi="宋体"/>
          <w:i w:val="0"/>
          <w:iCs w:val="0"/>
          <w:color w:val="auto"/>
          <w:highlight w:val="none"/>
        </w:rPr>
        <w:t>附件八：建设工程农民工工资支付保证书</w:t>
      </w:r>
    </w:p>
    <w:p w14:paraId="15850DCA">
      <w:pPr>
        <w:spacing w:line="360" w:lineRule="auto"/>
        <w:rPr>
          <w:rFonts w:hint="eastAsia" w:ascii="宋体" w:hAnsi="宋体"/>
          <w:i w:val="0"/>
          <w:iCs w:val="0"/>
          <w:color w:val="auto"/>
          <w:highlight w:val="none"/>
        </w:rPr>
      </w:pPr>
      <w:r>
        <w:rPr>
          <w:rFonts w:hint="eastAsia" w:ascii="宋体" w:hAnsi="宋体"/>
          <w:i w:val="0"/>
          <w:iCs w:val="0"/>
          <w:color w:val="auto"/>
          <w:highlight w:val="none"/>
        </w:rPr>
        <w:t>附件九：工程质量、安全及文明施工违约项目一览表</w:t>
      </w:r>
    </w:p>
    <w:p w14:paraId="6FE9D189">
      <w:pPr>
        <w:spacing w:line="360" w:lineRule="auto"/>
        <w:rPr>
          <w:rFonts w:ascii="宋体" w:hAnsi="宋体"/>
          <w:i w:val="0"/>
          <w:iCs w:val="0"/>
          <w:color w:val="auto"/>
          <w:highlight w:val="none"/>
        </w:rPr>
      </w:pPr>
      <w:r>
        <w:rPr>
          <w:rFonts w:hint="eastAsia" w:ascii="宋体" w:hAnsi="宋体"/>
          <w:i w:val="0"/>
          <w:iCs w:val="0"/>
          <w:color w:val="auto"/>
          <w:highlight w:val="none"/>
        </w:rPr>
        <w:t>附件十：</w:t>
      </w:r>
      <w:r>
        <w:rPr>
          <w:rFonts w:hint="eastAsia" w:ascii="宋体" w:hAnsi="宋体"/>
          <w:i w:val="0"/>
          <w:iCs w:val="0"/>
          <w:color w:val="auto"/>
          <w:szCs w:val="21"/>
          <w:highlight w:val="none"/>
        </w:rPr>
        <w:t>承包人违约金一览表</w:t>
      </w:r>
    </w:p>
    <w:p w14:paraId="4F08BED4">
      <w:pPr>
        <w:spacing w:line="360" w:lineRule="auto"/>
        <w:rPr>
          <w:rFonts w:hint="eastAsia" w:ascii="宋体" w:hAnsi="宋体"/>
          <w:color w:val="auto"/>
          <w:highlight w:val="none"/>
        </w:rPr>
      </w:pPr>
    </w:p>
    <w:p w14:paraId="2B91A958">
      <w:pPr>
        <w:rPr>
          <w:color w:val="auto"/>
          <w:highlight w:val="none"/>
        </w:rPr>
        <w:sectPr>
          <w:pgSz w:w="11906" w:h="16838"/>
          <w:pgMar w:top="1418" w:right="1532" w:bottom="1418" w:left="1554" w:header="851" w:footer="992" w:gutter="0"/>
          <w:pgNumType w:fmt="decimal"/>
          <w:cols w:space="720" w:num="1"/>
          <w:docGrid w:type="lines" w:linePitch="312" w:charSpace="0"/>
        </w:sectPr>
      </w:pPr>
    </w:p>
    <w:p w14:paraId="5F50681F">
      <w:pPr>
        <w:pStyle w:val="9"/>
        <w:spacing w:after="0"/>
        <w:rPr>
          <w:i w:val="0"/>
          <w:iCs w:val="0"/>
          <w:color w:val="auto"/>
          <w:highlight w:val="none"/>
        </w:rPr>
      </w:pPr>
      <w:bookmarkStart w:id="323" w:name="_Toc152045768"/>
      <w:bookmarkStart w:id="324" w:name="_Toc300835201"/>
      <w:bookmarkStart w:id="325" w:name="_Toc9067"/>
      <w:bookmarkStart w:id="326" w:name="_Toc144974827"/>
      <w:bookmarkStart w:id="327" w:name="_Toc152042547"/>
      <w:bookmarkStart w:id="328" w:name="_Toc247514199"/>
      <w:bookmarkStart w:id="329" w:name="_Toc247527800"/>
      <w:r>
        <w:rPr>
          <w:rFonts w:hint="eastAsia"/>
          <w:i w:val="0"/>
          <w:iCs w:val="0"/>
          <w:color w:val="auto"/>
          <w:highlight w:val="none"/>
        </w:rPr>
        <w:t>附件一：合同协议书</w:t>
      </w:r>
      <w:bookmarkEnd w:id="323"/>
      <w:bookmarkEnd w:id="324"/>
      <w:bookmarkEnd w:id="325"/>
      <w:bookmarkEnd w:id="326"/>
      <w:bookmarkEnd w:id="327"/>
      <w:bookmarkEnd w:id="328"/>
      <w:bookmarkEnd w:id="329"/>
    </w:p>
    <w:p w14:paraId="469A93FF">
      <w:pPr>
        <w:spacing w:after="240" w:line="440" w:lineRule="exact"/>
        <w:jc w:val="center"/>
        <w:rPr>
          <w:rFonts w:ascii="黑体" w:eastAsia="黑体"/>
          <w:i w:val="0"/>
          <w:iCs w:val="0"/>
          <w:color w:val="auto"/>
          <w:sz w:val="28"/>
          <w:szCs w:val="28"/>
          <w:highlight w:val="none"/>
        </w:rPr>
      </w:pPr>
      <w:r>
        <w:rPr>
          <w:rFonts w:hint="eastAsia" w:ascii="黑体" w:eastAsia="黑体"/>
          <w:i w:val="0"/>
          <w:iCs w:val="0"/>
          <w:color w:val="auto"/>
          <w:sz w:val="28"/>
          <w:szCs w:val="28"/>
          <w:highlight w:val="none"/>
        </w:rPr>
        <w:t>合同协议书</w:t>
      </w:r>
    </w:p>
    <w:p w14:paraId="475104ED">
      <w:pPr>
        <w:keepNext w:val="0"/>
        <w:keepLines w:val="0"/>
        <w:pageBreakBefore w:val="0"/>
        <w:kinsoku/>
        <w:wordWrap/>
        <w:overflowPunct/>
        <w:topLinePunct w:val="0"/>
        <w:autoSpaceDE/>
        <w:autoSpaceDN/>
        <w:bidi w:val="0"/>
        <w:adjustRightInd/>
        <w:snapToGrid/>
        <w:spacing w:line="312" w:lineRule="auto"/>
        <w:textAlignment w:val="auto"/>
        <w:rPr>
          <w:i w:val="0"/>
          <w:iCs w:val="0"/>
          <w:color w:val="auto"/>
          <w:szCs w:val="21"/>
          <w:highlight w:val="none"/>
        </w:rPr>
      </w:pPr>
      <w:bookmarkStart w:id="330" w:name="_Toc144974831"/>
      <w:r>
        <w:rPr>
          <w:rFonts w:hint="eastAsia"/>
          <w:i w:val="0"/>
          <w:iCs w:val="0"/>
          <w:color w:val="auto"/>
          <w:szCs w:val="21"/>
          <w:highlight w:val="none"/>
        </w:rPr>
        <w:t xml:space="preserve"> </w:t>
      </w:r>
      <w:r>
        <w:rPr>
          <w:rFonts w:hint="eastAsia"/>
          <w:i w:val="0"/>
          <w:iCs w:val="0"/>
          <w:color w:val="auto"/>
          <w:szCs w:val="21"/>
          <w:highlight w:val="none"/>
          <w:u w:val="single"/>
        </w:rPr>
        <w:t xml:space="preserve">                  </w:t>
      </w:r>
      <w:r>
        <w:rPr>
          <w:rFonts w:hint="eastAsia"/>
          <w:i w:val="0"/>
          <w:iCs w:val="0"/>
          <w:color w:val="auto"/>
          <w:szCs w:val="21"/>
          <w:highlight w:val="none"/>
        </w:rPr>
        <w:t>（发包人名称，以下简称“发包人”）为实施</w:t>
      </w:r>
      <w:r>
        <w:rPr>
          <w:rFonts w:hint="eastAsia"/>
          <w:i w:val="0"/>
          <w:iCs w:val="0"/>
          <w:color w:val="auto"/>
          <w:szCs w:val="21"/>
          <w:highlight w:val="none"/>
          <w:u w:val="single"/>
        </w:rPr>
        <w:t>（项目名称）</w:t>
      </w:r>
      <w:r>
        <w:rPr>
          <w:rFonts w:hint="eastAsia"/>
          <w:i w:val="0"/>
          <w:iCs w:val="0"/>
          <w:color w:val="auto"/>
          <w:szCs w:val="21"/>
          <w:highlight w:val="none"/>
        </w:rPr>
        <w:t>，已接受</w:t>
      </w:r>
      <w:r>
        <w:rPr>
          <w:rFonts w:hint="eastAsia"/>
          <w:i w:val="0"/>
          <w:iCs w:val="0"/>
          <w:color w:val="auto"/>
          <w:szCs w:val="21"/>
          <w:highlight w:val="none"/>
          <w:u w:val="single"/>
        </w:rPr>
        <w:t>（承包人名称，以下简称“承包人”）</w:t>
      </w:r>
      <w:r>
        <w:rPr>
          <w:rFonts w:hint="eastAsia"/>
          <w:i w:val="0"/>
          <w:iCs w:val="0"/>
          <w:color w:val="auto"/>
          <w:szCs w:val="21"/>
          <w:highlight w:val="none"/>
        </w:rPr>
        <w:t>对该项目设计施工总承包投标。发包人和承包人共同达成如下协议。</w:t>
      </w:r>
    </w:p>
    <w:p w14:paraId="6BE8A44E">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1. 本协议书与下列文件一起构成合同文件：</w:t>
      </w:r>
    </w:p>
    <w:p w14:paraId="7F6005F2">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（1）协议书及各种合同附件（含评标期间和合同谈判过程中的澄清文件和补充资料，履行本合同的相关补充协议）；</w:t>
      </w:r>
    </w:p>
    <w:p w14:paraId="04003D40">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（2）中标通知书；</w:t>
      </w:r>
    </w:p>
    <w:p w14:paraId="4DAF1452">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（3）投标函</w:t>
      </w:r>
      <w:r>
        <w:rPr>
          <w:rFonts w:hint="eastAsia"/>
          <w:i w:val="0"/>
          <w:iCs w:val="0"/>
          <w:color w:val="auto"/>
          <w:highlight w:val="none"/>
        </w:rPr>
        <w:t>及投标函附录</w:t>
      </w:r>
      <w:r>
        <w:rPr>
          <w:rFonts w:hint="eastAsia"/>
          <w:i w:val="0"/>
          <w:iCs w:val="0"/>
          <w:color w:val="auto"/>
          <w:szCs w:val="21"/>
          <w:highlight w:val="none"/>
        </w:rPr>
        <w:t>；</w:t>
      </w:r>
    </w:p>
    <w:p w14:paraId="62346B9F">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（4）</w:t>
      </w:r>
      <w:r>
        <w:rPr>
          <w:rFonts w:hint="eastAsia"/>
          <w:i w:val="0"/>
          <w:iCs w:val="0"/>
          <w:color w:val="auto"/>
          <w:highlight w:val="none"/>
        </w:rPr>
        <w:t>专用合同条款</w:t>
      </w:r>
      <w:r>
        <w:rPr>
          <w:rFonts w:hint="eastAsia"/>
          <w:i w:val="0"/>
          <w:iCs w:val="0"/>
          <w:color w:val="auto"/>
          <w:szCs w:val="21"/>
          <w:highlight w:val="none"/>
        </w:rPr>
        <w:t>；</w:t>
      </w:r>
    </w:p>
    <w:p w14:paraId="7EE74748">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i w:val="0"/>
          <w:iCs w:val="0"/>
          <w:color w:val="auto"/>
          <w:highlight w:val="none"/>
        </w:rPr>
        <w:t>（5）通用合同条款</w:t>
      </w:r>
    </w:p>
    <w:p w14:paraId="3E17C23D">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i w:val="0"/>
          <w:iCs w:val="0"/>
          <w:color w:val="auto"/>
          <w:highlight w:val="none"/>
        </w:rPr>
        <w:t>（6）发包人要求；</w:t>
      </w:r>
    </w:p>
    <w:p w14:paraId="0CEBA9C3">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i w:val="0"/>
          <w:iCs w:val="0"/>
          <w:color w:val="auto"/>
          <w:highlight w:val="none"/>
        </w:rPr>
      </w:pPr>
      <w:r>
        <w:rPr>
          <w:rFonts w:hint="eastAsia"/>
          <w:i w:val="0"/>
          <w:iCs w:val="0"/>
          <w:color w:val="auto"/>
          <w:highlight w:val="none"/>
        </w:rPr>
        <w:t>（7）技术规范（含招标文件补遗书中与此有关的部分）；</w:t>
      </w:r>
    </w:p>
    <w:p w14:paraId="25DA5EBA">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i w:val="0"/>
          <w:iCs w:val="0"/>
          <w:color w:val="auto"/>
          <w:highlight w:val="none"/>
        </w:rPr>
        <w:t>（8）图纸（含招标文件补遗书中与此有关的部分）；</w:t>
      </w:r>
    </w:p>
    <w:p w14:paraId="4B09576F">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i w:val="0"/>
          <w:iCs w:val="0"/>
          <w:color w:val="auto"/>
          <w:highlight w:val="none"/>
        </w:rPr>
        <w:t>（9）价格清单（含施工图批复后经审核确定的合同清单）；</w:t>
      </w:r>
    </w:p>
    <w:p w14:paraId="4678A5B1">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i w:val="0"/>
          <w:iCs w:val="0"/>
          <w:color w:val="auto"/>
          <w:highlight w:val="none"/>
        </w:rPr>
        <w:t>（10）合同规定的构成本合同组成部分的其他文件。</w:t>
      </w:r>
    </w:p>
    <w:p w14:paraId="078828C7">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2. 上述文件互相补充和解释，如有不明确或不一致之处，以合同约定次序在先者为准。</w:t>
      </w:r>
    </w:p>
    <w:p w14:paraId="4DD9B9D5">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3. 签约合同价：人民币（大写）</w:t>
      </w:r>
      <w:r>
        <w:rPr>
          <w:rFonts w:hint="eastAsia"/>
          <w:i w:val="0"/>
          <w:iCs w:val="0"/>
          <w:color w:val="auto"/>
          <w:szCs w:val="21"/>
          <w:highlight w:val="none"/>
          <w:u w:val="single"/>
        </w:rPr>
        <w:t xml:space="preserve">      </w:t>
      </w:r>
      <w:r>
        <w:rPr>
          <w:rFonts w:hint="eastAsia"/>
          <w:i w:val="0"/>
          <w:iCs w:val="0"/>
          <w:color w:val="auto"/>
          <w:szCs w:val="21"/>
          <w:highlight w:val="none"/>
        </w:rPr>
        <w:t>（¥</w:t>
      </w:r>
      <w:r>
        <w:rPr>
          <w:rFonts w:hint="eastAsia"/>
          <w:i w:val="0"/>
          <w:iCs w:val="0"/>
          <w:color w:val="auto"/>
          <w:szCs w:val="21"/>
          <w:highlight w:val="none"/>
          <w:u w:val="single"/>
        </w:rPr>
        <w:t xml:space="preserve">      </w:t>
      </w:r>
      <w:r>
        <w:rPr>
          <w:rFonts w:hint="eastAsia"/>
          <w:i w:val="0"/>
          <w:iCs w:val="0"/>
          <w:color w:val="auto"/>
          <w:szCs w:val="21"/>
          <w:highlight w:val="none"/>
        </w:rPr>
        <w:t>），其中工程费</w:t>
      </w:r>
      <w:r>
        <w:rPr>
          <w:rFonts w:hint="eastAsia"/>
          <w:i w:val="0"/>
          <w:iCs w:val="0"/>
          <w:color w:val="auto"/>
          <w:szCs w:val="21"/>
          <w:highlight w:val="none"/>
          <w:u w:val="single"/>
        </w:rPr>
        <w:t xml:space="preserve">     </w:t>
      </w:r>
      <w:r>
        <w:rPr>
          <w:rFonts w:hint="eastAsia"/>
          <w:i w:val="0"/>
          <w:iCs w:val="0"/>
          <w:color w:val="auto"/>
          <w:szCs w:val="21"/>
          <w:highlight w:val="none"/>
        </w:rPr>
        <w:t>元</w:t>
      </w:r>
      <w:r>
        <w:rPr>
          <w:rFonts w:hint="eastAsia" w:ascii="宋体" w:hAnsi="宋体"/>
          <w:i w:val="0"/>
          <w:iCs w:val="0"/>
          <w:color w:val="auto"/>
          <w:szCs w:val="21"/>
          <w:highlight w:val="none"/>
        </w:rPr>
        <w:t>（含建安费加</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万元、保险费</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万元、预备费</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万元），</w:t>
      </w:r>
      <w:r>
        <w:rPr>
          <w:rFonts w:hint="eastAsia" w:hAnsi="宋体"/>
          <w:i w:val="0"/>
          <w:iCs w:val="0"/>
          <w:color w:val="auto"/>
          <w:szCs w:val="21"/>
          <w:highlight w:val="none"/>
        </w:rPr>
        <w:t>投标下浮率</w:t>
      </w:r>
      <w:r>
        <w:rPr>
          <w:rFonts w:hint="eastAsia" w:hAnsi="宋体"/>
          <w:i w:val="0"/>
          <w:iCs w:val="0"/>
          <w:color w:val="auto"/>
          <w:szCs w:val="21"/>
          <w:highlight w:val="none"/>
          <w:u w:val="single"/>
        </w:rPr>
        <w:t xml:space="preserve">    %</w:t>
      </w:r>
      <w:r>
        <w:rPr>
          <w:rFonts w:hint="eastAsia" w:hAnsi="宋体"/>
          <w:i w:val="0"/>
          <w:iCs w:val="0"/>
          <w:color w:val="auto"/>
          <w:szCs w:val="21"/>
          <w:highlight w:val="none"/>
        </w:rPr>
        <w:t>；</w:t>
      </w:r>
      <w:r>
        <w:rPr>
          <w:rFonts w:hint="eastAsia"/>
          <w:i w:val="0"/>
          <w:iCs w:val="0"/>
          <w:color w:val="auto"/>
          <w:szCs w:val="21"/>
          <w:highlight w:val="none"/>
        </w:rPr>
        <w:t>设计费</w:t>
      </w:r>
      <w:r>
        <w:rPr>
          <w:rFonts w:hint="eastAsia"/>
          <w:i w:val="0"/>
          <w:iCs w:val="0"/>
          <w:color w:val="auto"/>
          <w:szCs w:val="21"/>
          <w:highlight w:val="none"/>
          <w:u w:val="single"/>
        </w:rPr>
        <w:t xml:space="preserve">     </w:t>
      </w:r>
      <w:r>
        <w:rPr>
          <w:rFonts w:hint="eastAsia"/>
          <w:i w:val="0"/>
          <w:iCs w:val="0"/>
          <w:color w:val="auto"/>
          <w:szCs w:val="21"/>
          <w:highlight w:val="none"/>
        </w:rPr>
        <w:t>元，</w:t>
      </w:r>
      <w:r>
        <w:rPr>
          <w:rFonts w:hint="eastAsia" w:hAnsi="宋体"/>
          <w:i w:val="0"/>
          <w:iCs w:val="0"/>
          <w:color w:val="auto"/>
          <w:szCs w:val="21"/>
          <w:highlight w:val="none"/>
        </w:rPr>
        <w:t>投标下浮率</w:t>
      </w:r>
      <w:r>
        <w:rPr>
          <w:rFonts w:hint="eastAsia" w:hAnsi="宋体"/>
          <w:i w:val="0"/>
          <w:iCs w:val="0"/>
          <w:color w:val="auto"/>
          <w:szCs w:val="21"/>
          <w:highlight w:val="none"/>
          <w:u w:val="single"/>
        </w:rPr>
        <w:t xml:space="preserve">    %</w:t>
      </w:r>
      <w:r>
        <w:rPr>
          <w:rFonts w:hint="eastAsia"/>
          <w:i w:val="0"/>
          <w:iCs w:val="0"/>
          <w:color w:val="auto"/>
          <w:szCs w:val="21"/>
          <w:highlight w:val="none"/>
        </w:rPr>
        <w:t>。最终的合同价经财政审核后签订补充协议确认。</w:t>
      </w:r>
    </w:p>
    <w:p w14:paraId="745CDDF2">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4. 承包人项目经理：</w:t>
      </w:r>
      <w:r>
        <w:rPr>
          <w:rFonts w:hint="eastAsia"/>
          <w:i w:val="0"/>
          <w:iCs w:val="0"/>
          <w:color w:val="auto"/>
          <w:szCs w:val="21"/>
          <w:highlight w:val="none"/>
          <w:u w:val="single"/>
        </w:rPr>
        <w:t xml:space="preserve">     </w:t>
      </w:r>
      <w:r>
        <w:rPr>
          <w:rFonts w:hint="eastAsia"/>
          <w:i w:val="0"/>
          <w:iCs w:val="0"/>
          <w:color w:val="auto"/>
          <w:szCs w:val="21"/>
          <w:highlight w:val="none"/>
        </w:rPr>
        <w:t>；设计负责人：</w:t>
      </w:r>
      <w:r>
        <w:rPr>
          <w:rFonts w:hint="eastAsia"/>
          <w:i w:val="0"/>
          <w:iCs w:val="0"/>
          <w:color w:val="auto"/>
          <w:szCs w:val="21"/>
          <w:highlight w:val="none"/>
          <w:u w:val="single"/>
        </w:rPr>
        <w:t xml:space="preserve">      </w:t>
      </w:r>
      <w:r>
        <w:rPr>
          <w:rFonts w:hint="eastAsia"/>
          <w:i w:val="0"/>
          <w:iCs w:val="0"/>
          <w:color w:val="auto"/>
          <w:szCs w:val="21"/>
          <w:highlight w:val="none"/>
        </w:rPr>
        <w:t xml:space="preserve">；项目总工: </w:t>
      </w:r>
      <w:r>
        <w:rPr>
          <w:rFonts w:hint="eastAsia"/>
          <w:i w:val="0"/>
          <w:iCs w:val="0"/>
          <w:color w:val="auto"/>
          <w:szCs w:val="21"/>
          <w:highlight w:val="none"/>
          <w:u w:val="single"/>
        </w:rPr>
        <w:t xml:space="preserve">        </w:t>
      </w:r>
      <w:r>
        <w:rPr>
          <w:rFonts w:hint="eastAsia"/>
          <w:i w:val="0"/>
          <w:iCs w:val="0"/>
          <w:color w:val="auto"/>
          <w:szCs w:val="21"/>
          <w:highlight w:val="none"/>
        </w:rPr>
        <w:t xml:space="preserve">。 </w:t>
      </w:r>
    </w:p>
    <w:p w14:paraId="34E481F3">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5. 工程质量符合的标准和要求：</w:t>
      </w:r>
      <w:r>
        <w:rPr>
          <w:rFonts w:hint="eastAsia"/>
          <w:i w:val="0"/>
          <w:iCs w:val="0"/>
          <w:color w:val="auto"/>
          <w:szCs w:val="21"/>
          <w:highlight w:val="none"/>
          <w:u w:val="single"/>
        </w:rPr>
        <w:t xml:space="preserve">                       </w:t>
      </w:r>
      <w:r>
        <w:rPr>
          <w:rFonts w:hint="eastAsia"/>
          <w:i w:val="0"/>
          <w:iCs w:val="0"/>
          <w:color w:val="auto"/>
          <w:szCs w:val="21"/>
          <w:highlight w:val="none"/>
        </w:rPr>
        <w:t>。</w:t>
      </w:r>
    </w:p>
    <w:p w14:paraId="0C52DF55">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6. 承包人承诺按合同约定承担工程的设计、实施、竣工及缺陷修复。</w:t>
      </w:r>
    </w:p>
    <w:p w14:paraId="0C555DDC">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7. 发包人承诺按合同约定的条件、时间和方式向承包人支付合同价款。</w:t>
      </w:r>
    </w:p>
    <w:p w14:paraId="1AA6824A">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本项目工程建安费的进度付款方式：开工预付款30%，进度计量每月申报，按月支付，发包人承诺按合同约定的条件、时间和方式向承包人支付合同价款。该工程进度款按月计量工程量80%支付，工程完工交工验收合格后经</w:t>
      </w:r>
      <w:r>
        <w:rPr>
          <w:rFonts w:hint="eastAsia"/>
          <w:i w:val="0"/>
          <w:iCs w:val="0"/>
          <w:color w:val="auto"/>
          <w:szCs w:val="21"/>
          <w:highlight w:val="none"/>
          <w:lang w:val="en-US" w:eastAsia="zh-CN"/>
        </w:rPr>
        <w:t>阳春市政府投资审核中心</w:t>
      </w:r>
      <w:r>
        <w:rPr>
          <w:rFonts w:hint="eastAsia"/>
          <w:i w:val="0"/>
          <w:iCs w:val="0"/>
          <w:color w:val="auto"/>
          <w:szCs w:val="21"/>
          <w:highlight w:val="none"/>
        </w:rPr>
        <w:t>审批结算壹年内支付到工程量97%，保质期满竣工验收合格15天内支付剩余3%。（其它条款如与本条相矛盾的，以此条款为准）</w:t>
      </w:r>
    </w:p>
    <w:p w14:paraId="2C4A01FB">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设计费付款方式：</w:t>
      </w:r>
    </w:p>
    <w:p w14:paraId="3C819F8A">
      <w:pPr>
        <w:keepNext w:val="0"/>
        <w:keepLines w:val="0"/>
        <w:pageBreakBefore w:val="0"/>
        <w:kinsoku/>
        <w:wordWrap/>
        <w:overflowPunct/>
        <w:topLinePunct w:val="0"/>
        <w:autoSpaceDE/>
        <w:autoSpaceDN/>
        <w:bidi w:val="0"/>
        <w:adjustRightInd/>
        <w:snapToGrid/>
        <w:spacing w:line="312" w:lineRule="auto"/>
        <w:ind w:firstLine="480"/>
        <w:textAlignment w:val="auto"/>
        <w:rPr>
          <w:rFonts w:ascii="宋体" w:hAnsi="宋体"/>
          <w:i w:val="0"/>
          <w:iCs w:val="0"/>
          <w:color w:val="auto"/>
          <w:szCs w:val="21"/>
          <w:highlight w:val="none"/>
        </w:rPr>
      </w:pPr>
      <w:r>
        <w:rPr>
          <w:rFonts w:hint="eastAsia" w:ascii="宋体" w:hAnsi="宋体"/>
          <w:i w:val="0"/>
          <w:iCs w:val="0"/>
          <w:color w:val="auto"/>
          <w:szCs w:val="21"/>
          <w:highlight w:val="none"/>
        </w:rPr>
        <w:t>① 承包人提交经主管部门审核通过的施工图设计文件后</w:t>
      </w:r>
      <w:r>
        <w:rPr>
          <w:rFonts w:hint="eastAsia" w:ascii="宋体" w:hAnsi="宋体"/>
          <w:i w:val="0"/>
          <w:iCs w:val="0"/>
          <w:color w:val="auto"/>
          <w:szCs w:val="21"/>
          <w:highlight w:val="none"/>
          <w:lang w:val="en-US" w:eastAsia="zh-CN"/>
        </w:rPr>
        <w:t>15</w:t>
      </w:r>
      <w:r>
        <w:rPr>
          <w:rFonts w:hint="eastAsia" w:ascii="宋体" w:hAnsi="宋体"/>
          <w:i w:val="0"/>
          <w:iCs w:val="0"/>
          <w:color w:val="auto"/>
          <w:szCs w:val="21"/>
          <w:highlight w:val="none"/>
        </w:rPr>
        <w:t>天内，发包人支付至设计费总额的75％；</w:t>
      </w:r>
    </w:p>
    <w:p w14:paraId="79C012FA">
      <w:pPr>
        <w:keepNext w:val="0"/>
        <w:keepLines w:val="0"/>
        <w:pageBreakBefore w:val="0"/>
        <w:kinsoku/>
        <w:wordWrap/>
        <w:overflowPunct/>
        <w:topLinePunct w:val="0"/>
        <w:autoSpaceDE/>
        <w:autoSpaceDN/>
        <w:bidi w:val="0"/>
        <w:adjustRightInd/>
        <w:snapToGrid/>
        <w:spacing w:line="312" w:lineRule="auto"/>
        <w:ind w:firstLine="480"/>
        <w:textAlignment w:val="auto"/>
        <w:rPr>
          <w:rFonts w:ascii="宋体" w:hAnsi="宋体"/>
          <w:i w:val="0"/>
          <w:iCs w:val="0"/>
          <w:color w:val="auto"/>
          <w:szCs w:val="21"/>
          <w:highlight w:val="none"/>
        </w:rPr>
      </w:pPr>
      <w:r>
        <w:rPr>
          <w:rFonts w:hint="eastAsia" w:ascii="宋体" w:hAnsi="宋体"/>
          <w:i w:val="0"/>
          <w:iCs w:val="0"/>
          <w:color w:val="auto"/>
          <w:szCs w:val="21"/>
          <w:highlight w:val="none"/>
        </w:rPr>
        <w:t>② 工程施工一年后，承包人向发包人提交支付申请，发包人支付至设计费总额的90%；</w:t>
      </w:r>
    </w:p>
    <w:p w14:paraId="5A84F109">
      <w:pPr>
        <w:keepNext w:val="0"/>
        <w:keepLines w:val="0"/>
        <w:pageBreakBefore w:val="0"/>
        <w:kinsoku/>
        <w:wordWrap/>
        <w:overflowPunct/>
        <w:topLinePunct w:val="0"/>
        <w:autoSpaceDE/>
        <w:autoSpaceDN/>
        <w:bidi w:val="0"/>
        <w:adjustRightInd/>
        <w:snapToGrid/>
        <w:spacing w:line="312" w:lineRule="auto"/>
        <w:ind w:firstLine="480"/>
        <w:textAlignment w:val="auto"/>
        <w:rPr>
          <w:i w:val="0"/>
          <w:iCs w:val="0"/>
          <w:color w:val="auto"/>
          <w:highlight w:val="none"/>
        </w:rPr>
      </w:pPr>
      <w:r>
        <w:rPr>
          <w:rFonts w:hint="eastAsia" w:ascii="宋体" w:hAnsi="宋体"/>
          <w:i w:val="0"/>
          <w:iCs w:val="0"/>
          <w:color w:val="auto"/>
          <w:szCs w:val="21"/>
          <w:highlight w:val="none"/>
        </w:rPr>
        <w:t>③ 工程交工验收合格后</w:t>
      </w:r>
      <w:r>
        <w:rPr>
          <w:rFonts w:hint="eastAsia" w:ascii="宋体" w:hAnsi="宋体"/>
          <w:i w:val="0"/>
          <w:iCs w:val="0"/>
          <w:color w:val="auto"/>
          <w:szCs w:val="21"/>
          <w:highlight w:val="none"/>
          <w:lang w:val="en-US" w:eastAsia="zh-CN"/>
        </w:rPr>
        <w:t xml:space="preserve">  </w:t>
      </w:r>
      <w:r>
        <w:rPr>
          <w:rFonts w:hint="eastAsia" w:ascii="宋体" w:hAnsi="宋体"/>
          <w:i w:val="0"/>
          <w:iCs w:val="0"/>
          <w:color w:val="auto"/>
          <w:szCs w:val="21"/>
          <w:highlight w:val="none"/>
        </w:rPr>
        <w:t>天内，发包人按设计费最终结算金额结清本合同设计费用。发包人不承担因政府财政部门审定数量的偏差和支付延缓责任。</w:t>
      </w:r>
    </w:p>
    <w:p w14:paraId="106B882F">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i w:val="0"/>
          <w:iCs w:val="0"/>
          <w:color w:val="auto"/>
          <w:szCs w:val="21"/>
          <w:highlight w:val="none"/>
        </w:rPr>
        <w:t>8. 承包人计划开始工作时间：________________，实际开始工作时间按照监理人开始工作通知中载明的开始工作时间为准，设计、施工的工期为</w:t>
      </w:r>
      <w:r>
        <w:rPr>
          <w:rFonts w:hint="eastAsia"/>
          <w:i w:val="0"/>
          <w:iCs w:val="0"/>
          <w:color w:val="auto"/>
          <w:szCs w:val="21"/>
          <w:highlight w:val="none"/>
          <w:u w:val="single"/>
        </w:rPr>
        <w:t xml:space="preserve">    </w:t>
      </w:r>
      <w:r>
        <w:rPr>
          <w:rFonts w:hint="eastAsia"/>
          <w:i w:val="0"/>
          <w:iCs w:val="0"/>
          <w:color w:val="auto"/>
          <w:szCs w:val="21"/>
          <w:highlight w:val="none"/>
        </w:rPr>
        <w:t xml:space="preserve">天。 </w:t>
      </w:r>
      <w:r>
        <w:rPr>
          <w:rFonts w:hint="eastAsia" w:ascii="等线" w:hAnsi="等线" w:cs="宋体"/>
          <w:i w:val="0"/>
          <w:iCs w:val="0"/>
          <w:color w:val="auto"/>
          <w:szCs w:val="21"/>
          <w:highlight w:val="none"/>
        </w:rPr>
        <w:t>.施工图设计成果在签订合同后</w:t>
      </w:r>
      <w:r>
        <w:rPr>
          <w:rFonts w:hint="eastAsia" w:ascii="等线" w:hAnsi="等线" w:cs="宋体"/>
          <w:i w:val="0"/>
          <w:iCs w:val="0"/>
          <w:color w:val="auto"/>
          <w:szCs w:val="21"/>
          <w:highlight w:val="none"/>
          <w:u w:val="single"/>
          <w:lang w:val="en-US" w:eastAsia="zh-CN"/>
        </w:rPr>
        <w:t xml:space="preserve">    </w:t>
      </w:r>
      <w:r>
        <w:rPr>
          <w:rFonts w:hint="eastAsia" w:ascii="等线" w:hAnsi="等线" w:cs="宋体"/>
          <w:i w:val="0"/>
          <w:iCs w:val="0"/>
          <w:color w:val="auto"/>
          <w:szCs w:val="21"/>
          <w:highlight w:val="none"/>
        </w:rPr>
        <w:t>日历天内提交成果，且根据正式出具施工图审查意见后完成对施工图设计修改；施工阶段后续配合服务：以施工完成并且通过竣工验收为止。承包人须在施工图批复后之日起</w:t>
      </w:r>
      <w:r>
        <w:rPr>
          <w:rFonts w:hint="eastAsia" w:ascii="等线" w:hAnsi="等线" w:cs="宋体"/>
          <w:i w:val="0"/>
          <w:iCs w:val="0"/>
          <w:color w:val="auto"/>
          <w:szCs w:val="21"/>
          <w:highlight w:val="none"/>
          <w:lang w:val="en-US" w:eastAsia="zh-CN"/>
        </w:rPr>
        <w:t xml:space="preserve">  </w:t>
      </w:r>
      <w:r>
        <w:rPr>
          <w:rFonts w:hint="eastAsia" w:ascii="等线" w:hAnsi="等线" w:cs="宋体"/>
          <w:i w:val="0"/>
          <w:iCs w:val="0"/>
          <w:color w:val="auto"/>
          <w:szCs w:val="21"/>
          <w:highlight w:val="none"/>
        </w:rPr>
        <w:t>个日历天内完成施工前准备工作，包括人员到位、机械设备进场及开工相关资料等，并在项目所在地设立本招标工程项目部。承包人应按照监理人指示开工。</w:t>
      </w:r>
    </w:p>
    <w:p w14:paraId="1AFBF715">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9. 违约责任：如承包人不按期开工的，发包人可在承包人的履约担保金中罚款20%，如超出开工时间30天，因承包人原因不履行合同开工，发包人可没收承包人的履约担保金，并有权终止施工合同。合同期因不可抗力或发包人原因不能施工的，可按实际受阻天数推延。如果没有正当理由中途怠工的，发包人有权督促其复工，在7天内再不施工的，发包人有权终止本合同，没收履约担保金。一切责任和损失由承包人自负。</w:t>
      </w:r>
    </w:p>
    <w:p w14:paraId="35778D77">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10. 该建设工程的工程量的确认：</w:t>
      </w:r>
    </w:p>
    <w:p w14:paraId="50D63BA0">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工程量的确定要按施工图纸的工程量为基准，除此之外相应增加的工程量，由发包人、承包人、设计单位、监理单位（以下简称四方）共同签证确定为增加工程；相应减少的工程量，经四方签证确定为减少工程。</w:t>
      </w:r>
    </w:p>
    <w:p w14:paraId="69DD3EF2">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11. 该建设工程若遇到有关的征地拆迁问题由发包人政府方面负责解决。因征地拆迁问题而引起施工进度滞后，将顺延工期，发包人不补偿其他费用。</w:t>
      </w:r>
    </w:p>
    <w:p w14:paraId="416D6B6F">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12. 省、市和地方有关单位要收取的规费、检测费，承包人应包含在合同报价中，由承包人承担并支付，双方另有约定的除外。</w:t>
      </w:r>
    </w:p>
    <w:p w14:paraId="14F51879">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13. 承包人必须建立完善的质量自检体系，对已完工工程进行严格的质量自检，只有自检合格的工程才能向监理工程师、发包人提出验收和计量的申请。监理工程师在收到验收申请后按技术要求对工程进行抽检和验收，对抽检不合格的工程由承包人自费修复或返工。</w:t>
      </w:r>
    </w:p>
    <w:p w14:paraId="15CED2F7">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等线" w:hAnsi="等线" w:cs="宋体"/>
          <w:i w:val="0"/>
          <w:iCs w:val="0"/>
          <w:color w:val="auto"/>
          <w:szCs w:val="21"/>
          <w:highlight w:val="none"/>
        </w:rPr>
      </w:pPr>
      <w:r>
        <w:rPr>
          <w:rFonts w:hint="eastAsia" w:ascii="等线" w:hAnsi="等线" w:cs="宋体"/>
          <w:i w:val="0"/>
          <w:iCs w:val="0"/>
          <w:color w:val="auto"/>
          <w:szCs w:val="21"/>
          <w:highlight w:val="none"/>
        </w:rPr>
        <w:t>14. 工程结算的约定：如最终双方确认的实际工程结算款与本合同总价有差异，则以实际发生的工程结算款为最终结算依据。由承包人提供结算书，发包人必须在收到承包人的结算书90天内审核完毕,最终以财政局审核的结算价进行结算。</w:t>
      </w:r>
    </w:p>
    <w:p w14:paraId="56F70FF4">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highlight w:val="none"/>
        </w:rPr>
      </w:pPr>
      <w:r>
        <w:rPr>
          <w:rFonts w:hint="eastAsia" w:ascii="等线" w:hAnsi="等线" w:cs="宋体"/>
          <w:i w:val="0"/>
          <w:iCs w:val="0"/>
          <w:color w:val="auto"/>
          <w:szCs w:val="21"/>
          <w:highlight w:val="none"/>
        </w:rPr>
        <w:t>15.本协议书在承包人提供履约担保后，由双方法定代表人或其委托代理人签署并加盖单位章后生效。全部工程完工后经竣交工验收合格、缺陷责任期满签发缺陷责任终止证书后失效。</w:t>
      </w:r>
    </w:p>
    <w:p w14:paraId="37D5550B">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16. 本协议书正本二份、副本</w:t>
      </w:r>
      <w:r>
        <w:rPr>
          <w:rFonts w:hint="eastAsia"/>
          <w:i w:val="0"/>
          <w:iCs w:val="0"/>
          <w:color w:val="auto"/>
          <w:szCs w:val="21"/>
          <w:highlight w:val="none"/>
          <w:u w:val="single"/>
        </w:rPr>
        <w:t xml:space="preserve">   </w:t>
      </w:r>
      <w:r>
        <w:rPr>
          <w:rFonts w:hint="eastAsia"/>
          <w:i w:val="0"/>
          <w:iCs w:val="0"/>
          <w:color w:val="auto"/>
          <w:szCs w:val="21"/>
          <w:highlight w:val="none"/>
        </w:rPr>
        <w:t>份，合同双方各执正本一份，副本</w:t>
      </w:r>
      <w:r>
        <w:rPr>
          <w:rFonts w:hint="eastAsia"/>
          <w:i w:val="0"/>
          <w:iCs w:val="0"/>
          <w:color w:val="auto"/>
          <w:szCs w:val="21"/>
          <w:highlight w:val="none"/>
          <w:u w:val="single"/>
        </w:rPr>
        <w:t xml:space="preserve">   </w:t>
      </w:r>
      <w:r>
        <w:rPr>
          <w:rFonts w:hint="eastAsia"/>
          <w:i w:val="0"/>
          <w:iCs w:val="0"/>
          <w:color w:val="auto"/>
          <w:szCs w:val="21"/>
          <w:highlight w:val="none"/>
        </w:rPr>
        <w:t>份，当正本与副本的内容不一致时，以正本为准。。</w:t>
      </w:r>
    </w:p>
    <w:p w14:paraId="4F6803B3">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r>
        <w:rPr>
          <w:rFonts w:hint="eastAsia"/>
          <w:i w:val="0"/>
          <w:iCs w:val="0"/>
          <w:color w:val="auto"/>
          <w:szCs w:val="21"/>
          <w:highlight w:val="none"/>
        </w:rPr>
        <w:t>17. 合同未尽事宜，双方另行签订补充协议。补充协议是合同的组成部分。</w:t>
      </w:r>
    </w:p>
    <w:p w14:paraId="7F4BD6F9">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i w:val="0"/>
          <w:iCs w:val="0"/>
          <w:color w:val="auto"/>
          <w:szCs w:val="21"/>
          <w:highlight w:val="none"/>
        </w:rPr>
      </w:pPr>
    </w:p>
    <w:p w14:paraId="3F390FCA">
      <w:pPr>
        <w:keepNext w:val="0"/>
        <w:keepLines w:val="0"/>
        <w:pageBreakBefore w:val="0"/>
        <w:kinsoku/>
        <w:wordWrap/>
        <w:overflowPunct/>
        <w:topLinePunct w:val="0"/>
        <w:autoSpaceDE/>
        <w:autoSpaceDN/>
        <w:bidi w:val="0"/>
        <w:adjustRightInd/>
        <w:snapToGrid/>
        <w:spacing w:line="312" w:lineRule="auto"/>
        <w:textAlignment w:val="auto"/>
        <w:rPr>
          <w:i w:val="0"/>
          <w:iCs w:val="0"/>
          <w:color w:val="auto"/>
          <w:szCs w:val="21"/>
          <w:highlight w:val="none"/>
        </w:rPr>
      </w:pPr>
      <w:r>
        <w:rPr>
          <w:rFonts w:hint="eastAsia"/>
          <w:i w:val="0"/>
          <w:iCs w:val="0"/>
          <w:color w:val="auto"/>
          <w:szCs w:val="21"/>
          <w:highlight w:val="none"/>
        </w:rPr>
        <w:t>发包人：</w:t>
      </w:r>
      <w:r>
        <w:rPr>
          <w:rFonts w:hint="eastAsia"/>
          <w:i w:val="0"/>
          <w:iCs w:val="0"/>
          <w:color w:val="auto"/>
          <w:szCs w:val="21"/>
          <w:highlight w:val="none"/>
          <w:u w:val="single"/>
        </w:rPr>
        <w:t xml:space="preserve">              </w:t>
      </w:r>
      <w:r>
        <w:rPr>
          <w:rFonts w:hint="eastAsia"/>
          <w:i w:val="0"/>
          <w:iCs w:val="0"/>
          <w:color w:val="auto"/>
          <w:szCs w:val="21"/>
          <w:highlight w:val="none"/>
        </w:rPr>
        <w:t>（盖单位章）    承包人：</w:t>
      </w:r>
      <w:r>
        <w:rPr>
          <w:rFonts w:hint="eastAsia"/>
          <w:i w:val="0"/>
          <w:iCs w:val="0"/>
          <w:color w:val="auto"/>
          <w:szCs w:val="21"/>
          <w:highlight w:val="none"/>
          <w:u w:val="single"/>
        </w:rPr>
        <w:t xml:space="preserve">               </w:t>
      </w:r>
      <w:r>
        <w:rPr>
          <w:rFonts w:hint="eastAsia"/>
          <w:i w:val="0"/>
          <w:iCs w:val="0"/>
          <w:color w:val="auto"/>
          <w:szCs w:val="21"/>
          <w:highlight w:val="none"/>
        </w:rPr>
        <w:t>（盖单位章）</w:t>
      </w:r>
    </w:p>
    <w:p w14:paraId="7B020071">
      <w:pPr>
        <w:keepNext w:val="0"/>
        <w:keepLines w:val="0"/>
        <w:pageBreakBefore w:val="0"/>
        <w:kinsoku/>
        <w:wordWrap/>
        <w:overflowPunct/>
        <w:topLinePunct w:val="0"/>
        <w:autoSpaceDE/>
        <w:autoSpaceDN/>
        <w:bidi w:val="0"/>
        <w:adjustRightInd/>
        <w:snapToGrid/>
        <w:spacing w:line="312" w:lineRule="auto"/>
        <w:textAlignment w:val="auto"/>
        <w:rPr>
          <w:i w:val="0"/>
          <w:iCs w:val="0"/>
          <w:color w:val="auto"/>
          <w:szCs w:val="21"/>
          <w:highlight w:val="none"/>
        </w:rPr>
      </w:pPr>
      <w:r>
        <w:rPr>
          <w:rFonts w:hint="eastAsia"/>
          <w:i w:val="0"/>
          <w:iCs w:val="0"/>
          <w:color w:val="auto"/>
          <w:szCs w:val="21"/>
          <w:highlight w:val="none"/>
        </w:rPr>
        <w:t>法定代表人或其委托代理人：</w:t>
      </w:r>
      <w:r>
        <w:rPr>
          <w:rFonts w:hint="eastAsia"/>
          <w:i w:val="0"/>
          <w:iCs w:val="0"/>
          <w:color w:val="auto"/>
          <w:szCs w:val="21"/>
          <w:highlight w:val="none"/>
          <w:u w:val="single"/>
        </w:rPr>
        <w:t xml:space="preserve">  </w:t>
      </w:r>
      <w:r>
        <w:rPr>
          <w:rFonts w:hint="eastAsia"/>
          <w:i w:val="0"/>
          <w:iCs w:val="0"/>
          <w:color w:val="auto"/>
          <w:szCs w:val="21"/>
          <w:highlight w:val="none"/>
        </w:rPr>
        <w:t>（签字）  法定代表人或其委托代理人：</w:t>
      </w:r>
      <w:r>
        <w:rPr>
          <w:rFonts w:hint="eastAsia"/>
          <w:i w:val="0"/>
          <w:iCs w:val="0"/>
          <w:color w:val="auto"/>
          <w:szCs w:val="21"/>
          <w:highlight w:val="none"/>
          <w:u w:val="single"/>
        </w:rPr>
        <w:t xml:space="preserve">  </w:t>
      </w:r>
      <w:r>
        <w:rPr>
          <w:rFonts w:hint="eastAsia"/>
          <w:i w:val="0"/>
          <w:iCs w:val="0"/>
          <w:color w:val="auto"/>
          <w:szCs w:val="21"/>
          <w:highlight w:val="none"/>
        </w:rPr>
        <w:t>（签字）</w:t>
      </w:r>
    </w:p>
    <w:p w14:paraId="3DDBF38A">
      <w:pPr>
        <w:keepNext w:val="0"/>
        <w:keepLines w:val="0"/>
        <w:pageBreakBefore w:val="0"/>
        <w:kinsoku/>
        <w:wordWrap/>
        <w:overflowPunct/>
        <w:topLinePunct w:val="0"/>
        <w:autoSpaceDE/>
        <w:autoSpaceDN/>
        <w:bidi w:val="0"/>
        <w:adjustRightInd/>
        <w:snapToGrid/>
        <w:spacing w:line="312" w:lineRule="auto"/>
        <w:textAlignment w:val="auto"/>
        <w:rPr>
          <w:i w:val="0"/>
          <w:iCs w:val="0"/>
          <w:color w:val="auto"/>
          <w:highlight w:val="none"/>
        </w:rPr>
      </w:pPr>
      <w:r>
        <w:rPr>
          <w:rFonts w:hint="eastAsia"/>
          <w:i w:val="0"/>
          <w:iCs w:val="0"/>
          <w:color w:val="auto"/>
          <w:szCs w:val="21"/>
          <w:highlight w:val="none"/>
        </w:rPr>
        <w:t xml:space="preserve">                年     月      日                年       月       日</w:t>
      </w:r>
      <w:bookmarkEnd w:id="330"/>
    </w:p>
    <w:p w14:paraId="2789747A">
      <w:pPr>
        <w:topLinePunct/>
        <w:spacing w:line="360" w:lineRule="auto"/>
        <w:rPr>
          <w:rFonts w:hint="eastAsia" w:ascii="宋体" w:hAnsi="宋体"/>
          <w:b/>
          <w:i w:val="0"/>
          <w:iCs w:val="0"/>
          <w:color w:val="auto"/>
          <w:highlight w:val="none"/>
        </w:rPr>
      </w:pPr>
    </w:p>
    <w:p w14:paraId="66924AF4">
      <w:pPr>
        <w:pStyle w:val="2"/>
        <w:rPr>
          <w:rFonts w:hint="eastAsia"/>
          <w:i w:val="0"/>
          <w:iCs w:val="0"/>
          <w:color w:val="auto"/>
          <w:highlight w:val="none"/>
        </w:rPr>
      </w:pPr>
    </w:p>
    <w:p w14:paraId="5672B015">
      <w:pPr>
        <w:topLinePunct/>
        <w:spacing w:line="360" w:lineRule="auto"/>
        <w:rPr>
          <w:rFonts w:hint="eastAsia" w:ascii="宋体" w:hAnsi="宋体"/>
          <w:b/>
          <w:i w:val="0"/>
          <w:iCs w:val="0"/>
          <w:color w:val="auto"/>
          <w:highlight w:val="none"/>
        </w:rPr>
      </w:pPr>
    </w:p>
    <w:p w14:paraId="06B531D2">
      <w:pPr>
        <w:pStyle w:val="13"/>
        <w:rPr>
          <w:rFonts w:hint="eastAsia"/>
          <w:i w:val="0"/>
          <w:iCs w:val="0"/>
          <w:color w:val="auto"/>
          <w:highlight w:val="none"/>
        </w:rPr>
      </w:pPr>
    </w:p>
    <w:p w14:paraId="64EFA7C1">
      <w:pPr>
        <w:rPr>
          <w:rFonts w:hint="eastAsia" w:ascii="宋体" w:hAnsi="宋体"/>
          <w:b/>
          <w:i w:val="0"/>
          <w:iCs w:val="0"/>
          <w:color w:val="auto"/>
          <w:highlight w:val="none"/>
        </w:rPr>
      </w:pPr>
      <w:r>
        <w:rPr>
          <w:rFonts w:hint="eastAsia" w:ascii="宋体" w:hAnsi="宋体"/>
          <w:b/>
          <w:i w:val="0"/>
          <w:iCs w:val="0"/>
          <w:color w:val="auto"/>
          <w:highlight w:val="none"/>
        </w:rPr>
        <w:br w:type="page"/>
      </w:r>
    </w:p>
    <w:p w14:paraId="3A25BD24">
      <w:pPr>
        <w:topLinePunct/>
        <w:spacing w:line="360" w:lineRule="auto"/>
        <w:rPr>
          <w:rFonts w:ascii="宋体" w:hAnsi="宋体"/>
          <w:b/>
          <w:i w:val="0"/>
          <w:iCs w:val="0"/>
          <w:color w:val="auto"/>
          <w:highlight w:val="none"/>
        </w:rPr>
      </w:pPr>
      <w:r>
        <w:rPr>
          <w:rFonts w:hint="eastAsia" w:ascii="宋体" w:hAnsi="宋体"/>
          <w:b/>
          <w:i w:val="0"/>
          <w:iCs w:val="0"/>
          <w:color w:val="auto"/>
          <w:highlight w:val="none"/>
        </w:rPr>
        <w:t>附件二  廉政合同</w:t>
      </w:r>
    </w:p>
    <w:p w14:paraId="6E7CEAEB">
      <w:pPr>
        <w:topLinePunct/>
        <w:rPr>
          <w:rFonts w:ascii="宋体" w:hAnsi="宋体"/>
          <w:i w:val="0"/>
          <w:iCs w:val="0"/>
          <w:color w:val="auto"/>
          <w:highlight w:val="none"/>
        </w:rPr>
      </w:pPr>
    </w:p>
    <w:p w14:paraId="41635EDF">
      <w:pPr>
        <w:topLinePunct/>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廉 政 合 同</w:t>
      </w:r>
    </w:p>
    <w:p w14:paraId="7C58C73B">
      <w:pPr>
        <w:topLinePunct/>
        <w:rPr>
          <w:rFonts w:ascii="宋体" w:hAnsi="宋体"/>
          <w:b/>
          <w:i w:val="0"/>
          <w:iCs w:val="0"/>
          <w:color w:val="auto"/>
          <w:szCs w:val="21"/>
          <w:highlight w:val="none"/>
        </w:rPr>
      </w:pPr>
    </w:p>
    <w:p w14:paraId="2F426174">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（项目名称）的项目法人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（项目法人名称，以下简称“发包人”）与该项目</w:t>
      </w:r>
      <w:r>
        <w:rPr>
          <w:rFonts w:hint="eastAsia" w:ascii="宋体" w:hAnsi="宋体"/>
          <w:i w:val="0"/>
          <w:iCs w:val="0"/>
          <w:color w:val="auto"/>
          <w:highlight w:val="none"/>
          <w:u w:val="single"/>
        </w:rPr>
        <w:t xml:space="preserve">     </w:t>
      </w:r>
      <w:r>
        <w:rPr>
          <w:rFonts w:ascii="宋体" w:hAnsi="宋体"/>
          <w:i w:val="0"/>
          <w:iCs w:val="0"/>
          <w:color w:val="auto"/>
          <w:highlight w:val="none"/>
        </w:rPr>
        <w:t>合同段</w:t>
      </w:r>
      <w:r>
        <w:rPr>
          <w:rFonts w:hint="eastAsia" w:ascii="宋体" w:hAnsi="宋体"/>
          <w:i w:val="0"/>
          <w:iCs w:val="0"/>
          <w:color w:val="auto"/>
          <w:highlight w:val="none"/>
        </w:rPr>
        <w:t>的承包单位</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（承包单位名称，以下简称“承包人”），特订立如下合同。</w:t>
      </w:r>
    </w:p>
    <w:p w14:paraId="4E11E037">
      <w:pPr>
        <w:numPr>
          <w:ilvl w:val="0"/>
          <w:numId w:val="8"/>
        </w:numPr>
        <w:topLinePunct/>
        <w:spacing w:line="360" w:lineRule="auto"/>
        <w:rPr>
          <w:rFonts w:ascii="宋体" w:hAnsi="宋体"/>
          <w:i w:val="0"/>
          <w:iCs w:val="0"/>
          <w:color w:val="auto"/>
          <w:highlight w:val="none"/>
        </w:rPr>
      </w:pPr>
      <w:r>
        <w:rPr>
          <w:rFonts w:hint="eastAsia" w:ascii="宋体" w:hAnsi="宋体"/>
          <w:i w:val="0"/>
          <w:iCs w:val="0"/>
          <w:color w:val="auto"/>
          <w:highlight w:val="none"/>
        </w:rPr>
        <w:t>发包人和承包人双方的权利和义务</w:t>
      </w:r>
    </w:p>
    <w:p w14:paraId="447EBCC0">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严格遵守党的政策规定和国家有关法律法规及交通运输部的有关规定。</w:t>
      </w:r>
    </w:p>
    <w:p w14:paraId="49231884">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严格执行</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w:t>
      </w:r>
      <w:r>
        <w:rPr>
          <w:rFonts w:hint="eastAsia" w:ascii="宋体" w:hAnsi="宋体"/>
          <w:i w:val="0"/>
          <w:iCs w:val="0"/>
          <w:color w:val="auto"/>
          <w:highlight w:val="none"/>
          <w:u w:val="single"/>
        </w:rPr>
        <w:t xml:space="preserve">     </w:t>
      </w:r>
      <w:r>
        <w:rPr>
          <w:rFonts w:ascii="宋体" w:hAnsi="宋体"/>
          <w:i w:val="0"/>
          <w:iCs w:val="0"/>
          <w:color w:val="auto"/>
          <w:highlight w:val="none"/>
        </w:rPr>
        <w:t>合同段</w:t>
      </w:r>
      <w:r>
        <w:rPr>
          <w:rFonts w:hint="eastAsia" w:ascii="宋体" w:hAnsi="宋体"/>
          <w:i w:val="0"/>
          <w:iCs w:val="0"/>
          <w:color w:val="auto"/>
          <w:highlight w:val="none"/>
        </w:rPr>
        <w:t>设计施工总承包合同文件，自觉按合同办事。</w:t>
      </w:r>
    </w:p>
    <w:p w14:paraId="3872B526">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双方的业务活动坚持公开、公正、诚信、透明的原则（法律认定的商业秘密和合同文件另有规定除外），不得损害国家和集体利益，不得违反工程建设管理规章制度。</w:t>
      </w:r>
    </w:p>
    <w:p w14:paraId="4BB6B0E1">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建立健全廉政制度，开展廉政教育，设立廉政告示牌，公布举报电话，监督并认真查处违法违纪行为。</w:t>
      </w:r>
    </w:p>
    <w:p w14:paraId="325F7A05">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发现对方在业务活动中有违反廉政规定的行为，有及时提醒对方纠正的权利和义务。</w:t>
      </w:r>
    </w:p>
    <w:p w14:paraId="7F65AD68">
      <w:pPr>
        <w:numPr>
          <w:ilvl w:val="0"/>
          <w:numId w:val="9"/>
        </w:numPr>
        <w:tabs>
          <w:tab w:val="clear" w:pos="103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发现对方严重违反本合同义务条款的行为，有向其上级有关部门举报、建议给予处理并要求告知处理结果的权利。</w:t>
      </w:r>
    </w:p>
    <w:p w14:paraId="4634A1CE">
      <w:pPr>
        <w:numPr>
          <w:ilvl w:val="0"/>
          <w:numId w:val="8"/>
        </w:numPr>
        <w:topLinePunct/>
        <w:spacing w:line="360" w:lineRule="auto"/>
        <w:rPr>
          <w:rFonts w:ascii="宋体" w:hAnsi="宋体"/>
          <w:i w:val="0"/>
          <w:iCs w:val="0"/>
          <w:color w:val="auto"/>
          <w:highlight w:val="none"/>
        </w:rPr>
      </w:pPr>
      <w:r>
        <w:rPr>
          <w:rFonts w:hint="eastAsia" w:ascii="宋体" w:hAnsi="宋体"/>
          <w:i w:val="0"/>
          <w:iCs w:val="0"/>
          <w:color w:val="auto"/>
          <w:highlight w:val="none"/>
        </w:rPr>
        <w:t>发包人的义务</w:t>
      </w:r>
    </w:p>
    <w:p w14:paraId="15ADA3B4">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发包人及其工作人员不得索要或接受承包人的礼金、有价证券和贵重物品，不得让承包人报销任何应由发包人或发包人工作人员个人支付的费用等。</w:t>
      </w:r>
    </w:p>
    <w:p w14:paraId="11E90A31">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发包人工作人员不得参加承包人安排的超标准宴请和娱乐活动；不得接受承包人提供的通讯工具、交通工具和高档办公用品等。</w:t>
      </w:r>
    </w:p>
    <w:p w14:paraId="528811E6">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发包人及其工作人员不得要求或者接受承包人为其住房装修、婚丧嫁娶活动、配偶子女的工作安排以及出国出境、旅游等提供方便等。</w:t>
      </w:r>
    </w:p>
    <w:p w14:paraId="19A97297">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发包人工作人员及其配偶、子女不得从事与发包人工程有关的材料设备供应、工程分包、劳务等经济活动等。</w:t>
      </w:r>
    </w:p>
    <w:p w14:paraId="0D75F84D">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发包人及其工作人员不得以任何理由向承包人推荐分包单位或推销材料，不得要求承包人购买合同规定外的材料和设备。</w:t>
      </w:r>
    </w:p>
    <w:p w14:paraId="619BEB62">
      <w:pPr>
        <w:numPr>
          <w:ilvl w:val="0"/>
          <w:numId w:val="10"/>
        </w:numPr>
        <w:tabs>
          <w:tab w:val="clear" w:pos="112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发包人工作人员要秉公办事，不准营私舞弊，不准利用职权从事各种个人有偿中介活动和安排个人施工队伍。</w:t>
      </w:r>
    </w:p>
    <w:p w14:paraId="3B2E2EE3">
      <w:pPr>
        <w:numPr>
          <w:ilvl w:val="0"/>
          <w:numId w:val="8"/>
        </w:numPr>
        <w:topLinePunct/>
        <w:spacing w:line="360" w:lineRule="auto"/>
        <w:rPr>
          <w:rFonts w:ascii="宋体" w:hAnsi="宋体"/>
          <w:i w:val="0"/>
          <w:iCs w:val="0"/>
          <w:color w:val="auto"/>
          <w:highlight w:val="none"/>
        </w:rPr>
      </w:pPr>
      <w:r>
        <w:rPr>
          <w:rFonts w:hint="eastAsia" w:ascii="宋体" w:hAnsi="宋体"/>
          <w:i w:val="0"/>
          <w:iCs w:val="0"/>
          <w:color w:val="auto"/>
          <w:highlight w:val="none"/>
        </w:rPr>
        <w:t>承包人的义务</w:t>
      </w:r>
    </w:p>
    <w:p w14:paraId="7357C789">
      <w:pPr>
        <w:numPr>
          <w:ilvl w:val="0"/>
          <w:numId w:val="11"/>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承包人不得以任何理由向发包人及其工作人员行贿或馈赠礼金、有价证券、贵重礼品。</w:t>
      </w:r>
    </w:p>
    <w:p w14:paraId="46C599BF">
      <w:pPr>
        <w:numPr>
          <w:ilvl w:val="0"/>
          <w:numId w:val="11"/>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承包人不得以任何名义为发包人及其工作人员报销应由发包人单位或个人支付的任何费用。</w:t>
      </w:r>
    </w:p>
    <w:p w14:paraId="28568038">
      <w:pPr>
        <w:numPr>
          <w:ilvl w:val="0"/>
          <w:numId w:val="11"/>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承包人不得以任何理由安排发包人工作人员参加超标准宴请及娱乐活动。</w:t>
      </w:r>
    </w:p>
    <w:p w14:paraId="11AC948C">
      <w:pPr>
        <w:numPr>
          <w:ilvl w:val="0"/>
          <w:numId w:val="11"/>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承包人不得为发包人单位和个人购置或提供通讯工具、交通工具和高档办公用品等。</w:t>
      </w:r>
    </w:p>
    <w:p w14:paraId="56B00AA3">
      <w:pPr>
        <w:numPr>
          <w:ilvl w:val="0"/>
          <w:numId w:val="8"/>
        </w:numPr>
        <w:topLinePunct/>
        <w:spacing w:line="360" w:lineRule="auto"/>
        <w:rPr>
          <w:rFonts w:ascii="宋体" w:hAnsi="宋体"/>
          <w:i w:val="0"/>
          <w:iCs w:val="0"/>
          <w:color w:val="auto"/>
          <w:highlight w:val="none"/>
        </w:rPr>
      </w:pPr>
      <w:r>
        <w:rPr>
          <w:rFonts w:hint="eastAsia" w:ascii="宋体" w:hAnsi="宋体"/>
          <w:i w:val="0"/>
          <w:iCs w:val="0"/>
          <w:color w:val="auto"/>
          <w:highlight w:val="none"/>
        </w:rPr>
        <w:t>违约责任</w:t>
      </w:r>
    </w:p>
    <w:p w14:paraId="0D5BA32B">
      <w:pPr>
        <w:numPr>
          <w:ilvl w:val="0"/>
          <w:numId w:val="12"/>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发包人及其工作人员违反本合同第1、2条，按管理权限，依据有关规定给予党纪、政纪或组织处理；涉嫌犯罪的，移交司法机关追究刑事责任；给承包人单位造成经济损失的，应予以赔偿。</w:t>
      </w:r>
    </w:p>
    <w:p w14:paraId="1CB8A452">
      <w:pPr>
        <w:numPr>
          <w:ilvl w:val="0"/>
          <w:numId w:val="12"/>
        </w:numPr>
        <w:tabs>
          <w:tab w:val="clear" w:pos="1050"/>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承包人及其工作人员违反本合同等1、3条，按管理权限，依据有关规定给予党纪、政纪或组织处理；给发包人单位造成经济损失的，应予以赔偿；情节严重的，发包人建议交通主管部门给予承包人一至三年内不得进入其主管的公路建设市场的处罚。</w:t>
      </w:r>
    </w:p>
    <w:p w14:paraId="1A4DBE40">
      <w:pPr>
        <w:numPr>
          <w:ilvl w:val="0"/>
          <w:numId w:val="8"/>
        </w:numPr>
        <w:tabs>
          <w:tab w:val="clear" w:pos="79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67B1674">
      <w:pPr>
        <w:numPr>
          <w:ilvl w:val="0"/>
          <w:numId w:val="8"/>
        </w:numPr>
        <w:tabs>
          <w:tab w:val="clear" w:pos="79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本合同有效期为发包人和承包人签署之日起至该工程项目竣工验收后止。</w:t>
      </w:r>
    </w:p>
    <w:p w14:paraId="205C5F1C">
      <w:pPr>
        <w:numPr>
          <w:ilvl w:val="0"/>
          <w:numId w:val="8"/>
        </w:numPr>
        <w:tabs>
          <w:tab w:val="clear" w:pos="79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本合同作为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w:t>
      </w:r>
      <w:r>
        <w:rPr>
          <w:rFonts w:hint="eastAsia" w:ascii="宋体" w:hAnsi="宋体"/>
          <w:i w:val="0"/>
          <w:iCs w:val="0"/>
          <w:color w:val="auto"/>
          <w:highlight w:val="none"/>
          <w:u w:val="single"/>
        </w:rPr>
        <w:t xml:space="preserve">     </w:t>
      </w:r>
      <w:r>
        <w:rPr>
          <w:rFonts w:ascii="宋体" w:hAnsi="宋体"/>
          <w:i w:val="0"/>
          <w:iCs w:val="0"/>
          <w:color w:val="auto"/>
          <w:highlight w:val="none"/>
        </w:rPr>
        <w:t>合同段</w:t>
      </w:r>
      <w:r>
        <w:rPr>
          <w:rFonts w:hint="eastAsia" w:ascii="宋体" w:hAnsi="宋体"/>
          <w:i w:val="0"/>
          <w:iCs w:val="0"/>
          <w:color w:val="auto"/>
          <w:highlight w:val="none"/>
        </w:rPr>
        <w:t>施工合同的附件，与工程施工合同具有同等的法律效力，经合同双方签署后立即生效。</w:t>
      </w:r>
    </w:p>
    <w:p w14:paraId="34ABF5CF">
      <w:pPr>
        <w:numPr>
          <w:ilvl w:val="0"/>
          <w:numId w:val="8"/>
        </w:numPr>
        <w:tabs>
          <w:tab w:val="clear" w:pos="795"/>
        </w:tabs>
        <w:topLinePunct/>
        <w:spacing w:line="360" w:lineRule="auto"/>
        <w:ind w:left="0" w:firstLine="284"/>
        <w:rPr>
          <w:rFonts w:ascii="宋体" w:hAnsi="宋体"/>
          <w:i w:val="0"/>
          <w:iCs w:val="0"/>
          <w:color w:val="auto"/>
          <w:highlight w:val="none"/>
        </w:rPr>
      </w:pPr>
      <w:r>
        <w:rPr>
          <w:rFonts w:hint="eastAsia" w:ascii="宋体" w:hAnsi="宋体"/>
          <w:i w:val="0"/>
          <w:iCs w:val="0"/>
          <w:color w:val="auto"/>
          <w:highlight w:val="none"/>
        </w:rPr>
        <w:t>本合同一式</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份，由发包人和承包人各执</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份，送交发包人和承包人的监督单位各一份。</w:t>
      </w:r>
    </w:p>
    <w:p w14:paraId="3629D02A">
      <w:pPr>
        <w:topLinePunct/>
        <w:spacing w:line="360" w:lineRule="auto"/>
        <w:ind w:left="435"/>
        <w:rPr>
          <w:rFonts w:ascii="宋体" w:hAnsi="宋体"/>
          <w:i w:val="0"/>
          <w:iCs w:val="0"/>
          <w:color w:val="auto"/>
          <w:highlight w:val="none"/>
        </w:rPr>
      </w:pPr>
    </w:p>
    <w:p w14:paraId="10C1F047">
      <w:pPr>
        <w:topLinePunct/>
        <w:spacing w:line="480" w:lineRule="auto"/>
        <w:rPr>
          <w:rFonts w:ascii="宋体" w:hAnsi="宋体"/>
          <w:i w:val="0"/>
          <w:iCs w:val="0"/>
          <w:color w:val="auto"/>
          <w:highlight w:val="none"/>
        </w:rPr>
      </w:pPr>
      <w:r>
        <w:rPr>
          <w:rFonts w:hint="eastAsia" w:ascii="宋体" w:hAnsi="宋体"/>
          <w:i w:val="0"/>
          <w:iCs w:val="0"/>
          <w:color w:val="auto"/>
          <w:highlight w:val="none"/>
        </w:rPr>
        <w:t>发包人：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    承包人：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p>
    <w:p w14:paraId="17F97602">
      <w:pPr>
        <w:topLinePunct/>
        <w:spacing w:line="480" w:lineRule="auto"/>
        <w:rPr>
          <w:rFonts w:ascii="宋体" w:hAnsi="宋体"/>
          <w:i w:val="0"/>
          <w:iCs w:val="0"/>
          <w:color w:val="auto"/>
          <w:highlight w:val="none"/>
        </w:rPr>
      </w:pPr>
      <w:r>
        <w:rPr>
          <w:rFonts w:hint="eastAsia" w:ascii="宋体" w:hAnsi="宋体"/>
          <w:i w:val="0"/>
          <w:iCs w:val="0"/>
          <w:color w:val="auto"/>
          <w:highlight w:val="none"/>
        </w:rPr>
        <w:t>法定代表人或其委托代理人：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  法定代表人或其委托代理人：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w:t>
      </w:r>
    </w:p>
    <w:p w14:paraId="06D6B927">
      <w:pPr>
        <w:topLinePunct/>
        <w:spacing w:line="480" w:lineRule="auto"/>
        <w:rPr>
          <w:rFonts w:ascii="宋体" w:hAnsi="宋体"/>
          <w:i w:val="0"/>
          <w:iCs w:val="0"/>
          <w:color w:val="auto"/>
          <w:highlight w:val="none"/>
        </w:rPr>
      </w:pPr>
      <w:r>
        <w:rPr>
          <w:rFonts w:hint="eastAsia" w:ascii="宋体" w:hAnsi="宋体"/>
          <w:i w:val="0"/>
          <w:iCs w:val="0"/>
          <w:color w:val="auto"/>
          <w:highlight w:val="none"/>
        </w:rPr>
        <w:t xml:space="preserve">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 xml:space="preserve">日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w:t>
      </w:r>
    </w:p>
    <w:p w14:paraId="45A74517">
      <w:pPr>
        <w:topLinePunct/>
        <w:spacing w:line="480" w:lineRule="auto"/>
        <w:rPr>
          <w:rFonts w:ascii="宋体" w:hAnsi="宋体"/>
          <w:i w:val="0"/>
          <w:iCs w:val="0"/>
          <w:color w:val="auto"/>
          <w:highlight w:val="none"/>
          <w:u w:val="single"/>
        </w:rPr>
      </w:pPr>
      <w:r>
        <w:rPr>
          <w:rFonts w:hint="eastAsia" w:ascii="宋体" w:hAnsi="宋体"/>
          <w:i w:val="0"/>
          <w:iCs w:val="0"/>
          <w:color w:val="auto"/>
          <w:highlight w:val="none"/>
        </w:rPr>
        <w:t>发包人监督单位：</w:t>
      </w:r>
      <w:r>
        <w:rPr>
          <w:rFonts w:hint="eastAsia" w:ascii="宋体" w:hAnsi="宋体"/>
          <w:i w:val="0"/>
          <w:iCs w:val="0"/>
          <w:color w:val="auto"/>
          <w:highlight w:val="none"/>
          <w:u w:val="single"/>
        </w:rPr>
        <w:t xml:space="preserve">（全称）（盖单位章） </w:t>
      </w:r>
      <w:r>
        <w:rPr>
          <w:rFonts w:hint="eastAsia" w:ascii="宋体" w:hAnsi="宋体"/>
          <w:i w:val="0"/>
          <w:iCs w:val="0"/>
          <w:color w:val="auto"/>
          <w:highlight w:val="none"/>
        </w:rPr>
        <w:t xml:space="preserve">   承包人监督单位：</w:t>
      </w:r>
      <w:r>
        <w:rPr>
          <w:rFonts w:hint="eastAsia" w:ascii="宋体" w:hAnsi="宋体"/>
          <w:i w:val="0"/>
          <w:iCs w:val="0"/>
          <w:color w:val="auto"/>
          <w:highlight w:val="none"/>
          <w:u w:val="single"/>
        </w:rPr>
        <w:t xml:space="preserve">（全称） （盖单位章）   </w:t>
      </w:r>
    </w:p>
    <w:p w14:paraId="3368516A">
      <w:pPr>
        <w:topLinePunct/>
        <w:rPr>
          <w:rFonts w:ascii="宋体" w:hAnsi="宋体"/>
          <w:i w:val="0"/>
          <w:iCs w:val="0"/>
          <w:color w:val="auto"/>
          <w:highlight w:val="none"/>
          <w:u w:val="single"/>
        </w:rPr>
      </w:pPr>
    </w:p>
    <w:p w14:paraId="3C9B4B19">
      <w:pPr>
        <w:topLinePunct/>
        <w:rPr>
          <w:rFonts w:ascii="宋体" w:hAnsi="宋体"/>
          <w:i w:val="0"/>
          <w:iCs w:val="0"/>
          <w:color w:val="auto"/>
          <w:highlight w:val="none"/>
          <w:u w:val="single"/>
        </w:rPr>
      </w:pPr>
    </w:p>
    <w:p w14:paraId="34C5258E">
      <w:pPr>
        <w:topLinePunct/>
        <w:rPr>
          <w:rFonts w:ascii="宋体" w:hAnsi="宋体"/>
          <w:b/>
          <w:i w:val="0"/>
          <w:iCs w:val="0"/>
          <w:color w:val="auto"/>
          <w:highlight w:val="none"/>
        </w:rPr>
      </w:pPr>
      <w:r>
        <w:rPr>
          <w:rFonts w:ascii="宋体" w:hAnsi="宋体"/>
          <w:i w:val="0"/>
          <w:iCs w:val="0"/>
          <w:color w:val="auto"/>
          <w:highlight w:val="none"/>
          <w:u w:val="single"/>
        </w:rPr>
        <w:br w:type="page"/>
      </w:r>
      <w:r>
        <w:rPr>
          <w:rFonts w:hint="eastAsia" w:ascii="宋体" w:hAnsi="宋体"/>
          <w:b/>
          <w:i w:val="0"/>
          <w:iCs w:val="0"/>
          <w:color w:val="auto"/>
          <w:highlight w:val="none"/>
        </w:rPr>
        <w:t>附件三  安全生产合同</w:t>
      </w:r>
    </w:p>
    <w:p w14:paraId="1227EE7C">
      <w:pPr>
        <w:topLinePunct/>
        <w:rPr>
          <w:rFonts w:ascii="宋体" w:hAnsi="宋体"/>
          <w:i w:val="0"/>
          <w:iCs w:val="0"/>
          <w:color w:val="auto"/>
          <w:highlight w:val="none"/>
        </w:rPr>
      </w:pPr>
    </w:p>
    <w:p w14:paraId="7582D010">
      <w:pPr>
        <w:topLinePunct/>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安全生产合同</w:t>
      </w:r>
    </w:p>
    <w:p w14:paraId="6E550880">
      <w:pPr>
        <w:topLinePunct/>
        <w:rPr>
          <w:rFonts w:ascii="宋体" w:hAnsi="宋体"/>
          <w:i w:val="0"/>
          <w:iCs w:val="0"/>
          <w:color w:val="auto"/>
          <w:highlight w:val="none"/>
          <w:u w:val="single"/>
        </w:rPr>
      </w:pPr>
    </w:p>
    <w:p w14:paraId="097E6134">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为在</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w:t>
      </w:r>
      <w:r>
        <w:rPr>
          <w:rFonts w:hint="eastAsia" w:ascii="宋体" w:hAnsi="宋体"/>
          <w:i w:val="0"/>
          <w:iCs w:val="0"/>
          <w:color w:val="auto"/>
          <w:highlight w:val="none"/>
          <w:u w:val="single"/>
        </w:rPr>
        <w:t xml:space="preserve">     </w:t>
      </w:r>
      <w:r>
        <w:rPr>
          <w:rFonts w:ascii="宋体" w:hAnsi="宋体"/>
          <w:i w:val="0"/>
          <w:iCs w:val="0"/>
          <w:color w:val="auto"/>
          <w:highlight w:val="none"/>
        </w:rPr>
        <w:t>合同段</w:t>
      </w:r>
      <w:r>
        <w:rPr>
          <w:rFonts w:hint="eastAsia" w:ascii="宋体" w:hAnsi="宋体"/>
          <w:i w:val="0"/>
          <w:iCs w:val="0"/>
          <w:color w:val="auto"/>
          <w:highlight w:val="none"/>
        </w:rPr>
        <w:t>的实施过程中创造安全、高效的施工环境，切实搞好本项目的安全管理工作，本项目发包人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（发包人名称，以下简称“发包人”）与承包人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（承包人名称，以下简称“承包人”）特此签订安全生产合同：</w:t>
      </w:r>
    </w:p>
    <w:p w14:paraId="30BCC54B">
      <w:pPr>
        <w:topLinePunct/>
        <w:spacing w:line="360" w:lineRule="auto"/>
        <w:ind w:firstLine="315" w:firstLineChars="150"/>
        <w:rPr>
          <w:rFonts w:ascii="宋体" w:hAnsi="宋体"/>
          <w:i w:val="0"/>
          <w:iCs w:val="0"/>
          <w:color w:val="auto"/>
          <w:highlight w:val="none"/>
        </w:rPr>
      </w:pPr>
      <w:r>
        <w:rPr>
          <w:rFonts w:hint="eastAsia" w:ascii="宋体" w:hAnsi="宋体"/>
          <w:i w:val="0"/>
          <w:iCs w:val="0"/>
          <w:color w:val="auto"/>
          <w:highlight w:val="none"/>
        </w:rPr>
        <w:t xml:space="preserve"> 1. 发包人职责</w:t>
      </w:r>
    </w:p>
    <w:p w14:paraId="0393990B">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（1） 严格遵守国家有关安全生产的法律法规，认真执行工程承包合同中的有关安全要求。</w:t>
      </w:r>
    </w:p>
    <w:p w14:paraId="253242C2">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（2） 按照“安全第一、预防为主”和坚持“管生产必须管安全”的原则进行安全生产管理，做到生产与安全工作同时计划、布置、检查、总结和评比。</w:t>
      </w:r>
    </w:p>
    <w:p w14:paraId="658D15A7">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（3） 重要的安全设施必须坚持与主体工程“三同时”的原则，即：同时设计、审批，同时施工，同时验收、投入使用。</w:t>
      </w:r>
    </w:p>
    <w:p w14:paraId="17C59CAD">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（4） 定期召开安全生产调度会，及时传达中央及地方有关安全生产的精神。</w:t>
      </w:r>
    </w:p>
    <w:p w14:paraId="65F6D7B4">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（5） 组织对承包人施工现场进行安全生产检查，监督承包人及时处理发现的各种安全隐患。</w:t>
      </w:r>
    </w:p>
    <w:p w14:paraId="5088A172">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2. 承包人职责</w:t>
      </w:r>
    </w:p>
    <w:p w14:paraId="7E25E797">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（1） 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D446262">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717578E">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（3） 建立健全安全生产责任制。从派往项目实施的项目经理到生产人员（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与预防事故的发生。安全机构人员有权按有关规定发布指令，并采取保护性措施防止事故发生。</w:t>
      </w:r>
    </w:p>
    <w:p w14:paraId="0C7B5F19">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（4） 承包人在任何时候都应采取各种合理的预防措施，防止其员工发生任何违法、违禁、暴力或妨碍治安的行为。</w:t>
      </w:r>
    </w:p>
    <w:p w14:paraId="207E1098">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（5） 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EA65BB6">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14:paraId="01BC8CDF">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（7） 操作人员上岗，必须按规定穿戴防护用品。项目经理和安全检查员应随时检查劳动防护用品的穿戴情况，不按规定穿戴防护用品的人员不得上岗。 </w:t>
      </w:r>
    </w:p>
    <w:p w14:paraId="28B15D1B">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（8） 所有施工机具设备和高空作业的设备均应定期检查，并有安全员的签字记录，保证其经常处于完好状态；不合格的机具、设备和劳动保护用品严禁使用。</w:t>
      </w:r>
    </w:p>
    <w:p w14:paraId="369DF0C3">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（9） 施工中采用新技术、新工艺、新设备、新材料时，必须制定相应的安全技术措施，施工现场必须具有相关的安全标志牌。</w:t>
      </w:r>
    </w:p>
    <w:p w14:paraId="2EFD816C">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0D13C6A">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（11）安全生产费用按照《公路水运工程安全生产监督管理办法》的相关规定使用和管理。</w:t>
      </w:r>
    </w:p>
    <w:p w14:paraId="55141729">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3. 违约责任</w:t>
      </w:r>
    </w:p>
    <w:p w14:paraId="61993ED3">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如因发包人或承包人违约造成安全事故，将依法追究责任。</w:t>
      </w:r>
    </w:p>
    <w:p w14:paraId="391D46C4">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4. 本合同由双方法定代表人或其授权的代理人签署并加盖单位章后生效，全部工程竣工验收后失效。</w:t>
      </w:r>
    </w:p>
    <w:p w14:paraId="6CBEEE4A">
      <w:pPr>
        <w:topLinePunct/>
        <w:spacing w:line="360" w:lineRule="auto"/>
        <w:ind w:firstLine="435"/>
        <w:rPr>
          <w:rFonts w:ascii="宋体" w:hAnsi="宋体"/>
          <w:i w:val="0"/>
          <w:iCs w:val="0"/>
          <w:color w:val="auto"/>
          <w:highlight w:val="none"/>
        </w:rPr>
      </w:pPr>
      <w:r>
        <w:rPr>
          <w:rFonts w:hint="eastAsia" w:ascii="宋体" w:hAnsi="宋体"/>
          <w:i w:val="0"/>
          <w:iCs w:val="0"/>
          <w:color w:val="auto"/>
          <w:highlight w:val="none"/>
        </w:rPr>
        <w:t>5. 本合同一式</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份，合同双方各执</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份。</w:t>
      </w:r>
    </w:p>
    <w:p w14:paraId="467B7F15">
      <w:pPr>
        <w:topLinePunct/>
        <w:spacing w:line="480" w:lineRule="auto"/>
        <w:rPr>
          <w:rFonts w:ascii="宋体" w:hAnsi="宋体"/>
          <w:i w:val="0"/>
          <w:iCs w:val="0"/>
          <w:color w:val="auto"/>
          <w:highlight w:val="none"/>
        </w:rPr>
      </w:pPr>
      <w:r>
        <w:rPr>
          <w:rFonts w:hint="eastAsia" w:ascii="宋体" w:hAnsi="宋体"/>
          <w:i w:val="0"/>
          <w:iCs w:val="0"/>
          <w:color w:val="auto"/>
          <w:highlight w:val="none"/>
        </w:rPr>
        <w:t>发包人：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    承包人：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p>
    <w:p w14:paraId="75BEFEFC">
      <w:pPr>
        <w:topLinePunct/>
        <w:spacing w:line="480" w:lineRule="auto"/>
        <w:rPr>
          <w:rFonts w:ascii="宋体" w:hAnsi="宋体"/>
          <w:i w:val="0"/>
          <w:iCs w:val="0"/>
          <w:color w:val="auto"/>
          <w:highlight w:val="none"/>
        </w:rPr>
      </w:pPr>
      <w:r>
        <w:rPr>
          <w:rFonts w:hint="eastAsia" w:ascii="宋体" w:hAnsi="宋体"/>
          <w:i w:val="0"/>
          <w:iCs w:val="0"/>
          <w:color w:val="auto"/>
          <w:highlight w:val="none"/>
        </w:rPr>
        <w:t>法定代表人或其委托代理人：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 法定代表人或其委托代理人：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w:t>
      </w:r>
    </w:p>
    <w:p w14:paraId="6ECC984C">
      <w:pPr>
        <w:spacing w:line="360" w:lineRule="auto"/>
        <w:rPr>
          <w:rFonts w:ascii="宋体" w:hAnsi="宋体"/>
          <w:i w:val="0"/>
          <w:iCs w:val="0"/>
          <w:color w:val="auto"/>
          <w:szCs w:val="21"/>
          <w:highlight w:val="none"/>
        </w:rPr>
      </w:pPr>
      <w:r>
        <w:rPr>
          <w:rFonts w:hint="eastAsia" w:ascii="宋体" w:hAnsi="宋体"/>
          <w:i w:val="0"/>
          <w:iCs w:val="0"/>
          <w:color w:val="auto"/>
          <w:highlight w:val="none"/>
        </w:rPr>
        <w:t xml:space="preserve">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 xml:space="preserve">日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w:t>
      </w:r>
    </w:p>
    <w:p w14:paraId="4EF51F89">
      <w:pPr>
        <w:topLinePunct/>
        <w:rPr>
          <w:rFonts w:ascii="宋体" w:hAnsi="宋体"/>
          <w:b/>
          <w:i w:val="0"/>
          <w:iCs w:val="0"/>
          <w:color w:val="auto"/>
          <w:highlight w:val="none"/>
        </w:rPr>
      </w:pPr>
      <w:r>
        <w:rPr>
          <w:rFonts w:ascii="宋体" w:hAnsi="宋体"/>
          <w:i w:val="0"/>
          <w:iCs w:val="0"/>
          <w:color w:val="auto"/>
          <w:szCs w:val="21"/>
          <w:highlight w:val="none"/>
        </w:rPr>
        <w:br w:type="page"/>
      </w:r>
      <w:bookmarkStart w:id="331" w:name="_Toc533665819"/>
      <w:bookmarkStart w:id="332" w:name="_Toc247527801"/>
      <w:bookmarkStart w:id="333" w:name="_Toc300835202"/>
      <w:bookmarkStart w:id="334" w:name="_Toc152042551"/>
      <w:bookmarkStart w:id="335" w:name="_Toc152045769"/>
      <w:bookmarkStart w:id="336" w:name="_Toc247514200"/>
      <w:r>
        <w:rPr>
          <w:rFonts w:hint="eastAsia" w:ascii="宋体" w:hAnsi="宋体"/>
          <w:b/>
          <w:i w:val="0"/>
          <w:iCs w:val="0"/>
          <w:color w:val="auto"/>
          <w:highlight w:val="none"/>
        </w:rPr>
        <w:t>附件四 其他管理人员和技术人员最低要求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15"/>
        <w:gridCol w:w="5676"/>
      </w:tblGrid>
      <w:tr w14:paraId="6481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jc w:val="center"/>
        </w:trPr>
        <w:tc>
          <w:tcPr>
            <w:tcW w:w="2483" w:type="dxa"/>
            <w:noWrap w:val="0"/>
            <w:vAlign w:val="center"/>
          </w:tcPr>
          <w:p w14:paraId="4768F7D1">
            <w:pPr>
              <w:keepNext w:val="0"/>
              <w:keepLines w:val="0"/>
              <w:widowControl/>
              <w:suppressLineNumbers w:val="0"/>
              <w:adjustRightInd w:val="0"/>
              <w:snapToGrid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人  员</w:t>
            </w:r>
          </w:p>
        </w:tc>
        <w:tc>
          <w:tcPr>
            <w:tcW w:w="715" w:type="dxa"/>
            <w:noWrap w:val="0"/>
            <w:vAlign w:val="center"/>
          </w:tcPr>
          <w:p w14:paraId="1C861A04">
            <w:pPr>
              <w:keepNext w:val="0"/>
              <w:keepLines w:val="0"/>
              <w:widowControl/>
              <w:suppressLineNumbers w:val="0"/>
              <w:adjustRightInd w:val="0"/>
              <w:snapToGrid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数量</w:t>
            </w:r>
          </w:p>
        </w:tc>
        <w:tc>
          <w:tcPr>
            <w:tcW w:w="5676" w:type="dxa"/>
            <w:noWrap w:val="0"/>
            <w:vAlign w:val="center"/>
          </w:tcPr>
          <w:p w14:paraId="4DC2D0D5">
            <w:pPr>
              <w:keepNext w:val="0"/>
              <w:keepLines w:val="0"/>
              <w:widowControl/>
              <w:suppressLineNumbers w:val="0"/>
              <w:adjustRightInd w:val="0"/>
              <w:snapToGrid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资 格 要 求</w:t>
            </w:r>
          </w:p>
        </w:tc>
      </w:tr>
      <w:tr w14:paraId="1956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83" w:type="dxa"/>
            <w:noWrap w:val="0"/>
            <w:vAlign w:val="center"/>
          </w:tcPr>
          <w:p w14:paraId="30EF7C5C">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质检工程师</w:t>
            </w:r>
          </w:p>
        </w:tc>
        <w:tc>
          <w:tcPr>
            <w:tcW w:w="715" w:type="dxa"/>
            <w:noWrap w:val="0"/>
            <w:vAlign w:val="center"/>
          </w:tcPr>
          <w:p w14:paraId="25EE875B">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noWrap w:val="0"/>
            <w:vAlign w:val="center"/>
          </w:tcPr>
          <w:p w14:paraId="7ACBF141">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1249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483" w:type="dxa"/>
            <w:noWrap w:val="0"/>
            <w:vAlign w:val="center"/>
          </w:tcPr>
          <w:p w14:paraId="0E887D3C">
            <w:pPr>
              <w:keepNext w:val="0"/>
              <w:keepLines w:val="0"/>
              <w:widowControl/>
              <w:suppressLineNumbers w:val="0"/>
              <w:spacing w:before="0" w:beforeAutospacing="0" w:after="0" w:afterAutospacing="0"/>
              <w:ind w:left="0" w:right="0"/>
              <w:textAlignment w:val="center"/>
              <w:rPr>
                <w:rFonts w:hint="default" w:ascii="宋体" w:hAnsi="宋体"/>
                <w:color w:val="auto"/>
                <w:szCs w:val="21"/>
                <w:highlight w:val="none"/>
              </w:rPr>
            </w:pPr>
            <w:r>
              <w:rPr>
                <w:rStyle w:val="32"/>
                <w:rFonts w:hint="default"/>
                <w:color w:val="auto"/>
                <w:highlight w:val="none"/>
              </w:rPr>
              <w:t>计划工程师</w:t>
            </w:r>
          </w:p>
        </w:tc>
        <w:tc>
          <w:tcPr>
            <w:tcW w:w="715" w:type="dxa"/>
            <w:noWrap w:val="0"/>
            <w:vAlign w:val="center"/>
          </w:tcPr>
          <w:p w14:paraId="00812E41">
            <w:pPr>
              <w:keepNext w:val="0"/>
              <w:keepLines w:val="0"/>
              <w:widowControl/>
              <w:suppressLineNumbers w:val="0"/>
              <w:spacing w:before="0" w:beforeAutospacing="0" w:after="0" w:afterAutospacing="0"/>
              <w:ind w:left="0" w:right="0"/>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5676" w:type="dxa"/>
            <w:noWrap w:val="0"/>
            <w:vAlign w:val="center"/>
          </w:tcPr>
          <w:p w14:paraId="7A0D8DBC">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工程师或以上职称，具有住房和城乡建设部颁发的注册造价工程师证书或一级造价工程师注册证(土木建筑工程专业)，或交通运输部(原交通部)颁发的一级造价人员证书或一级造价工程师注册证(交通运输工程专业)。</w:t>
            </w:r>
          </w:p>
        </w:tc>
      </w:tr>
      <w:tr w14:paraId="269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5C2311D4">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道路工程师</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1BCE42E">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772A3F3E">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Fonts w:hint="eastAsia" w:eastAsia="宋体"/>
                <w:color w:val="auto"/>
                <w:highlight w:val="none"/>
                <w:lang w:eastAsia="zh-CN"/>
              </w:rPr>
              <w:t>工程</w:t>
            </w:r>
            <w:r>
              <w:rPr>
                <w:rFonts w:hint="eastAsia"/>
                <w:color w:val="auto"/>
                <w:highlight w:val="none"/>
              </w:rPr>
              <w:t>相关专业工程师或以上职称。</w:t>
            </w:r>
          </w:p>
        </w:tc>
      </w:tr>
      <w:tr w14:paraId="0167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49E0ADAF">
            <w:pPr>
              <w:keepNext w:val="0"/>
              <w:keepLines w:val="0"/>
              <w:widowControl/>
              <w:suppressLineNumbers w:val="0"/>
              <w:spacing w:before="0" w:beforeAutospacing="0" w:after="0" w:afterAutospacing="0"/>
              <w:ind w:left="0" w:right="0"/>
              <w:textAlignment w:val="center"/>
              <w:rPr>
                <w:rFonts w:hint="default" w:ascii="宋体" w:hAnsi="宋体"/>
                <w:color w:val="auto"/>
                <w:szCs w:val="21"/>
                <w:highlight w:val="none"/>
              </w:rPr>
            </w:pPr>
            <w:r>
              <w:rPr>
                <w:rStyle w:val="32"/>
                <w:rFonts w:hint="default"/>
                <w:color w:val="auto"/>
                <w:highlight w:val="none"/>
              </w:rPr>
              <w:t>交通安全设施工程师</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4544FB1">
            <w:pPr>
              <w:keepNext w:val="0"/>
              <w:keepLines w:val="0"/>
              <w:widowControl/>
              <w:suppressLineNumbers w:val="0"/>
              <w:spacing w:before="0" w:beforeAutospacing="0" w:after="0" w:afterAutospacing="0"/>
              <w:ind w:left="0" w:right="0"/>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08CC103C">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Fonts w:hint="eastAsia" w:eastAsia="宋体"/>
                <w:color w:val="auto"/>
                <w:highlight w:val="none"/>
                <w:lang w:eastAsia="zh-CN"/>
              </w:rPr>
              <w:t>工程</w:t>
            </w:r>
            <w:r>
              <w:rPr>
                <w:rFonts w:hint="eastAsia"/>
                <w:color w:val="auto"/>
                <w:highlight w:val="none"/>
              </w:rPr>
              <w:t>相关专业工程师或以上职称。</w:t>
            </w:r>
          </w:p>
        </w:tc>
      </w:tr>
      <w:tr w14:paraId="514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725D03DC">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测量工程师</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7F58ED9B">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0EF8229A">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3C67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41087B8C">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试验工程师</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0D39B9C">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0F3A1FA8">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工程师，持有在有效期内的交通运输部工程质量监督局</w:t>
            </w:r>
            <w:r>
              <w:rPr>
                <w:rStyle w:val="32"/>
                <w:rFonts w:hint="default"/>
                <w:color w:val="auto"/>
                <w:highlight w:val="none"/>
              </w:rPr>
              <w:br w:type="textWrapping"/>
            </w:r>
            <w:r>
              <w:rPr>
                <w:rStyle w:val="32"/>
                <w:rFonts w:hint="default"/>
                <w:color w:val="auto"/>
                <w:highlight w:val="none"/>
              </w:rPr>
              <w:t>（原交通运输部基本建设质量监督总站）颁发的试验检测</w:t>
            </w:r>
            <w:r>
              <w:rPr>
                <w:rStyle w:val="32"/>
                <w:rFonts w:hint="default"/>
                <w:color w:val="auto"/>
                <w:highlight w:val="none"/>
              </w:rPr>
              <w:br w:type="textWrapping"/>
            </w:r>
            <w:r>
              <w:rPr>
                <w:rStyle w:val="32"/>
                <w:rFonts w:hint="default"/>
                <w:color w:val="auto"/>
                <w:highlight w:val="none"/>
              </w:rPr>
              <w:t xml:space="preserve">工程师资格证书或交通运输部职业资格中心颁发的公路水运试验检测师资格证书，累计 </w:t>
            </w:r>
            <w:r>
              <w:rPr>
                <w:rFonts w:hint="eastAsia" w:ascii="宋体" w:hAnsi="宋体" w:cs="宋体"/>
                <w:color w:val="auto"/>
                <w:kern w:val="0"/>
                <w:szCs w:val="21"/>
                <w:highlight w:val="none"/>
                <w:u w:val="single"/>
              </w:rPr>
              <w:t>1</w:t>
            </w:r>
            <w:r>
              <w:rPr>
                <w:rStyle w:val="32"/>
                <w:rFonts w:hint="default"/>
                <w:color w:val="auto"/>
                <w:highlight w:val="none"/>
              </w:rPr>
              <w:t xml:space="preserve"> 年从事类似工程经验。</w:t>
            </w:r>
          </w:p>
        </w:tc>
      </w:tr>
      <w:tr w14:paraId="5855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57812FEA">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财务负责人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60726D32">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7CBD83E1">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u w:val="single"/>
              </w:rPr>
            </w:pPr>
            <w:r>
              <w:rPr>
                <w:rStyle w:val="32"/>
                <w:rFonts w:hint="default"/>
                <w:color w:val="auto"/>
                <w:highlight w:val="none"/>
              </w:rPr>
              <w:t>具有有效的国家财政部颁发的会计师资格证书。</w:t>
            </w:r>
          </w:p>
        </w:tc>
      </w:tr>
      <w:tr w14:paraId="11F5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3F247A53">
            <w:pPr>
              <w:keepNext w:val="0"/>
              <w:keepLines w:val="0"/>
              <w:widowControl/>
              <w:suppressLineNumbers w:val="0"/>
              <w:spacing w:before="0" w:beforeAutospacing="0" w:after="0" w:afterAutospacing="0"/>
              <w:ind w:left="0" w:right="0"/>
              <w:textAlignment w:val="center"/>
              <w:rPr>
                <w:rFonts w:hint="default" w:ascii="宋体" w:hAnsi="宋体" w:eastAsia="宋体"/>
                <w:color w:val="auto"/>
                <w:szCs w:val="21"/>
                <w:highlight w:val="none"/>
                <w:lang w:val="en-US" w:eastAsia="zh-CN"/>
              </w:rPr>
            </w:pPr>
            <w:r>
              <w:rPr>
                <w:rStyle w:val="32"/>
                <w:rFonts w:hint="eastAsia" w:eastAsia="宋体"/>
                <w:color w:val="auto"/>
                <w:highlight w:val="none"/>
                <w:lang w:val="en-US" w:eastAsia="zh-CN"/>
              </w:rPr>
              <w:t>专职安全生产管理人员</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B693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78482B01">
            <w:pPr>
              <w:keepNext w:val="0"/>
              <w:keepLines w:val="0"/>
              <w:widowControl/>
              <w:suppressLineNumbers w:val="0"/>
              <w:spacing w:before="0" w:beforeAutospacing="0" w:after="0" w:afterAutospacing="0"/>
              <w:ind w:left="0" w:right="0"/>
              <w:textAlignment w:val="top"/>
              <w:rPr>
                <w:rFonts w:hint="default" w:ascii="宋体" w:hAnsi="宋体"/>
                <w:color w:val="auto"/>
                <w:szCs w:val="21"/>
                <w:highlight w:val="none"/>
              </w:rPr>
            </w:pPr>
            <w:r>
              <w:rPr>
                <w:rStyle w:val="32"/>
                <w:rFonts w:hint="default"/>
                <w:color w:val="auto"/>
                <w:highlight w:val="none"/>
              </w:rPr>
              <w:t>具有交通(或建设行政)主管部门颁发的安全生产“三类人员”C类证书。</w:t>
            </w:r>
          </w:p>
        </w:tc>
      </w:tr>
      <w:tr w14:paraId="45AA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7DD71925">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default"/>
                <w:color w:val="auto"/>
                <w:highlight w:val="none"/>
              </w:rPr>
              <w:t>资料员</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CE95825">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4124FF3C">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default"/>
                <w:color w:val="auto"/>
                <w:highlight w:val="none"/>
              </w:rPr>
              <w:t>资料员，累计 3 年从事类似工作经验。</w:t>
            </w:r>
          </w:p>
        </w:tc>
      </w:tr>
      <w:tr w14:paraId="04F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2A477623">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default"/>
                <w:color w:val="auto"/>
                <w:highlight w:val="none"/>
              </w:rPr>
              <w:t>路基分项负责人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7B8FA35F">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192B8608">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68E6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30FA3A83">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default"/>
                <w:color w:val="auto"/>
                <w:highlight w:val="none"/>
              </w:rPr>
              <w:t>路面分项负责人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E9D2EBA">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52BB993E">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0643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0AE8F2EA">
            <w:pPr>
              <w:keepNext w:val="0"/>
              <w:keepLines w:val="0"/>
              <w:widowControl/>
              <w:suppressLineNumbers w:val="0"/>
              <w:spacing w:before="0" w:beforeAutospacing="0" w:after="0" w:afterAutospacing="0"/>
              <w:ind w:left="0" w:right="0"/>
              <w:textAlignment w:val="center"/>
              <w:rPr>
                <w:rFonts w:hint="eastAsia" w:ascii="宋体" w:hAnsi="宋体"/>
                <w:color w:val="auto"/>
                <w:szCs w:val="21"/>
                <w:highlight w:val="none"/>
              </w:rPr>
            </w:pPr>
            <w:r>
              <w:rPr>
                <w:rStyle w:val="32"/>
                <w:rFonts w:hint="default"/>
                <w:color w:val="auto"/>
                <w:highlight w:val="none"/>
              </w:rPr>
              <w:t>交通安全设施分项负责人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2DB52D22">
            <w:pPr>
              <w:keepNext w:val="0"/>
              <w:keepLines w:val="0"/>
              <w:widowControl/>
              <w:suppressLineNumbers w:val="0"/>
              <w:spacing w:before="0" w:beforeAutospacing="0" w:after="0" w:afterAutospacing="0"/>
              <w:ind w:left="0" w:right="0"/>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15BFB231">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361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065842EF">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default"/>
                <w:color w:val="auto"/>
                <w:highlight w:val="none"/>
              </w:rPr>
              <w:t>测量分项负责人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DAF9876">
            <w:pPr>
              <w:keepNext w:val="0"/>
              <w:keepLines w:val="0"/>
              <w:widowControl/>
              <w:suppressLineNumbers w:val="0"/>
              <w:spacing w:before="0" w:beforeAutospacing="0" w:after="0" w:afterAutospacing="0"/>
              <w:ind w:left="0" w:right="0"/>
              <w:jc w:val="center"/>
              <w:textAlignment w:val="top"/>
              <w:rPr>
                <w:rFonts w:hint="eastAsia" w:ascii="宋体" w:hAnsi="宋体"/>
                <w:color w:val="auto"/>
                <w:szCs w:val="21"/>
                <w:highlight w:val="none"/>
              </w:rPr>
            </w:pPr>
            <w:r>
              <w:rPr>
                <w:rFonts w:hint="eastAsia" w:ascii="宋体" w:hAnsi="宋体"/>
                <w:color w:val="auto"/>
                <w:szCs w:val="21"/>
                <w:highlight w:val="none"/>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25092FCD">
            <w:pPr>
              <w:keepNext w:val="0"/>
              <w:keepLines w:val="0"/>
              <w:widowControl/>
              <w:suppressLineNumbers w:val="0"/>
              <w:spacing w:before="0" w:beforeAutospacing="0" w:after="0" w:afterAutospacing="0"/>
              <w:ind w:left="0" w:right="0"/>
              <w:textAlignment w:val="top"/>
              <w:rPr>
                <w:rFonts w:hint="eastAsia" w:ascii="宋体" w:hAnsi="宋体"/>
                <w:color w:val="auto"/>
                <w:szCs w:val="21"/>
                <w:highlight w:val="none"/>
              </w:rPr>
            </w:pPr>
            <w:r>
              <w:rPr>
                <w:rStyle w:val="32"/>
                <w:rFonts w:hint="eastAsia" w:eastAsia="宋体"/>
                <w:color w:val="auto"/>
                <w:highlight w:val="none"/>
                <w:lang w:eastAsia="zh-CN"/>
              </w:rPr>
              <w:t>工程</w:t>
            </w:r>
            <w:r>
              <w:rPr>
                <w:rStyle w:val="32"/>
                <w:rFonts w:hint="default"/>
                <w:color w:val="auto"/>
                <w:highlight w:val="none"/>
              </w:rPr>
              <w:t>相关专业工程师或以上职称。</w:t>
            </w:r>
          </w:p>
        </w:tc>
      </w:tr>
      <w:tr w14:paraId="7F4F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483" w:type="dxa"/>
            <w:tcBorders>
              <w:top w:val="single" w:color="auto" w:sz="4" w:space="0"/>
              <w:left w:val="single" w:color="auto" w:sz="4" w:space="0"/>
              <w:bottom w:val="single" w:color="auto" w:sz="4" w:space="0"/>
              <w:right w:val="single" w:color="auto" w:sz="4" w:space="0"/>
            </w:tcBorders>
            <w:noWrap w:val="0"/>
            <w:vAlign w:val="center"/>
          </w:tcPr>
          <w:p w14:paraId="71E7A86A">
            <w:pPr>
              <w:keepNext w:val="0"/>
              <w:keepLines w:val="0"/>
              <w:widowControl/>
              <w:suppressLineNumbers w:val="0"/>
              <w:spacing w:before="0" w:beforeAutospacing="0" w:after="0" w:afterAutospacing="0"/>
              <w:ind w:left="0" w:right="0"/>
              <w:textAlignment w:val="top"/>
              <w:rPr>
                <w:rStyle w:val="32"/>
                <w:rFonts w:hint="default"/>
                <w:color w:val="auto"/>
                <w:highlight w:val="none"/>
              </w:rPr>
            </w:pPr>
            <w:r>
              <w:rPr>
                <w:rStyle w:val="32"/>
                <w:rFonts w:hint="eastAsia" w:eastAsia="宋体"/>
                <w:color w:val="auto"/>
                <w:highlight w:val="none"/>
                <w:lang w:val="en-US" w:eastAsia="zh-CN"/>
              </w:rPr>
              <w:t>造价</w:t>
            </w:r>
            <w:r>
              <w:rPr>
                <w:rStyle w:val="32"/>
                <w:rFonts w:hint="default"/>
                <w:color w:val="auto"/>
                <w:highlight w:val="none"/>
              </w:rPr>
              <w:t>分项负责人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825B170">
            <w:pPr>
              <w:keepNext w:val="0"/>
              <w:keepLines w:val="0"/>
              <w:widowControl/>
              <w:suppressLineNumbers w:val="0"/>
              <w:spacing w:before="0" w:beforeAutospacing="0" w:after="0" w:afterAutospacing="0"/>
              <w:ind w:left="0" w:right="0"/>
              <w:jc w:val="center"/>
              <w:textAlignment w:val="top"/>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5676" w:type="dxa"/>
            <w:tcBorders>
              <w:top w:val="single" w:color="auto" w:sz="4" w:space="0"/>
              <w:left w:val="single" w:color="auto" w:sz="4" w:space="0"/>
              <w:bottom w:val="single" w:color="auto" w:sz="4" w:space="0"/>
              <w:right w:val="single" w:color="auto" w:sz="4" w:space="0"/>
            </w:tcBorders>
            <w:noWrap w:val="0"/>
            <w:vAlign w:val="center"/>
          </w:tcPr>
          <w:p w14:paraId="73A7F09A">
            <w:pPr>
              <w:keepNext w:val="0"/>
              <w:keepLines w:val="0"/>
              <w:widowControl/>
              <w:suppressLineNumbers w:val="0"/>
              <w:spacing w:before="0" w:beforeAutospacing="0" w:after="0" w:afterAutospacing="0"/>
              <w:ind w:left="0" w:right="0"/>
              <w:textAlignment w:val="top"/>
              <w:rPr>
                <w:rStyle w:val="32"/>
                <w:rFonts w:hint="eastAsia" w:eastAsia="宋体"/>
                <w:color w:val="auto"/>
                <w:highlight w:val="none"/>
                <w:lang w:eastAsia="zh-CN"/>
              </w:rPr>
            </w:pPr>
            <w:r>
              <w:rPr>
                <w:rStyle w:val="32"/>
                <w:rFonts w:hint="default"/>
                <w:color w:val="auto"/>
                <w:highlight w:val="none"/>
              </w:rPr>
              <w:t>具有住房和城乡建设部颁发的注册造价工程师证书或一级造价工程师注册证(土木建筑工程专业)，或交通运输部(原交通部)颁发的一级造价人员证书或一级造价工程师注册证(交通运输工程专业)</w:t>
            </w:r>
            <w:r>
              <w:rPr>
                <w:rStyle w:val="32"/>
                <w:rFonts w:hint="eastAsia" w:eastAsia="宋体"/>
                <w:color w:val="auto"/>
                <w:highlight w:val="none"/>
                <w:lang w:eastAsia="zh-CN"/>
              </w:rPr>
              <w:t>。</w:t>
            </w:r>
          </w:p>
        </w:tc>
      </w:tr>
    </w:tbl>
    <w:p w14:paraId="3E0798EF">
      <w:pPr>
        <w:topLinePunct/>
        <w:jc w:val="center"/>
        <w:rPr>
          <w:rFonts w:hint="eastAsia" w:ascii="宋体" w:hAnsi="宋体"/>
          <w:b/>
          <w:i w:val="0"/>
          <w:iCs w:val="0"/>
          <w:color w:val="auto"/>
          <w:sz w:val="28"/>
          <w:szCs w:val="28"/>
          <w:highlight w:val="none"/>
        </w:rPr>
      </w:pPr>
    </w:p>
    <w:p w14:paraId="643E473E">
      <w:pPr>
        <w:topLinePunct/>
        <w:jc w:val="center"/>
        <w:rPr>
          <w:rFonts w:hint="eastAsia" w:ascii="宋体" w:hAnsi="宋体"/>
          <w:b/>
          <w:i w:val="0"/>
          <w:iCs w:val="0"/>
          <w:color w:val="auto"/>
          <w:sz w:val="28"/>
          <w:szCs w:val="28"/>
          <w:highlight w:val="none"/>
        </w:rPr>
      </w:pPr>
    </w:p>
    <w:p w14:paraId="414B7A12">
      <w:pPr>
        <w:topLinePunct/>
        <w:jc w:val="center"/>
        <w:rPr>
          <w:rFonts w:hint="eastAsia" w:ascii="宋体" w:hAnsi="宋体"/>
          <w:b/>
          <w:i w:val="0"/>
          <w:iCs w:val="0"/>
          <w:color w:val="auto"/>
          <w:sz w:val="28"/>
          <w:szCs w:val="28"/>
          <w:highlight w:val="none"/>
        </w:rPr>
      </w:pPr>
    </w:p>
    <w:p w14:paraId="474E6208">
      <w:pPr>
        <w:topLinePunct/>
        <w:jc w:val="center"/>
        <w:rPr>
          <w:rFonts w:hint="eastAsia" w:ascii="宋体" w:hAnsi="宋体"/>
          <w:b/>
          <w:i w:val="0"/>
          <w:iCs w:val="0"/>
          <w:color w:val="auto"/>
          <w:sz w:val="28"/>
          <w:szCs w:val="28"/>
          <w:highlight w:val="none"/>
        </w:rPr>
      </w:pPr>
    </w:p>
    <w:p w14:paraId="493A39FA">
      <w:pPr>
        <w:topLinePunct/>
        <w:jc w:val="center"/>
        <w:rPr>
          <w:rFonts w:hint="eastAsia" w:ascii="宋体" w:hAnsi="宋体"/>
          <w:b/>
          <w:i w:val="0"/>
          <w:iCs w:val="0"/>
          <w:color w:val="auto"/>
          <w:sz w:val="28"/>
          <w:szCs w:val="28"/>
          <w:highlight w:val="none"/>
        </w:rPr>
      </w:pPr>
    </w:p>
    <w:p w14:paraId="6EC17E45">
      <w:pPr>
        <w:topLinePunct/>
        <w:jc w:val="center"/>
        <w:rPr>
          <w:rFonts w:hint="eastAsia" w:ascii="宋体" w:hAnsi="宋体"/>
          <w:b/>
          <w:i w:val="0"/>
          <w:iCs w:val="0"/>
          <w:color w:val="auto"/>
          <w:sz w:val="28"/>
          <w:szCs w:val="28"/>
          <w:highlight w:val="none"/>
        </w:rPr>
      </w:pPr>
    </w:p>
    <w:p w14:paraId="39BE9F4B">
      <w:pPr>
        <w:pStyle w:val="2"/>
        <w:rPr>
          <w:rFonts w:hint="eastAsia" w:ascii="宋体" w:hAnsi="宋体"/>
          <w:b/>
          <w:i w:val="0"/>
          <w:iCs w:val="0"/>
          <w:color w:val="auto"/>
          <w:sz w:val="28"/>
          <w:szCs w:val="28"/>
          <w:highlight w:val="none"/>
        </w:rPr>
      </w:pPr>
    </w:p>
    <w:p w14:paraId="016D49EE">
      <w:pPr>
        <w:pStyle w:val="3"/>
        <w:rPr>
          <w:rFonts w:hint="eastAsia" w:ascii="宋体" w:hAnsi="宋体"/>
          <w:b/>
          <w:i w:val="0"/>
          <w:iCs w:val="0"/>
          <w:color w:val="auto"/>
          <w:sz w:val="28"/>
          <w:szCs w:val="28"/>
          <w:highlight w:val="none"/>
        </w:rPr>
      </w:pPr>
    </w:p>
    <w:p w14:paraId="1BA8B367">
      <w:pPr>
        <w:pStyle w:val="6"/>
        <w:rPr>
          <w:rFonts w:hint="eastAsia" w:ascii="宋体" w:hAnsi="宋体"/>
          <w:b/>
          <w:i w:val="0"/>
          <w:iCs w:val="0"/>
          <w:color w:val="auto"/>
          <w:sz w:val="28"/>
          <w:szCs w:val="28"/>
          <w:highlight w:val="none"/>
        </w:rPr>
      </w:pPr>
    </w:p>
    <w:p w14:paraId="23ABD270">
      <w:pPr>
        <w:rPr>
          <w:rFonts w:hint="eastAsia" w:ascii="宋体" w:hAnsi="宋体"/>
          <w:b/>
          <w:i w:val="0"/>
          <w:iCs w:val="0"/>
          <w:color w:val="auto"/>
          <w:sz w:val="28"/>
          <w:szCs w:val="28"/>
          <w:highlight w:val="none"/>
        </w:rPr>
      </w:pPr>
    </w:p>
    <w:p w14:paraId="7D6ED57D">
      <w:pPr>
        <w:pStyle w:val="2"/>
        <w:rPr>
          <w:rFonts w:hint="eastAsia" w:ascii="宋体" w:hAnsi="宋体"/>
          <w:b/>
          <w:i w:val="0"/>
          <w:iCs w:val="0"/>
          <w:color w:val="auto"/>
          <w:sz w:val="28"/>
          <w:szCs w:val="28"/>
          <w:highlight w:val="none"/>
        </w:rPr>
      </w:pPr>
    </w:p>
    <w:p w14:paraId="762894B0">
      <w:pPr>
        <w:pStyle w:val="3"/>
        <w:rPr>
          <w:rFonts w:hint="eastAsia" w:ascii="宋体" w:hAnsi="宋体"/>
          <w:b/>
          <w:i w:val="0"/>
          <w:iCs w:val="0"/>
          <w:color w:val="auto"/>
          <w:sz w:val="28"/>
          <w:szCs w:val="28"/>
          <w:highlight w:val="none"/>
        </w:rPr>
      </w:pPr>
    </w:p>
    <w:p w14:paraId="6E733B08">
      <w:pPr>
        <w:pStyle w:val="6"/>
        <w:rPr>
          <w:rFonts w:hint="eastAsia"/>
          <w:color w:val="auto"/>
          <w:highlight w:val="none"/>
        </w:rPr>
      </w:pPr>
    </w:p>
    <w:p w14:paraId="3E5BB5DD">
      <w:pPr>
        <w:topLinePunct/>
        <w:jc w:val="center"/>
        <w:rPr>
          <w:rFonts w:hint="eastAsia" w:ascii="宋体" w:hAnsi="宋体"/>
          <w:b/>
          <w:i w:val="0"/>
          <w:iCs w:val="0"/>
          <w:color w:val="auto"/>
          <w:sz w:val="28"/>
          <w:szCs w:val="28"/>
          <w:highlight w:val="none"/>
        </w:rPr>
      </w:pPr>
    </w:p>
    <w:p w14:paraId="545B4F64">
      <w:pPr>
        <w:topLinePunct/>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rPr>
        <w:t>拟投入本项目的其他管理人员和技术人员表</w:t>
      </w:r>
    </w:p>
    <w:p w14:paraId="19D14ACD">
      <w:pPr>
        <w:topLinePunct/>
        <w:rPr>
          <w:rFonts w:ascii="宋体" w:hAnsi="宋体"/>
          <w:b/>
          <w:i w:val="0"/>
          <w:iCs w:val="0"/>
          <w:color w:val="auto"/>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531"/>
        <w:gridCol w:w="3261"/>
        <w:gridCol w:w="1996"/>
      </w:tblGrid>
      <w:tr w14:paraId="47F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jc w:val="center"/>
        </w:trPr>
        <w:tc>
          <w:tcPr>
            <w:tcW w:w="1884" w:type="dxa"/>
            <w:noWrap w:val="0"/>
            <w:vAlign w:val="center"/>
          </w:tcPr>
          <w:p w14:paraId="4FDC8384">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r>
              <w:rPr>
                <w:rFonts w:hint="eastAsia" w:ascii="宋体" w:hAnsi="宋体"/>
                <w:i w:val="0"/>
                <w:iCs w:val="0"/>
                <w:color w:val="auto"/>
                <w:szCs w:val="21"/>
                <w:highlight w:val="none"/>
              </w:rPr>
              <w:t>岗位</w:t>
            </w:r>
          </w:p>
        </w:tc>
        <w:tc>
          <w:tcPr>
            <w:tcW w:w="1531" w:type="dxa"/>
            <w:noWrap w:val="0"/>
            <w:vAlign w:val="center"/>
          </w:tcPr>
          <w:p w14:paraId="3BEB5646">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r>
              <w:rPr>
                <w:rFonts w:hint="eastAsia" w:ascii="宋体" w:hAnsi="宋体"/>
                <w:i w:val="0"/>
                <w:iCs w:val="0"/>
                <w:color w:val="auto"/>
                <w:szCs w:val="21"/>
                <w:highlight w:val="none"/>
              </w:rPr>
              <w:t>姓名</w:t>
            </w:r>
          </w:p>
        </w:tc>
        <w:tc>
          <w:tcPr>
            <w:tcW w:w="3261" w:type="dxa"/>
            <w:noWrap w:val="0"/>
            <w:vAlign w:val="center"/>
          </w:tcPr>
          <w:p w14:paraId="08484CE8">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r>
              <w:rPr>
                <w:rFonts w:hint="eastAsia" w:ascii="宋体" w:hAnsi="宋体"/>
                <w:i w:val="0"/>
                <w:iCs w:val="0"/>
                <w:color w:val="auto"/>
                <w:szCs w:val="21"/>
                <w:highlight w:val="none"/>
              </w:rPr>
              <w:t>身份证号</w:t>
            </w:r>
          </w:p>
        </w:tc>
        <w:tc>
          <w:tcPr>
            <w:tcW w:w="1996" w:type="dxa"/>
            <w:noWrap w:val="0"/>
            <w:vAlign w:val="center"/>
          </w:tcPr>
          <w:p w14:paraId="5D2A125F">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r>
              <w:rPr>
                <w:rFonts w:hint="eastAsia" w:ascii="宋体" w:hAnsi="宋体"/>
                <w:i w:val="0"/>
                <w:iCs w:val="0"/>
                <w:color w:val="auto"/>
                <w:szCs w:val="21"/>
                <w:highlight w:val="none"/>
              </w:rPr>
              <w:t>备注</w:t>
            </w:r>
          </w:p>
        </w:tc>
      </w:tr>
      <w:tr w14:paraId="4222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884" w:type="dxa"/>
            <w:noWrap w:val="0"/>
            <w:vAlign w:val="center"/>
          </w:tcPr>
          <w:p w14:paraId="397C14FE">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noWrap w:val="0"/>
            <w:vAlign w:val="center"/>
          </w:tcPr>
          <w:p w14:paraId="7F0AC26D">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noWrap w:val="0"/>
            <w:vAlign w:val="center"/>
          </w:tcPr>
          <w:p w14:paraId="79C63420">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noWrap w:val="0"/>
            <w:vAlign w:val="top"/>
          </w:tcPr>
          <w:p w14:paraId="2C965708">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0BB8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4" w:type="dxa"/>
            <w:noWrap w:val="0"/>
            <w:vAlign w:val="center"/>
          </w:tcPr>
          <w:p w14:paraId="1394AB4B">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noWrap w:val="0"/>
            <w:vAlign w:val="center"/>
          </w:tcPr>
          <w:p w14:paraId="6EB3878A">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noWrap w:val="0"/>
            <w:vAlign w:val="center"/>
          </w:tcPr>
          <w:p w14:paraId="3394A832">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noWrap w:val="0"/>
            <w:vAlign w:val="top"/>
          </w:tcPr>
          <w:p w14:paraId="5A12FD71">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7D0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84" w:type="dxa"/>
            <w:noWrap w:val="0"/>
            <w:vAlign w:val="center"/>
          </w:tcPr>
          <w:p w14:paraId="0EDEC866">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noWrap w:val="0"/>
            <w:vAlign w:val="center"/>
          </w:tcPr>
          <w:p w14:paraId="33B5008F">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noWrap w:val="0"/>
            <w:vAlign w:val="center"/>
          </w:tcPr>
          <w:p w14:paraId="2E9C1650">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noWrap w:val="0"/>
            <w:vAlign w:val="top"/>
          </w:tcPr>
          <w:p w14:paraId="78D4FDA1">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1E92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0EFC8C40">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6C1A6CF">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689BCAC2">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64E45FEF">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0858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5FD5C44E">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906EE61">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40CBA931">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12DBF374">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30A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66CC8F27">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188A221">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742C92F0">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7F1B2DFD">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157C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4D94B775">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D63083E">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775205F7">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686DAAB8">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1D1E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40F04725">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39243A8">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C584576">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453DBF4B">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r w14:paraId="7D79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1A19B415">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E41DD39">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D661349">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u w:val="singl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631F8E3A">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u w:val="single"/>
              </w:rPr>
            </w:pPr>
          </w:p>
        </w:tc>
      </w:tr>
      <w:tr w14:paraId="2D0B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14:paraId="634FCE8D">
            <w:pPr>
              <w:keepNext w:val="0"/>
              <w:keepLines w:val="0"/>
              <w:widowControl/>
              <w:suppressLineNumbers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3892CAD">
            <w:pPr>
              <w:keepNext w:val="0"/>
              <w:keepLines w:val="0"/>
              <w:widowControl/>
              <w:suppressLineNumbers w:val="0"/>
              <w:adjustRightInd w:val="0"/>
              <w:snapToGrid w:val="0"/>
              <w:spacing w:before="0" w:beforeAutospacing="0" w:after="0" w:afterAutospacing="0" w:line="240" w:lineRule="atLeast"/>
              <w:ind w:left="0" w:right="0"/>
              <w:jc w:val="center"/>
              <w:rPr>
                <w:rFonts w:hint="default" w:ascii="宋体" w:hAnsi="宋体"/>
                <w:i w:val="0"/>
                <w:iCs w:val="0"/>
                <w:color w:val="auto"/>
                <w:szCs w:val="21"/>
                <w:highlight w:val="none"/>
              </w:rPr>
            </w:pPr>
          </w:p>
        </w:tc>
        <w:tc>
          <w:tcPr>
            <w:tcW w:w="3261" w:type="dxa"/>
            <w:tcBorders>
              <w:top w:val="single" w:color="auto" w:sz="4" w:space="0"/>
              <w:left w:val="single" w:color="auto" w:sz="4" w:space="0"/>
              <w:bottom w:val="single" w:color="auto" w:sz="4" w:space="0"/>
              <w:right w:val="single" w:color="auto" w:sz="4" w:space="0"/>
            </w:tcBorders>
            <w:noWrap w:val="0"/>
            <w:vAlign w:val="center"/>
          </w:tcPr>
          <w:p w14:paraId="5C3124E2">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top"/>
          </w:tcPr>
          <w:p w14:paraId="54B23E19">
            <w:pPr>
              <w:keepNext w:val="0"/>
              <w:keepLines w:val="0"/>
              <w:widowControl/>
              <w:suppressLineNumbers w:val="0"/>
              <w:snapToGrid w:val="0"/>
              <w:spacing w:before="0" w:beforeAutospacing="0" w:after="0" w:afterAutospacing="0" w:line="240" w:lineRule="atLeast"/>
              <w:ind w:left="0" w:right="0"/>
              <w:rPr>
                <w:rFonts w:hint="default" w:ascii="宋体" w:hAnsi="宋体"/>
                <w:i w:val="0"/>
                <w:iCs w:val="0"/>
                <w:color w:val="auto"/>
                <w:szCs w:val="21"/>
                <w:highlight w:val="none"/>
              </w:rPr>
            </w:pPr>
          </w:p>
        </w:tc>
      </w:tr>
    </w:tbl>
    <w:p w14:paraId="49F2A3B5">
      <w:pPr>
        <w:spacing w:line="440" w:lineRule="exact"/>
        <w:rPr>
          <w:rFonts w:ascii="宋体" w:hAnsi="宋体"/>
          <w:i w:val="0"/>
          <w:iCs w:val="0"/>
          <w:color w:val="auto"/>
          <w:szCs w:val="21"/>
          <w:highlight w:val="none"/>
        </w:rPr>
      </w:pPr>
    </w:p>
    <w:p w14:paraId="6AADE90B">
      <w:pPr>
        <w:rPr>
          <w:rFonts w:ascii="宋体" w:hAnsi="宋体"/>
          <w:b/>
          <w:i w:val="0"/>
          <w:iCs w:val="0"/>
          <w:color w:val="auto"/>
          <w:highlight w:val="none"/>
        </w:rPr>
      </w:pPr>
      <w:r>
        <w:rPr>
          <w:rFonts w:ascii="宋体" w:hAnsi="宋体"/>
          <w:i w:val="0"/>
          <w:iCs w:val="0"/>
          <w:color w:val="auto"/>
          <w:szCs w:val="21"/>
          <w:highlight w:val="none"/>
        </w:rPr>
        <w:br w:type="page"/>
      </w:r>
      <w:r>
        <w:rPr>
          <w:rFonts w:hint="eastAsia" w:ascii="宋体" w:hAnsi="宋体"/>
          <w:b/>
          <w:i w:val="0"/>
          <w:iCs w:val="0"/>
          <w:color w:val="auto"/>
          <w:highlight w:val="none"/>
        </w:rPr>
        <w:t>附件五 主要设备最低要求</w:t>
      </w:r>
    </w:p>
    <w:p w14:paraId="4C55EEED">
      <w:pPr>
        <w:jc w:val="center"/>
        <w:rPr>
          <w:i w:val="0"/>
          <w:iCs w:val="0"/>
          <w:color w:val="auto"/>
          <w:highlight w:val="none"/>
        </w:rPr>
      </w:pPr>
    </w:p>
    <w:tbl>
      <w:tblPr>
        <w:tblStyle w:val="22"/>
        <w:tblW w:w="8716" w:type="dxa"/>
        <w:tblInd w:w="1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2966"/>
        <w:gridCol w:w="2343"/>
        <w:gridCol w:w="786"/>
        <w:gridCol w:w="1734"/>
      </w:tblGrid>
      <w:tr w14:paraId="77AA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887" w:type="dxa"/>
            <w:tcBorders>
              <w:top w:val="single" w:color="000000" w:sz="10" w:space="0"/>
              <w:left w:val="single" w:color="000000" w:sz="10" w:space="0"/>
            </w:tcBorders>
            <w:vAlign w:val="top"/>
          </w:tcPr>
          <w:p w14:paraId="55E422B0">
            <w:pPr>
              <w:pStyle w:val="23"/>
              <w:spacing w:before="284" w:line="221" w:lineRule="auto"/>
              <w:ind w:left="195"/>
              <w:rPr>
                <w:color w:val="auto"/>
                <w:highlight w:val="none"/>
              </w:rPr>
            </w:pPr>
            <w:r>
              <w:rPr>
                <w:color w:val="auto"/>
                <w:spacing w:val="-5"/>
                <w:highlight w:val="none"/>
              </w:rPr>
              <w:t>序号</w:t>
            </w:r>
          </w:p>
        </w:tc>
        <w:tc>
          <w:tcPr>
            <w:tcW w:w="2966" w:type="dxa"/>
            <w:tcBorders>
              <w:top w:val="single" w:color="000000" w:sz="10" w:space="0"/>
            </w:tcBorders>
            <w:vAlign w:val="top"/>
          </w:tcPr>
          <w:p w14:paraId="203F3769">
            <w:pPr>
              <w:pStyle w:val="23"/>
              <w:spacing w:before="284" w:line="221" w:lineRule="auto"/>
              <w:ind w:left="1002"/>
              <w:rPr>
                <w:color w:val="auto"/>
                <w:highlight w:val="none"/>
              </w:rPr>
            </w:pPr>
            <w:r>
              <w:rPr>
                <w:color w:val="auto"/>
                <w:spacing w:val="-4"/>
                <w:highlight w:val="none"/>
              </w:rPr>
              <w:t>设备名称</w:t>
            </w:r>
          </w:p>
        </w:tc>
        <w:tc>
          <w:tcPr>
            <w:tcW w:w="2343" w:type="dxa"/>
            <w:tcBorders>
              <w:top w:val="single" w:color="000000" w:sz="10" w:space="0"/>
            </w:tcBorders>
            <w:vAlign w:val="top"/>
          </w:tcPr>
          <w:p w14:paraId="41D80EDF">
            <w:pPr>
              <w:pStyle w:val="23"/>
              <w:spacing w:before="265" w:line="234" w:lineRule="auto"/>
              <w:ind w:left="155"/>
              <w:rPr>
                <w:color w:val="auto"/>
                <w:sz w:val="12"/>
                <w:szCs w:val="12"/>
                <w:highlight w:val="none"/>
              </w:rPr>
            </w:pPr>
            <w:r>
              <w:rPr>
                <w:color w:val="auto"/>
                <w:spacing w:val="-2"/>
                <w:highlight w:val="none"/>
              </w:rPr>
              <w:t>规格、功率及容量</w:t>
            </w:r>
          </w:p>
        </w:tc>
        <w:tc>
          <w:tcPr>
            <w:tcW w:w="786" w:type="dxa"/>
            <w:tcBorders>
              <w:top w:val="single" w:color="000000" w:sz="10" w:space="0"/>
            </w:tcBorders>
            <w:vAlign w:val="top"/>
          </w:tcPr>
          <w:p w14:paraId="53AAF1C5">
            <w:pPr>
              <w:pStyle w:val="23"/>
              <w:spacing w:before="284" w:line="220" w:lineRule="auto"/>
              <w:ind w:left="163"/>
              <w:rPr>
                <w:color w:val="auto"/>
                <w:highlight w:val="none"/>
              </w:rPr>
            </w:pPr>
            <w:r>
              <w:rPr>
                <w:color w:val="auto"/>
                <w:spacing w:val="-6"/>
                <w:highlight w:val="none"/>
              </w:rPr>
              <w:t>单位</w:t>
            </w:r>
          </w:p>
        </w:tc>
        <w:tc>
          <w:tcPr>
            <w:tcW w:w="1734" w:type="dxa"/>
            <w:tcBorders>
              <w:top w:val="single" w:color="000000" w:sz="10" w:space="0"/>
              <w:right w:val="single" w:color="000000" w:sz="10" w:space="0"/>
            </w:tcBorders>
            <w:vAlign w:val="top"/>
          </w:tcPr>
          <w:p w14:paraId="01BAE5A1">
            <w:pPr>
              <w:pStyle w:val="23"/>
              <w:spacing w:before="127" w:line="243" w:lineRule="auto"/>
              <w:ind w:left="633" w:right="370" w:hanging="238"/>
              <w:rPr>
                <w:color w:val="auto"/>
                <w:highlight w:val="none"/>
              </w:rPr>
            </w:pPr>
            <w:r>
              <w:rPr>
                <w:color w:val="auto"/>
                <w:spacing w:val="-4"/>
                <w:highlight w:val="none"/>
              </w:rPr>
              <w:t>最低数量</w:t>
            </w:r>
            <w:r>
              <w:rPr>
                <w:color w:val="auto"/>
                <w:spacing w:val="2"/>
                <w:highlight w:val="none"/>
              </w:rPr>
              <w:t xml:space="preserve"> </w:t>
            </w:r>
            <w:r>
              <w:rPr>
                <w:color w:val="auto"/>
                <w:spacing w:val="-6"/>
                <w:highlight w:val="none"/>
              </w:rPr>
              <w:t>要求</w:t>
            </w:r>
          </w:p>
        </w:tc>
      </w:tr>
      <w:tr w14:paraId="34D3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525B48CD">
            <w:pPr>
              <w:pStyle w:val="23"/>
              <w:spacing w:before="57" w:line="227" w:lineRule="auto"/>
              <w:ind w:left="393"/>
              <w:jc w:val="both"/>
              <w:rPr>
                <w:color w:val="auto"/>
                <w:highlight w:val="none"/>
              </w:rPr>
            </w:pPr>
            <w:r>
              <w:rPr>
                <w:color w:val="auto"/>
                <w:highlight w:val="none"/>
              </w:rPr>
              <w:t>1</w:t>
            </w:r>
          </w:p>
        </w:tc>
        <w:tc>
          <w:tcPr>
            <w:tcW w:w="2966" w:type="dxa"/>
            <w:vAlign w:val="top"/>
          </w:tcPr>
          <w:p w14:paraId="7E830D93">
            <w:pPr>
              <w:pStyle w:val="23"/>
              <w:spacing w:before="57" w:line="219" w:lineRule="auto"/>
              <w:ind w:left="1117"/>
              <w:jc w:val="both"/>
              <w:rPr>
                <w:color w:val="auto"/>
                <w:highlight w:val="none"/>
              </w:rPr>
            </w:pPr>
            <w:r>
              <w:rPr>
                <w:color w:val="auto"/>
                <w:spacing w:val="-3"/>
                <w:highlight w:val="none"/>
              </w:rPr>
              <w:t>平地机</w:t>
            </w:r>
          </w:p>
        </w:tc>
        <w:tc>
          <w:tcPr>
            <w:tcW w:w="2343" w:type="dxa"/>
            <w:vAlign w:val="top"/>
          </w:tcPr>
          <w:p w14:paraId="0F5B1BC1">
            <w:pPr>
              <w:pStyle w:val="23"/>
              <w:spacing w:before="57" w:line="227" w:lineRule="auto"/>
              <w:ind w:left="778"/>
              <w:jc w:val="both"/>
              <w:rPr>
                <w:color w:val="auto"/>
                <w:highlight w:val="none"/>
              </w:rPr>
            </w:pPr>
            <w:r>
              <w:rPr>
                <w:color w:val="auto"/>
                <w:spacing w:val="-6"/>
                <w:highlight w:val="none"/>
              </w:rPr>
              <w:t>≥180KW</w:t>
            </w:r>
          </w:p>
        </w:tc>
        <w:tc>
          <w:tcPr>
            <w:tcW w:w="786" w:type="dxa"/>
            <w:vAlign w:val="top"/>
          </w:tcPr>
          <w:p w14:paraId="4CAD90E2">
            <w:pPr>
              <w:pStyle w:val="23"/>
              <w:spacing w:before="58"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46502802">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2741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5E004C2C">
            <w:pPr>
              <w:pStyle w:val="23"/>
              <w:spacing w:before="58" w:line="227" w:lineRule="auto"/>
              <w:ind w:left="379"/>
              <w:jc w:val="both"/>
              <w:rPr>
                <w:color w:val="auto"/>
                <w:highlight w:val="none"/>
              </w:rPr>
            </w:pPr>
            <w:r>
              <w:rPr>
                <w:color w:val="auto"/>
                <w:highlight w:val="none"/>
              </w:rPr>
              <w:t>2</w:t>
            </w:r>
          </w:p>
        </w:tc>
        <w:tc>
          <w:tcPr>
            <w:tcW w:w="2966" w:type="dxa"/>
            <w:vAlign w:val="top"/>
          </w:tcPr>
          <w:p w14:paraId="0EE08DF2">
            <w:pPr>
              <w:pStyle w:val="23"/>
              <w:spacing w:before="58" w:line="219" w:lineRule="auto"/>
              <w:ind w:left="877"/>
              <w:jc w:val="both"/>
              <w:rPr>
                <w:color w:val="auto"/>
                <w:highlight w:val="none"/>
              </w:rPr>
            </w:pPr>
            <w:r>
              <w:rPr>
                <w:color w:val="auto"/>
                <w:spacing w:val="-2"/>
                <w:highlight w:val="none"/>
              </w:rPr>
              <w:t>振动压路机</w:t>
            </w:r>
          </w:p>
        </w:tc>
        <w:tc>
          <w:tcPr>
            <w:tcW w:w="2343" w:type="dxa"/>
            <w:vAlign w:val="top"/>
          </w:tcPr>
          <w:p w14:paraId="550C0DD2">
            <w:pPr>
              <w:pStyle w:val="23"/>
              <w:spacing w:before="58" w:line="227" w:lineRule="auto"/>
              <w:ind w:left="898"/>
              <w:jc w:val="both"/>
              <w:rPr>
                <w:color w:val="auto"/>
                <w:highlight w:val="none"/>
              </w:rPr>
            </w:pPr>
            <w:r>
              <w:rPr>
                <w:color w:val="auto"/>
                <w:spacing w:val="-9"/>
                <w:highlight w:val="none"/>
              </w:rPr>
              <w:t>≥18T</w:t>
            </w:r>
          </w:p>
        </w:tc>
        <w:tc>
          <w:tcPr>
            <w:tcW w:w="786" w:type="dxa"/>
            <w:vAlign w:val="top"/>
          </w:tcPr>
          <w:p w14:paraId="404D44C0">
            <w:pPr>
              <w:pStyle w:val="23"/>
              <w:spacing w:before="59"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1223510B">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4CCD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2D988C4C">
            <w:pPr>
              <w:pStyle w:val="23"/>
              <w:spacing w:before="58" w:line="227" w:lineRule="auto"/>
              <w:ind w:left="380"/>
              <w:jc w:val="both"/>
              <w:rPr>
                <w:color w:val="auto"/>
                <w:highlight w:val="none"/>
              </w:rPr>
            </w:pPr>
            <w:r>
              <w:rPr>
                <w:color w:val="auto"/>
                <w:highlight w:val="none"/>
              </w:rPr>
              <w:t>3</w:t>
            </w:r>
          </w:p>
        </w:tc>
        <w:tc>
          <w:tcPr>
            <w:tcW w:w="2966" w:type="dxa"/>
            <w:vAlign w:val="top"/>
          </w:tcPr>
          <w:p w14:paraId="684FDBB7">
            <w:pPr>
              <w:pStyle w:val="23"/>
              <w:spacing w:before="59" w:line="219" w:lineRule="auto"/>
              <w:ind w:left="521"/>
              <w:jc w:val="both"/>
              <w:rPr>
                <w:color w:val="auto"/>
                <w:highlight w:val="none"/>
              </w:rPr>
            </w:pPr>
            <w:r>
              <w:rPr>
                <w:color w:val="auto"/>
                <w:spacing w:val="-2"/>
                <w:highlight w:val="none"/>
              </w:rPr>
              <w:t>混凝土搅拌运输车</w:t>
            </w:r>
          </w:p>
        </w:tc>
        <w:tc>
          <w:tcPr>
            <w:tcW w:w="2343" w:type="dxa"/>
            <w:vAlign w:val="top"/>
          </w:tcPr>
          <w:p w14:paraId="3EAED233">
            <w:pPr>
              <w:jc w:val="both"/>
              <w:rPr>
                <w:rFonts w:ascii="Arial"/>
                <w:color w:val="auto"/>
                <w:sz w:val="21"/>
                <w:highlight w:val="none"/>
              </w:rPr>
            </w:pPr>
          </w:p>
        </w:tc>
        <w:tc>
          <w:tcPr>
            <w:tcW w:w="786" w:type="dxa"/>
            <w:vAlign w:val="top"/>
          </w:tcPr>
          <w:p w14:paraId="0FEF49B7">
            <w:pPr>
              <w:pStyle w:val="23"/>
              <w:spacing w:before="59"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7110D79E">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4DFA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1569F96D">
            <w:pPr>
              <w:pStyle w:val="23"/>
              <w:spacing w:before="61" w:line="225" w:lineRule="auto"/>
              <w:ind w:left="375"/>
              <w:jc w:val="both"/>
              <w:rPr>
                <w:color w:val="auto"/>
                <w:highlight w:val="none"/>
              </w:rPr>
            </w:pPr>
            <w:r>
              <w:rPr>
                <w:color w:val="auto"/>
                <w:highlight w:val="none"/>
              </w:rPr>
              <w:t>4</w:t>
            </w:r>
          </w:p>
        </w:tc>
        <w:tc>
          <w:tcPr>
            <w:tcW w:w="2966" w:type="dxa"/>
            <w:vAlign w:val="top"/>
          </w:tcPr>
          <w:p w14:paraId="076C1BF3">
            <w:pPr>
              <w:pStyle w:val="23"/>
              <w:spacing w:before="61" w:line="219" w:lineRule="auto"/>
              <w:ind w:left="1118"/>
              <w:jc w:val="both"/>
              <w:rPr>
                <w:color w:val="auto"/>
                <w:highlight w:val="none"/>
              </w:rPr>
            </w:pPr>
            <w:r>
              <w:rPr>
                <w:color w:val="auto"/>
                <w:spacing w:val="-4"/>
                <w:highlight w:val="none"/>
              </w:rPr>
              <w:t>装载机</w:t>
            </w:r>
          </w:p>
        </w:tc>
        <w:tc>
          <w:tcPr>
            <w:tcW w:w="2343" w:type="dxa"/>
            <w:vAlign w:val="top"/>
          </w:tcPr>
          <w:p w14:paraId="4481F786">
            <w:pPr>
              <w:pStyle w:val="23"/>
              <w:spacing w:before="61" w:line="225" w:lineRule="auto"/>
              <w:ind w:left="898"/>
              <w:jc w:val="both"/>
              <w:rPr>
                <w:color w:val="auto"/>
                <w:highlight w:val="none"/>
              </w:rPr>
            </w:pPr>
            <w:r>
              <w:rPr>
                <w:color w:val="auto"/>
                <w:spacing w:val="-9"/>
                <w:highlight w:val="none"/>
              </w:rPr>
              <w:t>≥2m3</w:t>
            </w:r>
          </w:p>
        </w:tc>
        <w:tc>
          <w:tcPr>
            <w:tcW w:w="786" w:type="dxa"/>
            <w:vAlign w:val="top"/>
          </w:tcPr>
          <w:p w14:paraId="0F637B1F">
            <w:pPr>
              <w:pStyle w:val="23"/>
              <w:spacing w:before="62"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2AF07BB9">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6276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2396FBE9">
            <w:pPr>
              <w:pStyle w:val="23"/>
              <w:spacing w:before="61" w:line="225" w:lineRule="auto"/>
              <w:ind w:left="380"/>
              <w:jc w:val="both"/>
              <w:rPr>
                <w:color w:val="auto"/>
                <w:highlight w:val="none"/>
              </w:rPr>
            </w:pPr>
            <w:r>
              <w:rPr>
                <w:color w:val="auto"/>
                <w:highlight w:val="none"/>
              </w:rPr>
              <w:t>5</w:t>
            </w:r>
          </w:p>
        </w:tc>
        <w:tc>
          <w:tcPr>
            <w:tcW w:w="2966" w:type="dxa"/>
            <w:vAlign w:val="top"/>
          </w:tcPr>
          <w:p w14:paraId="32303427">
            <w:pPr>
              <w:pStyle w:val="23"/>
              <w:spacing w:before="61" w:line="219" w:lineRule="auto"/>
              <w:ind w:left="1117"/>
              <w:jc w:val="both"/>
              <w:rPr>
                <w:color w:val="auto"/>
                <w:highlight w:val="none"/>
              </w:rPr>
            </w:pPr>
            <w:r>
              <w:rPr>
                <w:color w:val="auto"/>
                <w:spacing w:val="-3"/>
                <w:highlight w:val="none"/>
              </w:rPr>
              <w:t>挖掘机</w:t>
            </w:r>
          </w:p>
        </w:tc>
        <w:tc>
          <w:tcPr>
            <w:tcW w:w="2343" w:type="dxa"/>
            <w:vAlign w:val="top"/>
          </w:tcPr>
          <w:p w14:paraId="7B657295">
            <w:pPr>
              <w:pStyle w:val="23"/>
              <w:spacing w:before="61" w:line="225" w:lineRule="auto"/>
              <w:ind w:left="892"/>
              <w:jc w:val="both"/>
              <w:rPr>
                <w:color w:val="auto"/>
                <w:highlight w:val="none"/>
              </w:rPr>
            </w:pPr>
            <w:r>
              <w:rPr>
                <w:color w:val="auto"/>
                <w:spacing w:val="-6"/>
                <w:highlight w:val="none"/>
              </w:rPr>
              <w:t>1.0m3</w:t>
            </w:r>
          </w:p>
        </w:tc>
        <w:tc>
          <w:tcPr>
            <w:tcW w:w="786" w:type="dxa"/>
            <w:vAlign w:val="top"/>
          </w:tcPr>
          <w:p w14:paraId="05627072">
            <w:pPr>
              <w:pStyle w:val="23"/>
              <w:spacing w:before="62"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134F193F">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7B0C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031DDA34">
            <w:pPr>
              <w:pStyle w:val="23"/>
              <w:spacing w:before="62" w:line="224" w:lineRule="auto"/>
              <w:ind w:left="378"/>
              <w:jc w:val="both"/>
              <w:rPr>
                <w:color w:val="auto"/>
                <w:highlight w:val="none"/>
              </w:rPr>
            </w:pPr>
            <w:r>
              <w:rPr>
                <w:color w:val="auto"/>
                <w:highlight w:val="none"/>
              </w:rPr>
              <w:t>6</w:t>
            </w:r>
          </w:p>
        </w:tc>
        <w:tc>
          <w:tcPr>
            <w:tcW w:w="2966" w:type="dxa"/>
            <w:vAlign w:val="top"/>
          </w:tcPr>
          <w:p w14:paraId="4A05141B">
            <w:pPr>
              <w:pStyle w:val="23"/>
              <w:spacing w:before="61" w:line="219" w:lineRule="auto"/>
              <w:ind w:left="1118"/>
              <w:jc w:val="both"/>
              <w:rPr>
                <w:color w:val="auto"/>
                <w:highlight w:val="none"/>
              </w:rPr>
            </w:pPr>
            <w:r>
              <w:rPr>
                <w:color w:val="auto"/>
                <w:spacing w:val="-4"/>
                <w:highlight w:val="none"/>
              </w:rPr>
              <w:t>推土机</w:t>
            </w:r>
          </w:p>
        </w:tc>
        <w:tc>
          <w:tcPr>
            <w:tcW w:w="2343" w:type="dxa"/>
            <w:vAlign w:val="top"/>
          </w:tcPr>
          <w:p w14:paraId="61943FCB">
            <w:pPr>
              <w:pStyle w:val="23"/>
              <w:spacing w:before="62" w:line="224" w:lineRule="auto"/>
              <w:ind w:left="778"/>
              <w:jc w:val="both"/>
              <w:rPr>
                <w:color w:val="auto"/>
                <w:highlight w:val="none"/>
              </w:rPr>
            </w:pPr>
            <w:r>
              <w:rPr>
                <w:color w:val="auto"/>
                <w:spacing w:val="-6"/>
                <w:highlight w:val="none"/>
              </w:rPr>
              <w:t>≥165kw</w:t>
            </w:r>
          </w:p>
        </w:tc>
        <w:tc>
          <w:tcPr>
            <w:tcW w:w="786" w:type="dxa"/>
            <w:vAlign w:val="top"/>
          </w:tcPr>
          <w:p w14:paraId="30061ECB">
            <w:pPr>
              <w:pStyle w:val="23"/>
              <w:spacing w:before="62"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00972993">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7C74C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87" w:type="dxa"/>
            <w:tcBorders>
              <w:left w:val="single" w:color="000000" w:sz="10" w:space="0"/>
            </w:tcBorders>
            <w:vAlign w:val="top"/>
          </w:tcPr>
          <w:p w14:paraId="573676D5">
            <w:pPr>
              <w:pStyle w:val="23"/>
              <w:spacing w:before="64" w:line="226" w:lineRule="auto"/>
              <w:ind w:left="381"/>
              <w:jc w:val="both"/>
              <w:rPr>
                <w:color w:val="auto"/>
                <w:highlight w:val="none"/>
              </w:rPr>
            </w:pPr>
            <w:r>
              <w:rPr>
                <w:color w:val="auto"/>
                <w:highlight w:val="none"/>
              </w:rPr>
              <w:t>7</w:t>
            </w:r>
          </w:p>
        </w:tc>
        <w:tc>
          <w:tcPr>
            <w:tcW w:w="2966" w:type="dxa"/>
            <w:vAlign w:val="top"/>
          </w:tcPr>
          <w:p w14:paraId="6319269B">
            <w:pPr>
              <w:pStyle w:val="23"/>
              <w:spacing w:before="65" w:line="219" w:lineRule="auto"/>
              <w:ind w:left="999"/>
              <w:jc w:val="both"/>
              <w:rPr>
                <w:color w:val="auto"/>
                <w:highlight w:val="none"/>
              </w:rPr>
            </w:pPr>
            <w:r>
              <w:rPr>
                <w:color w:val="auto"/>
                <w:spacing w:val="-3"/>
                <w:highlight w:val="none"/>
              </w:rPr>
              <w:t>载重汽车</w:t>
            </w:r>
          </w:p>
        </w:tc>
        <w:tc>
          <w:tcPr>
            <w:tcW w:w="2343" w:type="dxa"/>
            <w:vAlign w:val="top"/>
          </w:tcPr>
          <w:p w14:paraId="0FCDC154">
            <w:pPr>
              <w:pStyle w:val="23"/>
              <w:spacing w:before="65" w:line="222" w:lineRule="auto"/>
              <w:ind w:left="743"/>
              <w:jc w:val="both"/>
              <w:rPr>
                <w:color w:val="auto"/>
                <w:highlight w:val="none"/>
              </w:rPr>
            </w:pPr>
            <w:r>
              <w:rPr>
                <w:color w:val="auto"/>
                <w:spacing w:val="-13"/>
                <w:highlight w:val="none"/>
              </w:rPr>
              <w:t>15t</w:t>
            </w:r>
            <w:r>
              <w:rPr>
                <w:color w:val="auto"/>
                <w:spacing w:val="-24"/>
                <w:highlight w:val="none"/>
              </w:rPr>
              <w:t xml:space="preserve"> </w:t>
            </w:r>
            <w:r>
              <w:rPr>
                <w:color w:val="auto"/>
                <w:spacing w:val="-13"/>
                <w:highlight w:val="none"/>
              </w:rPr>
              <w:t>以上</w:t>
            </w:r>
          </w:p>
        </w:tc>
        <w:tc>
          <w:tcPr>
            <w:tcW w:w="786" w:type="dxa"/>
            <w:vAlign w:val="top"/>
          </w:tcPr>
          <w:p w14:paraId="39FBC26E">
            <w:pPr>
              <w:pStyle w:val="23"/>
              <w:spacing w:before="65" w:line="219" w:lineRule="auto"/>
              <w:ind w:left="280"/>
              <w:jc w:val="both"/>
              <w:rPr>
                <w:color w:val="auto"/>
                <w:highlight w:val="none"/>
              </w:rPr>
            </w:pPr>
            <w:r>
              <w:rPr>
                <w:color w:val="auto"/>
                <w:highlight w:val="none"/>
              </w:rPr>
              <w:t>辆</w:t>
            </w:r>
          </w:p>
        </w:tc>
        <w:tc>
          <w:tcPr>
            <w:tcW w:w="1734" w:type="dxa"/>
            <w:tcBorders>
              <w:right w:val="single" w:color="000000" w:sz="10" w:space="0"/>
            </w:tcBorders>
            <w:vAlign w:val="top"/>
          </w:tcPr>
          <w:p w14:paraId="41E46519">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74F4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887" w:type="dxa"/>
            <w:tcBorders>
              <w:left w:val="single" w:color="000000" w:sz="10" w:space="0"/>
            </w:tcBorders>
            <w:vAlign w:val="top"/>
          </w:tcPr>
          <w:p w14:paraId="55DD6AAA">
            <w:pPr>
              <w:pStyle w:val="23"/>
              <w:spacing w:before="223" w:line="241" w:lineRule="auto"/>
              <w:ind w:left="333"/>
              <w:jc w:val="both"/>
              <w:rPr>
                <w:rFonts w:hint="eastAsia" w:eastAsia="宋体"/>
                <w:color w:val="auto"/>
                <w:highlight w:val="none"/>
                <w:lang w:eastAsia="zh-CN"/>
              </w:rPr>
            </w:pPr>
            <w:r>
              <w:rPr>
                <w:rFonts w:hint="eastAsia"/>
                <w:color w:val="auto"/>
                <w:spacing w:val="-14"/>
                <w:highlight w:val="none"/>
                <w:lang w:val="en-US" w:eastAsia="zh-CN"/>
              </w:rPr>
              <w:t>8</w:t>
            </w:r>
          </w:p>
        </w:tc>
        <w:tc>
          <w:tcPr>
            <w:tcW w:w="2966" w:type="dxa"/>
            <w:vAlign w:val="top"/>
          </w:tcPr>
          <w:p w14:paraId="0535A692">
            <w:pPr>
              <w:pStyle w:val="23"/>
              <w:spacing w:before="223" w:line="219" w:lineRule="auto"/>
              <w:ind w:left="878"/>
              <w:jc w:val="both"/>
              <w:rPr>
                <w:color w:val="auto"/>
                <w:highlight w:val="none"/>
              </w:rPr>
            </w:pPr>
            <w:r>
              <w:rPr>
                <w:color w:val="auto"/>
                <w:spacing w:val="-2"/>
                <w:highlight w:val="none"/>
              </w:rPr>
              <w:t>基层摊铺机</w:t>
            </w:r>
          </w:p>
        </w:tc>
        <w:tc>
          <w:tcPr>
            <w:tcW w:w="2343" w:type="dxa"/>
            <w:vAlign w:val="top"/>
          </w:tcPr>
          <w:p w14:paraId="7E62A646">
            <w:pPr>
              <w:pStyle w:val="23"/>
              <w:spacing w:before="66" w:line="227" w:lineRule="auto"/>
              <w:ind w:left="1045" w:right="202" w:hanging="827"/>
              <w:jc w:val="both"/>
              <w:rPr>
                <w:color w:val="auto"/>
                <w:highlight w:val="none"/>
              </w:rPr>
            </w:pPr>
            <w:r>
              <w:rPr>
                <w:color w:val="auto"/>
                <w:spacing w:val="-2"/>
                <w:highlight w:val="none"/>
              </w:rPr>
              <w:t>一次性摊铺宽度≥</w:t>
            </w:r>
            <w:r>
              <w:rPr>
                <w:color w:val="auto"/>
                <w:spacing w:val="1"/>
                <w:highlight w:val="none"/>
              </w:rPr>
              <w:t xml:space="preserve"> </w:t>
            </w:r>
            <w:r>
              <w:rPr>
                <w:color w:val="auto"/>
                <w:spacing w:val="-4"/>
                <w:highlight w:val="none"/>
              </w:rPr>
              <w:t>7.5m</w:t>
            </w:r>
          </w:p>
        </w:tc>
        <w:tc>
          <w:tcPr>
            <w:tcW w:w="786" w:type="dxa"/>
            <w:vAlign w:val="top"/>
          </w:tcPr>
          <w:p w14:paraId="31F7F6CF">
            <w:pPr>
              <w:pStyle w:val="23"/>
              <w:spacing w:before="224" w:line="221" w:lineRule="auto"/>
              <w:ind w:left="299"/>
              <w:jc w:val="both"/>
              <w:rPr>
                <w:color w:val="auto"/>
                <w:highlight w:val="none"/>
              </w:rPr>
            </w:pPr>
            <w:r>
              <w:rPr>
                <w:color w:val="auto"/>
                <w:highlight w:val="none"/>
              </w:rPr>
              <w:t>台</w:t>
            </w:r>
          </w:p>
        </w:tc>
        <w:tc>
          <w:tcPr>
            <w:tcW w:w="1734" w:type="dxa"/>
            <w:tcBorders>
              <w:right w:val="single" w:color="000000" w:sz="10" w:space="0"/>
            </w:tcBorders>
            <w:vAlign w:val="top"/>
          </w:tcPr>
          <w:p w14:paraId="322AF5E7">
            <w:pPr>
              <w:pStyle w:val="23"/>
              <w:spacing w:before="57" w:line="227"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67D6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887" w:type="dxa"/>
            <w:tcBorders>
              <w:left w:val="single" w:color="000000" w:sz="10" w:space="0"/>
            </w:tcBorders>
            <w:vAlign w:val="top"/>
          </w:tcPr>
          <w:p w14:paraId="3BF51939">
            <w:pPr>
              <w:rPr>
                <w:rFonts w:ascii="Arial"/>
                <w:color w:val="auto"/>
                <w:sz w:val="21"/>
                <w:highlight w:val="none"/>
              </w:rPr>
            </w:pPr>
          </w:p>
        </w:tc>
        <w:tc>
          <w:tcPr>
            <w:tcW w:w="2966" w:type="dxa"/>
            <w:vAlign w:val="top"/>
          </w:tcPr>
          <w:p w14:paraId="4F323601">
            <w:pPr>
              <w:pStyle w:val="23"/>
              <w:spacing w:before="187" w:line="378" w:lineRule="exact"/>
              <w:ind w:left="1254"/>
              <w:rPr>
                <w:color w:val="auto"/>
                <w:highlight w:val="none"/>
              </w:rPr>
            </w:pPr>
            <w:r>
              <w:rPr>
                <w:color w:val="auto"/>
                <w:spacing w:val="-13"/>
                <w:position w:val="3"/>
                <w:highlight w:val="none"/>
              </w:rPr>
              <w:t>……</w:t>
            </w:r>
          </w:p>
        </w:tc>
        <w:tc>
          <w:tcPr>
            <w:tcW w:w="2343" w:type="dxa"/>
            <w:vAlign w:val="top"/>
          </w:tcPr>
          <w:p w14:paraId="43BD120C">
            <w:pPr>
              <w:rPr>
                <w:rFonts w:ascii="Arial"/>
                <w:color w:val="auto"/>
                <w:sz w:val="21"/>
                <w:highlight w:val="none"/>
              </w:rPr>
            </w:pPr>
          </w:p>
        </w:tc>
        <w:tc>
          <w:tcPr>
            <w:tcW w:w="786" w:type="dxa"/>
            <w:vAlign w:val="top"/>
          </w:tcPr>
          <w:p w14:paraId="317D81E1">
            <w:pPr>
              <w:rPr>
                <w:rFonts w:ascii="Arial"/>
                <w:color w:val="auto"/>
                <w:sz w:val="21"/>
                <w:highlight w:val="none"/>
              </w:rPr>
            </w:pPr>
          </w:p>
        </w:tc>
        <w:tc>
          <w:tcPr>
            <w:tcW w:w="1734" w:type="dxa"/>
            <w:tcBorders>
              <w:right w:val="single" w:color="000000" w:sz="10" w:space="0"/>
            </w:tcBorders>
            <w:vAlign w:val="top"/>
          </w:tcPr>
          <w:p w14:paraId="494F5550">
            <w:pPr>
              <w:rPr>
                <w:rFonts w:ascii="Arial"/>
                <w:color w:val="auto"/>
                <w:sz w:val="21"/>
                <w:highlight w:val="none"/>
              </w:rPr>
            </w:pPr>
          </w:p>
        </w:tc>
      </w:tr>
      <w:tr w14:paraId="41B2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39DD88CC">
            <w:pPr>
              <w:rPr>
                <w:rFonts w:ascii="Arial"/>
                <w:color w:val="auto"/>
                <w:sz w:val="21"/>
                <w:highlight w:val="none"/>
              </w:rPr>
            </w:pPr>
          </w:p>
        </w:tc>
        <w:tc>
          <w:tcPr>
            <w:tcW w:w="2966" w:type="dxa"/>
            <w:vAlign w:val="top"/>
          </w:tcPr>
          <w:p w14:paraId="08F979BC">
            <w:pPr>
              <w:rPr>
                <w:rFonts w:ascii="Arial"/>
                <w:color w:val="auto"/>
                <w:sz w:val="21"/>
                <w:highlight w:val="none"/>
              </w:rPr>
            </w:pPr>
          </w:p>
        </w:tc>
        <w:tc>
          <w:tcPr>
            <w:tcW w:w="2343" w:type="dxa"/>
            <w:vAlign w:val="top"/>
          </w:tcPr>
          <w:p w14:paraId="1FD94171">
            <w:pPr>
              <w:rPr>
                <w:rFonts w:ascii="Arial"/>
                <w:color w:val="auto"/>
                <w:sz w:val="21"/>
                <w:highlight w:val="none"/>
              </w:rPr>
            </w:pPr>
          </w:p>
        </w:tc>
        <w:tc>
          <w:tcPr>
            <w:tcW w:w="786" w:type="dxa"/>
            <w:vAlign w:val="top"/>
          </w:tcPr>
          <w:p w14:paraId="6FDCBD69">
            <w:pPr>
              <w:rPr>
                <w:rFonts w:ascii="Arial"/>
                <w:color w:val="auto"/>
                <w:sz w:val="21"/>
                <w:highlight w:val="none"/>
              </w:rPr>
            </w:pPr>
          </w:p>
        </w:tc>
        <w:tc>
          <w:tcPr>
            <w:tcW w:w="1734" w:type="dxa"/>
            <w:tcBorders>
              <w:right w:val="single" w:color="000000" w:sz="10" w:space="0"/>
            </w:tcBorders>
            <w:vAlign w:val="top"/>
          </w:tcPr>
          <w:p w14:paraId="3F08C4C8">
            <w:pPr>
              <w:rPr>
                <w:rFonts w:ascii="Arial"/>
                <w:color w:val="auto"/>
                <w:sz w:val="21"/>
                <w:highlight w:val="none"/>
              </w:rPr>
            </w:pPr>
          </w:p>
        </w:tc>
      </w:tr>
      <w:tr w14:paraId="6CD9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2636E10C">
            <w:pPr>
              <w:rPr>
                <w:rFonts w:ascii="Arial"/>
                <w:color w:val="auto"/>
                <w:sz w:val="21"/>
                <w:highlight w:val="none"/>
              </w:rPr>
            </w:pPr>
          </w:p>
        </w:tc>
        <w:tc>
          <w:tcPr>
            <w:tcW w:w="2966" w:type="dxa"/>
            <w:vAlign w:val="top"/>
          </w:tcPr>
          <w:p w14:paraId="099B24B6">
            <w:pPr>
              <w:rPr>
                <w:rFonts w:ascii="Arial"/>
                <w:color w:val="auto"/>
                <w:sz w:val="21"/>
                <w:highlight w:val="none"/>
              </w:rPr>
            </w:pPr>
          </w:p>
        </w:tc>
        <w:tc>
          <w:tcPr>
            <w:tcW w:w="2343" w:type="dxa"/>
            <w:vAlign w:val="top"/>
          </w:tcPr>
          <w:p w14:paraId="072FB452">
            <w:pPr>
              <w:rPr>
                <w:rFonts w:ascii="Arial"/>
                <w:color w:val="auto"/>
                <w:sz w:val="21"/>
                <w:highlight w:val="none"/>
              </w:rPr>
            </w:pPr>
          </w:p>
        </w:tc>
        <w:tc>
          <w:tcPr>
            <w:tcW w:w="786" w:type="dxa"/>
            <w:vAlign w:val="top"/>
          </w:tcPr>
          <w:p w14:paraId="3900F8D9">
            <w:pPr>
              <w:rPr>
                <w:rFonts w:ascii="Arial"/>
                <w:color w:val="auto"/>
                <w:sz w:val="21"/>
                <w:highlight w:val="none"/>
              </w:rPr>
            </w:pPr>
          </w:p>
        </w:tc>
        <w:tc>
          <w:tcPr>
            <w:tcW w:w="1734" w:type="dxa"/>
            <w:tcBorders>
              <w:right w:val="single" w:color="000000" w:sz="10" w:space="0"/>
            </w:tcBorders>
            <w:vAlign w:val="top"/>
          </w:tcPr>
          <w:p w14:paraId="71F4CA5F">
            <w:pPr>
              <w:rPr>
                <w:rFonts w:ascii="Arial"/>
                <w:color w:val="auto"/>
                <w:sz w:val="21"/>
                <w:highlight w:val="none"/>
              </w:rPr>
            </w:pPr>
          </w:p>
        </w:tc>
      </w:tr>
      <w:tr w14:paraId="17D5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887" w:type="dxa"/>
            <w:tcBorders>
              <w:left w:val="single" w:color="000000" w:sz="10" w:space="0"/>
            </w:tcBorders>
            <w:vAlign w:val="top"/>
          </w:tcPr>
          <w:p w14:paraId="688EC8F2">
            <w:pPr>
              <w:rPr>
                <w:rFonts w:ascii="Arial"/>
                <w:color w:val="auto"/>
                <w:sz w:val="21"/>
                <w:highlight w:val="none"/>
              </w:rPr>
            </w:pPr>
          </w:p>
        </w:tc>
        <w:tc>
          <w:tcPr>
            <w:tcW w:w="2966" w:type="dxa"/>
            <w:vAlign w:val="top"/>
          </w:tcPr>
          <w:p w14:paraId="72EBB64E">
            <w:pPr>
              <w:rPr>
                <w:rFonts w:ascii="Arial"/>
                <w:color w:val="auto"/>
                <w:sz w:val="21"/>
                <w:highlight w:val="none"/>
              </w:rPr>
            </w:pPr>
          </w:p>
        </w:tc>
        <w:tc>
          <w:tcPr>
            <w:tcW w:w="2343" w:type="dxa"/>
            <w:vAlign w:val="top"/>
          </w:tcPr>
          <w:p w14:paraId="4BAC3468">
            <w:pPr>
              <w:rPr>
                <w:rFonts w:ascii="Arial"/>
                <w:color w:val="auto"/>
                <w:sz w:val="21"/>
                <w:highlight w:val="none"/>
              </w:rPr>
            </w:pPr>
          </w:p>
        </w:tc>
        <w:tc>
          <w:tcPr>
            <w:tcW w:w="786" w:type="dxa"/>
            <w:vAlign w:val="top"/>
          </w:tcPr>
          <w:p w14:paraId="371C672D">
            <w:pPr>
              <w:rPr>
                <w:rFonts w:ascii="Arial"/>
                <w:color w:val="auto"/>
                <w:sz w:val="21"/>
                <w:highlight w:val="none"/>
              </w:rPr>
            </w:pPr>
          </w:p>
        </w:tc>
        <w:tc>
          <w:tcPr>
            <w:tcW w:w="1734" w:type="dxa"/>
            <w:tcBorders>
              <w:right w:val="single" w:color="000000" w:sz="10" w:space="0"/>
            </w:tcBorders>
            <w:vAlign w:val="top"/>
          </w:tcPr>
          <w:p w14:paraId="054A0882">
            <w:pPr>
              <w:rPr>
                <w:rFonts w:ascii="Arial"/>
                <w:color w:val="auto"/>
                <w:sz w:val="21"/>
                <w:highlight w:val="none"/>
              </w:rPr>
            </w:pPr>
          </w:p>
        </w:tc>
      </w:tr>
      <w:tr w14:paraId="4821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887" w:type="dxa"/>
            <w:tcBorders>
              <w:left w:val="single" w:color="000000" w:sz="10" w:space="0"/>
              <w:bottom w:val="single" w:color="000000" w:sz="10" w:space="0"/>
            </w:tcBorders>
            <w:vAlign w:val="top"/>
          </w:tcPr>
          <w:p w14:paraId="4D724653">
            <w:pPr>
              <w:rPr>
                <w:rFonts w:ascii="Arial"/>
                <w:color w:val="auto"/>
                <w:sz w:val="21"/>
                <w:highlight w:val="none"/>
              </w:rPr>
            </w:pPr>
          </w:p>
        </w:tc>
        <w:tc>
          <w:tcPr>
            <w:tcW w:w="2966" w:type="dxa"/>
            <w:tcBorders>
              <w:bottom w:val="single" w:color="000000" w:sz="10" w:space="0"/>
            </w:tcBorders>
            <w:vAlign w:val="top"/>
          </w:tcPr>
          <w:p w14:paraId="72F7944F">
            <w:pPr>
              <w:rPr>
                <w:rFonts w:ascii="Arial"/>
                <w:color w:val="auto"/>
                <w:sz w:val="21"/>
                <w:highlight w:val="none"/>
              </w:rPr>
            </w:pPr>
          </w:p>
        </w:tc>
        <w:tc>
          <w:tcPr>
            <w:tcW w:w="2343" w:type="dxa"/>
            <w:tcBorders>
              <w:bottom w:val="single" w:color="000000" w:sz="10" w:space="0"/>
            </w:tcBorders>
            <w:vAlign w:val="top"/>
          </w:tcPr>
          <w:p w14:paraId="23BFA0F2">
            <w:pPr>
              <w:rPr>
                <w:rFonts w:ascii="Arial"/>
                <w:color w:val="auto"/>
                <w:sz w:val="21"/>
                <w:highlight w:val="none"/>
              </w:rPr>
            </w:pPr>
          </w:p>
        </w:tc>
        <w:tc>
          <w:tcPr>
            <w:tcW w:w="786" w:type="dxa"/>
            <w:tcBorders>
              <w:bottom w:val="single" w:color="000000" w:sz="10" w:space="0"/>
            </w:tcBorders>
            <w:vAlign w:val="top"/>
          </w:tcPr>
          <w:p w14:paraId="6C6552D8">
            <w:pPr>
              <w:rPr>
                <w:rFonts w:ascii="Arial"/>
                <w:color w:val="auto"/>
                <w:sz w:val="21"/>
                <w:highlight w:val="none"/>
              </w:rPr>
            </w:pPr>
          </w:p>
        </w:tc>
        <w:tc>
          <w:tcPr>
            <w:tcW w:w="1734" w:type="dxa"/>
            <w:tcBorders>
              <w:bottom w:val="single" w:color="000000" w:sz="10" w:space="0"/>
              <w:right w:val="single" w:color="000000" w:sz="10" w:space="0"/>
            </w:tcBorders>
            <w:vAlign w:val="top"/>
          </w:tcPr>
          <w:p w14:paraId="5F5B4D1F">
            <w:pPr>
              <w:rPr>
                <w:rFonts w:ascii="Arial"/>
                <w:color w:val="auto"/>
                <w:sz w:val="21"/>
                <w:highlight w:val="none"/>
              </w:rPr>
            </w:pPr>
          </w:p>
        </w:tc>
      </w:tr>
    </w:tbl>
    <w:p w14:paraId="74813EB9">
      <w:pPr>
        <w:topLinePunct/>
        <w:jc w:val="left"/>
        <w:rPr>
          <w:rFonts w:ascii="宋体" w:hAnsi="宋体"/>
          <w:b/>
          <w:i w:val="0"/>
          <w:iCs w:val="0"/>
          <w:color w:val="auto"/>
          <w:highlight w:val="none"/>
        </w:rPr>
      </w:pPr>
      <w:r>
        <w:rPr>
          <w:rFonts w:ascii="宋体" w:hAnsi="宋体"/>
          <w:i w:val="0"/>
          <w:iCs w:val="0"/>
          <w:color w:val="auto"/>
          <w:szCs w:val="21"/>
          <w:highlight w:val="none"/>
        </w:rPr>
        <w:br w:type="page"/>
      </w:r>
      <w:r>
        <w:rPr>
          <w:rFonts w:hint="eastAsia" w:ascii="宋体" w:hAnsi="宋体"/>
          <w:b/>
          <w:i w:val="0"/>
          <w:iCs w:val="0"/>
          <w:color w:val="auto"/>
          <w:highlight w:val="none"/>
        </w:rPr>
        <w:t>附件六 项目经理委任书</w:t>
      </w:r>
    </w:p>
    <w:p w14:paraId="720E382F">
      <w:pPr>
        <w:topLinePunct/>
        <w:rPr>
          <w:rFonts w:ascii="宋体" w:hAnsi="宋体"/>
          <w:i w:val="0"/>
          <w:iCs w:val="0"/>
          <w:color w:val="auto"/>
          <w:highlight w:val="none"/>
        </w:rPr>
      </w:pPr>
      <w:r>
        <w:rPr>
          <w:rFonts w:hint="eastAsia" w:ascii="宋体" w:hAnsi="宋体"/>
          <w:i w:val="0"/>
          <w:iCs w:val="0"/>
          <w:color w:val="auto"/>
          <w:highlight w:val="none"/>
        </w:rPr>
        <w:t xml:space="preserve"> </w:t>
      </w:r>
    </w:p>
    <w:p w14:paraId="4DB2AB96">
      <w:pPr>
        <w:topLinePunct/>
        <w:spacing w:line="360" w:lineRule="auto"/>
        <w:jc w:val="center"/>
        <w:rPr>
          <w:rFonts w:ascii="宋体" w:hAnsi="宋体"/>
          <w:b/>
          <w:i w:val="0"/>
          <w:iCs w:val="0"/>
          <w:color w:val="auto"/>
          <w:sz w:val="28"/>
          <w:szCs w:val="28"/>
          <w:highlight w:val="none"/>
          <w:u w:val="single"/>
        </w:rPr>
      </w:pPr>
      <w:r>
        <w:rPr>
          <w:rFonts w:hint="eastAsia" w:ascii="宋体" w:hAnsi="宋体"/>
          <w:b/>
          <w:i w:val="0"/>
          <w:iCs w:val="0"/>
          <w:color w:val="auto"/>
          <w:sz w:val="28"/>
          <w:szCs w:val="28"/>
          <w:highlight w:val="none"/>
          <w:u w:val="single"/>
        </w:rPr>
        <w:t>（承包人全称）</w:t>
      </w:r>
    </w:p>
    <w:p w14:paraId="1BF72C71">
      <w:pPr>
        <w:topLinePunct/>
        <w:spacing w:line="360" w:lineRule="auto"/>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u w:val="single"/>
        </w:rPr>
        <w:t>（合同工程名称）</w:t>
      </w:r>
      <w:r>
        <w:rPr>
          <w:rFonts w:hint="eastAsia" w:ascii="宋体" w:hAnsi="宋体"/>
          <w:b/>
          <w:i w:val="0"/>
          <w:iCs w:val="0"/>
          <w:color w:val="auto"/>
          <w:sz w:val="28"/>
          <w:szCs w:val="28"/>
          <w:highlight w:val="none"/>
        </w:rPr>
        <w:t>项目经理委任书</w:t>
      </w:r>
    </w:p>
    <w:p w14:paraId="72CBC559">
      <w:pPr>
        <w:topLinePunct/>
        <w:spacing w:line="360" w:lineRule="auto"/>
        <w:rPr>
          <w:rFonts w:ascii="宋体" w:hAnsi="宋体"/>
          <w:i w:val="0"/>
          <w:iCs w:val="0"/>
          <w:color w:val="auto"/>
          <w:highlight w:val="none"/>
        </w:rPr>
      </w:pPr>
    </w:p>
    <w:p w14:paraId="3DE9B7B9">
      <w:pPr>
        <w:topLinePunct/>
        <w:spacing w:line="360" w:lineRule="auto"/>
        <w:rPr>
          <w:rFonts w:ascii="宋体" w:hAnsi="宋体"/>
          <w:i w:val="0"/>
          <w:iCs w:val="0"/>
          <w:color w:val="auto"/>
          <w:highlight w:val="none"/>
          <w:u w:val="single"/>
        </w:rPr>
      </w:pPr>
      <w:r>
        <w:rPr>
          <w:rFonts w:hint="eastAsia" w:ascii="宋体" w:hAnsi="宋体"/>
          <w:i w:val="0"/>
          <w:iCs w:val="0"/>
          <w:color w:val="auto"/>
          <w:highlight w:val="none"/>
        </w:rPr>
        <w:t>致：</w:t>
      </w:r>
      <w:r>
        <w:rPr>
          <w:rFonts w:hint="eastAsia" w:ascii="宋体" w:hAnsi="宋体"/>
          <w:i w:val="0"/>
          <w:iCs w:val="0"/>
          <w:color w:val="auto"/>
          <w:highlight w:val="none"/>
          <w:u w:val="single"/>
        </w:rPr>
        <w:t>（发包人全称）</w:t>
      </w:r>
    </w:p>
    <w:p w14:paraId="6A6C0041">
      <w:pPr>
        <w:topLinePunct/>
        <w:spacing w:line="360" w:lineRule="auto"/>
        <w:rPr>
          <w:rFonts w:ascii="宋体" w:hAnsi="宋体"/>
          <w:i w:val="0"/>
          <w:iCs w:val="0"/>
          <w:color w:val="auto"/>
          <w:highlight w:val="none"/>
        </w:rPr>
      </w:pPr>
      <w:r>
        <w:rPr>
          <w:rFonts w:hint="eastAsia" w:ascii="宋体" w:hAnsi="宋体"/>
          <w:i w:val="0"/>
          <w:iCs w:val="0"/>
          <w:color w:val="auto"/>
          <w:highlight w:val="none"/>
        </w:rPr>
        <w:t xml:space="preserve">     </w:t>
      </w:r>
      <w:r>
        <w:rPr>
          <w:rFonts w:hint="eastAsia" w:ascii="宋体" w:hAnsi="宋体"/>
          <w:i w:val="0"/>
          <w:iCs w:val="0"/>
          <w:color w:val="auto"/>
          <w:highlight w:val="none"/>
          <w:u w:val="single"/>
        </w:rPr>
        <w:t>（承包人全称）</w:t>
      </w:r>
      <w:r>
        <w:rPr>
          <w:rFonts w:hint="eastAsia" w:ascii="宋体" w:hAnsi="宋体"/>
          <w:i w:val="0"/>
          <w:iCs w:val="0"/>
          <w:color w:val="auto"/>
          <w:highlight w:val="none"/>
        </w:rPr>
        <w:t>法定代表人</w:t>
      </w:r>
      <w:r>
        <w:rPr>
          <w:rFonts w:hint="eastAsia" w:ascii="宋体" w:hAnsi="宋体"/>
          <w:i w:val="0"/>
          <w:iCs w:val="0"/>
          <w:color w:val="auto"/>
          <w:highlight w:val="none"/>
          <w:u w:val="single"/>
        </w:rPr>
        <w:t>（职务、姓名）</w:t>
      </w:r>
      <w:r>
        <w:rPr>
          <w:rFonts w:hint="eastAsia" w:ascii="宋体" w:hAnsi="宋体"/>
          <w:i w:val="0"/>
          <w:iCs w:val="0"/>
          <w:color w:val="auto"/>
          <w:highlight w:val="none"/>
        </w:rPr>
        <w:t>代表本单位委任</w:t>
      </w:r>
      <w:r>
        <w:rPr>
          <w:rFonts w:hint="eastAsia" w:ascii="宋体" w:hAnsi="宋体"/>
          <w:i w:val="0"/>
          <w:iCs w:val="0"/>
          <w:color w:val="auto"/>
          <w:highlight w:val="none"/>
          <w:u w:val="single"/>
        </w:rPr>
        <w:t>（职务、姓名）</w:t>
      </w:r>
      <w:r>
        <w:rPr>
          <w:rFonts w:hint="eastAsia" w:ascii="宋体" w:hAnsi="宋体"/>
          <w:i w:val="0"/>
          <w:iCs w:val="0"/>
          <w:color w:val="auto"/>
          <w:highlight w:val="none"/>
        </w:rPr>
        <w:t>为</w:t>
      </w:r>
      <w:r>
        <w:rPr>
          <w:rFonts w:hint="eastAsia" w:ascii="宋体" w:hAnsi="宋体"/>
          <w:i w:val="0"/>
          <w:iCs w:val="0"/>
          <w:color w:val="auto"/>
          <w:highlight w:val="none"/>
          <w:u w:val="single"/>
        </w:rPr>
        <w:t>（合同工程名称）</w:t>
      </w:r>
      <w:r>
        <w:rPr>
          <w:rFonts w:hint="eastAsia" w:ascii="宋体" w:hAnsi="宋体"/>
          <w:i w:val="0"/>
          <w:iCs w:val="0"/>
          <w:color w:val="auto"/>
          <w:highlight w:val="none"/>
        </w:rPr>
        <w:t>的项目经理。凡本合同执行中的有关技术、工程进度、现场管理、质量检验、结算与支付等方面工作，由</w:t>
      </w:r>
      <w:r>
        <w:rPr>
          <w:rFonts w:hint="eastAsia" w:ascii="宋体" w:hAnsi="宋体"/>
          <w:i w:val="0"/>
          <w:iCs w:val="0"/>
          <w:color w:val="auto"/>
          <w:highlight w:val="none"/>
          <w:u w:val="single"/>
        </w:rPr>
        <w:t>（姓名）</w:t>
      </w:r>
      <w:r>
        <w:rPr>
          <w:rFonts w:hint="eastAsia" w:ascii="宋体" w:hAnsi="宋体"/>
          <w:i w:val="0"/>
          <w:iCs w:val="0"/>
          <w:color w:val="auto"/>
          <w:highlight w:val="none"/>
        </w:rPr>
        <w:t>代表本单位全面负责。</w:t>
      </w:r>
    </w:p>
    <w:p w14:paraId="369DF1E2">
      <w:pPr>
        <w:topLinePunct/>
        <w:spacing w:line="360" w:lineRule="auto"/>
        <w:rPr>
          <w:rFonts w:ascii="宋体" w:hAnsi="宋体"/>
          <w:i w:val="0"/>
          <w:iCs w:val="0"/>
          <w:color w:val="auto"/>
          <w:highlight w:val="none"/>
        </w:rPr>
      </w:pPr>
    </w:p>
    <w:p w14:paraId="206C1995">
      <w:pPr>
        <w:topLinePunct/>
        <w:spacing w:line="360" w:lineRule="auto"/>
        <w:rPr>
          <w:rFonts w:ascii="宋体" w:hAnsi="宋体"/>
          <w:i w:val="0"/>
          <w:iCs w:val="0"/>
          <w:color w:val="auto"/>
          <w:highlight w:val="none"/>
        </w:rPr>
      </w:pPr>
    </w:p>
    <w:p w14:paraId="14AEB3F3">
      <w:pPr>
        <w:topLinePunct/>
        <w:spacing w:line="360" w:lineRule="auto"/>
        <w:rPr>
          <w:rFonts w:ascii="宋体" w:hAnsi="宋体"/>
          <w:i w:val="0"/>
          <w:iCs w:val="0"/>
          <w:color w:val="auto"/>
          <w:highlight w:val="none"/>
        </w:rPr>
      </w:pPr>
    </w:p>
    <w:p w14:paraId="7DDE2713">
      <w:pPr>
        <w:topLinePunct/>
        <w:spacing w:line="360" w:lineRule="auto"/>
        <w:rPr>
          <w:rFonts w:ascii="宋体" w:hAnsi="宋体"/>
          <w:i w:val="0"/>
          <w:iCs w:val="0"/>
          <w:color w:val="auto"/>
          <w:highlight w:val="none"/>
        </w:rPr>
      </w:pPr>
    </w:p>
    <w:p w14:paraId="1AD60080">
      <w:pPr>
        <w:topLinePunct/>
        <w:spacing w:line="360" w:lineRule="auto"/>
        <w:rPr>
          <w:rFonts w:ascii="宋体" w:hAnsi="宋体"/>
          <w:i w:val="0"/>
          <w:iCs w:val="0"/>
          <w:color w:val="auto"/>
          <w:highlight w:val="none"/>
        </w:rPr>
      </w:pPr>
    </w:p>
    <w:p w14:paraId="7B848BF6">
      <w:pPr>
        <w:topLinePunct/>
        <w:spacing w:line="360" w:lineRule="auto"/>
        <w:rPr>
          <w:rFonts w:ascii="宋体" w:hAnsi="宋体"/>
          <w:i w:val="0"/>
          <w:iCs w:val="0"/>
          <w:color w:val="auto"/>
          <w:highlight w:val="none"/>
        </w:rPr>
      </w:pPr>
    </w:p>
    <w:p w14:paraId="4E085FF9">
      <w:pPr>
        <w:topLinePunct/>
        <w:spacing w:line="360" w:lineRule="auto"/>
        <w:jc w:val="right"/>
        <w:rPr>
          <w:rFonts w:ascii="宋体" w:hAnsi="宋体"/>
          <w:i w:val="0"/>
          <w:iCs w:val="0"/>
          <w:color w:val="auto"/>
          <w:highlight w:val="none"/>
        </w:rPr>
      </w:pPr>
      <w:r>
        <w:rPr>
          <w:rFonts w:hint="eastAsia" w:ascii="宋体" w:hAnsi="宋体"/>
          <w:i w:val="0"/>
          <w:iCs w:val="0"/>
          <w:color w:val="auto"/>
          <w:highlight w:val="none"/>
        </w:rPr>
        <w:t>承包人：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p>
    <w:p w14:paraId="48EFA8D4">
      <w:pPr>
        <w:topLinePunct/>
        <w:spacing w:line="360" w:lineRule="auto"/>
        <w:ind w:right="480"/>
        <w:jc w:val="center"/>
        <w:rPr>
          <w:rFonts w:ascii="宋体" w:hAnsi="宋体"/>
          <w:i w:val="0"/>
          <w:iCs w:val="0"/>
          <w:color w:val="auto"/>
          <w:highlight w:val="none"/>
          <w:u w:val="single"/>
        </w:rPr>
      </w:pPr>
      <w:r>
        <w:rPr>
          <w:rFonts w:hint="eastAsia" w:ascii="宋体" w:hAnsi="宋体"/>
          <w:i w:val="0"/>
          <w:iCs w:val="0"/>
          <w:color w:val="auto"/>
          <w:highlight w:val="none"/>
        </w:rPr>
        <w:t xml:space="preserve">                                     </w:t>
      </w:r>
      <w:r>
        <w:rPr>
          <w:rFonts w:hint="eastAsia" w:ascii="宋体" w:hAnsi="宋体" w:eastAsia="宋体"/>
          <w:i w:val="0"/>
          <w:iCs w:val="0"/>
          <w:color w:val="auto"/>
          <w:highlight w:val="none"/>
          <w:lang w:val="en-US" w:eastAsia="zh-CN"/>
        </w:rPr>
        <w:t xml:space="preserve">          </w:t>
      </w:r>
      <w:r>
        <w:rPr>
          <w:rFonts w:hint="eastAsia" w:ascii="宋体" w:hAnsi="宋体"/>
          <w:i w:val="0"/>
          <w:iCs w:val="0"/>
          <w:color w:val="auto"/>
          <w:highlight w:val="none"/>
        </w:rPr>
        <w:t>法定代表人：</w:t>
      </w:r>
      <w:r>
        <w:rPr>
          <w:rFonts w:hint="eastAsia" w:ascii="宋体" w:hAnsi="宋体"/>
          <w:i w:val="0"/>
          <w:iCs w:val="0"/>
          <w:color w:val="auto"/>
          <w:highlight w:val="none"/>
          <w:u w:val="single"/>
        </w:rPr>
        <w:t xml:space="preserve">    （职务）      </w:t>
      </w:r>
    </w:p>
    <w:p w14:paraId="6DB8414F">
      <w:pPr>
        <w:topLinePunct/>
        <w:spacing w:line="360" w:lineRule="auto"/>
        <w:ind w:right="480"/>
        <w:jc w:val="center"/>
        <w:rPr>
          <w:rFonts w:ascii="宋体" w:hAnsi="宋体"/>
          <w:i w:val="0"/>
          <w:iCs w:val="0"/>
          <w:color w:val="auto"/>
          <w:highlight w:val="none"/>
          <w:u w:val="single"/>
        </w:rPr>
      </w:pPr>
      <w:r>
        <w:rPr>
          <w:rFonts w:hint="eastAsia" w:ascii="宋体" w:hAnsi="宋体"/>
          <w:i w:val="0"/>
          <w:iCs w:val="0"/>
          <w:color w:val="auto"/>
          <w:highlight w:val="none"/>
        </w:rPr>
        <w:t xml:space="preserve">                                             </w:t>
      </w:r>
      <w:r>
        <w:rPr>
          <w:rFonts w:hint="eastAsia" w:ascii="宋体" w:hAnsi="宋体" w:eastAsia="宋体"/>
          <w:i w:val="0"/>
          <w:iCs w:val="0"/>
          <w:color w:val="auto"/>
          <w:highlight w:val="none"/>
          <w:lang w:val="en-US" w:eastAsia="zh-CN"/>
        </w:rPr>
        <w:t xml:space="preserve">   </w:t>
      </w:r>
      <w:r>
        <w:rPr>
          <w:rFonts w:hint="eastAsia" w:ascii="宋体" w:hAnsi="宋体"/>
          <w:i w:val="0"/>
          <w:iCs w:val="0"/>
          <w:color w:val="auto"/>
          <w:highlight w:val="none"/>
        </w:rPr>
        <w:t xml:space="preserve">  </w:t>
      </w:r>
      <w:r>
        <w:rPr>
          <w:rFonts w:hint="eastAsia" w:ascii="宋体" w:hAnsi="宋体"/>
          <w:i w:val="0"/>
          <w:iCs w:val="0"/>
          <w:color w:val="auto"/>
          <w:highlight w:val="none"/>
          <w:u w:val="single"/>
        </w:rPr>
        <w:t xml:space="preserve">  （姓名）      </w:t>
      </w:r>
    </w:p>
    <w:p w14:paraId="1AC03DC0">
      <w:pPr>
        <w:topLinePunct/>
        <w:spacing w:line="360" w:lineRule="auto"/>
        <w:ind w:right="480"/>
        <w:jc w:val="center"/>
        <w:rPr>
          <w:rFonts w:ascii="宋体" w:hAnsi="宋体"/>
          <w:i w:val="0"/>
          <w:iCs w:val="0"/>
          <w:color w:val="auto"/>
          <w:highlight w:val="none"/>
          <w:u w:val="single"/>
        </w:rPr>
      </w:pPr>
      <w:r>
        <w:rPr>
          <w:rFonts w:hint="eastAsia" w:ascii="宋体" w:hAnsi="宋体"/>
          <w:i w:val="0"/>
          <w:iCs w:val="0"/>
          <w:color w:val="auto"/>
          <w:highlight w:val="none"/>
        </w:rPr>
        <w:t xml:space="preserve">                                                  </w:t>
      </w:r>
      <w:r>
        <w:rPr>
          <w:rFonts w:hint="eastAsia" w:ascii="宋体" w:hAnsi="宋体"/>
          <w:i w:val="0"/>
          <w:iCs w:val="0"/>
          <w:color w:val="auto"/>
          <w:highlight w:val="none"/>
          <w:u w:val="single"/>
        </w:rPr>
        <w:t xml:space="preserve"> </w:t>
      </w:r>
      <w:r>
        <w:rPr>
          <w:rFonts w:hint="eastAsia" w:ascii="宋体" w:hAnsi="宋体" w:eastAsia="宋体"/>
          <w:i w:val="0"/>
          <w:iCs w:val="0"/>
          <w:color w:val="auto"/>
          <w:highlight w:val="none"/>
          <w:u w:val="single"/>
          <w:lang w:val="en-US" w:eastAsia="zh-CN"/>
        </w:rPr>
        <w:t xml:space="preserve">  </w:t>
      </w:r>
      <w:r>
        <w:rPr>
          <w:rFonts w:hint="eastAsia" w:ascii="宋体" w:hAnsi="宋体"/>
          <w:i w:val="0"/>
          <w:iCs w:val="0"/>
          <w:color w:val="auto"/>
          <w:highlight w:val="none"/>
          <w:u w:val="single"/>
        </w:rPr>
        <w:t xml:space="preserve">    （签字）      </w:t>
      </w:r>
    </w:p>
    <w:p w14:paraId="610CFD2C">
      <w:pPr>
        <w:topLinePunct/>
        <w:spacing w:line="360" w:lineRule="auto"/>
        <w:ind w:right="90"/>
        <w:jc w:val="right"/>
        <w:rPr>
          <w:rFonts w:ascii="宋体" w:hAnsi="宋体"/>
          <w:i w:val="0"/>
          <w:iCs w:val="0"/>
          <w:color w:val="auto"/>
          <w:highlight w:val="none"/>
        </w:rPr>
      </w:pP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 xml:space="preserve">日 </w:t>
      </w:r>
    </w:p>
    <w:p w14:paraId="14D5FE6D">
      <w:pPr>
        <w:topLinePunct/>
        <w:spacing w:line="360" w:lineRule="auto"/>
        <w:jc w:val="right"/>
        <w:rPr>
          <w:rFonts w:ascii="宋体" w:hAnsi="宋体"/>
          <w:i w:val="0"/>
          <w:iCs w:val="0"/>
          <w:color w:val="auto"/>
          <w:highlight w:val="none"/>
        </w:rPr>
      </w:pPr>
    </w:p>
    <w:p w14:paraId="39150346">
      <w:pPr>
        <w:topLinePunct/>
        <w:spacing w:line="360" w:lineRule="auto"/>
        <w:jc w:val="right"/>
        <w:rPr>
          <w:rFonts w:ascii="宋体" w:hAnsi="宋体"/>
          <w:i w:val="0"/>
          <w:iCs w:val="0"/>
          <w:color w:val="auto"/>
          <w:highlight w:val="none"/>
        </w:rPr>
      </w:pPr>
    </w:p>
    <w:p w14:paraId="18B7DF75">
      <w:pPr>
        <w:topLinePunct/>
        <w:spacing w:line="360" w:lineRule="auto"/>
        <w:rPr>
          <w:rFonts w:ascii="宋体" w:hAnsi="宋体"/>
          <w:i w:val="0"/>
          <w:iCs w:val="0"/>
          <w:color w:val="auto"/>
          <w:highlight w:val="none"/>
          <w:u w:val="single"/>
        </w:rPr>
      </w:pPr>
    </w:p>
    <w:p w14:paraId="4773FB3B">
      <w:pPr>
        <w:topLinePunct/>
        <w:spacing w:line="360" w:lineRule="auto"/>
        <w:rPr>
          <w:rFonts w:ascii="宋体" w:hAnsi="宋体"/>
          <w:i w:val="0"/>
          <w:iCs w:val="0"/>
          <w:color w:val="auto"/>
          <w:highlight w:val="none"/>
          <w:u w:val="single"/>
        </w:rPr>
      </w:pPr>
      <w:r>
        <w:rPr>
          <w:rFonts w:hint="eastAsia" w:ascii="宋体" w:hAnsi="宋体"/>
          <w:i w:val="0"/>
          <w:iCs w:val="0"/>
          <w:color w:val="auto"/>
          <w:highlight w:val="none"/>
        </w:rPr>
        <w:t>抄送：</w:t>
      </w:r>
      <w:r>
        <w:rPr>
          <w:rFonts w:hint="eastAsia" w:ascii="宋体" w:hAnsi="宋体"/>
          <w:i w:val="0"/>
          <w:iCs w:val="0"/>
          <w:color w:val="auto"/>
          <w:highlight w:val="none"/>
          <w:u w:val="single"/>
        </w:rPr>
        <w:t xml:space="preserve">  （监理人）  </w:t>
      </w:r>
    </w:p>
    <w:p w14:paraId="13C1FF9E">
      <w:pPr>
        <w:topLinePunct/>
        <w:rPr>
          <w:rFonts w:ascii="宋体" w:hAnsi="宋体"/>
          <w:i w:val="0"/>
          <w:iCs w:val="0"/>
          <w:color w:val="auto"/>
          <w:highlight w:val="none"/>
          <w:u w:val="single"/>
        </w:rPr>
      </w:pPr>
    </w:p>
    <w:p w14:paraId="72D2A5EE">
      <w:pPr>
        <w:topLinePunct/>
        <w:rPr>
          <w:rFonts w:ascii="宋体" w:hAnsi="宋体"/>
          <w:i w:val="0"/>
          <w:iCs w:val="0"/>
          <w:color w:val="auto"/>
          <w:highlight w:val="none"/>
          <w:u w:val="single"/>
        </w:rPr>
      </w:pPr>
    </w:p>
    <w:p w14:paraId="48F6589E">
      <w:pPr>
        <w:topLinePunct/>
        <w:rPr>
          <w:rFonts w:ascii="宋体" w:hAnsi="宋体"/>
          <w:i w:val="0"/>
          <w:iCs w:val="0"/>
          <w:color w:val="auto"/>
          <w:highlight w:val="none"/>
          <w:u w:val="single"/>
        </w:rPr>
      </w:pPr>
    </w:p>
    <w:p w14:paraId="4278FD8F">
      <w:pPr>
        <w:topLinePunct/>
        <w:rPr>
          <w:rFonts w:ascii="宋体" w:hAnsi="宋体"/>
          <w:i w:val="0"/>
          <w:iCs w:val="0"/>
          <w:color w:val="auto"/>
          <w:highlight w:val="none"/>
          <w:u w:val="single"/>
        </w:rPr>
      </w:pPr>
    </w:p>
    <w:p w14:paraId="3FF15C5F">
      <w:pPr>
        <w:topLinePunct/>
        <w:rPr>
          <w:rFonts w:ascii="宋体" w:hAnsi="宋体"/>
          <w:i w:val="0"/>
          <w:iCs w:val="0"/>
          <w:color w:val="auto"/>
          <w:highlight w:val="none"/>
          <w:u w:val="single"/>
        </w:rPr>
      </w:pPr>
    </w:p>
    <w:p w14:paraId="4BADD56C">
      <w:pPr>
        <w:topLinePunct/>
        <w:rPr>
          <w:rFonts w:ascii="宋体" w:hAnsi="宋体"/>
          <w:i w:val="0"/>
          <w:iCs w:val="0"/>
          <w:color w:val="auto"/>
          <w:highlight w:val="none"/>
          <w:u w:val="single"/>
        </w:rPr>
      </w:pPr>
    </w:p>
    <w:p w14:paraId="3E509178">
      <w:pPr>
        <w:topLinePunct/>
        <w:rPr>
          <w:rFonts w:ascii="宋体" w:hAnsi="宋体"/>
          <w:i w:val="0"/>
          <w:iCs w:val="0"/>
          <w:color w:val="auto"/>
          <w:highlight w:val="none"/>
          <w:u w:val="single"/>
        </w:rPr>
      </w:pPr>
    </w:p>
    <w:p w14:paraId="2D285440">
      <w:pPr>
        <w:topLinePunct/>
        <w:rPr>
          <w:rFonts w:ascii="宋体" w:hAnsi="宋体"/>
          <w:b/>
          <w:i w:val="0"/>
          <w:iCs w:val="0"/>
          <w:color w:val="auto"/>
          <w:highlight w:val="none"/>
        </w:rPr>
      </w:pPr>
      <w:r>
        <w:rPr>
          <w:rFonts w:ascii="宋体" w:hAnsi="宋体"/>
          <w:b/>
          <w:i w:val="0"/>
          <w:iCs w:val="0"/>
          <w:color w:val="auto"/>
          <w:highlight w:val="none"/>
        </w:rPr>
        <w:br w:type="page"/>
      </w:r>
      <w:r>
        <w:rPr>
          <w:rFonts w:hint="eastAsia" w:ascii="宋体" w:hAnsi="宋体"/>
          <w:b/>
          <w:i w:val="0"/>
          <w:iCs w:val="0"/>
          <w:color w:val="auto"/>
          <w:highlight w:val="none"/>
        </w:rPr>
        <w:t>附件七  履约保证金格式</w:t>
      </w:r>
    </w:p>
    <w:p w14:paraId="3DCA8C20">
      <w:pPr>
        <w:topLinePunct/>
        <w:rPr>
          <w:rFonts w:ascii="宋体" w:hAnsi="宋体"/>
          <w:i w:val="0"/>
          <w:iCs w:val="0"/>
          <w:color w:val="auto"/>
          <w:highlight w:val="none"/>
          <w:u w:val="single"/>
        </w:rPr>
      </w:pPr>
    </w:p>
    <w:p w14:paraId="6180A13F">
      <w:pPr>
        <w:topLinePunct/>
        <w:rPr>
          <w:rFonts w:ascii="宋体" w:hAnsi="宋体"/>
          <w:i w:val="0"/>
          <w:iCs w:val="0"/>
          <w:color w:val="auto"/>
          <w:highlight w:val="none"/>
        </w:rPr>
      </w:pPr>
      <w:r>
        <w:rPr>
          <w:rFonts w:hint="eastAsia" w:ascii="宋体" w:hAnsi="宋体"/>
          <w:i w:val="0"/>
          <w:iCs w:val="0"/>
          <w:color w:val="auto"/>
          <w:highlight w:val="none"/>
        </w:rPr>
        <w:t>如采用银行保函，格式如下。</w:t>
      </w:r>
    </w:p>
    <w:p w14:paraId="02B18CBD">
      <w:pPr>
        <w:topLinePunct/>
        <w:rPr>
          <w:rFonts w:ascii="宋体" w:hAnsi="宋体"/>
          <w:i w:val="0"/>
          <w:iCs w:val="0"/>
          <w:color w:val="auto"/>
          <w:highlight w:val="none"/>
          <w:u w:val="single"/>
        </w:rPr>
      </w:pPr>
    </w:p>
    <w:p w14:paraId="16F07B85">
      <w:pPr>
        <w:topLinePunct/>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rPr>
        <w:t>履 约 保 证 金</w:t>
      </w:r>
    </w:p>
    <w:p w14:paraId="0B3A6DC1">
      <w:pPr>
        <w:topLinePunct/>
        <w:rPr>
          <w:rFonts w:ascii="宋体" w:hAnsi="宋体"/>
          <w:i w:val="0"/>
          <w:iCs w:val="0"/>
          <w:color w:val="auto"/>
          <w:highlight w:val="none"/>
          <w:u w:val="single"/>
        </w:rPr>
      </w:pPr>
    </w:p>
    <w:p w14:paraId="6C6487BF">
      <w:pPr>
        <w:topLinePunct/>
        <w:spacing w:line="360" w:lineRule="auto"/>
        <w:rPr>
          <w:rFonts w:ascii="宋体" w:hAnsi="宋体"/>
          <w:i w:val="0"/>
          <w:iCs w:val="0"/>
          <w:color w:val="auto"/>
          <w:highlight w:val="none"/>
        </w:rPr>
      </w:pPr>
      <w:r>
        <w:rPr>
          <w:rFonts w:hint="eastAsia" w:ascii="宋体" w:hAnsi="宋体"/>
          <w:i w:val="0"/>
          <w:iCs w:val="0"/>
          <w:color w:val="auto"/>
          <w:highlight w:val="none"/>
          <w:u w:val="single"/>
        </w:rPr>
        <w:t xml:space="preserve">             </w:t>
      </w:r>
      <w:r>
        <w:rPr>
          <w:rFonts w:hint="eastAsia" w:ascii="宋体" w:hAnsi="宋体"/>
          <w:i w:val="0"/>
          <w:iCs w:val="0"/>
          <w:color w:val="auto"/>
          <w:highlight w:val="none"/>
        </w:rPr>
        <w:t>（发包人名称）：</w:t>
      </w:r>
    </w:p>
    <w:p w14:paraId="50123681">
      <w:pPr>
        <w:topLinePunct/>
        <w:spacing w:line="360" w:lineRule="auto"/>
        <w:rPr>
          <w:rFonts w:ascii="宋体" w:hAnsi="宋体"/>
          <w:i w:val="0"/>
          <w:iCs w:val="0"/>
          <w:color w:val="auto"/>
          <w:highlight w:val="none"/>
        </w:rPr>
      </w:pPr>
    </w:p>
    <w:p w14:paraId="6AA2F6DD">
      <w:pPr>
        <w:topLinePunct/>
        <w:spacing w:line="360" w:lineRule="auto"/>
        <w:ind w:firstLine="480"/>
        <w:rPr>
          <w:rFonts w:ascii="宋体" w:hAnsi="宋体"/>
          <w:i w:val="0"/>
          <w:iCs w:val="0"/>
          <w:color w:val="auto"/>
          <w:highlight w:val="none"/>
        </w:rPr>
      </w:pPr>
      <w:r>
        <w:rPr>
          <w:rFonts w:hint="eastAsia" w:ascii="宋体" w:hAnsi="宋体"/>
          <w:i w:val="0"/>
          <w:iCs w:val="0"/>
          <w:color w:val="auto"/>
          <w:highlight w:val="none"/>
        </w:rPr>
        <w:t>鉴于</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（发包人名称，以下简称“发包人”）接受</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（承包人名称）（以下称“承包人”）于</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日参加</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w:t>
      </w:r>
      <w:r>
        <w:rPr>
          <w:rFonts w:hint="eastAsia" w:ascii="宋体" w:hAnsi="宋体"/>
          <w:i w:val="0"/>
          <w:iCs w:val="0"/>
          <w:color w:val="auto"/>
          <w:highlight w:val="none"/>
          <w:u w:val="single"/>
        </w:rPr>
        <w:t xml:space="preserve">     </w:t>
      </w:r>
      <w:r>
        <w:rPr>
          <w:rFonts w:ascii="宋体" w:hAnsi="宋体"/>
          <w:i w:val="0"/>
          <w:iCs w:val="0"/>
          <w:color w:val="auto"/>
          <w:highlight w:val="none"/>
        </w:rPr>
        <w:t>合同段</w:t>
      </w:r>
      <w:r>
        <w:rPr>
          <w:rFonts w:hint="eastAsia" w:ascii="宋体" w:hAnsi="宋体"/>
          <w:i w:val="0"/>
          <w:iCs w:val="0"/>
          <w:color w:val="auto"/>
          <w:highlight w:val="none"/>
        </w:rPr>
        <w:t>设计施工总承包的投标。我方愿意无条件地、不可撤销地就承包人履行与你方订立的合同，向你方提供担保。</w:t>
      </w:r>
    </w:p>
    <w:p w14:paraId="3DE39F45">
      <w:pPr>
        <w:topLinePunct/>
        <w:spacing w:line="360" w:lineRule="auto"/>
        <w:ind w:firstLine="480"/>
        <w:rPr>
          <w:rFonts w:ascii="宋体" w:hAnsi="宋体"/>
          <w:i w:val="0"/>
          <w:iCs w:val="0"/>
          <w:color w:val="auto"/>
          <w:highlight w:val="none"/>
        </w:rPr>
      </w:pPr>
      <w:r>
        <w:rPr>
          <w:rFonts w:hint="eastAsia" w:ascii="宋体" w:hAnsi="宋体"/>
          <w:i w:val="0"/>
          <w:iCs w:val="0"/>
          <w:color w:val="auto"/>
          <w:highlight w:val="none"/>
        </w:rPr>
        <w:t>1. 担保金额人民币（大写）</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元（¥</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p>
    <w:p w14:paraId="254EBBA9">
      <w:pPr>
        <w:topLinePunct/>
        <w:spacing w:line="360" w:lineRule="auto"/>
        <w:ind w:firstLine="480"/>
        <w:rPr>
          <w:rFonts w:ascii="宋体" w:hAnsi="宋体"/>
          <w:i w:val="0"/>
          <w:iCs w:val="0"/>
          <w:color w:val="auto"/>
          <w:highlight w:val="none"/>
        </w:rPr>
      </w:pPr>
      <w:r>
        <w:rPr>
          <w:rFonts w:hint="eastAsia" w:ascii="宋体" w:hAnsi="宋体"/>
          <w:i w:val="0"/>
          <w:iCs w:val="0"/>
          <w:color w:val="auto"/>
          <w:highlight w:val="none"/>
        </w:rPr>
        <w:t>2. 担保有效期自发包人与承包人签订的合同生效之日起至缺陷责任期满前止。</w:t>
      </w:r>
    </w:p>
    <w:p w14:paraId="1E4E18E6">
      <w:pPr>
        <w:topLinePunct/>
        <w:spacing w:line="360" w:lineRule="auto"/>
        <w:ind w:firstLine="480"/>
        <w:rPr>
          <w:rFonts w:ascii="宋体" w:hAnsi="宋体"/>
          <w:i w:val="0"/>
          <w:iCs w:val="0"/>
          <w:color w:val="auto"/>
          <w:highlight w:val="none"/>
        </w:rPr>
      </w:pPr>
      <w:r>
        <w:rPr>
          <w:rFonts w:hint="eastAsia" w:ascii="宋体" w:hAnsi="宋体"/>
          <w:i w:val="0"/>
          <w:iCs w:val="0"/>
          <w:color w:val="auto"/>
          <w:highlight w:val="none"/>
        </w:rPr>
        <w:t>3. 在本担保有效期内，因承包人违反合同约定的义务给你方造成经济损失时，我方在收到你方以书面形式提出的在担保金额内的赔偿要求后，在7天内无条件支付，无须你方出具证明或陈述理由。</w:t>
      </w:r>
    </w:p>
    <w:p w14:paraId="0CA4384D">
      <w:pPr>
        <w:topLinePunct/>
        <w:spacing w:line="360" w:lineRule="auto"/>
        <w:ind w:firstLine="480"/>
        <w:rPr>
          <w:rFonts w:ascii="宋体" w:hAnsi="宋体"/>
          <w:i w:val="0"/>
          <w:iCs w:val="0"/>
          <w:color w:val="auto"/>
          <w:highlight w:val="none"/>
        </w:rPr>
      </w:pPr>
      <w:r>
        <w:rPr>
          <w:rFonts w:hint="eastAsia" w:ascii="宋体" w:hAnsi="宋体"/>
          <w:i w:val="0"/>
          <w:iCs w:val="0"/>
          <w:color w:val="auto"/>
          <w:highlight w:val="none"/>
        </w:rPr>
        <w:t>4. 发包人和承包人按合同条款第15条变更合同时，无论我方是否收到该变更，我方承担本担保规定的义务不变。</w:t>
      </w:r>
    </w:p>
    <w:p w14:paraId="5FEF8BB6">
      <w:pPr>
        <w:topLinePunct/>
        <w:spacing w:line="360" w:lineRule="auto"/>
        <w:ind w:firstLine="480"/>
        <w:rPr>
          <w:rFonts w:ascii="宋体" w:hAnsi="宋体"/>
          <w:i w:val="0"/>
          <w:iCs w:val="0"/>
          <w:color w:val="auto"/>
          <w:highlight w:val="none"/>
        </w:rPr>
      </w:pPr>
    </w:p>
    <w:p w14:paraId="33556000">
      <w:pPr>
        <w:topLinePunct/>
        <w:spacing w:line="360" w:lineRule="auto"/>
        <w:ind w:firstLine="480"/>
        <w:jc w:val="right"/>
        <w:rPr>
          <w:rFonts w:ascii="宋体" w:hAnsi="宋体"/>
          <w:i w:val="0"/>
          <w:iCs w:val="0"/>
          <w:color w:val="auto"/>
          <w:highlight w:val="none"/>
        </w:rPr>
      </w:pPr>
      <w:r>
        <w:rPr>
          <w:rFonts w:hint="eastAsia" w:ascii="宋体" w:hAnsi="宋体"/>
          <w:i w:val="0"/>
          <w:iCs w:val="0"/>
          <w:color w:val="auto"/>
          <w:highlight w:val="none"/>
        </w:rPr>
        <w:t xml:space="preserve"> 担保人名称：</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p>
    <w:p w14:paraId="6032DD8D">
      <w:pPr>
        <w:topLinePunct/>
        <w:spacing w:line="360" w:lineRule="auto"/>
        <w:ind w:firstLine="480"/>
        <w:jc w:val="right"/>
        <w:rPr>
          <w:rFonts w:ascii="宋体" w:hAnsi="宋体"/>
          <w:i w:val="0"/>
          <w:iCs w:val="0"/>
          <w:color w:val="auto"/>
          <w:highlight w:val="none"/>
        </w:rPr>
      </w:pPr>
      <w:r>
        <w:rPr>
          <w:rFonts w:hint="eastAsia" w:ascii="宋体" w:hAnsi="宋体"/>
          <w:i w:val="0"/>
          <w:iCs w:val="0"/>
          <w:color w:val="auto"/>
          <w:highlight w:val="none"/>
        </w:rPr>
        <w:t xml:space="preserve"> 法定代表人或其委托代理人：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w:t>
      </w:r>
    </w:p>
    <w:p w14:paraId="0159C66F">
      <w:pPr>
        <w:topLinePunct/>
        <w:spacing w:line="360" w:lineRule="auto"/>
        <w:ind w:right="480" w:firstLine="480"/>
        <w:jc w:val="center"/>
        <w:rPr>
          <w:rFonts w:ascii="宋体" w:hAnsi="宋体"/>
          <w:i w:val="0"/>
          <w:iCs w:val="0"/>
          <w:color w:val="auto"/>
          <w:highlight w:val="none"/>
          <w:u w:val="single"/>
        </w:rPr>
      </w:pPr>
      <w:r>
        <w:rPr>
          <w:rFonts w:hint="eastAsia" w:ascii="宋体" w:hAnsi="宋体"/>
          <w:i w:val="0"/>
          <w:iCs w:val="0"/>
          <w:color w:val="auto"/>
          <w:highlight w:val="none"/>
        </w:rPr>
        <w:t xml:space="preserve">        地    址： </w:t>
      </w:r>
      <w:r>
        <w:rPr>
          <w:rFonts w:hint="eastAsia" w:ascii="宋体" w:hAnsi="宋体"/>
          <w:i w:val="0"/>
          <w:iCs w:val="0"/>
          <w:color w:val="auto"/>
          <w:highlight w:val="none"/>
          <w:u w:val="single"/>
        </w:rPr>
        <w:t xml:space="preserve">                               </w:t>
      </w:r>
    </w:p>
    <w:p w14:paraId="5559086C">
      <w:pPr>
        <w:topLinePunct/>
        <w:spacing w:line="360" w:lineRule="auto"/>
        <w:ind w:right="480" w:firstLine="480"/>
        <w:jc w:val="center"/>
        <w:rPr>
          <w:rFonts w:ascii="宋体" w:hAnsi="宋体"/>
          <w:i w:val="0"/>
          <w:iCs w:val="0"/>
          <w:color w:val="auto"/>
          <w:highlight w:val="none"/>
          <w:u w:val="single"/>
        </w:rPr>
      </w:pPr>
      <w:r>
        <w:rPr>
          <w:rFonts w:hint="eastAsia" w:ascii="宋体" w:hAnsi="宋体"/>
          <w:i w:val="0"/>
          <w:iCs w:val="0"/>
          <w:color w:val="auto"/>
          <w:highlight w:val="none"/>
        </w:rPr>
        <w:t xml:space="preserve">        邮政编码： </w:t>
      </w:r>
      <w:r>
        <w:rPr>
          <w:rFonts w:hint="eastAsia" w:ascii="宋体" w:hAnsi="宋体"/>
          <w:i w:val="0"/>
          <w:iCs w:val="0"/>
          <w:color w:val="auto"/>
          <w:highlight w:val="none"/>
          <w:u w:val="single"/>
        </w:rPr>
        <w:t xml:space="preserve">                               </w:t>
      </w:r>
    </w:p>
    <w:p w14:paraId="78712BF6">
      <w:pPr>
        <w:topLinePunct/>
        <w:spacing w:line="360" w:lineRule="auto"/>
        <w:ind w:right="480" w:firstLine="480"/>
        <w:jc w:val="center"/>
        <w:rPr>
          <w:rFonts w:ascii="宋体" w:hAnsi="宋体"/>
          <w:i w:val="0"/>
          <w:iCs w:val="0"/>
          <w:color w:val="auto"/>
          <w:highlight w:val="none"/>
          <w:u w:val="single"/>
        </w:rPr>
      </w:pPr>
      <w:r>
        <w:rPr>
          <w:rFonts w:hint="eastAsia" w:ascii="宋体" w:hAnsi="宋体"/>
          <w:i w:val="0"/>
          <w:iCs w:val="0"/>
          <w:color w:val="auto"/>
          <w:highlight w:val="none"/>
        </w:rPr>
        <w:t xml:space="preserve">        电    话： </w:t>
      </w:r>
      <w:r>
        <w:rPr>
          <w:rFonts w:hint="eastAsia" w:ascii="宋体" w:hAnsi="宋体"/>
          <w:i w:val="0"/>
          <w:iCs w:val="0"/>
          <w:color w:val="auto"/>
          <w:highlight w:val="none"/>
          <w:u w:val="single"/>
        </w:rPr>
        <w:t xml:space="preserve">                               </w:t>
      </w:r>
    </w:p>
    <w:p w14:paraId="04EAE221">
      <w:pPr>
        <w:topLinePunct/>
        <w:spacing w:line="360" w:lineRule="auto"/>
        <w:ind w:right="480" w:firstLine="480"/>
        <w:jc w:val="center"/>
        <w:rPr>
          <w:rFonts w:ascii="宋体" w:hAnsi="宋体"/>
          <w:i w:val="0"/>
          <w:iCs w:val="0"/>
          <w:color w:val="auto"/>
          <w:highlight w:val="none"/>
          <w:u w:val="single"/>
        </w:rPr>
      </w:pPr>
      <w:r>
        <w:rPr>
          <w:rFonts w:hint="eastAsia" w:ascii="宋体" w:hAnsi="宋体"/>
          <w:i w:val="0"/>
          <w:iCs w:val="0"/>
          <w:color w:val="auto"/>
          <w:highlight w:val="none"/>
        </w:rPr>
        <w:t xml:space="preserve">        传    真： </w:t>
      </w:r>
      <w:r>
        <w:rPr>
          <w:rFonts w:hint="eastAsia" w:ascii="宋体" w:hAnsi="宋体"/>
          <w:i w:val="0"/>
          <w:iCs w:val="0"/>
          <w:color w:val="auto"/>
          <w:highlight w:val="none"/>
          <w:u w:val="single"/>
        </w:rPr>
        <w:t xml:space="preserve">                               </w:t>
      </w:r>
    </w:p>
    <w:p w14:paraId="32BF4A5C">
      <w:pPr>
        <w:topLinePunct/>
        <w:spacing w:line="360" w:lineRule="auto"/>
        <w:ind w:firstLine="480"/>
        <w:jc w:val="right"/>
        <w:rPr>
          <w:rFonts w:ascii="宋体" w:hAnsi="宋体"/>
          <w:i w:val="0"/>
          <w:iCs w:val="0"/>
          <w:color w:val="auto"/>
          <w:highlight w:val="none"/>
        </w:rPr>
      </w:pPr>
      <w:r>
        <w:rPr>
          <w:rFonts w:hint="eastAsia" w:ascii="宋体" w:hAnsi="宋体"/>
          <w:i w:val="0"/>
          <w:iCs w:val="0"/>
          <w:color w:val="auto"/>
          <w:highlight w:val="none"/>
          <w:u w:val="single"/>
        </w:rPr>
        <w:t xml:space="preserve">     </w:t>
      </w:r>
      <w:r>
        <w:rPr>
          <w:rFonts w:hint="eastAsia" w:ascii="宋体" w:hAnsi="宋体"/>
          <w:i w:val="0"/>
          <w:iCs w:val="0"/>
          <w:color w:val="auto"/>
          <w:highlight w:val="none"/>
        </w:rPr>
        <w:t>年</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w:t>
      </w:r>
    </w:p>
    <w:p w14:paraId="6418819D">
      <w:pPr>
        <w:topLinePunct/>
        <w:rPr>
          <w:rFonts w:ascii="宋体" w:hAnsi="宋体"/>
          <w:bCs/>
          <w:i w:val="0"/>
          <w:iCs w:val="0"/>
          <w:color w:val="auto"/>
          <w:kern w:val="44"/>
          <w:highlight w:val="none"/>
        </w:rPr>
      </w:pPr>
      <w:r>
        <w:rPr>
          <w:rFonts w:ascii="宋体" w:hAnsi="宋体"/>
          <w:b/>
          <w:i w:val="0"/>
          <w:iCs w:val="0"/>
          <w:color w:val="auto"/>
          <w:highlight w:val="none"/>
        </w:rPr>
        <w:br w:type="page"/>
      </w:r>
      <w:bookmarkEnd w:id="331"/>
      <w:bookmarkEnd w:id="332"/>
      <w:bookmarkEnd w:id="333"/>
      <w:bookmarkEnd w:id="334"/>
      <w:bookmarkEnd w:id="335"/>
      <w:bookmarkEnd w:id="336"/>
      <w:r>
        <w:rPr>
          <w:rFonts w:ascii="宋体" w:hAnsi="宋体"/>
          <w:bCs/>
          <w:i w:val="0"/>
          <w:iCs w:val="0"/>
          <w:color w:val="auto"/>
          <w:kern w:val="44"/>
          <w:highlight w:val="none"/>
        </w:rPr>
        <w:t>附件</w:t>
      </w:r>
      <w:r>
        <w:rPr>
          <w:rFonts w:hint="eastAsia" w:ascii="宋体" w:hAnsi="宋体"/>
          <w:i w:val="0"/>
          <w:iCs w:val="0"/>
          <w:color w:val="auto"/>
          <w:highlight w:val="none"/>
        </w:rPr>
        <w:t>八</w:t>
      </w:r>
      <w:r>
        <w:rPr>
          <w:rFonts w:ascii="宋体" w:hAnsi="宋体"/>
          <w:bCs/>
          <w:i w:val="0"/>
          <w:iCs w:val="0"/>
          <w:color w:val="auto"/>
          <w:kern w:val="44"/>
          <w:highlight w:val="none"/>
        </w:rPr>
        <w:t>：</w:t>
      </w:r>
    </w:p>
    <w:p w14:paraId="422D28B0">
      <w:pPr>
        <w:overflowPunct w:val="0"/>
        <w:spacing w:line="360" w:lineRule="auto"/>
        <w:jc w:val="center"/>
        <w:rPr>
          <w:rFonts w:ascii="宋体" w:hAnsi="宋体"/>
          <w:i w:val="0"/>
          <w:iCs w:val="0"/>
          <w:color w:val="auto"/>
          <w:sz w:val="30"/>
          <w:szCs w:val="20"/>
          <w:highlight w:val="none"/>
        </w:rPr>
      </w:pPr>
      <w:r>
        <w:rPr>
          <w:rFonts w:ascii="宋体" w:hAnsi="宋体"/>
          <w:i w:val="0"/>
          <w:iCs w:val="0"/>
          <w:color w:val="auto"/>
          <w:sz w:val="30"/>
          <w:szCs w:val="20"/>
          <w:highlight w:val="none"/>
        </w:rPr>
        <w:t>建设工程农民工工资支付保证书</w:t>
      </w:r>
    </w:p>
    <w:p w14:paraId="32BB6481">
      <w:pPr>
        <w:overflowPunct w:val="0"/>
        <w:spacing w:line="360" w:lineRule="auto"/>
        <w:rPr>
          <w:rFonts w:ascii="宋体" w:hAnsi="宋体"/>
          <w:i w:val="0"/>
          <w:iCs w:val="0"/>
          <w:color w:val="auto"/>
          <w:szCs w:val="21"/>
          <w:highlight w:val="none"/>
        </w:rPr>
      </w:pPr>
      <w:r>
        <w:rPr>
          <w:rFonts w:ascii="宋体" w:hAnsi="宋体"/>
          <w:i w:val="0"/>
          <w:iCs w:val="0"/>
          <w:color w:val="auto"/>
          <w:szCs w:val="21"/>
          <w:highlight w:val="none"/>
        </w:rPr>
        <w:t>致：</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w:t>
      </w:r>
    </w:p>
    <w:p w14:paraId="020F07D8">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鉴于</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(以下简称“承包人”)拟与</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(以下简称“发包人”)签订</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项目</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rPr>
        <w:t>合同段的</w:t>
      </w:r>
      <w:r>
        <w:rPr>
          <w:rFonts w:hint="eastAsia" w:ascii="宋体" w:hAnsi="宋体"/>
          <w:i w:val="0"/>
          <w:iCs w:val="0"/>
          <w:color w:val="auto"/>
          <w:szCs w:val="21"/>
          <w:highlight w:val="none"/>
        </w:rPr>
        <w:t>设计施工总承包</w:t>
      </w:r>
      <w:r>
        <w:rPr>
          <w:rFonts w:ascii="宋体" w:hAnsi="宋体"/>
          <w:i w:val="0"/>
          <w:iCs w:val="0"/>
          <w:color w:val="auto"/>
          <w:szCs w:val="21"/>
          <w:highlight w:val="none"/>
        </w:rPr>
        <w:t>承包合同，为规范本项目农民工工资的支付行为，预防和解决施工承包人拖欠或克扣农民工工资问题，切实保障农民工的合法利益，维护社会稳定，根据《中华人民共和国劳动合同法》、《建筑法》、《国务院关于解决农民工问题的若干意见》、《工资支付暂行规定》</w:t>
      </w:r>
      <w:r>
        <w:rPr>
          <w:rFonts w:hint="eastAsia" w:ascii="宋体" w:hAnsi="宋体"/>
          <w:i w:val="0"/>
          <w:iCs w:val="0"/>
          <w:color w:val="auto"/>
          <w:szCs w:val="21"/>
          <w:highlight w:val="none"/>
        </w:rPr>
        <w:t>和《广东省建设领域工人工资支付分账管理暂行办法》</w:t>
      </w:r>
      <w:r>
        <w:rPr>
          <w:rFonts w:ascii="宋体" w:hAnsi="宋体"/>
          <w:i w:val="0"/>
          <w:iCs w:val="0"/>
          <w:color w:val="auto"/>
          <w:szCs w:val="21"/>
          <w:highlight w:val="none"/>
        </w:rPr>
        <w:t>等有关法律、法规，结合本项目建设管理的具体情况，承包人在此承诺：</w:t>
      </w:r>
    </w:p>
    <w:p w14:paraId="56F3D3CD">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一、承诺严格按照</w:t>
      </w:r>
      <w:r>
        <w:rPr>
          <w:rFonts w:hint="eastAsia" w:ascii="宋体" w:hAnsi="宋体"/>
          <w:i w:val="0"/>
          <w:iCs w:val="0"/>
          <w:color w:val="auto"/>
          <w:szCs w:val="21"/>
          <w:highlight w:val="none"/>
        </w:rPr>
        <w:t>国家法规和相关</w:t>
      </w:r>
      <w:r>
        <w:rPr>
          <w:rFonts w:ascii="宋体" w:hAnsi="宋体"/>
          <w:i w:val="0"/>
          <w:iCs w:val="0"/>
          <w:color w:val="auto"/>
          <w:szCs w:val="21"/>
          <w:highlight w:val="none"/>
        </w:rPr>
        <w:t>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1D3CDE93">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二、决不违反有关规定，将工程转包、分包给不具备用工主体资格的组织或个人，并独自承担因违反上述规定而引发的民工工资纠纷等所有民事及刑事的法律连带责任。</w:t>
      </w:r>
    </w:p>
    <w:p w14:paraId="04D93B8F">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06EA15FB">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四、承诺在工地现场宣传栏中公布发包人关于农民工工资管理的有关法律法规、制度，公开发包人的投诉电话。</w:t>
      </w:r>
    </w:p>
    <w:p w14:paraId="1A06DF96">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3CC2C760">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六、承诺指定专人负责对农民工工资进行发放，</w:t>
      </w:r>
      <w:r>
        <w:rPr>
          <w:rFonts w:hint="eastAsia" w:ascii="宋体" w:hAnsi="宋体"/>
          <w:i w:val="0"/>
          <w:iCs w:val="0"/>
          <w:color w:val="auto"/>
          <w:szCs w:val="21"/>
          <w:highlight w:val="none"/>
        </w:rPr>
        <w:t>实行专户管理，以银行转账方式</w:t>
      </w:r>
      <w:r>
        <w:rPr>
          <w:rFonts w:ascii="宋体" w:hAnsi="宋体"/>
          <w:i w:val="0"/>
          <w:iCs w:val="0"/>
          <w:color w:val="auto"/>
          <w:szCs w:val="21"/>
          <w:highlight w:val="none"/>
        </w:rPr>
        <w:t>按月直接</w:t>
      </w:r>
      <w:r>
        <w:rPr>
          <w:rFonts w:hint="eastAsia" w:ascii="宋体" w:hAnsi="宋体"/>
          <w:i w:val="0"/>
          <w:iCs w:val="0"/>
          <w:color w:val="auto"/>
          <w:szCs w:val="21"/>
          <w:highlight w:val="none"/>
        </w:rPr>
        <w:t>支付工资</w:t>
      </w:r>
      <w:r>
        <w:rPr>
          <w:rFonts w:ascii="宋体" w:hAnsi="宋体"/>
          <w:i w:val="0"/>
          <w:iCs w:val="0"/>
          <w:color w:val="auto"/>
          <w:szCs w:val="21"/>
          <w:highlight w:val="none"/>
        </w:rPr>
        <w:t>（原则上是当月支付，最多不超过拖欠两个月）。</w:t>
      </w:r>
    </w:p>
    <w:p w14:paraId="054650A0">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5DA1F937">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八、承诺在收到中标通知书后且合同签署前，按规定向发包人缴纳工资保障金，</w:t>
      </w:r>
      <w:r>
        <w:rPr>
          <w:rFonts w:hint="eastAsia" w:ascii="宋体" w:hAnsi="宋体"/>
          <w:i w:val="0"/>
          <w:iCs w:val="0"/>
          <w:color w:val="auto"/>
          <w:szCs w:val="21"/>
          <w:highlight w:val="none"/>
        </w:rPr>
        <w:t>具体金额及专用账户以人社部门核准为准</w:t>
      </w:r>
      <w:r>
        <w:rPr>
          <w:rFonts w:ascii="宋体" w:hAnsi="宋体"/>
          <w:i w:val="0"/>
          <w:iCs w:val="0"/>
          <w:color w:val="auto"/>
          <w:szCs w:val="21"/>
          <w:highlight w:val="none"/>
        </w:rPr>
        <w:t>，用于支付拖欠的农民工工资，如工资保障金不足，发包人有权利在应支付给承包人的工程款或是履约保证金中划扣支付。该保障金余额发包人将于本项目施工完毕，并交工验收合格后退还。</w:t>
      </w:r>
    </w:p>
    <w:p w14:paraId="5FEFADE1">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38E2D844">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十、在合同工程实施过程中如有发生</w:t>
      </w:r>
    </w:p>
    <w:p w14:paraId="31B54183">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(1)不按规定签订劳动合同或签订劳动合同不规范情况；或</w:t>
      </w:r>
    </w:p>
    <w:p w14:paraId="604108DC">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(2)拖欠农民工工资、侵害农民工合法权益、农民工劳动安全保护欠缺的情况；或</w:t>
      </w:r>
    </w:p>
    <w:p w14:paraId="030D0A18">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(3)因欠薪导致的闹事、打斗、死伤、上访事件，</w:t>
      </w:r>
    </w:p>
    <w:p w14:paraId="06278A02">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通报批评等违约金表示理解并无条件接受。</w:t>
      </w:r>
    </w:p>
    <w:p w14:paraId="4775EE9B">
      <w:pPr>
        <w:overflowPunct w:val="0"/>
        <w:spacing w:line="360" w:lineRule="auto"/>
        <w:ind w:firstLine="420" w:firstLineChars="200"/>
        <w:rPr>
          <w:rFonts w:ascii="宋体" w:hAnsi="宋体"/>
          <w:i w:val="0"/>
          <w:iCs w:val="0"/>
          <w:color w:val="auto"/>
          <w:szCs w:val="21"/>
          <w:highlight w:val="none"/>
        </w:rPr>
      </w:pPr>
      <w:r>
        <w:rPr>
          <w:rFonts w:ascii="宋体" w:hAnsi="宋体"/>
          <w:i w:val="0"/>
          <w:iCs w:val="0"/>
          <w:color w:val="auto"/>
          <w:szCs w:val="21"/>
          <w:highlight w:val="none"/>
        </w:rPr>
        <w:t>十一、本保证书作为本项目施工承包合同的有效组成部分，纳入合同一并签署，在承包人法定代表人或委托代理人签署并加盖公章后生效，并保证在施工承包合同有效期内一直保持有效。</w:t>
      </w:r>
    </w:p>
    <w:p w14:paraId="50946F25">
      <w:pPr>
        <w:spacing w:line="360" w:lineRule="auto"/>
        <w:ind w:firstLine="3987" w:firstLineChars="1899"/>
        <w:rPr>
          <w:rFonts w:ascii="宋体" w:hAnsi="宋体"/>
          <w:i w:val="0"/>
          <w:iCs w:val="0"/>
          <w:color w:val="auto"/>
          <w:szCs w:val="21"/>
          <w:highlight w:val="none"/>
          <w:u w:val="single"/>
        </w:rPr>
      </w:pPr>
      <w:r>
        <w:rPr>
          <w:rFonts w:ascii="宋体" w:hAnsi="宋体"/>
          <w:i w:val="0"/>
          <w:iCs w:val="0"/>
          <w:color w:val="auto"/>
          <w:szCs w:val="21"/>
          <w:highlight w:val="none"/>
        </w:rPr>
        <w:t>承 包 人（盖章）：</w:t>
      </w:r>
      <w:r>
        <w:rPr>
          <w:rFonts w:ascii="宋体" w:hAnsi="宋体"/>
          <w:i w:val="0"/>
          <w:iCs w:val="0"/>
          <w:color w:val="auto"/>
          <w:szCs w:val="21"/>
          <w:highlight w:val="none"/>
          <w:u w:val="single"/>
        </w:rPr>
        <w:t xml:space="preserve">                 </w:t>
      </w:r>
    </w:p>
    <w:p w14:paraId="5D13D4A4">
      <w:pPr>
        <w:spacing w:line="360" w:lineRule="auto"/>
        <w:ind w:firstLine="480"/>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w:t>
      </w:r>
      <w:r>
        <w:rPr>
          <w:rFonts w:ascii="宋体" w:hAnsi="宋体"/>
          <w:i w:val="0"/>
          <w:iCs w:val="0"/>
          <w:color w:val="auto"/>
          <w:szCs w:val="21"/>
          <w:highlight w:val="none"/>
        </w:rPr>
        <w:t>法定代表人或</w:t>
      </w:r>
      <w:r>
        <w:rPr>
          <w:rFonts w:hint="eastAsia" w:ascii="宋体" w:hAnsi="宋体"/>
          <w:i w:val="0"/>
          <w:iCs w:val="0"/>
          <w:color w:val="auto"/>
          <w:szCs w:val="21"/>
          <w:highlight w:val="none"/>
        </w:rPr>
        <w:t>其</w:t>
      </w:r>
      <w:r>
        <w:rPr>
          <w:rFonts w:ascii="宋体" w:hAnsi="宋体"/>
          <w:i w:val="0"/>
          <w:iCs w:val="0"/>
          <w:color w:val="auto"/>
          <w:szCs w:val="21"/>
          <w:highlight w:val="none"/>
        </w:rPr>
        <w:t>委托代理人：（签字）</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w:t>
      </w:r>
    </w:p>
    <w:p w14:paraId="789D61D0">
      <w:pPr>
        <w:spacing w:line="360" w:lineRule="auto"/>
        <w:rPr>
          <w:rFonts w:ascii="宋体" w:hAnsi="宋体"/>
          <w:i w:val="0"/>
          <w:iCs w:val="0"/>
          <w:color w:val="auto"/>
          <w:szCs w:val="21"/>
          <w:highlight w:val="none"/>
        </w:rPr>
      </w:pPr>
      <w:r>
        <w:rPr>
          <w:rFonts w:ascii="宋体" w:hAnsi="宋体"/>
          <w:i w:val="0"/>
          <w:iCs w:val="0"/>
          <w:color w:val="auto"/>
          <w:szCs w:val="21"/>
          <w:highlight w:val="none"/>
        </w:rPr>
        <w:t xml:space="preserve">                                                  </w:t>
      </w:r>
      <w:r>
        <w:rPr>
          <w:rFonts w:hint="eastAsia" w:ascii="宋体" w:hAnsi="宋体"/>
          <w:i w:val="0"/>
          <w:iCs w:val="0"/>
          <w:color w:val="auto"/>
          <w:szCs w:val="21"/>
          <w:highlight w:val="none"/>
        </w:rPr>
        <w:t xml:space="preserve">          </w:t>
      </w:r>
      <w:r>
        <w:rPr>
          <w:rFonts w:ascii="宋体" w:hAnsi="宋体"/>
          <w:i w:val="0"/>
          <w:iCs w:val="0"/>
          <w:color w:val="auto"/>
          <w:szCs w:val="21"/>
          <w:highlight w:val="none"/>
        </w:rPr>
        <w:t xml:space="preserve">   年    月    日 </w:t>
      </w:r>
    </w:p>
    <w:p w14:paraId="536B7BE9">
      <w:pPr>
        <w:spacing w:line="360" w:lineRule="auto"/>
        <w:ind w:firstLine="340" w:firstLineChars="162"/>
        <w:rPr>
          <w:rFonts w:hint="eastAsia" w:ascii="宋体" w:hAnsi="宋体"/>
          <w:bCs/>
          <w:i w:val="0"/>
          <w:iCs w:val="0"/>
          <w:color w:val="auto"/>
          <w:szCs w:val="21"/>
          <w:highlight w:val="none"/>
        </w:rPr>
      </w:pPr>
      <w:r>
        <w:rPr>
          <w:rFonts w:ascii="宋体" w:hAnsi="宋体"/>
          <w:i w:val="0"/>
          <w:iCs w:val="0"/>
          <w:color w:val="auto"/>
          <w:szCs w:val="21"/>
          <w:highlight w:val="none"/>
        </w:rPr>
        <w:br w:type="page"/>
      </w:r>
      <w:r>
        <w:rPr>
          <w:rFonts w:hint="eastAsia" w:ascii="宋体" w:hAnsi="宋体"/>
          <w:bCs/>
          <w:i w:val="0"/>
          <w:iCs w:val="0"/>
          <w:color w:val="auto"/>
          <w:szCs w:val="21"/>
          <w:highlight w:val="none"/>
        </w:rPr>
        <w:t>附件九：</w:t>
      </w:r>
    </w:p>
    <w:p w14:paraId="749C353F">
      <w:pPr>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工程质量、安全及文明施工违约项目一览表</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85" w:type="dxa"/>
          <w:left w:w="108" w:type="dxa"/>
          <w:bottom w:w="85" w:type="dxa"/>
          <w:right w:w="108" w:type="dxa"/>
        </w:tblCellMar>
      </w:tblPr>
      <w:tblGrid>
        <w:gridCol w:w="19"/>
        <w:gridCol w:w="782"/>
        <w:gridCol w:w="567"/>
        <w:gridCol w:w="16"/>
        <w:gridCol w:w="7263"/>
        <w:gridCol w:w="45"/>
        <w:gridCol w:w="63"/>
      </w:tblGrid>
      <w:tr w14:paraId="4DB3D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trHeight w:val="519" w:hRule="atLeast"/>
          <w:jc w:val="center"/>
        </w:trPr>
        <w:tc>
          <w:tcPr>
            <w:tcW w:w="801" w:type="dxa"/>
            <w:gridSpan w:val="2"/>
            <w:noWrap w:val="0"/>
            <w:vAlign w:val="center"/>
          </w:tcPr>
          <w:p w14:paraId="13ABCD7D">
            <w:pPr>
              <w:keepNext w:val="0"/>
              <w:keepLines w:val="0"/>
              <w:widowControl/>
              <w:suppressLineNumbers w:val="0"/>
              <w:spacing w:before="0" w:beforeAutospacing="0" w:after="0" w:afterAutospacing="0" w:line="360" w:lineRule="exact"/>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类别</w:t>
            </w:r>
          </w:p>
        </w:tc>
        <w:tc>
          <w:tcPr>
            <w:tcW w:w="583" w:type="dxa"/>
            <w:gridSpan w:val="2"/>
            <w:noWrap w:val="0"/>
            <w:vAlign w:val="center"/>
          </w:tcPr>
          <w:p w14:paraId="680C279D">
            <w:pPr>
              <w:keepNext w:val="0"/>
              <w:keepLines w:val="0"/>
              <w:widowControl/>
              <w:suppressLineNumbers w:val="0"/>
              <w:spacing w:before="0" w:beforeAutospacing="0" w:after="0" w:afterAutospacing="0" w:line="360" w:lineRule="exact"/>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序号</w:t>
            </w:r>
          </w:p>
        </w:tc>
        <w:tc>
          <w:tcPr>
            <w:tcW w:w="7371" w:type="dxa"/>
            <w:gridSpan w:val="3"/>
            <w:noWrap w:val="0"/>
            <w:vAlign w:val="center"/>
          </w:tcPr>
          <w:p w14:paraId="4F68D931">
            <w:pPr>
              <w:keepNext w:val="0"/>
              <w:keepLines w:val="0"/>
              <w:widowControl/>
              <w:suppressLineNumbers w:val="0"/>
              <w:spacing w:before="0" w:beforeAutospacing="0" w:after="0" w:afterAutospacing="0" w:line="360" w:lineRule="exact"/>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违 约 项 目</w:t>
            </w:r>
          </w:p>
        </w:tc>
      </w:tr>
      <w:tr w14:paraId="1B860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restart"/>
            <w:noWrap w:val="0"/>
            <w:vAlign w:val="center"/>
          </w:tcPr>
          <w:p w14:paraId="1AB96EB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路面工程</w:t>
            </w:r>
          </w:p>
        </w:tc>
        <w:tc>
          <w:tcPr>
            <w:tcW w:w="567" w:type="dxa"/>
            <w:noWrap w:val="0"/>
            <w:vAlign w:val="center"/>
          </w:tcPr>
          <w:p w14:paraId="5A2B9F6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noWrap w:val="0"/>
            <w:vAlign w:val="center"/>
          </w:tcPr>
          <w:p w14:paraId="242924B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路面基层必须碾压密实，表面干燥、清洁、无浮土，平整度和路拱度符合要求，违者每处违约金2,000元。</w:t>
            </w:r>
          </w:p>
        </w:tc>
      </w:tr>
      <w:tr w14:paraId="74E09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B7E4AA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6F58B5C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7324" w:type="dxa"/>
            <w:gridSpan w:val="3"/>
            <w:noWrap w:val="0"/>
            <w:vAlign w:val="center"/>
          </w:tcPr>
          <w:p w14:paraId="2EC11018">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水泥砼路面存在下列问题的，每处违约金1,000元：1)粗细骨料不符合设计要求；2)基层和底基层压实度没有≥98%，表面坑洼，明显离析；3)基层和底基层没有清理杂物，有浮土；4)砼养生不及时；5)膨胀传力杆活动端与固定端方向没有相反；6)接缝填充料没有饱满或用料不符合设计要求。</w:t>
            </w:r>
          </w:p>
        </w:tc>
      </w:tr>
      <w:tr w14:paraId="1006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restart"/>
            <w:noWrap w:val="0"/>
            <w:vAlign w:val="center"/>
          </w:tcPr>
          <w:p w14:paraId="6458CEFC">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p w14:paraId="62D3A6C3">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p w14:paraId="6E18D41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p w14:paraId="6DA1AFC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p w14:paraId="781A71D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安全生产</w:t>
            </w:r>
          </w:p>
          <w:p w14:paraId="4AAC5806">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19774D3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noWrap w:val="0"/>
            <w:vAlign w:val="center"/>
          </w:tcPr>
          <w:p w14:paraId="745E7A2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桥梁施工现场及构件预制场、钢筋加工场、搅拌站、施工驻地须悬挂安全生产标牌，违者每处违约金1,000元。</w:t>
            </w:r>
          </w:p>
        </w:tc>
      </w:tr>
      <w:tr w14:paraId="6FF12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9613D1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55883DC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7324" w:type="dxa"/>
            <w:gridSpan w:val="3"/>
            <w:noWrap w:val="0"/>
            <w:vAlign w:val="center"/>
          </w:tcPr>
          <w:p w14:paraId="30171A4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基坑开挖未有效围护的，桩孔施工后未加盖的，每处违约金1,000元。</w:t>
            </w:r>
          </w:p>
        </w:tc>
      </w:tr>
      <w:tr w14:paraId="7393E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0286F2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1CE0679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w:t>
            </w:r>
          </w:p>
        </w:tc>
        <w:tc>
          <w:tcPr>
            <w:tcW w:w="7324" w:type="dxa"/>
            <w:gridSpan w:val="3"/>
            <w:noWrap w:val="0"/>
            <w:vAlign w:val="center"/>
          </w:tcPr>
          <w:p w14:paraId="0EA3A66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pacing w:val="-2"/>
                <w:szCs w:val="21"/>
                <w:highlight w:val="none"/>
              </w:rPr>
              <w:t>电力线路架设零乱不牢固；电源线老化、绝缘损坏、接头处无包扎的；使用花线或劣质电线；不设电箱、漏电开关；施工现场未设安全警示牌，每处违约金</w:t>
            </w:r>
            <w:r>
              <w:rPr>
                <w:rFonts w:hint="eastAsia" w:ascii="宋体" w:hAnsi="宋体"/>
                <w:i w:val="0"/>
                <w:iCs w:val="0"/>
                <w:color w:val="auto"/>
                <w:szCs w:val="21"/>
                <w:highlight w:val="none"/>
              </w:rPr>
              <w:t>1,000</w:t>
            </w:r>
            <w:r>
              <w:rPr>
                <w:rFonts w:hint="eastAsia" w:ascii="宋体" w:hAnsi="宋体"/>
                <w:i w:val="0"/>
                <w:iCs w:val="0"/>
                <w:color w:val="auto"/>
                <w:spacing w:val="-2"/>
                <w:szCs w:val="21"/>
                <w:highlight w:val="none"/>
              </w:rPr>
              <w:t>元。</w:t>
            </w:r>
          </w:p>
        </w:tc>
      </w:tr>
      <w:tr w14:paraId="5CA48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06FA740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7B1ACD1D">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4</w:t>
            </w:r>
          </w:p>
        </w:tc>
        <w:tc>
          <w:tcPr>
            <w:tcW w:w="7324" w:type="dxa"/>
            <w:gridSpan w:val="3"/>
            <w:noWrap w:val="0"/>
            <w:vAlign w:val="center"/>
          </w:tcPr>
          <w:p w14:paraId="194F1F2C">
            <w:pPr>
              <w:keepNext w:val="0"/>
              <w:keepLines w:val="0"/>
              <w:widowControl/>
              <w:suppressLineNumbers w:val="0"/>
              <w:spacing w:before="0" w:beforeAutospacing="0" w:after="0" w:afterAutospacing="0"/>
              <w:ind w:left="0" w:right="0"/>
              <w:rPr>
                <w:rFonts w:hint="eastAsia" w:ascii="宋体" w:hAnsi="宋体"/>
                <w:i w:val="0"/>
                <w:iCs w:val="0"/>
                <w:color w:val="auto"/>
                <w:spacing w:val="-2"/>
                <w:szCs w:val="21"/>
                <w:highlight w:val="none"/>
              </w:rPr>
            </w:pPr>
            <w:r>
              <w:rPr>
                <w:rFonts w:hint="eastAsia" w:ascii="宋体" w:hAnsi="宋体"/>
                <w:i w:val="0"/>
                <w:iCs w:val="0"/>
                <w:color w:val="auto"/>
                <w:szCs w:val="21"/>
                <w:highlight w:val="none"/>
              </w:rPr>
              <w:t>高空作业未设置稳固爬梯；不设围栏、安全网，每处违约金1,000元。</w:t>
            </w:r>
          </w:p>
        </w:tc>
      </w:tr>
      <w:tr w14:paraId="16014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D444ADD">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77CF4553">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w:t>
            </w:r>
          </w:p>
        </w:tc>
        <w:tc>
          <w:tcPr>
            <w:tcW w:w="7324" w:type="dxa"/>
            <w:gridSpan w:val="3"/>
            <w:noWrap w:val="0"/>
            <w:vAlign w:val="center"/>
          </w:tcPr>
          <w:p w14:paraId="4F333C6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爆破作业应按批准的爆破方案及施工安全技术规程的要求进行，并对人身、工程本身及所有财产采取保护措施，违者每次违约金2,000元。</w:t>
            </w:r>
          </w:p>
        </w:tc>
      </w:tr>
      <w:tr w14:paraId="7153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55297C1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77BEF68B">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6</w:t>
            </w:r>
          </w:p>
        </w:tc>
        <w:tc>
          <w:tcPr>
            <w:tcW w:w="7324" w:type="dxa"/>
            <w:gridSpan w:val="3"/>
            <w:noWrap w:val="0"/>
            <w:vAlign w:val="center"/>
          </w:tcPr>
          <w:p w14:paraId="42E969D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爆破器材设专人保管，严格领用手续，违者每次违约金2,000元。</w:t>
            </w:r>
          </w:p>
        </w:tc>
      </w:tr>
      <w:tr w14:paraId="355D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49106D0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4CB39281">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7</w:t>
            </w:r>
          </w:p>
        </w:tc>
        <w:tc>
          <w:tcPr>
            <w:tcW w:w="7324" w:type="dxa"/>
            <w:gridSpan w:val="3"/>
            <w:noWrap w:val="0"/>
            <w:vAlign w:val="center"/>
          </w:tcPr>
          <w:p w14:paraId="335415AE">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对于安全风险大的高空作业、梁板吊装，要求制订安全预案，违者每次违约金2,000元。</w:t>
            </w:r>
          </w:p>
        </w:tc>
      </w:tr>
      <w:tr w14:paraId="25EC9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6E2C9091">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49C6912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8</w:t>
            </w:r>
          </w:p>
        </w:tc>
        <w:tc>
          <w:tcPr>
            <w:tcW w:w="7324" w:type="dxa"/>
            <w:gridSpan w:val="3"/>
            <w:noWrap w:val="0"/>
            <w:vAlign w:val="center"/>
          </w:tcPr>
          <w:p w14:paraId="377DFE8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梁板吊运安装施工方案应经过监理人审批，吊车、龙门架、架桥机要经过安全生产管理部门检查合格，才能施工作业，违者每次违约金5,000元。</w:t>
            </w:r>
          </w:p>
        </w:tc>
      </w:tr>
      <w:tr w14:paraId="66FD9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trHeight w:val="1490" w:hRule="atLeast"/>
          <w:jc w:val="center"/>
        </w:trPr>
        <w:tc>
          <w:tcPr>
            <w:tcW w:w="782" w:type="dxa"/>
            <w:vMerge w:val="continue"/>
            <w:noWrap w:val="0"/>
            <w:vAlign w:val="center"/>
          </w:tcPr>
          <w:p w14:paraId="56B0C09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6021637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9</w:t>
            </w:r>
          </w:p>
        </w:tc>
        <w:tc>
          <w:tcPr>
            <w:tcW w:w="7324" w:type="dxa"/>
            <w:gridSpan w:val="3"/>
            <w:noWrap w:val="0"/>
            <w:vAlign w:val="center"/>
          </w:tcPr>
          <w:p w14:paraId="62FC439B">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出现以下情况每次违约金2,000元：</w:t>
            </w:r>
          </w:p>
          <w:p w14:paraId="286FE941">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（1）施工车辆和机械带病上岗，操作人员无证上岗和违反操作规程；</w:t>
            </w:r>
          </w:p>
          <w:p w14:paraId="430A6E78">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（2）发生各种事故苗头及事故未及时不整改和隐瞒不报；</w:t>
            </w:r>
          </w:p>
          <w:p w14:paraId="613CE759">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（3）每月安全大检查，安全管理人员无故不在位；</w:t>
            </w:r>
          </w:p>
          <w:p w14:paraId="30AB18F8">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（4）主要施工机械设备应悬挂操作规程；</w:t>
            </w:r>
          </w:p>
          <w:p w14:paraId="5A0738C8">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（5）作业人员酒后作业、机器设备带病作业的；</w:t>
            </w:r>
          </w:p>
          <w:p w14:paraId="44E3D7D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（6）施工未进行安全交底，安全交底无记录的。</w:t>
            </w:r>
          </w:p>
        </w:tc>
      </w:tr>
      <w:tr w14:paraId="6E34F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trHeight w:val="1886" w:hRule="atLeast"/>
          <w:jc w:val="center"/>
        </w:trPr>
        <w:tc>
          <w:tcPr>
            <w:tcW w:w="782" w:type="dxa"/>
            <w:vMerge w:val="continue"/>
            <w:noWrap w:val="0"/>
            <w:vAlign w:val="center"/>
          </w:tcPr>
          <w:p w14:paraId="0DD8BF4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2E6AD475">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w:t>
            </w:r>
          </w:p>
        </w:tc>
        <w:tc>
          <w:tcPr>
            <w:tcW w:w="7324" w:type="dxa"/>
            <w:gridSpan w:val="3"/>
            <w:noWrap w:val="0"/>
            <w:vAlign w:val="center"/>
          </w:tcPr>
          <w:p w14:paraId="45FE139F">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施工现场人员出现以下情况，每人/次违约金500元：</w:t>
            </w:r>
          </w:p>
          <w:p w14:paraId="0F270429">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（1）不戴安全帽；</w:t>
            </w:r>
          </w:p>
          <w:p w14:paraId="4A1A59DF">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（2）高空作业不系安全带；</w:t>
            </w:r>
          </w:p>
          <w:p w14:paraId="56396D7D">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（3）水上作业不穿救生衣；</w:t>
            </w:r>
          </w:p>
          <w:p w14:paraId="678F4EE9">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 xml:space="preserve">（4）赤脚或穿拖鞋； </w:t>
            </w:r>
          </w:p>
          <w:p w14:paraId="08A62061">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（5）爆破员、安全员、电工、装载机司机、运输车司机、电焊工、砼工、吊车、架桥机等特殊工种未持证上岗的。</w:t>
            </w:r>
          </w:p>
        </w:tc>
      </w:tr>
      <w:tr w14:paraId="34E8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trHeight w:val="592" w:hRule="atLeast"/>
          <w:jc w:val="center"/>
        </w:trPr>
        <w:tc>
          <w:tcPr>
            <w:tcW w:w="782" w:type="dxa"/>
            <w:vMerge w:val="restart"/>
            <w:tcBorders>
              <w:top w:val="single" w:color="auto" w:sz="4" w:space="0"/>
            </w:tcBorders>
            <w:noWrap w:val="0"/>
            <w:vAlign w:val="center"/>
          </w:tcPr>
          <w:p w14:paraId="7EEFDF6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文明施工</w:t>
            </w:r>
          </w:p>
        </w:tc>
        <w:tc>
          <w:tcPr>
            <w:tcW w:w="567" w:type="dxa"/>
            <w:noWrap w:val="0"/>
            <w:vAlign w:val="center"/>
          </w:tcPr>
          <w:p w14:paraId="2DC5BF2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noWrap w:val="0"/>
            <w:vAlign w:val="center"/>
          </w:tcPr>
          <w:p w14:paraId="666C5B7F">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承包人驻地建设应包括防护、围墙、临时便道和安全、卫生、防火设施，违者每项违约金5000元。</w:t>
            </w:r>
          </w:p>
        </w:tc>
      </w:tr>
      <w:tr w14:paraId="362BA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42D8A9B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25D9B85D">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7324" w:type="dxa"/>
            <w:gridSpan w:val="3"/>
            <w:noWrap w:val="0"/>
            <w:vAlign w:val="center"/>
          </w:tcPr>
          <w:p w14:paraId="5D6C25D8">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承包人项目经理部应按发包人统一要求设置组织机构、质量管理、安全生产等宣传牌，违者每项违约金5000元。</w:t>
            </w:r>
          </w:p>
        </w:tc>
      </w:tr>
      <w:tr w14:paraId="53394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75B8EACB">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0B73B0ED">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w:t>
            </w:r>
          </w:p>
        </w:tc>
        <w:tc>
          <w:tcPr>
            <w:tcW w:w="7324" w:type="dxa"/>
            <w:gridSpan w:val="3"/>
            <w:noWrap w:val="0"/>
            <w:vAlign w:val="center"/>
          </w:tcPr>
          <w:p w14:paraId="19AEED01">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pacing w:val="-2"/>
                <w:szCs w:val="21"/>
                <w:highlight w:val="none"/>
              </w:rPr>
              <w:t>单项工程的施工现场未按要求设立标示牌的，施工点无安全员的,每处违约金500元。</w:t>
            </w:r>
          </w:p>
        </w:tc>
      </w:tr>
      <w:tr w14:paraId="3D2F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FB52035">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396A0DA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4</w:t>
            </w:r>
          </w:p>
        </w:tc>
        <w:tc>
          <w:tcPr>
            <w:tcW w:w="7324" w:type="dxa"/>
            <w:gridSpan w:val="3"/>
            <w:noWrap w:val="0"/>
            <w:vAlign w:val="center"/>
          </w:tcPr>
          <w:p w14:paraId="7CB9D151">
            <w:pPr>
              <w:keepNext w:val="0"/>
              <w:keepLines w:val="0"/>
              <w:widowControl/>
              <w:suppressLineNumbers w:val="0"/>
              <w:snapToGrid w:val="0"/>
              <w:spacing w:before="0" w:beforeAutospacing="0" w:after="0" w:afterAutospacing="0"/>
              <w:ind w:left="0" w:right="0"/>
              <w:rPr>
                <w:rFonts w:hint="eastAsia" w:ascii="宋体" w:hAnsi="宋体"/>
                <w:i w:val="0"/>
                <w:iCs w:val="0"/>
                <w:color w:val="auto"/>
                <w:spacing w:val="-2"/>
                <w:szCs w:val="21"/>
                <w:highlight w:val="none"/>
              </w:rPr>
            </w:pPr>
            <w:r>
              <w:rPr>
                <w:rFonts w:hint="eastAsia" w:ascii="宋体" w:hAnsi="宋体"/>
                <w:i w:val="0"/>
                <w:iCs w:val="0"/>
                <w:color w:val="auto"/>
                <w:szCs w:val="21"/>
                <w:highlight w:val="none"/>
              </w:rPr>
              <w:t>施工现场管理人员不佩带工作证, 每人/次违约金200元。</w:t>
            </w:r>
          </w:p>
        </w:tc>
      </w:tr>
      <w:tr w14:paraId="1D1D4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25F630F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p>
        </w:tc>
        <w:tc>
          <w:tcPr>
            <w:tcW w:w="567" w:type="dxa"/>
            <w:noWrap w:val="0"/>
            <w:vAlign w:val="center"/>
          </w:tcPr>
          <w:p w14:paraId="1A59C06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w:t>
            </w:r>
          </w:p>
        </w:tc>
        <w:tc>
          <w:tcPr>
            <w:tcW w:w="7324" w:type="dxa"/>
            <w:gridSpan w:val="3"/>
            <w:noWrap w:val="0"/>
            <w:vAlign w:val="center"/>
          </w:tcPr>
          <w:p w14:paraId="2FDE227A">
            <w:pPr>
              <w:keepNext w:val="0"/>
              <w:keepLines w:val="0"/>
              <w:widowControl/>
              <w:suppressLineNumbers w:val="0"/>
              <w:snapToGrid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施工作业面、便道不及时洒水降尘的，每次违约金3,000元。</w:t>
            </w:r>
          </w:p>
        </w:tc>
      </w:tr>
      <w:tr w14:paraId="118F0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28BFC402">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9BEF9A0">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6</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580FC818">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施工废料乱堆乱放的，每次违约金3,000元。</w:t>
            </w:r>
          </w:p>
        </w:tc>
      </w:tr>
      <w:tr w14:paraId="33824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765F26E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C8EDC7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7</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3C2DCF2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施工废水、生活污水不得直接排入农田、耕地、沟渠和水库，严禁排入饮用水源，违者每次违约金30,000元。</w:t>
            </w:r>
          </w:p>
        </w:tc>
      </w:tr>
      <w:tr w14:paraId="61AB9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1EA9412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9927237">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8</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0F060EE7">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施工现场未采取有效措施，造成水源污染、空气污染等不良后果，引起群众抗议、投诉或有关行政主管部门处理的，每次违约金10，000元。</w:t>
            </w:r>
          </w:p>
        </w:tc>
      </w:tr>
      <w:tr w14:paraId="78650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4A4ED2B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D9A8CC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9</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7ED10E6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弃土、弃渣占农田果园、堵塞水道以及造成水土流失的，每次违约金5000元。</w:t>
            </w:r>
          </w:p>
        </w:tc>
      </w:tr>
      <w:tr w14:paraId="06DB7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tcBorders>
              <w:bottom w:val="single" w:color="auto" w:sz="4" w:space="0"/>
            </w:tcBorders>
            <w:noWrap w:val="0"/>
            <w:vAlign w:val="center"/>
          </w:tcPr>
          <w:p w14:paraId="3066E050">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3FA95F6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244BDA9C">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水土保持防护措施不完善，造成水土流失，污染当地农田水利的，每次违约金5000元。</w:t>
            </w:r>
          </w:p>
        </w:tc>
      </w:tr>
      <w:tr w14:paraId="60FFB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restart"/>
            <w:noWrap w:val="0"/>
            <w:vAlign w:val="center"/>
          </w:tcPr>
          <w:p w14:paraId="511AA8E6">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highlight w:val="none"/>
              </w:rPr>
              <w:t>环境保护</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1931742D">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6AC1E02E">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未建立健全的环境保护管理机构，违约金10,000元，并限期纠正。</w:t>
            </w:r>
          </w:p>
        </w:tc>
      </w:tr>
      <w:tr w14:paraId="02915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6B1AE1E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062752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2</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549AA72E">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环境保护规章制度不齐全，违约金5,000元，并限期纠正。</w:t>
            </w:r>
          </w:p>
        </w:tc>
      </w:tr>
      <w:tr w14:paraId="04B27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394FD84C">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943F8C3">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3</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3B42E5C6">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施工方案中没有环保措施，违约金1,000元，并限期纠正。</w:t>
            </w:r>
          </w:p>
        </w:tc>
      </w:tr>
      <w:tr w14:paraId="36BFA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61E8C5AD">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FA8FDF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4</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70ED706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未对可能造成环境污染的项目进行监测，违约金1,000元，并限期纠正。</w:t>
            </w:r>
          </w:p>
        </w:tc>
      </w:tr>
      <w:tr w14:paraId="0189C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0A27423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0FC188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5</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0B50C8A0">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未配备必要的环境保护监测仪器，违约金1,000元，并限期纠正。</w:t>
            </w:r>
          </w:p>
        </w:tc>
      </w:tr>
      <w:tr w14:paraId="5A7E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048A3A87">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3D27C94">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6</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468DFDB0">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环境保护学习、宣传、教育、培训不健全，违约金1,000元，并限期纠正。</w:t>
            </w:r>
          </w:p>
        </w:tc>
      </w:tr>
      <w:tr w14:paraId="605B8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46625530">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82B7881">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7</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3EC7411C">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未建立环境保护管理台帐，报送资料不及时，违约金1,000元，并限期纠正。</w:t>
            </w:r>
          </w:p>
        </w:tc>
      </w:tr>
      <w:tr w14:paraId="3AAE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56552661">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50398E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8</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059EAC21">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驻地环保设施不完善或设施缺乏维护而造成环境污染，视严重程度违约金1,000~10,000元，并限期纠正。</w:t>
            </w:r>
          </w:p>
        </w:tc>
      </w:tr>
      <w:tr w14:paraId="0185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46F58BA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F55332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9</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11D3B3C8">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临近居民区施工噪声超标，违约金1,000元，并限期纠正。</w:t>
            </w:r>
          </w:p>
        </w:tc>
      </w:tr>
      <w:tr w14:paraId="45725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19AA521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B111E7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10</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4427E061">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施工废料、废渣或弃土乱堆乱弃于施工现场而未运至弃土场，违约金2,000元，并限期纠正。</w:t>
            </w:r>
          </w:p>
        </w:tc>
      </w:tr>
      <w:tr w14:paraId="26621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32D00595">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3C54D456">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11</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59BC552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施工废水排放未经处理而对周边造成污染，违约金2,000元，并限期纠正。</w:t>
            </w:r>
          </w:p>
        </w:tc>
      </w:tr>
      <w:tr w14:paraId="5D10C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7CCB581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1935EC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12</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6E98B5B2">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施工废气排放未经处理而对周边造成污染，违约金2,000元，并限期纠正。</w:t>
            </w:r>
          </w:p>
        </w:tc>
      </w:tr>
      <w:tr w14:paraId="4F02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77BF91CF">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697893B0">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13</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3CC5282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施工粉尘未有效控制而对周边造成污染，违约金2,000元，并限期纠正。</w:t>
            </w:r>
          </w:p>
        </w:tc>
      </w:tr>
      <w:tr w14:paraId="0D07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3142AB86">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46BB613">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14</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69A6085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生活污水没有处理直接排放而造成污染，违约金1,000元，并限期纠正。</w:t>
            </w:r>
          </w:p>
        </w:tc>
      </w:tr>
      <w:tr w14:paraId="48CE2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7EE632E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41B4D87">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15</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51FF743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生活垃圾没有集中且定期运走而造成污染，违约金1,000元，并限期纠正。</w:t>
            </w:r>
          </w:p>
        </w:tc>
      </w:tr>
      <w:tr w14:paraId="5E1D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After w:val="2"/>
          <w:wAfter w:w="108" w:type="dxa"/>
          <w:cantSplit/>
          <w:jc w:val="center"/>
        </w:trPr>
        <w:tc>
          <w:tcPr>
            <w:tcW w:w="801" w:type="dxa"/>
            <w:gridSpan w:val="2"/>
            <w:vMerge w:val="continue"/>
            <w:noWrap w:val="0"/>
            <w:vAlign w:val="center"/>
          </w:tcPr>
          <w:p w14:paraId="4394F9F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8343A49">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default" w:ascii="宋体" w:hAnsi="宋体"/>
                <w:i w:val="0"/>
                <w:iCs w:val="0"/>
                <w:color w:val="auto"/>
                <w:szCs w:val="21"/>
                <w:highlight w:val="none"/>
              </w:rPr>
              <w:t>16</w:t>
            </w:r>
          </w:p>
        </w:tc>
        <w:tc>
          <w:tcPr>
            <w:tcW w:w="7279" w:type="dxa"/>
            <w:gridSpan w:val="2"/>
            <w:tcBorders>
              <w:top w:val="single" w:color="auto" w:sz="6" w:space="0"/>
              <w:left w:val="single" w:color="auto" w:sz="6" w:space="0"/>
              <w:bottom w:val="single" w:color="auto" w:sz="6" w:space="0"/>
              <w:right w:val="single" w:color="auto" w:sz="6" w:space="0"/>
            </w:tcBorders>
            <w:noWrap w:val="0"/>
            <w:vAlign w:val="center"/>
          </w:tcPr>
          <w:p w14:paraId="4B27D9EE">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default" w:ascii="宋体" w:hAnsi="宋体"/>
                <w:i w:val="0"/>
                <w:iCs w:val="0"/>
                <w:color w:val="auto"/>
                <w:szCs w:val="21"/>
                <w:highlight w:val="none"/>
              </w:rPr>
              <w:t>驻地噪音超过有关的规定，影响当地居民的正常生活，违约金1,000元，并限期纠正。</w:t>
            </w:r>
          </w:p>
        </w:tc>
      </w:tr>
      <w:tr w14:paraId="237BA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restart"/>
            <w:tcBorders>
              <w:top w:val="single" w:color="auto" w:sz="4" w:space="0"/>
            </w:tcBorders>
            <w:noWrap w:val="0"/>
            <w:vAlign w:val="center"/>
          </w:tcPr>
          <w:p w14:paraId="0CE9BC5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内业资料</w:t>
            </w:r>
          </w:p>
        </w:tc>
        <w:tc>
          <w:tcPr>
            <w:tcW w:w="567" w:type="dxa"/>
            <w:tcBorders>
              <w:top w:val="single" w:color="auto" w:sz="6" w:space="0"/>
              <w:left w:val="single" w:color="auto" w:sz="6" w:space="0"/>
              <w:bottom w:val="single" w:color="auto" w:sz="6" w:space="0"/>
              <w:right w:val="single" w:color="auto" w:sz="6" w:space="0"/>
            </w:tcBorders>
            <w:noWrap w:val="0"/>
            <w:vAlign w:val="center"/>
          </w:tcPr>
          <w:p w14:paraId="76C98A9C">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0AB60FC8">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开工前须结合工程特点进行分项、分部和单位工程划分，现场质量检查、质量验收资料按照划分进行归纳收集，违者每次违约金2,000元。</w:t>
            </w:r>
          </w:p>
        </w:tc>
      </w:tr>
      <w:tr w14:paraId="781B2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0D528ED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14E8E90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523FBEA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内业原始资料弄虚作假的，不及时填写的，填写不完整规范的，每次违约金1,000元。</w:t>
            </w:r>
          </w:p>
        </w:tc>
      </w:tr>
      <w:tr w14:paraId="3AEA3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01D7DE2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5484D0E">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5364A01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内业原始资料和整理资料未按有关要求采用文件盒及时归档，每次违约金500元。</w:t>
            </w:r>
          </w:p>
        </w:tc>
      </w:tr>
      <w:tr w14:paraId="4F850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3BD433C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2CA49B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4</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7FB38301">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分部工程完成时，须将原始资料、施工记录、进度照片等资料整理归纳，装订成册，违者每次违约金2,000元。</w:t>
            </w:r>
          </w:p>
        </w:tc>
      </w:tr>
      <w:tr w14:paraId="722E4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tcBorders>
              <w:bottom w:val="single" w:color="auto" w:sz="4" w:space="0"/>
            </w:tcBorders>
            <w:noWrap w:val="0"/>
            <w:vAlign w:val="center"/>
          </w:tcPr>
          <w:p w14:paraId="6D9BDE8D">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1E686E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53C50373">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试验设备不齐全，未建立试验台帐，每次违约金5,000元。</w:t>
            </w:r>
          </w:p>
        </w:tc>
      </w:tr>
      <w:tr w14:paraId="0E5D9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restart"/>
            <w:tcBorders>
              <w:top w:val="single" w:color="auto" w:sz="4" w:space="0"/>
            </w:tcBorders>
            <w:noWrap w:val="0"/>
            <w:vAlign w:val="center"/>
          </w:tcPr>
          <w:p w14:paraId="28AF6378">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其他</w:t>
            </w:r>
          </w:p>
          <w:p w14:paraId="36637E32">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22AB79C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114D049C">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不按照有关规定进行技术交底就进行施工作业的，每次违约金2,000元。</w:t>
            </w:r>
          </w:p>
        </w:tc>
      </w:tr>
      <w:tr w14:paraId="6C3FA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22743F9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773FF5A">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73C82E3F">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上一道工序未经监理人签认就进行下一道工序施工的，每次违约金5,000元。</w:t>
            </w:r>
          </w:p>
        </w:tc>
      </w:tr>
      <w:tr w14:paraId="61EF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6861B15D">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FEB660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0C8EBE76">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要求返工的工程未在规定的时间内进行返工或要求清除出施工现场材料未在规定的时间内清除出场的，每延误一天罚1000元。</w:t>
            </w:r>
          </w:p>
        </w:tc>
      </w:tr>
      <w:tr w14:paraId="704B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5CE97DB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5F1D012">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4</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484CB0C2">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水泥、钢筋、钢筋笼等存放不满足要求的，每次违约金2,000元。</w:t>
            </w:r>
          </w:p>
        </w:tc>
      </w:tr>
      <w:tr w14:paraId="0FC70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41FC2067">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58CD2108">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28FCE969">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所有桩标须加固保护，树立易于识别得标志，违者每处违约金2,000元。</w:t>
            </w:r>
          </w:p>
        </w:tc>
      </w:tr>
      <w:tr w14:paraId="464B6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29F13161">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7687B31">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6</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65426F5B">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实验及检测仪器未标定或标定不合格仍使用的，每次违约金2,000元。</w:t>
            </w:r>
          </w:p>
        </w:tc>
      </w:tr>
      <w:tr w14:paraId="61BA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14B6C7AA">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72335FEB">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7</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710CACD0">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检验项目、方法、频率，没有按设计或规范要求执行；原材料送检和其它自检项目的试验（如钢筋焊接，土的重击实试验）不及时，频率未达到规定要求，每次违约金2,000元。</w:t>
            </w:r>
          </w:p>
        </w:tc>
      </w:tr>
      <w:tr w14:paraId="489DD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vMerge w:val="continue"/>
            <w:noWrap w:val="0"/>
            <w:vAlign w:val="center"/>
          </w:tcPr>
          <w:p w14:paraId="55844F66">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center"/>
          </w:tcPr>
          <w:p w14:paraId="4FA562EF">
            <w:pPr>
              <w:keepNext w:val="0"/>
              <w:keepLines w:val="0"/>
              <w:widowControl/>
              <w:suppressLineNumbers w:val="0"/>
              <w:spacing w:before="0" w:beforeAutospacing="0" w:after="0" w:afterAutospacing="0"/>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8</w:t>
            </w:r>
          </w:p>
        </w:tc>
        <w:tc>
          <w:tcPr>
            <w:tcW w:w="7324" w:type="dxa"/>
            <w:gridSpan w:val="3"/>
            <w:tcBorders>
              <w:top w:val="single" w:color="auto" w:sz="6" w:space="0"/>
              <w:left w:val="single" w:color="auto" w:sz="6" w:space="0"/>
              <w:bottom w:val="single" w:color="auto" w:sz="6" w:space="0"/>
              <w:right w:val="single" w:color="auto" w:sz="6" w:space="0"/>
            </w:tcBorders>
            <w:noWrap w:val="0"/>
            <w:vAlign w:val="center"/>
          </w:tcPr>
          <w:p w14:paraId="2E737D92">
            <w:pPr>
              <w:keepNext w:val="0"/>
              <w:keepLines w:val="0"/>
              <w:widowControl/>
              <w:suppressLineNumbers w:val="0"/>
              <w:spacing w:before="0" w:beforeAutospacing="0" w:after="0" w:afterAutospacing="0"/>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未经检验合格的材料（原材料、锚具等）用于施工的，每次违约金5,000元。</w:t>
            </w:r>
          </w:p>
        </w:tc>
      </w:tr>
      <w:tr w14:paraId="30F2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85" w:type="dxa"/>
            <w:left w:w="108" w:type="dxa"/>
            <w:bottom w:w="85" w:type="dxa"/>
            <w:right w:w="108" w:type="dxa"/>
          </w:tblCellMar>
        </w:tblPrEx>
        <w:trPr>
          <w:gridBefore w:val="1"/>
          <w:gridAfter w:val="1"/>
          <w:wBefore w:w="19" w:type="dxa"/>
          <w:wAfter w:w="63" w:type="dxa"/>
          <w:cantSplit/>
          <w:jc w:val="center"/>
        </w:trPr>
        <w:tc>
          <w:tcPr>
            <w:tcW w:w="782" w:type="dxa"/>
            <w:noWrap w:val="0"/>
            <w:vAlign w:val="top"/>
          </w:tcPr>
          <w:p w14:paraId="246DE78E">
            <w:pPr>
              <w:keepNext w:val="0"/>
              <w:keepLines w:val="0"/>
              <w:widowControl/>
              <w:suppressLineNumbers w:val="0"/>
              <w:spacing w:before="0" w:beforeAutospacing="0" w:after="0" w:afterAutospacing="0" w:line="276"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交通安全工程</w:t>
            </w:r>
          </w:p>
        </w:tc>
        <w:tc>
          <w:tcPr>
            <w:tcW w:w="567" w:type="dxa"/>
            <w:tcBorders>
              <w:top w:val="single" w:color="auto" w:sz="6" w:space="0"/>
              <w:left w:val="single" w:color="auto" w:sz="6" w:space="0"/>
              <w:bottom w:val="single" w:color="auto" w:sz="6" w:space="0"/>
              <w:right w:val="single" w:color="auto" w:sz="6" w:space="0"/>
            </w:tcBorders>
            <w:noWrap w:val="0"/>
            <w:vAlign w:val="top"/>
          </w:tcPr>
          <w:p w14:paraId="36A28362">
            <w:pPr>
              <w:keepNext w:val="0"/>
              <w:keepLines w:val="0"/>
              <w:widowControl/>
              <w:suppressLineNumbers w:val="0"/>
              <w:spacing w:before="0" w:beforeAutospacing="0" w:after="0" w:afterAutospacing="0" w:line="276"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7324" w:type="dxa"/>
            <w:gridSpan w:val="3"/>
            <w:tcBorders>
              <w:top w:val="single" w:color="auto" w:sz="6" w:space="0"/>
              <w:left w:val="single" w:color="auto" w:sz="6" w:space="0"/>
              <w:bottom w:val="single" w:color="auto" w:sz="6" w:space="0"/>
              <w:right w:val="single" w:color="auto" w:sz="6" w:space="0"/>
            </w:tcBorders>
            <w:noWrap w:val="0"/>
            <w:vAlign w:val="top"/>
          </w:tcPr>
          <w:p w14:paraId="0FBA5C9E">
            <w:pPr>
              <w:keepNext w:val="0"/>
              <w:keepLines w:val="0"/>
              <w:widowControl/>
              <w:suppressLineNumbers w:val="0"/>
              <w:spacing w:before="0" w:beforeAutospacing="0" w:after="0" w:afterAutospacing="0" w:line="276"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在工程实施过程中，每发现一个质量问题按人民币500~2000元的标准从工程期中支付款中扣除相应的金额作为承包人的违约金；情况严重造成较大负面影响的，每一问题按人民币2000~10000元的标准从工程期中支付款中扣除相应的金额作为承包人的违约金。</w:t>
            </w:r>
          </w:p>
        </w:tc>
      </w:tr>
    </w:tbl>
    <w:p w14:paraId="2DD361C1">
      <w:pPr>
        <w:spacing w:line="360" w:lineRule="auto"/>
        <w:rPr>
          <w:rFonts w:hint="eastAsia" w:ascii="宋体" w:hAnsi="宋体"/>
          <w:bCs/>
          <w:i w:val="0"/>
          <w:iCs w:val="0"/>
          <w:color w:val="auto"/>
          <w:szCs w:val="21"/>
          <w:highlight w:val="none"/>
        </w:rPr>
      </w:pPr>
      <w:r>
        <w:rPr>
          <w:rFonts w:ascii="宋体" w:hAnsi="宋体"/>
          <w:i w:val="0"/>
          <w:iCs w:val="0"/>
          <w:color w:val="auto"/>
          <w:sz w:val="29"/>
          <w:szCs w:val="29"/>
          <w:highlight w:val="none"/>
        </w:rPr>
        <w:br w:type="page"/>
      </w:r>
      <w:r>
        <w:rPr>
          <w:rFonts w:hint="eastAsia" w:ascii="宋体" w:hAnsi="宋体"/>
          <w:bCs/>
          <w:i w:val="0"/>
          <w:iCs w:val="0"/>
          <w:color w:val="auto"/>
          <w:szCs w:val="21"/>
          <w:highlight w:val="none"/>
        </w:rPr>
        <w:t xml:space="preserve">附件十：                      </w:t>
      </w:r>
    </w:p>
    <w:p w14:paraId="47EB88D8">
      <w:pPr>
        <w:spacing w:line="360" w:lineRule="auto"/>
        <w:jc w:val="center"/>
        <w:outlineLvl w:val="0"/>
        <w:rPr>
          <w:rFonts w:hint="eastAsia" w:ascii="宋体" w:hAnsi="宋体"/>
          <w:i w:val="0"/>
          <w:iCs w:val="0"/>
          <w:color w:val="auto"/>
          <w:szCs w:val="21"/>
          <w:highlight w:val="none"/>
        </w:rPr>
      </w:pPr>
      <w:r>
        <w:rPr>
          <w:rFonts w:hint="eastAsia" w:ascii="宋体" w:hAnsi="宋体"/>
          <w:i w:val="0"/>
          <w:iCs w:val="0"/>
          <w:color w:val="auto"/>
          <w:szCs w:val="21"/>
          <w:highlight w:val="none"/>
        </w:rPr>
        <w:t xml:space="preserve">  </w:t>
      </w:r>
      <w:bookmarkStart w:id="337" w:name="_Toc12254"/>
      <w:r>
        <w:rPr>
          <w:rFonts w:hint="eastAsia" w:ascii="宋体" w:hAnsi="宋体"/>
          <w:i w:val="0"/>
          <w:iCs w:val="0"/>
          <w:color w:val="auto"/>
          <w:szCs w:val="21"/>
          <w:highlight w:val="none"/>
        </w:rPr>
        <w:t>承包人违约金一览表</w:t>
      </w:r>
      <w:bookmarkEnd w:id="33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849"/>
        <w:gridCol w:w="2314"/>
        <w:gridCol w:w="1773"/>
      </w:tblGrid>
      <w:tr w14:paraId="27FA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blHeader/>
        </w:trPr>
        <w:tc>
          <w:tcPr>
            <w:tcW w:w="839" w:type="dxa"/>
            <w:noWrap w:val="0"/>
            <w:vAlign w:val="top"/>
          </w:tcPr>
          <w:p w14:paraId="129209AD">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序号</w:t>
            </w:r>
          </w:p>
        </w:tc>
        <w:tc>
          <w:tcPr>
            <w:tcW w:w="3849" w:type="dxa"/>
            <w:noWrap w:val="0"/>
            <w:vAlign w:val="top"/>
          </w:tcPr>
          <w:p w14:paraId="1826C269">
            <w:pPr>
              <w:keepNext w:val="0"/>
              <w:keepLines w:val="0"/>
              <w:widowControl/>
              <w:suppressLineNumbers w:val="0"/>
              <w:spacing w:before="0" w:beforeAutospacing="0" w:after="0" w:afterAutospacing="0" w:line="360" w:lineRule="auto"/>
              <w:ind w:left="0" w:right="0" w:firstLine="19"/>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违约内容</w:t>
            </w:r>
          </w:p>
        </w:tc>
        <w:tc>
          <w:tcPr>
            <w:tcW w:w="2314" w:type="dxa"/>
            <w:noWrap w:val="0"/>
            <w:vAlign w:val="center"/>
          </w:tcPr>
          <w:p w14:paraId="593FE06D">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违约金标准</w:t>
            </w:r>
          </w:p>
        </w:tc>
        <w:tc>
          <w:tcPr>
            <w:tcW w:w="1773" w:type="dxa"/>
            <w:noWrap w:val="0"/>
            <w:vAlign w:val="center"/>
          </w:tcPr>
          <w:p w14:paraId="5152F2E4">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备注</w:t>
            </w:r>
          </w:p>
        </w:tc>
      </w:tr>
      <w:tr w14:paraId="316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9" w:type="dxa"/>
            <w:noWrap w:val="0"/>
            <w:vAlign w:val="center"/>
          </w:tcPr>
          <w:p w14:paraId="781DA9D3">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w:t>
            </w:r>
          </w:p>
        </w:tc>
        <w:tc>
          <w:tcPr>
            <w:tcW w:w="3849" w:type="dxa"/>
            <w:noWrap w:val="0"/>
            <w:vAlign w:val="center"/>
          </w:tcPr>
          <w:p w14:paraId="159BA217">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未得到监理人批准，承包人擅自对施工图的任何部分进行修改</w:t>
            </w:r>
          </w:p>
        </w:tc>
        <w:tc>
          <w:tcPr>
            <w:tcW w:w="2314" w:type="dxa"/>
            <w:noWrap w:val="0"/>
            <w:vAlign w:val="center"/>
          </w:tcPr>
          <w:p w14:paraId="73F6D415">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2万元/次</w:t>
            </w:r>
          </w:p>
        </w:tc>
        <w:tc>
          <w:tcPr>
            <w:tcW w:w="1773" w:type="dxa"/>
            <w:noWrap w:val="0"/>
            <w:vAlign w:val="center"/>
          </w:tcPr>
          <w:p w14:paraId="6D424F7A">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p>
        </w:tc>
      </w:tr>
      <w:tr w14:paraId="6D26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9" w:type="dxa"/>
            <w:noWrap w:val="0"/>
            <w:vAlign w:val="center"/>
          </w:tcPr>
          <w:p w14:paraId="064216EA">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w:t>
            </w:r>
          </w:p>
        </w:tc>
        <w:tc>
          <w:tcPr>
            <w:tcW w:w="3849" w:type="dxa"/>
            <w:noWrap w:val="0"/>
            <w:vAlign w:val="center"/>
          </w:tcPr>
          <w:p w14:paraId="2C3B6E80">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违规分包或转包</w:t>
            </w:r>
          </w:p>
        </w:tc>
        <w:tc>
          <w:tcPr>
            <w:tcW w:w="2314" w:type="dxa"/>
            <w:noWrap w:val="0"/>
            <w:vAlign w:val="center"/>
          </w:tcPr>
          <w:p w14:paraId="7D9FEE47">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30万元/次</w:t>
            </w:r>
          </w:p>
        </w:tc>
        <w:tc>
          <w:tcPr>
            <w:tcW w:w="1773" w:type="dxa"/>
            <w:noWrap w:val="0"/>
            <w:vAlign w:val="center"/>
          </w:tcPr>
          <w:p w14:paraId="5A006EFD">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p>
        </w:tc>
      </w:tr>
      <w:tr w14:paraId="3504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839" w:type="dxa"/>
            <w:tcBorders>
              <w:bottom w:val="single" w:color="auto" w:sz="4" w:space="0"/>
            </w:tcBorders>
            <w:noWrap w:val="0"/>
            <w:vAlign w:val="center"/>
          </w:tcPr>
          <w:p w14:paraId="1B3DB169">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3</w:t>
            </w:r>
          </w:p>
        </w:tc>
        <w:tc>
          <w:tcPr>
            <w:tcW w:w="3849" w:type="dxa"/>
            <w:tcBorders>
              <w:bottom w:val="single" w:color="auto" w:sz="4" w:space="0"/>
            </w:tcBorders>
            <w:noWrap w:val="0"/>
            <w:vAlign w:val="center"/>
          </w:tcPr>
          <w:p w14:paraId="293CF5AF">
            <w:pPr>
              <w:keepNext w:val="0"/>
              <w:keepLines w:val="0"/>
              <w:widowControl/>
              <w:suppressLineNumbers w:val="0"/>
              <w:adjustRightInd w:val="0"/>
              <w:spacing w:before="0" w:beforeAutospacing="0" w:after="0" w:afterAutospacing="0" w:line="360" w:lineRule="auto"/>
              <w:ind w:left="0" w:right="0" w:hanging="18"/>
              <w:textAlignment w:val="baseline"/>
              <w:rPr>
                <w:rFonts w:hint="eastAsia" w:ascii="宋体" w:hAnsi="宋体"/>
                <w:i w:val="0"/>
                <w:iCs w:val="0"/>
                <w:snapToGrid w:val="0"/>
                <w:color w:val="auto"/>
                <w:spacing w:val="-2"/>
                <w:szCs w:val="21"/>
                <w:highlight w:val="none"/>
                <w:lang w:bidi="he-IL"/>
              </w:rPr>
            </w:pPr>
            <w:r>
              <w:rPr>
                <w:rFonts w:hint="eastAsia" w:ascii="宋体" w:hAnsi="宋体"/>
                <w:i w:val="0"/>
                <w:iCs w:val="0"/>
                <w:color w:val="auto"/>
                <w:szCs w:val="21"/>
                <w:highlight w:val="none"/>
              </w:rPr>
              <w:t>承包人在接到监理人要求人员进场的通知5天后仍未安排相关人员进场，从第6天算起扣除承包人的违约金</w:t>
            </w:r>
          </w:p>
        </w:tc>
        <w:tc>
          <w:tcPr>
            <w:tcW w:w="2314" w:type="dxa"/>
            <w:tcBorders>
              <w:bottom w:val="single" w:color="auto" w:sz="4" w:space="0"/>
            </w:tcBorders>
            <w:noWrap w:val="0"/>
            <w:vAlign w:val="center"/>
          </w:tcPr>
          <w:p w14:paraId="352046F4">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项目经理、项目总工2万元/人日；其他主要技术人员1万元/人日</w:t>
            </w:r>
          </w:p>
        </w:tc>
        <w:tc>
          <w:tcPr>
            <w:tcW w:w="1773" w:type="dxa"/>
            <w:tcBorders>
              <w:bottom w:val="single" w:color="auto" w:sz="4" w:space="0"/>
            </w:tcBorders>
            <w:noWrap w:val="0"/>
            <w:vAlign w:val="center"/>
          </w:tcPr>
          <w:p w14:paraId="585FBB97">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如果承包人接到通知后15天未安排相关人员进场，将要求其更换人选，同时执行人员更换违约条款</w:t>
            </w:r>
          </w:p>
        </w:tc>
      </w:tr>
      <w:tr w14:paraId="0F5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39" w:type="dxa"/>
            <w:noWrap w:val="0"/>
            <w:vAlign w:val="center"/>
          </w:tcPr>
          <w:p w14:paraId="4AF8C30A">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4</w:t>
            </w:r>
          </w:p>
        </w:tc>
        <w:tc>
          <w:tcPr>
            <w:tcW w:w="3849" w:type="dxa"/>
            <w:noWrap w:val="0"/>
            <w:vAlign w:val="top"/>
          </w:tcPr>
          <w:p w14:paraId="5CCDE3EE">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承包人的档案资料整理负责人在本项目连续工作不足1年。</w:t>
            </w:r>
          </w:p>
        </w:tc>
        <w:tc>
          <w:tcPr>
            <w:tcW w:w="2314" w:type="dxa"/>
            <w:noWrap w:val="0"/>
            <w:vAlign w:val="center"/>
          </w:tcPr>
          <w:p w14:paraId="23C83C85">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1万元/人次</w:t>
            </w:r>
          </w:p>
        </w:tc>
        <w:tc>
          <w:tcPr>
            <w:tcW w:w="1773" w:type="dxa"/>
            <w:noWrap w:val="0"/>
            <w:vAlign w:val="center"/>
          </w:tcPr>
          <w:p w14:paraId="49656474">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p>
        </w:tc>
      </w:tr>
      <w:tr w14:paraId="7558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39" w:type="dxa"/>
            <w:noWrap w:val="0"/>
            <w:vAlign w:val="center"/>
          </w:tcPr>
          <w:p w14:paraId="5B249727">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w:t>
            </w:r>
          </w:p>
        </w:tc>
        <w:tc>
          <w:tcPr>
            <w:tcW w:w="3849" w:type="dxa"/>
            <w:noWrap w:val="0"/>
            <w:vAlign w:val="top"/>
          </w:tcPr>
          <w:p w14:paraId="11230845">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项目经理、总工程师、设计代表驻守现场不足22天/月，处以不足天数的违约金。</w:t>
            </w:r>
          </w:p>
        </w:tc>
        <w:tc>
          <w:tcPr>
            <w:tcW w:w="2314" w:type="dxa"/>
            <w:noWrap w:val="0"/>
            <w:vAlign w:val="center"/>
          </w:tcPr>
          <w:p w14:paraId="56B5A35B">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5000元/天</w:t>
            </w:r>
          </w:p>
        </w:tc>
        <w:tc>
          <w:tcPr>
            <w:tcW w:w="1773" w:type="dxa"/>
            <w:noWrap w:val="0"/>
            <w:vAlign w:val="center"/>
          </w:tcPr>
          <w:p w14:paraId="55000FCB">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0FEC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39" w:type="dxa"/>
            <w:noWrap w:val="0"/>
            <w:vAlign w:val="center"/>
          </w:tcPr>
          <w:p w14:paraId="2E01097A">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6</w:t>
            </w:r>
          </w:p>
        </w:tc>
        <w:tc>
          <w:tcPr>
            <w:tcW w:w="3849" w:type="dxa"/>
            <w:noWrap w:val="0"/>
            <w:vAlign w:val="top"/>
          </w:tcPr>
          <w:p w14:paraId="2BD94172">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专职安全生产管理人员没有按年度施工产值</w:t>
            </w:r>
            <w:r>
              <w:rPr>
                <w:rFonts w:hint="default" w:ascii="宋体" w:hAnsi="宋体"/>
                <w:i w:val="0"/>
                <w:iCs w:val="0"/>
                <w:color w:val="auto"/>
                <w:szCs w:val="21"/>
                <w:highlight w:val="none"/>
              </w:rPr>
              <w:t>5000</w:t>
            </w:r>
            <w:r>
              <w:rPr>
                <w:rFonts w:hint="eastAsia" w:ascii="宋体" w:hAnsi="宋体"/>
                <w:i w:val="0"/>
                <w:iCs w:val="0"/>
                <w:color w:val="auto"/>
                <w:szCs w:val="21"/>
                <w:highlight w:val="none"/>
              </w:rPr>
              <w:t>万元以上不足</w:t>
            </w:r>
            <w:r>
              <w:rPr>
                <w:rFonts w:hint="default" w:ascii="宋体" w:hAnsi="宋体"/>
                <w:i w:val="0"/>
                <w:iCs w:val="0"/>
                <w:color w:val="auto"/>
                <w:szCs w:val="21"/>
                <w:highlight w:val="none"/>
              </w:rPr>
              <w:t>2</w:t>
            </w:r>
            <w:r>
              <w:rPr>
                <w:rFonts w:hint="eastAsia" w:ascii="宋体" w:hAnsi="宋体"/>
                <w:i w:val="0"/>
                <w:iCs w:val="0"/>
                <w:color w:val="auto"/>
                <w:szCs w:val="21"/>
                <w:highlight w:val="none"/>
              </w:rPr>
              <w:t>亿元的按每</w:t>
            </w:r>
            <w:r>
              <w:rPr>
                <w:rFonts w:hint="default" w:ascii="宋体" w:hAnsi="宋体"/>
                <w:i w:val="0"/>
                <w:iCs w:val="0"/>
                <w:color w:val="auto"/>
                <w:szCs w:val="21"/>
                <w:highlight w:val="none"/>
              </w:rPr>
              <w:t>5000</w:t>
            </w:r>
            <w:r>
              <w:rPr>
                <w:rFonts w:hint="eastAsia" w:ascii="宋体" w:hAnsi="宋体"/>
                <w:i w:val="0"/>
                <w:iCs w:val="0"/>
                <w:color w:val="auto"/>
                <w:szCs w:val="21"/>
                <w:highlight w:val="none"/>
              </w:rPr>
              <w:t>万元不少于</w:t>
            </w:r>
            <w:r>
              <w:rPr>
                <w:rFonts w:hint="default" w:ascii="宋体" w:hAnsi="宋体"/>
                <w:i w:val="0"/>
                <w:iCs w:val="0"/>
                <w:color w:val="auto"/>
                <w:szCs w:val="21"/>
                <w:highlight w:val="none"/>
              </w:rPr>
              <w:t>1</w:t>
            </w:r>
            <w:r>
              <w:rPr>
                <w:rFonts w:hint="eastAsia" w:ascii="宋体" w:hAnsi="宋体"/>
                <w:i w:val="0"/>
                <w:iCs w:val="0"/>
                <w:color w:val="auto"/>
                <w:szCs w:val="21"/>
                <w:highlight w:val="none"/>
              </w:rPr>
              <w:t>名的比例配备；</w:t>
            </w:r>
            <w:r>
              <w:rPr>
                <w:rFonts w:hint="default" w:ascii="宋体" w:hAnsi="宋体"/>
                <w:i w:val="0"/>
                <w:iCs w:val="0"/>
                <w:color w:val="auto"/>
                <w:szCs w:val="21"/>
                <w:highlight w:val="none"/>
              </w:rPr>
              <w:t>2</w:t>
            </w:r>
            <w:r>
              <w:rPr>
                <w:rFonts w:hint="eastAsia" w:ascii="宋体" w:hAnsi="宋体"/>
                <w:i w:val="0"/>
                <w:iCs w:val="0"/>
                <w:color w:val="auto"/>
                <w:szCs w:val="21"/>
                <w:highlight w:val="none"/>
              </w:rPr>
              <w:t>亿元以上的不少于</w:t>
            </w:r>
            <w:r>
              <w:rPr>
                <w:rFonts w:hint="default" w:ascii="宋体" w:hAnsi="宋体"/>
                <w:i w:val="0"/>
                <w:iCs w:val="0"/>
                <w:color w:val="auto"/>
                <w:szCs w:val="21"/>
                <w:highlight w:val="none"/>
              </w:rPr>
              <w:t>5</w:t>
            </w:r>
            <w:r>
              <w:rPr>
                <w:rFonts w:hint="eastAsia" w:ascii="宋体" w:hAnsi="宋体"/>
                <w:i w:val="0"/>
                <w:iCs w:val="0"/>
                <w:color w:val="auto"/>
                <w:szCs w:val="21"/>
                <w:highlight w:val="none"/>
              </w:rPr>
              <w:t>名，且按专业配备（不足5000万至少配备1名）。</w:t>
            </w:r>
          </w:p>
        </w:tc>
        <w:tc>
          <w:tcPr>
            <w:tcW w:w="2314" w:type="dxa"/>
            <w:noWrap w:val="0"/>
            <w:vAlign w:val="center"/>
          </w:tcPr>
          <w:p w14:paraId="1413454E">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5万元/人次</w:t>
            </w:r>
          </w:p>
        </w:tc>
        <w:tc>
          <w:tcPr>
            <w:tcW w:w="1773" w:type="dxa"/>
            <w:noWrap w:val="0"/>
            <w:vAlign w:val="center"/>
          </w:tcPr>
          <w:p w14:paraId="63B0B705">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3201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39" w:type="dxa"/>
            <w:noWrap w:val="0"/>
            <w:vAlign w:val="center"/>
          </w:tcPr>
          <w:p w14:paraId="533F65B2">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7</w:t>
            </w:r>
          </w:p>
        </w:tc>
        <w:tc>
          <w:tcPr>
            <w:tcW w:w="3849" w:type="dxa"/>
            <w:noWrap w:val="0"/>
            <w:vAlign w:val="top"/>
          </w:tcPr>
          <w:p w14:paraId="7D13057A">
            <w:pPr>
              <w:keepNext w:val="0"/>
              <w:keepLines w:val="0"/>
              <w:widowControl/>
              <w:suppressLineNumbers w:val="0"/>
              <w:spacing w:before="0" w:beforeAutospacing="0" w:after="0" w:afterAutospacing="0" w:line="360" w:lineRule="auto"/>
              <w:ind w:left="0" w:right="0"/>
              <w:rPr>
                <w:rFonts w:hint="eastAsia" w:ascii="宋体" w:hAnsi="宋体"/>
                <w:i w:val="0"/>
                <w:iCs w:val="0"/>
                <w:snapToGrid w:val="0"/>
                <w:color w:val="auto"/>
                <w:szCs w:val="21"/>
                <w:highlight w:val="none"/>
              </w:rPr>
            </w:pPr>
            <w:r>
              <w:rPr>
                <w:rFonts w:hint="eastAsia" w:ascii="宋体" w:hAnsi="宋体"/>
                <w:i w:val="0"/>
                <w:iCs w:val="0"/>
                <w:snapToGrid w:val="0"/>
                <w:color w:val="auto"/>
                <w:szCs w:val="21"/>
                <w:highlight w:val="none"/>
              </w:rPr>
              <w:t>项目经理或总工程师或设计负责人无故缺席发包人指定的各种会议，包括监理人主持的重要会议（如工地例会等）。</w:t>
            </w:r>
          </w:p>
        </w:tc>
        <w:tc>
          <w:tcPr>
            <w:tcW w:w="2314" w:type="dxa"/>
            <w:noWrap w:val="0"/>
            <w:vAlign w:val="center"/>
          </w:tcPr>
          <w:p w14:paraId="18DEC647">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1万元</w:t>
            </w:r>
            <w:r>
              <w:rPr>
                <w:rFonts w:hint="eastAsia" w:ascii="宋体" w:hAnsi="宋体"/>
                <w:i w:val="0"/>
                <w:iCs w:val="0"/>
                <w:snapToGrid w:val="0"/>
                <w:color w:val="auto"/>
                <w:szCs w:val="21"/>
                <w:highlight w:val="none"/>
              </w:rPr>
              <w:t>/次</w:t>
            </w:r>
          </w:p>
        </w:tc>
        <w:tc>
          <w:tcPr>
            <w:tcW w:w="1773" w:type="dxa"/>
            <w:noWrap w:val="0"/>
            <w:vAlign w:val="center"/>
          </w:tcPr>
          <w:p w14:paraId="0BD4F541">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2D61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39" w:type="dxa"/>
            <w:noWrap w:val="0"/>
            <w:vAlign w:val="center"/>
          </w:tcPr>
          <w:p w14:paraId="01EF10CC">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8</w:t>
            </w:r>
          </w:p>
        </w:tc>
        <w:tc>
          <w:tcPr>
            <w:tcW w:w="3849" w:type="dxa"/>
            <w:noWrap w:val="0"/>
            <w:vAlign w:val="top"/>
          </w:tcPr>
          <w:p w14:paraId="5724D613">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不签订劳动合同、非法使用农民工的，或者拖延和克扣农民工工资的，由此造成劳务人员上访或劳动纠纷的。</w:t>
            </w:r>
          </w:p>
        </w:tc>
        <w:tc>
          <w:tcPr>
            <w:tcW w:w="2314" w:type="dxa"/>
            <w:noWrap w:val="0"/>
            <w:vAlign w:val="center"/>
          </w:tcPr>
          <w:p w14:paraId="1B167918">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10万元/次</w:t>
            </w:r>
          </w:p>
        </w:tc>
        <w:tc>
          <w:tcPr>
            <w:tcW w:w="1773" w:type="dxa"/>
            <w:noWrap w:val="0"/>
            <w:vAlign w:val="center"/>
          </w:tcPr>
          <w:p w14:paraId="02E43224">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493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9" w:type="dxa"/>
            <w:noWrap w:val="0"/>
            <w:vAlign w:val="center"/>
          </w:tcPr>
          <w:p w14:paraId="300674D6">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9</w:t>
            </w:r>
          </w:p>
        </w:tc>
        <w:tc>
          <w:tcPr>
            <w:tcW w:w="3849" w:type="dxa"/>
            <w:noWrap w:val="0"/>
            <w:vAlign w:val="top"/>
          </w:tcPr>
          <w:p w14:paraId="328A5013">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分项工程的施工员没在现场管理的</w:t>
            </w:r>
          </w:p>
        </w:tc>
        <w:tc>
          <w:tcPr>
            <w:tcW w:w="2314" w:type="dxa"/>
            <w:noWrap w:val="0"/>
            <w:vAlign w:val="center"/>
          </w:tcPr>
          <w:p w14:paraId="5DDAC874">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1000元/次</w:t>
            </w:r>
          </w:p>
        </w:tc>
        <w:tc>
          <w:tcPr>
            <w:tcW w:w="1773" w:type="dxa"/>
            <w:noWrap w:val="0"/>
            <w:vAlign w:val="center"/>
          </w:tcPr>
          <w:p w14:paraId="35D0F54F">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30B3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9" w:type="dxa"/>
            <w:noWrap w:val="0"/>
            <w:vAlign w:val="center"/>
          </w:tcPr>
          <w:p w14:paraId="6E9A2BA1">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10</w:t>
            </w:r>
          </w:p>
        </w:tc>
        <w:tc>
          <w:tcPr>
            <w:tcW w:w="3849" w:type="dxa"/>
            <w:noWrap w:val="0"/>
            <w:vAlign w:val="top"/>
          </w:tcPr>
          <w:p w14:paraId="7233BE02">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重要工序（桩基、面层施工等），没有施工员在现场管理的</w:t>
            </w:r>
          </w:p>
        </w:tc>
        <w:tc>
          <w:tcPr>
            <w:tcW w:w="2314" w:type="dxa"/>
            <w:noWrap w:val="0"/>
            <w:vAlign w:val="center"/>
          </w:tcPr>
          <w:p w14:paraId="33652B19">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2000元/次</w:t>
            </w:r>
          </w:p>
        </w:tc>
        <w:tc>
          <w:tcPr>
            <w:tcW w:w="1773" w:type="dxa"/>
            <w:noWrap w:val="0"/>
            <w:vAlign w:val="center"/>
          </w:tcPr>
          <w:p w14:paraId="5CA46C8E">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7A42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9" w:type="dxa"/>
            <w:noWrap w:val="0"/>
            <w:vAlign w:val="center"/>
          </w:tcPr>
          <w:p w14:paraId="21F9FF20">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11</w:t>
            </w:r>
          </w:p>
        </w:tc>
        <w:tc>
          <w:tcPr>
            <w:tcW w:w="3849" w:type="dxa"/>
            <w:noWrap w:val="0"/>
            <w:vAlign w:val="top"/>
          </w:tcPr>
          <w:p w14:paraId="724BE27A">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超过24小时没有施工员在场而继续施工的</w:t>
            </w:r>
          </w:p>
        </w:tc>
        <w:tc>
          <w:tcPr>
            <w:tcW w:w="2314" w:type="dxa"/>
            <w:noWrap w:val="0"/>
            <w:vAlign w:val="center"/>
          </w:tcPr>
          <w:p w14:paraId="37613932">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5000元/次</w:t>
            </w:r>
          </w:p>
        </w:tc>
        <w:tc>
          <w:tcPr>
            <w:tcW w:w="1773" w:type="dxa"/>
            <w:noWrap w:val="0"/>
            <w:vAlign w:val="center"/>
          </w:tcPr>
          <w:p w14:paraId="44C6AD02">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2FD2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39" w:type="dxa"/>
            <w:noWrap w:val="0"/>
            <w:vAlign w:val="center"/>
          </w:tcPr>
          <w:p w14:paraId="300CA850">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12</w:t>
            </w:r>
          </w:p>
        </w:tc>
        <w:tc>
          <w:tcPr>
            <w:tcW w:w="3849" w:type="dxa"/>
            <w:noWrap w:val="0"/>
            <w:vAlign w:val="top"/>
          </w:tcPr>
          <w:p w14:paraId="2829EBDD">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未经监理人同意，承包人将专用于本工程的材料、工程设备、施工设备和临时设施运出施工场地或挪作他用。</w:t>
            </w:r>
          </w:p>
        </w:tc>
        <w:tc>
          <w:tcPr>
            <w:tcW w:w="2314" w:type="dxa"/>
            <w:noWrap w:val="0"/>
            <w:vAlign w:val="center"/>
          </w:tcPr>
          <w:p w14:paraId="7E8694D0">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snapToGrid w:val="0"/>
                <w:color w:val="auto"/>
                <w:spacing w:val="-6"/>
                <w:szCs w:val="21"/>
                <w:highlight w:val="none"/>
              </w:rPr>
              <w:t>1万元/台，同时处以1000元/天的违约金直至承包人纠正为止。</w:t>
            </w:r>
          </w:p>
        </w:tc>
        <w:tc>
          <w:tcPr>
            <w:tcW w:w="1773" w:type="dxa"/>
            <w:noWrap w:val="0"/>
            <w:vAlign w:val="center"/>
          </w:tcPr>
          <w:p w14:paraId="0707366D">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4741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39" w:type="dxa"/>
            <w:noWrap w:val="0"/>
            <w:vAlign w:val="center"/>
          </w:tcPr>
          <w:p w14:paraId="15A5DEBD">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13</w:t>
            </w:r>
          </w:p>
        </w:tc>
        <w:tc>
          <w:tcPr>
            <w:tcW w:w="3849" w:type="dxa"/>
            <w:noWrap w:val="0"/>
            <w:vAlign w:val="center"/>
          </w:tcPr>
          <w:p w14:paraId="05202D46">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按施工进度计划须到位而未到位的主要设备，或擅自改变主要设备型号。</w:t>
            </w:r>
          </w:p>
        </w:tc>
        <w:tc>
          <w:tcPr>
            <w:tcW w:w="2314" w:type="dxa"/>
            <w:noWrap w:val="0"/>
            <w:vAlign w:val="center"/>
          </w:tcPr>
          <w:p w14:paraId="25BA8FF1">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snapToGrid w:val="0"/>
                <w:color w:val="auto"/>
                <w:spacing w:val="-6"/>
                <w:szCs w:val="21"/>
                <w:highlight w:val="none"/>
              </w:rPr>
              <w:t>1万元/台，同时处以1000元/天的违约金直至承包人纠正为止。</w:t>
            </w:r>
          </w:p>
        </w:tc>
        <w:tc>
          <w:tcPr>
            <w:tcW w:w="1773" w:type="dxa"/>
            <w:noWrap w:val="0"/>
            <w:vAlign w:val="center"/>
          </w:tcPr>
          <w:p w14:paraId="5169D802">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1C6C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39" w:type="dxa"/>
            <w:noWrap w:val="0"/>
            <w:vAlign w:val="center"/>
          </w:tcPr>
          <w:p w14:paraId="6D0643C7">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14</w:t>
            </w:r>
          </w:p>
        </w:tc>
        <w:tc>
          <w:tcPr>
            <w:tcW w:w="3849" w:type="dxa"/>
            <w:noWrap w:val="0"/>
            <w:vAlign w:val="top"/>
          </w:tcPr>
          <w:p w14:paraId="1F124C0F">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承包人未按监理人要求增加或更换施工设备</w:t>
            </w:r>
          </w:p>
        </w:tc>
        <w:tc>
          <w:tcPr>
            <w:tcW w:w="2314" w:type="dxa"/>
            <w:noWrap w:val="0"/>
            <w:vAlign w:val="center"/>
          </w:tcPr>
          <w:p w14:paraId="79C31018">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snapToGrid w:val="0"/>
                <w:color w:val="auto"/>
                <w:spacing w:val="-6"/>
                <w:szCs w:val="21"/>
                <w:highlight w:val="none"/>
              </w:rPr>
              <w:t>1万元/台，同时处以1000元/天的违约金直至承包人纠正为止。</w:t>
            </w:r>
          </w:p>
        </w:tc>
        <w:tc>
          <w:tcPr>
            <w:tcW w:w="1773" w:type="dxa"/>
            <w:noWrap w:val="0"/>
            <w:vAlign w:val="center"/>
          </w:tcPr>
          <w:p w14:paraId="1E227E85">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39A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9" w:type="dxa"/>
            <w:noWrap w:val="0"/>
            <w:vAlign w:val="center"/>
          </w:tcPr>
          <w:p w14:paraId="69F37766">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15</w:t>
            </w:r>
          </w:p>
        </w:tc>
        <w:tc>
          <w:tcPr>
            <w:tcW w:w="3849" w:type="dxa"/>
            <w:noWrap w:val="0"/>
            <w:vAlign w:val="top"/>
          </w:tcPr>
          <w:p w14:paraId="794C8847">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承包人未按期开工</w:t>
            </w:r>
          </w:p>
        </w:tc>
        <w:tc>
          <w:tcPr>
            <w:tcW w:w="2314" w:type="dxa"/>
            <w:noWrap w:val="0"/>
            <w:vAlign w:val="center"/>
          </w:tcPr>
          <w:p w14:paraId="2FB7EAAA">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参照工期延误的标准扣除违约金</w:t>
            </w:r>
          </w:p>
        </w:tc>
        <w:tc>
          <w:tcPr>
            <w:tcW w:w="1773" w:type="dxa"/>
            <w:noWrap w:val="0"/>
            <w:vAlign w:val="center"/>
          </w:tcPr>
          <w:p w14:paraId="3C427B42">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r w14:paraId="0097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39" w:type="dxa"/>
            <w:noWrap w:val="0"/>
            <w:vAlign w:val="center"/>
          </w:tcPr>
          <w:p w14:paraId="47EA002F">
            <w:pPr>
              <w:keepNext w:val="0"/>
              <w:keepLines w:val="0"/>
              <w:widowControl/>
              <w:suppressLineNumbers w:val="0"/>
              <w:spacing w:before="0" w:beforeAutospacing="0" w:after="0" w:afterAutospacing="0" w:line="360" w:lineRule="auto"/>
              <w:ind w:left="0" w:right="0"/>
              <w:jc w:val="center"/>
              <w:rPr>
                <w:rFonts w:hint="eastAsia" w:ascii="宋体" w:hAnsi="宋体"/>
                <w:i w:val="0"/>
                <w:iCs w:val="0"/>
                <w:color w:val="auto"/>
                <w:szCs w:val="21"/>
                <w:highlight w:val="none"/>
              </w:rPr>
            </w:pPr>
            <w:r>
              <w:rPr>
                <w:rFonts w:hint="eastAsia" w:ascii="宋体" w:hAnsi="宋体"/>
                <w:i w:val="0"/>
                <w:iCs w:val="0"/>
                <w:color w:val="auto"/>
                <w:szCs w:val="21"/>
                <w:highlight w:val="none"/>
              </w:rPr>
              <w:t>16</w:t>
            </w:r>
          </w:p>
        </w:tc>
        <w:tc>
          <w:tcPr>
            <w:tcW w:w="3849" w:type="dxa"/>
            <w:noWrap w:val="0"/>
            <w:vAlign w:val="top"/>
          </w:tcPr>
          <w:p w14:paraId="526B95EF">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承包人的工期延误</w:t>
            </w:r>
          </w:p>
        </w:tc>
        <w:tc>
          <w:tcPr>
            <w:tcW w:w="2314" w:type="dxa"/>
            <w:noWrap w:val="0"/>
            <w:vAlign w:val="center"/>
          </w:tcPr>
          <w:p w14:paraId="0201C5F0">
            <w:pPr>
              <w:keepNext w:val="0"/>
              <w:keepLines w:val="0"/>
              <w:widowControl/>
              <w:suppressLineNumbers w:val="0"/>
              <w:spacing w:before="0" w:beforeAutospacing="0" w:after="0" w:afterAutospacing="0" w:line="360" w:lineRule="auto"/>
              <w:ind w:left="0" w:right="0"/>
              <w:rPr>
                <w:rFonts w:hint="eastAsia" w:ascii="宋体" w:hAnsi="宋体"/>
                <w:i w:val="0"/>
                <w:iCs w:val="0"/>
                <w:color w:val="auto"/>
                <w:szCs w:val="21"/>
                <w:highlight w:val="none"/>
              </w:rPr>
            </w:pPr>
            <w:r>
              <w:rPr>
                <w:rFonts w:hint="eastAsia" w:ascii="宋体" w:hAnsi="宋体"/>
                <w:i w:val="0"/>
                <w:iCs w:val="0"/>
                <w:color w:val="auto"/>
                <w:szCs w:val="21"/>
                <w:highlight w:val="none"/>
              </w:rPr>
              <w:t>按照项目专用条款规定的标准扣除</w:t>
            </w:r>
          </w:p>
        </w:tc>
        <w:tc>
          <w:tcPr>
            <w:tcW w:w="1773" w:type="dxa"/>
            <w:noWrap w:val="0"/>
            <w:vAlign w:val="center"/>
          </w:tcPr>
          <w:p w14:paraId="48DDDB4C">
            <w:pPr>
              <w:keepNext w:val="0"/>
              <w:keepLines w:val="0"/>
              <w:widowControl/>
              <w:suppressLineNumbers w:val="0"/>
              <w:spacing w:before="0" w:beforeAutospacing="0" w:after="0" w:afterAutospacing="0" w:line="360" w:lineRule="auto"/>
              <w:ind w:left="0" w:right="0" w:firstLine="480"/>
              <w:jc w:val="center"/>
              <w:rPr>
                <w:rFonts w:hint="eastAsia" w:ascii="宋体" w:hAnsi="宋体"/>
                <w:i w:val="0"/>
                <w:iCs w:val="0"/>
                <w:color w:val="auto"/>
                <w:szCs w:val="21"/>
                <w:highlight w:val="none"/>
              </w:rPr>
            </w:pPr>
          </w:p>
        </w:tc>
      </w:tr>
    </w:tbl>
    <w:p w14:paraId="695DEA45">
      <w:pPr>
        <w:spacing w:line="241" w:lineRule="auto"/>
        <w:rPr>
          <w:rFonts w:ascii="Arial"/>
          <w:i w:val="0"/>
          <w:iCs w:val="0"/>
          <w:color w:val="auto"/>
          <w:sz w:val="21"/>
          <w:highlight w:val="none"/>
        </w:rPr>
      </w:pPr>
    </w:p>
    <w:p w14:paraId="104CCEB4">
      <w:pPr>
        <w:spacing w:line="241" w:lineRule="auto"/>
        <w:rPr>
          <w:rFonts w:ascii="Arial"/>
          <w:i w:val="0"/>
          <w:iCs w:val="0"/>
          <w:color w:val="auto"/>
          <w:sz w:val="21"/>
          <w:highlight w:val="none"/>
        </w:rPr>
      </w:pPr>
    </w:p>
    <w:p w14:paraId="252EB8E3">
      <w:pPr>
        <w:spacing w:line="242" w:lineRule="auto"/>
        <w:rPr>
          <w:rFonts w:ascii="Arial"/>
          <w:i w:val="0"/>
          <w:iCs w:val="0"/>
          <w:color w:val="auto"/>
          <w:sz w:val="21"/>
          <w:highlight w:val="none"/>
        </w:rPr>
      </w:pPr>
    </w:p>
    <w:p w14:paraId="31820077">
      <w:pPr>
        <w:spacing w:line="242" w:lineRule="auto"/>
        <w:rPr>
          <w:rFonts w:ascii="Arial"/>
          <w:i w:val="0"/>
          <w:iCs w:val="0"/>
          <w:color w:val="auto"/>
          <w:sz w:val="21"/>
          <w:highlight w:val="none"/>
        </w:rPr>
      </w:pPr>
    </w:p>
    <w:p w14:paraId="5984E82B">
      <w:pPr>
        <w:spacing w:line="242" w:lineRule="auto"/>
        <w:rPr>
          <w:rFonts w:ascii="Arial"/>
          <w:i w:val="0"/>
          <w:iCs w:val="0"/>
          <w:color w:val="auto"/>
          <w:sz w:val="21"/>
          <w:highlight w:val="none"/>
        </w:rPr>
      </w:pPr>
    </w:p>
    <w:p w14:paraId="003B5B62">
      <w:pPr>
        <w:spacing w:line="242" w:lineRule="auto"/>
        <w:rPr>
          <w:rFonts w:ascii="Arial"/>
          <w:color w:val="auto"/>
          <w:sz w:val="21"/>
          <w:highlight w:val="none"/>
        </w:rPr>
      </w:pPr>
    </w:p>
    <w:p w14:paraId="37F3E1AB">
      <w:pPr>
        <w:spacing w:line="242" w:lineRule="auto"/>
        <w:rPr>
          <w:rFonts w:ascii="Arial"/>
          <w:color w:val="auto"/>
          <w:sz w:val="21"/>
          <w:highlight w:val="none"/>
        </w:rPr>
      </w:pPr>
    </w:p>
    <w:p w14:paraId="2C54FBFA">
      <w:pPr>
        <w:spacing w:line="242" w:lineRule="auto"/>
        <w:rPr>
          <w:rFonts w:ascii="Arial"/>
          <w:color w:val="auto"/>
          <w:sz w:val="21"/>
          <w:highlight w:val="none"/>
        </w:rPr>
      </w:pPr>
    </w:p>
    <w:p w14:paraId="11DFB377">
      <w:pPr>
        <w:spacing w:line="242" w:lineRule="auto"/>
        <w:rPr>
          <w:rFonts w:ascii="Arial"/>
          <w:color w:val="auto"/>
          <w:sz w:val="21"/>
          <w:highlight w:val="none"/>
        </w:rPr>
      </w:pPr>
    </w:p>
    <w:p w14:paraId="120412B1">
      <w:pPr>
        <w:spacing w:line="242" w:lineRule="auto"/>
        <w:rPr>
          <w:rFonts w:ascii="Arial"/>
          <w:color w:val="auto"/>
          <w:sz w:val="21"/>
          <w:highlight w:val="none"/>
        </w:rPr>
      </w:pPr>
    </w:p>
    <w:p w14:paraId="53CB23FC">
      <w:pPr>
        <w:spacing w:line="242" w:lineRule="auto"/>
        <w:rPr>
          <w:rFonts w:ascii="Arial"/>
          <w:color w:val="auto"/>
          <w:sz w:val="21"/>
          <w:highlight w:val="none"/>
        </w:rPr>
      </w:pPr>
    </w:p>
    <w:p w14:paraId="02F4F7AD">
      <w:pPr>
        <w:spacing w:line="242" w:lineRule="auto"/>
        <w:rPr>
          <w:rFonts w:ascii="Arial"/>
          <w:color w:val="auto"/>
          <w:sz w:val="21"/>
          <w:highlight w:val="none"/>
        </w:rPr>
      </w:pPr>
    </w:p>
    <w:p w14:paraId="075B8AF0">
      <w:pPr>
        <w:spacing w:line="242" w:lineRule="auto"/>
        <w:rPr>
          <w:rFonts w:ascii="Arial"/>
          <w:color w:val="auto"/>
          <w:sz w:val="21"/>
          <w:highlight w:val="none"/>
        </w:rPr>
      </w:pPr>
    </w:p>
    <w:p w14:paraId="4F3838BF">
      <w:pPr>
        <w:spacing w:line="242" w:lineRule="auto"/>
        <w:rPr>
          <w:rFonts w:ascii="Arial"/>
          <w:color w:val="auto"/>
          <w:sz w:val="21"/>
          <w:highlight w:val="none"/>
        </w:rPr>
      </w:pPr>
    </w:p>
    <w:p w14:paraId="4CAA94A8">
      <w:pPr>
        <w:spacing w:line="242" w:lineRule="auto"/>
        <w:rPr>
          <w:rFonts w:ascii="Arial"/>
          <w:color w:val="auto"/>
          <w:sz w:val="21"/>
          <w:highlight w:val="none"/>
        </w:rPr>
      </w:pPr>
    </w:p>
    <w:p w14:paraId="3D24EB7E">
      <w:pPr>
        <w:spacing w:line="242" w:lineRule="auto"/>
        <w:rPr>
          <w:rFonts w:ascii="Arial"/>
          <w:color w:val="auto"/>
          <w:sz w:val="21"/>
          <w:highlight w:val="none"/>
        </w:rPr>
      </w:pPr>
    </w:p>
    <w:p w14:paraId="60F5E56D">
      <w:pPr>
        <w:spacing w:line="242" w:lineRule="auto"/>
        <w:rPr>
          <w:rFonts w:ascii="Arial"/>
          <w:color w:val="auto"/>
          <w:sz w:val="21"/>
          <w:highlight w:val="none"/>
        </w:rPr>
      </w:pPr>
    </w:p>
    <w:p w14:paraId="6BEA0140">
      <w:pPr>
        <w:spacing w:line="242" w:lineRule="auto"/>
        <w:rPr>
          <w:rFonts w:ascii="Arial"/>
          <w:color w:val="auto"/>
          <w:sz w:val="21"/>
          <w:highlight w:val="none"/>
        </w:rPr>
      </w:pPr>
    </w:p>
    <w:p w14:paraId="314EE870">
      <w:pPr>
        <w:spacing w:line="242" w:lineRule="auto"/>
        <w:rPr>
          <w:rFonts w:ascii="Arial"/>
          <w:color w:val="auto"/>
          <w:sz w:val="21"/>
          <w:highlight w:val="none"/>
        </w:rPr>
      </w:pPr>
    </w:p>
    <w:p w14:paraId="2CB2AF2E">
      <w:pPr>
        <w:spacing w:line="242" w:lineRule="auto"/>
        <w:rPr>
          <w:rFonts w:ascii="Arial"/>
          <w:color w:val="auto"/>
          <w:sz w:val="21"/>
          <w:highlight w:val="none"/>
        </w:rPr>
      </w:pPr>
    </w:p>
    <w:p w14:paraId="67557D41">
      <w:pPr>
        <w:spacing w:line="242" w:lineRule="auto"/>
        <w:rPr>
          <w:rFonts w:ascii="Arial"/>
          <w:color w:val="auto"/>
          <w:sz w:val="21"/>
          <w:highlight w:val="none"/>
        </w:rPr>
      </w:pPr>
    </w:p>
    <w:p w14:paraId="16621307">
      <w:pPr>
        <w:spacing w:line="242" w:lineRule="auto"/>
        <w:rPr>
          <w:rFonts w:ascii="Arial"/>
          <w:color w:val="auto"/>
          <w:sz w:val="21"/>
          <w:highlight w:val="none"/>
        </w:rPr>
      </w:pPr>
    </w:p>
    <w:p w14:paraId="08BD8123">
      <w:pPr>
        <w:spacing w:line="242" w:lineRule="auto"/>
        <w:rPr>
          <w:rFonts w:ascii="Arial"/>
          <w:color w:val="auto"/>
          <w:sz w:val="21"/>
          <w:highlight w:val="none"/>
        </w:rPr>
      </w:pPr>
    </w:p>
    <w:p w14:paraId="315F4F21">
      <w:pPr>
        <w:spacing w:line="242" w:lineRule="auto"/>
        <w:rPr>
          <w:rFonts w:ascii="Arial"/>
          <w:color w:val="auto"/>
          <w:sz w:val="21"/>
          <w:highlight w:val="none"/>
        </w:rPr>
      </w:pPr>
    </w:p>
    <w:p w14:paraId="22B0C0A4">
      <w:pPr>
        <w:spacing w:line="242" w:lineRule="auto"/>
        <w:rPr>
          <w:rFonts w:ascii="Arial"/>
          <w:color w:val="auto"/>
          <w:sz w:val="21"/>
          <w:highlight w:val="none"/>
        </w:rPr>
      </w:pPr>
    </w:p>
    <w:p w14:paraId="58B021EC">
      <w:pPr>
        <w:rPr>
          <w:b/>
          <w:bCs/>
          <w:color w:val="auto"/>
          <w:spacing w:val="-16"/>
          <w:sz w:val="47"/>
          <w:szCs w:val="47"/>
          <w:highlight w:val="none"/>
        </w:rPr>
      </w:pPr>
      <w:r>
        <w:rPr>
          <w:b/>
          <w:bCs/>
          <w:color w:val="auto"/>
          <w:spacing w:val="-16"/>
          <w:sz w:val="47"/>
          <w:szCs w:val="47"/>
          <w:highlight w:val="none"/>
        </w:rPr>
        <w:br w:type="page"/>
      </w:r>
    </w:p>
    <w:p w14:paraId="72AE2AE5">
      <w:pPr>
        <w:pStyle w:val="4"/>
        <w:spacing w:before="153" w:line="226" w:lineRule="auto"/>
        <w:ind w:left="2143"/>
        <w:rPr>
          <w:b/>
          <w:bCs/>
          <w:color w:val="auto"/>
          <w:spacing w:val="-16"/>
          <w:sz w:val="47"/>
          <w:szCs w:val="47"/>
          <w:highlight w:val="none"/>
        </w:rPr>
      </w:pPr>
    </w:p>
    <w:p w14:paraId="48B15669">
      <w:pPr>
        <w:pStyle w:val="4"/>
        <w:spacing w:before="153" w:line="226" w:lineRule="auto"/>
        <w:ind w:left="2143"/>
        <w:rPr>
          <w:b/>
          <w:bCs/>
          <w:color w:val="auto"/>
          <w:spacing w:val="-16"/>
          <w:sz w:val="47"/>
          <w:szCs w:val="47"/>
          <w:highlight w:val="none"/>
        </w:rPr>
      </w:pPr>
    </w:p>
    <w:p w14:paraId="64F82E79">
      <w:pPr>
        <w:pStyle w:val="4"/>
        <w:spacing w:before="153" w:line="226" w:lineRule="auto"/>
        <w:ind w:left="2143"/>
        <w:rPr>
          <w:b/>
          <w:bCs/>
          <w:color w:val="auto"/>
          <w:spacing w:val="-16"/>
          <w:sz w:val="47"/>
          <w:szCs w:val="47"/>
          <w:highlight w:val="none"/>
        </w:rPr>
      </w:pPr>
    </w:p>
    <w:p w14:paraId="6BDFDEAB">
      <w:pPr>
        <w:pStyle w:val="4"/>
        <w:spacing w:before="153" w:line="226" w:lineRule="auto"/>
        <w:ind w:left="2143"/>
        <w:rPr>
          <w:b/>
          <w:bCs/>
          <w:color w:val="auto"/>
          <w:spacing w:val="-16"/>
          <w:sz w:val="47"/>
          <w:szCs w:val="47"/>
          <w:highlight w:val="none"/>
        </w:rPr>
      </w:pPr>
    </w:p>
    <w:p w14:paraId="5839EE83">
      <w:pPr>
        <w:pStyle w:val="4"/>
        <w:spacing w:before="153" w:line="226" w:lineRule="auto"/>
        <w:ind w:left="2143"/>
        <w:rPr>
          <w:b/>
          <w:bCs/>
          <w:color w:val="auto"/>
          <w:spacing w:val="-16"/>
          <w:sz w:val="47"/>
          <w:szCs w:val="47"/>
          <w:highlight w:val="none"/>
        </w:rPr>
      </w:pPr>
    </w:p>
    <w:p w14:paraId="201A43B9">
      <w:pPr>
        <w:pStyle w:val="4"/>
        <w:spacing w:before="153" w:line="226" w:lineRule="auto"/>
        <w:ind w:left="2143"/>
        <w:rPr>
          <w:b/>
          <w:bCs/>
          <w:color w:val="auto"/>
          <w:spacing w:val="-16"/>
          <w:sz w:val="47"/>
          <w:szCs w:val="47"/>
          <w:highlight w:val="none"/>
        </w:rPr>
      </w:pPr>
    </w:p>
    <w:p w14:paraId="4CC7DFD2">
      <w:pPr>
        <w:pStyle w:val="4"/>
        <w:spacing w:before="153" w:line="226" w:lineRule="auto"/>
        <w:ind w:left="2143"/>
        <w:rPr>
          <w:b/>
          <w:bCs/>
          <w:color w:val="auto"/>
          <w:spacing w:val="-16"/>
          <w:sz w:val="47"/>
          <w:szCs w:val="47"/>
          <w:highlight w:val="none"/>
        </w:rPr>
      </w:pPr>
    </w:p>
    <w:p w14:paraId="23255D1F">
      <w:pPr>
        <w:pStyle w:val="4"/>
        <w:spacing w:before="230" w:line="224" w:lineRule="auto"/>
        <w:ind w:left="3024"/>
        <w:rPr>
          <w:rFonts w:hint="eastAsia"/>
          <w:b/>
          <w:bCs/>
          <w:color w:val="auto"/>
          <w:spacing w:val="-24"/>
          <w:sz w:val="71"/>
          <w:szCs w:val="71"/>
          <w:highlight w:val="none"/>
        </w:rPr>
      </w:pPr>
      <w:r>
        <w:rPr>
          <w:rFonts w:hint="eastAsia"/>
          <w:b/>
          <w:bCs/>
          <w:color w:val="auto"/>
          <w:spacing w:val="-24"/>
          <w:sz w:val="71"/>
          <w:szCs w:val="71"/>
          <w:highlight w:val="none"/>
        </w:rPr>
        <w:t>第二卷</w:t>
      </w:r>
    </w:p>
    <w:p w14:paraId="5C22BEDE">
      <w:pPr>
        <w:rPr>
          <w:b/>
          <w:bCs/>
          <w:color w:val="auto"/>
          <w:spacing w:val="-16"/>
          <w:sz w:val="47"/>
          <w:szCs w:val="47"/>
          <w:highlight w:val="none"/>
        </w:rPr>
      </w:pPr>
      <w:r>
        <w:rPr>
          <w:b/>
          <w:bCs/>
          <w:color w:val="auto"/>
          <w:spacing w:val="-16"/>
          <w:sz w:val="47"/>
          <w:szCs w:val="47"/>
          <w:highlight w:val="none"/>
        </w:rPr>
        <w:br w:type="page"/>
      </w:r>
    </w:p>
    <w:p w14:paraId="276EAF49">
      <w:pPr>
        <w:pStyle w:val="4"/>
        <w:spacing w:before="153" w:line="226" w:lineRule="auto"/>
        <w:ind w:left="2143"/>
        <w:rPr>
          <w:b/>
          <w:bCs/>
          <w:color w:val="auto"/>
          <w:spacing w:val="-16"/>
          <w:sz w:val="47"/>
          <w:szCs w:val="47"/>
          <w:highlight w:val="none"/>
        </w:rPr>
      </w:pPr>
    </w:p>
    <w:p w14:paraId="2108E0D8">
      <w:pPr>
        <w:pStyle w:val="4"/>
        <w:spacing w:before="153" w:line="226" w:lineRule="auto"/>
        <w:ind w:left="2143"/>
        <w:rPr>
          <w:b/>
          <w:bCs/>
          <w:color w:val="auto"/>
          <w:spacing w:val="-16"/>
          <w:sz w:val="47"/>
          <w:szCs w:val="47"/>
          <w:highlight w:val="none"/>
        </w:rPr>
      </w:pPr>
    </w:p>
    <w:p w14:paraId="375E93AB">
      <w:pPr>
        <w:pStyle w:val="4"/>
        <w:spacing w:before="153" w:line="226" w:lineRule="auto"/>
        <w:ind w:left="2143"/>
        <w:rPr>
          <w:b/>
          <w:bCs/>
          <w:color w:val="auto"/>
          <w:spacing w:val="-16"/>
          <w:sz w:val="47"/>
          <w:szCs w:val="47"/>
          <w:highlight w:val="none"/>
        </w:rPr>
      </w:pPr>
    </w:p>
    <w:p w14:paraId="3E088796">
      <w:pPr>
        <w:pStyle w:val="4"/>
        <w:spacing w:before="153" w:line="226" w:lineRule="auto"/>
        <w:ind w:left="2143"/>
        <w:rPr>
          <w:b/>
          <w:bCs/>
          <w:color w:val="auto"/>
          <w:spacing w:val="-16"/>
          <w:sz w:val="47"/>
          <w:szCs w:val="47"/>
          <w:highlight w:val="none"/>
        </w:rPr>
      </w:pPr>
    </w:p>
    <w:p w14:paraId="18FA58A8">
      <w:pPr>
        <w:pStyle w:val="4"/>
        <w:spacing w:before="153" w:line="226" w:lineRule="auto"/>
        <w:ind w:left="2143"/>
        <w:rPr>
          <w:b/>
          <w:bCs/>
          <w:color w:val="auto"/>
          <w:spacing w:val="-16"/>
          <w:sz w:val="47"/>
          <w:szCs w:val="47"/>
          <w:highlight w:val="none"/>
        </w:rPr>
      </w:pPr>
    </w:p>
    <w:p w14:paraId="78352F2D">
      <w:pPr>
        <w:pStyle w:val="4"/>
        <w:spacing w:before="153" w:line="226" w:lineRule="auto"/>
        <w:ind w:left="2143"/>
        <w:rPr>
          <w:b/>
          <w:bCs/>
          <w:color w:val="auto"/>
          <w:spacing w:val="-16"/>
          <w:sz w:val="47"/>
          <w:szCs w:val="47"/>
          <w:highlight w:val="none"/>
        </w:rPr>
      </w:pPr>
    </w:p>
    <w:p w14:paraId="162EB43E">
      <w:pPr>
        <w:pStyle w:val="4"/>
        <w:spacing w:before="153" w:line="226" w:lineRule="auto"/>
        <w:ind w:left="2143"/>
        <w:rPr>
          <w:b/>
          <w:bCs/>
          <w:color w:val="auto"/>
          <w:spacing w:val="-16"/>
          <w:sz w:val="47"/>
          <w:szCs w:val="47"/>
          <w:highlight w:val="none"/>
        </w:rPr>
      </w:pPr>
    </w:p>
    <w:p w14:paraId="7BE9BE7F">
      <w:pPr>
        <w:pStyle w:val="4"/>
        <w:spacing w:before="153" w:line="226" w:lineRule="auto"/>
        <w:ind w:left="2143"/>
        <w:rPr>
          <w:b/>
          <w:bCs/>
          <w:color w:val="auto"/>
          <w:spacing w:val="-16"/>
          <w:sz w:val="47"/>
          <w:szCs w:val="47"/>
          <w:highlight w:val="none"/>
        </w:rPr>
      </w:pPr>
    </w:p>
    <w:p w14:paraId="33295C1A">
      <w:pPr>
        <w:pStyle w:val="4"/>
        <w:spacing w:before="153" w:line="226" w:lineRule="auto"/>
        <w:ind w:left="2143"/>
        <w:rPr>
          <w:b/>
          <w:bCs/>
          <w:color w:val="auto"/>
          <w:spacing w:val="-16"/>
          <w:sz w:val="47"/>
          <w:szCs w:val="47"/>
          <w:highlight w:val="none"/>
        </w:rPr>
      </w:pPr>
    </w:p>
    <w:p w14:paraId="5448183A">
      <w:pPr>
        <w:pStyle w:val="4"/>
        <w:spacing w:before="153" w:line="226" w:lineRule="auto"/>
        <w:ind w:left="2143"/>
        <w:rPr>
          <w:rFonts w:hint="eastAsia"/>
          <w:b/>
          <w:bCs/>
          <w:color w:val="auto"/>
          <w:spacing w:val="-16"/>
          <w:sz w:val="47"/>
          <w:szCs w:val="47"/>
          <w:highlight w:val="none"/>
        </w:rPr>
      </w:pPr>
      <w:r>
        <w:rPr>
          <w:b/>
          <w:bCs/>
          <w:color w:val="auto"/>
          <w:spacing w:val="-16"/>
          <w:sz w:val="47"/>
          <w:szCs w:val="47"/>
          <w:highlight w:val="none"/>
        </w:rPr>
        <w:t>第</w:t>
      </w:r>
      <w:r>
        <w:rPr>
          <w:color w:val="auto"/>
          <w:spacing w:val="-122"/>
          <w:sz w:val="47"/>
          <w:szCs w:val="47"/>
          <w:highlight w:val="none"/>
        </w:rPr>
        <w:t xml:space="preserve"> </w:t>
      </w:r>
      <w:r>
        <w:rPr>
          <w:b/>
          <w:bCs/>
          <w:color w:val="auto"/>
          <w:spacing w:val="-16"/>
          <w:sz w:val="47"/>
          <w:szCs w:val="47"/>
          <w:highlight w:val="none"/>
        </w:rPr>
        <w:t>五</w:t>
      </w:r>
      <w:r>
        <w:rPr>
          <w:color w:val="auto"/>
          <w:spacing w:val="-133"/>
          <w:sz w:val="47"/>
          <w:szCs w:val="47"/>
          <w:highlight w:val="none"/>
        </w:rPr>
        <w:t xml:space="preserve"> </w:t>
      </w:r>
      <w:r>
        <w:rPr>
          <w:b/>
          <w:bCs/>
          <w:color w:val="auto"/>
          <w:spacing w:val="-16"/>
          <w:sz w:val="47"/>
          <w:szCs w:val="47"/>
          <w:highlight w:val="none"/>
        </w:rPr>
        <w:t>章</w:t>
      </w:r>
      <w:r>
        <w:rPr>
          <w:color w:val="auto"/>
          <w:spacing w:val="189"/>
          <w:sz w:val="47"/>
          <w:szCs w:val="47"/>
          <w:highlight w:val="none"/>
        </w:rPr>
        <w:t xml:space="preserve"> </w:t>
      </w:r>
      <w:r>
        <w:rPr>
          <w:rFonts w:hint="eastAsia"/>
          <w:b/>
          <w:bCs/>
          <w:color w:val="auto"/>
          <w:spacing w:val="-16"/>
          <w:sz w:val="47"/>
          <w:szCs w:val="47"/>
          <w:highlight w:val="none"/>
        </w:rPr>
        <w:t>发包人要求</w:t>
      </w:r>
    </w:p>
    <w:p w14:paraId="33C62BED">
      <w:pPr>
        <w:pStyle w:val="2"/>
        <w:rPr>
          <w:rFonts w:hint="eastAsia"/>
          <w:b/>
          <w:bCs/>
          <w:color w:val="auto"/>
          <w:spacing w:val="-16"/>
          <w:sz w:val="47"/>
          <w:szCs w:val="47"/>
          <w:highlight w:val="none"/>
        </w:rPr>
      </w:pPr>
    </w:p>
    <w:p w14:paraId="01CBBAE5">
      <w:pPr>
        <w:jc w:val="center"/>
        <w:rPr>
          <w:rFonts w:hint="eastAsia"/>
          <w:b/>
          <w:bCs/>
          <w:color w:val="auto"/>
          <w:spacing w:val="-16"/>
          <w:sz w:val="47"/>
          <w:szCs w:val="47"/>
          <w:highlight w:val="none"/>
          <w:lang w:val="en-US" w:eastAsia="zh-CN"/>
        </w:rPr>
      </w:pPr>
      <w:r>
        <w:rPr>
          <w:rFonts w:hint="eastAsia"/>
          <w:b/>
          <w:bCs/>
          <w:color w:val="auto"/>
          <w:spacing w:val="-16"/>
          <w:sz w:val="47"/>
          <w:szCs w:val="47"/>
          <w:highlight w:val="none"/>
          <w:lang w:val="en-US" w:eastAsia="zh-CN"/>
        </w:rPr>
        <w:br w:type="page"/>
      </w:r>
    </w:p>
    <w:p w14:paraId="3CB64BDA">
      <w:pPr>
        <w:jc w:val="center"/>
        <w:rPr>
          <w:rFonts w:hint="eastAsia"/>
          <w:b/>
          <w:bCs/>
          <w:color w:val="auto"/>
          <w:spacing w:val="-16"/>
          <w:sz w:val="47"/>
          <w:szCs w:val="47"/>
          <w:highlight w:val="none"/>
          <w:lang w:val="en-US" w:eastAsia="zh-CN"/>
        </w:rPr>
      </w:pPr>
    </w:p>
    <w:p w14:paraId="16E0B5A6">
      <w:pPr>
        <w:jc w:val="center"/>
        <w:rPr>
          <w:rFonts w:hint="eastAsia" w:ascii="宋体" w:hAnsi="宋体" w:eastAsia="宋体" w:cs="宋体"/>
          <w:b/>
          <w:bCs/>
          <w:color w:val="auto"/>
          <w:spacing w:val="-16"/>
          <w:sz w:val="24"/>
          <w:szCs w:val="24"/>
          <w:highlight w:val="none"/>
        </w:rPr>
      </w:pPr>
      <w:r>
        <w:rPr>
          <w:rFonts w:hint="eastAsia" w:ascii="宋体" w:hAnsi="宋体" w:eastAsia="宋体" w:cs="宋体"/>
          <w:b/>
          <w:bCs/>
          <w:color w:val="auto"/>
          <w:spacing w:val="-16"/>
          <w:sz w:val="24"/>
          <w:szCs w:val="24"/>
          <w:highlight w:val="none"/>
        </w:rPr>
        <w:t>发包人要求</w:t>
      </w:r>
    </w:p>
    <w:p w14:paraId="529562B1">
      <w:pPr>
        <w:pStyle w:val="2"/>
        <w:rPr>
          <w:rFonts w:hint="eastAsia" w:eastAsia="宋体" w:cs="宋体"/>
          <w:color w:val="auto"/>
          <w:sz w:val="24"/>
          <w:highlight w:val="none"/>
        </w:rPr>
      </w:pPr>
    </w:p>
    <w:p w14:paraId="5B8F50DF">
      <w:pPr>
        <w:widowControl w:val="0"/>
        <w:kinsoku/>
        <w:autoSpaceDE/>
        <w:autoSpaceDN/>
        <w:adjustRightInd/>
        <w:snapToGrid/>
        <w:spacing w:line="360" w:lineRule="auto"/>
        <w:ind w:firstLine="482" w:firstLineChars="200"/>
        <w:jc w:val="both"/>
        <w:textAlignment w:val="auto"/>
        <w:rPr>
          <w:rFonts w:hint="eastAsia" w:ascii="宋体" w:hAnsi="宋体" w:eastAsia="宋体" w:cs="宋体"/>
          <w:snapToGrid/>
          <w:color w:val="auto"/>
          <w:kern w:val="2"/>
          <w:sz w:val="24"/>
          <w:szCs w:val="24"/>
          <w:highlight w:val="none"/>
          <w:lang w:val="en-US" w:eastAsia="en-US"/>
        </w:rPr>
      </w:pPr>
      <w:r>
        <w:rPr>
          <w:rStyle w:val="19"/>
          <w:rFonts w:hint="eastAsia" w:ascii="宋体" w:hAnsi="宋体" w:eastAsia="宋体" w:cs="宋体"/>
          <w:color w:val="auto"/>
          <w:sz w:val="24"/>
          <w:szCs w:val="24"/>
          <w:highlight w:val="none"/>
          <w:lang w:val="en-US" w:eastAsia="zh-CN"/>
        </w:rPr>
        <w:t>一、</w:t>
      </w:r>
      <w:r>
        <w:rPr>
          <w:rStyle w:val="19"/>
          <w:rFonts w:hint="eastAsia" w:ascii="宋体" w:hAnsi="宋体" w:eastAsia="宋体" w:cs="宋体"/>
          <w:color w:val="auto"/>
          <w:sz w:val="24"/>
          <w:szCs w:val="24"/>
          <w:highlight w:val="none"/>
        </w:rPr>
        <w:t>项目概况</w:t>
      </w:r>
      <w:r>
        <w:rPr>
          <w:rStyle w:val="19"/>
          <w:rFonts w:hint="eastAsia" w:ascii="宋体" w:hAnsi="宋体" w:eastAsia="宋体" w:cs="宋体"/>
          <w:color w:val="auto"/>
          <w:sz w:val="24"/>
          <w:szCs w:val="24"/>
          <w:highlight w:val="none"/>
        </w:rPr>
        <w:br w:type="textWrapping"/>
      </w:r>
      <w:r>
        <w:rPr>
          <w:rStyle w:val="19"/>
          <w:rFonts w:hint="eastAsia" w:ascii="宋体" w:hAnsi="宋体" w:eastAsia="宋体" w:cs="宋体"/>
          <w:color w:val="auto"/>
          <w:sz w:val="24"/>
          <w:szCs w:val="24"/>
          <w:highlight w:val="none"/>
        </w:rPr>
        <w:t xml:space="preserve"> </w:t>
      </w:r>
      <w:r>
        <w:rPr>
          <w:rStyle w:val="19"/>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snapToGrid/>
          <w:color w:val="auto"/>
          <w:kern w:val="2"/>
          <w:sz w:val="24"/>
          <w:szCs w:val="24"/>
          <w:highlight w:val="none"/>
          <w:lang w:val="en-US" w:eastAsia="en-US"/>
        </w:rPr>
        <w:t>新风一道口</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项目位于阳春市马水镇，路线呈南北走向，路线起点桩号 K0+000接现状村道VJ90</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 xml:space="preserve"> 路线下沉穿越广茂线，终点K0+300接 现状村道VJ90, 路线全长0.30公里。公路等级为四级。</w:t>
      </w:r>
    </w:p>
    <w:p w14:paraId="135BBE99">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bidi="ar-SA"/>
        </w:rPr>
        <w:t>2.</w:t>
      </w:r>
      <w:r>
        <w:rPr>
          <w:rFonts w:hint="eastAsia" w:ascii="宋体" w:hAnsi="宋体" w:eastAsia="宋体" w:cs="宋体"/>
          <w:snapToGrid/>
          <w:color w:val="auto"/>
          <w:kern w:val="2"/>
          <w:sz w:val="24"/>
          <w:szCs w:val="24"/>
          <w:highlight w:val="none"/>
          <w:lang w:val="en-US" w:eastAsia="en-US"/>
        </w:rPr>
        <w:t>石根道口</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项目位于阳春市潭水镇，路线呈东西走向，路线起点桩号 K0+000接现状村道V79M, 路线下沉穿越广茂线，终点K0+223.780止于G325国道，路线全长0.224公里。</w:t>
      </w:r>
    </w:p>
    <w:p w14:paraId="2169D4C8">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val="en-US" w:eastAsia="en-US"/>
        </w:rPr>
        <w:t>粤西水泥厂道口</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项目位于阳春市潭水镇，路线呈南北走向，路线起点起点桩号AK0+000 接现状乡道Y261, 路线下沉穿越广茂线，左线终点 AK0+516止于国道G325</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右线 起点 BK0+247.379,右线终点BK</w:t>
      </w:r>
      <w:r>
        <w:rPr>
          <w:rFonts w:hint="eastAsia" w:ascii="宋体" w:hAnsi="宋体" w:eastAsia="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val="en-US" w:eastAsia="en-US"/>
        </w:rPr>
        <w:t>+515止于国道G325,路线全长约0.784公里。</w:t>
      </w:r>
    </w:p>
    <w:p w14:paraId="0E1CD222">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val="en-US" w:eastAsia="en-US"/>
        </w:rPr>
        <w:t>石下二道口</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en-US"/>
        </w:rPr>
        <w:t>该道口为人行通道，项目位于阳春市马水镇，路线呈东西走 向，路线起点桩号K0+000 接现状村道CB65, 路线下沉穿越广茂线，终点K0+177.8止于现状村庄内，路线全长0.178公里。</w:t>
      </w:r>
    </w:p>
    <w:p w14:paraId="05444673">
      <w:pPr>
        <w:numPr>
          <w:ilvl w:val="0"/>
          <w:numId w:val="0"/>
        </w:numPr>
        <w:spacing w:line="360" w:lineRule="auto"/>
        <w:ind w:left="420" w:leftChars="0"/>
        <w:rPr>
          <w:rStyle w:val="19"/>
          <w:rFonts w:hint="eastAsia" w:ascii="宋体" w:hAnsi="宋体" w:eastAsia="宋体" w:cs="宋体"/>
          <w:bCs w:val="0"/>
          <w:color w:val="auto"/>
          <w:sz w:val="24"/>
          <w:szCs w:val="24"/>
          <w:highlight w:val="none"/>
        </w:rPr>
      </w:pPr>
      <w:r>
        <w:rPr>
          <w:rStyle w:val="19"/>
          <w:rFonts w:hint="eastAsia" w:ascii="宋体" w:hAnsi="宋体" w:eastAsia="宋体" w:cs="宋体"/>
          <w:bCs w:val="0"/>
          <w:color w:val="auto"/>
          <w:sz w:val="24"/>
          <w:szCs w:val="24"/>
          <w:highlight w:val="none"/>
          <w:lang w:val="en-US" w:eastAsia="zh-CN"/>
        </w:rPr>
        <w:t>二、技术标准</w:t>
      </w:r>
      <w:r>
        <w:rPr>
          <w:rStyle w:val="19"/>
          <w:rFonts w:hint="eastAsia" w:ascii="宋体" w:hAnsi="宋体" w:eastAsia="宋体" w:cs="宋体"/>
          <w:bCs w:val="0"/>
          <w:color w:val="auto"/>
          <w:sz w:val="24"/>
          <w:szCs w:val="24"/>
          <w:highlight w:val="none"/>
        </w:rPr>
        <w:t>依据</w:t>
      </w:r>
    </w:p>
    <w:p w14:paraId="045715C0">
      <w:pPr>
        <w:spacing w:line="440" w:lineRule="exact"/>
        <w:ind w:firstLine="240" w:firstLineChars="100"/>
        <w:rPr>
          <w:rFonts w:hint="eastAsia"/>
          <w:color w:val="auto"/>
          <w:highlight w:val="none"/>
        </w:rPr>
      </w:pPr>
      <w:r>
        <w:rPr>
          <w:rFonts w:hint="eastAsia" w:ascii="宋体" w:hAnsi="宋体"/>
          <w:color w:val="auto"/>
          <w:sz w:val="24"/>
          <w:highlight w:val="none"/>
        </w:rPr>
        <w:t>（一）设计标准和规范。</w:t>
      </w:r>
    </w:p>
    <w:p w14:paraId="55AFADB1">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建设单位提供的规划设计条件（设计要点）及红线图；</w:t>
      </w:r>
    </w:p>
    <w:p w14:paraId="18E387CC">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val="en-US" w:eastAsia="zh-CN"/>
        </w:rPr>
        <w:t>阳春市</w:t>
      </w:r>
      <w:r>
        <w:rPr>
          <w:rFonts w:hint="eastAsia" w:ascii="宋体" w:hAnsi="宋体" w:eastAsia="宋体" w:cs="宋体"/>
          <w:color w:val="auto"/>
          <w:sz w:val="24"/>
          <w:szCs w:val="24"/>
          <w:highlight w:val="none"/>
          <w:u w:val="none" w:color="auto"/>
        </w:rPr>
        <w:t>发展和改革局</w:t>
      </w:r>
      <w:r>
        <w:rPr>
          <w:rFonts w:hint="eastAsia" w:ascii="宋体" w:hAnsi="宋体" w:eastAsia="宋体" w:cs="宋体"/>
          <w:color w:val="auto"/>
          <w:sz w:val="24"/>
          <w:szCs w:val="24"/>
          <w:highlight w:val="none"/>
          <w:u w:val="none" w:color="auto"/>
          <w:lang w:val="en-US" w:eastAsia="zh-CN"/>
        </w:rPr>
        <w:t>关于可研</w:t>
      </w:r>
      <w:r>
        <w:rPr>
          <w:rFonts w:hint="eastAsia" w:ascii="宋体" w:hAnsi="宋体" w:eastAsia="宋体" w:cs="宋体"/>
          <w:color w:val="auto"/>
          <w:sz w:val="24"/>
          <w:szCs w:val="24"/>
          <w:highlight w:val="none"/>
          <w:u w:val="none" w:color="auto"/>
        </w:rPr>
        <w:t>的批复</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pacing w:val="-7"/>
          <w:sz w:val="24"/>
          <w:szCs w:val="24"/>
          <w:highlight w:val="none"/>
          <w:u w:val="none" w:color="auto"/>
        </w:rPr>
        <w:t>春改发投审</w:t>
      </w:r>
      <w:r>
        <w:rPr>
          <w:rFonts w:hint="eastAsia" w:ascii="宋体" w:hAnsi="宋体" w:eastAsia="宋体" w:cs="宋体"/>
          <w:color w:val="auto"/>
          <w:spacing w:val="-7"/>
          <w:sz w:val="24"/>
          <w:szCs w:val="24"/>
          <w:highlight w:val="none"/>
          <w:u w:val="none" w:color="auto"/>
          <w:lang w:eastAsia="zh-CN"/>
        </w:rPr>
        <w:t>（</w:t>
      </w:r>
      <w:r>
        <w:rPr>
          <w:rFonts w:hint="eastAsia" w:ascii="宋体" w:hAnsi="宋体" w:eastAsia="宋体" w:cs="宋体"/>
          <w:color w:val="auto"/>
          <w:spacing w:val="-7"/>
          <w:sz w:val="24"/>
          <w:szCs w:val="24"/>
          <w:highlight w:val="none"/>
          <w:u w:val="none" w:color="auto"/>
          <w:lang w:val="en-US" w:eastAsia="zh-CN"/>
        </w:rPr>
        <w:t>2025</w:t>
      </w:r>
      <w:r>
        <w:rPr>
          <w:rFonts w:hint="eastAsia" w:ascii="宋体" w:hAnsi="宋体" w:eastAsia="宋体" w:cs="宋体"/>
          <w:color w:val="auto"/>
          <w:spacing w:val="-7"/>
          <w:sz w:val="24"/>
          <w:szCs w:val="24"/>
          <w:highlight w:val="none"/>
          <w:u w:val="none" w:color="auto"/>
          <w:lang w:eastAsia="zh-CN"/>
        </w:rPr>
        <w:t>）</w:t>
      </w:r>
      <w:r>
        <w:rPr>
          <w:rFonts w:hint="eastAsia" w:ascii="宋体" w:hAnsi="宋体" w:eastAsia="宋体" w:cs="宋体"/>
          <w:color w:val="auto"/>
          <w:spacing w:val="-7"/>
          <w:sz w:val="24"/>
          <w:szCs w:val="24"/>
          <w:highlight w:val="none"/>
          <w:u w:val="none" w:color="auto"/>
        </w:rPr>
        <w:t>65号</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 xml:space="preserve"> </w:t>
      </w:r>
      <w:r>
        <w:rPr>
          <w:rFonts w:hint="eastAsia" w:ascii="宋体" w:hAnsi="宋体" w:eastAsia="宋体" w:cs="宋体"/>
          <w:color w:val="auto"/>
          <w:spacing w:val="-7"/>
          <w:sz w:val="24"/>
          <w:szCs w:val="24"/>
          <w:highlight w:val="none"/>
          <w:u w:val="none" w:color="auto"/>
          <w:lang w:eastAsia="zh-CN"/>
        </w:rPr>
        <w:t>；</w:t>
      </w:r>
    </w:p>
    <w:p w14:paraId="7EC8FA1E">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阳春市交通运输局</w:t>
      </w:r>
      <w:r>
        <w:rPr>
          <w:rFonts w:hint="eastAsia" w:ascii="宋体" w:hAnsi="宋体" w:eastAsia="宋体" w:cs="宋体"/>
          <w:color w:val="auto"/>
          <w:sz w:val="24"/>
          <w:szCs w:val="24"/>
          <w:highlight w:val="none"/>
          <w:u w:val="none" w:color="auto"/>
          <w:lang w:val="en-US" w:eastAsia="zh-CN"/>
        </w:rPr>
        <w:t>关于初步设计</w:t>
      </w:r>
      <w:r>
        <w:rPr>
          <w:rFonts w:hint="eastAsia" w:ascii="宋体" w:hAnsi="宋体" w:eastAsia="宋体" w:cs="宋体"/>
          <w:color w:val="auto"/>
          <w:sz w:val="24"/>
          <w:szCs w:val="24"/>
          <w:highlight w:val="none"/>
          <w:u w:val="none" w:color="auto"/>
        </w:rPr>
        <w:t>的批复</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春交复</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2025</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102号</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 xml:space="preserve"> </w:t>
      </w:r>
      <w:r>
        <w:rPr>
          <w:rFonts w:hint="eastAsia" w:ascii="宋体" w:hAnsi="宋体" w:eastAsia="宋体" w:cs="宋体"/>
          <w:color w:val="auto"/>
          <w:spacing w:val="-7"/>
          <w:sz w:val="24"/>
          <w:szCs w:val="24"/>
          <w:highlight w:val="none"/>
          <w:u w:val="none" w:color="auto"/>
          <w:lang w:eastAsia="zh-CN"/>
        </w:rPr>
        <w:t>；</w:t>
      </w:r>
    </w:p>
    <w:p w14:paraId="24E02622">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国家现行设计规范及行业相关标准；</w:t>
      </w:r>
    </w:p>
    <w:p w14:paraId="4E5C63FD">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项目建设单位提供的其他相关资料；</w:t>
      </w:r>
    </w:p>
    <w:p w14:paraId="13E7C84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（二）技术标准和要求。</w:t>
      </w:r>
    </w:p>
    <w:p w14:paraId="379BFB0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满足《公路工程技术标准》（JTGB01-2014）等的相应要求。  </w:t>
      </w:r>
    </w:p>
    <w:p w14:paraId="7CFEFAF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（三）质量标准。</w:t>
      </w:r>
    </w:p>
    <w:p w14:paraId="174C43E2">
      <w:pPr>
        <w:pStyle w:val="2"/>
        <w:ind w:left="0" w:leftChars="0" w:firstLine="480" w:firstLineChars="200"/>
        <w:rPr>
          <w:rFonts w:hint="eastAsia"/>
          <w:color w:val="auto"/>
          <w:highlight w:val="none"/>
        </w:rPr>
      </w:pPr>
      <w:r>
        <w:rPr>
          <w:rFonts w:hint="eastAsia" w:ascii="宋体" w:hAnsi="宋体"/>
          <w:color w:val="auto"/>
          <w:sz w:val="24"/>
          <w:highlight w:val="none"/>
        </w:rPr>
        <w:t>满足</w:t>
      </w:r>
      <w:r>
        <w:rPr>
          <w:rFonts w:hint="eastAsia" w:ascii="宋体" w:hAnsi="宋体" w:cs="宋体"/>
          <w:color w:val="auto"/>
          <w:sz w:val="24"/>
          <w:highlight w:val="none"/>
        </w:rPr>
        <w:t>《公路工程质量检验评定标准》（JTGF80/1-2017）等</w:t>
      </w:r>
      <w:r>
        <w:rPr>
          <w:rFonts w:hint="eastAsia" w:ascii="宋体" w:hAnsi="宋体"/>
          <w:color w:val="auto"/>
          <w:sz w:val="24"/>
          <w:highlight w:val="none"/>
        </w:rPr>
        <w:t>的相应要求。</w:t>
      </w:r>
    </w:p>
    <w:p w14:paraId="3645FCBE">
      <w:pPr>
        <w:numPr>
          <w:ilvl w:val="0"/>
          <w:numId w:val="14"/>
        </w:numPr>
        <w:spacing w:line="312" w:lineRule="auto"/>
        <w:ind w:firstLine="480"/>
        <w:rPr>
          <w:rStyle w:val="19"/>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val="en-US" w:eastAsia="zh-CN"/>
        </w:rPr>
        <w:t>招标范围</w:t>
      </w:r>
    </w:p>
    <w:p w14:paraId="621A5815">
      <w:pPr>
        <w:numPr>
          <w:ilvl w:val="0"/>
          <w:numId w:val="0"/>
        </w:numPr>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包括但不限于：完成项目设计（工程施工图设计及预算、工程量清单预算和施工配合、现场服务等）及项目施工（施工准备阶段、施工阶段、交竣工验收及缺陷责任期阶段全过程、竣工图编制）。</w:t>
      </w:r>
    </w:p>
    <w:p w14:paraId="6706E0EC">
      <w:pPr>
        <w:numPr>
          <w:ilvl w:val="0"/>
          <w:numId w:val="0"/>
        </w:numPr>
        <w:spacing w:line="360" w:lineRule="auto"/>
        <w:ind w:left="420" w:leftChars="0"/>
        <w:rPr>
          <w:rStyle w:val="19"/>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val="en-US" w:eastAsia="zh-CN"/>
        </w:rPr>
        <w:t>四、</w:t>
      </w:r>
      <w:r>
        <w:rPr>
          <w:rStyle w:val="19"/>
          <w:rFonts w:hint="eastAsia" w:ascii="宋体" w:hAnsi="宋体" w:eastAsia="宋体" w:cs="宋体"/>
          <w:color w:val="auto"/>
          <w:sz w:val="24"/>
          <w:szCs w:val="24"/>
          <w:highlight w:val="none"/>
        </w:rPr>
        <w:t>设计要点</w:t>
      </w:r>
    </w:p>
    <w:p w14:paraId="4E5DD725">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本设计目</w:t>
      </w:r>
      <w:r>
        <w:rPr>
          <w:rFonts w:hint="eastAsia" w:ascii="宋体" w:hAnsi="宋体" w:eastAsia="宋体" w:cs="宋体"/>
          <w:color w:val="auto"/>
          <w:sz w:val="24"/>
          <w:szCs w:val="24"/>
          <w:highlight w:val="none"/>
          <w:lang w:val="en-US" w:eastAsia="zh-CN"/>
        </w:rPr>
        <w:t>标为</w:t>
      </w:r>
      <w:r>
        <w:rPr>
          <w:rFonts w:hint="eastAsia" w:ascii="宋体" w:hAnsi="宋体" w:eastAsia="宋体" w:cs="宋体"/>
          <w:color w:val="auto"/>
          <w:sz w:val="24"/>
          <w:szCs w:val="24"/>
          <w:highlight w:val="none"/>
        </w:rPr>
        <w:t>消除过往车辆、居民过铁路安全的隐患，进一步完善公路与广茂线交叉的交通体系，同时也消除广茂线铁路沿线</w:t>
      </w:r>
      <w:r>
        <w:rPr>
          <w:rFonts w:hint="eastAsia" w:ascii="宋体" w:hAnsi="宋体" w:eastAsia="宋体" w:cs="宋体"/>
          <w:color w:val="auto"/>
          <w:sz w:val="24"/>
          <w:szCs w:val="24"/>
          <w:highlight w:val="none"/>
          <w:lang w:val="en-US" w:eastAsia="zh-CN"/>
        </w:rPr>
        <w:t>安全隐患</w:t>
      </w:r>
      <w:r>
        <w:rPr>
          <w:rFonts w:hint="eastAsia" w:ascii="宋体" w:hAnsi="宋体" w:eastAsia="宋体" w:cs="宋体"/>
          <w:color w:val="auto"/>
          <w:sz w:val="24"/>
          <w:szCs w:val="24"/>
          <w:highlight w:val="none"/>
        </w:rPr>
        <w:t>，为后续广茂线铁路提速运营提供先决条件。。</w:t>
      </w:r>
    </w:p>
    <w:p w14:paraId="0EED5B38">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本设计任务包括</w:t>
      </w:r>
      <w:r>
        <w:rPr>
          <w:rFonts w:hint="eastAsia" w:ascii="宋体" w:hAnsi="宋体" w:eastAsia="宋体" w:cs="宋体"/>
          <w:color w:val="auto"/>
          <w:sz w:val="24"/>
          <w:szCs w:val="24"/>
          <w:highlight w:val="none"/>
          <w:lang w:val="en-US" w:eastAsia="zh-CN"/>
        </w:rPr>
        <w:t>道路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涵</w:t>
      </w:r>
      <w:r>
        <w:rPr>
          <w:rFonts w:hint="eastAsia" w:ascii="宋体" w:hAnsi="宋体" w:eastAsia="宋体" w:cs="宋体"/>
          <w:color w:val="auto"/>
          <w:sz w:val="24"/>
          <w:szCs w:val="24"/>
          <w:highlight w:val="none"/>
        </w:rPr>
        <w:t>洞、U型</w:t>
      </w:r>
      <w:r>
        <w:rPr>
          <w:rFonts w:hint="eastAsia" w:ascii="宋体" w:hAnsi="宋体" w:eastAsia="宋体" w:cs="宋体"/>
          <w:color w:val="auto"/>
          <w:sz w:val="24"/>
          <w:szCs w:val="24"/>
          <w:highlight w:val="none"/>
          <w:lang w:val="en-US" w:eastAsia="zh-CN"/>
        </w:rPr>
        <w:t>槽结构</w:t>
      </w:r>
      <w:r>
        <w:rPr>
          <w:rFonts w:hint="eastAsia" w:ascii="宋体" w:hAnsi="宋体" w:eastAsia="宋体" w:cs="宋体"/>
          <w:color w:val="auto"/>
          <w:sz w:val="24"/>
          <w:szCs w:val="24"/>
          <w:highlight w:val="none"/>
        </w:rPr>
        <w:t>、交通及沿线设施、其他工程及筑路材料等工程。</w:t>
      </w:r>
    </w:p>
    <w:p w14:paraId="0C55BA5F">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红线宽度：详见红线图。</w:t>
      </w:r>
    </w:p>
    <w:p w14:paraId="70CFC7DA">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道路平面：</w:t>
      </w:r>
      <w:r>
        <w:rPr>
          <w:rFonts w:hint="eastAsia" w:ascii="宋体" w:hAnsi="宋体" w:eastAsia="宋体" w:cs="宋体"/>
          <w:color w:val="auto"/>
          <w:sz w:val="24"/>
          <w:szCs w:val="24"/>
          <w:highlight w:val="none"/>
          <w:lang w:val="en-US" w:eastAsia="zh-CN"/>
        </w:rPr>
        <w:t>原则为接顺上下游现状村道或国道，保证人车通行顺畅</w:t>
      </w:r>
      <w:r>
        <w:rPr>
          <w:rFonts w:hint="eastAsia" w:ascii="宋体" w:hAnsi="宋体" w:eastAsia="宋体" w:cs="宋体"/>
          <w:color w:val="auto"/>
          <w:sz w:val="24"/>
          <w:szCs w:val="24"/>
          <w:highlight w:val="none"/>
        </w:rPr>
        <w:t>，并符合有关规划及规范要求。</w:t>
      </w:r>
    </w:p>
    <w:p w14:paraId="4959A65D">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道路纵断面：应符合有关规划及规范要求。</w:t>
      </w:r>
    </w:p>
    <w:p w14:paraId="2FCDA7FD">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路面结构形式：</w:t>
      </w:r>
      <w:r>
        <w:rPr>
          <w:rFonts w:hint="eastAsia" w:ascii="宋体" w:hAnsi="宋体" w:eastAsia="宋体" w:cs="宋体"/>
          <w:color w:val="auto"/>
          <w:sz w:val="24"/>
          <w:szCs w:val="24"/>
          <w:highlight w:val="none"/>
          <w:lang w:val="en-US" w:eastAsia="zh-CN"/>
        </w:rPr>
        <w:t>水泥</w:t>
      </w:r>
      <w:r>
        <w:rPr>
          <w:rFonts w:hint="eastAsia" w:ascii="宋体" w:hAnsi="宋体" w:eastAsia="宋体" w:cs="宋体"/>
          <w:color w:val="auto"/>
          <w:sz w:val="24"/>
          <w:szCs w:val="24"/>
          <w:highlight w:val="none"/>
        </w:rPr>
        <w:t>混凝土路面。</w:t>
      </w:r>
    </w:p>
    <w:p w14:paraId="3DEEBF82">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交通沿线设施</w:t>
      </w:r>
      <w:r>
        <w:rPr>
          <w:rFonts w:hint="eastAsia" w:ascii="宋体" w:hAnsi="宋体" w:eastAsia="宋体" w:cs="宋体"/>
          <w:color w:val="auto"/>
          <w:sz w:val="24"/>
          <w:szCs w:val="24"/>
          <w:highlight w:val="none"/>
        </w:rPr>
        <w:t>：道路标线标牌布置要合理、科学。需根据实际需要设置限速、限载、禁停等标牌，标牌规格应满足规范。</w:t>
      </w:r>
    </w:p>
    <w:p w14:paraId="5D3FBD84">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道路照明：合理安排路灯照明设施，主要道路照明灯具距路面高度应满足规范；灯型选择应与周边环境相协调。</w:t>
      </w:r>
    </w:p>
    <w:p w14:paraId="5CAA25C9">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桥涵</w:t>
      </w:r>
      <w:r>
        <w:rPr>
          <w:rFonts w:hint="eastAsia" w:ascii="宋体" w:hAnsi="宋体" w:eastAsia="宋体" w:cs="宋体"/>
          <w:color w:val="auto"/>
          <w:sz w:val="24"/>
          <w:szCs w:val="24"/>
          <w:highlight w:val="none"/>
          <w:lang w:val="en-US" w:eastAsia="zh-CN"/>
        </w:rPr>
        <w:t>：应遵循安全、适用、经济、美观和有利环保的原则，并应因地制宜、就地取材、便于施工和养护。</w:t>
      </w:r>
    </w:p>
    <w:p w14:paraId="68D7BCDC">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道路交叉口：</w:t>
      </w:r>
      <w:r>
        <w:rPr>
          <w:rFonts w:hint="eastAsia" w:ascii="宋体" w:hAnsi="宋体" w:eastAsia="宋体" w:cs="宋体"/>
          <w:color w:val="auto"/>
          <w:sz w:val="24"/>
          <w:szCs w:val="24"/>
          <w:highlight w:val="none"/>
          <w:lang w:val="en-US" w:eastAsia="zh-CN"/>
        </w:rPr>
        <w:t>与现状道路</w:t>
      </w:r>
      <w:r>
        <w:rPr>
          <w:rFonts w:hint="eastAsia" w:ascii="宋体" w:hAnsi="宋体" w:eastAsia="宋体" w:cs="宋体"/>
          <w:color w:val="auto"/>
          <w:sz w:val="24"/>
          <w:szCs w:val="24"/>
          <w:highlight w:val="none"/>
        </w:rPr>
        <w:t>采用平交，在组织好交通的基础上，合理确定交叉口平立面处理。</w:t>
      </w:r>
    </w:p>
    <w:p w14:paraId="6B5C45A6">
      <w:pPr>
        <w:numPr>
          <w:ilvl w:val="0"/>
          <w:numId w:val="15"/>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本项目采用的相关材料、设备均应满足现行节能标准，做到经济、耐用、美观、环保、节能。</w:t>
      </w:r>
    </w:p>
    <w:p w14:paraId="31C4D498">
      <w:pPr>
        <w:numPr>
          <w:ilvl w:val="0"/>
          <w:numId w:val="0"/>
        </w:numPr>
        <w:spacing w:line="360" w:lineRule="auto"/>
        <w:ind w:left="420" w:leftChars="0" w:firstLine="0" w:firstLineChars="0"/>
        <w:rPr>
          <w:rStyle w:val="19"/>
          <w:rFonts w:hint="eastAsia" w:ascii="宋体" w:hAnsi="宋体" w:eastAsia="宋体" w:cs="宋体"/>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五、</w:t>
      </w:r>
      <w:r>
        <w:rPr>
          <w:rStyle w:val="19"/>
          <w:rFonts w:hint="eastAsia" w:ascii="宋体" w:hAnsi="宋体" w:eastAsia="宋体" w:cs="宋体"/>
          <w:bCs w:val="0"/>
          <w:color w:val="auto"/>
          <w:sz w:val="24"/>
          <w:szCs w:val="24"/>
          <w:highlight w:val="none"/>
        </w:rPr>
        <w:t>项目工作控制要求及工期要求：</w:t>
      </w:r>
    </w:p>
    <w:p w14:paraId="48B16D96">
      <w:pPr>
        <w:numPr>
          <w:ilvl w:val="0"/>
          <w:numId w:val="16"/>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应符合市住建局核发的规划设计条件或设计要点。</w:t>
      </w:r>
    </w:p>
    <w:p w14:paraId="72C997DB">
      <w:pPr>
        <w:numPr>
          <w:ilvl w:val="0"/>
          <w:numId w:val="16"/>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应符合有关国家及行业技术标准规范，并处理好道路、排水等现状设施的关系。</w:t>
      </w:r>
    </w:p>
    <w:p w14:paraId="32DD6E0D">
      <w:pPr>
        <w:numPr>
          <w:ilvl w:val="0"/>
          <w:numId w:val="16"/>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设计成果应满足建设单位评审、报批及使用要求。</w:t>
      </w:r>
    </w:p>
    <w:p w14:paraId="372E4285">
      <w:pPr>
        <w:numPr>
          <w:ilvl w:val="0"/>
          <w:numId w:val="16"/>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设计单位应依据技术评审意见及时进行修改和完善设计方案。</w:t>
      </w:r>
    </w:p>
    <w:p w14:paraId="16827909">
      <w:pPr>
        <w:numPr>
          <w:ilvl w:val="0"/>
          <w:numId w:val="16"/>
        </w:numPr>
        <w:spacing w:line="360" w:lineRule="auto"/>
        <w:ind w:left="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设计周期见设计招标文件，但应满足建设单位根据工作进度需要做出相应的周期调整，满足建设单位其他相关意见。</w:t>
      </w:r>
    </w:p>
    <w:p w14:paraId="1BF651E6">
      <w:pPr>
        <w:numPr>
          <w:ilvl w:val="0"/>
          <w:numId w:val="16"/>
        </w:numPr>
        <w:spacing w:line="440" w:lineRule="exact"/>
        <w:ind w:left="0" w:leftChars="0" w:firstLine="566" w:firstLineChars="236"/>
        <w:rPr>
          <w:rFonts w:hint="eastAsia" w:ascii="宋体" w:hAnsi="宋体"/>
          <w:color w:val="auto"/>
          <w:sz w:val="24"/>
          <w:highlight w:val="none"/>
        </w:rPr>
      </w:pPr>
      <w:r>
        <w:rPr>
          <w:rFonts w:hint="eastAsia" w:ascii="宋体" w:hAnsi="宋体"/>
          <w:color w:val="auto"/>
          <w:sz w:val="24"/>
          <w:highlight w:val="none"/>
        </w:rPr>
        <w:t>工程项目管理规定</w:t>
      </w:r>
    </w:p>
    <w:p w14:paraId="76112B3B">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（一）质量</w:t>
      </w:r>
    </w:p>
    <w:p w14:paraId="6F9D69B5">
      <w:pPr>
        <w:spacing w:line="40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施工单位自检，监理人抽检合格，各单位工程、分部分项工程联合验收达到合格标准。</w:t>
      </w:r>
    </w:p>
    <w:p w14:paraId="0597AB33">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（二）进度</w:t>
      </w:r>
    </w:p>
    <w:p w14:paraId="3768270E">
      <w:pPr>
        <w:spacing w:line="400" w:lineRule="exact"/>
        <w:ind w:firstLine="600" w:firstLineChars="250"/>
        <w:rPr>
          <w:rFonts w:hint="eastAsia" w:ascii="宋体" w:hAnsi="宋体"/>
          <w:color w:val="auto"/>
          <w:sz w:val="24"/>
          <w:highlight w:val="none"/>
          <w:u w:val="single"/>
        </w:rPr>
      </w:pPr>
      <w:r>
        <w:rPr>
          <w:rFonts w:hint="eastAsia" w:ascii="宋体" w:hAnsi="宋体"/>
          <w:color w:val="auto"/>
          <w:sz w:val="24"/>
          <w:highlight w:val="none"/>
          <w:u w:val="single"/>
        </w:rPr>
        <w:t>满足建设单位整个项目的总体进度要求，按期完成建设任务。确保建设任务按质、按量、按期完成，同时应服从发包人及当地交通运输主管部门的管理，负责建设期间的临时保通、每月进度报送等工作。</w:t>
      </w:r>
    </w:p>
    <w:p w14:paraId="0666B5AD">
      <w:pPr>
        <w:pStyle w:val="2"/>
        <w:rPr>
          <w:rFonts w:hint="eastAsia"/>
          <w:color w:val="auto"/>
          <w:highlight w:val="none"/>
        </w:rPr>
      </w:pPr>
    </w:p>
    <w:p w14:paraId="26ED1314">
      <w:pPr>
        <w:numPr>
          <w:ilvl w:val="0"/>
          <w:numId w:val="0"/>
        </w:numPr>
        <w:spacing w:line="360" w:lineRule="auto"/>
        <w:ind w:left="420" w:leftChars="0" w:firstLine="0" w:firstLineChars="0"/>
        <w:rPr>
          <w:rStyle w:val="19"/>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六、设计</w:t>
      </w:r>
      <w:r>
        <w:rPr>
          <w:rStyle w:val="19"/>
          <w:rFonts w:hint="eastAsia" w:ascii="宋体" w:hAnsi="宋体" w:eastAsia="宋体" w:cs="宋体"/>
          <w:color w:val="auto"/>
          <w:sz w:val="24"/>
          <w:szCs w:val="24"/>
          <w:highlight w:val="none"/>
        </w:rPr>
        <w:t>成果要求</w:t>
      </w:r>
    </w:p>
    <w:p w14:paraId="69335715">
      <w:pPr>
        <w:numPr>
          <w:ilvl w:val="0"/>
          <w:numId w:val="0"/>
        </w:numPr>
        <w:spacing w:line="360" w:lineRule="auto"/>
        <w:ind w:left="0" w:leftChars="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施工图</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）编制深度必须达到现行的《公路工程基本建设项目设计文件编制办法》的深度</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应满足相关规范</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满足相关审查的要求。</w:t>
      </w:r>
    </w:p>
    <w:p w14:paraId="5802B561">
      <w:pPr>
        <w:numPr>
          <w:ilvl w:val="0"/>
          <w:numId w:val="0"/>
        </w:numPr>
        <w:spacing w:line="360" w:lineRule="auto"/>
        <w:ind w:left="0" w:leftChars="0"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提交设计的成果内容：</w:t>
      </w:r>
    </w:p>
    <w:p w14:paraId="316BE22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（1）经建设主管部门审查批复的施工图设计文件，</w:t>
      </w:r>
      <w:r>
        <w:rPr>
          <w:rFonts w:hint="eastAsia" w:ascii="宋体" w:hAnsi="宋体" w:eastAsia="宋体" w:cs="宋体"/>
          <w:i w:val="0"/>
          <w:iCs w:val="0"/>
          <w:color w:val="auto"/>
          <w:sz w:val="24"/>
          <w:szCs w:val="24"/>
          <w:highlight w:val="none"/>
          <w:lang w:val="en-US" w:eastAsia="zh-CN"/>
        </w:rPr>
        <w:t>需提供</w:t>
      </w:r>
      <w:r>
        <w:rPr>
          <w:rFonts w:hint="eastAsia" w:ascii="宋体" w:hAnsi="宋体" w:eastAsia="宋体" w:cs="宋体"/>
          <w:i w:val="0"/>
          <w:iCs w:val="0"/>
          <w:color w:val="auto"/>
          <w:sz w:val="24"/>
          <w:szCs w:val="24"/>
          <w:highlight w:val="none"/>
          <w:u w:val="none"/>
        </w:rPr>
        <w:t>15套</w:t>
      </w:r>
      <w:r>
        <w:rPr>
          <w:rFonts w:hint="eastAsia" w:ascii="宋体" w:hAnsi="宋体" w:eastAsia="宋体" w:cs="宋体"/>
          <w:i w:val="0"/>
          <w:iCs w:val="0"/>
          <w:color w:val="auto"/>
          <w:sz w:val="24"/>
          <w:szCs w:val="24"/>
          <w:highlight w:val="none"/>
        </w:rPr>
        <w:t>。</w:t>
      </w:r>
    </w:p>
    <w:p w14:paraId="37D88074">
      <w:pPr>
        <w:pStyle w:val="2"/>
        <w:rPr>
          <w:rFonts w:hint="eastAsia"/>
          <w:color w:val="auto"/>
          <w:highlight w:val="none"/>
          <w:lang w:val="en-US" w:eastAsia="zh-CN"/>
        </w:rPr>
      </w:pPr>
    </w:p>
    <w:p w14:paraId="4E1F8900">
      <w:pPr>
        <w:spacing w:line="263" w:lineRule="auto"/>
        <w:jc w:val="center"/>
        <w:rPr>
          <w:rFonts w:ascii="Arial"/>
          <w:color w:val="auto"/>
          <w:sz w:val="21"/>
          <w:highlight w:val="none"/>
        </w:rPr>
      </w:pPr>
    </w:p>
    <w:p w14:paraId="76468F7E">
      <w:pPr>
        <w:spacing w:line="264" w:lineRule="auto"/>
        <w:rPr>
          <w:rFonts w:ascii="Arial"/>
          <w:color w:val="auto"/>
          <w:sz w:val="21"/>
          <w:highlight w:val="none"/>
        </w:rPr>
      </w:pPr>
    </w:p>
    <w:p w14:paraId="51C87E5B">
      <w:pPr>
        <w:spacing w:line="264" w:lineRule="auto"/>
        <w:rPr>
          <w:rFonts w:ascii="Arial"/>
          <w:color w:val="auto"/>
          <w:sz w:val="21"/>
          <w:highlight w:val="none"/>
        </w:rPr>
      </w:pPr>
    </w:p>
    <w:p w14:paraId="6C48712D">
      <w:pPr>
        <w:spacing w:line="264" w:lineRule="auto"/>
        <w:rPr>
          <w:rFonts w:ascii="Arial"/>
          <w:color w:val="auto"/>
          <w:sz w:val="21"/>
          <w:highlight w:val="none"/>
        </w:rPr>
      </w:pPr>
    </w:p>
    <w:p w14:paraId="665082D7">
      <w:pPr>
        <w:spacing w:line="264" w:lineRule="auto"/>
        <w:rPr>
          <w:rFonts w:ascii="Arial"/>
          <w:color w:val="auto"/>
          <w:sz w:val="21"/>
          <w:highlight w:val="none"/>
        </w:rPr>
      </w:pPr>
    </w:p>
    <w:p w14:paraId="464DEB64">
      <w:pPr>
        <w:spacing w:line="246" w:lineRule="auto"/>
        <w:rPr>
          <w:rFonts w:ascii="Arial"/>
          <w:color w:val="auto"/>
          <w:sz w:val="21"/>
          <w:highlight w:val="none"/>
        </w:rPr>
      </w:pPr>
    </w:p>
    <w:p w14:paraId="120BB40F">
      <w:pPr>
        <w:spacing w:line="246" w:lineRule="auto"/>
        <w:rPr>
          <w:rFonts w:ascii="Arial"/>
          <w:color w:val="auto"/>
          <w:sz w:val="21"/>
          <w:highlight w:val="none"/>
        </w:rPr>
      </w:pPr>
    </w:p>
    <w:p w14:paraId="4DA67B66">
      <w:pPr>
        <w:spacing w:line="247" w:lineRule="auto"/>
        <w:rPr>
          <w:rFonts w:ascii="Arial"/>
          <w:color w:val="auto"/>
          <w:sz w:val="21"/>
          <w:highlight w:val="none"/>
        </w:rPr>
      </w:pPr>
    </w:p>
    <w:p w14:paraId="3DADFFD7">
      <w:pPr>
        <w:spacing w:line="247" w:lineRule="auto"/>
        <w:rPr>
          <w:rFonts w:ascii="Arial"/>
          <w:color w:val="auto"/>
          <w:sz w:val="21"/>
          <w:highlight w:val="none"/>
        </w:rPr>
      </w:pPr>
    </w:p>
    <w:p w14:paraId="2CB783D0">
      <w:pPr>
        <w:spacing w:line="247" w:lineRule="auto"/>
        <w:rPr>
          <w:rFonts w:ascii="Arial"/>
          <w:color w:val="auto"/>
          <w:sz w:val="21"/>
          <w:highlight w:val="none"/>
        </w:rPr>
      </w:pPr>
    </w:p>
    <w:p w14:paraId="5D124C03">
      <w:pPr>
        <w:spacing w:line="247" w:lineRule="auto"/>
        <w:rPr>
          <w:rFonts w:ascii="Arial"/>
          <w:color w:val="auto"/>
          <w:sz w:val="21"/>
          <w:highlight w:val="none"/>
        </w:rPr>
      </w:pPr>
    </w:p>
    <w:p w14:paraId="4EDFA08A">
      <w:pPr>
        <w:spacing w:line="247" w:lineRule="auto"/>
        <w:rPr>
          <w:rFonts w:ascii="Arial"/>
          <w:color w:val="auto"/>
          <w:sz w:val="21"/>
          <w:highlight w:val="none"/>
        </w:rPr>
      </w:pPr>
    </w:p>
    <w:p w14:paraId="19B34174">
      <w:pPr>
        <w:spacing w:line="247" w:lineRule="auto"/>
        <w:rPr>
          <w:rFonts w:ascii="Arial"/>
          <w:color w:val="auto"/>
          <w:sz w:val="21"/>
          <w:highlight w:val="none"/>
        </w:rPr>
      </w:pPr>
    </w:p>
    <w:p w14:paraId="348A260E">
      <w:pPr>
        <w:spacing w:line="247" w:lineRule="auto"/>
        <w:rPr>
          <w:rFonts w:ascii="Arial"/>
          <w:color w:val="auto"/>
          <w:sz w:val="21"/>
          <w:highlight w:val="none"/>
        </w:rPr>
      </w:pPr>
    </w:p>
    <w:p w14:paraId="2F4BFC77">
      <w:pPr>
        <w:spacing w:line="247" w:lineRule="auto"/>
        <w:rPr>
          <w:rFonts w:ascii="Arial"/>
          <w:color w:val="auto"/>
          <w:sz w:val="21"/>
          <w:highlight w:val="none"/>
        </w:rPr>
      </w:pPr>
    </w:p>
    <w:p w14:paraId="6AF469DF">
      <w:pPr>
        <w:spacing w:line="247" w:lineRule="auto"/>
        <w:rPr>
          <w:rFonts w:ascii="Arial"/>
          <w:color w:val="auto"/>
          <w:sz w:val="21"/>
          <w:highlight w:val="none"/>
        </w:rPr>
      </w:pPr>
    </w:p>
    <w:p w14:paraId="294F9860">
      <w:pPr>
        <w:spacing w:line="247" w:lineRule="auto"/>
        <w:rPr>
          <w:rFonts w:ascii="Arial"/>
          <w:color w:val="auto"/>
          <w:sz w:val="21"/>
          <w:highlight w:val="none"/>
        </w:rPr>
      </w:pPr>
    </w:p>
    <w:p w14:paraId="23EB2366">
      <w:pPr>
        <w:spacing w:line="247" w:lineRule="auto"/>
        <w:rPr>
          <w:rFonts w:ascii="Arial"/>
          <w:color w:val="auto"/>
          <w:sz w:val="21"/>
          <w:highlight w:val="none"/>
        </w:rPr>
      </w:pPr>
    </w:p>
    <w:p w14:paraId="48BE9CB1">
      <w:pPr>
        <w:spacing w:line="244" w:lineRule="auto"/>
        <w:rPr>
          <w:rFonts w:ascii="Arial"/>
          <w:color w:val="auto"/>
          <w:sz w:val="21"/>
          <w:highlight w:val="none"/>
        </w:rPr>
      </w:pPr>
    </w:p>
    <w:p w14:paraId="2522E247">
      <w:pPr>
        <w:spacing w:line="244" w:lineRule="auto"/>
        <w:rPr>
          <w:rFonts w:ascii="Arial"/>
          <w:color w:val="auto"/>
          <w:sz w:val="21"/>
          <w:highlight w:val="none"/>
        </w:rPr>
      </w:pPr>
    </w:p>
    <w:p w14:paraId="0776FF34">
      <w:pPr>
        <w:spacing w:line="244" w:lineRule="auto"/>
        <w:rPr>
          <w:rFonts w:ascii="Arial"/>
          <w:color w:val="auto"/>
          <w:sz w:val="21"/>
          <w:highlight w:val="none"/>
        </w:rPr>
      </w:pPr>
    </w:p>
    <w:p w14:paraId="16F3058B">
      <w:pPr>
        <w:pStyle w:val="2"/>
        <w:rPr>
          <w:rFonts w:ascii="Arial"/>
          <w:color w:val="auto"/>
          <w:sz w:val="21"/>
          <w:highlight w:val="none"/>
        </w:rPr>
      </w:pPr>
    </w:p>
    <w:p w14:paraId="5FA6DC73">
      <w:pPr>
        <w:pStyle w:val="3"/>
        <w:rPr>
          <w:rFonts w:ascii="Arial"/>
          <w:color w:val="auto"/>
          <w:sz w:val="21"/>
          <w:highlight w:val="none"/>
        </w:rPr>
      </w:pPr>
    </w:p>
    <w:p w14:paraId="6EB24FDE">
      <w:pPr>
        <w:pStyle w:val="6"/>
        <w:rPr>
          <w:rFonts w:ascii="Arial"/>
          <w:color w:val="auto"/>
          <w:sz w:val="21"/>
          <w:highlight w:val="none"/>
        </w:rPr>
      </w:pPr>
    </w:p>
    <w:p w14:paraId="4980056E">
      <w:pPr>
        <w:rPr>
          <w:rFonts w:ascii="Arial"/>
          <w:color w:val="auto"/>
          <w:sz w:val="21"/>
          <w:highlight w:val="none"/>
        </w:rPr>
      </w:pPr>
    </w:p>
    <w:p w14:paraId="09B09C41">
      <w:pPr>
        <w:pStyle w:val="2"/>
        <w:rPr>
          <w:rFonts w:ascii="Arial"/>
          <w:color w:val="auto"/>
          <w:sz w:val="21"/>
          <w:highlight w:val="none"/>
        </w:rPr>
      </w:pPr>
    </w:p>
    <w:p w14:paraId="6D5048BC">
      <w:pPr>
        <w:pStyle w:val="3"/>
        <w:rPr>
          <w:rFonts w:ascii="Arial"/>
          <w:color w:val="auto"/>
          <w:sz w:val="21"/>
          <w:highlight w:val="none"/>
        </w:rPr>
      </w:pPr>
    </w:p>
    <w:p w14:paraId="552C9BAC">
      <w:pPr>
        <w:pStyle w:val="6"/>
        <w:rPr>
          <w:rFonts w:ascii="Arial"/>
          <w:color w:val="auto"/>
          <w:sz w:val="21"/>
          <w:highlight w:val="none"/>
        </w:rPr>
      </w:pPr>
    </w:p>
    <w:p w14:paraId="7EE66F42">
      <w:pPr>
        <w:rPr>
          <w:rFonts w:ascii="Arial"/>
          <w:color w:val="auto"/>
          <w:sz w:val="21"/>
          <w:highlight w:val="none"/>
        </w:rPr>
      </w:pPr>
    </w:p>
    <w:p w14:paraId="60957562">
      <w:pPr>
        <w:pStyle w:val="2"/>
        <w:rPr>
          <w:rFonts w:ascii="Arial"/>
          <w:color w:val="auto"/>
          <w:sz w:val="21"/>
          <w:highlight w:val="none"/>
        </w:rPr>
      </w:pPr>
    </w:p>
    <w:p w14:paraId="315E2EC5">
      <w:pPr>
        <w:pStyle w:val="3"/>
        <w:rPr>
          <w:color w:val="auto"/>
          <w:highlight w:val="none"/>
        </w:rPr>
      </w:pPr>
    </w:p>
    <w:p w14:paraId="344D3255">
      <w:pPr>
        <w:spacing w:line="244" w:lineRule="auto"/>
        <w:rPr>
          <w:rFonts w:ascii="Arial"/>
          <w:color w:val="auto"/>
          <w:sz w:val="21"/>
          <w:highlight w:val="none"/>
        </w:rPr>
      </w:pPr>
    </w:p>
    <w:p w14:paraId="38B700A8">
      <w:pPr>
        <w:spacing w:line="244" w:lineRule="auto"/>
        <w:rPr>
          <w:rFonts w:ascii="Arial"/>
          <w:color w:val="auto"/>
          <w:sz w:val="21"/>
          <w:highlight w:val="none"/>
        </w:rPr>
      </w:pPr>
    </w:p>
    <w:p w14:paraId="71DDDA2D">
      <w:pPr>
        <w:spacing w:line="244" w:lineRule="auto"/>
        <w:rPr>
          <w:rFonts w:ascii="Arial"/>
          <w:color w:val="auto"/>
          <w:sz w:val="21"/>
          <w:highlight w:val="none"/>
        </w:rPr>
      </w:pPr>
    </w:p>
    <w:p w14:paraId="57087045">
      <w:pPr>
        <w:spacing w:line="244" w:lineRule="auto"/>
        <w:rPr>
          <w:rFonts w:ascii="Arial"/>
          <w:color w:val="auto"/>
          <w:sz w:val="21"/>
          <w:highlight w:val="none"/>
        </w:rPr>
      </w:pPr>
    </w:p>
    <w:p w14:paraId="46B906BC">
      <w:pPr>
        <w:pStyle w:val="7"/>
        <w:ind w:firstLine="1809" w:firstLineChars="400"/>
        <w:jc w:val="both"/>
        <w:rPr>
          <w:b/>
          <w:bCs/>
          <w:color w:val="auto"/>
          <w:spacing w:val="6"/>
          <w:highlight w:val="none"/>
        </w:rPr>
      </w:pPr>
    </w:p>
    <w:p w14:paraId="3F5931A5">
      <w:pPr>
        <w:pStyle w:val="7"/>
        <w:ind w:firstLine="1809" w:firstLineChars="400"/>
        <w:jc w:val="both"/>
        <w:rPr>
          <w:b/>
          <w:bCs/>
          <w:color w:val="auto"/>
          <w:spacing w:val="6"/>
          <w:highlight w:val="none"/>
        </w:rPr>
      </w:pPr>
    </w:p>
    <w:p w14:paraId="4126964B">
      <w:pPr>
        <w:pStyle w:val="7"/>
        <w:ind w:firstLine="1809" w:firstLineChars="400"/>
        <w:jc w:val="both"/>
        <w:rPr>
          <w:rFonts w:hint="eastAsia"/>
          <w:color w:val="auto"/>
          <w:highlight w:val="none"/>
        </w:rPr>
      </w:pPr>
      <w:r>
        <w:rPr>
          <w:b/>
          <w:bCs/>
          <w:color w:val="auto"/>
          <w:spacing w:val="6"/>
          <w:highlight w:val="none"/>
        </w:rPr>
        <w:t>第</w:t>
      </w:r>
      <w:r>
        <w:rPr>
          <w:color w:val="auto"/>
          <w:spacing w:val="-142"/>
          <w:highlight w:val="none"/>
        </w:rPr>
        <w:t xml:space="preserve"> </w:t>
      </w:r>
      <w:r>
        <w:rPr>
          <w:b/>
          <w:bCs/>
          <w:color w:val="auto"/>
          <w:spacing w:val="6"/>
          <w:highlight w:val="none"/>
        </w:rPr>
        <w:t>六章</w:t>
      </w:r>
      <w:r>
        <w:rPr>
          <w:color w:val="auto"/>
          <w:spacing w:val="211"/>
          <w:highlight w:val="none"/>
        </w:rPr>
        <w:t xml:space="preserve"> </w:t>
      </w:r>
      <w:r>
        <w:rPr>
          <w:rFonts w:hint="eastAsia"/>
          <w:color w:val="auto"/>
          <w:highlight w:val="none"/>
        </w:rPr>
        <w:t>发包人提供的资料</w:t>
      </w:r>
    </w:p>
    <w:p w14:paraId="427068EF">
      <w:pPr>
        <w:pStyle w:val="7"/>
        <w:jc w:val="center"/>
        <w:rPr>
          <w:rFonts w:hint="eastAsia"/>
          <w:color w:val="auto"/>
          <w:highlight w:val="none"/>
        </w:rPr>
      </w:pPr>
      <w:r>
        <w:rPr>
          <w:color w:val="auto"/>
          <w:sz w:val="32"/>
          <w:szCs w:val="32"/>
          <w:highlight w:val="none"/>
        </w:rPr>
        <w:br w:type="page"/>
      </w:r>
    </w:p>
    <w:p w14:paraId="53C35453">
      <w:pPr>
        <w:spacing w:line="222" w:lineRule="auto"/>
        <w:rPr>
          <w:color w:val="auto"/>
          <w:highlight w:val="none"/>
        </w:rPr>
        <w:sectPr>
          <w:headerReference r:id="rId33" w:type="default"/>
          <w:footerReference r:id="rId34" w:type="default"/>
          <w:pgSz w:w="11900" w:h="16839"/>
          <w:pgMar w:top="995" w:right="1125" w:bottom="1134" w:left="1420" w:header="659" w:footer="972" w:gutter="0"/>
          <w:pgNumType w:fmt="decimal"/>
          <w:cols w:space="720" w:num="1"/>
        </w:sectPr>
      </w:pPr>
    </w:p>
    <w:p w14:paraId="5B32B09F">
      <w:pPr>
        <w:rPr>
          <w:rFonts w:ascii="Arial"/>
          <w:color w:val="auto"/>
          <w:sz w:val="21"/>
          <w:highlight w:val="none"/>
        </w:rPr>
      </w:pPr>
    </w:p>
    <w:p w14:paraId="53464115">
      <w:pPr>
        <w:rPr>
          <w:rFonts w:ascii="Arial"/>
          <w:color w:val="auto"/>
          <w:sz w:val="21"/>
          <w:highlight w:val="none"/>
        </w:rPr>
      </w:pPr>
    </w:p>
    <w:p w14:paraId="6226B521">
      <w:pPr>
        <w:rPr>
          <w:rFonts w:ascii="Arial"/>
          <w:color w:val="auto"/>
          <w:sz w:val="21"/>
          <w:highlight w:val="none"/>
        </w:rPr>
      </w:pPr>
    </w:p>
    <w:p w14:paraId="6EAED793">
      <w:pPr>
        <w:rPr>
          <w:rFonts w:ascii="Arial"/>
          <w:color w:val="auto"/>
          <w:sz w:val="21"/>
          <w:highlight w:val="none"/>
        </w:rPr>
      </w:pPr>
    </w:p>
    <w:p w14:paraId="4AB3A1C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发包人提供的资料</w:t>
      </w:r>
    </w:p>
    <w:p w14:paraId="749B1462">
      <w:pPr>
        <w:spacing w:line="360" w:lineRule="auto"/>
        <w:rPr>
          <w:rFonts w:hint="eastAsia" w:ascii="Arial"/>
          <w:color w:val="auto"/>
          <w:sz w:val="24"/>
          <w:szCs w:val="24"/>
          <w:highlight w:val="none"/>
        </w:rPr>
      </w:pPr>
    </w:p>
    <w:p w14:paraId="43F9EAB0">
      <w:pPr>
        <w:spacing w:line="360" w:lineRule="auto"/>
        <w:rPr>
          <w:rFonts w:hint="eastAsia" w:ascii="Arial"/>
          <w:color w:val="auto"/>
          <w:sz w:val="24"/>
          <w:szCs w:val="24"/>
          <w:highlight w:val="none"/>
        </w:rPr>
      </w:pPr>
      <w:r>
        <w:rPr>
          <w:rFonts w:hint="eastAsia" w:ascii="Arial"/>
          <w:color w:val="auto"/>
          <w:sz w:val="24"/>
          <w:szCs w:val="24"/>
          <w:highlight w:val="none"/>
        </w:rPr>
        <w:t>一、项目概况</w:t>
      </w:r>
    </w:p>
    <w:p w14:paraId="085877EE">
      <w:pPr>
        <w:spacing w:line="360" w:lineRule="auto"/>
        <w:rPr>
          <w:rFonts w:hint="eastAsia" w:ascii="Arial"/>
          <w:color w:val="auto"/>
          <w:sz w:val="24"/>
          <w:szCs w:val="24"/>
          <w:highlight w:val="none"/>
        </w:rPr>
      </w:pPr>
      <w:r>
        <w:rPr>
          <w:rFonts w:hint="eastAsia" w:eastAsia="宋体"/>
          <w:color w:val="auto"/>
          <w:sz w:val="24"/>
          <w:szCs w:val="24"/>
          <w:highlight w:val="none"/>
          <w:lang w:val="en-US" w:eastAsia="zh-CN"/>
        </w:rPr>
        <w:t>二</w:t>
      </w:r>
      <w:r>
        <w:rPr>
          <w:rFonts w:hint="eastAsia" w:ascii="Arial"/>
          <w:color w:val="auto"/>
          <w:sz w:val="24"/>
          <w:szCs w:val="24"/>
          <w:highlight w:val="none"/>
        </w:rPr>
        <w:t>、发包人提供的资料</w:t>
      </w:r>
    </w:p>
    <w:p w14:paraId="603571F6">
      <w:pPr>
        <w:spacing w:line="360" w:lineRule="auto"/>
        <w:rPr>
          <w:rFonts w:hint="eastAsia" w:ascii="Arial"/>
          <w:color w:val="auto"/>
          <w:sz w:val="24"/>
          <w:szCs w:val="24"/>
          <w:highlight w:val="none"/>
        </w:rPr>
      </w:pPr>
      <w:r>
        <w:rPr>
          <w:rFonts w:hint="eastAsia" w:ascii="Arial"/>
          <w:color w:val="auto"/>
          <w:sz w:val="24"/>
          <w:szCs w:val="24"/>
          <w:highlight w:val="none"/>
        </w:rPr>
        <w:t>1.施工场地及毗邻区域内的供水、排水、供电、供气、供热、通信、广播电视等地下管线资料、气象和水文观测资料，相邻建筑物和构筑物、地下工程的有关资料，以及其他与建设工程有关的原始资料。</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如有</w:t>
      </w:r>
      <w:r>
        <w:rPr>
          <w:rFonts w:hint="eastAsia" w:eastAsia="宋体"/>
          <w:color w:val="auto"/>
          <w:sz w:val="24"/>
          <w:szCs w:val="24"/>
          <w:highlight w:val="none"/>
          <w:lang w:eastAsia="zh-CN"/>
        </w:rPr>
        <w:t>）</w:t>
      </w:r>
    </w:p>
    <w:p w14:paraId="3727FF4C">
      <w:pPr>
        <w:spacing w:line="360" w:lineRule="auto"/>
        <w:rPr>
          <w:rFonts w:hint="eastAsia" w:ascii="Arial"/>
          <w:color w:val="auto"/>
          <w:sz w:val="24"/>
          <w:szCs w:val="24"/>
          <w:highlight w:val="none"/>
        </w:rPr>
      </w:pPr>
      <w:r>
        <w:rPr>
          <w:rFonts w:hint="eastAsia" w:ascii="Arial"/>
          <w:color w:val="auto"/>
          <w:sz w:val="24"/>
          <w:szCs w:val="24"/>
          <w:highlight w:val="none"/>
        </w:rPr>
        <w:t>2.定位放线的基准点、基准线和基准标高。</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如有</w:t>
      </w:r>
      <w:r>
        <w:rPr>
          <w:rFonts w:hint="eastAsia" w:eastAsia="宋体"/>
          <w:color w:val="auto"/>
          <w:sz w:val="24"/>
          <w:szCs w:val="24"/>
          <w:highlight w:val="none"/>
          <w:lang w:eastAsia="zh-CN"/>
        </w:rPr>
        <w:t>）</w:t>
      </w:r>
    </w:p>
    <w:p w14:paraId="16DBEF1C">
      <w:pPr>
        <w:spacing w:line="360" w:lineRule="auto"/>
        <w:rPr>
          <w:rFonts w:hint="eastAsia" w:ascii="Arial"/>
          <w:color w:val="auto"/>
          <w:sz w:val="24"/>
          <w:szCs w:val="24"/>
          <w:highlight w:val="none"/>
        </w:rPr>
      </w:pPr>
      <w:r>
        <w:rPr>
          <w:rFonts w:hint="eastAsia" w:ascii="Arial"/>
          <w:color w:val="auto"/>
          <w:sz w:val="24"/>
          <w:szCs w:val="24"/>
          <w:highlight w:val="none"/>
        </w:rPr>
        <w:t>3.发包人取得的有关审批、核准和备案材料。</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如有</w:t>
      </w:r>
      <w:r>
        <w:rPr>
          <w:rFonts w:hint="eastAsia" w:eastAsia="宋体"/>
          <w:color w:val="auto"/>
          <w:sz w:val="24"/>
          <w:szCs w:val="24"/>
          <w:highlight w:val="none"/>
          <w:lang w:eastAsia="zh-CN"/>
        </w:rPr>
        <w:t>）</w:t>
      </w:r>
    </w:p>
    <w:p w14:paraId="46F5AA1F">
      <w:pPr>
        <w:spacing w:line="360" w:lineRule="auto"/>
        <w:rPr>
          <w:rFonts w:ascii="Arial"/>
          <w:color w:val="auto"/>
          <w:sz w:val="24"/>
          <w:szCs w:val="24"/>
          <w:highlight w:val="none"/>
        </w:rPr>
      </w:pPr>
      <w:r>
        <w:rPr>
          <w:rFonts w:hint="eastAsia" w:ascii="Arial"/>
          <w:color w:val="auto"/>
          <w:sz w:val="24"/>
          <w:szCs w:val="24"/>
          <w:highlight w:val="none"/>
        </w:rPr>
        <w:t>4.其他资料:/。</w:t>
      </w:r>
    </w:p>
    <w:p w14:paraId="7FE7627E">
      <w:pPr>
        <w:rPr>
          <w:rFonts w:ascii="Arial"/>
          <w:color w:val="auto"/>
          <w:sz w:val="21"/>
          <w:highlight w:val="none"/>
        </w:rPr>
      </w:pPr>
    </w:p>
    <w:p w14:paraId="76E8F891">
      <w:pPr>
        <w:rPr>
          <w:rFonts w:ascii="Arial"/>
          <w:color w:val="auto"/>
          <w:sz w:val="21"/>
          <w:highlight w:val="none"/>
        </w:rPr>
      </w:pPr>
    </w:p>
    <w:p w14:paraId="0436459E">
      <w:pPr>
        <w:rPr>
          <w:rFonts w:ascii="Arial"/>
          <w:color w:val="auto"/>
          <w:sz w:val="21"/>
          <w:highlight w:val="none"/>
        </w:rPr>
      </w:pPr>
    </w:p>
    <w:p w14:paraId="4C9B8CDE">
      <w:pPr>
        <w:rPr>
          <w:rFonts w:ascii="Arial"/>
          <w:color w:val="auto"/>
          <w:sz w:val="21"/>
          <w:highlight w:val="none"/>
        </w:rPr>
      </w:pPr>
    </w:p>
    <w:p w14:paraId="7426B0C0">
      <w:pPr>
        <w:rPr>
          <w:rFonts w:ascii="Arial"/>
          <w:color w:val="auto"/>
          <w:sz w:val="21"/>
          <w:highlight w:val="none"/>
        </w:rPr>
      </w:pPr>
    </w:p>
    <w:p w14:paraId="4704B526">
      <w:pPr>
        <w:rPr>
          <w:rFonts w:ascii="Arial"/>
          <w:color w:val="auto"/>
          <w:sz w:val="21"/>
          <w:highlight w:val="none"/>
        </w:rPr>
      </w:pPr>
    </w:p>
    <w:p w14:paraId="3D8CE8D4">
      <w:pPr>
        <w:rPr>
          <w:rFonts w:ascii="Arial"/>
          <w:color w:val="auto"/>
          <w:sz w:val="21"/>
          <w:highlight w:val="none"/>
        </w:rPr>
      </w:pPr>
    </w:p>
    <w:p w14:paraId="30571388">
      <w:pPr>
        <w:rPr>
          <w:rFonts w:ascii="Arial"/>
          <w:color w:val="auto"/>
          <w:sz w:val="21"/>
          <w:highlight w:val="none"/>
        </w:rPr>
      </w:pPr>
    </w:p>
    <w:p w14:paraId="12F5DAE0">
      <w:pPr>
        <w:rPr>
          <w:rFonts w:ascii="Arial"/>
          <w:color w:val="auto"/>
          <w:sz w:val="21"/>
          <w:highlight w:val="none"/>
        </w:rPr>
      </w:pPr>
    </w:p>
    <w:p w14:paraId="295886A5">
      <w:pPr>
        <w:rPr>
          <w:rFonts w:ascii="Arial"/>
          <w:color w:val="auto"/>
          <w:sz w:val="21"/>
          <w:highlight w:val="none"/>
        </w:rPr>
      </w:pPr>
    </w:p>
    <w:p w14:paraId="4F64F383">
      <w:pPr>
        <w:rPr>
          <w:rFonts w:ascii="Arial"/>
          <w:color w:val="auto"/>
          <w:sz w:val="21"/>
          <w:highlight w:val="none"/>
        </w:rPr>
      </w:pPr>
    </w:p>
    <w:p w14:paraId="2030C6F2">
      <w:pPr>
        <w:rPr>
          <w:rFonts w:ascii="Arial"/>
          <w:color w:val="auto"/>
          <w:sz w:val="21"/>
          <w:highlight w:val="none"/>
        </w:rPr>
      </w:pPr>
    </w:p>
    <w:p w14:paraId="2379A169">
      <w:pPr>
        <w:pStyle w:val="2"/>
        <w:rPr>
          <w:rFonts w:ascii="Arial"/>
          <w:color w:val="auto"/>
          <w:sz w:val="21"/>
          <w:highlight w:val="none"/>
        </w:rPr>
      </w:pPr>
    </w:p>
    <w:p w14:paraId="2F2AEB9D">
      <w:pPr>
        <w:pStyle w:val="3"/>
        <w:rPr>
          <w:rFonts w:ascii="Arial"/>
          <w:color w:val="auto"/>
          <w:sz w:val="21"/>
          <w:highlight w:val="none"/>
        </w:rPr>
      </w:pPr>
    </w:p>
    <w:p w14:paraId="3953B7B5">
      <w:pPr>
        <w:pStyle w:val="6"/>
        <w:rPr>
          <w:rFonts w:ascii="Arial"/>
          <w:color w:val="auto"/>
          <w:sz w:val="21"/>
          <w:highlight w:val="none"/>
        </w:rPr>
      </w:pPr>
    </w:p>
    <w:p w14:paraId="73038BBC">
      <w:pPr>
        <w:rPr>
          <w:rFonts w:ascii="Arial"/>
          <w:color w:val="auto"/>
          <w:sz w:val="21"/>
          <w:highlight w:val="none"/>
        </w:rPr>
      </w:pPr>
    </w:p>
    <w:p w14:paraId="0046CD97">
      <w:pPr>
        <w:pStyle w:val="2"/>
        <w:rPr>
          <w:rFonts w:ascii="Arial"/>
          <w:color w:val="auto"/>
          <w:sz w:val="21"/>
          <w:highlight w:val="none"/>
        </w:rPr>
      </w:pPr>
    </w:p>
    <w:p w14:paraId="489DF938">
      <w:pPr>
        <w:pStyle w:val="3"/>
        <w:rPr>
          <w:rFonts w:ascii="Arial"/>
          <w:color w:val="auto"/>
          <w:sz w:val="21"/>
          <w:highlight w:val="none"/>
        </w:rPr>
      </w:pPr>
    </w:p>
    <w:p w14:paraId="0AAE909E">
      <w:pPr>
        <w:pStyle w:val="6"/>
        <w:rPr>
          <w:rFonts w:ascii="Arial"/>
          <w:color w:val="auto"/>
          <w:sz w:val="21"/>
          <w:highlight w:val="none"/>
        </w:rPr>
      </w:pPr>
    </w:p>
    <w:p w14:paraId="3050D7CD">
      <w:pPr>
        <w:rPr>
          <w:rFonts w:ascii="Arial"/>
          <w:color w:val="auto"/>
          <w:sz w:val="21"/>
          <w:highlight w:val="none"/>
        </w:rPr>
      </w:pPr>
    </w:p>
    <w:p w14:paraId="68C44C3C">
      <w:pPr>
        <w:pStyle w:val="2"/>
        <w:rPr>
          <w:rFonts w:ascii="Arial"/>
          <w:color w:val="auto"/>
          <w:sz w:val="21"/>
          <w:highlight w:val="none"/>
        </w:rPr>
      </w:pPr>
    </w:p>
    <w:p w14:paraId="71562E36">
      <w:pPr>
        <w:pStyle w:val="3"/>
        <w:rPr>
          <w:rFonts w:ascii="Arial"/>
          <w:color w:val="auto"/>
          <w:sz w:val="21"/>
          <w:highlight w:val="none"/>
        </w:rPr>
      </w:pPr>
    </w:p>
    <w:p w14:paraId="44B15D9A">
      <w:pPr>
        <w:pStyle w:val="6"/>
        <w:rPr>
          <w:rFonts w:ascii="Arial"/>
          <w:color w:val="auto"/>
          <w:sz w:val="21"/>
          <w:highlight w:val="none"/>
        </w:rPr>
      </w:pPr>
    </w:p>
    <w:p w14:paraId="7B5ECC3A">
      <w:pPr>
        <w:rPr>
          <w:rFonts w:ascii="Arial"/>
          <w:color w:val="auto"/>
          <w:sz w:val="21"/>
          <w:highlight w:val="none"/>
        </w:rPr>
      </w:pPr>
    </w:p>
    <w:p w14:paraId="017035EB">
      <w:pPr>
        <w:pStyle w:val="2"/>
        <w:rPr>
          <w:rFonts w:ascii="Arial"/>
          <w:color w:val="auto"/>
          <w:sz w:val="21"/>
          <w:highlight w:val="none"/>
        </w:rPr>
      </w:pPr>
    </w:p>
    <w:p w14:paraId="5981FBBD">
      <w:pPr>
        <w:pStyle w:val="3"/>
        <w:rPr>
          <w:rFonts w:ascii="Arial"/>
          <w:color w:val="auto"/>
          <w:sz w:val="21"/>
          <w:highlight w:val="none"/>
        </w:rPr>
      </w:pPr>
    </w:p>
    <w:p w14:paraId="1942D9FE">
      <w:pPr>
        <w:pStyle w:val="6"/>
        <w:rPr>
          <w:rFonts w:ascii="Arial"/>
          <w:color w:val="auto"/>
          <w:sz w:val="21"/>
          <w:highlight w:val="none"/>
        </w:rPr>
      </w:pPr>
    </w:p>
    <w:p w14:paraId="0C713CA9">
      <w:pPr>
        <w:rPr>
          <w:rFonts w:ascii="Arial"/>
          <w:color w:val="auto"/>
          <w:sz w:val="21"/>
          <w:highlight w:val="none"/>
        </w:rPr>
      </w:pPr>
    </w:p>
    <w:p w14:paraId="57C94D67">
      <w:pPr>
        <w:pStyle w:val="2"/>
        <w:rPr>
          <w:rFonts w:ascii="Arial"/>
          <w:color w:val="auto"/>
          <w:sz w:val="21"/>
          <w:highlight w:val="none"/>
        </w:rPr>
      </w:pPr>
    </w:p>
    <w:p w14:paraId="0FAC8F02">
      <w:pPr>
        <w:pStyle w:val="3"/>
        <w:rPr>
          <w:rFonts w:ascii="Arial"/>
          <w:color w:val="auto"/>
          <w:sz w:val="21"/>
          <w:highlight w:val="none"/>
        </w:rPr>
      </w:pPr>
    </w:p>
    <w:p w14:paraId="08CF2925">
      <w:pPr>
        <w:pStyle w:val="6"/>
        <w:rPr>
          <w:rFonts w:ascii="Arial"/>
          <w:color w:val="auto"/>
          <w:sz w:val="21"/>
          <w:highlight w:val="none"/>
        </w:rPr>
      </w:pPr>
    </w:p>
    <w:p w14:paraId="5C9B802E">
      <w:pPr>
        <w:rPr>
          <w:rFonts w:ascii="Arial"/>
          <w:color w:val="auto"/>
          <w:sz w:val="21"/>
          <w:highlight w:val="none"/>
        </w:rPr>
      </w:pPr>
    </w:p>
    <w:p w14:paraId="471465BF">
      <w:pPr>
        <w:pStyle w:val="2"/>
        <w:rPr>
          <w:rFonts w:ascii="Arial"/>
          <w:color w:val="auto"/>
          <w:sz w:val="21"/>
          <w:highlight w:val="none"/>
        </w:rPr>
      </w:pPr>
    </w:p>
    <w:p w14:paraId="5F123135">
      <w:pPr>
        <w:pStyle w:val="3"/>
        <w:rPr>
          <w:rFonts w:ascii="Arial"/>
          <w:color w:val="auto"/>
          <w:sz w:val="21"/>
          <w:highlight w:val="none"/>
        </w:rPr>
      </w:pPr>
    </w:p>
    <w:p w14:paraId="41E5C24F">
      <w:pPr>
        <w:pStyle w:val="6"/>
        <w:rPr>
          <w:rFonts w:ascii="Arial"/>
          <w:color w:val="auto"/>
          <w:sz w:val="21"/>
          <w:highlight w:val="none"/>
        </w:rPr>
      </w:pPr>
    </w:p>
    <w:p w14:paraId="091E462B">
      <w:pPr>
        <w:rPr>
          <w:rFonts w:ascii="Arial"/>
          <w:color w:val="auto"/>
          <w:sz w:val="21"/>
          <w:highlight w:val="none"/>
        </w:rPr>
      </w:pPr>
    </w:p>
    <w:p w14:paraId="0BE18E51">
      <w:pPr>
        <w:pStyle w:val="2"/>
        <w:rPr>
          <w:rFonts w:ascii="Arial"/>
          <w:color w:val="auto"/>
          <w:sz w:val="21"/>
          <w:highlight w:val="none"/>
        </w:rPr>
      </w:pPr>
    </w:p>
    <w:p w14:paraId="74E00A65">
      <w:pPr>
        <w:pStyle w:val="3"/>
        <w:rPr>
          <w:color w:val="auto"/>
          <w:highlight w:val="none"/>
        </w:rPr>
      </w:pPr>
    </w:p>
    <w:p w14:paraId="0112AD75">
      <w:pPr>
        <w:rPr>
          <w:rFonts w:ascii="Arial"/>
          <w:color w:val="auto"/>
          <w:sz w:val="21"/>
          <w:highlight w:val="none"/>
        </w:rPr>
      </w:pPr>
    </w:p>
    <w:p w14:paraId="07AE509E">
      <w:pPr>
        <w:spacing w:line="241" w:lineRule="auto"/>
        <w:rPr>
          <w:rFonts w:ascii="Arial"/>
          <w:color w:val="auto"/>
          <w:sz w:val="21"/>
          <w:highlight w:val="none"/>
        </w:rPr>
      </w:pPr>
    </w:p>
    <w:p w14:paraId="65302E77">
      <w:pPr>
        <w:spacing w:line="241" w:lineRule="auto"/>
        <w:rPr>
          <w:rFonts w:ascii="Arial"/>
          <w:color w:val="auto"/>
          <w:sz w:val="21"/>
          <w:highlight w:val="none"/>
        </w:rPr>
      </w:pPr>
    </w:p>
    <w:p w14:paraId="53485AF4">
      <w:pPr>
        <w:spacing w:line="241" w:lineRule="auto"/>
        <w:rPr>
          <w:rFonts w:ascii="Arial"/>
          <w:color w:val="auto"/>
          <w:sz w:val="21"/>
          <w:highlight w:val="none"/>
        </w:rPr>
      </w:pPr>
    </w:p>
    <w:p w14:paraId="5DDC1E66">
      <w:pPr>
        <w:pStyle w:val="4"/>
        <w:spacing w:before="230" w:line="224" w:lineRule="auto"/>
        <w:ind w:left="2664"/>
        <w:rPr>
          <w:color w:val="auto"/>
          <w:sz w:val="71"/>
          <w:szCs w:val="71"/>
          <w:highlight w:val="none"/>
        </w:rPr>
      </w:pPr>
      <w:r>
        <w:rPr>
          <w:b/>
          <w:bCs/>
          <w:color w:val="auto"/>
          <w:spacing w:val="-25"/>
          <w:sz w:val="71"/>
          <w:szCs w:val="71"/>
          <w:highlight w:val="none"/>
        </w:rPr>
        <w:t>第</w:t>
      </w:r>
      <w:r>
        <w:rPr>
          <w:color w:val="auto"/>
          <w:spacing w:val="29"/>
          <w:sz w:val="71"/>
          <w:szCs w:val="71"/>
          <w:highlight w:val="none"/>
        </w:rPr>
        <w:t xml:space="preserve">  </w:t>
      </w:r>
      <w:r>
        <w:rPr>
          <w:b/>
          <w:bCs/>
          <w:color w:val="auto"/>
          <w:spacing w:val="-25"/>
          <w:sz w:val="71"/>
          <w:szCs w:val="71"/>
          <w:highlight w:val="none"/>
        </w:rPr>
        <w:t>三</w:t>
      </w:r>
      <w:r>
        <w:rPr>
          <w:color w:val="auto"/>
          <w:spacing w:val="26"/>
          <w:sz w:val="71"/>
          <w:szCs w:val="71"/>
          <w:highlight w:val="none"/>
        </w:rPr>
        <w:t xml:space="preserve">  </w:t>
      </w:r>
      <w:r>
        <w:rPr>
          <w:b/>
          <w:bCs/>
          <w:color w:val="auto"/>
          <w:spacing w:val="-25"/>
          <w:sz w:val="71"/>
          <w:szCs w:val="71"/>
          <w:highlight w:val="none"/>
        </w:rPr>
        <w:t>卷</w:t>
      </w:r>
    </w:p>
    <w:p w14:paraId="2C9B2B20">
      <w:pPr>
        <w:spacing w:line="224" w:lineRule="auto"/>
        <w:rPr>
          <w:color w:val="auto"/>
          <w:sz w:val="71"/>
          <w:szCs w:val="71"/>
          <w:highlight w:val="none"/>
        </w:rPr>
        <w:sectPr>
          <w:footerReference r:id="rId35" w:type="default"/>
          <w:pgSz w:w="11900" w:h="16839"/>
          <w:pgMar w:top="995" w:right="1125" w:bottom="1134" w:left="1420" w:header="659" w:footer="972" w:gutter="0"/>
          <w:pgNumType w:fmt="decimal"/>
          <w:cols w:space="720" w:num="1"/>
        </w:sectPr>
      </w:pPr>
    </w:p>
    <w:p w14:paraId="7BC104D7">
      <w:pPr>
        <w:spacing w:line="243" w:lineRule="auto"/>
        <w:rPr>
          <w:rFonts w:ascii="Arial"/>
          <w:color w:val="auto"/>
          <w:sz w:val="21"/>
          <w:highlight w:val="none"/>
        </w:rPr>
      </w:pPr>
    </w:p>
    <w:p w14:paraId="3B007088">
      <w:pPr>
        <w:spacing w:line="243" w:lineRule="auto"/>
        <w:rPr>
          <w:rFonts w:ascii="Arial"/>
          <w:color w:val="auto"/>
          <w:sz w:val="21"/>
          <w:highlight w:val="none"/>
        </w:rPr>
      </w:pPr>
    </w:p>
    <w:p w14:paraId="7092EB00">
      <w:pPr>
        <w:spacing w:line="243" w:lineRule="auto"/>
        <w:rPr>
          <w:rFonts w:ascii="Arial"/>
          <w:color w:val="auto"/>
          <w:sz w:val="21"/>
          <w:highlight w:val="none"/>
        </w:rPr>
      </w:pPr>
    </w:p>
    <w:p w14:paraId="043E09A0">
      <w:pPr>
        <w:spacing w:line="243" w:lineRule="auto"/>
        <w:rPr>
          <w:rFonts w:ascii="Arial"/>
          <w:color w:val="auto"/>
          <w:sz w:val="21"/>
          <w:highlight w:val="none"/>
        </w:rPr>
      </w:pPr>
    </w:p>
    <w:p w14:paraId="57F54C1E">
      <w:pPr>
        <w:spacing w:line="243" w:lineRule="auto"/>
        <w:rPr>
          <w:rFonts w:ascii="Arial"/>
          <w:color w:val="auto"/>
          <w:sz w:val="21"/>
          <w:highlight w:val="none"/>
        </w:rPr>
      </w:pPr>
    </w:p>
    <w:p w14:paraId="6AEDBD66">
      <w:pPr>
        <w:spacing w:line="243" w:lineRule="auto"/>
        <w:rPr>
          <w:rFonts w:ascii="Arial"/>
          <w:color w:val="auto"/>
          <w:sz w:val="21"/>
          <w:highlight w:val="none"/>
        </w:rPr>
      </w:pPr>
    </w:p>
    <w:p w14:paraId="58527AAC">
      <w:pPr>
        <w:spacing w:line="243" w:lineRule="auto"/>
        <w:rPr>
          <w:rFonts w:ascii="Arial"/>
          <w:color w:val="auto"/>
          <w:sz w:val="21"/>
          <w:highlight w:val="none"/>
        </w:rPr>
      </w:pPr>
    </w:p>
    <w:p w14:paraId="6C138AF7">
      <w:pPr>
        <w:spacing w:line="243" w:lineRule="auto"/>
        <w:rPr>
          <w:rFonts w:ascii="Arial"/>
          <w:color w:val="auto"/>
          <w:sz w:val="21"/>
          <w:highlight w:val="none"/>
        </w:rPr>
      </w:pPr>
    </w:p>
    <w:p w14:paraId="567EAAEA">
      <w:pPr>
        <w:spacing w:line="243" w:lineRule="auto"/>
        <w:rPr>
          <w:rFonts w:ascii="Arial"/>
          <w:color w:val="auto"/>
          <w:sz w:val="21"/>
          <w:highlight w:val="none"/>
        </w:rPr>
      </w:pPr>
    </w:p>
    <w:p w14:paraId="391F87AA">
      <w:pPr>
        <w:spacing w:line="244" w:lineRule="auto"/>
        <w:rPr>
          <w:rFonts w:ascii="Arial"/>
          <w:color w:val="auto"/>
          <w:sz w:val="21"/>
          <w:highlight w:val="none"/>
        </w:rPr>
      </w:pPr>
    </w:p>
    <w:p w14:paraId="16925BF7">
      <w:pPr>
        <w:spacing w:line="244" w:lineRule="auto"/>
        <w:rPr>
          <w:rFonts w:ascii="Arial"/>
          <w:color w:val="auto"/>
          <w:sz w:val="21"/>
          <w:highlight w:val="none"/>
        </w:rPr>
      </w:pPr>
    </w:p>
    <w:p w14:paraId="0FAC0DA6">
      <w:pPr>
        <w:spacing w:line="244" w:lineRule="auto"/>
        <w:rPr>
          <w:rFonts w:ascii="Arial"/>
          <w:color w:val="auto"/>
          <w:sz w:val="21"/>
          <w:highlight w:val="none"/>
        </w:rPr>
      </w:pPr>
    </w:p>
    <w:p w14:paraId="70F061FE">
      <w:pPr>
        <w:spacing w:line="244" w:lineRule="auto"/>
        <w:rPr>
          <w:rFonts w:ascii="Arial"/>
          <w:color w:val="auto"/>
          <w:sz w:val="21"/>
          <w:highlight w:val="none"/>
        </w:rPr>
      </w:pPr>
    </w:p>
    <w:p w14:paraId="3502DA29">
      <w:pPr>
        <w:spacing w:line="244" w:lineRule="auto"/>
        <w:rPr>
          <w:rFonts w:ascii="Arial"/>
          <w:color w:val="auto"/>
          <w:sz w:val="21"/>
          <w:highlight w:val="none"/>
        </w:rPr>
      </w:pPr>
    </w:p>
    <w:p w14:paraId="404F93C9">
      <w:pPr>
        <w:spacing w:line="244" w:lineRule="auto"/>
        <w:rPr>
          <w:rFonts w:ascii="Arial"/>
          <w:color w:val="auto"/>
          <w:sz w:val="21"/>
          <w:highlight w:val="none"/>
        </w:rPr>
      </w:pPr>
    </w:p>
    <w:p w14:paraId="682EDF35">
      <w:pPr>
        <w:spacing w:line="244" w:lineRule="auto"/>
        <w:rPr>
          <w:rFonts w:ascii="Arial"/>
          <w:color w:val="auto"/>
          <w:sz w:val="21"/>
          <w:highlight w:val="none"/>
        </w:rPr>
      </w:pPr>
    </w:p>
    <w:p w14:paraId="04A9B564">
      <w:pPr>
        <w:spacing w:line="244" w:lineRule="auto"/>
        <w:rPr>
          <w:rFonts w:ascii="Arial"/>
          <w:color w:val="auto"/>
          <w:sz w:val="21"/>
          <w:highlight w:val="none"/>
        </w:rPr>
      </w:pPr>
    </w:p>
    <w:p w14:paraId="460CEAE8">
      <w:pPr>
        <w:spacing w:line="244" w:lineRule="auto"/>
        <w:rPr>
          <w:rFonts w:ascii="Arial"/>
          <w:color w:val="auto"/>
          <w:sz w:val="21"/>
          <w:highlight w:val="none"/>
        </w:rPr>
      </w:pPr>
    </w:p>
    <w:p w14:paraId="2D87A61A">
      <w:pPr>
        <w:spacing w:line="244" w:lineRule="auto"/>
        <w:rPr>
          <w:rFonts w:ascii="Arial"/>
          <w:color w:val="auto"/>
          <w:sz w:val="21"/>
          <w:highlight w:val="none"/>
        </w:rPr>
      </w:pPr>
    </w:p>
    <w:p w14:paraId="39E61883">
      <w:pPr>
        <w:spacing w:line="243" w:lineRule="auto"/>
        <w:rPr>
          <w:rFonts w:ascii="Arial"/>
          <w:color w:val="auto"/>
          <w:sz w:val="21"/>
          <w:highlight w:val="none"/>
        </w:rPr>
      </w:pPr>
    </w:p>
    <w:p w14:paraId="4240B680">
      <w:pPr>
        <w:spacing w:line="243" w:lineRule="auto"/>
        <w:rPr>
          <w:rFonts w:ascii="Arial"/>
          <w:color w:val="auto"/>
          <w:sz w:val="21"/>
          <w:highlight w:val="none"/>
        </w:rPr>
      </w:pPr>
    </w:p>
    <w:p w14:paraId="0D3BBCC3">
      <w:pPr>
        <w:spacing w:line="243" w:lineRule="auto"/>
        <w:rPr>
          <w:rFonts w:ascii="Arial"/>
          <w:color w:val="auto"/>
          <w:sz w:val="21"/>
          <w:highlight w:val="none"/>
        </w:rPr>
      </w:pPr>
    </w:p>
    <w:p w14:paraId="62D73FFA">
      <w:pPr>
        <w:spacing w:line="243" w:lineRule="auto"/>
        <w:rPr>
          <w:rFonts w:ascii="Arial"/>
          <w:color w:val="auto"/>
          <w:sz w:val="21"/>
          <w:highlight w:val="none"/>
        </w:rPr>
      </w:pPr>
    </w:p>
    <w:p w14:paraId="27535C01">
      <w:pPr>
        <w:spacing w:line="243" w:lineRule="auto"/>
        <w:rPr>
          <w:rFonts w:ascii="Arial"/>
          <w:color w:val="auto"/>
          <w:sz w:val="21"/>
          <w:highlight w:val="none"/>
        </w:rPr>
      </w:pPr>
    </w:p>
    <w:p w14:paraId="749056F8">
      <w:pPr>
        <w:spacing w:line="243" w:lineRule="auto"/>
        <w:rPr>
          <w:rFonts w:ascii="Arial"/>
          <w:color w:val="auto"/>
          <w:sz w:val="21"/>
          <w:highlight w:val="none"/>
        </w:rPr>
      </w:pPr>
    </w:p>
    <w:p w14:paraId="1C50C5E1">
      <w:pPr>
        <w:spacing w:line="243" w:lineRule="auto"/>
        <w:rPr>
          <w:rFonts w:ascii="Arial"/>
          <w:color w:val="auto"/>
          <w:sz w:val="21"/>
          <w:highlight w:val="none"/>
        </w:rPr>
      </w:pPr>
    </w:p>
    <w:p w14:paraId="5D3261A5">
      <w:pPr>
        <w:spacing w:line="243" w:lineRule="auto"/>
        <w:rPr>
          <w:rFonts w:ascii="Arial"/>
          <w:color w:val="auto"/>
          <w:sz w:val="21"/>
          <w:highlight w:val="none"/>
        </w:rPr>
      </w:pPr>
    </w:p>
    <w:p w14:paraId="0BCD8EDE">
      <w:pPr>
        <w:spacing w:line="243" w:lineRule="auto"/>
        <w:rPr>
          <w:rFonts w:ascii="Arial"/>
          <w:color w:val="auto"/>
          <w:sz w:val="21"/>
          <w:highlight w:val="none"/>
        </w:rPr>
      </w:pPr>
    </w:p>
    <w:p w14:paraId="4FD90E8B">
      <w:pPr>
        <w:spacing w:line="243" w:lineRule="auto"/>
        <w:rPr>
          <w:rFonts w:ascii="Arial"/>
          <w:color w:val="auto"/>
          <w:sz w:val="21"/>
          <w:highlight w:val="none"/>
        </w:rPr>
      </w:pPr>
    </w:p>
    <w:p w14:paraId="0C1B65FB">
      <w:pPr>
        <w:spacing w:line="243" w:lineRule="auto"/>
        <w:rPr>
          <w:rFonts w:ascii="Arial"/>
          <w:color w:val="auto"/>
          <w:sz w:val="21"/>
          <w:highlight w:val="none"/>
        </w:rPr>
      </w:pPr>
    </w:p>
    <w:p w14:paraId="4C3B0008">
      <w:pPr>
        <w:spacing w:line="243" w:lineRule="auto"/>
        <w:rPr>
          <w:rFonts w:ascii="Arial"/>
          <w:color w:val="auto"/>
          <w:sz w:val="21"/>
          <w:highlight w:val="none"/>
        </w:rPr>
      </w:pPr>
    </w:p>
    <w:p w14:paraId="569172E8">
      <w:pPr>
        <w:pStyle w:val="4"/>
        <w:spacing w:before="169" w:line="236" w:lineRule="auto"/>
        <w:ind w:left="1543"/>
        <w:rPr>
          <w:rFonts w:ascii="宋体" w:hAnsi="宋体" w:eastAsia="宋体" w:cs="宋体"/>
          <w:color w:val="auto"/>
          <w:sz w:val="25"/>
          <w:szCs w:val="25"/>
          <w:highlight w:val="none"/>
        </w:rPr>
      </w:pPr>
      <w:bookmarkStart w:id="338" w:name="bookmark175"/>
      <w:bookmarkEnd w:id="338"/>
      <w:r>
        <w:rPr>
          <w:b/>
          <w:bCs/>
          <w:color w:val="auto"/>
          <w:spacing w:val="24"/>
          <w:highlight w:val="none"/>
        </w:rPr>
        <w:t>第</w:t>
      </w:r>
      <w:r>
        <w:rPr>
          <w:color w:val="auto"/>
          <w:spacing w:val="-138"/>
          <w:highlight w:val="none"/>
        </w:rPr>
        <w:t xml:space="preserve"> </w:t>
      </w:r>
      <w:r>
        <w:rPr>
          <w:rFonts w:hint="eastAsia"/>
          <w:b/>
          <w:bCs/>
          <w:color w:val="auto"/>
          <w:spacing w:val="24"/>
          <w:highlight w:val="none"/>
          <w:lang w:val="en-US" w:eastAsia="zh-CN"/>
        </w:rPr>
        <w:t>七</w:t>
      </w:r>
      <w:r>
        <w:rPr>
          <w:b/>
          <w:bCs/>
          <w:color w:val="auto"/>
          <w:spacing w:val="24"/>
          <w:highlight w:val="none"/>
        </w:rPr>
        <w:t>章</w:t>
      </w:r>
      <w:r>
        <w:rPr>
          <w:color w:val="auto"/>
          <w:spacing w:val="190"/>
          <w:highlight w:val="none"/>
        </w:rPr>
        <w:t xml:space="preserve"> </w:t>
      </w:r>
      <w:r>
        <w:rPr>
          <w:b/>
          <w:bCs/>
          <w:color w:val="auto"/>
          <w:spacing w:val="24"/>
          <w:highlight w:val="none"/>
        </w:rPr>
        <w:t>投标文件格式</w:t>
      </w:r>
    </w:p>
    <w:p w14:paraId="46BBFB6D">
      <w:pPr>
        <w:spacing w:line="247" w:lineRule="auto"/>
        <w:rPr>
          <w:rFonts w:ascii="Arial"/>
          <w:color w:val="auto"/>
          <w:sz w:val="21"/>
          <w:highlight w:val="none"/>
        </w:rPr>
      </w:pPr>
    </w:p>
    <w:p w14:paraId="01823FF0">
      <w:pPr>
        <w:spacing w:line="247" w:lineRule="auto"/>
        <w:rPr>
          <w:rFonts w:ascii="Arial"/>
          <w:color w:val="auto"/>
          <w:sz w:val="21"/>
          <w:highlight w:val="none"/>
        </w:rPr>
      </w:pPr>
    </w:p>
    <w:p w14:paraId="00D10522">
      <w:pPr>
        <w:spacing w:line="247" w:lineRule="auto"/>
        <w:rPr>
          <w:rFonts w:ascii="Arial"/>
          <w:color w:val="auto"/>
          <w:sz w:val="21"/>
          <w:highlight w:val="none"/>
        </w:rPr>
      </w:pPr>
    </w:p>
    <w:p w14:paraId="76CFD9E7">
      <w:pPr>
        <w:spacing w:line="247" w:lineRule="auto"/>
        <w:rPr>
          <w:rFonts w:ascii="Arial"/>
          <w:color w:val="auto"/>
          <w:sz w:val="21"/>
          <w:highlight w:val="none"/>
        </w:rPr>
      </w:pPr>
    </w:p>
    <w:p w14:paraId="55156708">
      <w:pPr>
        <w:spacing w:line="247" w:lineRule="auto"/>
        <w:rPr>
          <w:rFonts w:ascii="Arial"/>
          <w:color w:val="auto"/>
          <w:sz w:val="21"/>
          <w:highlight w:val="none"/>
        </w:rPr>
      </w:pPr>
    </w:p>
    <w:p w14:paraId="2FA037E4">
      <w:pPr>
        <w:spacing w:line="247" w:lineRule="auto"/>
        <w:rPr>
          <w:rFonts w:ascii="Arial"/>
          <w:color w:val="auto"/>
          <w:sz w:val="21"/>
          <w:highlight w:val="none"/>
        </w:rPr>
      </w:pPr>
    </w:p>
    <w:p w14:paraId="0667B2B6">
      <w:pPr>
        <w:spacing w:line="247" w:lineRule="auto"/>
        <w:rPr>
          <w:rFonts w:ascii="Arial"/>
          <w:color w:val="auto"/>
          <w:sz w:val="21"/>
          <w:highlight w:val="none"/>
        </w:rPr>
      </w:pPr>
    </w:p>
    <w:p w14:paraId="706574EB">
      <w:pPr>
        <w:spacing w:line="247" w:lineRule="auto"/>
        <w:rPr>
          <w:rFonts w:ascii="Arial"/>
          <w:color w:val="auto"/>
          <w:sz w:val="21"/>
          <w:highlight w:val="none"/>
        </w:rPr>
      </w:pPr>
    </w:p>
    <w:p w14:paraId="0AF03247">
      <w:pPr>
        <w:spacing w:line="247" w:lineRule="auto"/>
        <w:rPr>
          <w:rFonts w:ascii="Arial"/>
          <w:color w:val="auto"/>
          <w:sz w:val="21"/>
          <w:highlight w:val="none"/>
        </w:rPr>
      </w:pPr>
    </w:p>
    <w:p w14:paraId="7A24CCB6">
      <w:pPr>
        <w:spacing w:line="247" w:lineRule="auto"/>
        <w:rPr>
          <w:rFonts w:ascii="Arial"/>
          <w:color w:val="auto"/>
          <w:sz w:val="21"/>
          <w:highlight w:val="none"/>
        </w:rPr>
      </w:pPr>
    </w:p>
    <w:p w14:paraId="6C3D544D">
      <w:pPr>
        <w:spacing w:line="247" w:lineRule="auto"/>
        <w:rPr>
          <w:rFonts w:ascii="Arial"/>
          <w:color w:val="auto"/>
          <w:sz w:val="21"/>
          <w:highlight w:val="none"/>
        </w:rPr>
      </w:pPr>
    </w:p>
    <w:p w14:paraId="732DC0D9">
      <w:pPr>
        <w:spacing w:line="247" w:lineRule="auto"/>
        <w:rPr>
          <w:rFonts w:ascii="Arial"/>
          <w:color w:val="auto"/>
          <w:sz w:val="21"/>
          <w:highlight w:val="none"/>
        </w:rPr>
      </w:pPr>
    </w:p>
    <w:p w14:paraId="4ED80B1E">
      <w:pPr>
        <w:spacing w:line="247" w:lineRule="auto"/>
        <w:rPr>
          <w:rFonts w:ascii="Arial"/>
          <w:color w:val="auto"/>
          <w:sz w:val="21"/>
          <w:highlight w:val="none"/>
        </w:rPr>
      </w:pPr>
    </w:p>
    <w:p w14:paraId="77958462">
      <w:pPr>
        <w:spacing w:line="247" w:lineRule="auto"/>
        <w:rPr>
          <w:rFonts w:ascii="Arial"/>
          <w:color w:val="auto"/>
          <w:sz w:val="21"/>
          <w:highlight w:val="none"/>
        </w:rPr>
      </w:pPr>
    </w:p>
    <w:p w14:paraId="3D5EC4FF">
      <w:pPr>
        <w:spacing w:line="247" w:lineRule="auto"/>
        <w:rPr>
          <w:rFonts w:ascii="Arial"/>
          <w:color w:val="auto"/>
          <w:sz w:val="21"/>
          <w:highlight w:val="none"/>
        </w:rPr>
      </w:pPr>
    </w:p>
    <w:p w14:paraId="091D9146">
      <w:pPr>
        <w:spacing w:line="247" w:lineRule="auto"/>
        <w:rPr>
          <w:rFonts w:ascii="Arial"/>
          <w:color w:val="auto"/>
          <w:sz w:val="21"/>
          <w:highlight w:val="none"/>
        </w:rPr>
      </w:pPr>
    </w:p>
    <w:p w14:paraId="6B5B1710">
      <w:pPr>
        <w:spacing w:line="247" w:lineRule="auto"/>
        <w:rPr>
          <w:rFonts w:ascii="Arial"/>
          <w:color w:val="auto"/>
          <w:sz w:val="21"/>
          <w:highlight w:val="none"/>
        </w:rPr>
      </w:pPr>
    </w:p>
    <w:p w14:paraId="666E65BB">
      <w:pPr>
        <w:spacing w:line="247" w:lineRule="auto"/>
        <w:rPr>
          <w:rFonts w:ascii="Arial"/>
          <w:color w:val="auto"/>
          <w:sz w:val="21"/>
          <w:highlight w:val="none"/>
        </w:rPr>
      </w:pPr>
    </w:p>
    <w:p w14:paraId="630F161C">
      <w:pPr>
        <w:spacing w:line="247" w:lineRule="auto"/>
        <w:rPr>
          <w:rFonts w:ascii="Arial"/>
          <w:color w:val="auto"/>
          <w:sz w:val="21"/>
          <w:highlight w:val="none"/>
        </w:rPr>
      </w:pPr>
    </w:p>
    <w:p w14:paraId="6F919062">
      <w:pPr>
        <w:spacing w:line="247" w:lineRule="auto"/>
        <w:rPr>
          <w:rFonts w:ascii="Arial"/>
          <w:color w:val="auto"/>
          <w:sz w:val="21"/>
          <w:highlight w:val="none"/>
        </w:rPr>
      </w:pPr>
    </w:p>
    <w:p w14:paraId="421E4F5C">
      <w:pPr>
        <w:spacing w:line="248" w:lineRule="auto"/>
        <w:rPr>
          <w:rFonts w:ascii="Arial"/>
          <w:color w:val="auto"/>
          <w:sz w:val="21"/>
          <w:highlight w:val="none"/>
        </w:rPr>
      </w:pPr>
    </w:p>
    <w:p w14:paraId="13ECAD7D">
      <w:pPr>
        <w:spacing w:line="248" w:lineRule="auto"/>
        <w:rPr>
          <w:rFonts w:ascii="Arial"/>
          <w:color w:val="auto"/>
          <w:sz w:val="21"/>
          <w:highlight w:val="none"/>
        </w:rPr>
      </w:pPr>
    </w:p>
    <w:p w14:paraId="2A25855A">
      <w:pPr>
        <w:spacing w:line="248" w:lineRule="auto"/>
        <w:rPr>
          <w:rFonts w:ascii="Arial"/>
          <w:color w:val="auto"/>
          <w:sz w:val="21"/>
          <w:highlight w:val="none"/>
        </w:rPr>
      </w:pPr>
    </w:p>
    <w:p w14:paraId="36CF80F8">
      <w:pPr>
        <w:spacing w:line="248" w:lineRule="auto"/>
        <w:rPr>
          <w:rFonts w:ascii="Arial"/>
          <w:color w:val="auto"/>
          <w:sz w:val="21"/>
          <w:highlight w:val="none"/>
        </w:rPr>
      </w:pPr>
    </w:p>
    <w:p w14:paraId="5794D991">
      <w:pPr>
        <w:spacing w:line="248" w:lineRule="auto"/>
        <w:rPr>
          <w:rFonts w:ascii="Arial"/>
          <w:color w:val="auto"/>
          <w:sz w:val="21"/>
          <w:highlight w:val="none"/>
        </w:rPr>
      </w:pPr>
    </w:p>
    <w:p w14:paraId="78A95A96">
      <w:pPr>
        <w:spacing w:line="327" w:lineRule="auto"/>
        <w:rPr>
          <w:rFonts w:ascii="Arial"/>
          <w:color w:val="auto"/>
          <w:sz w:val="21"/>
          <w:highlight w:val="none"/>
        </w:rPr>
      </w:pPr>
    </w:p>
    <w:p w14:paraId="0E843BCB">
      <w:pPr>
        <w:spacing w:line="327" w:lineRule="auto"/>
        <w:rPr>
          <w:rFonts w:ascii="Arial"/>
          <w:color w:val="auto"/>
          <w:sz w:val="21"/>
          <w:highlight w:val="none"/>
        </w:rPr>
      </w:pPr>
    </w:p>
    <w:p w14:paraId="4868A386">
      <w:pPr>
        <w:spacing w:line="247" w:lineRule="auto"/>
        <w:rPr>
          <w:rFonts w:ascii="Arial"/>
          <w:color w:val="auto"/>
          <w:sz w:val="21"/>
          <w:highlight w:val="none"/>
        </w:rPr>
      </w:pPr>
    </w:p>
    <w:p w14:paraId="368C1FC4">
      <w:pPr>
        <w:spacing w:line="247" w:lineRule="auto"/>
        <w:rPr>
          <w:rFonts w:ascii="Arial"/>
          <w:color w:val="auto"/>
          <w:sz w:val="21"/>
          <w:highlight w:val="none"/>
        </w:rPr>
      </w:pPr>
    </w:p>
    <w:p w14:paraId="14E7CCBD">
      <w:pPr>
        <w:spacing w:line="248" w:lineRule="auto"/>
        <w:rPr>
          <w:rFonts w:ascii="Arial"/>
          <w:color w:val="auto"/>
          <w:sz w:val="21"/>
          <w:highlight w:val="none"/>
        </w:rPr>
      </w:pPr>
    </w:p>
    <w:p w14:paraId="50E38A7B">
      <w:pPr>
        <w:spacing w:line="248" w:lineRule="auto"/>
        <w:rPr>
          <w:rFonts w:ascii="Arial"/>
          <w:color w:val="auto"/>
          <w:sz w:val="21"/>
          <w:highlight w:val="none"/>
        </w:rPr>
      </w:pPr>
    </w:p>
    <w:p w14:paraId="7E04A333">
      <w:pPr>
        <w:tabs>
          <w:tab w:val="left" w:pos="2736"/>
        </w:tabs>
        <w:spacing w:before="98" w:line="225" w:lineRule="auto"/>
        <w:ind w:left="190"/>
        <w:jc w:val="center"/>
        <w:rPr>
          <w:rFonts w:ascii="宋体" w:hAnsi="宋体" w:eastAsia="宋体" w:cs="宋体"/>
          <w:color w:val="auto"/>
          <w:sz w:val="30"/>
          <w:szCs w:val="30"/>
          <w:highlight w:val="none"/>
        </w:rPr>
      </w:pPr>
      <w:r>
        <w:rPr>
          <w:rFonts w:ascii="宋体" w:hAnsi="宋体" w:eastAsia="宋体" w:cs="宋体"/>
          <w:color w:val="auto"/>
          <w:spacing w:val="5"/>
          <w:sz w:val="30"/>
          <w:szCs w:val="30"/>
          <w:highlight w:val="none"/>
          <w:u w:val="single" w:color="auto"/>
        </w:rPr>
        <w:t>(项目名称)        标类（或标段）</w:t>
      </w:r>
      <w:r>
        <w:rPr>
          <w:rFonts w:hint="eastAsia" w:ascii="宋体" w:hAnsi="宋体" w:eastAsia="宋体" w:cs="宋体"/>
          <w:color w:val="auto"/>
          <w:spacing w:val="5"/>
          <w:sz w:val="30"/>
          <w:szCs w:val="30"/>
          <w:highlight w:val="none"/>
          <w:lang w:val="en-US" w:eastAsia="zh-CN"/>
        </w:rPr>
        <w:t>设计施工总承包</w:t>
      </w:r>
      <w:r>
        <w:rPr>
          <w:rFonts w:ascii="宋体" w:hAnsi="宋体" w:eastAsia="宋体" w:cs="宋体"/>
          <w:color w:val="auto"/>
          <w:spacing w:val="5"/>
          <w:sz w:val="30"/>
          <w:szCs w:val="30"/>
          <w:highlight w:val="none"/>
        </w:rPr>
        <w:t>招标</w:t>
      </w:r>
    </w:p>
    <w:p w14:paraId="1E37F3CF">
      <w:pPr>
        <w:spacing w:line="255" w:lineRule="auto"/>
        <w:rPr>
          <w:rFonts w:ascii="Arial"/>
          <w:color w:val="auto"/>
          <w:sz w:val="21"/>
          <w:highlight w:val="none"/>
        </w:rPr>
      </w:pPr>
    </w:p>
    <w:p w14:paraId="18A36536">
      <w:pPr>
        <w:spacing w:line="255" w:lineRule="auto"/>
        <w:rPr>
          <w:rFonts w:ascii="Arial"/>
          <w:color w:val="auto"/>
          <w:sz w:val="21"/>
          <w:highlight w:val="none"/>
        </w:rPr>
      </w:pPr>
    </w:p>
    <w:p w14:paraId="5C033E09">
      <w:pPr>
        <w:spacing w:line="256" w:lineRule="auto"/>
        <w:rPr>
          <w:rFonts w:ascii="Arial"/>
          <w:color w:val="auto"/>
          <w:sz w:val="21"/>
          <w:highlight w:val="none"/>
        </w:rPr>
      </w:pPr>
    </w:p>
    <w:p w14:paraId="41D574BC">
      <w:pPr>
        <w:spacing w:line="256" w:lineRule="auto"/>
        <w:rPr>
          <w:rFonts w:ascii="Arial"/>
          <w:color w:val="auto"/>
          <w:sz w:val="21"/>
          <w:highlight w:val="none"/>
        </w:rPr>
      </w:pPr>
    </w:p>
    <w:p w14:paraId="5C2449A8">
      <w:pPr>
        <w:spacing w:line="256" w:lineRule="auto"/>
        <w:rPr>
          <w:rFonts w:ascii="Arial"/>
          <w:color w:val="auto"/>
          <w:sz w:val="21"/>
          <w:highlight w:val="none"/>
        </w:rPr>
      </w:pPr>
    </w:p>
    <w:p w14:paraId="7B4172EA">
      <w:pPr>
        <w:spacing w:line="256" w:lineRule="auto"/>
        <w:rPr>
          <w:rFonts w:ascii="Arial"/>
          <w:color w:val="auto"/>
          <w:sz w:val="21"/>
          <w:highlight w:val="none"/>
        </w:rPr>
      </w:pPr>
    </w:p>
    <w:p w14:paraId="66B7401C">
      <w:pPr>
        <w:spacing w:line="256" w:lineRule="auto"/>
        <w:rPr>
          <w:rFonts w:ascii="Arial"/>
          <w:color w:val="auto"/>
          <w:sz w:val="21"/>
          <w:highlight w:val="none"/>
        </w:rPr>
      </w:pPr>
    </w:p>
    <w:p w14:paraId="4EA7D3BD">
      <w:pPr>
        <w:spacing w:before="159" w:line="223" w:lineRule="auto"/>
        <w:ind w:left="2805"/>
        <w:rPr>
          <w:rFonts w:ascii="宋体" w:hAnsi="宋体" w:eastAsia="宋体" w:cs="宋体"/>
          <w:color w:val="auto"/>
          <w:sz w:val="49"/>
          <w:szCs w:val="49"/>
          <w:highlight w:val="none"/>
        </w:rPr>
      </w:pPr>
      <w:r>
        <w:rPr>
          <w:rFonts w:ascii="宋体" w:hAnsi="宋体" w:eastAsia="宋体" w:cs="宋体"/>
          <w:color w:val="auto"/>
          <w:spacing w:val="-11"/>
          <w:sz w:val="49"/>
          <w:szCs w:val="49"/>
          <w:highlight w:val="none"/>
        </w:rPr>
        <w:t>投</w:t>
      </w:r>
      <w:r>
        <w:rPr>
          <w:rFonts w:ascii="宋体" w:hAnsi="宋体" w:eastAsia="宋体" w:cs="宋体"/>
          <w:color w:val="auto"/>
          <w:spacing w:val="16"/>
          <w:sz w:val="49"/>
          <w:szCs w:val="49"/>
          <w:highlight w:val="none"/>
        </w:rPr>
        <w:t xml:space="preserve">  </w:t>
      </w:r>
      <w:r>
        <w:rPr>
          <w:rFonts w:ascii="宋体" w:hAnsi="宋体" w:eastAsia="宋体" w:cs="宋体"/>
          <w:color w:val="auto"/>
          <w:spacing w:val="-11"/>
          <w:sz w:val="49"/>
          <w:szCs w:val="49"/>
          <w:highlight w:val="none"/>
        </w:rPr>
        <w:t>标</w:t>
      </w:r>
      <w:r>
        <w:rPr>
          <w:rFonts w:ascii="宋体" w:hAnsi="宋体" w:eastAsia="宋体" w:cs="宋体"/>
          <w:color w:val="auto"/>
          <w:spacing w:val="16"/>
          <w:sz w:val="49"/>
          <w:szCs w:val="49"/>
          <w:highlight w:val="none"/>
        </w:rPr>
        <w:t xml:space="preserve">  </w:t>
      </w:r>
      <w:r>
        <w:rPr>
          <w:rFonts w:ascii="宋体" w:hAnsi="宋体" w:eastAsia="宋体" w:cs="宋体"/>
          <w:color w:val="auto"/>
          <w:spacing w:val="-11"/>
          <w:sz w:val="49"/>
          <w:szCs w:val="49"/>
          <w:highlight w:val="none"/>
        </w:rPr>
        <w:t>文</w:t>
      </w:r>
      <w:r>
        <w:rPr>
          <w:rFonts w:ascii="宋体" w:hAnsi="宋体" w:eastAsia="宋体" w:cs="宋体"/>
          <w:color w:val="auto"/>
          <w:spacing w:val="15"/>
          <w:sz w:val="49"/>
          <w:szCs w:val="49"/>
          <w:highlight w:val="none"/>
        </w:rPr>
        <w:t xml:space="preserve">  </w:t>
      </w:r>
      <w:r>
        <w:rPr>
          <w:rFonts w:ascii="宋体" w:hAnsi="宋体" w:eastAsia="宋体" w:cs="宋体"/>
          <w:color w:val="auto"/>
          <w:spacing w:val="-11"/>
          <w:sz w:val="49"/>
          <w:szCs w:val="49"/>
          <w:highlight w:val="none"/>
        </w:rPr>
        <w:t>件</w:t>
      </w:r>
    </w:p>
    <w:p w14:paraId="4192D47D">
      <w:pPr>
        <w:spacing w:before="366" w:line="220" w:lineRule="auto"/>
        <w:ind w:left="1556"/>
        <w:rPr>
          <w:rFonts w:ascii="宋体" w:hAnsi="宋体" w:eastAsia="宋体" w:cs="宋体"/>
          <w:color w:val="auto"/>
          <w:sz w:val="40"/>
          <w:szCs w:val="40"/>
          <w:highlight w:val="none"/>
        </w:rPr>
      </w:pPr>
      <w:r>
        <w:rPr>
          <w:rFonts w:ascii="宋体" w:hAnsi="宋体" w:eastAsia="宋体" w:cs="宋体"/>
          <w:color w:val="auto"/>
          <w:spacing w:val="-2"/>
          <w:sz w:val="40"/>
          <w:szCs w:val="40"/>
          <w:highlight w:val="none"/>
        </w:rPr>
        <w:t>（第一个信封：商务及技术文件）</w:t>
      </w:r>
    </w:p>
    <w:p w14:paraId="02D42780">
      <w:pPr>
        <w:spacing w:line="244" w:lineRule="auto"/>
        <w:rPr>
          <w:rFonts w:ascii="Arial"/>
          <w:color w:val="auto"/>
          <w:sz w:val="21"/>
          <w:highlight w:val="none"/>
        </w:rPr>
      </w:pPr>
    </w:p>
    <w:p w14:paraId="492478F8">
      <w:pPr>
        <w:spacing w:line="244" w:lineRule="auto"/>
        <w:rPr>
          <w:rFonts w:ascii="Arial"/>
          <w:color w:val="auto"/>
          <w:sz w:val="21"/>
          <w:highlight w:val="none"/>
        </w:rPr>
      </w:pPr>
    </w:p>
    <w:p w14:paraId="6477742C">
      <w:pPr>
        <w:pStyle w:val="4"/>
        <w:spacing w:before="98" w:line="387" w:lineRule="auto"/>
        <w:ind w:left="1660" w:firstLine="608" w:firstLineChars="200"/>
        <w:rPr>
          <w:rFonts w:hint="eastAsia" w:ascii="宋体" w:hAnsi="宋体" w:eastAsia="宋体" w:cs="宋体"/>
          <w:b w:val="0"/>
          <w:bCs w:val="0"/>
          <w:color w:val="auto"/>
          <w:sz w:val="21"/>
          <w:highlight w:val="none"/>
          <w:lang w:val="en-US"/>
        </w:rPr>
      </w:pPr>
      <w:r>
        <w:rPr>
          <w:rFonts w:hint="eastAsia" w:ascii="宋体" w:hAnsi="宋体" w:eastAsia="宋体" w:cs="宋体"/>
          <w:b w:val="0"/>
          <w:bCs w:val="0"/>
          <w:color w:val="auto"/>
          <w:spacing w:val="2"/>
          <w:sz w:val="30"/>
          <w:szCs w:val="30"/>
          <w:highlight w:val="none"/>
          <w:u w:val="none"/>
          <w:lang w:val="en-US" w:eastAsia="zh-CN"/>
        </w:rPr>
        <w:t>招标工程编号：春交招（2025）第 4 号</w:t>
      </w:r>
    </w:p>
    <w:p w14:paraId="3FA74BB1">
      <w:pPr>
        <w:spacing w:line="244" w:lineRule="auto"/>
        <w:rPr>
          <w:rFonts w:ascii="Arial"/>
          <w:color w:val="auto"/>
          <w:sz w:val="21"/>
          <w:highlight w:val="none"/>
        </w:rPr>
      </w:pPr>
    </w:p>
    <w:p w14:paraId="3223FA43">
      <w:pPr>
        <w:spacing w:line="244" w:lineRule="auto"/>
        <w:rPr>
          <w:rFonts w:ascii="Arial"/>
          <w:color w:val="auto"/>
          <w:sz w:val="21"/>
          <w:highlight w:val="none"/>
        </w:rPr>
      </w:pPr>
    </w:p>
    <w:p w14:paraId="4A77FB1B">
      <w:pPr>
        <w:spacing w:line="244" w:lineRule="auto"/>
        <w:rPr>
          <w:rFonts w:ascii="Arial"/>
          <w:color w:val="auto"/>
          <w:sz w:val="21"/>
          <w:highlight w:val="none"/>
        </w:rPr>
      </w:pPr>
    </w:p>
    <w:p w14:paraId="51300D1F">
      <w:pPr>
        <w:spacing w:line="244" w:lineRule="auto"/>
        <w:rPr>
          <w:rFonts w:ascii="Arial"/>
          <w:color w:val="auto"/>
          <w:sz w:val="21"/>
          <w:highlight w:val="none"/>
        </w:rPr>
      </w:pPr>
    </w:p>
    <w:p w14:paraId="3FEC9855">
      <w:pPr>
        <w:spacing w:line="244" w:lineRule="auto"/>
        <w:rPr>
          <w:rFonts w:ascii="Arial"/>
          <w:color w:val="auto"/>
          <w:sz w:val="21"/>
          <w:highlight w:val="none"/>
        </w:rPr>
      </w:pPr>
    </w:p>
    <w:p w14:paraId="3A36F402">
      <w:pPr>
        <w:spacing w:line="244" w:lineRule="auto"/>
        <w:rPr>
          <w:rFonts w:ascii="Arial"/>
          <w:color w:val="auto"/>
          <w:sz w:val="21"/>
          <w:highlight w:val="none"/>
        </w:rPr>
      </w:pPr>
    </w:p>
    <w:p w14:paraId="6F97C18F">
      <w:pPr>
        <w:spacing w:line="245" w:lineRule="auto"/>
        <w:rPr>
          <w:rFonts w:ascii="Arial"/>
          <w:color w:val="auto"/>
          <w:sz w:val="21"/>
          <w:highlight w:val="none"/>
        </w:rPr>
      </w:pPr>
    </w:p>
    <w:p w14:paraId="4A5C67D5">
      <w:pPr>
        <w:spacing w:line="245" w:lineRule="auto"/>
        <w:rPr>
          <w:rFonts w:ascii="Arial"/>
          <w:color w:val="auto"/>
          <w:sz w:val="21"/>
          <w:highlight w:val="none"/>
        </w:rPr>
      </w:pPr>
    </w:p>
    <w:p w14:paraId="082480C4">
      <w:pPr>
        <w:spacing w:line="245" w:lineRule="auto"/>
        <w:rPr>
          <w:rFonts w:ascii="Arial"/>
          <w:color w:val="auto"/>
          <w:sz w:val="21"/>
          <w:highlight w:val="none"/>
        </w:rPr>
      </w:pPr>
    </w:p>
    <w:p w14:paraId="112A2A75">
      <w:pPr>
        <w:spacing w:line="245" w:lineRule="auto"/>
        <w:rPr>
          <w:rFonts w:ascii="Arial"/>
          <w:color w:val="auto"/>
          <w:sz w:val="21"/>
          <w:highlight w:val="none"/>
        </w:rPr>
      </w:pPr>
    </w:p>
    <w:p w14:paraId="1DF954A6">
      <w:pPr>
        <w:spacing w:line="245" w:lineRule="auto"/>
        <w:rPr>
          <w:rFonts w:ascii="Arial"/>
          <w:color w:val="auto"/>
          <w:sz w:val="21"/>
          <w:highlight w:val="none"/>
        </w:rPr>
      </w:pPr>
    </w:p>
    <w:p w14:paraId="788FF8F3">
      <w:pPr>
        <w:spacing w:line="245" w:lineRule="auto"/>
        <w:rPr>
          <w:rFonts w:ascii="Arial"/>
          <w:color w:val="auto"/>
          <w:sz w:val="21"/>
          <w:highlight w:val="none"/>
        </w:rPr>
      </w:pPr>
    </w:p>
    <w:p w14:paraId="5CC26E86">
      <w:pPr>
        <w:spacing w:line="245" w:lineRule="auto"/>
        <w:rPr>
          <w:rFonts w:ascii="Arial"/>
          <w:color w:val="auto"/>
          <w:sz w:val="21"/>
          <w:highlight w:val="none"/>
        </w:rPr>
      </w:pPr>
    </w:p>
    <w:p w14:paraId="77331383">
      <w:pPr>
        <w:spacing w:line="245" w:lineRule="auto"/>
        <w:rPr>
          <w:rFonts w:ascii="Arial"/>
          <w:color w:val="auto"/>
          <w:sz w:val="21"/>
          <w:highlight w:val="none"/>
        </w:rPr>
      </w:pPr>
    </w:p>
    <w:p w14:paraId="15768D8F">
      <w:pPr>
        <w:spacing w:line="245" w:lineRule="auto"/>
        <w:rPr>
          <w:rFonts w:ascii="Arial"/>
          <w:color w:val="auto"/>
          <w:sz w:val="21"/>
          <w:highlight w:val="none"/>
        </w:rPr>
      </w:pPr>
    </w:p>
    <w:p w14:paraId="00B2F228">
      <w:pPr>
        <w:spacing w:line="245" w:lineRule="auto"/>
        <w:rPr>
          <w:rFonts w:ascii="Arial"/>
          <w:color w:val="auto"/>
          <w:sz w:val="21"/>
          <w:highlight w:val="none"/>
        </w:rPr>
      </w:pPr>
    </w:p>
    <w:p w14:paraId="76173725">
      <w:pPr>
        <w:spacing w:line="245" w:lineRule="auto"/>
        <w:rPr>
          <w:rFonts w:ascii="Arial"/>
          <w:color w:val="auto"/>
          <w:sz w:val="21"/>
          <w:highlight w:val="none"/>
        </w:rPr>
      </w:pPr>
    </w:p>
    <w:p w14:paraId="5AFD5AC2">
      <w:pPr>
        <w:spacing w:line="245" w:lineRule="auto"/>
        <w:rPr>
          <w:rFonts w:ascii="Arial"/>
          <w:color w:val="auto"/>
          <w:sz w:val="21"/>
          <w:highlight w:val="none"/>
        </w:rPr>
      </w:pPr>
    </w:p>
    <w:p w14:paraId="399CD697">
      <w:pPr>
        <w:spacing w:line="245" w:lineRule="auto"/>
        <w:rPr>
          <w:rFonts w:ascii="Arial"/>
          <w:color w:val="auto"/>
          <w:sz w:val="21"/>
          <w:highlight w:val="none"/>
        </w:rPr>
      </w:pPr>
    </w:p>
    <w:p w14:paraId="07502D04">
      <w:pPr>
        <w:spacing w:before="101" w:line="224" w:lineRule="auto"/>
        <w:ind w:left="941"/>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投标人</w:t>
      </w:r>
      <w:r>
        <w:rPr>
          <w:rFonts w:ascii="宋体" w:hAnsi="宋体" w:eastAsia="宋体" w:cs="宋体"/>
          <w:color w:val="auto"/>
          <w:spacing w:val="-13"/>
          <w:sz w:val="31"/>
          <w:szCs w:val="31"/>
          <w:highlight w:val="none"/>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13"/>
          <w:sz w:val="31"/>
          <w:szCs w:val="31"/>
          <w:highlight w:val="none"/>
        </w:rPr>
        <w:t>（</w:t>
      </w:r>
      <w:r>
        <w:rPr>
          <w:rFonts w:ascii="宋体" w:hAnsi="宋体" w:eastAsia="宋体" w:cs="宋体"/>
          <w:color w:val="auto"/>
          <w:spacing w:val="12"/>
          <w:sz w:val="31"/>
          <w:szCs w:val="31"/>
          <w:highlight w:val="none"/>
        </w:rPr>
        <w:t>盖单位章）</w:t>
      </w:r>
    </w:p>
    <w:p w14:paraId="455A8EEB">
      <w:pPr>
        <w:tabs>
          <w:tab w:val="left" w:pos="3835"/>
        </w:tabs>
        <w:spacing w:before="247" w:line="225" w:lineRule="auto"/>
        <w:ind w:left="2556"/>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140"/>
          <w:sz w:val="31"/>
          <w:szCs w:val="31"/>
          <w:highlight w:val="none"/>
        </w:rPr>
        <w:t xml:space="preserve"> </w:t>
      </w:r>
      <w:r>
        <w:rPr>
          <w:rFonts w:ascii="宋体" w:hAnsi="宋体" w:eastAsia="宋体" w:cs="宋体"/>
          <w:color w:val="auto"/>
          <w:spacing w:val="-6"/>
          <w:sz w:val="31"/>
          <w:szCs w:val="31"/>
          <w:highlight w:val="none"/>
        </w:rPr>
        <w:t>年</w:t>
      </w:r>
      <w:r>
        <w:rPr>
          <w:rFonts w:ascii="宋体" w:hAnsi="宋体" w:eastAsia="宋体" w:cs="宋体"/>
          <w:color w:val="auto"/>
          <w:spacing w:val="-153"/>
          <w:sz w:val="31"/>
          <w:szCs w:val="31"/>
          <w:highlight w:val="none"/>
        </w:rPr>
        <w:t xml:space="preserve"> </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134"/>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4"/>
          <w:sz w:val="31"/>
          <w:szCs w:val="31"/>
          <w:highlight w:val="none"/>
          <w:u w:val="single" w:color="auto"/>
        </w:rPr>
        <w:t xml:space="preserve">      </w:t>
      </w:r>
      <w:r>
        <w:rPr>
          <w:rFonts w:ascii="宋体" w:hAnsi="宋体" w:eastAsia="宋体" w:cs="宋体"/>
          <w:color w:val="auto"/>
          <w:spacing w:val="-81"/>
          <w:sz w:val="31"/>
          <w:szCs w:val="31"/>
          <w:highlight w:val="none"/>
        </w:rPr>
        <w:t xml:space="preserve"> </w:t>
      </w:r>
      <w:r>
        <w:rPr>
          <w:rFonts w:ascii="宋体" w:hAnsi="宋体" w:eastAsia="宋体" w:cs="宋体"/>
          <w:color w:val="auto"/>
          <w:spacing w:val="-6"/>
          <w:sz w:val="31"/>
          <w:szCs w:val="31"/>
          <w:highlight w:val="none"/>
        </w:rPr>
        <w:t>日</w:t>
      </w:r>
    </w:p>
    <w:p w14:paraId="41EB6318">
      <w:pPr>
        <w:spacing w:line="225" w:lineRule="auto"/>
        <w:rPr>
          <w:rFonts w:ascii="宋体" w:hAnsi="宋体" w:eastAsia="宋体" w:cs="宋体"/>
          <w:color w:val="auto"/>
          <w:sz w:val="31"/>
          <w:szCs w:val="31"/>
          <w:highlight w:val="none"/>
        </w:rPr>
        <w:sectPr>
          <w:headerReference r:id="rId36" w:type="default"/>
          <w:footerReference r:id="rId37" w:type="default"/>
          <w:pgSz w:w="11900" w:h="16839"/>
          <w:pgMar w:top="995" w:right="1125" w:bottom="1134" w:left="1420" w:header="659" w:footer="972" w:gutter="0"/>
          <w:pgNumType w:fmt="decimal"/>
          <w:cols w:space="720" w:num="1"/>
        </w:sectPr>
      </w:pPr>
    </w:p>
    <w:p w14:paraId="090534BA">
      <w:pPr>
        <w:spacing w:line="358" w:lineRule="auto"/>
        <w:rPr>
          <w:rFonts w:ascii="Arial"/>
          <w:color w:val="auto"/>
          <w:sz w:val="21"/>
          <w:highlight w:val="none"/>
        </w:rPr>
      </w:pPr>
    </w:p>
    <w:p w14:paraId="1A1808A1">
      <w:pPr>
        <w:pStyle w:val="4"/>
        <w:spacing w:before="114" w:line="227" w:lineRule="auto"/>
        <w:ind w:left="4007"/>
        <w:rPr>
          <w:color w:val="auto"/>
          <w:sz w:val="35"/>
          <w:szCs w:val="35"/>
          <w:highlight w:val="none"/>
        </w:rPr>
      </w:pPr>
      <w:r>
        <w:rPr>
          <w:b/>
          <w:bCs/>
          <w:color w:val="auto"/>
          <w:spacing w:val="-29"/>
          <w:sz w:val="35"/>
          <w:szCs w:val="35"/>
          <w:highlight w:val="none"/>
        </w:rPr>
        <w:t>目</w:t>
      </w:r>
      <w:r>
        <w:rPr>
          <w:color w:val="auto"/>
          <w:spacing w:val="13"/>
          <w:sz w:val="35"/>
          <w:szCs w:val="35"/>
          <w:highlight w:val="none"/>
        </w:rPr>
        <w:t xml:space="preserve">  </w:t>
      </w:r>
      <w:r>
        <w:rPr>
          <w:b/>
          <w:bCs/>
          <w:color w:val="auto"/>
          <w:spacing w:val="-29"/>
          <w:sz w:val="35"/>
          <w:szCs w:val="35"/>
          <w:highlight w:val="none"/>
        </w:rPr>
        <w:t>录</w:t>
      </w:r>
    </w:p>
    <w:p w14:paraId="191CF032">
      <w:pPr>
        <w:spacing w:line="395" w:lineRule="auto"/>
        <w:rPr>
          <w:rFonts w:ascii="Arial"/>
          <w:color w:val="auto"/>
          <w:sz w:val="21"/>
          <w:highlight w:val="none"/>
        </w:rPr>
      </w:pPr>
    </w:p>
    <w:p w14:paraId="13BE7B35">
      <w:pPr>
        <w:spacing w:line="338" w:lineRule="auto"/>
        <w:rPr>
          <w:rFonts w:ascii="Arial"/>
          <w:color w:val="auto"/>
          <w:sz w:val="21"/>
          <w:highlight w:val="none"/>
        </w:rPr>
      </w:pPr>
    </w:p>
    <w:p w14:paraId="114C6756">
      <w:pPr>
        <w:spacing w:before="91" w:line="220" w:lineRule="auto"/>
        <w:ind w:left="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第一个信封(商务及技术文件)</w:t>
      </w:r>
    </w:p>
    <w:sdt>
      <w:sdtPr>
        <w:rPr>
          <w:rFonts w:ascii="宋体" w:hAnsi="宋体" w:eastAsia="宋体" w:cs="宋体"/>
          <w:color w:val="auto"/>
          <w:sz w:val="28"/>
          <w:szCs w:val="28"/>
          <w:highlight w:val="none"/>
        </w:rPr>
        <w:id w:val="147451378"/>
        <w:docPartObj>
          <w:docPartGallery w:val="Table of Contents"/>
          <w:docPartUnique/>
        </w:docPartObj>
      </w:sdtPr>
      <w:sdtEndPr>
        <w:rPr>
          <w:rFonts w:ascii="宋体" w:hAnsi="宋体" w:eastAsia="宋体" w:cs="宋体"/>
          <w:color w:val="auto"/>
          <w:sz w:val="28"/>
          <w:szCs w:val="28"/>
          <w:highlight w:val="none"/>
        </w:rPr>
      </w:sdtEndPr>
      <w:sdtContent>
        <w:p w14:paraId="0C572740">
          <w:pPr>
            <w:spacing w:before="212" w:line="219" w:lineRule="auto"/>
            <w:ind w:left="1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一、投标函及投标函附录</w:t>
          </w:r>
        </w:p>
        <w:p w14:paraId="58B37556">
          <w:pPr>
            <w:spacing w:before="212" w:line="219" w:lineRule="auto"/>
            <w:ind w:left="1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二、授权委托书或法定代表人身份证明</w:t>
          </w:r>
        </w:p>
        <w:p w14:paraId="602F3500">
          <w:pPr>
            <w:spacing w:before="213" w:line="219" w:lineRule="auto"/>
            <w:ind w:left="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三、联合体协议书（如有）</w:t>
          </w:r>
        </w:p>
        <w:p w14:paraId="368423B0">
          <w:pPr>
            <w:spacing w:before="212" w:line="221" w:lineRule="auto"/>
            <w:ind w:left="33"/>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四、投标保证金</w:t>
          </w:r>
        </w:p>
        <w:p w14:paraId="70D620F1">
          <w:pPr>
            <w:spacing w:before="210" w:line="221" w:lineRule="auto"/>
            <w:ind w:left="11"/>
            <w:rPr>
              <w:rFonts w:ascii="宋体" w:hAnsi="宋体" w:eastAsia="宋体" w:cs="宋体"/>
              <w:color w:val="auto"/>
              <w:spacing w:val="-6"/>
              <w:sz w:val="28"/>
              <w:szCs w:val="28"/>
              <w:highlight w:val="none"/>
            </w:rPr>
          </w:pPr>
          <w:r>
            <w:rPr>
              <w:rFonts w:ascii="宋体" w:hAnsi="宋体" w:eastAsia="宋体" w:cs="宋体"/>
              <w:color w:val="auto"/>
              <w:spacing w:val="-2"/>
              <w:sz w:val="28"/>
              <w:szCs w:val="28"/>
              <w:highlight w:val="none"/>
            </w:rPr>
            <w:t>五、</w:t>
          </w:r>
          <w:r>
            <w:rPr>
              <w:rFonts w:hint="eastAsia" w:ascii="宋体" w:hAnsi="宋体" w:eastAsia="宋体" w:cs="宋体"/>
              <w:color w:val="auto"/>
              <w:spacing w:val="-6"/>
              <w:sz w:val="28"/>
              <w:szCs w:val="28"/>
              <w:highlight w:val="none"/>
            </w:rPr>
            <w:t>设计施工总承包方案</w:t>
          </w:r>
        </w:p>
        <w:p w14:paraId="6EB2672C">
          <w:pPr>
            <w:spacing w:before="210" w:line="219" w:lineRule="auto"/>
            <w:ind w:left="9"/>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六、项目管理机构</w:t>
          </w:r>
        </w:p>
        <w:p w14:paraId="0FF426A4">
          <w:pPr>
            <w:spacing w:before="212" w:line="219" w:lineRule="auto"/>
            <w:ind w:left="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七、拟分包项目情况表</w:t>
          </w:r>
        </w:p>
        <w:p w14:paraId="6087CE87">
          <w:pPr>
            <w:spacing w:before="208" w:line="220" w:lineRule="auto"/>
            <w:ind w:left="1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八、资格审查资料</w:t>
          </w:r>
        </w:p>
        <w:p w14:paraId="0B78B78E">
          <w:pPr>
            <w:spacing w:before="214" w:line="221" w:lineRule="auto"/>
            <w:ind w:left="13"/>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九、其他资料</w:t>
          </w:r>
        </w:p>
      </w:sdtContent>
    </w:sdt>
    <w:p w14:paraId="46168400">
      <w:pPr>
        <w:spacing w:line="221" w:lineRule="auto"/>
        <w:rPr>
          <w:rFonts w:ascii="宋体" w:hAnsi="宋体" w:eastAsia="宋体" w:cs="宋体"/>
          <w:color w:val="auto"/>
          <w:sz w:val="28"/>
          <w:szCs w:val="28"/>
          <w:highlight w:val="none"/>
        </w:rPr>
        <w:sectPr>
          <w:footerReference r:id="rId38" w:type="default"/>
          <w:pgSz w:w="11900" w:h="16839"/>
          <w:pgMar w:top="995" w:right="1125" w:bottom="1134" w:left="1420" w:header="659" w:footer="972" w:gutter="0"/>
          <w:pgNumType w:fmt="decimal"/>
          <w:cols w:space="720" w:num="1"/>
        </w:sectPr>
      </w:pPr>
    </w:p>
    <w:p w14:paraId="00003164">
      <w:pPr>
        <w:spacing w:line="333" w:lineRule="auto"/>
        <w:rPr>
          <w:rFonts w:ascii="Arial"/>
          <w:color w:val="auto"/>
          <w:sz w:val="21"/>
          <w:highlight w:val="none"/>
        </w:rPr>
      </w:pPr>
    </w:p>
    <w:p w14:paraId="02910F14">
      <w:pPr>
        <w:spacing w:line="333" w:lineRule="auto"/>
        <w:rPr>
          <w:rFonts w:ascii="Arial"/>
          <w:color w:val="auto"/>
          <w:sz w:val="21"/>
          <w:highlight w:val="none"/>
        </w:rPr>
      </w:pPr>
    </w:p>
    <w:p w14:paraId="50A499E2">
      <w:pPr>
        <w:pStyle w:val="4"/>
        <w:spacing w:before="113" w:line="227" w:lineRule="auto"/>
        <w:ind w:left="2126"/>
        <w:rPr>
          <w:color w:val="auto"/>
          <w:sz w:val="35"/>
          <w:szCs w:val="35"/>
          <w:highlight w:val="none"/>
        </w:rPr>
      </w:pPr>
      <w:r>
        <w:rPr>
          <w:b/>
          <w:bCs/>
          <w:color w:val="auto"/>
          <w:spacing w:val="57"/>
          <w:sz w:val="35"/>
          <w:szCs w:val="35"/>
          <w:highlight w:val="none"/>
        </w:rPr>
        <w:t>一</w:t>
      </w:r>
      <w:r>
        <w:rPr>
          <w:color w:val="auto"/>
          <w:spacing w:val="-32"/>
          <w:sz w:val="35"/>
          <w:szCs w:val="35"/>
          <w:highlight w:val="none"/>
        </w:rPr>
        <w:t xml:space="preserve"> </w:t>
      </w:r>
      <w:r>
        <w:rPr>
          <w:b/>
          <w:bCs/>
          <w:color w:val="auto"/>
          <w:spacing w:val="57"/>
          <w:sz w:val="35"/>
          <w:szCs w:val="35"/>
          <w:highlight w:val="none"/>
        </w:rPr>
        <w:t>、</w:t>
      </w:r>
      <w:r>
        <w:rPr>
          <w:color w:val="auto"/>
          <w:spacing w:val="-76"/>
          <w:sz w:val="35"/>
          <w:szCs w:val="35"/>
          <w:highlight w:val="none"/>
        </w:rPr>
        <w:t xml:space="preserve"> </w:t>
      </w:r>
      <w:r>
        <w:rPr>
          <w:b/>
          <w:bCs/>
          <w:color w:val="auto"/>
          <w:spacing w:val="57"/>
          <w:sz w:val="35"/>
          <w:szCs w:val="35"/>
          <w:highlight w:val="none"/>
        </w:rPr>
        <w:t>投标函及投标函附录</w:t>
      </w:r>
    </w:p>
    <w:p w14:paraId="61DF20D8">
      <w:pPr>
        <w:spacing w:line="284" w:lineRule="auto"/>
        <w:rPr>
          <w:rFonts w:ascii="Arial"/>
          <w:color w:val="auto"/>
          <w:sz w:val="21"/>
          <w:highlight w:val="none"/>
        </w:rPr>
      </w:pPr>
    </w:p>
    <w:p w14:paraId="5E3019A3">
      <w:pPr>
        <w:pStyle w:val="4"/>
        <w:spacing w:before="113" w:line="228" w:lineRule="auto"/>
        <w:ind w:left="3222"/>
        <w:rPr>
          <w:color w:val="auto"/>
          <w:sz w:val="35"/>
          <w:szCs w:val="35"/>
          <w:highlight w:val="none"/>
        </w:rPr>
      </w:pPr>
      <w:r>
        <w:rPr>
          <w:b/>
          <w:bCs/>
          <w:color w:val="auto"/>
          <w:spacing w:val="-4"/>
          <w:sz w:val="35"/>
          <w:szCs w:val="35"/>
          <w:highlight w:val="none"/>
        </w:rPr>
        <w:t>（一）</w:t>
      </w:r>
      <w:r>
        <w:rPr>
          <w:color w:val="auto"/>
          <w:spacing w:val="29"/>
          <w:sz w:val="35"/>
          <w:szCs w:val="35"/>
          <w:highlight w:val="none"/>
        </w:rPr>
        <w:t xml:space="preserve"> </w:t>
      </w:r>
      <w:r>
        <w:rPr>
          <w:b/>
          <w:bCs/>
          <w:color w:val="auto"/>
          <w:spacing w:val="-4"/>
          <w:sz w:val="35"/>
          <w:szCs w:val="35"/>
          <w:highlight w:val="none"/>
        </w:rPr>
        <w:t>投</w:t>
      </w:r>
      <w:r>
        <w:rPr>
          <w:color w:val="auto"/>
          <w:spacing w:val="-4"/>
          <w:sz w:val="35"/>
          <w:szCs w:val="35"/>
          <w:highlight w:val="none"/>
        </w:rPr>
        <w:t xml:space="preserve"> </w:t>
      </w:r>
      <w:r>
        <w:rPr>
          <w:b/>
          <w:bCs/>
          <w:color w:val="auto"/>
          <w:spacing w:val="-4"/>
          <w:sz w:val="35"/>
          <w:szCs w:val="35"/>
          <w:highlight w:val="none"/>
        </w:rPr>
        <w:t>标</w:t>
      </w:r>
      <w:r>
        <w:rPr>
          <w:color w:val="auto"/>
          <w:spacing w:val="46"/>
          <w:sz w:val="35"/>
          <w:szCs w:val="35"/>
          <w:highlight w:val="none"/>
        </w:rPr>
        <w:t xml:space="preserve"> </w:t>
      </w:r>
      <w:r>
        <w:rPr>
          <w:b/>
          <w:bCs/>
          <w:color w:val="auto"/>
          <w:spacing w:val="-4"/>
          <w:sz w:val="35"/>
          <w:szCs w:val="35"/>
          <w:highlight w:val="none"/>
        </w:rPr>
        <w:t>函</w:t>
      </w:r>
    </w:p>
    <w:p w14:paraId="1F779927">
      <w:pPr>
        <w:tabs>
          <w:tab w:val="left" w:pos="3360"/>
        </w:tabs>
        <w:spacing w:before="290"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（招标人名称</w:t>
      </w:r>
      <w:r>
        <w:rPr>
          <w:rFonts w:ascii="宋体" w:hAnsi="宋体" w:eastAsia="宋体" w:cs="宋体"/>
          <w:color w:val="auto"/>
          <w:spacing w:val="2"/>
          <w:sz w:val="24"/>
          <w:szCs w:val="24"/>
          <w:highlight w:val="none"/>
        </w:rPr>
        <w:t>）：</w:t>
      </w:r>
    </w:p>
    <w:p w14:paraId="3574104D">
      <w:pPr>
        <w:spacing w:before="181" w:line="324" w:lineRule="auto"/>
        <w:ind w:left="9" w:right="291"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1.我方已仔细研究</w:t>
      </w:r>
      <w:r>
        <w:rPr>
          <w:rFonts w:ascii="宋体" w:hAnsi="宋体" w:eastAsia="宋体" w:cs="宋体"/>
          <w:color w:val="auto"/>
          <w:spacing w:val="-2"/>
          <w:sz w:val="24"/>
          <w:szCs w:val="24"/>
          <w:highlight w:val="none"/>
          <w:u w:val="single" w:color="auto"/>
        </w:rPr>
        <w:t xml:space="preserve">            （项目名称）      标类（或标段）</w:t>
      </w:r>
      <w:r>
        <w:rPr>
          <w:rFonts w:ascii="宋体" w:hAnsi="宋体" w:eastAsia="宋体" w:cs="宋体"/>
          <w:color w:val="auto"/>
          <w:spacing w:val="-2"/>
          <w:sz w:val="24"/>
          <w:szCs w:val="24"/>
          <w:highlight w:val="none"/>
        </w:rPr>
        <w:t>施工招标文件</w:t>
      </w:r>
      <w:r>
        <w:rPr>
          <w:rFonts w:ascii="宋体" w:hAnsi="宋体" w:eastAsia="宋体" w:cs="宋体"/>
          <w:color w:val="auto"/>
          <w:spacing w:val="11"/>
          <w:sz w:val="24"/>
          <w:szCs w:val="24"/>
          <w:highlight w:val="none"/>
        </w:rPr>
        <w:t xml:space="preserve"> </w:t>
      </w:r>
      <w:r>
        <w:rPr>
          <w:rFonts w:ascii="宋体" w:hAnsi="宋体" w:eastAsia="宋体" w:cs="宋体"/>
          <w:color w:val="auto"/>
          <w:spacing w:val="-2"/>
          <w:sz w:val="24"/>
          <w:szCs w:val="24"/>
          <w:highlight w:val="none"/>
        </w:rPr>
        <w:t>的全部内容（含补遗书第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2"/>
          <w:sz w:val="24"/>
          <w:szCs w:val="24"/>
          <w:highlight w:val="none"/>
        </w:rPr>
        <w:t>号至第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号</w:t>
      </w:r>
      <w:r>
        <w:rPr>
          <w:rFonts w:ascii="宋体" w:hAnsi="宋体" w:eastAsia="宋体" w:cs="宋体"/>
          <w:color w:val="auto"/>
          <w:spacing w:val="-5"/>
          <w:sz w:val="24"/>
          <w:szCs w:val="24"/>
          <w:highlight w:val="none"/>
        </w:rPr>
        <w:t>），</w:t>
      </w:r>
      <w:r>
        <w:rPr>
          <w:rFonts w:ascii="宋体" w:hAnsi="宋体" w:eastAsia="宋体" w:cs="宋体"/>
          <w:color w:val="auto"/>
          <w:spacing w:val="-2"/>
          <w:sz w:val="24"/>
          <w:szCs w:val="24"/>
          <w:highlight w:val="none"/>
          <w:u w:val="single" w:color="auto"/>
        </w:rPr>
        <w:t>在考察工程现场后（如有</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3"/>
          <w:sz w:val="24"/>
          <w:szCs w:val="24"/>
          <w:highlight w:val="none"/>
        </w:rPr>
        <w:t>愿意以第二</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个信封</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（报价文件） 中的投标总报价 （或根据招标文件规定修</w:t>
      </w:r>
      <w:r>
        <w:rPr>
          <w:rFonts w:ascii="宋体" w:hAnsi="宋体" w:eastAsia="宋体" w:cs="宋体"/>
          <w:color w:val="auto"/>
          <w:spacing w:val="-2"/>
          <w:sz w:val="24"/>
          <w:szCs w:val="24"/>
          <w:highlight w:val="none"/>
        </w:rPr>
        <w:t>正核实后确定的另一</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金额</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按合同约定实施和完成承包工程，修补工程中的任何缺陷。</w:t>
      </w:r>
    </w:p>
    <w:p w14:paraId="09AC81C3">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2.我方承诺在招标文件规定的投标有效期内不撤销投标文件。</w:t>
      </w:r>
    </w:p>
    <w:p w14:paraId="261AA819">
      <w:pPr>
        <w:spacing w:before="145" w:line="387" w:lineRule="auto"/>
        <w:ind w:left="494"/>
        <w:rPr>
          <w:rFonts w:ascii="宋体" w:hAnsi="宋体" w:eastAsia="宋体" w:cs="宋体"/>
          <w:color w:val="auto"/>
          <w:sz w:val="12"/>
          <w:szCs w:val="12"/>
          <w:highlight w:val="none"/>
        </w:rPr>
      </w:pPr>
      <w:r>
        <w:rPr>
          <w:rFonts w:ascii="宋体" w:hAnsi="宋体" w:eastAsia="宋体" w:cs="宋体"/>
          <w:color w:val="auto"/>
          <w:spacing w:val="-5"/>
          <w:sz w:val="24"/>
          <w:szCs w:val="24"/>
          <w:highlight w:val="none"/>
        </w:rPr>
        <w:t>3.工程质量</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5"/>
          <w:sz w:val="24"/>
          <w:szCs w:val="24"/>
          <w:highlight w:val="none"/>
        </w:rPr>
        <w:t>安全目标</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5"/>
          <w:sz w:val="24"/>
          <w:szCs w:val="24"/>
          <w:highlight w:val="none"/>
        </w:rPr>
        <w:t>工期</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5"/>
          <w:sz w:val="24"/>
          <w:szCs w:val="24"/>
          <w:highlight w:val="none"/>
        </w:rPr>
        <w:t>日历天。</w:t>
      </w:r>
    </w:p>
    <w:p w14:paraId="7E200927">
      <w:pPr>
        <w:spacing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4.如我方中标，我方承诺：</w:t>
      </w:r>
    </w:p>
    <w:p w14:paraId="5182B2AB">
      <w:pPr>
        <w:spacing w:before="180"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（1）在收到中标通知书后，在规定的期限内与你方签订合同；</w:t>
      </w:r>
    </w:p>
    <w:p w14:paraId="029286F1">
      <w:pPr>
        <w:spacing w:before="184"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（2）在签订合同时不向你方提出附件条件；</w:t>
      </w:r>
    </w:p>
    <w:p w14:paraId="0F1A3213">
      <w:pPr>
        <w:spacing w:before="184"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（3）按照招标文件要求提交履约保证金；</w:t>
      </w:r>
    </w:p>
    <w:p w14:paraId="12C8DA3F">
      <w:pPr>
        <w:spacing w:before="181"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（4）在合同约定的期限内完成合同规定的全部义务；</w:t>
      </w:r>
    </w:p>
    <w:p w14:paraId="746361D7">
      <w:pPr>
        <w:spacing w:before="178" w:line="360" w:lineRule="auto"/>
        <w:ind w:left="11" w:right="291" w:firstLine="489"/>
        <w:rPr>
          <w:rFonts w:ascii="宋体" w:hAnsi="宋体" w:eastAsia="宋体" w:cs="宋体"/>
          <w:color w:val="auto"/>
          <w:sz w:val="12"/>
          <w:szCs w:val="12"/>
          <w:highlight w:val="none"/>
        </w:rPr>
      </w:pPr>
      <w:r>
        <w:rPr>
          <w:rFonts w:ascii="宋体" w:hAnsi="宋体" w:eastAsia="宋体" w:cs="宋体"/>
          <w:color w:val="auto"/>
          <w:spacing w:val="-1"/>
          <w:sz w:val="24"/>
          <w:szCs w:val="24"/>
          <w:highlight w:val="none"/>
        </w:rPr>
        <w:t>（5）在你方和我方进行合同谈判之前，我方将按照合同附件提出的最低要求填报</w:t>
      </w:r>
      <w:r>
        <w:rPr>
          <w:rFonts w:ascii="宋体" w:hAnsi="宋体" w:eastAsia="宋体" w:cs="宋体"/>
          <w:color w:val="auto"/>
          <w:spacing w:val="14"/>
          <w:sz w:val="24"/>
          <w:szCs w:val="24"/>
          <w:highlight w:val="none"/>
        </w:rPr>
        <w:t xml:space="preserve"> </w:t>
      </w:r>
      <w:r>
        <w:rPr>
          <w:rFonts w:ascii="宋体" w:hAnsi="宋体" w:eastAsia="宋体" w:cs="宋体"/>
          <w:color w:val="auto"/>
          <w:spacing w:val="-2"/>
          <w:sz w:val="24"/>
          <w:szCs w:val="24"/>
          <w:highlight w:val="none"/>
        </w:rPr>
        <w:t>派驻本标段的其他管理和技术人员及主要设备，经你方审批后作为派驻本标段的项目管</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理机构主要人员和主要设备且不进行更换。如我方拟派的人员和设备不满足合同附件要</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求，你方有权取消我方中标资格。</w:t>
      </w:r>
    </w:p>
    <w:p w14:paraId="217A0A2B">
      <w:pPr>
        <w:spacing w:before="1" w:line="288" w:lineRule="auto"/>
        <w:ind w:left="8" w:right="359"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5. 我方在此声明，所递交的投标文件及有关</w:t>
      </w:r>
      <w:r>
        <w:rPr>
          <w:rFonts w:ascii="宋体" w:hAnsi="宋体" w:eastAsia="宋体" w:cs="宋体"/>
          <w:color w:val="auto"/>
          <w:spacing w:val="-1"/>
          <w:sz w:val="24"/>
          <w:szCs w:val="24"/>
          <w:highlight w:val="none"/>
        </w:rPr>
        <w:t>资料内容完整、真实和准确，且不存</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在招标文件第二章“投标人须知</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”第</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1.4.3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项和第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1.4.4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项规定的任何一种情</w:t>
      </w:r>
      <w:r>
        <w:rPr>
          <w:rFonts w:ascii="宋体" w:hAnsi="宋体" w:eastAsia="宋体" w:cs="宋体"/>
          <w:color w:val="auto"/>
          <w:spacing w:val="-4"/>
          <w:sz w:val="24"/>
          <w:szCs w:val="24"/>
          <w:highlight w:val="none"/>
        </w:rPr>
        <w:t>形。</w:t>
      </w:r>
    </w:p>
    <w:p w14:paraId="6334EBC3">
      <w:pPr>
        <w:spacing w:before="182" w:line="312" w:lineRule="auto"/>
        <w:ind w:left="9" w:right="291"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 我方在此承诺：拟投入本项目的项目经理及项目总工</w:t>
      </w:r>
      <w:r>
        <w:rPr>
          <w:rFonts w:ascii="宋体" w:hAnsi="宋体" w:eastAsia="宋体" w:cs="宋体"/>
          <w:color w:val="auto"/>
          <w:sz w:val="24"/>
          <w:szCs w:val="24"/>
          <w:highlight w:val="none"/>
        </w:rPr>
        <w:t>无在岗项目 (</w:t>
      </w:r>
      <w:r>
        <w:rPr>
          <w:rFonts w:hint="eastAsia" w:ascii="宋体" w:hAnsi="宋体" w:eastAsia="宋体" w:cs="宋体"/>
          <w:color w:val="auto"/>
          <w:sz w:val="24"/>
          <w:szCs w:val="24"/>
          <w:highlight w:val="none"/>
          <w:lang w:val="en-US" w:eastAsia="zh-CN"/>
        </w:rPr>
        <w:t>指</w:t>
      </w:r>
      <w:r>
        <w:rPr>
          <w:rFonts w:ascii="宋体" w:hAnsi="宋体" w:eastAsia="宋体" w:cs="宋体"/>
          <w:color w:val="auto"/>
          <w:sz w:val="24"/>
          <w:szCs w:val="24"/>
          <w:highlight w:val="none"/>
        </w:rPr>
        <w:t>目前未</w:t>
      </w:r>
      <w:r>
        <w:rPr>
          <w:rFonts w:ascii="宋体" w:hAnsi="宋体" w:eastAsia="宋体" w:cs="宋体"/>
          <w:color w:val="auto"/>
          <w:spacing w:val="-1"/>
          <w:sz w:val="24"/>
          <w:szCs w:val="24"/>
          <w:highlight w:val="none"/>
        </w:rPr>
        <w:t>在其他项目上任职，</w:t>
      </w:r>
      <w:r>
        <w:rPr>
          <w:rFonts w:ascii="宋体" w:hAnsi="宋体" w:eastAsia="宋体" w:cs="宋体"/>
          <w:color w:val="auto"/>
          <w:spacing w:val="-91"/>
          <w:sz w:val="24"/>
          <w:szCs w:val="24"/>
          <w:highlight w:val="none"/>
        </w:rPr>
        <w:t xml:space="preserve"> </w:t>
      </w:r>
      <w:r>
        <w:rPr>
          <w:rFonts w:ascii="宋体" w:hAnsi="宋体" w:eastAsia="宋体" w:cs="宋体"/>
          <w:color w:val="auto"/>
          <w:spacing w:val="-1"/>
          <w:sz w:val="24"/>
          <w:szCs w:val="24"/>
          <w:highlight w:val="none"/>
        </w:rPr>
        <w:t>虽在其他项目上任职但</w:t>
      </w:r>
      <w:r>
        <w:rPr>
          <w:rFonts w:ascii="宋体" w:hAnsi="宋体" w:eastAsia="宋体" w:cs="宋体"/>
          <w:color w:val="auto"/>
          <w:sz w:val="24"/>
          <w:szCs w:val="24"/>
          <w:highlight w:val="none"/>
        </w:rPr>
        <w:t>本项目中标后能够从该项目撤离）,否则自愿按照招标</w:t>
      </w:r>
      <w:r>
        <w:rPr>
          <w:rFonts w:ascii="宋体" w:hAnsi="宋体" w:eastAsia="宋体" w:cs="宋体"/>
          <w:color w:val="auto"/>
          <w:spacing w:val="-1"/>
          <w:sz w:val="24"/>
          <w:szCs w:val="24"/>
          <w:highlight w:val="none"/>
        </w:rPr>
        <w:t>人的有关规定接受处理。</w:t>
      </w:r>
    </w:p>
    <w:p w14:paraId="3E110E49">
      <w:pPr>
        <w:spacing w:before="184"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7.我方在此承诺：权利义务满足招标文件规定。</w:t>
      </w:r>
    </w:p>
    <w:p w14:paraId="364FEF25">
      <w:pPr>
        <w:spacing w:before="183" w:line="289" w:lineRule="auto"/>
        <w:ind w:left="10" w:right="291"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8.在合同协议书正式签署生效之前，本投标函连同你方的中标通知书将构成我们双</w:t>
      </w:r>
      <w:r>
        <w:rPr>
          <w:rFonts w:ascii="宋体" w:hAnsi="宋体" w:eastAsia="宋体" w:cs="宋体"/>
          <w:color w:val="auto"/>
          <w:spacing w:val="9"/>
          <w:sz w:val="24"/>
          <w:szCs w:val="24"/>
          <w:highlight w:val="none"/>
        </w:rPr>
        <w:t xml:space="preserve"> </w:t>
      </w:r>
      <w:bookmarkStart w:id="339" w:name="bookmark176"/>
      <w:bookmarkEnd w:id="339"/>
      <w:bookmarkStart w:id="340" w:name="bookmark177"/>
      <w:bookmarkEnd w:id="340"/>
      <w:r>
        <w:rPr>
          <w:rFonts w:ascii="宋体" w:hAnsi="宋体" w:eastAsia="宋体" w:cs="宋体"/>
          <w:color w:val="auto"/>
          <w:spacing w:val="-1"/>
          <w:sz w:val="24"/>
          <w:szCs w:val="24"/>
          <w:highlight w:val="none"/>
        </w:rPr>
        <w:t>方之间共同遵守的文件，对双方具有约束力。</w:t>
      </w:r>
    </w:p>
    <w:p w14:paraId="45C90631">
      <w:pPr>
        <w:spacing w:line="281" w:lineRule="auto"/>
        <w:rPr>
          <w:rFonts w:ascii="Arial"/>
          <w:color w:val="auto"/>
          <w:sz w:val="21"/>
          <w:highlight w:val="none"/>
        </w:rPr>
      </w:pPr>
    </w:p>
    <w:p w14:paraId="545E5880">
      <w:pPr>
        <w:spacing w:line="220" w:lineRule="auto"/>
        <w:rPr>
          <w:rFonts w:ascii="宋体" w:hAnsi="宋体" w:eastAsia="宋体" w:cs="宋体"/>
          <w:color w:val="auto"/>
          <w:sz w:val="18"/>
          <w:szCs w:val="18"/>
          <w:highlight w:val="none"/>
        </w:rPr>
        <w:sectPr>
          <w:headerReference r:id="rId39" w:type="default"/>
          <w:footerReference r:id="rId40" w:type="default"/>
          <w:pgSz w:w="11900" w:h="16839"/>
          <w:pgMar w:top="995" w:right="1125" w:bottom="1134" w:left="1416" w:header="659" w:footer="972" w:gutter="0"/>
          <w:pgNumType w:fmt="decimal"/>
          <w:cols w:space="720" w:num="1"/>
        </w:sectPr>
      </w:pPr>
    </w:p>
    <w:p w14:paraId="2D6E2E9B">
      <w:pPr>
        <w:spacing w:line="377" w:lineRule="auto"/>
        <w:rPr>
          <w:rFonts w:ascii="Arial"/>
          <w:color w:val="auto"/>
          <w:sz w:val="21"/>
          <w:highlight w:val="none"/>
        </w:rPr>
      </w:pPr>
    </w:p>
    <w:p w14:paraId="37E1E5F2">
      <w:pPr>
        <w:spacing w:before="78" w:line="219" w:lineRule="auto"/>
        <w:ind w:left="489"/>
        <w:rPr>
          <w:rFonts w:ascii="宋体" w:hAnsi="宋体" w:eastAsia="宋体" w:cs="宋体"/>
          <w:color w:val="auto"/>
          <w:sz w:val="24"/>
          <w:szCs w:val="24"/>
          <w:highlight w:val="none"/>
        </w:rPr>
      </w:pPr>
      <w:r>
        <w:rPr>
          <w:rFonts w:ascii="宋体" w:hAnsi="宋体" w:eastAsia="宋体" w:cs="宋体"/>
          <w:color w:val="auto"/>
          <w:sz w:val="24"/>
          <w:szCs w:val="24"/>
          <w:highlight w:val="none"/>
        </w:rPr>
        <w:t>9.</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（其他补充说明）。</w:t>
      </w:r>
    </w:p>
    <w:p w14:paraId="0D86C6A7">
      <w:pPr>
        <w:spacing w:before="144" w:line="388" w:lineRule="auto"/>
        <w:ind w:left="3102"/>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投 标 人</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9"/>
          <w:sz w:val="24"/>
          <w:szCs w:val="24"/>
          <w:highlight w:val="none"/>
        </w:rPr>
        <w:t>（</w:t>
      </w:r>
      <w:r>
        <w:rPr>
          <w:rFonts w:ascii="宋体" w:hAnsi="宋体" w:eastAsia="宋体" w:cs="宋体"/>
          <w:color w:val="auto"/>
          <w:spacing w:val="4"/>
          <w:sz w:val="24"/>
          <w:szCs w:val="24"/>
          <w:highlight w:val="none"/>
        </w:rPr>
        <w:t>盖单位章）</w:t>
      </w:r>
    </w:p>
    <w:p w14:paraId="36976FCC">
      <w:pPr>
        <w:spacing w:line="219" w:lineRule="auto"/>
        <w:ind w:left="312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63CEE04F">
      <w:pPr>
        <w:spacing w:before="180" w:line="229" w:lineRule="auto"/>
        <w:ind w:left="31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4BD589D6">
      <w:pPr>
        <w:spacing w:before="171" w:line="224" w:lineRule="auto"/>
        <w:ind w:left="314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网址：</w:t>
      </w:r>
      <w:r>
        <w:rPr>
          <w:rFonts w:ascii="宋体" w:hAnsi="宋体" w:eastAsia="宋体" w:cs="宋体"/>
          <w:color w:val="auto"/>
          <w:spacing w:val="-6"/>
          <w:sz w:val="24"/>
          <w:szCs w:val="24"/>
          <w:highlight w:val="none"/>
          <w:u w:val="single" w:color="auto"/>
        </w:rPr>
        <w:t xml:space="preserve">                                           </w:t>
      </w:r>
    </w:p>
    <w:p w14:paraId="4495128C">
      <w:pPr>
        <w:spacing w:before="174" w:line="221" w:lineRule="auto"/>
        <w:ind w:left="315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59F9913C">
      <w:pPr>
        <w:spacing w:before="179" w:line="219" w:lineRule="auto"/>
        <w:ind w:left="3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47E6B0ED">
      <w:pPr>
        <w:spacing w:before="182" w:line="219" w:lineRule="auto"/>
        <w:ind w:left="31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6E61CE57">
      <w:pPr>
        <w:tabs>
          <w:tab w:val="left" w:pos="6717"/>
        </w:tabs>
        <w:spacing w:before="183" w:line="219" w:lineRule="auto"/>
        <w:ind w:left="5998"/>
        <w:outlineLvl w:val="0"/>
        <w:rPr>
          <w:rFonts w:ascii="宋体" w:hAnsi="宋体" w:eastAsia="宋体" w:cs="宋体"/>
          <w:color w:val="auto"/>
          <w:sz w:val="24"/>
          <w:szCs w:val="24"/>
          <w:highlight w:val="none"/>
        </w:rPr>
      </w:pPr>
      <w:bookmarkStart w:id="341" w:name="bookmark178"/>
      <w:bookmarkEnd w:id="341"/>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61CF2C18">
      <w:pPr>
        <w:rPr>
          <w:rFonts w:ascii="Arial"/>
          <w:color w:val="auto"/>
          <w:sz w:val="21"/>
          <w:highlight w:val="none"/>
        </w:rPr>
      </w:pPr>
    </w:p>
    <w:p w14:paraId="650B9C6B">
      <w:pPr>
        <w:rPr>
          <w:rFonts w:ascii="Arial"/>
          <w:color w:val="auto"/>
          <w:sz w:val="21"/>
          <w:highlight w:val="none"/>
        </w:rPr>
      </w:pPr>
    </w:p>
    <w:p w14:paraId="18089FDD">
      <w:pPr>
        <w:rPr>
          <w:rFonts w:ascii="Arial"/>
          <w:color w:val="auto"/>
          <w:sz w:val="21"/>
          <w:highlight w:val="none"/>
        </w:rPr>
      </w:pPr>
    </w:p>
    <w:p w14:paraId="43CE62CD">
      <w:pPr>
        <w:rPr>
          <w:rFonts w:ascii="Arial"/>
          <w:color w:val="auto"/>
          <w:sz w:val="21"/>
          <w:highlight w:val="none"/>
        </w:rPr>
      </w:pPr>
    </w:p>
    <w:p w14:paraId="250022A4">
      <w:pPr>
        <w:rPr>
          <w:rFonts w:ascii="Arial"/>
          <w:color w:val="auto"/>
          <w:sz w:val="21"/>
          <w:highlight w:val="none"/>
        </w:rPr>
      </w:pPr>
    </w:p>
    <w:p w14:paraId="14E1F8B0">
      <w:pPr>
        <w:rPr>
          <w:rFonts w:ascii="Arial"/>
          <w:color w:val="auto"/>
          <w:sz w:val="21"/>
          <w:highlight w:val="none"/>
        </w:rPr>
      </w:pPr>
    </w:p>
    <w:p w14:paraId="1BE00269">
      <w:pPr>
        <w:rPr>
          <w:rFonts w:ascii="Arial"/>
          <w:color w:val="auto"/>
          <w:sz w:val="21"/>
          <w:highlight w:val="none"/>
        </w:rPr>
      </w:pPr>
    </w:p>
    <w:p w14:paraId="61925CFD">
      <w:pPr>
        <w:rPr>
          <w:rFonts w:ascii="Arial"/>
          <w:color w:val="auto"/>
          <w:sz w:val="21"/>
          <w:highlight w:val="none"/>
        </w:rPr>
      </w:pPr>
    </w:p>
    <w:p w14:paraId="02806765">
      <w:pPr>
        <w:rPr>
          <w:rFonts w:ascii="Arial"/>
          <w:color w:val="auto"/>
          <w:sz w:val="21"/>
          <w:highlight w:val="none"/>
        </w:rPr>
      </w:pPr>
    </w:p>
    <w:p w14:paraId="5DB4949C">
      <w:pPr>
        <w:rPr>
          <w:rFonts w:ascii="Arial"/>
          <w:color w:val="auto"/>
          <w:sz w:val="21"/>
          <w:highlight w:val="none"/>
        </w:rPr>
      </w:pPr>
    </w:p>
    <w:p w14:paraId="49C89A11">
      <w:pPr>
        <w:rPr>
          <w:rFonts w:ascii="Arial"/>
          <w:color w:val="auto"/>
          <w:sz w:val="21"/>
          <w:highlight w:val="none"/>
        </w:rPr>
      </w:pPr>
    </w:p>
    <w:p w14:paraId="642169CF">
      <w:pPr>
        <w:rPr>
          <w:rFonts w:ascii="Arial"/>
          <w:color w:val="auto"/>
          <w:sz w:val="21"/>
          <w:highlight w:val="none"/>
        </w:rPr>
      </w:pPr>
    </w:p>
    <w:p w14:paraId="4E4419E8">
      <w:pPr>
        <w:rPr>
          <w:rFonts w:ascii="Arial"/>
          <w:color w:val="auto"/>
          <w:sz w:val="21"/>
          <w:highlight w:val="none"/>
        </w:rPr>
      </w:pPr>
    </w:p>
    <w:p w14:paraId="649C75BE">
      <w:pPr>
        <w:rPr>
          <w:rFonts w:ascii="Arial"/>
          <w:color w:val="auto"/>
          <w:sz w:val="21"/>
          <w:highlight w:val="none"/>
        </w:rPr>
      </w:pPr>
    </w:p>
    <w:p w14:paraId="0BBDFBF4">
      <w:pPr>
        <w:rPr>
          <w:rFonts w:ascii="Arial"/>
          <w:color w:val="auto"/>
          <w:sz w:val="21"/>
          <w:highlight w:val="none"/>
        </w:rPr>
      </w:pPr>
    </w:p>
    <w:p w14:paraId="58D29AB3">
      <w:pPr>
        <w:rPr>
          <w:rFonts w:ascii="Arial"/>
          <w:color w:val="auto"/>
          <w:sz w:val="21"/>
          <w:highlight w:val="none"/>
        </w:rPr>
      </w:pPr>
    </w:p>
    <w:p w14:paraId="6E36B880">
      <w:pPr>
        <w:rPr>
          <w:rFonts w:ascii="Arial"/>
          <w:color w:val="auto"/>
          <w:sz w:val="21"/>
          <w:highlight w:val="none"/>
        </w:rPr>
      </w:pPr>
    </w:p>
    <w:p w14:paraId="282CAC6F">
      <w:pPr>
        <w:rPr>
          <w:rFonts w:ascii="Arial"/>
          <w:color w:val="auto"/>
          <w:sz w:val="21"/>
          <w:highlight w:val="none"/>
        </w:rPr>
      </w:pPr>
    </w:p>
    <w:p w14:paraId="1E2EEF3C">
      <w:pPr>
        <w:spacing w:line="241" w:lineRule="auto"/>
        <w:rPr>
          <w:rFonts w:ascii="Arial"/>
          <w:color w:val="auto"/>
          <w:sz w:val="21"/>
          <w:highlight w:val="none"/>
        </w:rPr>
      </w:pPr>
    </w:p>
    <w:p w14:paraId="1F0E7936">
      <w:pPr>
        <w:spacing w:line="241" w:lineRule="auto"/>
        <w:rPr>
          <w:rFonts w:ascii="Arial"/>
          <w:color w:val="auto"/>
          <w:sz w:val="21"/>
          <w:highlight w:val="none"/>
        </w:rPr>
      </w:pPr>
    </w:p>
    <w:p w14:paraId="045C59F4">
      <w:pPr>
        <w:spacing w:line="241" w:lineRule="auto"/>
        <w:rPr>
          <w:rFonts w:ascii="Arial"/>
          <w:color w:val="auto"/>
          <w:sz w:val="21"/>
          <w:highlight w:val="none"/>
        </w:rPr>
      </w:pPr>
    </w:p>
    <w:p w14:paraId="1249AD77">
      <w:pPr>
        <w:spacing w:line="241" w:lineRule="auto"/>
        <w:rPr>
          <w:rFonts w:ascii="Arial"/>
          <w:color w:val="auto"/>
          <w:sz w:val="21"/>
          <w:highlight w:val="none"/>
        </w:rPr>
      </w:pPr>
    </w:p>
    <w:p w14:paraId="3B0ABE1F">
      <w:pPr>
        <w:spacing w:line="241" w:lineRule="auto"/>
        <w:rPr>
          <w:rFonts w:ascii="Arial"/>
          <w:color w:val="auto"/>
          <w:sz w:val="21"/>
          <w:highlight w:val="none"/>
        </w:rPr>
      </w:pPr>
    </w:p>
    <w:p w14:paraId="46B603C9">
      <w:pPr>
        <w:spacing w:line="241" w:lineRule="auto"/>
        <w:rPr>
          <w:rFonts w:ascii="Arial"/>
          <w:color w:val="auto"/>
          <w:sz w:val="21"/>
          <w:highlight w:val="none"/>
        </w:rPr>
      </w:pPr>
    </w:p>
    <w:p w14:paraId="0C45D1A6">
      <w:pPr>
        <w:spacing w:line="241" w:lineRule="auto"/>
        <w:rPr>
          <w:rFonts w:ascii="Arial"/>
          <w:color w:val="auto"/>
          <w:sz w:val="21"/>
          <w:highlight w:val="none"/>
        </w:rPr>
      </w:pPr>
    </w:p>
    <w:p w14:paraId="0C4C5891">
      <w:pPr>
        <w:spacing w:line="241" w:lineRule="auto"/>
        <w:rPr>
          <w:rFonts w:ascii="Arial"/>
          <w:color w:val="auto"/>
          <w:sz w:val="21"/>
          <w:highlight w:val="none"/>
        </w:rPr>
      </w:pPr>
    </w:p>
    <w:p w14:paraId="70AC96A9">
      <w:pPr>
        <w:spacing w:line="241" w:lineRule="auto"/>
        <w:rPr>
          <w:rFonts w:ascii="Arial"/>
          <w:color w:val="auto"/>
          <w:sz w:val="21"/>
          <w:highlight w:val="none"/>
        </w:rPr>
      </w:pPr>
    </w:p>
    <w:p w14:paraId="6FD1E05E">
      <w:pPr>
        <w:spacing w:line="241" w:lineRule="auto"/>
        <w:rPr>
          <w:rFonts w:ascii="Arial"/>
          <w:color w:val="auto"/>
          <w:sz w:val="21"/>
          <w:highlight w:val="none"/>
        </w:rPr>
      </w:pPr>
    </w:p>
    <w:p w14:paraId="304E10BC">
      <w:pPr>
        <w:spacing w:line="241" w:lineRule="auto"/>
        <w:rPr>
          <w:rFonts w:ascii="Arial"/>
          <w:color w:val="auto"/>
          <w:sz w:val="21"/>
          <w:highlight w:val="none"/>
        </w:rPr>
      </w:pPr>
    </w:p>
    <w:p w14:paraId="4B9553D7">
      <w:pPr>
        <w:spacing w:line="241" w:lineRule="auto"/>
        <w:rPr>
          <w:rFonts w:ascii="Arial"/>
          <w:color w:val="auto"/>
          <w:sz w:val="21"/>
          <w:highlight w:val="none"/>
        </w:rPr>
      </w:pPr>
    </w:p>
    <w:p w14:paraId="5C886658">
      <w:pPr>
        <w:spacing w:line="241" w:lineRule="auto"/>
        <w:rPr>
          <w:rFonts w:ascii="Arial"/>
          <w:color w:val="auto"/>
          <w:sz w:val="21"/>
          <w:highlight w:val="none"/>
        </w:rPr>
      </w:pPr>
    </w:p>
    <w:p w14:paraId="54A5E8B4">
      <w:pPr>
        <w:spacing w:line="241" w:lineRule="auto"/>
        <w:rPr>
          <w:rFonts w:ascii="Arial"/>
          <w:color w:val="auto"/>
          <w:sz w:val="21"/>
          <w:highlight w:val="none"/>
        </w:rPr>
      </w:pPr>
    </w:p>
    <w:p w14:paraId="336913D1">
      <w:pPr>
        <w:spacing w:line="241" w:lineRule="auto"/>
        <w:rPr>
          <w:rFonts w:ascii="Arial"/>
          <w:color w:val="auto"/>
          <w:sz w:val="21"/>
          <w:highlight w:val="none"/>
        </w:rPr>
      </w:pPr>
    </w:p>
    <w:p w14:paraId="633E07CE">
      <w:pPr>
        <w:spacing w:line="241" w:lineRule="auto"/>
        <w:rPr>
          <w:rFonts w:ascii="Arial"/>
          <w:color w:val="auto"/>
          <w:sz w:val="21"/>
          <w:highlight w:val="none"/>
        </w:rPr>
      </w:pPr>
    </w:p>
    <w:p w14:paraId="38CDD0FE">
      <w:pPr>
        <w:spacing w:line="241" w:lineRule="auto"/>
        <w:rPr>
          <w:rFonts w:ascii="Arial"/>
          <w:color w:val="auto"/>
          <w:sz w:val="21"/>
          <w:highlight w:val="none"/>
        </w:rPr>
      </w:pPr>
    </w:p>
    <w:p w14:paraId="4179C662">
      <w:pPr>
        <w:spacing w:line="241" w:lineRule="auto"/>
        <w:rPr>
          <w:rFonts w:ascii="Arial"/>
          <w:color w:val="auto"/>
          <w:sz w:val="21"/>
          <w:highlight w:val="none"/>
        </w:rPr>
      </w:pPr>
    </w:p>
    <w:p w14:paraId="37ABAA5F">
      <w:pPr>
        <w:spacing w:line="241" w:lineRule="auto"/>
        <w:rPr>
          <w:rFonts w:ascii="Arial"/>
          <w:color w:val="auto"/>
          <w:sz w:val="21"/>
          <w:highlight w:val="none"/>
        </w:rPr>
      </w:pPr>
    </w:p>
    <w:p w14:paraId="4BB0771F">
      <w:pPr>
        <w:spacing w:line="241" w:lineRule="auto"/>
        <w:rPr>
          <w:rFonts w:ascii="Arial"/>
          <w:color w:val="auto"/>
          <w:sz w:val="21"/>
          <w:highlight w:val="none"/>
        </w:rPr>
      </w:pPr>
    </w:p>
    <w:p w14:paraId="7D8CA5CA">
      <w:pPr>
        <w:spacing w:before="59" w:line="220" w:lineRule="auto"/>
        <w:ind w:left="5"/>
        <w:rPr>
          <w:rFonts w:ascii="宋体" w:hAnsi="宋体" w:eastAsia="宋体" w:cs="宋体"/>
          <w:color w:val="auto"/>
          <w:sz w:val="18"/>
          <w:szCs w:val="18"/>
          <w:highlight w:val="none"/>
        </w:rPr>
        <w:sectPr>
          <w:headerReference r:id="rId41" w:type="default"/>
          <w:footerReference r:id="rId42" w:type="default"/>
          <w:pgSz w:w="11900" w:h="16839"/>
          <w:pgMar w:top="995" w:right="1125" w:bottom="1134" w:left="1417" w:header="659" w:footer="972" w:gutter="0"/>
          <w:pgNumType w:fmt="decimal"/>
          <w:cols w:space="720" w:num="1"/>
        </w:sectPr>
      </w:pPr>
    </w:p>
    <w:p w14:paraId="69AE94E9">
      <w:pPr>
        <w:spacing w:line="403" w:lineRule="auto"/>
        <w:rPr>
          <w:rFonts w:ascii="Arial"/>
          <w:color w:val="auto"/>
          <w:sz w:val="21"/>
          <w:highlight w:val="none"/>
        </w:rPr>
      </w:pPr>
    </w:p>
    <w:p w14:paraId="2D618DD9">
      <w:pPr>
        <w:pStyle w:val="4"/>
        <w:spacing w:before="114" w:line="227" w:lineRule="auto"/>
        <w:ind w:left="2792"/>
        <w:rPr>
          <w:rFonts w:ascii="宋体" w:hAnsi="宋体" w:eastAsia="宋体" w:cs="宋体"/>
          <w:color w:val="auto"/>
          <w:sz w:val="10"/>
          <w:szCs w:val="10"/>
          <w:highlight w:val="none"/>
        </w:rPr>
      </w:pPr>
      <w:r>
        <w:rPr>
          <w:b/>
          <w:bCs/>
          <w:color w:val="auto"/>
          <w:spacing w:val="-10"/>
          <w:sz w:val="35"/>
          <w:szCs w:val="35"/>
          <w:highlight w:val="none"/>
        </w:rPr>
        <w:t>（</w:t>
      </w:r>
      <w:r>
        <w:rPr>
          <w:color w:val="auto"/>
          <w:spacing w:val="-66"/>
          <w:sz w:val="35"/>
          <w:szCs w:val="35"/>
          <w:highlight w:val="none"/>
        </w:rPr>
        <w:t xml:space="preserve"> </w:t>
      </w:r>
      <w:r>
        <w:rPr>
          <w:b/>
          <w:bCs/>
          <w:color w:val="auto"/>
          <w:spacing w:val="-10"/>
          <w:sz w:val="35"/>
          <w:szCs w:val="35"/>
          <w:highlight w:val="none"/>
        </w:rPr>
        <w:t>二</w:t>
      </w:r>
      <w:r>
        <w:rPr>
          <w:color w:val="auto"/>
          <w:spacing w:val="-52"/>
          <w:sz w:val="35"/>
          <w:szCs w:val="35"/>
          <w:highlight w:val="none"/>
        </w:rPr>
        <w:t xml:space="preserve"> </w:t>
      </w:r>
      <w:r>
        <w:rPr>
          <w:b/>
          <w:bCs/>
          <w:color w:val="auto"/>
          <w:spacing w:val="-10"/>
          <w:sz w:val="35"/>
          <w:szCs w:val="35"/>
          <w:highlight w:val="none"/>
        </w:rPr>
        <w:t>）</w:t>
      </w:r>
      <w:r>
        <w:rPr>
          <w:color w:val="auto"/>
          <w:spacing w:val="-77"/>
          <w:sz w:val="35"/>
          <w:szCs w:val="35"/>
          <w:highlight w:val="none"/>
        </w:rPr>
        <w:t xml:space="preserve"> </w:t>
      </w:r>
      <w:r>
        <w:rPr>
          <w:b/>
          <w:bCs/>
          <w:color w:val="auto"/>
          <w:spacing w:val="-10"/>
          <w:sz w:val="35"/>
          <w:szCs w:val="35"/>
          <w:highlight w:val="none"/>
        </w:rPr>
        <w:t>投</w:t>
      </w:r>
      <w:r>
        <w:rPr>
          <w:color w:val="auto"/>
          <w:spacing w:val="-86"/>
          <w:sz w:val="35"/>
          <w:szCs w:val="35"/>
          <w:highlight w:val="none"/>
        </w:rPr>
        <w:t xml:space="preserve"> </w:t>
      </w:r>
      <w:r>
        <w:rPr>
          <w:b/>
          <w:bCs/>
          <w:color w:val="auto"/>
          <w:spacing w:val="-10"/>
          <w:sz w:val="35"/>
          <w:szCs w:val="35"/>
          <w:highlight w:val="none"/>
        </w:rPr>
        <w:t>标</w:t>
      </w:r>
      <w:r>
        <w:rPr>
          <w:color w:val="auto"/>
          <w:spacing w:val="-54"/>
          <w:sz w:val="35"/>
          <w:szCs w:val="35"/>
          <w:highlight w:val="none"/>
        </w:rPr>
        <w:t xml:space="preserve"> </w:t>
      </w:r>
      <w:r>
        <w:rPr>
          <w:b/>
          <w:bCs/>
          <w:color w:val="auto"/>
          <w:spacing w:val="-10"/>
          <w:sz w:val="35"/>
          <w:szCs w:val="35"/>
          <w:highlight w:val="none"/>
        </w:rPr>
        <w:t>函</w:t>
      </w:r>
      <w:r>
        <w:rPr>
          <w:color w:val="auto"/>
          <w:spacing w:val="-59"/>
          <w:sz w:val="35"/>
          <w:szCs w:val="35"/>
          <w:highlight w:val="none"/>
        </w:rPr>
        <w:t xml:space="preserve"> </w:t>
      </w:r>
      <w:r>
        <w:rPr>
          <w:b/>
          <w:bCs/>
          <w:color w:val="auto"/>
          <w:spacing w:val="-10"/>
          <w:sz w:val="35"/>
          <w:szCs w:val="35"/>
          <w:highlight w:val="none"/>
        </w:rPr>
        <w:t>附</w:t>
      </w:r>
      <w:r>
        <w:rPr>
          <w:color w:val="auto"/>
          <w:spacing w:val="-79"/>
          <w:sz w:val="35"/>
          <w:szCs w:val="35"/>
          <w:highlight w:val="none"/>
        </w:rPr>
        <w:t xml:space="preserve"> </w:t>
      </w:r>
      <w:r>
        <w:rPr>
          <w:b/>
          <w:bCs/>
          <w:color w:val="auto"/>
          <w:spacing w:val="-10"/>
          <w:sz w:val="35"/>
          <w:szCs w:val="35"/>
          <w:highlight w:val="none"/>
        </w:rPr>
        <w:t>录</w:t>
      </w:r>
    </w:p>
    <w:p w14:paraId="452699F7">
      <w:pPr>
        <w:spacing w:line="191" w:lineRule="exact"/>
        <w:rPr>
          <w:color w:val="auto"/>
          <w:highlight w:val="none"/>
        </w:rPr>
      </w:pPr>
    </w:p>
    <w:tbl>
      <w:tblPr>
        <w:tblStyle w:val="22"/>
        <w:tblW w:w="910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2444"/>
        <w:gridCol w:w="1285"/>
        <w:gridCol w:w="3699"/>
        <w:gridCol w:w="1061"/>
      </w:tblGrid>
      <w:tr w14:paraId="062A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618" w:type="dxa"/>
            <w:tcBorders>
              <w:top w:val="single" w:color="000000" w:sz="10" w:space="0"/>
              <w:left w:val="single" w:color="000000" w:sz="10" w:space="0"/>
            </w:tcBorders>
            <w:textDirection w:val="tbRlV"/>
            <w:vAlign w:val="top"/>
          </w:tcPr>
          <w:p w14:paraId="2E87999D">
            <w:pPr>
              <w:pStyle w:val="23"/>
              <w:spacing w:before="189" w:line="210" w:lineRule="auto"/>
              <w:ind w:left="188"/>
              <w:rPr>
                <w:color w:val="auto"/>
                <w:highlight w:val="none"/>
              </w:rPr>
            </w:pPr>
            <w:r>
              <w:rPr>
                <w:color w:val="auto"/>
                <w:spacing w:val="-1"/>
                <w:highlight w:val="none"/>
              </w:rPr>
              <w:t>序</w:t>
            </w:r>
            <w:r>
              <w:rPr>
                <w:color w:val="auto"/>
                <w:spacing w:val="-47"/>
                <w:highlight w:val="none"/>
              </w:rPr>
              <w:t xml:space="preserve"> </w:t>
            </w:r>
            <w:r>
              <w:rPr>
                <w:color w:val="auto"/>
                <w:spacing w:val="-1"/>
                <w:highlight w:val="none"/>
              </w:rPr>
              <w:t>号</w:t>
            </w:r>
          </w:p>
        </w:tc>
        <w:tc>
          <w:tcPr>
            <w:tcW w:w="2444" w:type="dxa"/>
            <w:tcBorders>
              <w:top w:val="single" w:color="000000" w:sz="10" w:space="0"/>
            </w:tcBorders>
            <w:vAlign w:val="top"/>
          </w:tcPr>
          <w:p w14:paraId="4EAC38AA">
            <w:pPr>
              <w:spacing w:line="265" w:lineRule="auto"/>
              <w:rPr>
                <w:rFonts w:ascii="Arial"/>
                <w:color w:val="auto"/>
                <w:sz w:val="21"/>
                <w:highlight w:val="none"/>
              </w:rPr>
            </w:pPr>
          </w:p>
          <w:p w14:paraId="42326D8A">
            <w:pPr>
              <w:pStyle w:val="23"/>
              <w:spacing w:before="78" w:line="219" w:lineRule="auto"/>
              <w:ind w:left="740"/>
              <w:rPr>
                <w:color w:val="auto"/>
                <w:highlight w:val="none"/>
              </w:rPr>
            </w:pPr>
            <w:r>
              <w:rPr>
                <w:color w:val="auto"/>
                <w:spacing w:val="-3"/>
                <w:highlight w:val="none"/>
              </w:rPr>
              <w:t>条款名称</w:t>
            </w:r>
          </w:p>
        </w:tc>
        <w:tc>
          <w:tcPr>
            <w:tcW w:w="1285" w:type="dxa"/>
            <w:tcBorders>
              <w:top w:val="single" w:color="000000" w:sz="10" w:space="0"/>
            </w:tcBorders>
            <w:vAlign w:val="top"/>
          </w:tcPr>
          <w:p w14:paraId="4AE2F28F">
            <w:pPr>
              <w:pStyle w:val="23"/>
              <w:spacing w:before="189" w:line="242" w:lineRule="auto"/>
              <w:ind w:left="285" w:right="280" w:firstLine="119"/>
              <w:rPr>
                <w:color w:val="auto"/>
                <w:highlight w:val="none"/>
              </w:rPr>
            </w:pPr>
            <w:r>
              <w:rPr>
                <w:color w:val="auto"/>
                <w:spacing w:val="-6"/>
                <w:highlight w:val="none"/>
              </w:rPr>
              <w:t>合同</w:t>
            </w:r>
            <w:r>
              <w:rPr>
                <w:color w:val="auto"/>
                <w:highlight w:val="none"/>
              </w:rPr>
              <w:t xml:space="preserve">  </w:t>
            </w:r>
            <w:r>
              <w:rPr>
                <w:color w:val="auto"/>
                <w:spacing w:val="-4"/>
                <w:highlight w:val="none"/>
              </w:rPr>
              <w:t>条目号</w:t>
            </w:r>
          </w:p>
        </w:tc>
        <w:tc>
          <w:tcPr>
            <w:tcW w:w="3699" w:type="dxa"/>
            <w:tcBorders>
              <w:top w:val="single" w:color="000000" w:sz="10" w:space="0"/>
            </w:tcBorders>
            <w:vAlign w:val="top"/>
          </w:tcPr>
          <w:p w14:paraId="2D56DF35">
            <w:pPr>
              <w:spacing w:line="265" w:lineRule="auto"/>
              <w:rPr>
                <w:rFonts w:ascii="Arial"/>
                <w:color w:val="auto"/>
                <w:sz w:val="21"/>
                <w:highlight w:val="none"/>
              </w:rPr>
            </w:pPr>
          </w:p>
          <w:p w14:paraId="28697009">
            <w:pPr>
              <w:pStyle w:val="23"/>
              <w:spacing w:before="78" w:line="219" w:lineRule="auto"/>
              <w:ind w:left="1383"/>
              <w:rPr>
                <w:color w:val="auto"/>
                <w:highlight w:val="none"/>
              </w:rPr>
            </w:pPr>
            <w:r>
              <w:rPr>
                <w:color w:val="auto"/>
                <w:spacing w:val="-4"/>
                <w:highlight w:val="none"/>
              </w:rPr>
              <w:t>约定内容</w:t>
            </w:r>
          </w:p>
        </w:tc>
        <w:tc>
          <w:tcPr>
            <w:tcW w:w="1061" w:type="dxa"/>
            <w:tcBorders>
              <w:top w:val="single" w:color="000000" w:sz="10" w:space="0"/>
              <w:right w:val="single" w:color="000000" w:sz="10" w:space="0"/>
            </w:tcBorders>
            <w:vAlign w:val="top"/>
          </w:tcPr>
          <w:p w14:paraId="2ACCA352">
            <w:pPr>
              <w:spacing w:line="264" w:lineRule="auto"/>
              <w:rPr>
                <w:rFonts w:ascii="Arial"/>
                <w:color w:val="auto"/>
                <w:sz w:val="21"/>
                <w:highlight w:val="none"/>
              </w:rPr>
            </w:pPr>
          </w:p>
          <w:p w14:paraId="4CAFC1C9">
            <w:pPr>
              <w:pStyle w:val="23"/>
              <w:spacing w:before="78" w:line="221" w:lineRule="auto"/>
              <w:ind w:left="301"/>
              <w:rPr>
                <w:color w:val="auto"/>
                <w:highlight w:val="none"/>
              </w:rPr>
            </w:pPr>
            <w:r>
              <w:rPr>
                <w:color w:val="auto"/>
                <w:spacing w:val="-7"/>
                <w:highlight w:val="none"/>
              </w:rPr>
              <w:t>备注</w:t>
            </w:r>
          </w:p>
        </w:tc>
      </w:tr>
      <w:tr w14:paraId="1DC4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5F9E1771">
            <w:pPr>
              <w:pStyle w:val="23"/>
              <w:spacing w:before="241" w:line="241" w:lineRule="auto"/>
              <w:ind w:left="257"/>
              <w:rPr>
                <w:color w:val="auto"/>
                <w:highlight w:val="none"/>
              </w:rPr>
            </w:pPr>
            <w:r>
              <w:rPr>
                <w:color w:val="auto"/>
                <w:highlight w:val="none"/>
              </w:rPr>
              <w:t>1</w:t>
            </w:r>
          </w:p>
        </w:tc>
        <w:tc>
          <w:tcPr>
            <w:tcW w:w="2444" w:type="dxa"/>
            <w:vAlign w:val="top"/>
          </w:tcPr>
          <w:p w14:paraId="459956E0">
            <w:pPr>
              <w:pStyle w:val="23"/>
              <w:spacing w:before="241" w:line="219" w:lineRule="auto"/>
              <w:ind w:left="618"/>
              <w:rPr>
                <w:color w:val="auto"/>
                <w:highlight w:val="none"/>
              </w:rPr>
            </w:pPr>
            <w:r>
              <w:rPr>
                <w:color w:val="auto"/>
                <w:spacing w:val="-2"/>
                <w:highlight w:val="none"/>
              </w:rPr>
              <w:t>缺陷责任期</w:t>
            </w:r>
          </w:p>
        </w:tc>
        <w:tc>
          <w:tcPr>
            <w:tcW w:w="1285" w:type="dxa"/>
            <w:vAlign w:val="top"/>
          </w:tcPr>
          <w:p w14:paraId="6D4F3194">
            <w:pPr>
              <w:pStyle w:val="23"/>
              <w:spacing w:before="241" w:line="239" w:lineRule="auto"/>
              <w:ind w:left="241"/>
              <w:rPr>
                <w:color w:val="auto"/>
                <w:highlight w:val="none"/>
              </w:rPr>
            </w:pPr>
            <w:r>
              <w:rPr>
                <w:color w:val="auto"/>
                <w:spacing w:val="-4"/>
                <w:highlight w:val="none"/>
              </w:rPr>
              <w:t>1.1.4.5</w:t>
            </w:r>
          </w:p>
        </w:tc>
        <w:tc>
          <w:tcPr>
            <w:tcW w:w="3699" w:type="dxa"/>
            <w:vAlign w:val="top"/>
          </w:tcPr>
          <w:p w14:paraId="255F9002">
            <w:pPr>
              <w:pStyle w:val="23"/>
              <w:spacing w:before="241" w:line="219" w:lineRule="auto"/>
              <w:ind w:left="151"/>
              <w:rPr>
                <w:color w:val="auto"/>
                <w:highlight w:val="none"/>
              </w:rPr>
            </w:pPr>
            <w:r>
              <w:rPr>
                <w:color w:val="auto"/>
                <w:spacing w:val="-4"/>
                <w:highlight w:val="none"/>
              </w:rPr>
              <w:t>自实际交工日期起计算</w:t>
            </w:r>
            <w:r>
              <w:rPr>
                <w:color w:val="auto"/>
                <w:spacing w:val="-4"/>
                <w:highlight w:val="none"/>
                <w:u w:val="single" w:color="auto"/>
              </w:rPr>
              <w:t xml:space="preserve">    </w:t>
            </w:r>
            <w:r>
              <w:rPr>
                <w:color w:val="auto"/>
                <w:spacing w:val="-100"/>
                <w:highlight w:val="none"/>
              </w:rPr>
              <w:t xml:space="preserve"> </w:t>
            </w:r>
            <w:r>
              <w:rPr>
                <w:color w:val="auto"/>
                <w:spacing w:val="-4"/>
                <w:highlight w:val="none"/>
              </w:rPr>
              <w:t>年</w:t>
            </w:r>
          </w:p>
        </w:tc>
        <w:tc>
          <w:tcPr>
            <w:tcW w:w="1061" w:type="dxa"/>
            <w:tcBorders>
              <w:right w:val="single" w:color="000000" w:sz="10" w:space="0"/>
            </w:tcBorders>
            <w:vAlign w:val="top"/>
          </w:tcPr>
          <w:p w14:paraId="4FAC2D6D">
            <w:pPr>
              <w:rPr>
                <w:rFonts w:ascii="Arial"/>
                <w:color w:val="auto"/>
                <w:sz w:val="21"/>
                <w:highlight w:val="none"/>
              </w:rPr>
            </w:pPr>
          </w:p>
        </w:tc>
      </w:tr>
      <w:tr w14:paraId="090D0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18" w:type="dxa"/>
            <w:tcBorders>
              <w:left w:val="single" w:color="000000" w:sz="10" w:space="0"/>
            </w:tcBorders>
            <w:vAlign w:val="top"/>
          </w:tcPr>
          <w:p w14:paraId="214F7928">
            <w:pPr>
              <w:pStyle w:val="23"/>
              <w:spacing w:before="243" w:line="241" w:lineRule="auto"/>
              <w:ind w:left="242"/>
              <w:rPr>
                <w:color w:val="auto"/>
                <w:highlight w:val="none"/>
              </w:rPr>
            </w:pPr>
            <w:r>
              <w:rPr>
                <w:color w:val="auto"/>
                <w:highlight w:val="none"/>
              </w:rPr>
              <w:t>2</w:t>
            </w:r>
          </w:p>
        </w:tc>
        <w:tc>
          <w:tcPr>
            <w:tcW w:w="2444" w:type="dxa"/>
            <w:vAlign w:val="top"/>
          </w:tcPr>
          <w:p w14:paraId="4220A06B">
            <w:pPr>
              <w:pStyle w:val="23"/>
              <w:spacing w:before="243" w:line="220" w:lineRule="auto"/>
              <w:ind w:left="376"/>
              <w:rPr>
                <w:color w:val="auto"/>
                <w:highlight w:val="none"/>
              </w:rPr>
            </w:pPr>
            <w:r>
              <w:rPr>
                <w:color w:val="auto"/>
                <w:spacing w:val="-2"/>
                <w:highlight w:val="none"/>
              </w:rPr>
              <w:t>逾期交工违约金</w:t>
            </w:r>
          </w:p>
        </w:tc>
        <w:tc>
          <w:tcPr>
            <w:tcW w:w="1285" w:type="dxa"/>
            <w:vAlign w:val="top"/>
          </w:tcPr>
          <w:p w14:paraId="5FD57624">
            <w:pPr>
              <w:pStyle w:val="23"/>
              <w:spacing w:before="243" w:line="232" w:lineRule="auto"/>
              <w:ind w:left="126"/>
              <w:rPr>
                <w:color w:val="auto"/>
                <w:highlight w:val="none"/>
              </w:rPr>
            </w:pPr>
            <w:r>
              <w:rPr>
                <w:color w:val="auto"/>
                <w:spacing w:val="-4"/>
                <w:highlight w:val="none"/>
              </w:rPr>
              <w:t>11.5（3）</w:t>
            </w:r>
          </w:p>
        </w:tc>
        <w:tc>
          <w:tcPr>
            <w:tcW w:w="3699" w:type="dxa"/>
            <w:vAlign w:val="top"/>
          </w:tcPr>
          <w:p w14:paraId="1A5C533E">
            <w:pPr>
              <w:pStyle w:val="23"/>
              <w:tabs>
                <w:tab w:val="left" w:pos="701"/>
              </w:tabs>
              <w:spacing w:before="243" w:line="220" w:lineRule="auto"/>
              <w:ind w:left="102"/>
              <w:rPr>
                <w:color w:val="auto"/>
                <w:highlight w:val="none"/>
              </w:rPr>
            </w:pPr>
            <w:r>
              <w:rPr>
                <w:color w:val="auto"/>
                <w:highlight w:val="none"/>
                <w:u w:val="single" w:color="auto"/>
              </w:rPr>
              <w:tab/>
            </w:r>
            <w:r>
              <w:rPr>
                <w:color w:val="auto"/>
                <w:spacing w:val="-108"/>
                <w:highlight w:val="none"/>
              </w:rPr>
              <w:t xml:space="preserve"> </w:t>
            </w:r>
            <w:r>
              <w:rPr>
                <w:color w:val="auto"/>
                <w:spacing w:val="-4"/>
                <w:highlight w:val="none"/>
              </w:rPr>
              <w:t>元/天</w:t>
            </w:r>
          </w:p>
        </w:tc>
        <w:tc>
          <w:tcPr>
            <w:tcW w:w="1061" w:type="dxa"/>
            <w:tcBorders>
              <w:right w:val="single" w:color="000000" w:sz="10" w:space="0"/>
            </w:tcBorders>
            <w:vAlign w:val="top"/>
          </w:tcPr>
          <w:p w14:paraId="3E8BD3C8">
            <w:pPr>
              <w:rPr>
                <w:rFonts w:ascii="Arial"/>
                <w:color w:val="auto"/>
                <w:sz w:val="21"/>
                <w:highlight w:val="none"/>
              </w:rPr>
            </w:pPr>
          </w:p>
        </w:tc>
      </w:tr>
      <w:tr w14:paraId="370A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3729C99A">
            <w:pPr>
              <w:pStyle w:val="23"/>
              <w:spacing w:before="244"/>
              <w:ind w:left="244"/>
              <w:rPr>
                <w:color w:val="auto"/>
                <w:highlight w:val="none"/>
              </w:rPr>
            </w:pPr>
            <w:r>
              <w:rPr>
                <w:color w:val="auto"/>
                <w:highlight w:val="none"/>
              </w:rPr>
              <w:t>3</w:t>
            </w:r>
          </w:p>
        </w:tc>
        <w:tc>
          <w:tcPr>
            <w:tcW w:w="2444" w:type="dxa"/>
            <w:vAlign w:val="top"/>
          </w:tcPr>
          <w:p w14:paraId="45E4D4CA">
            <w:pPr>
              <w:pStyle w:val="23"/>
              <w:spacing w:before="245" w:line="219" w:lineRule="auto"/>
              <w:ind w:left="136"/>
              <w:rPr>
                <w:color w:val="auto"/>
                <w:highlight w:val="none"/>
              </w:rPr>
            </w:pPr>
            <w:r>
              <w:rPr>
                <w:color w:val="auto"/>
                <w:spacing w:val="-1"/>
                <w:highlight w:val="none"/>
              </w:rPr>
              <w:t>逾期交工违约金限额</w:t>
            </w:r>
          </w:p>
        </w:tc>
        <w:tc>
          <w:tcPr>
            <w:tcW w:w="1285" w:type="dxa"/>
            <w:vAlign w:val="top"/>
          </w:tcPr>
          <w:p w14:paraId="2BC46091">
            <w:pPr>
              <w:pStyle w:val="23"/>
              <w:spacing w:before="244" w:line="232" w:lineRule="auto"/>
              <w:ind w:left="126"/>
              <w:rPr>
                <w:color w:val="auto"/>
                <w:highlight w:val="none"/>
              </w:rPr>
            </w:pPr>
            <w:r>
              <w:rPr>
                <w:color w:val="auto"/>
                <w:spacing w:val="-4"/>
                <w:highlight w:val="none"/>
              </w:rPr>
              <w:t>11.5（3）</w:t>
            </w:r>
          </w:p>
        </w:tc>
        <w:tc>
          <w:tcPr>
            <w:tcW w:w="3699" w:type="dxa"/>
            <w:vAlign w:val="top"/>
          </w:tcPr>
          <w:p w14:paraId="46F9C0D9">
            <w:pPr>
              <w:pStyle w:val="23"/>
              <w:tabs>
                <w:tab w:val="left" w:pos="462"/>
              </w:tabs>
              <w:spacing w:before="244" w:line="218" w:lineRule="auto"/>
              <w:ind w:left="102"/>
              <w:rPr>
                <w:color w:val="auto"/>
                <w:highlight w:val="none"/>
              </w:rPr>
            </w:pPr>
            <w:r>
              <w:rPr>
                <w:color w:val="auto"/>
                <w:highlight w:val="none"/>
                <w:u w:val="single" w:color="auto"/>
              </w:rPr>
              <w:tab/>
            </w:r>
            <w:r>
              <w:rPr>
                <w:color w:val="auto"/>
                <w:spacing w:val="-114"/>
                <w:highlight w:val="none"/>
              </w:rPr>
              <w:t xml:space="preserve"> </w:t>
            </w:r>
            <w:r>
              <w:rPr>
                <w:color w:val="auto"/>
                <w:spacing w:val="-1"/>
                <w:highlight w:val="none"/>
              </w:rPr>
              <w:t>%签约合同价</w:t>
            </w:r>
          </w:p>
        </w:tc>
        <w:tc>
          <w:tcPr>
            <w:tcW w:w="1061" w:type="dxa"/>
            <w:tcBorders>
              <w:right w:val="single" w:color="000000" w:sz="10" w:space="0"/>
            </w:tcBorders>
            <w:vAlign w:val="top"/>
          </w:tcPr>
          <w:p w14:paraId="0E154D54">
            <w:pPr>
              <w:rPr>
                <w:rFonts w:ascii="Arial"/>
                <w:color w:val="auto"/>
                <w:sz w:val="21"/>
                <w:highlight w:val="none"/>
              </w:rPr>
            </w:pPr>
          </w:p>
        </w:tc>
      </w:tr>
      <w:tr w14:paraId="0BA5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4E89439A">
            <w:pPr>
              <w:pStyle w:val="23"/>
              <w:spacing w:before="246" w:line="241" w:lineRule="auto"/>
              <w:ind w:left="238"/>
              <w:rPr>
                <w:color w:val="auto"/>
                <w:highlight w:val="none"/>
              </w:rPr>
            </w:pPr>
            <w:r>
              <w:rPr>
                <w:color w:val="auto"/>
                <w:highlight w:val="none"/>
              </w:rPr>
              <w:t>4</w:t>
            </w:r>
          </w:p>
        </w:tc>
        <w:tc>
          <w:tcPr>
            <w:tcW w:w="2444" w:type="dxa"/>
            <w:vAlign w:val="top"/>
          </w:tcPr>
          <w:p w14:paraId="2D89D8C8">
            <w:pPr>
              <w:pStyle w:val="23"/>
              <w:spacing w:before="247" w:line="220" w:lineRule="auto"/>
              <w:ind w:left="379"/>
              <w:rPr>
                <w:color w:val="auto"/>
                <w:highlight w:val="none"/>
              </w:rPr>
            </w:pPr>
            <w:r>
              <w:rPr>
                <w:color w:val="auto"/>
                <w:spacing w:val="-2"/>
                <w:highlight w:val="none"/>
              </w:rPr>
              <w:t>提前交工的奖金</w:t>
            </w:r>
          </w:p>
        </w:tc>
        <w:tc>
          <w:tcPr>
            <w:tcW w:w="1285" w:type="dxa"/>
            <w:vAlign w:val="top"/>
          </w:tcPr>
          <w:p w14:paraId="0E62CB2B">
            <w:pPr>
              <w:pStyle w:val="23"/>
              <w:spacing w:before="246" w:line="239" w:lineRule="auto"/>
              <w:ind w:left="421"/>
              <w:rPr>
                <w:color w:val="auto"/>
                <w:highlight w:val="none"/>
              </w:rPr>
            </w:pPr>
            <w:r>
              <w:rPr>
                <w:color w:val="auto"/>
                <w:spacing w:val="-7"/>
                <w:highlight w:val="none"/>
              </w:rPr>
              <w:t>11.6</w:t>
            </w:r>
          </w:p>
        </w:tc>
        <w:tc>
          <w:tcPr>
            <w:tcW w:w="3699" w:type="dxa"/>
            <w:vAlign w:val="top"/>
          </w:tcPr>
          <w:p w14:paraId="7E0D0757">
            <w:pPr>
              <w:pStyle w:val="23"/>
              <w:tabs>
                <w:tab w:val="left" w:pos="582"/>
              </w:tabs>
              <w:spacing w:before="247" w:line="220" w:lineRule="auto"/>
              <w:ind w:left="102"/>
              <w:rPr>
                <w:color w:val="auto"/>
                <w:highlight w:val="none"/>
              </w:rPr>
            </w:pPr>
            <w:r>
              <w:rPr>
                <w:color w:val="auto"/>
                <w:highlight w:val="none"/>
                <w:u w:val="single" w:color="auto"/>
              </w:rPr>
              <w:tab/>
            </w:r>
            <w:r>
              <w:rPr>
                <w:color w:val="auto"/>
                <w:spacing w:val="-108"/>
                <w:highlight w:val="none"/>
              </w:rPr>
              <w:t xml:space="preserve"> </w:t>
            </w:r>
            <w:r>
              <w:rPr>
                <w:color w:val="auto"/>
                <w:spacing w:val="-4"/>
                <w:highlight w:val="none"/>
              </w:rPr>
              <w:t>元/天</w:t>
            </w:r>
          </w:p>
        </w:tc>
        <w:tc>
          <w:tcPr>
            <w:tcW w:w="1061" w:type="dxa"/>
            <w:tcBorders>
              <w:right w:val="single" w:color="000000" w:sz="10" w:space="0"/>
            </w:tcBorders>
            <w:vAlign w:val="top"/>
          </w:tcPr>
          <w:p w14:paraId="234331F3">
            <w:pPr>
              <w:rPr>
                <w:rFonts w:ascii="Arial"/>
                <w:color w:val="auto"/>
                <w:sz w:val="21"/>
                <w:highlight w:val="none"/>
              </w:rPr>
            </w:pPr>
          </w:p>
        </w:tc>
      </w:tr>
      <w:tr w14:paraId="2FF2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29F5D584">
            <w:pPr>
              <w:pStyle w:val="23"/>
              <w:spacing w:before="248"/>
              <w:ind w:left="244"/>
              <w:rPr>
                <w:color w:val="auto"/>
                <w:highlight w:val="none"/>
              </w:rPr>
            </w:pPr>
            <w:r>
              <w:rPr>
                <w:color w:val="auto"/>
                <w:highlight w:val="none"/>
              </w:rPr>
              <w:t>5</w:t>
            </w:r>
          </w:p>
        </w:tc>
        <w:tc>
          <w:tcPr>
            <w:tcW w:w="2444" w:type="dxa"/>
            <w:vAlign w:val="top"/>
          </w:tcPr>
          <w:p w14:paraId="282E3FAF">
            <w:pPr>
              <w:pStyle w:val="23"/>
              <w:spacing w:before="249" w:line="219" w:lineRule="auto"/>
              <w:ind w:left="139"/>
              <w:rPr>
                <w:color w:val="auto"/>
                <w:highlight w:val="none"/>
              </w:rPr>
            </w:pPr>
            <w:r>
              <w:rPr>
                <w:color w:val="auto"/>
                <w:spacing w:val="-2"/>
                <w:highlight w:val="none"/>
              </w:rPr>
              <w:t>提前交工的奖金限额</w:t>
            </w:r>
          </w:p>
        </w:tc>
        <w:tc>
          <w:tcPr>
            <w:tcW w:w="1285" w:type="dxa"/>
            <w:vAlign w:val="top"/>
          </w:tcPr>
          <w:p w14:paraId="737AD21A">
            <w:pPr>
              <w:pStyle w:val="23"/>
              <w:spacing w:before="248" w:line="239" w:lineRule="auto"/>
              <w:ind w:left="421"/>
              <w:rPr>
                <w:color w:val="auto"/>
                <w:highlight w:val="none"/>
              </w:rPr>
            </w:pPr>
            <w:r>
              <w:rPr>
                <w:color w:val="auto"/>
                <w:spacing w:val="-7"/>
                <w:highlight w:val="none"/>
              </w:rPr>
              <w:t>11.6</w:t>
            </w:r>
          </w:p>
        </w:tc>
        <w:tc>
          <w:tcPr>
            <w:tcW w:w="3699" w:type="dxa"/>
            <w:vAlign w:val="top"/>
          </w:tcPr>
          <w:p w14:paraId="533F7E3B">
            <w:pPr>
              <w:pStyle w:val="23"/>
              <w:tabs>
                <w:tab w:val="left" w:pos="701"/>
              </w:tabs>
              <w:spacing w:before="249" w:line="218" w:lineRule="auto"/>
              <w:ind w:left="102"/>
              <w:rPr>
                <w:color w:val="auto"/>
                <w:highlight w:val="none"/>
              </w:rPr>
            </w:pPr>
            <w:r>
              <w:rPr>
                <w:color w:val="auto"/>
                <w:highlight w:val="none"/>
                <w:u w:val="single" w:color="auto"/>
              </w:rPr>
              <w:tab/>
            </w:r>
            <w:r>
              <w:rPr>
                <w:color w:val="auto"/>
                <w:spacing w:val="-114"/>
                <w:highlight w:val="none"/>
              </w:rPr>
              <w:t xml:space="preserve"> </w:t>
            </w:r>
            <w:r>
              <w:rPr>
                <w:color w:val="auto"/>
                <w:spacing w:val="-1"/>
                <w:highlight w:val="none"/>
              </w:rPr>
              <w:t>%签约合同价</w:t>
            </w:r>
          </w:p>
        </w:tc>
        <w:tc>
          <w:tcPr>
            <w:tcW w:w="1061" w:type="dxa"/>
            <w:tcBorders>
              <w:right w:val="single" w:color="000000" w:sz="10" w:space="0"/>
            </w:tcBorders>
            <w:vAlign w:val="top"/>
          </w:tcPr>
          <w:p w14:paraId="0070AA6D">
            <w:pPr>
              <w:rPr>
                <w:rFonts w:ascii="Arial"/>
                <w:color w:val="auto"/>
                <w:sz w:val="21"/>
                <w:highlight w:val="none"/>
              </w:rPr>
            </w:pPr>
          </w:p>
        </w:tc>
      </w:tr>
      <w:tr w14:paraId="2BD0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618" w:type="dxa"/>
            <w:tcBorders>
              <w:left w:val="single" w:color="000000" w:sz="10" w:space="0"/>
            </w:tcBorders>
            <w:vAlign w:val="top"/>
          </w:tcPr>
          <w:p w14:paraId="41C9B0E7">
            <w:pPr>
              <w:spacing w:line="317" w:lineRule="auto"/>
              <w:rPr>
                <w:rFonts w:ascii="Arial"/>
                <w:color w:val="auto"/>
                <w:sz w:val="21"/>
                <w:highlight w:val="none"/>
              </w:rPr>
            </w:pPr>
          </w:p>
          <w:p w14:paraId="6A324A2B">
            <w:pPr>
              <w:spacing w:line="317" w:lineRule="auto"/>
              <w:rPr>
                <w:rFonts w:ascii="Arial"/>
                <w:color w:val="auto"/>
                <w:sz w:val="21"/>
                <w:highlight w:val="none"/>
              </w:rPr>
            </w:pPr>
          </w:p>
          <w:p w14:paraId="7870E337">
            <w:pPr>
              <w:pStyle w:val="23"/>
              <w:spacing w:before="78"/>
              <w:ind w:left="241"/>
              <w:rPr>
                <w:color w:val="auto"/>
                <w:highlight w:val="none"/>
              </w:rPr>
            </w:pPr>
            <w:r>
              <w:rPr>
                <w:color w:val="auto"/>
                <w:highlight w:val="none"/>
              </w:rPr>
              <w:t>6</w:t>
            </w:r>
          </w:p>
        </w:tc>
        <w:tc>
          <w:tcPr>
            <w:tcW w:w="2444" w:type="dxa"/>
            <w:vAlign w:val="top"/>
          </w:tcPr>
          <w:p w14:paraId="3A2EB93E">
            <w:pPr>
              <w:spacing w:line="241" w:lineRule="auto"/>
              <w:rPr>
                <w:rFonts w:ascii="Arial"/>
                <w:color w:val="auto"/>
                <w:sz w:val="21"/>
                <w:highlight w:val="none"/>
              </w:rPr>
            </w:pPr>
          </w:p>
          <w:p w14:paraId="1E6EC024">
            <w:pPr>
              <w:spacing w:line="242" w:lineRule="auto"/>
              <w:rPr>
                <w:rFonts w:ascii="Arial"/>
                <w:color w:val="auto"/>
                <w:sz w:val="21"/>
                <w:highlight w:val="none"/>
              </w:rPr>
            </w:pPr>
          </w:p>
          <w:p w14:paraId="7E28E2E8">
            <w:pPr>
              <w:pStyle w:val="23"/>
              <w:spacing w:before="78" w:line="239" w:lineRule="auto"/>
              <w:ind w:left="738" w:right="265" w:hanging="462"/>
              <w:rPr>
                <w:color w:val="auto"/>
                <w:highlight w:val="none"/>
              </w:rPr>
            </w:pPr>
            <w:r>
              <w:rPr>
                <w:color w:val="auto"/>
                <w:spacing w:val="-4"/>
                <w:highlight w:val="none"/>
              </w:rPr>
              <w:t>因物价波动引起的</w:t>
            </w:r>
            <w:r>
              <w:rPr>
                <w:color w:val="auto"/>
                <w:spacing w:val="2"/>
                <w:highlight w:val="none"/>
              </w:rPr>
              <w:t xml:space="preserve"> </w:t>
            </w:r>
            <w:r>
              <w:rPr>
                <w:color w:val="auto"/>
                <w:spacing w:val="-3"/>
                <w:highlight w:val="none"/>
              </w:rPr>
              <w:t>价格调整</w:t>
            </w:r>
          </w:p>
        </w:tc>
        <w:tc>
          <w:tcPr>
            <w:tcW w:w="1285" w:type="dxa"/>
            <w:vAlign w:val="top"/>
          </w:tcPr>
          <w:p w14:paraId="2E2E4F2B">
            <w:pPr>
              <w:spacing w:line="317" w:lineRule="auto"/>
              <w:rPr>
                <w:rFonts w:ascii="Arial"/>
                <w:color w:val="auto"/>
                <w:sz w:val="21"/>
                <w:highlight w:val="none"/>
              </w:rPr>
            </w:pPr>
          </w:p>
          <w:p w14:paraId="5A24B293">
            <w:pPr>
              <w:spacing w:line="317" w:lineRule="auto"/>
              <w:rPr>
                <w:rFonts w:ascii="Arial"/>
                <w:color w:val="auto"/>
                <w:sz w:val="21"/>
                <w:highlight w:val="none"/>
              </w:rPr>
            </w:pPr>
          </w:p>
          <w:p w14:paraId="6804B4B2">
            <w:pPr>
              <w:pStyle w:val="23"/>
              <w:spacing w:before="78" w:line="239" w:lineRule="auto"/>
              <w:ind w:left="421"/>
              <w:rPr>
                <w:color w:val="auto"/>
                <w:highlight w:val="none"/>
              </w:rPr>
            </w:pPr>
            <w:r>
              <w:rPr>
                <w:color w:val="auto"/>
                <w:spacing w:val="-7"/>
                <w:highlight w:val="none"/>
              </w:rPr>
              <w:t>16.1</w:t>
            </w:r>
          </w:p>
        </w:tc>
        <w:tc>
          <w:tcPr>
            <w:tcW w:w="3699" w:type="dxa"/>
            <w:vAlign w:val="top"/>
          </w:tcPr>
          <w:p w14:paraId="061646EF">
            <w:pPr>
              <w:spacing w:line="323" w:lineRule="auto"/>
              <w:rPr>
                <w:rFonts w:ascii="Arial"/>
                <w:color w:val="auto"/>
                <w:sz w:val="21"/>
                <w:highlight w:val="none"/>
              </w:rPr>
            </w:pPr>
          </w:p>
          <w:p w14:paraId="62D44E4C">
            <w:pPr>
              <w:pStyle w:val="23"/>
              <w:spacing w:before="78" w:line="251" w:lineRule="auto"/>
              <w:ind w:left="119" w:right="206" w:firstLine="14"/>
              <w:rPr>
                <w:color w:val="auto"/>
                <w:highlight w:val="none"/>
              </w:rPr>
            </w:pPr>
            <w:r>
              <w:rPr>
                <w:color w:val="auto"/>
                <w:spacing w:val="-5"/>
                <w:sz w:val="22"/>
                <w:szCs w:val="22"/>
                <w:highlight w:val="none"/>
              </w:rPr>
              <w:t>□</w:t>
            </w:r>
            <w:r>
              <w:rPr>
                <w:color w:val="auto"/>
                <w:spacing w:val="-33"/>
                <w:sz w:val="22"/>
                <w:szCs w:val="22"/>
                <w:highlight w:val="none"/>
              </w:rPr>
              <w:t xml:space="preserve"> </w:t>
            </w:r>
            <w:r>
              <w:rPr>
                <w:color w:val="auto"/>
                <w:spacing w:val="-5"/>
                <w:highlight w:val="none"/>
              </w:rPr>
              <w:t>因物价波动引起的价格调整按</w:t>
            </w:r>
            <w:r>
              <w:rPr>
                <w:color w:val="auto"/>
                <w:highlight w:val="none"/>
              </w:rPr>
              <w:t xml:space="preserve"> </w:t>
            </w:r>
            <w:r>
              <w:rPr>
                <w:color w:val="auto"/>
                <w:spacing w:val="-3"/>
                <w:highlight w:val="none"/>
              </w:rPr>
              <w:t>照</w:t>
            </w:r>
            <w:r>
              <w:rPr>
                <w:color w:val="auto"/>
                <w:spacing w:val="-3"/>
                <w:highlight w:val="none"/>
                <w:u w:val="single" w:color="auto"/>
              </w:rPr>
              <w:t xml:space="preserve">    </w:t>
            </w:r>
            <w:r>
              <w:rPr>
                <w:color w:val="auto"/>
                <w:spacing w:val="-99"/>
                <w:highlight w:val="none"/>
              </w:rPr>
              <w:t xml:space="preserve"> </w:t>
            </w:r>
            <w:r>
              <w:rPr>
                <w:color w:val="auto"/>
                <w:spacing w:val="-3"/>
                <w:highlight w:val="none"/>
              </w:rPr>
              <w:t>项约定的原则处理</w:t>
            </w:r>
          </w:p>
          <w:p w14:paraId="6FBD5563">
            <w:pPr>
              <w:pStyle w:val="23"/>
              <w:spacing w:before="28" w:line="218" w:lineRule="auto"/>
              <w:ind w:left="136"/>
              <w:rPr>
                <w:color w:val="auto"/>
                <w:highlight w:val="none"/>
              </w:rPr>
            </w:pPr>
            <w:r>
              <w:rPr>
                <w:color w:val="auto"/>
                <w:spacing w:val="-5"/>
                <w:highlight w:val="none"/>
              </w:rPr>
              <w:t>□合同期内不调价</w:t>
            </w:r>
          </w:p>
        </w:tc>
        <w:tc>
          <w:tcPr>
            <w:tcW w:w="1061" w:type="dxa"/>
            <w:tcBorders>
              <w:right w:val="single" w:color="000000" w:sz="10" w:space="0"/>
            </w:tcBorders>
            <w:vAlign w:val="top"/>
          </w:tcPr>
          <w:p w14:paraId="2058D2C7">
            <w:pPr>
              <w:rPr>
                <w:rFonts w:ascii="Arial"/>
                <w:color w:val="auto"/>
                <w:sz w:val="21"/>
                <w:highlight w:val="none"/>
              </w:rPr>
            </w:pPr>
          </w:p>
        </w:tc>
      </w:tr>
      <w:tr w14:paraId="74A5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2A877DA0">
            <w:pPr>
              <w:pStyle w:val="23"/>
              <w:spacing w:before="253"/>
              <w:ind w:left="245"/>
              <w:rPr>
                <w:color w:val="auto"/>
                <w:highlight w:val="none"/>
              </w:rPr>
            </w:pPr>
            <w:r>
              <w:rPr>
                <w:color w:val="auto"/>
                <w:highlight w:val="none"/>
              </w:rPr>
              <w:t>7</w:t>
            </w:r>
          </w:p>
        </w:tc>
        <w:tc>
          <w:tcPr>
            <w:tcW w:w="2444" w:type="dxa"/>
            <w:vAlign w:val="top"/>
          </w:tcPr>
          <w:p w14:paraId="3D654A9F">
            <w:pPr>
              <w:pStyle w:val="23"/>
              <w:spacing w:before="254" w:line="219" w:lineRule="auto"/>
              <w:ind w:left="379"/>
              <w:rPr>
                <w:color w:val="auto"/>
                <w:highlight w:val="none"/>
              </w:rPr>
            </w:pPr>
            <w:r>
              <w:rPr>
                <w:color w:val="auto"/>
                <w:spacing w:val="-2"/>
                <w:highlight w:val="none"/>
              </w:rPr>
              <w:t>开工预付款金额</w:t>
            </w:r>
          </w:p>
        </w:tc>
        <w:tc>
          <w:tcPr>
            <w:tcW w:w="1285" w:type="dxa"/>
            <w:vAlign w:val="top"/>
          </w:tcPr>
          <w:p w14:paraId="0158AE13">
            <w:pPr>
              <w:pStyle w:val="23"/>
              <w:spacing w:before="97" w:line="239" w:lineRule="auto"/>
              <w:ind w:left="301"/>
              <w:rPr>
                <w:color w:val="auto"/>
                <w:highlight w:val="none"/>
              </w:rPr>
            </w:pPr>
            <w:r>
              <w:rPr>
                <w:color w:val="auto"/>
                <w:spacing w:val="-5"/>
                <w:highlight w:val="none"/>
              </w:rPr>
              <w:t>17.2.1</w:t>
            </w:r>
          </w:p>
          <w:p w14:paraId="19E28176">
            <w:pPr>
              <w:pStyle w:val="23"/>
              <w:spacing w:before="1" w:line="232" w:lineRule="auto"/>
              <w:ind w:left="355"/>
              <w:rPr>
                <w:color w:val="auto"/>
                <w:highlight w:val="none"/>
              </w:rPr>
            </w:pPr>
            <w:r>
              <w:rPr>
                <w:color w:val="auto"/>
                <w:spacing w:val="-7"/>
                <w:highlight w:val="none"/>
              </w:rPr>
              <w:t>（1）</w:t>
            </w:r>
          </w:p>
        </w:tc>
        <w:tc>
          <w:tcPr>
            <w:tcW w:w="3699" w:type="dxa"/>
            <w:vAlign w:val="top"/>
          </w:tcPr>
          <w:p w14:paraId="71ECE2F8">
            <w:pPr>
              <w:pStyle w:val="23"/>
              <w:spacing w:before="254" w:line="218" w:lineRule="auto"/>
              <w:ind w:left="585"/>
              <w:rPr>
                <w:color w:val="auto"/>
                <w:highlight w:val="none"/>
              </w:rPr>
            </w:pPr>
            <w:r>
              <w:rPr>
                <w:color w:val="auto"/>
                <w:highlight w:val="none"/>
              </w:rPr>
              <w:pict>
                <v:shape id="_x0000_s1150" o:spid="_x0000_s1150" style="position:absolute;left:0pt;margin-left:5.1pt;margin-top:24.05pt;height:0.6pt;width:30pt;z-index:251689984;mso-width-relative:page;mso-height-relative:page;" filled="f" stroked="t" coordsize="600,12" path="m0,5l600,5e">
                  <v:fill on="f" focussize="0,0"/>
                  <v:stroke weight="0.6pt" color="#000000" miterlimit="2" joinstyle="bevel"/>
                  <v:imagedata o:title=""/>
                  <o:lock v:ext="edit"/>
                </v:shape>
              </w:pict>
            </w:r>
            <w:r>
              <w:rPr>
                <w:color w:val="auto"/>
                <w:spacing w:val="-1"/>
                <w:highlight w:val="none"/>
              </w:rPr>
              <w:t>%签约合同价</w:t>
            </w:r>
          </w:p>
        </w:tc>
        <w:tc>
          <w:tcPr>
            <w:tcW w:w="1061" w:type="dxa"/>
            <w:tcBorders>
              <w:right w:val="single" w:color="000000" w:sz="10" w:space="0"/>
            </w:tcBorders>
            <w:vAlign w:val="top"/>
          </w:tcPr>
          <w:p w14:paraId="6F571F23">
            <w:pPr>
              <w:rPr>
                <w:rFonts w:ascii="Arial"/>
                <w:color w:val="auto"/>
                <w:sz w:val="21"/>
                <w:highlight w:val="none"/>
              </w:rPr>
            </w:pPr>
          </w:p>
        </w:tc>
      </w:tr>
      <w:tr w14:paraId="71B4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618" w:type="dxa"/>
            <w:tcBorders>
              <w:left w:val="single" w:color="000000" w:sz="10" w:space="0"/>
            </w:tcBorders>
            <w:vAlign w:val="top"/>
          </w:tcPr>
          <w:p w14:paraId="5029D909">
            <w:pPr>
              <w:spacing w:line="422" w:lineRule="auto"/>
              <w:rPr>
                <w:rFonts w:ascii="Arial"/>
                <w:color w:val="auto"/>
                <w:sz w:val="21"/>
                <w:highlight w:val="none"/>
              </w:rPr>
            </w:pPr>
          </w:p>
          <w:p w14:paraId="7FADC160">
            <w:pPr>
              <w:pStyle w:val="23"/>
              <w:spacing w:before="78"/>
              <w:ind w:left="240"/>
              <w:rPr>
                <w:color w:val="auto"/>
                <w:highlight w:val="none"/>
              </w:rPr>
            </w:pPr>
            <w:r>
              <w:rPr>
                <w:color w:val="auto"/>
                <w:highlight w:val="none"/>
              </w:rPr>
              <w:t>8</w:t>
            </w:r>
          </w:p>
        </w:tc>
        <w:tc>
          <w:tcPr>
            <w:tcW w:w="2444" w:type="dxa"/>
            <w:vAlign w:val="top"/>
          </w:tcPr>
          <w:p w14:paraId="3A788648">
            <w:pPr>
              <w:spacing w:line="267" w:lineRule="auto"/>
              <w:rPr>
                <w:rFonts w:ascii="Arial"/>
                <w:color w:val="auto"/>
                <w:sz w:val="21"/>
                <w:highlight w:val="none"/>
              </w:rPr>
            </w:pPr>
          </w:p>
          <w:p w14:paraId="3C8D082A">
            <w:pPr>
              <w:pStyle w:val="23"/>
              <w:spacing w:before="78" w:line="219" w:lineRule="auto"/>
              <w:ind w:left="618"/>
              <w:rPr>
                <w:color w:val="auto"/>
                <w:highlight w:val="none"/>
              </w:rPr>
            </w:pPr>
            <w:r>
              <w:rPr>
                <w:color w:val="auto"/>
                <w:spacing w:val="-2"/>
                <w:highlight w:val="none"/>
              </w:rPr>
              <w:t>材料、设备</w:t>
            </w:r>
          </w:p>
          <w:p w14:paraId="4D60D0AE">
            <w:pPr>
              <w:pStyle w:val="23"/>
              <w:spacing w:before="28" w:line="219" w:lineRule="auto"/>
              <w:ind w:left="620"/>
              <w:rPr>
                <w:color w:val="auto"/>
                <w:highlight w:val="none"/>
              </w:rPr>
            </w:pPr>
            <w:r>
              <w:rPr>
                <w:color w:val="auto"/>
                <w:spacing w:val="-3"/>
                <w:highlight w:val="none"/>
              </w:rPr>
              <w:t>预付款比例</w:t>
            </w:r>
          </w:p>
        </w:tc>
        <w:tc>
          <w:tcPr>
            <w:tcW w:w="1285" w:type="dxa"/>
            <w:vAlign w:val="top"/>
          </w:tcPr>
          <w:p w14:paraId="39001C9E">
            <w:pPr>
              <w:spacing w:line="267" w:lineRule="auto"/>
              <w:rPr>
                <w:rFonts w:ascii="Arial"/>
                <w:color w:val="auto"/>
                <w:sz w:val="21"/>
                <w:highlight w:val="none"/>
              </w:rPr>
            </w:pPr>
          </w:p>
          <w:p w14:paraId="12F13FE7">
            <w:pPr>
              <w:pStyle w:val="23"/>
              <w:spacing w:before="78" w:line="239" w:lineRule="auto"/>
              <w:ind w:left="301"/>
              <w:rPr>
                <w:color w:val="auto"/>
                <w:highlight w:val="none"/>
              </w:rPr>
            </w:pPr>
            <w:r>
              <w:rPr>
                <w:color w:val="auto"/>
                <w:spacing w:val="-5"/>
                <w:highlight w:val="none"/>
              </w:rPr>
              <w:t>17.2.1</w:t>
            </w:r>
          </w:p>
          <w:p w14:paraId="5EBF92D4">
            <w:pPr>
              <w:pStyle w:val="23"/>
              <w:spacing w:before="1" w:line="232" w:lineRule="auto"/>
              <w:ind w:left="355"/>
              <w:rPr>
                <w:color w:val="auto"/>
                <w:highlight w:val="none"/>
              </w:rPr>
            </w:pPr>
            <w:r>
              <w:rPr>
                <w:color w:val="auto"/>
                <w:spacing w:val="-7"/>
                <w:highlight w:val="none"/>
              </w:rPr>
              <w:t>（2）</w:t>
            </w:r>
          </w:p>
        </w:tc>
        <w:tc>
          <w:tcPr>
            <w:tcW w:w="3699" w:type="dxa"/>
            <w:vAlign w:val="top"/>
          </w:tcPr>
          <w:p w14:paraId="004E3C17">
            <w:pPr>
              <w:spacing w:line="267" w:lineRule="auto"/>
              <w:rPr>
                <w:rFonts w:ascii="Arial"/>
                <w:color w:val="auto"/>
                <w:sz w:val="21"/>
                <w:highlight w:val="none"/>
              </w:rPr>
            </w:pPr>
          </w:p>
          <w:p w14:paraId="76EFD67A">
            <w:pPr>
              <w:pStyle w:val="23"/>
              <w:tabs>
                <w:tab w:val="left" w:pos="582"/>
              </w:tabs>
              <w:spacing w:before="78" w:line="243" w:lineRule="auto"/>
              <w:ind w:left="113" w:right="93" w:hanging="11"/>
              <w:rPr>
                <w:color w:val="auto"/>
                <w:highlight w:val="none"/>
              </w:rPr>
            </w:pPr>
            <w:r>
              <w:rPr>
                <w:color w:val="auto"/>
                <w:highlight w:val="none"/>
                <w:u w:val="single" w:color="auto"/>
              </w:rPr>
              <w:tab/>
            </w:r>
            <w:r>
              <w:rPr>
                <w:color w:val="auto"/>
                <w:highlight w:val="none"/>
                <w:u w:val="single" w:color="auto"/>
              </w:rPr>
              <w:tab/>
            </w:r>
            <w:r>
              <w:rPr>
                <w:color w:val="auto"/>
                <w:spacing w:val="-98"/>
                <w:highlight w:val="none"/>
              </w:rPr>
              <w:t xml:space="preserve"> </w:t>
            </w:r>
            <w:r>
              <w:rPr>
                <w:color w:val="auto"/>
                <w:spacing w:val="-10"/>
                <w:highlight w:val="none"/>
              </w:rPr>
              <w:t>等主要材料、设备单据所列费</w:t>
            </w:r>
            <w:r>
              <w:rPr>
                <w:color w:val="auto"/>
                <w:highlight w:val="none"/>
              </w:rPr>
              <w:t xml:space="preserve"> </w:t>
            </w:r>
            <w:r>
              <w:rPr>
                <w:color w:val="auto"/>
                <w:spacing w:val="-2"/>
                <w:highlight w:val="none"/>
              </w:rPr>
              <w:t>用的</w:t>
            </w:r>
            <w:r>
              <w:rPr>
                <w:color w:val="auto"/>
                <w:spacing w:val="-2"/>
                <w:highlight w:val="none"/>
                <w:u w:val="single" w:color="auto"/>
              </w:rPr>
              <w:t xml:space="preserve">   </w:t>
            </w:r>
            <w:r>
              <w:rPr>
                <w:color w:val="auto"/>
                <w:spacing w:val="-117"/>
                <w:highlight w:val="none"/>
              </w:rPr>
              <w:t xml:space="preserve"> </w:t>
            </w:r>
            <w:r>
              <w:rPr>
                <w:color w:val="auto"/>
                <w:spacing w:val="-2"/>
                <w:highlight w:val="none"/>
              </w:rPr>
              <w:t>%</w:t>
            </w:r>
          </w:p>
        </w:tc>
        <w:tc>
          <w:tcPr>
            <w:tcW w:w="1061" w:type="dxa"/>
            <w:tcBorders>
              <w:right w:val="single" w:color="000000" w:sz="10" w:space="0"/>
            </w:tcBorders>
            <w:vAlign w:val="top"/>
          </w:tcPr>
          <w:p w14:paraId="7DDE44E1">
            <w:pPr>
              <w:rPr>
                <w:rFonts w:ascii="Arial"/>
                <w:color w:val="auto"/>
                <w:sz w:val="21"/>
                <w:highlight w:val="none"/>
              </w:rPr>
            </w:pPr>
          </w:p>
        </w:tc>
      </w:tr>
      <w:tr w14:paraId="2EBD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18" w:type="dxa"/>
            <w:tcBorders>
              <w:left w:val="single" w:color="000000" w:sz="10" w:space="0"/>
            </w:tcBorders>
            <w:vAlign w:val="top"/>
          </w:tcPr>
          <w:p w14:paraId="086B369C">
            <w:pPr>
              <w:pStyle w:val="23"/>
              <w:spacing w:before="259"/>
              <w:ind w:left="240"/>
              <w:rPr>
                <w:color w:val="auto"/>
                <w:highlight w:val="none"/>
              </w:rPr>
            </w:pPr>
            <w:r>
              <w:rPr>
                <w:color w:val="auto"/>
                <w:highlight w:val="none"/>
              </w:rPr>
              <w:t>9</w:t>
            </w:r>
          </w:p>
        </w:tc>
        <w:tc>
          <w:tcPr>
            <w:tcW w:w="2444" w:type="dxa"/>
            <w:vAlign w:val="top"/>
          </w:tcPr>
          <w:p w14:paraId="1A878158">
            <w:pPr>
              <w:pStyle w:val="23"/>
              <w:spacing w:before="103" w:line="236" w:lineRule="auto"/>
              <w:ind w:left="740" w:right="505" w:hanging="244"/>
              <w:rPr>
                <w:color w:val="auto"/>
                <w:highlight w:val="none"/>
              </w:rPr>
            </w:pPr>
            <w:r>
              <w:rPr>
                <w:color w:val="auto"/>
                <w:spacing w:val="-2"/>
                <w:highlight w:val="none"/>
              </w:rPr>
              <w:t>进度付款证书</w:t>
            </w:r>
            <w:r>
              <w:rPr>
                <w:color w:val="auto"/>
                <w:spacing w:val="3"/>
                <w:highlight w:val="none"/>
              </w:rPr>
              <w:t xml:space="preserve"> </w:t>
            </w:r>
            <w:r>
              <w:rPr>
                <w:color w:val="auto"/>
                <w:spacing w:val="-4"/>
                <w:highlight w:val="none"/>
              </w:rPr>
              <w:t>最低限额</w:t>
            </w:r>
          </w:p>
        </w:tc>
        <w:tc>
          <w:tcPr>
            <w:tcW w:w="1285" w:type="dxa"/>
            <w:vAlign w:val="top"/>
          </w:tcPr>
          <w:p w14:paraId="2CB19D16">
            <w:pPr>
              <w:pStyle w:val="23"/>
              <w:spacing w:before="104" w:line="238" w:lineRule="auto"/>
              <w:ind w:left="301"/>
              <w:rPr>
                <w:color w:val="auto"/>
                <w:highlight w:val="none"/>
              </w:rPr>
            </w:pPr>
            <w:r>
              <w:rPr>
                <w:color w:val="auto"/>
                <w:spacing w:val="-5"/>
                <w:highlight w:val="none"/>
              </w:rPr>
              <w:t>17.3.3</w:t>
            </w:r>
          </w:p>
          <w:p w14:paraId="19922800">
            <w:pPr>
              <w:pStyle w:val="23"/>
              <w:spacing w:line="222" w:lineRule="auto"/>
              <w:ind w:left="506"/>
              <w:rPr>
                <w:color w:val="auto"/>
                <w:highlight w:val="none"/>
              </w:rPr>
            </w:pPr>
            <w:r>
              <w:rPr>
                <w:color w:val="auto"/>
                <w:spacing w:val="-18"/>
                <w:highlight w:val="none"/>
              </w:rPr>
              <w:t>(1)</w:t>
            </w:r>
          </w:p>
        </w:tc>
        <w:tc>
          <w:tcPr>
            <w:tcW w:w="3699" w:type="dxa"/>
            <w:vAlign w:val="top"/>
          </w:tcPr>
          <w:p w14:paraId="33B57404">
            <w:pPr>
              <w:pStyle w:val="23"/>
              <w:tabs>
                <w:tab w:val="left" w:pos="701"/>
              </w:tabs>
              <w:spacing w:before="260" w:line="220" w:lineRule="auto"/>
              <w:ind w:left="102"/>
              <w:rPr>
                <w:color w:val="auto"/>
                <w:highlight w:val="none"/>
              </w:rPr>
            </w:pPr>
            <w:r>
              <w:rPr>
                <w:color w:val="auto"/>
                <w:highlight w:val="none"/>
                <w:u w:val="single" w:color="auto"/>
              </w:rPr>
              <w:tab/>
            </w:r>
            <w:r>
              <w:rPr>
                <w:color w:val="auto"/>
                <w:spacing w:val="-104"/>
                <w:highlight w:val="none"/>
              </w:rPr>
              <w:t xml:space="preserve"> </w:t>
            </w:r>
            <w:r>
              <w:rPr>
                <w:color w:val="auto"/>
                <w:spacing w:val="-8"/>
                <w:highlight w:val="none"/>
              </w:rPr>
              <w:t>万元</w:t>
            </w:r>
          </w:p>
        </w:tc>
        <w:tc>
          <w:tcPr>
            <w:tcW w:w="1061" w:type="dxa"/>
            <w:tcBorders>
              <w:right w:val="single" w:color="000000" w:sz="10" w:space="0"/>
            </w:tcBorders>
            <w:vAlign w:val="top"/>
          </w:tcPr>
          <w:p w14:paraId="608B344F">
            <w:pPr>
              <w:rPr>
                <w:rFonts w:ascii="Arial"/>
                <w:color w:val="auto"/>
                <w:sz w:val="21"/>
                <w:highlight w:val="none"/>
              </w:rPr>
            </w:pPr>
          </w:p>
        </w:tc>
      </w:tr>
      <w:tr w14:paraId="7E2E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18" w:type="dxa"/>
            <w:tcBorders>
              <w:left w:val="single" w:color="000000" w:sz="10" w:space="0"/>
            </w:tcBorders>
            <w:vAlign w:val="top"/>
          </w:tcPr>
          <w:p w14:paraId="6A0C3F06">
            <w:pPr>
              <w:pStyle w:val="23"/>
              <w:spacing w:before="261"/>
              <w:ind w:left="197"/>
              <w:rPr>
                <w:color w:val="auto"/>
                <w:highlight w:val="none"/>
              </w:rPr>
            </w:pPr>
            <w:r>
              <w:rPr>
                <w:color w:val="auto"/>
                <w:spacing w:val="-14"/>
                <w:highlight w:val="none"/>
              </w:rPr>
              <w:t>10</w:t>
            </w:r>
          </w:p>
        </w:tc>
        <w:tc>
          <w:tcPr>
            <w:tcW w:w="2444" w:type="dxa"/>
            <w:vAlign w:val="top"/>
          </w:tcPr>
          <w:p w14:paraId="4DD401E1">
            <w:pPr>
              <w:pStyle w:val="23"/>
              <w:spacing w:before="106" w:line="235" w:lineRule="auto"/>
              <w:ind w:left="877" w:right="385" w:hanging="501"/>
              <w:rPr>
                <w:color w:val="auto"/>
                <w:highlight w:val="none"/>
              </w:rPr>
            </w:pPr>
            <w:r>
              <w:rPr>
                <w:color w:val="auto"/>
                <w:spacing w:val="-2"/>
                <w:highlight w:val="none"/>
              </w:rPr>
              <w:t>逾期付款违约金</w:t>
            </w:r>
            <w:r>
              <w:rPr>
                <w:color w:val="auto"/>
                <w:spacing w:val="5"/>
                <w:highlight w:val="none"/>
              </w:rPr>
              <w:t xml:space="preserve"> </w:t>
            </w:r>
            <w:r>
              <w:rPr>
                <w:color w:val="auto"/>
                <w:spacing w:val="-10"/>
                <w:highlight w:val="none"/>
              </w:rPr>
              <w:t>的利率</w:t>
            </w:r>
          </w:p>
        </w:tc>
        <w:tc>
          <w:tcPr>
            <w:tcW w:w="1285" w:type="dxa"/>
            <w:vAlign w:val="top"/>
          </w:tcPr>
          <w:p w14:paraId="5FDBB83E">
            <w:pPr>
              <w:pStyle w:val="23"/>
              <w:spacing w:before="106" w:line="238" w:lineRule="auto"/>
              <w:ind w:left="301"/>
              <w:rPr>
                <w:color w:val="auto"/>
                <w:highlight w:val="none"/>
              </w:rPr>
            </w:pPr>
            <w:r>
              <w:rPr>
                <w:color w:val="auto"/>
                <w:spacing w:val="-5"/>
                <w:highlight w:val="none"/>
              </w:rPr>
              <w:t>17.3.3</w:t>
            </w:r>
          </w:p>
          <w:p w14:paraId="2B29390A">
            <w:pPr>
              <w:pStyle w:val="23"/>
              <w:spacing w:line="222" w:lineRule="auto"/>
              <w:ind w:left="506"/>
              <w:rPr>
                <w:color w:val="auto"/>
                <w:highlight w:val="none"/>
              </w:rPr>
            </w:pPr>
            <w:r>
              <w:rPr>
                <w:color w:val="auto"/>
                <w:spacing w:val="-18"/>
                <w:highlight w:val="none"/>
              </w:rPr>
              <w:t>(2)</w:t>
            </w:r>
          </w:p>
        </w:tc>
        <w:tc>
          <w:tcPr>
            <w:tcW w:w="3699" w:type="dxa"/>
            <w:vAlign w:val="top"/>
          </w:tcPr>
          <w:p w14:paraId="5CEFAAFF">
            <w:pPr>
              <w:pStyle w:val="23"/>
              <w:tabs>
                <w:tab w:val="left" w:pos="701"/>
              </w:tabs>
              <w:spacing w:before="262" w:line="220" w:lineRule="auto"/>
              <w:ind w:left="102"/>
              <w:rPr>
                <w:color w:val="auto"/>
                <w:highlight w:val="none"/>
              </w:rPr>
            </w:pPr>
            <w:r>
              <w:rPr>
                <w:color w:val="auto"/>
                <w:highlight w:val="none"/>
                <w:u w:val="single" w:color="auto"/>
              </w:rPr>
              <w:tab/>
            </w:r>
            <w:r>
              <w:rPr>
                <w:color w:val="auto"/>
                <w:spacing w:val="-102"/>
                <w:highlight w:val="none"/>
              </w:rPr>
              <w:t xml:space="preserve"> </w:t>
            </w:r>
            <w:r>
              <w:rPr>
                <w:color w:val="auto"/>
                <w:spacing w:val="-6"/>
                <w:highlight w:val="none"/>
              </w:rPr>
              <w:t>‰/天</w:t>
            </w:r>
          </w:p>
        </w:tc>
        <w:tc>
          <w:tcPr>
            <w:tcW w:w="1061" w:type="dxa"/>
            <w:tcBorders>
              <w:right w:val="single" w:color="000000" w:sz="10" w:space="0"/>
            </w:tcBorders>
            <w:vAlign w:val="top"/>
          </w:tcPr>
          <w:p w14:paraId="1334D309">
            <w:pPr>
              <w:rPr>
                <w:rFonts w:ascii="Arial"/>
                <w:color w:val="auto"/>
                <w:sz w:val="21"/>
                <w:highlight w:val="none"/>
              </w:rPr>
            </w:pPr>
          </w:p>
        </w:tc>
      </w:tr>
      <w:tr w14:paraId="326D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18" w:type="dxa"/>
            <w:tcBorders>
              <w:left w:val="single" w:color="000000" w:sz="10" w:space="0"/>
            </w:tcBorders>
            <w:vAlign w:val="top"/>
          </w:tcPr>
          <w:p w14:paraId="4DE200A6">
            <w:pPr>
              <w:pStyle w:val="23"/>
              <w:spacing w:before="222" w:line="241" w:lineRule="auto"/>
              <w:ind w:left="197"/>
              <w:rPr>
                <w:color w:val="auto"/>
                <w:highlight w:val="none"/>
              </w:rPr>
            </w:pPr>
            <w:r>
              <w:rPr>
                <w:color w:val="auto"/>
                <w:spacing w:val="-14"/>
                <w:highlight w:val="none"/>
              </w:rPr>
              <w:t>11</w:t>
            </w:r>
          </w:p>
        </w:tc>
        <w:tc>
          <w:tcPr>
            <w:tcW w:w="2444" w:type="dxa"/>
            <w:vAlign w:val="top"/>
          </w:tcPr>
          <w:p w14:paraId="0F086F35">
            <w:pPr>
              <w:pStyle w:val="23"/>
              <w:spacing w:before="223" w:line="219" w:lineRule="auto"/>
              <w:ind w:left="379"/>
              <w:rPr>
                <w:color w:val="auto"/>
                <w:highlight w:val="none"/>
              </w:rPr>
            </w:pPr>
            <w:r>
              <w:rPr>
                <w:color w:val="auto"/>
                <w:spacing w:val="-2"/>
                <w:highlight w:val="none"/>
              </w:rPr>
              <w:t>质量保证金限额</w:t>
            </w:r>
          </w:p>
        </w:tc>
        <w:tc>
          <w:tcPr>
            <w:tcW w:w="1285" w:type="dxa"/>
            <w:vAlign w:val="top"/>
          </w:tcPr>
          <w:p w14:paraId="401F1EA0">
            <w:pPr>
              <w:pStyle w:val="23"/>
              <w:spacing w:before="222" w:line="239" w:lineRule="auto"/>
              <w:ind w:left="301"/>
              <w:rPr>
                <w:color w:val="auto"/>
                <w:highlight w:val="none"/>
              </w:rPr>
            </w:pPr>
            <w:r>
              <w:rPr>
                <w:color w:val="auto"/>
                <w:spacing w:val="-5"/>
                <w:highlight w:val="none"/>
              </w:rPr>
              <w:t>17.4.1</w:t>
            </w:r>
          </w:p>
        </w:tc>
        <w:tc>
          <w:tcPr>
            <w:tcW w:w="3699" w:type="dxa"/>
            <w:vAlign w:val="top"/>
          </w:tcPr>
          <w:p w14:paraId="5E34C880">
            <w:pPr>
              <w:pStyle w:val="23"/>
              <w:tabs>
                <w:tab w:val="left" w:pos="582"/>
              </w:tabs>
              <w:spacing w:before="222" w:line="218" w:lineRule="auto"/>
              <w:ind w:left="102"/>
              <w:rPr>
                <w:color w:val="auto"/>
                <w:highlight w:val="none"/>
              </w:rPr>
            </w:pPr>
            <w:r>
              <w:rPr>
                <w:color w:val="auto"/>
                <w:highlight w:val="none"/>
                <w:u w:val="single" w:color="auto"/>
              </w:rPr>
              <w:tab/>
            </w:r>
            <w:r>
              <w:rPr>
                <w:color w:val="auto"/>
                <w:spacing w:val="-115"/>
                <w:highlight w:val="none"/>
              </w:rPr>
              <w:t xml:space="preserve"> </w:t>
            </w:r>
            <w:r>
              <w:rPr>
                <w:color w:val="auto"/>
                <w:spacing w:val="-1"/>
                <w:highlight w:val="none"/>
              </w:rPr>
              <w:t>%合同价格</w:t>
            </w:r>
          </w:p>
        </w:tc>
        <w:tc>
          <w:tcPr>
            <w:tcW w:w="1061" w:type="dxa"/>
            <w:tcBorders>
              <w:right w:val="single" w:color="000000" w:sz="10" w:space="0"/>
            </w:tcBorders>
            <w:vAlign w:val="top"/>
          </w:tcPr>
          <w:p w14:paraId="0DC3C567">
            <w:pPr>
              <w:rPr>
                <w:rFonts w:ascii="Arial"/>
                <w:color w:val="auto"/>
                <w:sz w:val="21"/>
                <w:highlight w:val="none"/>
              </w:rPr>
            </w:pPr>
          </w:p>
        </w:tc>
      </w:tr>
      <w:tr w14:paraId="1475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18" w:type="dxa"/>
            <w:tcBorders>
              <w:left w:val="single" w:color="000000" w:sz="10" w:space="0"/>
              <w:bottom w:val="single" w:color="000000" w:sz="10" w:space="0"/>
            </w:tcBorders>
            <w:vAlign w:val="top"/>
          </w:tcPr>
          <w:p w14:paraId="4AFF2C8B">
            <w:pPr>
              <w:pStyle w:val="23"/>
              <w:spacing w:before="279" w:line="241" w:lineRule="auto"/>
              <w:ind w:left="197"/>
              <w:rPr>
                <w:color w:val="auto"/>
                <w:highlight w:val="none"/>
              </w:rPr>
            </w:pPr>
            <w:r>
              <w:rPr>
                <w:color w:val="auto"/>
                <w:spacing w:val="-14"/>
                <w:highlight w:val="none"/>
              </w:rPr>
              <w:t>12</w:t>
            </w:r>
          </w:p>
        </w:tc>
        <w:tc>
          <w:tcPr>
            <w:tcW w:w="2444" w:type="dxa"/>
            <w:tcBorders>
              <w:bottom w:val="single" w:color="000000" w:sz="10" w:space="0"/>
            </w:tcBorders>
            <w:vAlign w:val="top"/>
          </w:tcPr>
          <w:p w14:paraId="6ABE73D8">
            <w:pPr>
              <w:pStyle w:val="23"/>
              <w:spacing w:before="279" w:line="219" w:lineRule="auto"/>
              <w:ind w:left="859"/>
              <w:rPr>
                <w:color w:val="auto"/>
                <w:highlight w:val="none"/>
              </w:rPr>
            </w:pPr>
            <w:r>
              <w:rPr>
                <w:color w:val="auto"/>
                <w:spacing w:val="-4"/>
                <w:highlight w:val="none"/>
              </w:rPr>
              <w:t>保修期</w:t>
            </w:r>
          </w:p>
        </w:tc>
        <w:tc>
          <w:tcPr>
            <w:tcW w:w="1285" w:type="dxa"/>
            <w:tcBorders>
              <w:bottom w:val="single" w:color="000000" w:sz="10" w:space="0"/>
            </w:tcBorders>
            <w:vAlign w:val="top"/>
          </w:tcPr>
          <w:p w14:paraId="37E0B090">
            <w:pPr>
              <w:pStyle w:val="23"/>
              <w:spacing w:before="278" w:line="232" w:lineRule="auto"/>
              <w:ind w:left="126"/>
              <w:rPr>
                <w:color w:val="auto"/>
                <w:highlight w:val="none"/>
              </w:rPr>
            </w:pPr>
            <w:r>
              <w:rPr>
                <w:color w:val="auto"/>
                <w:spacing w:val="-4"/>
                <w:highlight w:val="none"/>
              </w:rPr>
              <w:t>19.7（1）</w:t>
            </w:r>
          </w:p>
        </w:tc>
        <w:tc>
          <w:tcPr>
            <w:tcW w:w="3699" w:type="dxa"/>
            <w:tcBorders>
              <w:bottom w:val="single" w:color="000000" w:sz="10" w:space="0"/>
            </w:tcBorders>
            <w:vAlign w:val="top"/>
          </w:tcPr>
          <w:p w14:paraId="3CDC5500">
            <w:pPr>
              <w:pStyle w:val="23"/>
              <w:spacing w:before="126"/>
              <w:ind w:left="114" w:right="93" w:firstLine="37"/>
              <w:rPr>
                <w:color w:val="auto"/>
                <w:highlight w:val="none"/>
              </w:rPr>
            </w:pPr>
            <w:r>
              <w:rPr>
                <w:color w:val="auto"/>
                <w:spacing w:val="5"/>
                <w:highlight w:val="none"/>
              </w:rPr>
              <w:t>自本项目实际交工日期之日起计</w:t>
            </w:r>
            <w:r>
              <w:rPr>
                <w:color w:val="auto"/>
                <w:spacing w:val="12"/>
                <w:highlight w:val="none"/>
              </w:rPr>
              <w:t xml:space="preserve"> </w:t>
            </w:r>
            <w:r>
              <w:rPr>
                <w:color w:val="auto"/>
                <w:spacing w:val="-6"/>
                <w:highlight w:val="none"/>
              </w:rPr>
              <w:t>算</w:t>
            </w:r>
            <w:r>
              <w:rPr>
                <w:color w:val="auto"/>
                <w:spacing w:val="59"/>
                <w:highlight w:val="none"/>
                <w:u w:val="single" w:color="auto"/>
              </w:rPr>
              <w:t xml:space="preserve">  </w:t>
            </w:r>
            <w:r>
              <w:rPr>
                <w:color w:val="auto"/>
                <w:spacing w:val="-108"/>
                <w:highlight w:val="none"/>
              </w:rPr>
              <w:t xml:space="preserve"> </w:t>
            </w:r>
            <w:r>
              <w:rPr>
                <w:color w:val="auto"/>
                <w:spacing w:val="-6"/>
                <w:highlight w:val="none"/>
              </w:rPr>
              <w:t>年</w:t>
            </w:r>
          </w:p>
        </w:tc>
        <w:tc>
          <w:tcPr>
            <w:tcW w:w="1061" w:type="dxa"/>
            <w:tcBorders>
              <w:bottom w:val="single" w:color="000000" w:sz="10" w:space="0"/>
              <w:right w:val="single" w:color="000000" w:sz="10" w:space="0"/>
            </w:tcBorders>
            <w:vAlign w:val="top"/>
          </w:tcPr>
          <w:p w14:paraId="4CC00CFD">
            <w:pPr>
              <w:rPr>
                <w:rFonts w:ascii="Arial"/>
                <w:color w:val="auto"/>
                <w:sz w:val="21"/>
                <w:highlight w:val="none"/>
              </w:rPr>
            </w:pPr>
          </w:p>
        </w:tc>
      </w:tr>
    </w:tbl>
    <w:p w14:paraId="772AA7EA">
      <w:pPr>
        <w:spacing w:line="254" w:lineRule="auto"/>
        <w:rPr>
          <w:rFonts w:ascii="Arial"/>
          <w:color w:val="auto"/>
          <w:sz w:val="21"/>
          <w:highlight w:val="none"/>
        </w:rPr>
      </w:pPr>
    </w:p>
    <w:p w14:paraId="67818A3D">
      <w:pPr>
        <w:spacing w:line="254" w:lineRule="auto"/>
        <w:rPr>
          <w:rFonts w:ascii="Arial"/>
          <w:color w:val="auto"/>
          <w:sz w:val="21"/>
          <w:highlight w:val="none"/>
        </w:rPr>
      </w:pPr>
    </w:p>
    <w:p w14:paraId="0B8749D2">
      <w:pPr>
        <w:spacing w:line="254" w:lineRule="auto"/>
        <w:rPr>
          <w:rFonts w:ascii="Arial"/>
          <w:color w:val="auto"/>
          <w:sz w:val="21"/>
          <w:highlight w:val="none"/>
        </w:rPr>
      </w:pPr>
    </w:p>
    <w:p w14:paraId="7D943DFD">
      <w:pPr>
        <w:spacing w:line="254" w:lineRule="auto"/>
        <w:rPr>
          <w:rFonts w:ascii="Arial"/>
          <w:color w:val="auto"/>
          <w:sz w:val="21"/>
          <w:highlight w:val="none"/>
        </w:rPr>
      </w:pPr>
    </w:p>
    <w:p w14:paraId="1F5703EE">
      <w:pPr>
        <w:spacing w:line="254" w:lineRule="auto"/>
        <w:rPr>
          <w:rFonts w:ascii="Arial"/>
          <w:color w:val="auto"/>
          <w:sz w:val="21"/>
          <w:highlight w:val="none"/>
        </w:rPr>
      </w:pPr>
    </w:p>
    <w:p w14:paraId="5F9A852C">
      <w:pPr>
        <w:spacing w:line="220" w:lineRule="auto"/>
        <w:rPr>
          <w:rFonts w:ascii="宋体" w:hAnsi="宋体" w:eastAsia="宋体" w:cs="宋体"/>
          <w:color w:val="auto"/>
          <w:sz w:val="18"/>
          <w:szCs w:val="18"/>
          <w:highlight w:val="none"/>
        </w:rPr>
        <w:sectPr>
          <w:headerReference r:id="rId43" w:type="default"/>
          <w:footerReference r:id="rId44" w:type="default"/>
          <w:pgSz w:w="11900" w:h="16839"/>
          <w:pgMar w:top="995" w:right="1125" w:bottom="1134" w:left="1383" w:header="659" w:footer="972" w:gutter="0"/>
          <w:pgNumType w:fmt="decimal"/>
          <w:cols w:space="720" w:num="1"/>
        </w:sectPr>
      </w:pPr>
    </w:p>
    <w:p w14:paraId="6C438BD7">
      <w:pPr>
        <w:spacing w:line="404" w:lineRule="auto"/>
        <w:rPr>
          <w:rFonts w:ascii="Arial"/>
          <w:color w:val="auto"/>
          <w:sz w:val="21"/>
          <w:highlight w:val="none"/>
        </w:rPr>
      </w:pPr>
    </w:p>
    <w:p w14:paraId="545C805C">
      <w:pPr>
        <w:pStyle w:val="4"/>
        <w:spacing w:before="113" w:line="226" w:lineRule="auto"/>
        <w:ind w:left="803"/>
        <w:rPr>
          <w:color w:val="auto"/>
          <w:sz w:val="35"/>
          <w:szCs w:val="35"/>
          <w:highlight w:val="none"/>
        </w:rPr>
      </w:pPr>
      <w:r>
        <w:rPr>
          <w:b/>
          <w:bCs/>
          <w:color w:val="auto"/>
          <w:spacing w:val="-7"/>
          <w:sz w:val="35"/>
          <w:szCs w:val="35"/>
          <w:highlight w:val="none"/>
        </w:rPr>
        <w:t>二</w:t>
      </w:r>
      <w:r>
        <w:rPr>
          <w:color w:val="auto"/>
          <w:spacing w:val="-28"/>
          <w:sz w:val="35"/>
          <w:szCs w:val="35"/>
          <w:highlight w:val="none"/>
        </w:rPr>
        <w:t xml:space="preserve"> </w:t>
      </w:r>
      <w:r>
        <w:rPr>
          <w:b/>
          <w:bCs/>
          <w:color w:val="auto"/>
          <w:spacing w:val="-7"/>
          <w:sz w:val="35"/>
          <w:szCs w:val="35"/>
          <w:highlight w:val="none"/>
        </w:rPr>
        <w:t>、</w:t>
      </w:r>
      <w:r>
        <w:rPr>
          <w:color w:val="auto"/>
          <w:spacing w:val="-76"/>
          <w:sz w:val="35"/>
          <w:szCs w:val="35"/>
          <w:highlight w:val="none"/>
        </w:rPr>
        <w:t xml:space="preserve"> </w:t>
      </w:r>
      <w:r>
        <w:rPr>
          <w:b/>
          <w:bCs/>
          <w:color w:val="auto"/>
          <w:spacing w:val="-7"/>
          <w:sz w:val="35"/>
          <w:szCs w:val="35"/>
          <w:highlight w:val="none"/>
        </w:rPr>
        <w:t>授</w:t>
      </w:r>
      <w:r>
        <w:rPr>
          <w:color w:val="auto"/>
          <w:spacing w:val="-82"/>
          <w:sz w:val="35"/>
          <w:szCs w:val="35"/>
          <w:highlight w:val="none"/>
        </w:rPr>
        <w:t xml:space="preserve"> </w:t>
      </w:r>
      <w:r>
        <w:rPr>
          <w:b/>
          <w:bCs/>
          <w:color w:val="auto"/>
          <w:spacing w:val="-7"/>
          <w:sz w:val="35"/>
          <w:szCs w:val="35"/>
          <w:highlight w:val="none"/>
        </w:rPr>
        <w:t>权</w:t>
      </w:r>
      <w:r>
        <w:rPr>
          <w:color w:val="auto"/>
          <w:spacing w:val="-76"/>
          <w:sz w:val="35"/>
          <w:szCs w:val="35"/>
          <w:highlight w:val="none"/>
        </w:rPr>
        <w:t xml:space="preserve"> </w:t>
      </w:r>
      <w:r>
        <w:rPr>
          <w:b/>
          <w:bCs/>
          <w:color w:val="auto"/>
          <w:spacing w:val="-7"/>
          <w:sz w:val="35"/>
          <w:szCs w:val="35"/>
          <w:highlight w:val="none"/>
        </w:rPr>
        <w:t>委</w:t>
      </w:r>
      <w:r>
        <w:rPr>
          <w:color w:val="auto"/>
          <w:spacing w:val="-80"/>
          <w:sz w:val="35"/>
          <w:szCs w:val="35"/>
          <w:highlight w:val="none"/>
        </w:rPr>
        <w:t xml:space="preserve"> </w:t>
      </w:r>
      <w:r>
        <w:rPr>
          <w:b/>
          <w:bCs/>
          <w:color w:val="auto"/>
          <w:spacing w:val="-7"/>
          <w:sz w:val="35"/>
          <w:szCs w:val="35"/>
          <w:highlight w:val="none"/>
        </w:rPr>
        <w:t>托</w:t>
      </w:r>
      <w:r>
        <w:rPr>
          <w:color w:val="auto"/>
          <w:spacing w:val="-68"/>
          <w:sz w:val="35"/>
          <w:szCs w:val="35"/>
          <w:highlight w:val="none"/>
        </w:rPr>
        <w:t xml:space="preserve"> </w:t>
      </w:r>
      <w:r>
        <w:rPr>
          <w:b/>
          <w:bCs/>
          <w:color w:val="auto"/>
          <w:spacing w:val="-7"/>
          <w:sz w:val="35"/>
          <w:szCs w:val="35"/>
          <w:highlight w:val="none"/>
        </w:rPr>
        <w:t>书或</w:t>
      </w:r>
      <w:r>
        <w:rPr>
          <w:color w:val="auto"/>
          <w:spacing w:val="-76"/>
          <w:sz w:val="35"/>
          <w:szCs w:val="35"/>
          <w:highlight w:val="none"/>
        </w:rPr>
        <w:t xml:space="preserve"> </w:t>
      </w:r>
      <w:r>
        <w:rPr>
          <w:b/>
          <w:bCs/>
          <w:color w:val="auto"/>
          <w:spacing w:val="-7"/>
          <w:sz w:val="35"/>
          <w:szCs w:val="35"/>
          <w:highlight w:val="none"/>
        </w:rPr>
        <w:t>法</w:t>
      </w:r>
      <w:r>
        <w:rPr>
          <w:color w:val="auto"/>
          <w:spacing w:val="-84"/>
          <w:sz w:val="35"/>
          <w:szCs w:val="35"/>
          <w:highlight w:val="none"/>
        </w:rPr>
        <w:t xml:space="preserve"> </w:t>
      </w:r>
      <w:r>
        <w:rPr>
          <w:b/>
          <w:bCs/>
          <w:color w:val="auto"/>
          <w:spacing w:val="-7"/>
          <w:sz w:val="35"/>
          <w:szCs w:val="35"/>
          <w:highlight w:val="none"/>
        </w:rPr>
        <w:t>定</w:t>
      </w:r>
      <w:r>
        <w:rPr>
          <w:color w:val="auto"/>
          <w:spacing w:val="-81"/>
          <w:sz w:val="35"/>
          <w:szCs w:val="35"/>
          <w:highlight w:val="none"/>
        </w:rPr>
        <w:t xml:space="preserve"> </w:t>
      </w:r>
      <w:r>
        <w:rPr>
          <w:b/>
          <w:bCs/>
          <w:color w:val="auto"/>
          <w:spacing w:val="-7"/>
          <w:sz w:val="35"/>
          <w:szCs w:val="35"/>
          <w:highlight w:val="none"/>
        </w:rPr>
        <w:t>代</w:t>
      </w:r>
      <w:r>
        <w:rPr>
          <w:color w:val="auto"/>
          <w:spacing w:val="-73"/>
          <w:sz w:val="35"/>
          <w:szCs w:val="35"/>
          <w:highlight w:val="none"/>
        </w:rPr>
        <w:t xml:space="preserve"> </w:t>
      </w:r>
      <w:r>
        <w:rPr>
          <w:b/>
          <w:bCs/>
          <w:color w:val="auto"/>
          <w:spacing w:val="-7"/>
          <w:sz w:val="35"/>
          <w:szCs w:val="35"/>
          <w:highlight w:val="none"/>
        </w:rPr>
        <w:t>表</w:t>
      </w:r>
      <w:r>
        <w:rPr>
          <w:color w:val="auto"/>
          <w:spacing w:val="-74"/>
          <w:sz w:val="35"/>
          <w:szCs w:val="35"/>
          <w:highlight w:val="none"/>
        </w:rPr>
        <w:t xml:space="preserve"> </w:t>
      </w:r>
      <w:r>
        <w:rPr>
          <w:b/>
          <w:bCs/>
          <w:color w:val="auto"/>
          <w:spacing w:val="-7"/>
          <w:sz w:val="35"/>
          <w:szCs w:val="35"/>
          <w:highlight w:val="none"/>
        </w:rPr>
        <w:t>人</w:t>
      </w:r>
      <w:r>
        <w:rPr>
          <w:color w:val="auto"/>
          <w:spacing w:val="-74"/>
          <w:sz w:val="35"/>
          <w:szCs w:val="35"/>
          <w:highlight w:val="none"/>
        </w:rPr>
        <w:t xml:space="preserve"> </w:t>
      </w:r>
      <w:r>
        <w:rPr>
          <w:b/>
          <w:bCs/>
          <w:color w:val="auto"/>
          <w:spacing w:val="-7"/>
          <w:sz w:val="35"/>
          <w:szCs w:val="35"/>
          <w:highlight w:val="none"/>
        </w:rPr>
        <w:t>身</w:t>
      </w:r>
      <w:r>
        <w:rPr>
          <w:color w:val="auto"/>
          <w:spacing w:val="-80"/>
          <w:sz w:val="35"/>
          <w:szCs w:val="35"/>
          <w:highlight w:val="none"/>
        </w:rPr>
        <w:t xml:space="preserve"> </w:t>
      </w:r>
      <w:r>
        <w:rPr>
          <w:b/>
          <w:bCs/>
          <w:color w:val="auto"/>
          <w:spacing w:val="-7"/>
          <w:sz w:val="35"/>
          <w:szCs w:val="35"/>
          <w:highlight w:val="none"/>
        </w:rPr>
        <w:t>份</w:t>
      </w:r>
      <w:r>
        <w:rPr>
          <w:color w:val="auto"/>
          <w:spacing w:val="-81"/>
          <w:sz w:val="35"/>
          <w:szCs w:val="35"/>
          <w:highlight w:val="none"/>
        </w:rPr>
        <w:t xml:space="preserve"> </w:t>
      </w:r>
      <w:r>
        <w:rPr>
          <w:b/>
          <w:bCs/>
          <w:color w:val="auto"/>
          <w:spacing w:val="-7"/>
          <w:sz w:val="35"/>
          <w:szCs w:val="35"/>
          <w:highlight w:val="none"/>
        </w:rPr>
        <w:t>证</w:t>
      </w:r>
      <w:r>
        <w:rPr>
          <w:color w:val="auto"/>
          <w:spacing w:val="-63"/>
          <w:sz w:val="35"/>
          <w:szCs w:val="35"/>
          <w:highlight w:val="none"/>
        </w:rPr>
        <w:t xml:space="preserve"> </w:t>
      </w:r>
      <w:r>
        <w:rPr>
          <w:b/>
          <w:bCs/>
          <w:color w:val="auto"/>
          <w:spacing w:val="-7"/>
          <w:sz w:val="35"/>
          <w:szCs w:val="35"/>
          <w:highlight w:val="none"/>
        </w:rPr>
        <w:t>明</w:t>
      </w:r>
    </w:p>
    <w:p w14:paraId="3005B005">
      <w:pPr>
        <w:pStyle w:val="4"/>
        <w:spacing w:before="314" w:line="228" w:lineRule="auto"/>
        <w:ind w:left="2732"/>
        <w:rPr>
          <w:rFonts w:ascii="宋体" w:hAnsi="宋体" w:eastAsia="宋体" w:cs="宋体"/>
          <w:color w:val="auto"/>
          <w:sz w:val="16"/>
          <w:szCs w:val="16"/>
          <w:highlight w:val="none"/>
        </w:rPr>
      </w:pPr>
      <w:r>
        <w:rPr>
          <w:b/>
          <w:bCs/>
          <w:color w:val="auto"/>
          <w:spacing w:val="-7"/>
          <w:sz w:val="35"/>
          <w:szCs w:val="35"/>
          <w:highlight w:val="none"/>
        </w:rPr>
        <w:t>（</w:t>
      </w:r>
      <w:r>
        <w:rPr>
          <w:color w:val="auto"/>
          <w:spacing w:val="-67"/>
          <w:sz w:val="35"/>
          <w:szCs w:val="35"/>
          <w:highlight w:val="none"/>
        </w:rPr>
        <w:t xml:space="preserve"> </w:t>
      </w:r>
      <w:r>
        <w:rPr>
          <w:b/>
          <w:bCs/>
          <w:color w:val="auto"/>
          <w:spacing w:val="-7"/>
          <w:sz w:val="35"/>
          <w:szCs w:val="35"/>
          <w:highlight w:val="none"/>
        </w:rPr>
        <w:t>一</w:t>
      </w:r>
      <w:r>
        <w:rPr>
          <w:color w:val="auto"/>
          <w:spacing w:val="-53"/>
          <w:sz w:val="35"/>
          <w:szCs w:val="35"/>
          <w:highlight w:val="none"/>
        </w:rPr>
        <w:t xml:space="preserve"> </w:t>
      </w:r>
      <w:r>
        <w:rPr>
          <w:b/>
          <w:bCs/>
          <w:color w:val="auto"/>
          <w:spacing w:val="-7"/>
          <w:sz w:val="35"/>
          <w:szCs w:val="35"/>
          <w:highlight w:val="none"/>
        </w:rPr>
        <w:t>）</w:t>
      </w:r>
      <w:r>
        <w:rPr>
          <w:color w:val="auto"/>
          <w:spacing w:val="-76"/>
          <w:sz w:val="35"/>
          <w:szCs w:val="35"/>
          <w:highlight w:val="none"/>
        </w:rPr>
        <w:t xml:space="preserve"> </w:t>
      </w:r>
      <w:r>
        <w:rPr>
          <w:b/>
          <w:bCs/>
          <w:color w:val="auto"/>
          <w:spacing w:val="-7"/>
          <w:sz w:val="35"/>
          <w:szCs w:val="35"/>
          <w:highlight w:val="none"/>
        </w:rPr>
        <w:t>授</w:t>
      </w:r>
      <w:r>
        <w:rPr>
          <w:color w:val="auto"/>
          <w:spacing w:val="-82"/>
          <w:sz w:val="35"/>
          <w:szCs w:val="35"/>
          <w:highlight w:val="none"/>
        </w:rPr>
        <w:t xml:space="preserve"> </w:t>
      </w:r>
      <w:r>
        <w:rPr>
          <w:b/>
          <w:bCs/>
          <w:color w:val="auto"/>
          <w:spacing w:val="-7"/>
          <w:sz w:val="35"/>
          <w:szCs w:val="35"/>
          <w:highlight w:val="none"/>
        </w:rPr>
        <w:t>权</w:t>
      </w:r>
      <w:r>
        <w:rPr>
          <w:color w:val="auto"/>
          <w:spacing w:val="-76"/>
          <w:sz w:val="35"/>
          <w:szCs w:val="35"/>
          <w:highlight w:val="none"/>
        </w:rPr>
        <w:t xml:space="preserve"> </w:t>
      </w:r>
      <w:r>
        <w:rPr>
          <w:b/>
          <w:bCs/>
          <w:color w:val="auto"/>
          <w:spacing w:val="-7"/>
          <w:sz w:val="35"/>
          <w:szCs w:val="35"/>
          <w:highlight w:val="none"/>
        </w:rPr>
        <w:t>委</w:t>
      </w:r>
      <w:r>
        <w:rPr>
          <w:color w:val="auto"/>
          <w:spacing w:val="-80"/>
          <w:sz w:val="35"/>
          <w:szCs w:val="35"/>
          <w:highlight w:val="none"/>
        </w:rPr>
        <w:t xml:space="preserve"> </w:t>
      </w:r>
      <w:r>
        <w:rPr>
          <w:b/>
          <w:bCs/>
          <w:color w:val="auto"/>
          <w:spacing w:val="-7"/>
          <w:sz w:val="35"/>
          <w:szCs w:val="35"/>
          <w:highlight w:val="none"/>
        </w:rPr>
        <w:t>托</w:t>
      </w:r>
      <w:r>
        <w:rPr>
          <w:color w:val="auto"/>
          <w:spacing w:val="-70"/>
          <w:sz w:val="35"/>
          <w:szCs w:val="35"/>
          <w:highlight w:val="none"/>
        </w:rPr>
        <w:t xml:space="preserve"> </w:t>
      </w:r>
      <w:r>
        <w:rPr>
          <w:b/>
          <w:bCs/>
          <w:color w:val="auto"/>
          <w:spacing w:val="-7"/>
          <w:sz w:val="35"/>
          <w:szCs w:val="35"/>
          <w:highlight w:val="none"/>
        </w:rPr>
        <w:t>书</w:t>
      </w:r>
    </w:p>
    <w:p w14:paraId="55DEEF07">
      <w:pPr>
        <w:spacing w:line="300" w:lineRule="auto"/>
        <w:rPr>
          <w:rFonts w:ascii="Arial"/>
          <w:color w:val="auto"/>
          <w:sz w:val="21"/>
          <w:highlight w:val="none"/>
        </w:rPr>
      </w:pPr>
    </w:p>
    <w:p w14:paraId="06E3159E">
      <w:pPr>
        <w:spacing w:line="300" w:lineRule="auto"/>
        <w:rPr>
          <w:rFonts w:ascii="Arial"/>
          <w:color w:val="auto"/>
          <w:sz w:val="21"/>
          <w:highlight w:val="none"/>
        </w:rPr>
      </w:pPr>
    </w:p>
    <w:p w14:paraId="634B8E1A">
      <w:pPr>
        <w:spacing w:before="78" w:line="384" w:lineRule="auto"/>
        <w:ind w:left="8" w:right="278"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（姓名）系</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（投标人名称</w:t>
      </w:r>
      <w:r>
        <w:rPr>
          <w:rFonts w:ascii="宋体" w:hAnsi="宋体" w:eastAsia="宋体" w:cs="宋体"/>
          <w:color w:val="auto"/>
          <w:spacing w:val="-2"/>
          <w:sz w:val="24"/>
          <w:szCs w:val="24"/>
          <w:highlight w:val="none"/>
        </w:rPr>
        <w:t>）的法定代表人，现委托</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（姓</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名）为我方代理人。代理人根据授权，</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以我方名义签署、 澄清确认</w:t>
      </w:r>
      <w:r>
        <w:rPr>
          <w:rFonts w:ascii="宋体" w:hAnsi="宋体" w:eastAsia="宋体" w:cs="宋体"/>
          <w:color w:val="auto"/>
          <w:spacing w:val="-3"/>
          <w:sz w:val="24"/>
          <w:szCs w:val="24"/>
          <w:highlight w:val="none"/>
        </w:rPr>
        <w:t>、 递交、 撤回、</w:t>
      </w:r>
      <w:r>
        <w:rPr>
          <w:rFonts w:ascii="宋体" w:hAnsi="宋体" w:eastAsia="宋体" w:cs="宋体"/>
          <w:color w:val="auto"/>
          <w:sz w:val="24"/>
          <w:szCs w:val="24"/>
          <w:highlight w:val="none"/>
        </w:rPr>
        <w:t xml:space="preserve"> 修改</w:t>
      </w:r>
      <w:r>
        <w:rPr>
          <w:rFonts w:ascii="宋体" w:hAnsi="宋体" w:eastAsia="宋体" w:cs="宋体"/>
          <w:color w:val="auto"/>
          <w:sz w:val="24"/>
          <w:szCs w:val="24"/>
          <w:highlight w:val="none"/>
          <w:u w:val="single" w:color="auto"/>
        </w:rPr>
        <w:t xml:space="preserve">             （项目名称）      标类（或标段）</w:t>
      </w:r>
      <w:r>
        <w:rPr>
          <w:rFonts w:ascii="宋体" w:hAnsi="宋体" w:eastAsia="宋体" w:cs="宋体"/>
          <w:color w:val="auto"/>
          <w:sz w:val="24"/>
          <w:szCs w:val="24"/>
          <w:highlight w:val="none"/>
        </w:rPr>
        <w:t>施工</w:t>
      </w:r>
      <w:r>
        <w:rPr>
          <w:rFonts w:ascii="宋体" w:hAnsi="宋体" w:eastAsia="宋体" w:cs="宋体"/>
          <w:color w:val="auto"/>
          <w:spacing w:val="-1"/>
          <w:sz w:val="24"/>
          <w:szCs w:val="24"/>
          <w:highlight w:val="none"/>
        </w:rPr>
        <w:t>投标文件、签订合同和处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理有关事宜，其法律后果由我方承担。</w:t>
      </w:r>
    </w:p>
    <w:p w14:paraId="695DFB5E">
      <w:pPr>
        <w:spacing w:line="218"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委托期限：</w:t>
      </w:r>
      <w:r>
        <w:rPr>
          <w:rFonts w:ascii="宋体" w:hAnsi="宋体" w:eastAsia="宋体" w:cs="宋体"/>
          <w:color w:val="auto"/>
          <w:spacing w:val="-58"/>
          <w:sz w:val="24"/>
          <w:szCs w:val="24"/>
          <w:highlight w:val="none"/>
        </w:rPr>
        <w:t xml:space="preserve"> </w:t>
      </w:r>
      <w:r>
        <w:rPr>
          <w:rFonts w:ascii="宋体" w:hAnsi="宋体" w:eastAsia="宋体" w:cs="宋体"/>
          <w:color w:val="auto"/>
          <w:spacing w:val="-3"/>
          <w:sz w:val="24"/>
          <w:szCs w:val="24"/>
          <w:highlight w:val="none"/>
        </w:rPr>
        <w:t>自本委托书签署之日起至投标有效期期满。</w:t>
      </w:r>
    </w:p>
    <w:p w14:paraId="7490EBC1">
      <w:pPr>
        <w:spacing w:before="215"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代理人无转委托权。</w:t>
      </w:r>
    </w:p>
    <w:p w14:paraId="0C5B7B91">
      <w:pPr>
        <w:spacing w:line="316" w:lineRule="auto"/>
        <w:rPr>
          <w:rFonts w:ascii="Arial"/>
          <w:color w:val="auto"/>
          <w:sz w:val="21"/>
          <w:highlight w:val="none"/>
        </w:rPr>
      </w:pPr>
    </w:p>
    <w:p w14:paraId="0598EF00">
      <w:pPr>
        <w:spacing w:line="317" w:lineRule="auto"/>
        <w:rPr>
          <w:rFonts w:ascii="Arial"/>
          <w:color w:val="auto"/>
          <w:sz w:val="21"/>
          <w:highlight w:val="none"/>
        </w:rPr>
      </w:pPr>
    </w:p>
    <w:p w14:paraId="4E96F126">
      <w:pPr>
        <w:spacing w:before="79" w:line="219" w:lineRule="auto"/>
        <w:ind w:left="50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附：法定代表人身份证复印件及委托代理人身份证</w:t>
      </w:r>
      <w:r>
        <w:rPr>
          <w:rFonts w:ascii="宋体" w:hAnsi="宋体" w:eastAsia="宋体" w:cs="宋体"/>
          <w:color w:val="auto"/>
          <w:spacing w:val="-2"/>
          <w:sz w:val="24"/>
          <w:szCs w:val="24"/>
          <w:highlight w:val="none"/>
        </w:rPr>
        <w:t>复印件。</w:t>
      </w:r>
    </w:p>
    <w:p w14:paraId="66775803">
      <w:pPr>
        <w:spacing w:line="474" w:lineRule="auto"/>
        <w:rPr>
          <w:rFonts w:ascii="Arial"/>
          <w:color w:val="auto"/>
          <w:sz w:val="21"/>
          <w:highlight w:val="none"/>
        </w:rPr>
      </w:pPr>
    </w:p>
    <w:p w14:paraId="24878DB9">
      <w:pPr>
        <w:spacing w:before="78" w:line="219" w:lineRule="auto"/>
        <w:ind w:left="385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14:paraId="4DB46E74">
      <w:pPr>
        <w:spacing w:line="258" w:lineRule="auto"/>
        <w:rPr>
          <w:rFonts w:ascii="Arial"/>
          <w:color w:val="auto"/>
          <w:sz w:val="21"/>
          <w:highlight w:val="none"/>
        </w:rPr>
      </w:pPr>
    </w:p>
    <w:p w14:paraId="401FDCCF">
      <w:pPr>
        <w:spacing w:before="78" w:line="219" w:lineRule="auto"/>
        <w:ind w:left="384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77018271">
      <w:pPr>
        <w:spacing w:line="259" w:lineRule="auto"/>
        <w:rPr>
          <w:rFonts w:ascii="Arial"/>
          <w:color w:val="auto"/>
          <w:sz w:val="21"/>
          <w:highlight w:val="none"/>
        </w:rPr>
      </w:pPr>
    </w:p>
    <w:p w14:paraId="50674DC4">
      <w:pPr>
        <w:spacing w:before="79" w:line="219" w:lineRule="auto"/>
        <w:ind w:left="385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50DD24D3">
      <w:pPr>
        <w:spacing w:line="257" w:lineRule="auto"/>
        <w:rPr>
          <w:rFonts w:ascii="Arial"/>
          <w:color w:val="auto"/>
          <w:sz w:val="21"/>
          <w:highlight w:val="none"/>
        </w:rPr>
      </w:pPr>
    </w:p>
    <w:p w14:paraId="786C5CEB">
      <w:pPr>
        <w:spacing w:before="78" w:line="219" w:lineRule="auto"/>
        <w:ind w:left="384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14:paraId="4ABDE975">
      <w:pPr>
        <w:spacing w:line="259" w:lineRule="auto"/>
        <w:rPr>
          <w:rFonts w:ascii="Arial"/>
          <w:color w:val="auto"/>
          <w:sz w:val="21"/>
          <w:highlight w:val="none"/>
        </w:rPr>
      </w:pPr>
    </w:p>
    <w:p w14:paraId="3F454912">
      <w:pPr>
        <w:spacing w:before="79" w:line="219" w:lineRule="auto"/>
        <w:ind w:left="385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76B19615">
      <w:pPr>
        <w:spacing w:line="257" w:lineRule="auto"/>
        <w:rPr>
          <w:rFonts w:ascii="Arial"/>
          <w:color w:val="auto"/>
          <w:sz w:val="21"/>
          <w:highlight w:val="none"/>
        </w:rPr>
      </w:pPr>
    </w:p>
    <w:p w14:paraId="0CA08BB1">
      <w:pPr>
        <w:tabs>
          <w:tab w:val="left" w:pos="6837"/>
        </w:tabs>
        <w:spacing w:before="78" w:line="219" w:lineRule="auto"/>
        <w:ind w:left="599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0515E4C1">
      <w:pPr>
        <w:spacing w:line="262" w:lineRule="auto"/>
        <w:rPr>
          <w:rFonts w:ascii="Arial"/>
          <w:color w:val="auto"/>
          <w:sz w:val="21"/>
          <w:highlight w:val="none"/>
        </w:rPr>
      </w:pPr>
    </w:p>
    <w:p w14:paraId="4436E84C">
      <w:pPr>
        <w:spacing w:line="262" w:lineRule="auto"/>
        <w:rPr>
          <w:rFonts w:ascii="Arial"/>
          <w:color w:val="auto"/>
          <w:sz w:val="21"/>
          <w:highlight w:val="none"/>
        </w:rPr>
      </w:pPr>
    </w:p>
    <w:p w14:paraId="1BDF9A34">
      <w:pPr>
        <w:spacing w:line="262" w:lineRule="auto"/>
        <w:rPr>
          <w:rFonts w:ascii="Arial"/>
          <w:color w:val="auto"/>
          <w:sz w:val="21"/>
          <w:highlight w:val="none"/>
        </w:rPr>
      </w:pPr>
    </w:p>
    <w:p w14:paraId="181D940A">
      <w:pPr>
        <w:spacing w:line="262" w:lineRule="auto"/>
        <w:rPr>
          <w:rFonts w:ascii="Arial"/>
          <w:color w:val="auto"/>
          <w:sz w:val="21"/>
          <w:highlight w:val="none"/>
        </w:rPr>
      </w:pPr>
    </w:p>
    <w:p w14:paraId="03B816C9">
      <w:pPr>
        <w:spacing w:line="262" w:lineRule="auto"/>
        <w:rPr>
          <w:rFonts w:ascii="Arial"/>
          <w:color w:val="auto"/>
          <w:sz w:val="21"/>
          <w:highlight w:val="none"/>
        </w:rPr>
      </w:pPr>
    </w:p>
    <w:p w14:paraId="5FB4833D">
      <w:pPr>
        <w:spacing w:line="263" w:lineRule="auto"/>
        <w:rPr>
          <w:rFonts w:ascii="Arial"/>
          <w:color w:val="auto"/>
          <w:sz w:val="21"/>
          <w:highlight w:val="none"/>
        </w:rPr>
      </w:pPr>
    </w:p>
    <w:p w14:paraId="50E45088">
      <w:pPr>
        <w:spacing w:before="79" w:line="339" w:lineRule="auto"/>
        <w:ind w:left="7" w:right="294" w:firstLine="120"/>
        <w:rPr>
          <w:rFonts w:ascii="宋体" w:hAnsi="宋体" w:eastAsia="宋体" w:cs="宋体"/>
          <w:color w:val="auto"/>
          <w:sz w:val="20"/>
          <w:szCs w:val="20"/>
          <w:highlight w:val="none"/>
        </w:rPr>
      </w:pPr>
      <w:r>
        <w:rPr>
          <w:rFonts w:ascii="宋体" w:hAnsi="宋体" w:eastAsia="宋体" w:cs="宋体"/>
          <w:color w:val="auto"/>
          <w:spacing w:val="8"/>
          <w:sz w:val="24"/>
          <w:szCs w:val="24"/>
          <w:highlight w:val="none"/>
        </w:rPr>
        <w:t>注：</w:t>
      </w:r>
      <w:r>
        <w:rPr>
          <w:rFonts w:ascii="宋体" w:hAnsi="宋体" w:eastAsia="宋体" w:cs="宋体"/>
          <w:color w:val="auto"/>
          <w:spacing w:val="8"/>
          <w:sz w:val="20"/>
          <w:szCs w:val="20"/>
          <w:highlight w:val="none"/>
        </w:rPr>
        <w:t>1. 法定代表人和委托代理人必须在授权书上亲笔签名，不得使用印章、签名章或其他电子制</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版签名；如果由投标人的委托代理人签署投标文件，则不需提交（二）法定代表人身份证明。</w:t>
      </w:r>
    </w:p>
    <w:p w14:paraId="4B0F55CC">
      <w:pPr>
        <w:spacing w:before="18" w:line="227" w:lineRule="auto"/>
        <w:ind w:left="6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2.以联合体形式投标的，本授权委托书应由联合体牵头人的法定代表人按上述规定签署。</w:t>
      </w:r>
    </w:p>
    <w:p w14:paraId="606FB4EE">
      <w:pPr>
        <w:spacing w:line="281" w:lineRule="auto"/>
        <w:rPr>
          <w:rFonts w:ascii="Arial"/>
          <w:color w:val="auto"/>
          <w:sz w:val="21"/>
          <w:highlight w:val="none"/>
        </w:rPr>
      </w:pPr>
    </w:p>
    <w:p w14:paraId="52BB82DB">
      <w:pPr>
        <w:spacing w:line="281" w:lineRule="auto"/>
        <w:rPr>
          <w:rFonts w:ascii="Arial"/>
          <w:color w:val="auto"/>
          <w:sz w:val="21"/>
          <w:highlight w:val="none"/>
        </w:rPr>
      </w:pPr>
    </w:p>
    <w:p w14:paraId="29505D7C">
      <w:pPr>
        <w:spacing w:line="282" w:lineRule="auto"/>
        <w:rPr>
          <w:rFonts w:ascii="Arial"/>
          <w:color w:val="auto"/>
          <w:sz w:val="21"/>
          <w:highlight w:val="none"/>
        </w:rPr>
      </w:pPr>
    </w:p>
    <w:p w14:paraId="18B5FE6D">
      <w:pPr>
        <w:spacing w:line="220" w:lineRule="auto"/>
        <w:rPr>
          <w:rFonts w:ascii="宋体" w:hAnsi="宋体" w:eastAsia="宋体" w:cs="宋体"/>
          <w:color w:val="auto"/>
          <w:sz w:val="18"/>
          <w:szCs w:val="18"/>
          <w:highlight w:val="none"/>
        </w:rPr>
        <w:sectPr>
          <w:headerReference r:id="rId45" w:type="default"/>
          <w:footerReference r:id="rId46" w:type="default"/>
          <w:pgSz w:w="11900" w:h="16839"/>
          <w:pgMar w:top="995" w:right="1125" w:bottom="1134" w:left="1417" w:header="659" w:footer="972" w:gutter="0"/>
          <w:pgNumType w:fmt="decimal"/>
          <w:cols w:space="720" w:num="1"/>
        </w:sectPr>
      </w:pPr>
    </w:p>
    <w:p w14:paraId="203A64C2">
      <w:pPr>
        <w:spacing w:line="358" w:lineRule="auto"/>
        <w:rPr>
          <w:rFonts w:ascii="Arial"/>
          <w:color w:val="auto"/>
          <w:sz w:val="21"/>
          <w:highlight w:val="none"/>
        </w:rPr>
      </w:pPr>
    </w:p>
    <w:p w14:paraId="7E38A143">
      <w:pPr>
        <w:pStyle w:val="4"/>
        <w:spacing w:before="114" w:line="226" w:lineRule="auto"/>
        <w:ind w:left="1927"/>
        <w:outlineLvl w:val="0"/>
        <w:rPr>
          <w:color w:val="auto"/>
          <w:sz w:val="35"/>
          <w:szCs w:val="35"/>
          <w:highlight w:val="none"/>
        </w:rPr>
      </w:pPr>
      <w:r>
        <w:rPr>
          <w:b/>
          <w:bCs/>
          <w:color w:val="auto"/>
          <w:spacing w:val="51"/>
          <w:sz w:val="35"/>
          <w:szCs w:val="35"/>
          <w:highlight w:val="none"/>
        </w:rPr>
        <w:t>（</w:t>
      </w:r>
      <w:r>
        <w:rPr>
          <w:color w:val="auto"/>
          <w:spacing w:val="-66"/>
          <w:sz w:val="35"/>
          <w:szCs w:val="35"/>
          <w:highlight w:val="none"/>
        </w:rPr>
        <w:t xml:space="preserve"> </w:t>
      </w:r>
      <w:r>
        <w:rPr>
          <w:b/>
          <w:bCs/>
          <w:color w:val="auto"/>
          <w:spacing w:val="51"/>
          <w:sz w:val="35"/>
          <w:szCs w:val="35"/>
          <w:highlight w:val="none"/>
        </w:rPr>
        <w:t>二</w:t>
      </w:r>
      <w:r>
        <w:rPr>
          <w:color w:val="auto"/>
          <w:spacing w:val="-53"/>
          <w:sz w:val="35"/>
          <w:szCs w:val="35"/>
          <w:highlight w:val="none"/>
        </w:rPr>
        <w:t xml:space="preserve"> </w:t>
      </w:r>
      <w:r>
        <w:rPr>
          <w:b/>
          <w:bCs/>
          <w:color w:val="auto"/>
          <w:spacing w:val="51"/>
          <w:sz w:val="35"/>
          <w:szCs w:val="35"/>
          <w:highlight w:val="none"/>
        </w:rPr>
        <w:t>）</w:t>
      </w:r>
      <w:r>
        <w:rPr>
          <w:color w:val="auto"/>
          <w:spacing w:val="-70"/>
          <w:sz w:val="35"/>
          <w:szCs w:val="35"/>
          <w:highlight w:val="none"/>
        </w:rPr>
        <w:t xml:space="preserve"> </w:t>
      </w:r>
      <w:r>
        <w:rPr>
          <w:b/>
          <w:bCs/>
          <w:color w:val="auto"/>
          <w:spacing w:val="51"/>
          <w:sz w:val="35"/>
          <w:szCs w:val="35"/>
          <w:highlight w:val="none"/>
        </w:rPr>
        <w:t>法定代表人身份证明</w:t>
      </w:r>
    </w:p>
    <w:p w14:paraId="37B59ABE">
      <w:pPr>
        <w:spacing w:line="249" w:lineRule="auto"/>
        <w:rPr>
          <w:rFonts w:ascii="Arial"/>
          <w:color w:val="auto"/>
          <w:sz w:val="21"/>
          <w:highlight w:val="none"/>
        </w:rPr>
      </w:pPr>
    </w:p>
    <w:p w14:paraId="601F619A">
      <w:pPr>
        <w:spacing w:line="249" w:lineRule="auto"/>
        <w:rPr>
          <w:rFonts w:ascii="Arial"/>
          <w:color w:val="auto"/>
          <w:sz w:val="21"/>
          <w:highlight w:val="none"/>
        </w:rPr>
      </w:pPr>
    </w:p>
    <w:p w14:paraId="140BF770">
      <w:pPr>
        <w:spacing w:line="250" w:lineRule="auto"/>
        <w:rPr>
          <w:rFonts w:ascii="Arial"/>
          <w:color w:val="auto"/>
          <w:sz w:val="21"/>
          <w:highlight w:val="none"/>
        </w:rPr>
      </w:pPr>
    </w:p>
    <w:p w14:paraId="088C96C4">
      <w:pPr>
        <w:spacing w:line="250" w:lineRule="auto"/>
        <w:rPr>
          <w:rFonts w:ascii="Arial"/>
          <w:color w:val="auto"/>
          <w:sz w:val="21"/>
          <w:highlight w:val="none"/>
        </w:rPr>
      </w:pPr>
    </w:p>
    <w:p w14:paraId="40233DCB">
      <w:pPr>
        <w:spacing w:before="78"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3565E1F9">
      <w:pPr>
        <w:spacing w:before="215" w:line="384" w:lineRule="auto"/>
        <w:ind w:left="489" w:right="292" w:hanging="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姓名</w:t>
      </w:r>
      <w:r>
        <w:rPr>
          <w:rFonts w:ascii="宋体" w:hAnsi="宋体" w:eastAsia="宋体" w:cs="宋体"/>
          <w:color w:val="auto"/>
          <w:spacing w:val="-18"/>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8"/>
          <w:sz w:val="24"/>
          <w:szCs w:val="24"/>
          <w:highlight w:val="none"/>
          <w:u w:val="single" w:color="auto"/>
        </w:rPr>
        <w:t>（</w:t>
      </w:r>
      <w:r>
        <w:rPr>
          <w:rFonts w:ascii="宋体" w:hAnsi="宋体" w:eastAsia="宋体" w:cs="宋体"/>
          <w:color w:val="auto"/>
          <w:spacing w:val="1"/>
          <w:sz w:val="24"/>
          <w:szCs w:val="24"/>
          <w:highlight w:val="none"/>
          <w:u w:val="single" w:color="auto"/>
        </w:rPr>
        <w:t xml:space="preserve">法定代表人亲笔签名） </w:t>
      </w:r>
      <w:r>
        <w:rPr>
          <w:rFonts w:ascii="宋体" w:hAnsi="宋体" w:eastAsia="宋体" w:cs="宋体"/>
          <w:color w:val="auto"/>
          <w:spacing w:val="1"/>
          <w:sz w:val="24"/>
          <w:szCs w:val="24"/>
          <w:highlight w:val="none"/>
        </w:rPr>
        <w:t xml:space="preserve">  性别：</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rPr>
        <w:t xml:space="preserve">  年龄：</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 xml:space="preserve">  职务：</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系</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（投标人名称）的法定代表人。</w:t>
      </w:r>
    </w:p>
    <w:p w14:paraId="6A7AA77F">
      <w:pPr>
        <w:spacing w:line="219" w:lineRule="auto"/>
        <w:ind w:left="96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2B5374E6">
      <w:pPr>
        <w:spacing w:line="316" w:lineRule="auto"/>
        <w:rPr>
          <w:rFonts w:ascii="Arial"/>
          <w:color w:val="auto"/>
          <w:sz w:val="21"/>
          <w:highlight w:val="none"/>
        </w:rPr>
      </w:pPr>
    </w:p>
    <w:p w14:paraId="210A7E5A">
      <w:pPr>
        <w:spacing w:line="317" w:lineRule="auto"/>
        <w:rPr>
          <w:rFonts w:ascii="Arial"/>
          <w:color w:val="auto"/>
          <w:sz w:val="21"/>
          <w:highlight w:val="none"/>
        </w:rPr>
      </w:pPr>
    </w:p>
    <w:p w14:paraId="638BD500">
      <w:pPr>
        <w:spacing w:before="78" w:line="219" w:lineRule="auto"/>
        <w:ind w:left="9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附：法定代表人身份证复印件。</w:t>
      </w:r>
    </w:p>
    <w:p w14:paraId="0672DC3A">
      <w:pPr>
        <w:spacing w:line="317" w:lineRule="auto"/>
        <w:rPr>
          <w:rFonts w:ascii="Arial"/>
          <w:color w:val="auto"/>
          <w:sz w:val="21"/>
          <w:highlight w:val="none"/>
        </w:rPr>
      </w:pPr>
    </w:p>
    <w:p w14:paraId="158FFE8F">
      <w:pPr>
        <w:spacing w:line="318" w:lineRule="auto"/>
        <w:rPr>
          <w:rFonts w:ascii="Arial"/>
          <w:color w:val="auto"/>
          <w:sz w:val="21"/>
          <w:highlight w:val="none"/>
        </w:rPr>
      </w:pPr>
    </w:p>
    <w:p w14:paraId="34E3AE2F">
      <w:pPr>
        <w:tabs>
          <w:tab w:val="left" w:pos="7315"/>
        </w:tabs>
        <w:spacing w:before="78" w:line="325" w:lineRule="auto"/>
        <w:ind w:left="6595" w:right="259" w:hanging="1427"/>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2283962F">
      <w:pPr>
        <w:rPr>
          <w:rFonts w:ascii="Arial"/>
          <w:color w:val="auto"/>
          <w:sz w:val="21"/>
          <w:highlight w:val="none"/>
        </w:rPr>
      </w:pPr>
    </w:p>
    <w:p w14:paraId="0C920D9D">
      <w:pPr>
        <w:rPr>
          <w:rFonts w:ascii="Arial"/>
          <w:color w:val="auto"/>
          <w:sz w:val="21"/>
          <w:highlight w:val="none"/>
        </w:rPr>
      </w:pPr>
    </w:p>
    <w:p w14:paraId="2C8E40DB">
      <w:pPr>
        <w:rPr>
          <w:rFonts w:ascii="Arial"/>
          <w:color w:val="auto"/>
          <w:sz w:val="21"/>
          <w:highlight w:val="none"/>
        </w:rPr>
      </w:pPr>
    </w:p>
    <w:p w14:paraId="4D36B49F">
      <w:pPr>
        <w:rPr>
          <w:rFonts w:ascii="Arial"/>
          <w:color w:val="auto"/>
          <w:sz w:val="21"/>
          <w:highlight w:val="none"/>
        </w:rPr>
      </w:pPr>
    </w:p>
    <w:p w14:paraId="0F413AE4">
      <w:pPr>
        <w:rPr>
          <w:rFonts w:ascii="Arial"/>
          <w:color w:val="auto"/>
          <w:sz w:val="21"/>
          <w:highlight w:val="none"/>
        </w:rPr>
      </w:pPr>
    </w:p>
    <w:p w14:paraId="1BA1086C">
      <w:pPr>
        <w:rPr>
          <w:rFonts w:ascii="Arial"/>
          <w:color w:val="auto"/>
          <w:sz w:val="21"/>
          <w:highlight w:val="none"/>
        </w:rPr>
      </w:pPr>
    </w:p>
    <w:p w14:paraId="298F415B">
      <w:pPr>
        <w:rPr>
          <w:rFonts w:ascii="Arial"/>
          <w:color w:val="auto"/>
          <w:sz w:val="21"/>
          <w:highlight w:val="none"/>
        </w:rPr>
      </w:pPr>
    </w:p>
    <w:p w14:paraId="1D488BED">
      <w:pPr>
        <w:rPr>
          <w:rFonts w:ascii="Arial"/>
          <w:color w:val="auto"/>
          <w:sz w:val="21"/>
          <w:highlight w:val="none"/>
        </w:rPr>
      </w:pPr>
    </w:p>
    <w:p w14:paraId="1A82532A">
      <w:pPr>
        <w:rPr>
          <w:rFonts w:ascii="Arial"/>
          <w:color w:val="auto"/>
          <w:sz w:val="21"/>
          <w:highlight w:val="none"/>
        </w:rPr>
      </w:pPr>
    </w:p>
    <w:p w14:paraId="4DC8E50A">
      <w:pPr>
        <w:rPr>
          <w:rFonts w:ascii="Arial"/>
          <w:color w:val="auto"/>
          <w:sz w:val="21"/>
          <w:highlight w:val="none"/>
        </w:rPr>
      </w:pPr>
    </w:p>
    <w:p w14:paraId="79778814">
      <w:pPr>
        <w:rPr>
          <w:rFonts w:ascii="Arial"/>
          <w:color w:val="auto"/>
          <w:sz w:val="21"/>
          <w:highlight w:val="none"/>
        </w:rPr>
      </w:pPr>
    </w:p>
    <w:p w14:paraId="538F9464">
      <w:pPr>
        <w:rPr>
          <w:rFonts w:ascii="Arial"/>
          <w:color w:val="auto"/>
          <w:sz w:val="21"/>
          <w:highlight w:val="none"/>
        </w:rPr>
      </w:pPr>
    </w:p>
    <w:p w14:paraId="04A57B70">
      <w:pPr>
        <w:rPr>
          <w:rFonts w:ascii="Arial"/>
          <w:color w:val="auto"/>
          <w:sz w:val="21"/>
          <w:highlight w:val="none"/>
        </w:rPr>
      </w:pPr>
    </w:p>
    <w:p w14:paraId="21A0F243">
      <w:pPr>
        <w:spacing w:line="241" w:lineRule="auto"/>
        <w:rPr>
          <w:rFonts w:ascii="Arial"/>
          <w:color w:val="auto"/>
          <w:sz w:val="21"/>
          <w:highlight w:val="none"/>
        </w:rPr>
      </w:pPr>
    </w:p>
    <w:p w14:paraId="1AC7B09C">
      <w:pPr>
        <w:spacing w:line="241" w:lineRule="auto"/>
        <w:rPr>
          <w:rFonts w:ascii="Arial"/>
          <w:color w:val="auto"/>
          <w:sz w:val="21"/>
          <w:highlight w:val="none"/>
        </w:rPr>
      </w:pPr>
    </w:p>
    <w:p w14:paraId="328C63E9">
      <w:pPr>
        <w:spacing w:line="241" w:lineRule="auto"/>
        <w:rPr>
          <w:rFonts w:ascii="Arial"/>
          <w:color w:val="auto"/>
          <w:sz w:val="21"/>
          <w:highlight w:val="none"/>
        </w:rPr>
      </w:pPr>
    </w:p>
    <w:p w14:paraId="1504E3B0">
      <w:pPr>
        <w:spacing w:line="241" w:lineRule="auto"/>
        <w:rPr>
          <w:rFonts w:ascii="Arial"/>
          <w:color w:val="auto"/>
          <w:sz w:val="21"/>
          <w:highlight w:val="none"/>
        </w:rPr>
      </w:pPr>
    </w:p>
    <w:p w14:paraId="391F842F">
      <w:pPr>
        <w:spacing w:line="241" w:lineRule="auto"/>
        <w:rPr>
          <w:rFonts w:ascii="Arial"/>
          <w:color w:val="auto"/>
          <w:sz w:val="21"/>
          <w:highlight w:val="none"/>
        </w:rPr>
      </w:pPr>
    </w:p>
    <w:p w14:paraId="558DAEBF">
      <w:pPr>
        <w:spacing w:line="241" w:lineRule="auto"/>
        <w:rPr>
          <w:rFonts w:ascii="Arial"/>
          <w:color w:val="auto"/>
          <w:sz w:val="21"/>
          <w:highlight w:val="none"/>
        </w:rPr>
      </w:pPr>
    </w:p>
    <w:p w14:paraId="077A898F">
      <w:pPr>
        <w:spacing w:line="241" w:lineRule="auto"/>
        <w:rPr>
          <w:rFonts w:ascii="Arial"/>
          <w:color w:val="auto"/>
          <w:sz w:val="21"/>
          <w:highlight w:val="none"/>
        </w:rPr>
      </w:pPr>
    </w:p>
    <w:p w14:paraId="6453EF6D">
      <w:pPr>
        <w:spacing w:line="241" w:lineRule="auto"/>
        <w:rPr>
          <w:rFonts w:ascii="Arial"/>
          <w:color w:val="auto"/>
          <w:sz w:val="21"/>
          <w:highlight w:val="none"/>
        </w:rPr>
      </w:pPr>
    </w:p>
    <w:p w14:paraId="2CED1CB3">
      <w:pPr>
        <w:spacing w:line="241" w:lineRule="auto"/>
        <w:rPr>
          <w:rFonts w:ascii="Arial"/>
          <w:color w:val="auto"/>
          <w:sz w:val="21"/>
          <w:highlight w:val="none"/>
        </w:rPr>
      </w:pPr>
    </w:p>
    <w:p w14:paraId="01B633C3">
      <w:pPr>
        <w:spacing w:line="330" w:lineRule="auto"/>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注:</w:t>
      </w:r>
    </w:p>
    <w:p w14:paraId="472E46EF">
      <w:pPr>
        <w:numPr>
          <w:ilvl w:val="0"/>
          <w:numId w:val="17"/>
        </w:numPr>
        <w:spacing w:line="330" w:lineRule="auto"/>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法定代表人的签字必须是亲笔签名，不得使用印章、签名章或其他电子制版签名</w:t>
      </w:r>
      <w:r>
        <w:rPr>
          <w:rFonts w:hint="eastAsia" w:ascii="宋体" w:hAnsi="宋体" w:eastAsia="宋体" w:cs="宋体"/>
          <w:color w:val="auto"/>
          <w:spacing w:val="8"/>
          <w:sz w:val="20"/>
          <w:szCs w:val="20"/>
          <w:highlight w:val="none"/>
          <w:lang w:val="en-US" w:eastAsia="zh-CN"/>
        </w:rPr>
        <w:t>代替</w:t>
      </w:r>
      <w:r>
        <w:rPr>
          <w:rFonts w:hint="eastAsia" w:ascii="宋体" w:hAnsi="宋体" w:eastAsia="宋体" w:cs="宋体"/>
          <w:color w:val="auto"/>
          <w:spacing w:val="8"/>
          <w:sz w:val="20"/>
          <w:szCs w:val="20"/>
          <w:highlight w:val="none"/>
        </w:rPr>
        <w:t>。</w:t>
      </w:r>
    </w:p>
    <w:p w14:paraId="667F6F11">
      <w:pPr>
        <w:pStyle w:val="2"/>
        <w:numPr>
          <w:ilvl w:val="0"/>
          <w:numId w:val="0"/>
        </w:numPr>
        <w:kinsoku w:val="0"/>
        <w:autoSpaceDE w:val="0"/>
        <w:autoSpaceDN w:val="0"/>
        <w:adjustRightInd w:val="0"/>
        <w:snapToGrid w:val="0"/>
        <w:spacing w:beforeLines="0" w:after="120" w:afterLines="0" w:line="240" w:lineRule="auto"/>
        <w:jc w:val="left"/>
        <w:textAlignment w:val="baseline"/>
        <w:rPr>
          <w:color w:val="auto"/>
          <w:highlight w:val="none"/>
        </w:rPr>
      </w:pPr>
    </w:p>
    <w:p w14:paraId="11845C36">
      <w:pPr>
        <w:pStyle w:val="3"/>
        <w:rPr>
          <w:color w:val="auto"/>
          <w:highlight w:val="none"/>
        </w:rPr>
      </w:pPr>
    </w:p>
    <w:p w14:paraId="73C4DDC4">
      <w:pPr>
        <w:pStyle w:val="6"/>
        <w:rPr>
          <w:color w:val="auto"/>
          <w:highlight w:val="none"/>
        </w:rPr>
      </w:pPr>
    </w:p>
    <w:p w14:paraId="319AD583">
      <w:pPr>
        <w:rPr>
          <w:color w:val="auto"/>
          <w:highlight w:val="none"/>
        </w:rPr>
      </w:pPr>
    </w:p>
    <w:p w14:paraId="74709C7E">
      <w:pPr>
        <w:pStyle w:val="2"/>
        <w:rPr>
          <w:color w:val="auto"/>
          <w:highlight w:val="none"/>
        </w:rPr>
      </w:pPr>
    </w:p>
    <w:p w14:paraId="6F15D075">
      <w:pPr>
        <w:rPr>
          <w:color w:val="auto"/>
          <w:highlight w:val="none"/>
        </w:rPr>
      </w:pPr>
    </w:p>
    <w:p w14:paraId="155DC843">
      <w:pPr>
        <w:pStyle w:val="2"/>
        <w:rPr>
          <w:color w:val="auto"/>
          <w:highlight w:val="none"/>
        </w:rPr>
      </w:pPr>
    </w:p>
    <w:p w14:paraId="3F811F1F">
      <w:pPr>
        <w:pStyle w:val="4"/>
        <w:spacing w:before="113" w:line="242" w:lineRule="auto"/>
        <w:ind w:left="2942"/>
        <w:outlineLvl w:val="0"/>
        <w:rPr>
          <w:rFonts w:ascii="宋体" w:hAnsi="宋体" w:eastAsia="宋体" w:cs="宋体"/>
          <w:color w:val="auto"/>
          <w:sz w:val="18"/>
          <w:szCs w:val="18"/>
          <w:highlight w:val="none"/>
        </w:rPr>
      </w:pPr>
      <w:r>
        <w:rPr>
          <w:b/>
          <w:bCs/>
          <w:color w:val="auto"/>
          <w:spacing w:val="-14"/>
          <w:sz w:val="35"/>
          <w:szCs w:val="35"/>
          <w:highlight w:val="none"/>
        </w:rPr>
        <w:t>三</w:t>
      </w:r>
      <w:r>
        <w:rPr>
          <w:color w:val="auto"/>
          <w:spacing w:val="-41"/>
          <w:sz w:val="35"/>
          <w:szCs w:val="35"/>
          <w:highlight w:val="none"/>
        </w:rPr>
        <w:t xml:space="preserve"> </w:t>
      </w:r>
      <w:r>
        <w:rPr>
          <w:b/>
          <w:bCs/>
          <w:color w:val="auto"/>
          <w:spacing w:val="-14"/>
          <w:sz w:val="35"/>
          <w:szCs w:val="35"/>
          <w:highlight w:val="none"/>
        </w:rPr>
        <w:t>、</w:t>
      </w:r>
      <w:r>
        <w:rPr>
          <w:color w:val="auto"/>
          <w:spacing w:val="-72"/>
          <w:sz w:val="35"/>
          <w:szCs w:val="35"/>
          <w:highlight w:val="none"/>
        </w:rPr>
        <w:t xml:space="preserve"> </w:t>
      </w:r>
      <w:r>
        <w:rPr>
          <w:b/>
          <w:bCs/>
          <w:color w:val="auto"/>
          <w:spacing w:val="-14"/>
          <w:sz w:val="35"/>
          <w:szCs w:val="35"/>
          <w:highlight w:val="none"/>
        </w:rPr>
        <w:t>联</w:t>
      </w:r>
      <w:r>
        <w:rPr>
          <w:color w:val="auto"/>
          <w:spacing w:val="-78"/>
          <w:sz w:val="35"/>
          <w:szCs w:val="35"/>
          <w:highlight w:val="none"/>
        </w:rPr>
        <w:t xml:space="preserve"> </w:t>
      </w:r>
      <w:r>
        <w:rPr>
          <w:b/>
          <w:bCs/>
          <w:color w:val="auto"/>
          <w:spacing w:val="-14"/>
          <w:sz w:val="35"/>
          <w:szCs w:val="35"/>
          <w:highlight w:val="none"/>
        </w:rPr>
        <w:t>合</w:t>
      </w:r>
      <w:r>
        <w:rPr>
          <w:color w:val="auto"/>
          <w:spacing w:val="-81"/>
          <w:sz w:val="35"/>
          <w:szCs w:val="35"/>
          <w:highlight w:val="none"/>
        </w:rPr>
        <w:t xml:space="preserve"> </w:t>
      </w:r>
      <w:r>
        <w:rPr>
          <w:b/>
          <w:bCs/>
          <w:color w:val="auto"/>
          <w:spacing w:val="-14"/>
          <w:sz w:val="35"/>
          <w:szCs w:val="35"/>
          <w:highlight w:val="none"/>
        </w:rPr>
        <w:t>体</w:t>
      </w:r>
      <w:r>
        <w:rPr>
          <w:color w:val="auto"/>
          <w:spacing w:val="-80"/>
          <w:sz w:val="35"/>
          <w:szCs w:val="35"/>
          <w:highlight w:val="none"/>
        </w:rPr>
        <w:t xml:space="preserve"> </w:t>
      </w:r>
      <w:r>
        <w:rPr>
          <w:b/>
          <w:bCs/>
          <w:color w:val="auto"/>
          <w:spacing w:val="-14"/>
          <w:sz w:val="35"/>
          <w:szCs w:val="35"/>
          <w:highlight w:val="none"/>
        </w:rPr>
        <w:t>协</w:t>
      </w:r>
      <w:r>
        <w:rPr>
          <w:color w:val="auto"/>
          <w:spacing w:val="-80"/>
          <w:sz w:val="35"/>
          <w:szCs w:val="35"/>
          <w:highlight w:val="none"/>
        </w:rPr>
        <w:t xml:space="preserve"> </w:t>
      </w:r>
      <w:r>
        <w:rPr>
          <w:b/>
          <w:bCs/>
          <w:color w:val="auto"/>
          <w:spacing w:val="-14"/>
          <w:sz w:val="35"/>
          <w:szCs w:val="35"/>
          <w:highlight w:val="none"/>
        </w:rPr>
        <w:t>议</w:t>
      </w:r>
      <w:r>
        <w:rPr>
          <w:color w:val="auto"/>
          <w:spacing w:val="-70"/>
          <w:sz w:val="35"/>
          <w:szCs w:val="35"/>
          <w:highlight w:val="none"/>
        </w:rPr>
        <w:t xml:space="preserve"> </w:t>
      </w:r>
      <w:r>
        <w:rPr>
          <w:b/>
          <w:bCs/>
          <w:color w:val="auto"/>
          <w:spacing w:val="-14"/>
          <w:sz w:val="35"/>
          <w:szCs w:val="35"/>
          <w:highlight w:val="none"/>
        </w:rPr>
        <w:t>书</w:t>
      </w:r>
    </w:p>
    <w:p w14:paraId="54865A4B">
      <w:pPr>
        <w:spacing w:line="447" w:lineRule="auto"/>
        <w:rPr>
          <w:rFonts w:ascii="Arial"/>
          <w:color w:val="auto"/>
          <w:sz w:val="21"/>
          <w:highlight w:val="none"/>
        </w:rPr>
      </w:pPr>
    </w:p>
    <w:p w14:paraId="53300A7F">
      <w:pPr>
        <w:tabs>
          <w:tab w:val="left" w:pos="2880"/>
        </w:tabs>
        <w:spacing w:before="78" w:line="308" w:lineRule="auto"/>
        <w:ind w:left="250" w:right="291" w:firstLine="469"/>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rPr>
        <w:t>（所有成员单位名称）</w:t>
      </w:r>
      <w:r>
        <w:rPr>
          <w:rFonts w:ascii="宋体" w:hAnsi="宋体" w:eastAsia="宋体" w:cs="宋体"/>
          <w:color w:val="auto"/>
          <w:spacing w:val="-71"/>
          <w:sz w:val="24"/>
          <w:szCs w:val="24"/>
          <w:highlight w:val="none"/>
        </w:rPr>
        <w:t xml:space="preserve"> </w:t>
      </w:r>
      <w:r>
        <w:rPr>
          <w:rFonts w:ascii="宋体" w:hAnsi="宋体" w:eastAsia="宋体" w:cs="宋体"/>
          <w:color w:val="auto"/>
          <w:spacing w:val="-3"/>
          <w:sz w:val="24"/>
          <w:szCs w:val="24"/>
          <w:highlight w:val="none"/>
        </w:rPr>
        <w:t>自愿组成</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8"/>
          <w:sz w:val="24"/>
          <w:szCs w:val="24"/>
          <w:highlight w:val="none"/>
        </w:rPr>
        <w:t xml:space="preserve"> </w:t>
      </w:r>
      <w:r>
        <w:rPr>
          <w:rFonts w:ascii="宋体" w:hAnsi="宋体" w:eastAsia="宋体" w:cs="宋体"/>
          <w:color w:val="auto"/>
          <w:spacing w:val="-3"/>
          <w:sz w:val="24"/>
          <w:szCs w:val="24"/>
          <w:highlight w:val="none"/>
        </w:rPr>
        <w:t>(联</w:t>
      </w:r>
      <w:r>
        <w:rPr>
          <w:rFonts w:ascii="宋体" w:hAnsi="宋体" w:eastAsia="宋体" w:cs="宋体"/>
          <w:color w:val="auto"/>
          <w:spacing w:val="-4"/>
          <w:sz w:val="24"/>
          <w:szCs w:val="24"/>
          <w:highlight w:val="none"/>
        </w:rPr>
        <w:t>合体名称）联</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合体，共同参加</w:t>
      </w:r>
      <w:r>
        <w:rPr>
          <w:rFonts w:ascii="宋体" w:hAnsi="宋体" w:eastAsia="宋体" w:cs="宋体"/>
          <w:color w:val="auto"/>
          <w:spacing w:val="-2"/>
          <w:sz w:val="24"/>
          <w:szCs w:val="24"/>
          <w:highlight w:val="none"/>
          <w:u w:val="single" w:color="auto"/>
        </w:rPr>
        <w:t xml:space="preserve">         (项目名称）</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2"/>
          <w:sz w:val="24"/>
          <w:szCs w:val="24"/>
          <w:highlight w:val="none"/>
          <w:u w:val="single" w:color="auto"/>
        </w:rPr>
        <w:t>标类（或标段）</w:t>
      </w:r>
      <w:r>
        <w:rPr>
          <w:rFonts w:ascii="宋体" w:hAnsi="宋体" w:eastAsia="宋体" w:cs="宋体"/>
          <w:color w:val="auto"/>
          <w:spacing w:val="-2"/>
          <w:sz w:val="24"/>
          <w:szCs w:val="24"/>
          <w:highlight w:val="none"/>
        </w:rPr>
        <w:t>施工投标。现就联合体投标事</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宜订立如下协议。</w:t>
      </w:r>
    </w:p>
    <w:p w14:paraId="2C57F1EE">
      <w:pPr>
        <w:spacing w:line="218" w:lineRule="auto"/>
        <w:ind w:left="86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（某成员单位名称）为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pacing w:val="-2"/>
          <w:sz w:val="24"/>
          <w:szCs w:val="24"/>
          <w:highlight w:val="none"/>
        </w:rPr>
        <w:t>(联合体名称）牵头人。</w:t>
      </w:r>
    </w:p>
    <w:p w14:paraId="601B0A7C">
      <w:pPr>
        <w:spacing w:before="116" w:line="278" w:lineRule="auto"/>
        <w:ind w:left="253" w:right="230" w:firstLine="5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联合体各成员授权牵头人代表联合体参加投标活动，签署文件，提交和接收相</w:t>
      </w:r>
      <w:r>
        <w:rPr>
          <w:rFonts w:ascii="宋体" w:hAnsi="宋体" w:eastAsia="宋体" w:cs="宋体"/>
          <w:color w:val="auto"/>
          <w:spacing w:val="7"/>
          <w:sz w:val="24"/>
          <w:szCs w:val="24"/>
          <w:highlight w:val="none"/>
        </w:rPr>
        <w:t xml:space="preserve"> </w:t>
      </w:r>
      <w:r>
        <w:rPr>
          <w:rFonts w:ascii="宋体" w:hAnsi="宋体" w:eastAsia="宋体" w:cs="宋体"/>
          <w:color w:val="auto"/>
          <w:spacing w:val="-3"/>
          <w:sz w:val="24"/>
          <w:szCs w:val="24"/>
          <w:highlight w:val="none"/>
        </w:rPr>
        <w:t>关的资料、 信息及指示， 进行合同谈判活动， 负责合同实施阶段的组织</w:t>
      </w:r>
      <w:r>
        <w:rPr>
          <w:rFonts w:ascii="宋体" w:hAnsi="宋体" w:eastAsia="宋体" w:cs="宋体"/>
          <w:color w:val="auto"/>
          <w:spacing w:val="-4"/>
          <w:sz w:val="24"/>
          <w:szCs w:val="24"/>
          <w:highlight w:val="none"/>
        </w:rPr>
        <w:t>和协调工作，</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以及处理与本招标项目有关的一切事宜。</w:t>
      </w:r>
    </w:p>
    <w:p w14:paraId="31E1BA22">
      <w:pPr>
        <w:spacing w:before="116" w:line="278" w:lineRule="auto"/>
        <w:ind w:left="255" w:right="291" w:firstLine="5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联合体牵头人在本项目中签署的一切文件和处理的一切事宜，联合体各成员均</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予以承认。联合体各成员将严格按照招标文件、投标文件和合同的要求全面履行义务，</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并向招标人承担连带责任。</w:t>
      </w:r>
    </w:p>
    <w:p w14:paraId="74E41AD8">
      <w:pPr>
        <w:spacing w:before="116" w:line="263" w:lineRule="auto"/>
        <w:ind w:left="248" w:right="158" w:firstLine="600"/>
        <w:rPr>
          <w:rFonts w:ascii="宋体" w:hAnsi="宋体" w:eastAsia="宋体" w:cs="宋体"/>
          <w:color w:val="auto"/>
          <w:sz w:val="24"/>
          <w:szCs w:val="24"/>
          <w:highlight w:val="none"/>
        </w:rPr>
      </w:pPr>
      <w:r>
        <w:rPr>
          <w:rFonts w:ascii="宋体" w:hAnsi="宋体" w:eastAsia="宋体" w:cs="宋体"/>
          <w:color w:val="auto"/>
          <w:sz w:val="24"/>
          <w:szCs w:val="24"/>
          <w:highlight w:val="none"/>
        </w:rPr>
        <w:t>4.联合体各成员单位内部的职责分工如下</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
          <w:sz w:val="24"/>
          <w:szCs w:val="24"/>
          <w:highlight w:val="none"/>
          <w:u w:val="single" w:color="auto"/>
        </w:rPr>
        <w:t>（</w:t>
      </w:r>
      <w:r>
        <w:rPr>
          <w:rFonts w:ascii="宋体" w:hAnsi="宋体" w:eastAsia="宋体" w:cs="宋体"/>
          <w:color w:val="auto"/>
          <w:sz w:val="24"/>
          <w:szCs w:val="24"/>
          <w:highlight w:val="none"/>
          <w:u w:val="single" w:color="auto"/>
        </w:rPr>
        <w:t>牵头人名称）</w:t>
      </w:r>
      <w:r>
        <w:rPr>
          <w:rFonts w:ascii="宋体" w:hAnsi="宋体" w:eastAsia="宋体" w:cs="宋体"/>
          <w:color w:val="auto"/>
          <w:sz w:val="24"/>
          <w:szCs w:val="24"/>
          <w:highlight w:val="none"/>
        </w:rPr>
        <w:t>承担</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z w:val="24"/>
          <w:szCs w:val="24"/>
          <w:highlight w:val="none"/>
        </w:rPr>
        <w:t xml:space="preserve">专业工  </w:t>
      </w:r>
      <w:r>
        <w:rPr>
          <w:rFonts w:ascii="宋体" w:hAnsi="宋体" w:eastAsia="宋体" w:cs="宋体"/>
          <w:color w:val="auto"/>
          <w:spacing w:val="-10"/>
          <w:sz w:val="24"/>
          <w:szCs w:val="24"/>
          <w:highlight w:val="none"/>
        </w:rPr>
        <w:t>程，占总工程量的</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12"/>
          <w:sz w:val="24"/>
          <w:szCs w:val="24"/>
          <w:highlight w:val="none"/>
        </w:rPr>
        <w:t xml:space="preserve"> </w:t>
      </w:r>
      <w:r>
        <w:rPr>
          <w:rFonts w:ascii="宋体" w:hAnsi="宋体" w:eastAsia="宋体" w:cs="宋体"/>
          <w:color w:val="auto"/>
          <w:spacing w:val="-10"/>
          <w:sz w:val="24"/>
          <w:szCs w:val="24"/>
          <w:highlight w:val="none"/>
        </w:rPr>
        <w:t>%</w:t>
      </w:r>
      <w:r>
        <w:rPr>
          <w:rFonts w:ascii="宋体" w:hAnsi="宋体" w:eastAsia="宋体" w:cs="宋体"/>
          <w:color w:val="auto"/>
          <w:spacing w:val="-46"/>
          <w:w w:val="71"/>
          <w:sz w:val="24"/>
          <w:szCs w:val="24"/>
          <w:highlight w:val="none"/>
        </w:rPr>
        <w:t>；</w:t>
      </w:r>
      <w:r>
        <w:rPr>
          <w:rFonts w:ascii="宋体" w:hAnsi="宋体" w:eastAsia="宋体" w:cs="宋体"/>
          <w:color w:val="auto"/>
          <w:spacing w:val="-46"/>
          <w:w w:val="71"/>
          <w:sz w:val="24"/>
          <w:szCs w:val="24"/>
          <w:highlight w:val="none"/>
          <w:u w:val="single" w:color="auto"/>
        </w:rPr>
        <w:t>（</w:t>
      </w:r>
      <w:r>
        <w:rPr>
          <w:rFonts w:ascii="宋体" w:hAnsi="宋体" w:eastAsia="宋体" w:cs="宋体"/>
          <w:color w:val="auto"/>
          <w:spacing w:val="-10"/>
          <w:sz w:val="24"/>
          <w:szCs w:val="24"/>
          <w:highlight w:val="none"/>
          <w:u w:val="single" w:color="auto"/>
        </w:rPr>
        <w:t>成员一名称）</w:t>
      </w:r>
      <w:r>
        <w:rPr>
          <w:rFonts w:ascii="宋体" w:hAnsi="宋体" w:eastAsia="宋体" w:cs="宋体"/>
          <w:color w:val="auto"/>
          <w:spacing w:val="-10"/>
          <w:sz w:val="24"/>
          <w:szCs w:val="24"/>
          <w:highlight w:val="none"/>
        </w:rPr>
        <w:t>承担</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0"/>
          <w:sz w:val="24"/>
          <w:szCs w:val="24"/>
          <w:highlight w:val="none"/>
        </w:rPr>
        <w:t>专业工程，占总工程量的</w:t>
      </w:r>
      <w:r>
        <w:rPr>
          <w:rFonts w:ascii="宋体" w:hAnsi="宋体" w:eastAsia="宋体" w:cs="宋体"/>
          <w:color w:val="auto"/>
          <w:spacing w:val="59"/>
          <w:sz w:val="24"/>
          <w:szCs w:val="24"/>
          <w:highlight w:val="none"/>
          <w:u w:val="single" w:color="auto"/>
        </w:rPr>
        <w:t xml:space="preserve">  </w:t>
      </w:r>
      <w:r>
        <w:rPr>
          <w:rFonts w:ascii="宋体" w:hAnsi="宋体" w:eastAsia="宋体" w:cs="宋体"/>
          <w:color w:val="auto"/>
          <w:spacing w:val="-115"/>
          <w:sz w:val="24"/>
          <w:szCs w:val="24"/>
          <w:highlight w:val="none"/>
        </w:rPr>
        <w:t xml:space="preserve"> </w:t>
      </w:r>
      <w:r>
        <w:rPr>
          <w:rFonts w:ascii="宋体" w:hAnsi="宋体" w:eastAsia="宋体" w:cs="宋体"/>
          <w:color w:val="auto"/>
          <w:spacing w:val="-10"/>
          <w:sz w:val="24"/>
          <w:szCs w:val="24"/>
          <w:highlight w:val="none"/>
        </w:rPr>
        <w:t>%；……。</w:t>
      </w:r>
    </w:p>
    <w:p w14:paraId="038F2000">
      <w:pPr>
        <w:spacing w:before="115" w:line="264" w:lineRule="auto"/>
        <w:ind w:left="248" w:right="359" w:firstLine="605"/>
        <w:rPr>
          <w:rFonts w:ascii="宋体" w:hAnsi="宋体" w:eastAsia="宋体" w:cs="宋体"/>
          <w:color w:val="auto"/>
          <w:sz w:val="24"/>
          <w:szCs w:val="24"/>
          <w:highlight w:val="none"/>
        </w:rPr>
      </w:pPr>
      <w:r>
        <w:rPr>
          <w:rFonts w:ascii="宋体" w:hAnsi="宋体" w:eastAsia="宋体" w:cs="宋体"/>
          <w:color w:val="auto"/>
          <w:sz w:val="24"/>
          <w:szCs w:val="24"/>
          <w:highlight w:val="none"/>
        </w:rPr>
        <w:t>5.投标工作和联合体在中标后工程实施过程</w:t>
      </w:r>
      <w:r>
        <w:rPr>
          <w:rFonts w:ascii="宋体" w:hAnsi="宋体" w:eastAsia="宋体" w:cs="宋体"/>
          <w:color w:val="auto"/>
          <w:spacing w:val="-1"/>
          <w:sz w:val="24"/>
          <w:szCs w:val="24"/>
          <w:highlight w:val="none"/>
        </w:rPr>
        <w:t>中的有关费用按各自承担的工作量分</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摊。</w:t>
      </w:r>
    </w:p>
    <w:p w14:paraId="684914C9">
      <w:pPr>
        <w:spacing w:before="113" w:line="264" w:lineRule="auto"/>
        <w:ind w:left="251" w:right="291" w:firstLine="6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 本协议书自所有成员单位法定代表人签字并加盖单位章之日起生效，合同履行</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完毕后自动失效。</w:t>
      </w:r>
    </w:p>
    <w:p w14:paraId="0ABAE44C">
      <w:pPr>
        <w:spacing w:before="115" w:line="219" w:lineRule="auto"/>
        <w:ind w:left="85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7.本协议书一式</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份，联合体成员和招标人各执一份。</w:t>
      </w:r>
    </w:p>
    <w:p w14:paraId="62BFBFA2">
      <w:pPr>
        <w:spacing w:line="252" w:lineRule="auto"/>
        <w:rPr>
          <w:rFonts w:ascii="Arial"/>
          <w:color w:val="auto"/>
          <w:sz w:val="21"/>
          <w:highlight w:val="none"/>
        </w:rPr>
      </w:pPr>
    </w:p>
    <w:p w14:paraId="6B59D46C">
      <w:pPr>
        <w:spacing w:line="253" w:lineRule="auto"/>
        <w:rPr>
          <w:rFonts w:ascii="Arial"/>
          <w:color w:val="auto"/>
          <w:sz w:val="21"/>
          <w:highlight w:val="none"/>
        </w:rPr>
      </w:pPr>
    </w:p>
    <w:p w14:paraId="389A9BD6">
      <w:pPr>
        <w:spacing w:before="78" w:line="219" w:lineRule="auto"/>
        <w:ind w:left="2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联合体牵头人名称</w:t>
      </w:r>
      <w:r>
        <w:rPr>
          <w:rFonts w:ascii="宋体" w:hAnsi="宋体" w:eastAsia="宋体" w:cs="宋体"/>
          <w:color w:val="auto"/>
          <w:spacing w:val="-13"/>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盖单位章）</w:t>
      </w:r>
    </w:p>
    <w:p w14:paraId="03D64FF6">
      <w:pPr>
        <w:spacing w:before="156" w:line="219" w:lineRule="auto"/>
        <w:ind w:left="25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39D32C80">
      <w:pPr>
        <w:spacing w:line="256" w:lineRule="auto"/>
        <w:rPr>
          <w:rFonts w:ascii="Arial"/>
          <w:color w:val="auto"/>
          <w:sz w:val="21"/>
          <w:highlight w:val="none"/>
        </w:rPr>
      </w:pPr>
    </w:p>
    <w:p w14:paraId="34BBD53A">
      <w:pPr>
        <w:spacing w:line="257" w:lineRule="auto"/>
        <w:rPr>
          <w:rFonts w:ascii="Arial"/>
          <w:color w:val="auto"/>
          <w:sz w:val="21"/>
          <w:highlight w:val="none"/>
        </w:rPr>
      </w:pPr>
    </w:p>
    <w:p w14:paraId="2C8B3DC5">
      <w:pPr>
        <w:spacing w:before="79" w:line="219" w:lineRule="auto"/>
        <w:ind w:left="2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联合体成员一名称</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盖单位章）</w:t>
      </w:r>
    </w:p>
    <w:p w14:paraId="7880BF6C">
      <w:pPr>
        <w:spacing w:before="155" w:line="219" w:lineRule="auto"/>
        <w:ind w:left="25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7B60E3D4">
      <w:pPr>
        <w:spacing w:line="256" w:lineRule="auto"/>
        <w:rPr>
          <w:rFonts w:ascii="Arial"/>
          <w:color w:val="auto"/>
          <w:sz w:val="21"/>
          <w:highlight w:val="none"/>
        </w:rPr>
      </w:pPr>
    </w:p>
    <w:p w14:paraId="1FA17B04">
      <w:pPr>
        <w:spacing w:line="257" w:lineRule="auto"/>
        <w:rPr>
          <w:rFonts w:ascii="Arial"/>
          <w:color w:val="auto"/>
          <w:sz w:val="21"/>
          <w:highlight w:val="none"/>
        </w:rPr>
      </w:pPr>
    </w:p>
    <w:p w14:paraId="7C4AD4E9">
      <w:pPr>
        <w:spacing w:before="79" w:line="219" w:lineRule="auto"/>
        <w:ind w:left="2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联合体成员二名称</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盖单位章）</w:t>
      </w:r>
    </w:p>
    <w:p w14:paraId="0085D820">
      <w:pPr>
        <w:spacing w:before="156" w:line="219" w:lineRule="auto"/>
        <w:ind w:left="25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54730D8F">
      <w:pPr>
        <w:spacing w:line="108" w:lineRule="exact"/>
        <w:rPr>
          <w:color w:val="auto"/>
          <w:highlight w:val="none"/>
        </w:rPr>
      </w:pPr>
    </w:p>
    <w:p w14:paraId="218F9D24">
      <w:pPr>
        <w:spacing w:line="108" w:lineRule="exact"/>
        <w:rPr>
          <w:color w:val="auto"/>
          <w:highlight w:val="none"/>
        </w:rPr>
        <w:sectPr>
          <w:headerReference r:id="rId47" w:type="default"/>
          <w:footerReference r:id="rId48" w:type="default"/>
          <w:pgSz w:w="11900" w:h="16839"/>
          <w:pgMar w:top="995" w:right="1125" w:bottom="1134" w:left="1175" w:header="659" w:footer="972" w:gutter="0"/>
          <w:pgNumType w:fmt="decimal"/>
          <w:cols w:equalWidth="0" w:num="1">
            <w:col w:w="9600"/>
          </w:cols>
        </w:sectPr>
      </w:pPr>
    </w:p>
    <w:p w14:paraId="3A382328">
      <w:pPr>
        <w:spacing w:before="48" w:line="378" w:lineRule="exact"/>
        <w:ind w:left="264"/>
        <w:rPr>
          <w:rFonts w:ascii="宋体" w:hAnsi="宋体" w:eastAsia="宋体" w:cs="宋体"/>
          <w:color w:val="auto"/>
          <w:sz w:val="24"/>
          <w:szCs w:val="24"/>
          <w:highlight w:val="none"/>
        </w:rPr>
      </w:pPr>
      <w:bookmarkStart w:id="342" w:name="bookmark181"/>
      <w:bookmarkEnd w:id="342"/>
      <w:r>
        <w:rPr>
          <w:rFonts w:ascii="宋体" w:hAnsi="宋体" w:eastAsia="宋体" w:cs="宋体"/>
          <w:color w:val="auto"/>
          <w:spacing w:val="-13"/>
          <w:position w:val="3"/>
          <w:sz w:val="24"/>
          <w:szCs w:val="24"/>
          <w:highlight w:val="none"/>
        </w:rPr>
        <w:t>……</w:t>
      </w:r>
    </w:p>
    <w:p w14:paraId="27513374">
      <w:pPr>
        <w:spacing w:before="107"/>
        <w:rPr>
          <w:color w:val="auto"/>
          <w:highlight w:val="none"/>
        </w:rPr>
      </w:pPr>
    </w:p>
    <w:p w14:paraId="5A368271">
      <w:pPr>
        <w:spacing w:line="14" w:lineRule="auto"/>
        <w:rPr>
          <w:rFonts w:ascii="Arial"/>
          <w:color w:val="auto"/>
          <w:sz w:val="2"/>
          <w:highlight w:val="none"/>
        </w:rPr>
      </w:pPr>
      <w:r>
        <w:rPr>
          <w:rFonts w:ascii="Arial" w:hAnsi="Arial" w:eastAsia="Arial" w:cs="Arial"/>
          <w:color w:val="auto"/>
          <w:sz w:val="2"/>
          <w:szCs w:val="2"/>
          <w:highlight w:val="none"/>
        </w:rPr>
        <w:br w:type="column"/>
      </w:r>
    </w:p>
    <w:p w14:paraId="600D2017">
      <w:pPr>
        <w:spacing w:line="405" w:lineRule="auto"/>
        <w:rPr>
          <w:rFonts w:ascii="Arial"/>
          <w:color w:val="auto"/>
          <w:sz w:val="21"/>
          <w:highlight w:val="none"/>
        </w:rPr>
      </w:pPr>
    </w:p>
    <w:p w14:paraId="1D6B7719">
      <w:pPr>
        <w:tabs>
          <w:tab w:val="left" w:pos="480"/>
        </w:tabs>
        <w:spacing w:before="79"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38219580">
      <w:pPr>
        <w:spacing w:line="219" w:lineRule="auto"/>
        <w:rPr>
          <w:rFonts w:ascii="宋体" w:hAnsi="宋体" w:eastAsia="宋体" w:cs="宋体"/>
          <w:color w:val="auto"/>
          <w:sz w:val="24"/>
          <w:szCs w:val="24"/>
          <w:highlight w:val="none"/>
        </w:rPr>
        <w:sectPr>
          <w:type w:val="continuous"/>
          <w:pgSz w:w="11900" w:h="16839"/>
          <w:pgMar w:top="995" w:right="1125" w:bottom="1134" w:left="1175" w:header="659" w:footer="972" w:gutter="0"/>
          <w:pgNumType w:fmt="decimal"/>
          <w:cols w:equalWidth="0" w:num="2">
            <w:col w:w="4821" w:space="100"/>
            <w:col w:w="4680"/>
          </w:cols>
        </w:sectPr>
      </w:pPr>
    </w:p>
    <w:p w14:paraId="20BA402F">
      <w:pPr>
        <w:spacing w:line="241" w:lineRule="auto"/>
        <w:rPr>
          <w:rFonts w:ascii="Arial"/>
          <w:color w:val="auto"/>
          <w:sz w:val="21"/>
          <w:highlight w:val="none"/>
        </w:rPr>
      </w:pPr>
    </w:p>
    <w:p w14:paraId="082E0906">
      <w:pPr>
        <w:spacing w:line="241" w:lineRule="auto"/>
        <w:rPr>
          <w:rFonts w:ascii="Arial"/>
          <w:color w:val="auto"/>
          <w:sz w:val="21"/>
          <w:highlight w:val="none"/>
        </w:rPr>
      </w:pPr>
    </w:p>
    <w:p w14:paraId="437E7C72">
      <w:pPr>
        <w:spacing w:line="241" w:lineRule="auto"/>
        <w:rPr>
          <w:rFonts w:ascii="Arial"/>
          <w:color w:val="auto"/>
          <w:sz w:val="21"/>
          <w:highlight w:val="none"/>
        </w:rPr>
      </w:pPr>
    </w:p>
    <w:p w14:paraId="7570D795">
      <w:pPr>
        <w:spacing w:line="212" w:lineRule="auto"/>
        <w:rPr>
          <w:rFonts w:ascii="宋体" w:hAnsi="宋体" w:eastAsia="宋体" w:cs="宋体"/>
          <w:color w:val="auto"/>
          <w:sz w:val="18"/>
          <w:szCs w:val="18"/>
          <w:highlight w:val="none"/>
        </w:rPr>
        <w:sectPr>
          <w:type w:val="continuous"/>
          <w:pgSz w:w="11900" w:h="16839"/>
          <w:pgMar w:top="995" w:right="1125" w:bottom="1134" w:left="1175" w:header="659" w:footer="972" w:gutter="0"/>
          <w:pgNumType w:fmt="decimal"/>
          <w:cols w:equalWidth="0" w:num="1">
            <w:col w:w="9600"/>
          </w:cols>
        </w:sectPr>
      </w:pPr>
    </w:p>
    <w:p w14:paraId="00E0B9D2">
      <w:pPr>
        <w:spacing w:line="357" w:lineRule="auto"/>
        <w:rPr>
          <w:rFonts w:ascii="Arial"/>
          <w:color w:val="auto"/>
          <w:sz w:val="21"/>
          <w:highlight w:val="none"/>
        </w:rPr>
      </w:pPr>
    </w:p>
    <w:p w14:paraId="3A8519EA">
      <w:pPr>
        <w:pStyle w:val="4"/>
        <w:spacing w:before="114" w:line="228" w:lineRule="auto"/>
        <w:ind w:left="3025"/>
        <w:outlineLvl w:val="0"/>
        <w:rPr>
          <w:color w:val="auto"/>
          <w:sz w:val="35"/>
          <w:szCs w:val="35"/>
          <w:highlight w:val="none"/>
        </w:rPr>
      </w:pPr>
      <w:r>
        <w:rPr>
          <w:b/>
          <w:bCs/>
          <w:color w:val="auto"/>
          <w:spacing w:val="38"/>
          <w:sz w:val="35"/>
          <w:szCs w:val="35"/>
          <w:highlight w:val="none"/>
        </w:rPr>
        <w:t>四</w:t>
      </w:r>
      <w:r>
        <w:rPr>
          <w:color w:val="auto"/>
          <w:spacing w:val="-38"/>
          <w:sz w:val="35"/>
          <w:szCs w:val="35"/>
          <w:highlight w:val="none"/>
        </w:rPr>
        <w:t xml:space="preserve"> </w:t>
      </w:r>
      <w:r>
        <w:rPr>
          <w:b/>
          <w:bCs/>
          <w:color w:val="auto"/>
          <w:spacing w:val="38"/>
          <w:sz w:val="35"/>
          <w:szCs w:val="35"/>
          <w:highlight w:val="none"/>
        </w:rPr>
        <w:t>、</w:t>
      </w:r>
      <w:r>
        <w:rPr>
          <w:color w:val="auto"/>
          <w:spacing w:val="-75"/>
          <w:sz w:val="35"/>
          <w:szCs w:val="35"/>
          <w:highlight w:val="none"/>
        </w:rPr>
        <w:t xml:space="preserve"> </w:t>
      </w:r>
      <w:r>
        <w:rPr>
          <w:b/>
          <w:bCs/>
          <w:color w:val="auto"/>
          <w:spacing w:val="38"/>
          <w:sz w:val="35"/>
          <w:szCs w:val="35"/>
          <w:highlight w:val="none"/>
        </w:rPr>
        <w:t>投标保证金</w:t>
      </w:r>
    </w:p>
    <w:p w14:paraId="18568431">
      <w:pPr>
        <w:spacing w:line="375" w:lineRule="auto"/>
        <w:rPr>
          <w:rFonts w:ascii="Arial"/>
          <w:color w:val="auto"/>
          <w:sz w:val="21"/>
          <w:highlight w:val="none"/>
        </w:rPr>
      </w:pPr>
    </w:p>
    <w:p w14:paraId="5BE5C747">
      <w:pPr>
        <w:spacing w:before="78"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若采用</w:t>
      </w:r>
      <w:r>
        <w:rPr>
          <w:rFonts w:ascii="宋体" w:hAnsi="宋体" w:eastAsia="宋体" w:cs="宋体"/>
          <w:color w:val="auto"/>
          <w:spacing w:val="-1"/>
          <w:sz w:val="24"/>
          <w:szCs w:val="24"/>
          <w:highlight w:val="none"/>
          <w:u w:val="single" w:color="auto"/>
        </w:rPr>
        <w:t>现金或支票</w:t>
      </w:r>
      <w:r>
        <w:rPr>
          <w:rFonts w:ascii="宋体" w:hAnsi="宋体" w:eastAsia="宋体" w:cs="宋体"/>
          <w:color w:val="auto"/>
          <w:spacing w:val="-1"/>
          <w:sz w:val="24"/>
          <w:szCs w:val="24"/>
          <w:highlight w:val="none"/>
        </w:rPr>
        <w:t>，投标人应在此提供汇款等相关凭证的复印件。</w:t>
      </w:r>
    </w:p>
    <w:p w14:paraId="2101438F">
      <w:pPr>
        <w:spacing w:before="116"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如采用银行保函，银行保函复印件装订在投标文件中，格式如下。</w:t>
      </w:r>
    </w:p>
    <w:p w14:paraId="3B46B696">
      <w:pPr>
        <w:spacing w:before="113"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如采用其他形式提交，应满足须知前附表</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3.4.1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项的规定。</w:t>
      </w:r>
    </w:p>
    <w:p w14:paraId="692A8968">
      <w:pPr>
        <w:spacing w:line="388" w:lineRule="auto"/>
        <w:rPr>
          <w:rFonts w:ascii="Arial"/>
          <w:color w:val="auto"/>
          <w:sz w:val="21"/>
          <w:highlight w:val="none"/>
        </w:rPr>
      </w:pPr>
    </w:p>
    <w:p w14:paraId="70F34701">
      <w:pPr>
        <w:spacing w:before="91" w:line="220" w:lineRule="auto"/>
        <w:ind w:left="370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投标银行保函格式</w:t>
      </w:r>
    </w:p>
    <w:p w14:paraId="7DC4C50C">
      <w:pPr>
        <w:spacing w:line="341" w:lineRule="auto"/>
        <w:rPr>
          <w:rFonts w:ascii="Arial"/>
          <w:color w:val="auto"/>
          <w:sz w:val="21"/>
          <w:highlight w:val="none"/>
        </w:rPr>
      </w:pPr>
    </w:p>
    <w:p w14:paraId="08A72FD1">
      <w:pPr>
        <w:tabs>
          <w:tab w:val="left" w:pos="1920"/>
        </w:tabs>
        <w:spacing w:before="79"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（招标人名称）：</w:t>
      </w:r>
    </w:p>
    <w:p w14:paraId="4B7EAF4E">
      <w:pPr>
        <w:spacing w:before="181" w:line="359" w:lineRule="auto"/>
        <w:ind w:left="8" w:right="291" w:firstLine="48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鉴于</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（投标人名称</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以下称“投标人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”）于</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2"/>
          <w:sz w:val="24"/>
          <w:szCs w:val="24"/>
          <w:highlight w:val="none"/>
        </w:rPr>
        <w:t>日</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参加</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    标类（或标段）</w:t>
      </w:r>
      <w:r>
        <w:rPr>
          <w:rFonts w:ascii="宋体" w:hAnsi="宋体" w:eastAsia="宋体" w:cs="宋体"/>
          <w:color w:val="auto"/>
          <w:spacing w:val="2"/>
          <w:sz w:val="24"/>
          <w:szCs w:val="24"/>
          <w:highlight w:val="none"/>
        </w:rPr>
        <w:t>施工的投标</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2"/>
          <w:sz w:val="24"/>
          <w:szCs w:val="24"/>
          <w:highlight w:val="none"/>
        </w:rPr>
        <w:t>担</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保人名称，以下简称“我方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”）无条件地、不可撤销地保证： 若投标人在投</w:t>
      </w:r>
      <w:r>
        <w:rPr>
          <w:rFonts w:ascii="宋体" w:hAnsi="宋体" w:eastAsia="宋体" w:cs="宋体"/>
          <w:color w:val="auto"/>
          <w:spacing w:val="-2"/>
          <w:sz w:val="24"/>
          <w:szCs w:val="24"/>
          <w:highlight w:val="none"/>
        </w:rPr>
        <w:t>标有效期</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内撤销投标文件，中标后无正当理由不与招标人订立合同 ， 在签订合同时向招标人提</w:t>
      </w:r>
      <w:r>
        <w:rPr>
          <w:rFonts w:ascii="宋体" w:hAnsi="宋体" w:eastAsia="宋体" w:cs="宋体"/>
          <w:color w:val="auto"/>
          <w:spacing w:val="15"/>
          <w:sz w:val="24"/>
          <w:szCs w:val="24"/>
          <w:highlight w:val="none"/>
        </w:rPr>
        <w:t xml:space="preserve"> </w:t>
      </w:r>
      <w:r>
        <w:rPr>
          <w:rFonts w:ascii="宋体" w:hAnsi="宋体" w:eastAsia="宋体" w:cs="宋体"/>
          <w:color w:val="auto"/>
          <w:spacing w:val="-3"/>
          <w:sz w:val="24"/>
          <w:szCs w:val="24"/>
          <w:highlight w:val="none"/>
        </w:rPr>
        <w:t>出附加条件</w:t>
      </w:r>
      <w:r>
        <w:rPr>
          <w:rFonts w:ascii="宋体" w:hAnsi="宋体" w:eastAsia="宋体" w:cs="宋体"/>
          <w:color w:val="auto"/>
          <w:spacing w:val="29"/>
          <w:sz w:val="24"/>
          <w:szCs w:val="24"/>
          <w:highlight w:val="none"/>
        </w:rPr>
        <w:t xml:space="preserve"> </w:t>
      </w:r>
      <w:r>
        <w:rPr>
          <w:rFonts w:ascii="宋体" w:hAnsi="宋体" w:eastAsia="宋体" w:cs="宋体"/>
          <w:color w:val="auto"/>
          <w:spacing w:val="-3"/>
          <w:sz w:val="24"/>
          <w:szCs w:val="24"/>
          <w:highlight w:val="none"/>
        </w:rPr>
        <w:t>， 不按照招标文件要求提交履约保证金</w:t>
      </w:r>
      <w:r>
        <w:rPr>
          <w:rFonts w:ascii="宋体" w:hAnsi="宋体" w:eastAsia="宋体" w:cs="宋体"/>
          <w:color w:val="auto"/>
          <w:spacing w:val="29"/>
          <w:sz w:val="24"/>
          <w:szCs w:val="24"/>
          <w:highlight w:val="none"/>
        </w:rPr>
        <w:t xml:space="preserve"> </w:t>
      </w:r>
      <w:r>
        <w:rPr>
          <w:rFonts w:ascii="宋体" w:hAnsi="宋体" w:eastAsia="宋体" w:cs="宋体"/>
          <w:color w:val="auto"/>
          <w:spacing w:val="-3"/>
          <w:sz w:val="24"/>
          <w:szCs w:val="24"/>
          <w:highlight w:val="none"/>
        </w:rPr>
        <w:t>， 或者发生招标</w:t>
      </w:r>
      <w:r>
        <w:rPr>
          <w:rFonts w:ascii="宋体" w:hAnsi="宋体" w:eastAsia="宋体" w:cs="宋体"/>
          <w:color w:val="auto"/>
          <w:spacing w:val="-4"/>
          <w:sz w:val="24"/>
          <w:szCs w:val="24"/>
          <w:highlight w:val="none"/>
        </w:rPr>
        <w:t>文件明确规定可</w:t>
      </w:r>
      <w:r>
        <w:rPr>
          <w:rFonts w:ascii="宋体" w:hAnsi="宋体" w:eastAsia="宋体" w:cs="宋体"/>
          <w:color w:val="auto"/>
          <w:sz w:val="24"/>
          <w:szCs w:val="24"/>
          <w:highlight w:val="none"/>
        </w:rPr>
        <w:t xml:space="preserve"> 以不予退还投标 保证金的其他情形，我方承担保证责任。收到</w:t>
      </w:r>
      <w:r>
        <w:rPr>
          <w:rFonts w:ascii="宋体" w:hAnsi="宋体" w:eastAsia="宋体" w:cs="宋体"/>
          <w:color w:val="auto"/>
          <w:spacing w:val="-1"/>
          <w:sz w:val="24"/>
          <w:szCs w:val="24"/>
          <w:highlight w:val="none"/>
        </w:rPr>
        <w:t>你方书面通知后，我方</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在</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7 日内向你方无条件支付人民币（大写）</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元。</w:t>
      </w:r>
    </w:p>
    <w:p w14:paraId="1044E9F6">
      <w:pPr>
        <w:spacing w:line="359" w:lineRule="auto"/>
        <w:ind w:left="10" w:right="332" w:firstLine="520"/>
        <w:rPr>
          <w:rFonts w:ascii="宋体" w:hAnsi="宋体" w:eastAsia="宋体" w:cs="宋体"/>
          <w:color w:val="auto"/>
          <w:sz w:val="24"/>
          <w:szCs w:val="24"/>
          <w:highlight w:val="none"/>
        </w:rPr>
      </w:pPr>
      <w:r>
        <w:rPr>
          <w:rFonts w:ascii="宋体" w:hAnsi="宋体" w:eastAsia="宋体" w:cs="宋体"/>
          <w:color w:val="auto"/>
          <w:spacing w:val="34"/>
          <w:sz w:val="24"/>
          <w:szCs w:val="24"/>
          <w:highlight w:val="none"/>
        </w:rPr>
        <w:t>本保函在投标有效期或经延长的投标有效期内保持有效。要求我方承担</w:t>
      </w:r>
      <w:r>
        <w:rPr>
          <w:rFonts w:ascii="宋体" w:hAnsi="宋体" w:eastAsia="宋体" w:cs="宋体"/>
          <w:color w:val="auto"/>
          <w:sz w:val="24"/>
          <w:szCs w:val="24"/>
          <w:highlight w:val="none"/>
        </w:rPr>
        <w:t xml:space="preserve"> </w:t>
      </w:r>
      <w:r>
        <w:rPr>
          <w:rFonts w:ascii="宋体" w:hAnsi="宋体" w:eastAsia="宋体" w:cs="宋体"/>
          <w:color w:val="auto"/>
          <w:spacing w:val="34"/>
          <w:sz w:val="24"/>
          <w:szCs w:val="24"/>
          <w:highlight w:val="none"/>
        </w:rPr>
        <w:t>保证责任的通知应在上述期限内送达我方</w:t>
      </w:r>
      <w:r>
        <w:rPr>
          <w:rFonts w:ascii="宋体" w:hAnsi="宋体" w:eastAsia="宋体" w:cs="宋体"/>
          <w:color w:val="auto"/>
          <w:spacing w:val="-30"/>
          <w:sz w:val="24"/>
          <w:szCs w:val="24"/>
          <w:highlight w:val="none"/>
        </w:rPr>
        <w:t xml:space="preserve"> </w:t>
      </w:r>
      <w:r>
        <w:rPr>
          <w:rFonts w:ascii="宋体" w:hAnsi="宋体" w:eastAsia="宋体" w:cs="宋体"/>
          <w:color w:val="auto"/>
          <w:spacing w:val="34"/>
          <w:sz w:val="24"/>
          <w:szCs w:val="24"/>
          <w:highlight w:val="none"/>
        </w:rPr>
        <w:t>。</w:t>
      </w:r>
      <w:r>
        <w:rPr>
          <w:rFonts w:ascii="宋体" w:hAnsi="宋体" w:eastAsia="宋体" w:cs="宋体"/>
          <w:color w:val="auto"/>
          <w:spacing w:val="-69"/>
          <w:sz w:val="24"/>
          <w:szCs w:val="24"/>
          <w:highlight w:val="none"/>
        </w:rPr>
        <w:t xml:space="preserve"> </w:t>
      </w:r>
      <w:r>
        <w:rPr>
          <w:rFonts w:ascii="宋体" w:hAnsi="宋体" w:eastAsia="宋体" w:cs="宋体"/>
          <w:color w:val="auto"/>
          <w:spacing w:val="34"/>
          <w:sz w:val="24"/>
          <w:szCs w:val="24"/>
          <w:highlight w:val="none"/>
        </w:rPr>
        <w:t>你方延长投标有效期的决定，</w:t>
      </w:r>
    </w:p>
    <w:p w14:paraId="226E0B65">
      <w:pPr>
        <w:spacing w:before="1" w:line="220" w:lineRule="auto"/>
        <w:ind w:left="9"/>
        <w:rPr>
          <w:rFonts w:ascii="宋体" w:hAnsi="宋体" w:eastAsia="宋体" w:cs="宋体"/>
          <w:color w:val="auto"/>
          <w:sz w:val="24"/>
          <w:szCs w:val="24"/>
          <w:highlight w:val="none"/>
        </w:rPr>
      </w:pPr>
      <w:r>
        <w:rPr>
          <w:rFonts w:ascii="宋体" w:hAnsi="宋体" w:eastAsia="宋体" w:cs="宋体"/>
          <w:color w:val="auto"/>
          <w:spacing w:val="31"/>
          <w:sz w:val="24"/>
          <w:szCs w:val="24"/>
          <w:highlight w:val="none"/>
        </w:rPr>
        <w:t>应通知我方。</w:t>
      </w:r>
    </w:p>
    <w:p w14:paraId="63DFD32E">
      <w:pPr>
        <w:spacing w:line="283" w:lineRule="auto"/>
        <w:rPr>
          <w:rFonts w:ascii="Arial"/>
          <w:color w:val="auto"/>
          <w:sz w:val="21"/>
          <w:highlight w:val="none"/>
        </w:rPr>
      </w:pPr>
    </w:p>
    <w:p w14:paraId="0089A786">
      <w:pPr>
        <w:spacing w:line="283" w:lineRule="auto"/>
        <w:rPr>
          <w:rFonts w:ascii="Arial"/>
          <w:color w:val="auto"/>
          <w:sz w:val="21"/>
          <w:highlight w:val="none"/>
        </w:rPr>
      </w:pPr>
    </w:p>
    <w:p w14:paraId="4FB43BC2">
      <w:pPr>
        <w:spacing w:before="79" w:line="219" w:lineRule="auto"/>
        <w:ind w:left="25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担保人名称</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盖单位章）</w:t>
      </w:r>
    </w:p>
    <w:p w14:paraId="5990BCA0">
      <w:pPr>
        <w:spacing w:before="182" w:line="219" w:lineRule="auto"/>
        <w:ind w:left="25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3E027F7A">
      <w:pPr>
        <w:spacing w:before="183" w:line="229" w:lineRule="auto"/>
        <w:ind w:left="252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地</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址</w:t>
      </w:r>
      <w:r>
        <w:rPr>
          <w:rFonts w:ascii="宋体" w:hAnsi="宋体" w:eastAsia="宋体" w:cs="宋体"/>
          <w:color w:val="auto"/>
          <w:spacing w:val="-89"/>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9"/>
          <w:sz w:val="24"/>
          <w:szCs w:val="24"/>
          <w:highlight w:val="none"/>
          <w:u w:val="single" w:color="auto"/>
        </w:rPr>
        <w:t xml:space="preserve">                                           </w:t>
      </w:r>
    </w:p>
    <w:p w14:paraId="21F6F000">
      <w:pPr>
        <w:spacing w:before="168" w:line="219" w:lineRule="auto"/>
        <w:ind w:left="254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0221DB58">
      <w:pPr>
        <w:spacing w:before="181" w:line="221" w:lineRule="auto"/>
        <w:ind w:left="2557"/>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电</w:t>
      </w:r>
      <w:r>
        <w:rPr>
          <w:rFonts w:ascii="宋体" w:hAnsi="宋体" w:eastAsia="宋体" w:cs="宋体"/>
          <w:color w:val="auto"/>
          <w:spacing w:val="2"/>
          <w:sz w:val="24"/>
          <w:szCs w:val="24"/>
          <w:highlight w:val="none"/>
        </w:rPr>
        <w:t xml:space="preserve">    </w:t>
      </w:r>
      <w:r>
        <w:rPr>
          <w:rFonts w:ascii="宋体" w:hAnsi="宋体" w:eastAsia="宋体" w:cs="宋体"/>
          <w:color w:val="auto"/>
          <w:spacing w:val="-26"/>
          <w:sz w:val="24"/>
          <w:szCs w:val="24"/>
          <w:highlight w:val="none"/>
        </w:rPr>
        <w:t>话</w:t>
      </w:r>
      <w:r>
        <w:rPr>
          <w:rFonts w:ascii="宋体" w:hAnsi="宋体" w:eastAsia="宋体" w:cs="宋体"/>
          <w:color w:val="auto"/>
          <w:spacing w:val="-89"/>
          <w:sz w:val="24"/>
          <w:szCs w:val="24"/>
          <w:highlight w:val="none"/>
        </w:rPr>
        <w:t xml:space="preserve"> </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u w:val="single" w:color="auto"/>
        </w:rPr>
        <w:t xml:space="preserve">                                        </w:t>
      </w:r>
    </w:p>
    <w:p w14:paraId="518238C6">
      <w:pPr>
        <w:spacing w:before="180" w:line="219" w:lineRule="auto"/>
        <w:ind w:left="252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传</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真</w:t>
      </w:r>
      <w:r>
        <w:rPr>
          <w:rFonts w:ascii="宋体" w:hAnsi="宋体" w:eastAsia="宋体" w:cs="宋体"/>
          <w:color w:val="auto"/>
          <w:spacing w:val="-87"/>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9"/>
          <w:sz w:val="24"/>
          <w:szCs w:val="24"/>
          <w:highlight w:val="none"/>
          <w:u w:val="single" w:color="auto"/>
        </w:rPr>
        <w:t xml:space="preserve">                                           </w:t>
      </w:r>
    </w:p>
    <w:p w14:paraId="5EA7D9FB">
      <w:pPr>
        <w:tabs>
          <w:tab w:val="left" w:pos="6839"/>
        </w:tabs>
        <w:spacing w:before="184" w:line="219" w:lineRule="auto"/>
        <w:ind w:left="612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71B3CA97">
      <w:pPr>
        <w:spacing w:line="346" w:lineRule="auto"/>
        <w:rPr>
          <w:rFonts w:ascii="Arial"/>
          <w:color w:val="auto"/>
          <w:sz w:val="21"/>
          <w:highlight w:val="none"/>
        </w:rPr>
      </w:pPr>
    </w:p>
    <w:p w14:paraId="37C8875E">
      <w:pPr>
        <w:spacing w:line="346" w:lineRule="auto"/>
        <w:rPr>
          <w:rFonts w:ascii="Arial"/>
          <w:color w:val="auto"/>
          <w:sz w:val="21"/>
          <w:highlight w:val="none"/>
        </w:rPr>
      </w:pPr>
    </w:p>
    <w:p w14:paraId="125F0484">
      <w:pPr>
        <w:spacing w:before="66" w:line="250" w:lineRule="auto"/>
        <w:ind w:left="21" w:right="330" w:hanging="1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注：本保函格式只作为参考，投标人可根据当地银行及相关规定的格式填</w:t>
      </w:r>
      <w:r>
        <w:rPr>
          <w:rFonts w:ascii="宋体" w:hAnsi="宋体" w:eastAsia="宋体" w:cs="宋体"/>
          <w:color w:val="auto"/>
          <w:spacing w:val="9"/>
          <w:sz w:val="20"/>
          <w:szCs w:val="20"/>
          <w:highlight w:val="none"/>
        </w:rPr>
        <w:t>写，但主要内容须与本保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函内容原则上保持一致。如：“本保函在投标有效期或经延长的投标有</w:t>
      </w:r>
      <w:r>
        <w:rPr>
          <w:rFonts w:ascii="宋体" w:hAnsi="宋体" w:eastAsia="宋体" w:cs="宋体"/>
          <w:color w:val="auto"/>
          <w:spacing w:val="8"/>
          <w:sz w:val="20"/>
          <w:szCs w:val="20"/>
          <w:highlight w:val="none"/>
        </w:rPr>
        <w:t>效期内保持有效</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”可改为本</w:t>
      </w:r>
    </w:p>
    <w:p w14:paraId="4CFDC00D">
      <w:pPr>
        <w:spacing w:before="1" w:line="228" w:lineRule="auto"/>
        <w:ind w:left="8"/>
        <w:outlineLvl w:val="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保函自</w:t>
      </w:r>
      <w:r>
        <w:rPr>
          <w:rFonts w:ascii="宋体" w:hAnsi="宋体" w:eastAsia="宋体" w:cs="宋体"/>
          <w:color w:val="auto"/>
          <w:spacing w:val="8"/>
          <w:sz w:val="20"/>
          <w:szCs w:val="20"/>
          <w:highlight w:val="none"/>
          <w:u w:val="single" w:color="auto"/>
        </w:rPr>
        <w:t xml:space="preserve">     （生效日期）</w:t>
      </w:r>
      <w:r>
        <w:rPr>
          <w:rFonts w:ascii="宋体" w:hAnsi="宋体" w:eastAsia="宋体" w:cs="宋体"/>
          <w:color w:val="auto"/>
          <w:spacing w:val="8"/>
          <w:sz w:val="20"/>
          <w:szCs w:val="20"/>
          <w:highlight w:val="none"/>
        </w:rPr>
        <w:t>之日起生效，至</w:t>
      </w:r>
      <w:r>
        <w:rPr>
          <w:rFonts w:ascii="宋体" w:hAnsi="宋体" w:eastAsia="宋体" w:cs="宋体"/>
          <w:color w:val="auto"/>
          <w:spacing w:val="8"/>
          <w:sz w:val="20"/>
          <w:szCs w:val="20"/>
          <w:highlight w:val="none"/>
          <w:u w:val="single" w:color="auto"/>
        </w:rPr>
        <w:t xml:space="preserve">  （失效日期）</w:t>
      </w:r>
      <w:r>
        <w:rPr>
          <w:rFonts w:ascii="宋体" w:hAnsi="宋体" w:eastAsia="宋体" w:cs="宋体"/>
          <w:color w:val="auto"/>
          <w:spacing w:val="8"/>
          <w:sz w:val="20"/>
          <w:szCs w:val="20"/>
          <w:highlight w:val="none"/>
        </w:rPr>
        <w:t>之日失效。</w:t>
      </w:r>
    </w:p>
    <w:p w14:paraId="6499FBF0">
      <w:pPr>
        <w:spacing w:line="228" w:lineRule="auto"/>
        <w:rPr>
          <w:rFonts w:ascii="宋体" w:hAnsi="宋体" w:eastAsia="宋体" w:cs="宋体"/>
          <w:color w:val="auto"/>
          <w:sz w:val="20"/>
          <w:szCs w:val="20"/>
          <w:highlight w:val="none"/>
        </w:rPr>
        <w:sectPr>
          <w:headerReference r:id="rId49" w:type="default"/>
          <w:footerReference r:id="rId50" w:type="default"/>
          <w:pgSz w:w="11900" w:h="16839"/>
          <w:pgMar w:top="995" w:right="1125" w:bottom="1134" w:left="1416" w:header="659" w:footer="972" w:gutter="0"/>
          <w:pgNumType w:fmt="decimal"/>
          <w:cols w:space="720" w:num="1"/>
        </w:sectPr>
      </w:pPr>
    </w:p>
    <w:p w14:paraId="713AEB80">
      <w:pPr>
        <w:spacing w:line="261" w:lineRule="auto"/>
        <w:rPr>
          <w:rFonts w:ascii="Arial"/>
          <w:color w:val="auto"/>
          <w:sz w:val="21"/>
          <w:highlight w:val="none"/>
        </w:rPr>
      </w:pPr>
    </w:p>
    <w:p w14:paraId="673EC526">
      <w:pPr>
        <w:pStyle w:val="4"/>
        <w:spacing w:before="113" w:line="227" w:lineRule="auto"/>
        <w:jc w:val="center"/>
        <w:outlineLvl w:val="0"/>
        <w:rPr>
          <w:b/>
          <w:bCs/>
          <w:color w:val="auto"/>
          <w:spacing w:val="4"/>
          <w:sz w:val="35"/>
          <w:szCs w:val="35"/>
          <w:highlight w:val="none"/>
        </w:rPr>
      </w:pPr>
      <w:bookmarkStart w:id="343" w:name="bookmark182"/>
      <w:bookmarkEnd w:id="343"/>
      <w:r>
        <w:rPr>
          <w:b/>
          <w:bCs/>
          <w:color w:val="auto"/>
          <w:spacing w:val="4"/>
          <w:sz w:val="35"/>
          <w:szCs w:val="35"/>
          <w:highlight w:val="none"/>
        </w:rPr>
        <w:t>五、</w:t>
      </w:r>
      <w:r>
        <w:rPr>
          <w:rFonts w:hint="eastAsia"/>
          <w:b/>
          <w:bCs/>
          <w:color w:val="auto"/>
          <w:spacing w:val="4"/>
          <w:sz w:val="35"/>
          <w:szCs w:val="35"/>
          <w:highlight w:val="none"/>
        </w:rPr>
        <w:t>设计施工总承包方案</w:t>
      </w:r>
    </w:p>
    <w:p w14:paraId="040F3CD9">
      <w:pPr>
        <w:spacing w:line="265" w:lineRule="auto"/>
        <w:rPr>
          <w:rFonts w:ascii="Arial"/>
          <w:color w:val="auto"/>
          <w:sz w:val="21"/>
          <w:highlight w:val="none"/>
        </w:rPr>
      </w:pPr>
    </w:p>
    <w:p w14:paraId="1538B950">
      <w:pPr>
        <w:spacing w:line="400" w:lineRule="exact"/>
        <w:ind w:firstLine="420" w:firstLineChars="200"/>
        <w:rPr>
          <w:rFonts w:ascii="宋体" w:hAnsi="宋体"/>
          <w:color w:val="auto"/>
          <w:highlight w:val="none"/>
        </w:rPr>
      </w:pPr>
      <w:r>
        <w:rPr>
          <w:rFonts w:hint="eastAsia" w:ascii="宋体" w:hAnsi="宋体"/>
          <w:color w:val="auto"/>
          <w:highlight w:val="none"/>
        </w:rPr>
        <w:t>投标人应按以下要点编制</w:t>
      </w:r>
      <w:r>
        <w:rPr>
          <w:rFonts w:hint="eastAsia" w:ascii="宋体" w:hAnsi="宋体"/>
          <w:bCs/>
          <w:color w:val="auto"/>
          <w:szCs w:val="21"/>
          <w:highlight w:val="none"/>
        </w:rPr>
        <w:t>设计施工总承包方案</w:t>
      </w:r>
      <w:r>
        <w:rPr>
          <w:rFonts w:hint="eastAsia" w:ascii="宋体" w:hAnsi="宋体"/>
          <w:color w:val="auto"/>
          <w:highlight w:val="none"/>
        </w:rPr>
        <w:t>（文字宜精炼、内容具有针对性</w:t>
      </w:r>
      <w:r>
        <w:rPr>
          <w:rFonts w:hint="eastAsia" w:ascii="宋体" w:hAnsi="宋体" w:cs="宋体"/>
          <w:color w:val="auto"/>
          <w:highlight w:val="none"/>
        </w:rPr>
        <w:t>，</w:t>
      </w:r>
      <w:r>
        <w:rPr>
          <w:rFonts w:hint="eastAsia" w:ascii="宋体" w:hAnsi="宋体"/>
          <w:color w:val="auto"/>
          <w:highlight w:val="none"/>
        </w:rPr>
        <w:t>总体控制在</w:t>
      </w:r>
      <w:r>
        <w:rPr>
          <w:rFonts w:hint="eastAsia" w:ascii="宋体" w:hAnsi="宋体" w:cs="宋体"/>
          <w:color w:val="auto"/>
          <w:highlight w:val="none"/>
          <w:u w:val="single"/>
        </w:rPr>
        <w:t>300页</w:t>
      </w:r>
      <w:r>
        <w:rPr>
          <w:rFonts w:hint="eastAsia" w:ascii="宋体" w:hAnsi="宋体"/>
          <w:color w:val="auto"/>
          <w:highlight w:val="none"/>
        </w:rPr>
        <w:t>以内，其中设计方案控制在100页内）</w:t>
      </w:r>
      <w:r>
        <w:rPr>
          <w:rFonts w:hint="eastAsia" w:ascii="宋体" w:hAnsi="宋体" w:cs="宋体"/>
          <w:color w:val="auto"/>
          <w:highlight w:val="none"/>
        </w:rPr>
        <w:t>：</w:t>
      </w:r>
    </w:p>
    <w:p w14:paraId="7B209E32">
      <w:pPr>
        <w:spacing w:line="400" w:lineRule="exact"/>
        <w:ind w:firstLine="420" w:firstLineChars="200"/>
        <w:rPr>
          <w:rFonts w:hint="eastAsia" w:ascii="宋体" w:hAnsi="宋体"/>
          <w:color w:val="auto"/>
          <w:highlight w:val="none"/>
        </w:rPr>
      </w:pPr>
      <w:r>
        <w:rPr>
          <w:rFonts w:hint="eastAsia" w:ascii="宋体" w:hAnsi="宋体"/>
          <w:color w:val="auto"/>
          <w:highlight w:val="none"/>
        </w:rPr>
        <w:t>1、设计方案</w:t>
      </w:r>
    </w:p>
    <w:p w14:paraId="727BA870">
      <w:pPr>
        <w:spacing w:line="400" w:lineRule="exact"/>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ascii="宋体" w:hAnsi="宋体"/>
          <w:color w:val="auto"/>
          <w:szCs w:val="21"/>
          <w:highlight w:val="none"/>
        </w:rPr>
        <w:t>对招标项目设计的理解和总体设计思路</w:t>
      </w:r>
    </w:p>
    <w:p w14:paraId="7ABC82E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（2）招标项目设计的特点、关键技术问题的认识及其对策措施</w:t>
      </w:r>
    </w:p>
    <w:p w14:paraId="74D60C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（3）设计工作量及计划安排</w:t>
      </w:r>
    </w:p>
    <w:p w14:paraId="4F582A2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（4）设计的质量保证措施、进度保证措施</w:t>
      </w:r>
    </w:p>
    <w:p w14:paraId="1E27DAF1">
      <w:pPr>
        <w:spacing w:line="400" w:lineRule="exact"/>
        <w:ind w:firstLine="420" w:firstLineChars="200"/>
        <w:rPr>
          <w:rFonts w:hint="eastAsia" w:ascii="宋体" w:hAnsi="宋体"/>
          <w:color w:val="auto"/>
          <w:highlight w:val="none"/>
        </w:rPr>
      </w:pPr>
      <w:r>
        <w:rPr>
          <w:rFonts w:hint="eastAsia" w:ascii="宋体" w:hAnsi="宋体"/>
          <w:color w:val="auto"/>
          <w:szCs w:val="21"/>
          <w:highlight w:val="none"/>
        </w:rPr>
        <w:t>（5）后续服务的安排及保证措施</w:t>
      </w:r>
    </w:p>
    <w:p w14:paraId="0652DDC9">
      <w:pPr>
        <w:spacing w:line="400" w:lineRule="exact"/>
        <w:ind w:firstLine="420" w:firstLineChars="200"/>
        <w:rPr>
          <w:rFonts w:hint="eastAsia" w:ascii="宋体" w:hAnsi="宋体"/>
          <w:color w:val="auto"/>
          <w:highlight w:val="none"/>
        </w:rPr>
      </w:pPr>
      <w:r>
        <w:rPr>
          <w:rFonts w:hint="eastAsia" w:ascii="宋体" w:hAnsi="宋体"/>
          <w:color w:val="auto"/>
          <w:highlight w:val="none"/>
        </w:rPr>
        <w:t>2、施工组织设计</w:t>
      </w:r>
    </w:p>
    <w:p w14:paraId="396D299A">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1</w:t>
      </w:r>
      <w:r>
        <w:rPr>
          <w:rFonts w:hint="eastAsia" w:ascii="宋体" w:hAnsi="宋体"/>
          <w:color w:val="auto"/>
          <w:highlight w:val="none"/>
        </w:rPr>
        <w:t>）总体施工组织布置及规划</w:t>
      </w:r>
    </w:p>
    <w:p w14:paraId="129CB1EC">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2</w:t>
      </w:r>
      <w:r>
        <w:rPr>
          <w:rFonts w:hint="eastAsia" w:ascii="宋体" w:hAnsi="宋体"/>
          <w:color w:val="auto"/>
          <w:highlight w:val="none"/>
        </w:rPr>
        <w:t>）主要工程项目的施工方案、方法与技术措施（尤其对重点、关键和难点工程的施工方案、方法及其措施）</w:t>
      </w:r>
    </w:p>
    <w:p w14:paraId="1A514430">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3</w:t>
      </w:r>
      <w:r>
        <w:rPr>
          <w:rFonts w:hint="eastAsia" w:ascii="宋体" w:hAnsi="宋体"/>
          <w:color w:val="auto"/>
          <w:highlight w:val="none"/>
        </w:rPr>
        <w:t>）工期的保证体系及保证措施</w:t>
      </w:r>
    </w:p>
    <w:p w14:paraId="1FBDB564">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4</w:t>
      </w:r>
      <w:r>
        <w:rPr>
          <w:rFonts w:hint="eastAsia" w:ascii="宋体" w:hAnsi="宋体"/>
          <w:color w:val="auto"/>
          <w:highlight w:val="none"/>
        </w:rPr>
        <w:t>）工程质量管理体系及保证措施</w:t>
      </w:r>
    </w:p>
    <w:p w14:paraId="51718DCF">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5</w:t>
      </w:r>
      <w:r>
        <w:rPr>
          <w:rFonts w:hint="eastAsia" w:ascii="宋体" w:hAnsi="宋体"/>
          <w:color w:val="auto"/>
          <w:highlight w:val="none"/>
        </w:rPr>
        <w:t>）安全生产管理体系及保证措施</w:t>
      </w:r>
    </w:p>
    <w:p w14:paraId="25DFC310">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6</w:t>
      </w:r>
      <w:r>
        <w:rPr>
          <w:rFonts w:hint="eastAsia" w:ascii="宋体" w:hAnsi="宋体"/>
          <w:color w:val="auto"/>
          <w:highlight w:val="none"/>
        </w:rPr>
        <w:t>）环境保护、水土保持保证体系及保证措施</w:t>
      </w:r>
    </w:p>
    <w:p w14:paraId="56E63FC8">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7</w:t>
      </w:r>
      <w:r>
        <w:rPr>
          <w:rFonts w:hint="eastAsia" w:ascii="宋体" w:hAnsi="宋体"/>
          <w:color w:val="auto"/>
          <w:highlight w:val="none"/>
        </w:rPr>
        <w:t>）文明施工、文物保护保证体系及保证措施</w:t>
      </w:r>
    </w:p>
    <w:p w14:paraId="233E2546">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s="宋体"/>
          <w:color w:val="auto"/>
          <w:highlight w:val="none"/>
        </w:rPr>
        <w:t>8</w:t>
      </w:r>
      <w:r>
        <w:rPr>
          <w:rFonts w:hint="eastAsia" w:ascii="宋体" w:hAnsi="宋体"/>
          <w:color w:val="auto"/>
          <w:highlight w:val="none"/>
        </w:rPr>
        <w:t>）项目风险预测与防范，事故应急预案</w:t>
      </w:r>
    </w:p>
    <w:p w14:paraId="2F0E2318">
      <w:pPr>
        <w:spacing w:line="400" w:lineRule="exact"/>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s="宋体"/>
          <w:color w:val="auto"/>
          <w:highlight w:val="none"/>
        </w:rPr>
        <w:t>9</w:t>
      </w:r>
      <w:r>
        <w:rPr>
          <w:rFonts w:hint="eastAsia" w:ascii="宋体" w:hAnsi="宋体"/>
          <w:color w:val="auto"/>
          <w:highlight w:val="none"/>
        </w:rPr>
        <w:t>）其他应说明的事项</w:t>
      </w:r>
    </w:p>
    <w:p w14:paraId="3DD5E1FA">
      <w:pPr>
        <w:spacing w:line="400" w:lineRule="exact"/>
        <w:ind w:firstLine="420" w:firstLineChars="200"/>
        <w:rPr>
          <w:rFonts w:ascii="宋体" w:hAnsi="宋体"/>
          <w:color w:val="auto"/>
          <w:highlight w:val="none"/>
        </w:rPr>
      </w:pPr>
      <w:r>
        <w:rPr>
          <w:rFonts w:hint="eastAsia" w:ascii="宋体" w:hAnsi="宋体"/>
          <w:color w:val="auto"/>
          <w:highlight w:val="none"/>
        </w:rPr>
        <w:t>（10）施工组织设计除采用文字表述外可附必要图表，图表及格式要求参见《公路工程标准施工招标文件》</w:t>
      </w:r>
      <w:r>
        <w:rPr>
          <w:rFonts w:ascii="宋体" w:hAnsi="宋体" w:cs="宋体"/>
          <w:color w:val="auto"/>
          <w:highlight w:val="none"/>
        </w:rPr>
        <w:t>(2018</w:t>
      </w:r>
      <w:r>
        <w:rPr>
          <w:rFonts w:hint="eastAsia" w:ascii="宋体" w:hAnsi="宋体"/>
          <w:color w:val="auto"/>
          <w:highlight w:val="none"/>
        </w:rPr>
        <w:t>年版</w:t>
      </w:r>
      <w:r>
        <w:rPr>
          <w:rFonts w:ascii="宋体" w:hAnsi="宋体" w:cs="宋体"/>
          <w:color w:val="auto"/>
          <w:highlight w:val="none"/>
        </w:rPr>
        <w:t>)</w:t>
      </w:r>
      <w:r>
        <w:rPr>
          <w:rFonts w:hint="eastAsia" w:ascii="宋体" w:hAnsi="宋体"/>
          <w:color w:val="auto"/>
          <w:highlight w:val="none"/>
        </w:rPr>
        <w:t>第九章相应格式内容。</w:t>
      </w:r>
    </w:p>
    <w:p w14:paraId="363139AE">
      <w:pPr>
        <w:spacing w:line="377" w:lineRule="auto"/>
        <w:rPr>
          <w:rFonts w:ascii="Arial"/>
          <w:color w:val="auto"/>
          <w:sz w:val="21"/>
          <w:highlight w:val="none"/>
        </w:rPr>
      </w:pPr>
    </w:p>
    <w:p w14:paraId="25311208">
      <w:pPr>
        <w:spacing w:line="358" w:lineRule="auto"/>
        <w:rPr>
          <w:rFonts w:ascii="Arial"/>
          <w:color w:val="auto"/>
          <w:sz w:val="21"/>
          <w:highlight w:val="none"/>
        </w:rPr>
      </w:pPr>
    </w:p>
    <w:p w14:paraId="0217A389">
      <w:pPr>
        <w:rPr>
          <w:b/>
          <w:bCs/>
          <w:color w:val="auto"/>
          <w:spacing w:val="4"/>
          <w:sz w:val="35"/>
          <w:szCs w:val="35"/>
          <w:highlight w:val="none"/>
        </w:rPr>
      </w:pPr>
      <w:r>
        <w:rPr>
          <w:b/>
          <w:bCs/>
          <w:color w:val="auto"/>
          <w:spacing w:val="4"/>
          <w:sz w:val="35"/>
          <w:szCs w:val="35"/>
          <w:highlight w:val="none"/>
        </w:rPr>
        <w:br w:type="page"/>
      </w:r>
    </w:p>
    <w:p w14:paraId="015B2C8A">
      <w:pPr>
        <w:pStyle w:val="4"/>
        <w:spacing w:before="114" w:line="227" w:lineRule="auto"/>
        <w:ind w:left="3414"/>
        <w:rPr>
          <w:color w:val="auto"/>
          <w:sz w:val="35"/>
          <w:szCs w:val="35"/>
          <w:highlight w:val="none"/>
        </w:rPr>
      </w:pPr>
      <w:r>
        <w:rPr>
          <w:b/>
          <w:bCs/>
          <w:color w:val="auto"/>
          <w:spacing w:val="4"/>
          <w:sz w:val="35"/>
          <w:szCs w:val="35"/>
          <w:highlight w:val="none"/>
        </w:rPr>
        <w:t>六、项目管理机构</w:t>
      </w:r>
    </w:p>
    <w:p w14:paraId="2B216A9E">
      <w:pPr>
        <w:spacing w:line="216" w:lineRule="exact"/>
        <w:rPr>
          <w:color w:val="auto"/>
          <w:highlight w:val="none"/>
        </w:rPr>
      </w:pPr>
    </w:p>
    <w:tbl>
      <w:tblPr>
        <w:tblStyle w:val="22"/>
        <w:tblW w:w="96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42"/>
      </w:tblGrid>
      <w:tr w14:paraId="200AA1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05" w:hRule="atLeast"/>
        </w:trPr>
        <w:tc>
          <w:tcPr>
            <w:tcW w:w="9642" w:type="dxa"/>
            <w:tcBorders>
              <w:bottom w:val="single" w:color="000000" w:sz="4" w:space="0"/>
            </w:tcBorders>
            <w:vAlign w:val="top"/>
          </w:tcPr>
          <w:p w14:paraId="4621626D">
            <w:pPr>
              <w:spacing w:line="272" w:lineRule="auto"/>
              <w:rPr>
                <w:rFonts w:ascii="Arial"/>
                <w:color w:val="auto"/>
                <w:sz w:val="21"/>
                <w:highlight w:val="none"/>
              </w:rPr>
            </w:pPr>
          </w:p>
          <w:p w14:paraId="175A12B0">
            <w:pPr>
              <w:pStyle w:val="23"/>
              <w:spacing w:before="78" w:line="219" w:lineRule="auto"/>
              <w:ind w:left="347"/>
              <w:rPr>
                <w:color w:val="auto"/>
                <w:highlight w:val="none"/>
              </w:rPr>
            </w:pPr>
            <w:r>
              <w:rPr>
                <w:color w:val="auto"/>
                <w:spacing w:val="-1"/>
                <w:highlight w:val="none"/>
              </w:rPr>
              <w:t>拟为承包本标段工程设立的组织机构以框图方式表示。</w:t>
            </w:r>
          </w:p>
        </w:tc>
      </w:tr>
      <w:tr w14:paraId="69A17A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84" w:hRule="atLeast"/>
        </w:trPr>
        <w:tc>
          <w:tcPr>
            <w:tcW w:w="9642" w:type="dxa"/>
            <w:tcBorders>
              <w:top w:val="single" w:color="000000" w:sz="4" w:space="0"/>
            </w:tcBorders>
            <w:vAlign w:val="top"/>
          </w:tcPr>
          <w:p w14:paraId="0DB49778">
            <w:pPr>
              <w:spacing w:line="280" w:lineRule="auto"/>
              <w:rPr>
                <w:rFonts w:ascii="Arial"/>
                <w:color w:val="auto"/>
                <w:sz w:val="21"/>
                <w:highlight w:val="none"/>
              </w:rPr>
            </w:pPr>
          </w:p>
          <w:p w14:paraId="2B97A5D2">
            <w:pPr>
              <w:pStyle w:val="23"/>
              <w:spacing w:before="78" w:line="219" w:lineRule="auto"/>
              <w:ind w:left="350"/>
              <w:rPr>
                <w:color w:val="auto"/>
                <w:highlight w:val="none"/>
              </w:rPr>
            </w:pPr>
            <w:r>
              <w:rPr>
                <w:color w:val="auto"/>
                <w:spacing w:val="-7"/>
                <w:highlight w:val="none"/>
              </w:rPr>
              <w:t>说明</w:t>
            </w:r>
          </w:p>
        </w:tc>
      </w:tr>
    </w:tbl>
    <w:p w14:paraId="0412ECB5">
      <w:pPr>
        <w:rPr>
          <w:rFonts w:ascii="Arial"/>
          <w:color w:val="auto"/>
          <w:sz w:val="21"/>
          <w:highlight w:val="none"/>
        </w:rPr>
      </w:pPr>
    </w:p>
    <w:p w14:paraId="663E5D8D">
      <w:pPr>
        <w:rPr>
          <w:rFonts w:ascii="Arial" w:hAnsi="Arial" w:eastAsia="Arial" w:cs="Arial"/>
          <w:color w:val="auto"/>
          <w:sz w:val="21"/>
          <w:szCs w:val="21"/>
          <w:highlight w:val="none"/>
        </w:rPr>
        <w:sectPr>
          <w:headerReference r:id="rId51" w:type="default"/>
          <w:footerReference r:id="rId52" w:type="default"/>
          <w:pgSz w:w="11900" w:h="16839"/>
          <w:pgMar w:top="995" w:right="1116" w:bottom="1134" w:left="1115" w:header="659" w:footer="972" w:gutter="0"/>
          <w:pgNumType w:fmt="decimal"/>
          <w:cols w:space="720" w:num="1"/>
        </w:sectPr>
      </w:pPr>
    </w:p>
    <w:p w14:paraId="13A62C9D">
      <w:pPr>
        <w:spacing w:line="333" w:lineRule="auto"/>
        <w:rPr>
          <w:rFonts w:ascii="Arial"/>
          <w:color w:val="auto"/>
          <w:sz w:val="21"/>
          <w:highlight w:val="none"/>
        </w:rPr>
      </w:pPr>
    </w:p>
    <w:p w14:paraId="529FA2A7">
      <w:pPr>
        <w:spacing w:line="333" w:lineRule="auto"/>
        <w:rPr>
          <w:rFonts w:ascii="Arial"/>
          <w:color w:val="auto"/>
          <w:sz w:val="21"/>
          <w:highlight w:val="none"/>
        </w:rPr>
      </w:pPr>
    </w:p>
    <w:p w14:paraId="6F70A2B0">
      <w:pPr>
        <w:pStyle w:val="4"/>
        <w:spacing w:before="113" w:line="227" w:lineRule="auto"/>
        <w:ind w:left="3041"/>
        <w:rPr>
          <w:color w:val="auto"/>
          <w:sz w:val="35"/>
          <w:szCs w:val="35"/>
          <w:highlight w:val="none"/>
        </w:rPr>
      </w:pPr>
      <w:r>
        <w:rPr>
          <w:b/>
          <w:bCs/>
          <w:color w:val="auto"/>
          <w:spacing w:val="6"/>
          <w:sz w:val="35"/>
          <w:szCs w:val="35"/>
          <w:highlight w:val="none"/>
        </w:rPr>
        <w:t>七、拟分包项目情况表</w:t>
      </w:r>
    </w:p>
    <w:p w14:paraId="6DC56B32">
      <w:pPr>
        <w:spacing w:line="219" w:lineRule="exact"/>
        <w:rPr>
          <w:color w:val="auto"/>
          <w:highlight w:val="none"/>
        </w:rPr>
      </w:pPr>
    </w:p>
    <w:tbl>
      <w:tblPr>
        <w:tblStyle w:val="22"/>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2403"/>
        <w:gridCol w:w="2404"/>
        <w:gridCol w:w="2418"/>
      </w:tblGrid>
      <w:tr w14:paraId="2D72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417" w:type="dxa"/>
            <w:tcBorders>
              <w:top w:val="single" w:color="000000" w:sz="10" w:space="0"/>
              <w:left w:val="single" w:color="000000" w:sz="10" w:space="0"/>
            </w:tcBorders>
            <w:vAlign w:val="top"/>
          </w:tcPr>
          <w:p w14:paraId="0B78D58F">
            <w:pPr>
              <w:pStyle w:val="23"/>
              <w:spacing w:before="83" w:line="242" w:lineRule="auto"/>
              <w:ind w:left="964" w:right="487" w:hanging="483"/>
              <w:rPr>
                <w:color w:val="auto"/>
                <w:highlight w:val="none"/>
              </w:rPr>
            </w:pPr>
            <w:r>
              <w:rPr>
                <w:color w:val="auto"/>
                <w:spacing w:val="-2"/>
                <w:highlight w:val="none"/>
              </w:rPr>
              <w:t>拟分包的工程</w:t>
            </w:r>
            <w:r>
              <w:rPr>
                <w:color w:val="auto"/>
                <w:spacing w:val="1"/>
                <w:highlight w:val="none"/>
              </w:rPr>
              <w:t xml:space="preserve"> </w:t>
            </w:r>
            <w:r>
              <w:rPr>
                <w:color w:val="auto"/>
                <w:spacing w:val="-7"/>
                <w:highlight w:val="none"/>
              </w:rPr>
              <w:t>项目</w:t>
            </w:r>
          </w:p>
        </w:tc>
        <w:tc>
          <w:tcPr>
            <w:tcW w:w="2403" w:type="dxa"/>
            <w:tcBorders>
              <w:top w:val="single" w:color="000000" w:sz="10" w:space="0"/>
            </w:tcBorders>
            <w:vAlign w:val="top"/>
          </w:tcPr>
          <w:p w14:paraId="771456CA">
            <w:pPr>
              <w:pStyle w:val="23"/>
              <w:spacing w:before="240" w:line="219" w:lineRule="auto"/>
              <w:ind w:left="485"/>
              <w:rPr>
                <w:color w:val="auto"/>
                <w:highlight w:val="none"/>
              </w:rPr>
            </w:pPr>
            <w:r>
              <w:rPr>
                <w:color w:val="auto"/>
                <w:spacing w:val="-2"/>
                <w:highlight w:val="none"/>
              </w:rPr>
              <w:t>主要工程内容</w:t>
            </w:r>
          </w:p>
        </w:tc>
        <w:tc>
          <w:tcPr>
            <w:tcW w:w="2404" w:type="dxa"/>
            <w:tcBorders>
              <w:top w:val="single" w:color="000000" w:sz="10" w:space="0"/>
            </w:tcBorders>
            <w:vAlign w:val="top"/>
          </w:tcPr>
          <w:p w14:paraId="7055279A">
            <w:pPr>
              <w:pStyle w:val="23"/>
              <w:spacing w:before="239" w:line="218" w:lineRule="auto"/>
              <w:ind w:left="252"/>
              <w:rPr>
                <w:color w:val="auto"/>
                <w:highlight w:val="none"/>
              </w:rPr>
            </w:pPr>
            <w:r>
              <w:rPr>
                <w:color w:val="auto"/>
                <w:spacing w:val="-2"/>
                <w:highlight w:val="none"/>
              </w:rPr>
              <w:t>预计造价（万元）</w:t>
            </w:r>
          </w:p>
        </w:tc>
        <w:tc>
          <w:tcPr>
            <w:tcW w:w="2418" w:type="dxa"/>
            <w:tcBorders>
              <w:top w:val="single" w:color="000000" w:sz="10" w:space="0"/>
              <w:right w:val="single" w:color="000000" w:sz="10" w:space="0"/>
            </w:tcBorders>
            <w:vAlign w:val="top"/>
          </w:tcPr>
          <w:p w14:paraId="58122261">
            <w:pPr>
              <w:pStyle w:val="23"/>
              <w:spacing w:before="239" w:line="221" w:lineRule="auto"/>
              <w:ind w:left="979"/>
              <w:rPr>
                <w:color w:val="auto"/>
                <w:highlight w:val="none"/>
              </w:rPr>
            </w:pPr>
            <w:r>
              <w:rPr>
                <w:color w:val="auto"/>
                <w:spacing w:val="-7"/>
                <w:highlight w:val="none"/>
              </w:rPr>
              <w:t>备注</w:t>
            </w:r>
          </w:p>
        </w:tc>
      </w:tr>
      <w:tr w14:paraId="091D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7C173DD9">
            <w:pPr>
              <w:rPr>
                <w:rFonts w:ascii="Arial"/>
                <w:color w:val="auto"/>
                <w:sz w:val="21"/>
                <w:highlight w:val="none"/>
              </w:rPr>
            </w:pPr>
          </w:p>
        </w:tc>
        <w:tc>
          <w:tcPr>
            <w:tcW w:w="2403" w:type="dxa"/>
            <w:vAlign w:val="top"/>
          </w:tcPr>
          <w:p w14:paraId="46442A5C">
            <w:pPr>
              <w:rPr>
                <w:rFonts w:ascii="Arial"/>
                <w:color w:val="auto"/>
                <w:sz w:val="21"/>
                <w:highlight w:val="none"/>
              </w:rPr>
            </w:pPr>
          </w:p>
        </w:tc>
        <w:tc>
          <w:tcPr>
            <w:tcW w:w="2404" w:type="dxa"/>
            <w:vAlign w:val="top"/>
          </w:tcPr>
          <w:p w14:paraId="5FF571CA">
            <w:pPr>
              <w:rPr>
                <w:rFonts w:ascii="Arial"/>
                <w:color w:val="auto"/>
                <w:sz w:val="21"/>
                <w:highlight w:val="none"/>
              </w:rPr>
            </w:pPr>
          </w:p>
        </w:tc>
        <w:tc>
          <w:tcPr>
            <w:tcW w:w="2418" w:type="dxa"/>
            <w:vMerge w:val="restart"/>
            <w:tcBorders>
              <w:bottom w:val="nil"/>
              <w:right w:val="single" w:color="000000" w:sz="10" w:space="0"/>
            </w:tcBorders>
            <w:vAlign w:val="top"/>
          </w:tcPr>
          <w:p w14:paraId="63F24776">
            <w:pPr>
              <w:spacing w:line="249" w:lineRule="auto"/>
              <w:rPr>
                <w:rFonts w:ascii="Arial"/>
                <w:color w:val="auto"/>
                <w:sz w:val="21"/>
                <w:highlight w:val="none"/>
              </w:rPr>
            </w:pPr>
          </w:p>
          <w:p w14:paraId="0C5451E0">
            <w:pPr>
              <w:spacing w:line="249" w:lineRule="auto"/>
              <w:rPr>
                <w:rFonts w:ascii="Arial"/>
                <w:color w:val="auto"/>
                <w:sz w:val="21"/>
                <w:highlight w:val="none"/>
              </w:rPr>
            </w:pPr>
          </w:p>
          <w:p w14:paraId="34014162">
            <w:pPr>
              <w:spacing w:line="249" w:lineRule="auto"/>
              <w:rPr>
                <w:rFonts w:ascii="Arial"/>
                <w:color w:val="auto"/>
                <w:sz w:val="21"/>
                <w:highlight w:val="none"/>
              </w:rPr>
            </w:pPr>
          </w:p>
          <w:p w14:paraId="491B0BDB">
            <w:pPr>
              <w:spacing w:line="249" w:lineRule="auto"/>
              <w:rPr>
                <w:rFonts w:ascii="Arial"/>
                <w:color w:val="auto"/>
                <w:sz w:val="21"/>
                <w:highlight w:val="none"/>
              </w:rPr>
            </w:pPr>
          </w:p>
          <w:p w14:paraId="26C3B1B7">
            <w:pPr>
              <w:spacing w:line="249" w:lineRule="auto"/>
              <w:rPr>
                <w:rFonts w:ascii="Arial"/>
                <w:color w:val="auto"/>
                <w:sz w:val="21"/>
                <w:highlight w:val="none"/>
              </w:rPr>
            </w:pPr>
          </w:p>
          <w:p w14:paraId="368FEE3F">
            <w:pPr>
              <w:spacing w:line="249" w:lineRule="auto"/>
              <w:rPr>
                <w:rFonts w:ascii="Arial"/>
                <w:color w:val="auto"/>
                <w:sz w:val="21"/>
                <w:highlight w:val="none"/>
              </w:rPr>
            </w:pPr>
          </w:p>
          <w:p w14:paraId="3FCD0485">
            <w:pPr>
              <w:spacing w:line="249" w:lineRule="auto"/>
              <w:rPr>
                <w:rFonts w:ascii="Arial"/>
                <w:color w:val="auto"/>
                <w:sz w:val="21"/>
                <w:highlight w:val="none"/>
              </w:rPr>
            </w:pPr>
          </w:p>
          <w:p w14:paraId="56EBAC5A">
            <w:pPr>
              <w:spacing w:line="250" w:lineRule="auto"/>
              <w:rPr>
                <w:rFonts w:ascii="Arial"/>
                <w:color w:val="auto"/>
                <w:sz w:val="21"/>
                <w:highlight w:val="none"/>
              </w:rPr>
            </w:pPr>
          </w:p>
          <w:p w14:paraId="41220CF3">
            <w:pPr>
              <w:spacing w:line="250" w:lineRule="auto"/>
              <w:rPr>
                <w:rFonts w:ascii="Arial"/>
                <w:color w:val="auto"/>
                <w:sz w:val="21"/>
                <w:highlight w:val="none"/>
              </w:rPr>
            </w:pPr>
          </w:p>
          <w:p w14:paraId="64BE480C">
            <w:pPr>
              <w:spacing w:line="250" w:lineRule="auto"/>
              <w:rPr>
                <w:rFonts w:ascii="Arial"/>
                <w:color w:val="auto"/>
                <w:sz w:val="21"/>
                <w:highlight w:val="none"/>
              </w:rPr>
            </w:pPr>
          </w:p>
          <w:p w14:paraId="04596B01">
            <w:pPr>
              <w:spacing w:line="250" w:lineRule="auto"/>
              <w:rPr>
                <w:rFonts w:ascii="Arial"/>
                <w:color w:val="auto"/>
                <w:sz w:val="21"/>
                <w:highlight w:val="none"/>
              </w:rPr>
            </w:pPr>
          </w:p>
          <w:p w14:paraId="6FB7D539">
            <w:pPr>
              <w:spacing w:line="250" w:lineRule="auto"/>
              <w:rPr>
                <w:rFonts w:ascii="Arial"/>
                <w:color w:val="auto"/>
                <w:sz w:val="21"/>
                <w:highlight w:val="none"/>
              </w:rPr>
            </w:pPr>
          </w:p>
          <w:p w14:paraId="2AE5EC12">
            <w:pPr>
              <w:spacing w:line="250" w:lineRule="auto"/>
              <w:rPr>
                <w:rFonts w:ascii="Arial"/>
                <w:color w:val="auto"/>
                <w:sz w:val="21"/>
                <w:highlight w:val="none"/>
              </w:rPr>
            </w:pPr>
          </w:p>
          <w:p w14:paraId="50D03258">
            <w:pPr>
              <w:spacing w:line="250" w:lineRule="auto"/>
              <w:rPr>
                <w:rFonts w:ascii="Arial"/>
                <w:color w:val="auto"/>
                <w:sz w:val="21"/>
                <w:highlight w:val="none"/>
              </w:rPr>
            </w:pPr>
          </w:p>
          <w:p w14:paraId="2817A8BF">
            <w:pPr>
              <w:spacing w:line="250" w:lineRule="auto"/>
              <w:rPr>
                <w:rFonts w:ascii="Arial"/>
                <w:color w:val="auto"/>
                <w:sz w:val="21"/>
                <w:highlight w:val="none"/>
              </w:rPr>
            </w:pPr>
          </w:p>
          <w:p w14:paraId="0E284E73">
            <w:pPr>
              <w:spacing w:line="250" w:lineRule="auto"/>
              <w:rPr>
                <w:rFonts w:ascii="Arial"/>
                <w:color w:val="auto"/>
                <w:sz w:val="21"/>
                <w:highlight w:val="none"/>
              </w:rPr>
            </w:pPr>
          </w:p>
          <w:p w14:paraId="7328CE85">
            <w:pPr>
              <w:pStyle w:val="23"/>
              <w:spacing w:before="78" w:line="220" w:lineRule="auto"/>
              <w:ind w:left="136"/>
              <w:rPr>
                <w:color w:val="auto"/>
                <w:highlight w:val="none"/>
              </w:rPr>
            </w:pPr>
            <w:r>
              <w:rPr>
                <w:color w:val="auto"/>
                <w:spacing w:val="-2"/>
                <w:highlight w:val="none"/>
              </w:rPr>
              <w:t>注：若无分包计划，</w:t>
            </w:r>
          </w:p>
          <w:p w14:paraId="6A61DD28">
            <w:pPr>
              <w:pStyle w:val="23"/>
              <w:spacing w:before="25" w:line="219" w:lineRule="auto"/>
              <w:ind w:left="141"/>
              <w:rPr>
                <w:color w:val="auto"/>
                <w:highlight w:val="none"/>
              </w:rPr>
            </w:pPr>
            <w:r>
              <w:rPr>
                <w:color w:val="auto"/>
                <w:spacing w:val="-2"/>
                <w:highlight w:val="none"/>
              </w:rPr>
              <w:t>则投标人应在本表填</w:t>
            </w:r>
          </w:p>
          <w:p w14:paraId="661EBA3F">
            <w:pPr>
              <w:pStyle w:val="23"/>
              <w:spacing w:before="25" w:line="220" w:lineRule="auto"/>
              <w:ind w:left="622"/>
              <w:rPr>
                <w:color w:val="auto"/>
                <w:highlight w:val="none"/>
              </w:rPr>
            </w:pPr>
            <w:r>
              <w:rPr>
                <w:color w:val="auto"/>
                <w:spacing w:val="13"/>
                <w:highlight w:val="none"/>
              </w:rPr>
              <w:t>写“无。</w:t>
            </w:r>
            <w:r>
              <w:rPr>
                <w:color w:val="auto"/>
                <w:spacing w:val="-87"/>
                <w:highlight w:val="none"/>
              </w:rPr>
              <w:t xml:space="preserve"> </w:t>
            </w:r>
            <w:r>
              <w:rPr>
                <w:color w:val="auto"/>
                <w:spacing w:val="13"/>
                <w:highlight w:val="none"/>
              </w:rPr>
              <w:t>”</w:t>
            </w:r>
          </w:p>
        </w:tc>
      </w:tr>
      <w:tr w14:paraId="524D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0D7667BE">
            <w:pPr>
              <w:rPr>
                <w:rFonts w:ascii="Arial"/>
                <w:color w:val="auto"/>
                <w:sz w:val="21"/>
                <w:highlight w:val="none"/>
              </w:rPr>
            </w:pPr>
          </w:p>
        </w:tc>
        <w:tc>
          <w:tcPr>
            <w:tcW w:w="2403" w:type="dxa"/>
            <w:vAlign w:val="top"/>
          </w:tcPr>
          <w:p w14:paraId="090FB8A1">
            <w:pPr>
              <w:rPr>
                <w:rFonts w:ascii="Arial"/>
                <w:color w:val="auto"/>
                <w:sz w:val="21"/>
                <w:highlight w:val="none"/>
              </w:rPr>
            </w:pPr>
          </w:p>
        </w:tc>
        <w:tc>
          <w:tcPr>
            <w:tcW w:w="2404" w:type="dxa"/>
            <w:vAlign w:val="top"/>
          </w:tcPr>
          <w:p w14:paraId="28BA64B6">
            <w:pPr>
              <w:rPr>
                <w:rFonts w:ascii="Arial"/>
                <w:color w:val="auto"/>
                <w:sz w:val="21"/>
                <w:highlight w:val="none"/>
              </w:rPr>
            </w:pPr>
          </w:p>
        </w:tc>
        <w:tc>
          <w:tcPr>
            <w:tcW w:w="2418" w:type="dxa"/>
            <w:vMerge w:val="continue"/>
            <w:tcBorders>
              <w:top w:val="nil"/>
              <w:bottom w:val="nil"/>
              <w:right w:val="single" w:color="000000" w:sz="10" w:space="0"/>
            </w:tcBorders>
            <w:vAlign w:val="top"/>
          </w:tcPr>
          <w:p w14:paraId="05550179">
            <w:pPr>
              <w:rPr>
                <w:rFonts w:ascii="Arial"/>
                <w:color w:val="auto"/>
                <w:sz w:val="21"/>
                <w:highlight w:val="none"/>
              </w:rPr>
            </w:pPr>
          </w:p>
        </w:tc>
      </w:tr>
      <w:tr w14:paraId="6670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4211BB1E">
            <w:pPr>
              <w:rPr>
                <w:rFonts w:ascii="Arial"/>
                <w:color w:val="auto"/>
                <w:sz w:val="21"/>
                <w:highlight w:val="none"/>
              </w:rPr>
            </w:pPr>
          </w:p>
        </w:tc>
        <w:tc>
          <w:tcPr>
            <w:tcW w:w="2403" w:type="dxa"/>
            <w:vAlign w:val="top"/>
          </w:tcPr>
          <w:p w14:paraId="376D1416">
            <w:pPr>
              <w:rPr>
                <w:rFonts w:ascii="Arial"/>
                <w:color w:val="auto"/>
                <w:sz w:val="21"/>
                <w:highlight w:val="none"/>
              </w:rPr>
            </w:pPr>
          </w:p>
        </w:tc>
        <w:tc>
          <w:tcPr>
            <w:tcW w:w="2404" w:type="dxa"/>
            <w:vAlign w:val="top"/>
          </w:tcPr>
          <w:p w14:paraId="13C8E930">
            <w:pPr>
              <w:rPr>
                <w:rFonts w:ascii="Arial"/>
                <w:color w:val="auto"/>
                <w:sz w:val="21"/>
                <w:highlight w:val="none"/>
              </w:rPr>
            </w:pPr>
          </w:p>
        </w:tc>
        <w:tc>
          <w:tcPr>
            <w:tcW w:w="2418" w:type="dxa"/>
            <w:vMerge w:val="continue"/>
            <w:tcBorders>
              <w:top w:val="nil"/>
              <w:bottom w:val="nil"/>
              <w:right w:val="single" w:color="000000" w:sz="10" w:space="0"/>
            </w:tcBorders>
            <w:vAlign w:val="top"/>
          </w:tcPr>
          <w:p w14:paraId="4FB0B838">
            <w:pPr>
              <w:rPr>
                <w:rFonts w:ascii="Arial"/>
                <w:color w:val="auto"/>
                <w:sz w:val="21"/>
                <w:highlight w:val="none"/>
              </w:rPr>
            </w:pPr>
          </w:p>
        </w:tc>
      </w:tr>
      <w:tr w14:paraId="2773D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69582F1A">
            <w:pPr>
              <w:rPr>
                <w:rFonts w:ascii="Arial"/>
                <w:color w:val="auto"/>
                <w:sz w:val="21"/>
                <w:highlight w:val="none"/>
              </w:rPr>
            </w:pPr>
          </w:p>
        </w:tc>
        <w:tc>
          <w:tcPr>
            <w:tcW w:w="2403" w:type="dxa"/>
            <w:vAlign w:val="top"/>
          </w:tcPr>
          <w:p w14:paraId="21EC8CEB">
            <w:pPr>
              <w:rPr>
                <w:rFonts w:ascii="Arial"/>
                <w:color w:val="auto"/>
                <w:sz w:val="21"/>
                <w:highlight w:val="none"/>
              </w:rPr>
            </w:pPr>
          </w:p>
        </w:tc>
        <w:tc>
          <w:tcPr>
            <w:tcW w:w="2404" w:type="dxa"/>
            <w:vAlign w:val="top"/>
          </w:tcPr>
          <w:p w14:paraId="04E90CD0">
            <w:pPr>
              <w:rPr>
                <w:rFonts w:ascii="Arial"/>
                <w:color w:val="auto"/>
                <w:sz w:val="21"/>
                <w:highlight w:val="none"/>
              </w:rPr>
            </w:pPr>
          </w:p>
        </w:tc>
        <w:tc>
          <w:tcPr>
            <w:tcW w:w="2418" w:type="dxa"/>
            <w:vMerge w:val="continue"/>
            <w:tcBorders>
              <w:top w:val="nil"/>
              <w:bottom w:val="nil"/>
              <w:right w:val="single" w:color="000000" w:sz="10" w:space="0"/>
            </w:tcBorders>
            <w:vAlign w:val="top"/>
          </w:tcPr>
          <w:p w14:paraId="25CF7341">
            <w:pPr>
              <w:rPr>
                <w:rFonts w:ascii="Arial"/>
                <w:color w:val="auto"/>
                <w:sz w:val="21"/>
                <w:highlight w:val="none"/>
              </w:rPr>
            </w:pPr>
          </w:p>
        </w:tc>
      </w:tr>
      <w:tr w14:paraId="4036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6F3C263B">
            <w:pPr>
              <w:rPr>
                <w:rFonts w:ascii="Arial"/>
                <w:color w:val="auto"/>
                <w:sz w:val="21"/>
                <w:highlight w:val="none"/>
              </w:rPr>
            </w:pPr>
          </w:p>
        </w:tc>
        <w:tc>
          <w:tcPr>
            <w:tcW w:w="2403" w:type="dxa"/>
            <w:vAlign w:val="top"/>
          </w:tcPr>
          <w:p w14:paraId="6B1020CC">
            <w:pPr>
              <w:rPr>
                <w:rFonts w:ascii="Arial"/>
                <w:color w:val="auto"/>
                <w:sz w:val="21"/>
                <w:highlight w:val="none"/>
              </w:rPr>
            </w:pPr>
          </w:p>
        </w:tc>
        <w:tc>
          <w:tcPr>
            <w:tcW w:w="2404" w:type="dxa"/>
            <w:vAlign w:val="top"/>
          </w:tcPr>
          <w:p w14:paraId="469C2B12">
            <w:pPr>
              <w:rPr>
                <w:rFonts w:ascii="Arial"/>
                <w:color w:val="auto"/>
                <w:sz w:val="21"/>
                <w:highlight w:val="none"/>
              </w:rPr>
            </w:pPr>
          </w:p>
        </w:tc>
        <w:tc>
          <w:tcPr>
            <w:tcW w:w="2418" w:type="dxa"/>
            <w:vMerge w:val="continue"/>
            <w:tcBorders>
              <w:top w:val="nil"/>
              <w:bottom w:val="nil"/>
              <w:right w:val="single" w:color="000000" w:sz="10" w:space="0"/>
            </w:tcBorders>
            <w:vAlign w:val="top"/>
          </w:tcPr>
          <w:p w14:paraId="029021AF">
            <w:pPr>
              <w:rPr>
                <w:rFonts w:ascii="Arial"/>
                <w:color w:val="auto"/>
                <w:sz w:val="21"/>
                <w:highlight w:val="none"/>
              </w:rPr>
            </w:pPr>
          </w:p>
        </w:tc>
      </w:tr>
      <w:tr w14:paraId="4B6F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71462E37">
            <w:pPr>
              <w:rPr>
                <w:rFonts w:ascii="Arial"/>
                <w:color w:val="auto"/>
                <w:sz w:val="21"/>
                <w:highlight w:val="none"/>
              </w:rPr>
            </w:pPr>
          </w:p>
        </w:tc>
        <w:tc>
          <w:tcPr>
            <w:tcW w:w="2403" w:type="dxa"/>
            <w:vAlign w:val="top"/>
          </w:tcPr>
          <w:p w14:paraId="7DF5646D">
            <w:pPr>
              <w:rPr>
                <w:rFonts w:ascii="Arial"/>
                <w:color w:val="auto"/>
                <w:sz w:val="21"/>
                <w:highlight w:val="none"/>
              </w:rPr>
            </w:pPr>
          </w:p>
        </w:tc>
        <w:tc>
          <w:tcPr>
            <w:tcW w:w="2404" w:type="dxa"/>
            <w:vAlign w:val="top"/>
          </w:tcPr>
          <w:p w14:paraId="45BC117E">
            <w:pPr>
              <w:rPr>
                <w:rFonts w:ascii="Arial"/>
                <w:color w:val="auto"/>
                <w:sz w:val="21"/>
                <w:highlight w:val="none"/>
              </w:rPr>
            </w:pPr>
          </w:p>
        </w:tc>
        <w:tc>
          <w:tcPr>
            <w:tcW w:w="2418" w:type="dxa"/>
            <w:vMerge w:val="continue"/>
            <w:tcBorders>
              <w:top w:val="nil"/>
              <w:bottom w:val="nil"/>
              <w:right w:val="single" w:color="000000" w:sz="10" w:space="0"/>
            </w:tcBorders>
            <w:vAlign w:val="top"/>
          </w:tcPr>
          <w:p w14:paraId="58D780B0">
            <w:pPr>
              <w:rPr>
                <w:rFonts w:ascii="Arial"/>
                <w:color w:val="auto"/>
                <w:sz w:val="21"/>
                <w:highlight w:val="none"/>
              </w:rPr>
            </w:pPr>
          </w:p>
        </w:tc>
      </w:tr>
      <w:tr w14:paraId="3FDA2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0F0EB5A0">
            <w:pPr>
              <w:rPr>
                <w:rFonts w:ascii="Arial"/>
                <w:color w:val="auto"/>
                <w:sz w:val="21"/>
                <w:highlight w:val="none"/>
              </w:rPr>
            </w:pPr>
          </w:p>
        </w:tc>
        <w:tc>
          <w:tcPr>
            <w:tcW w:w="2403" w:type="dxa"/>
            <w:vAlign w:val="top"/>
          </w:tcPr>
          <w:p w14:paraId="14DBDD65">
            <w:pPr>
              <w:rPr>
                <w:rFonts w:ascii="Arial"/>
                <w:color w:val="auto"/>
                <w:sz w:val="21"/>
                <w:highlight w:val="none"/>
              </w:rPr>
            </w:pPr>
          </w:p>
        </w:tc>
        <w:tc>
          <w:tcPr>
            <w:tcW w:w="2404" w:type="dxa"/>
            <w:vAlign w:val="top"/>
          </w:tcPr>
          <w:p w14:paraId="0E60F7BB">
            <w:pPr>
              <w:rPr>
                <w:rFonts w:ascii="Arial"/>
                <w:color w:val="auto"/>
                <w:sz w:val="21"/>
                <w:highlight w:val="none"/>
              </w:rPr>
            </w:pPr>
          </w:p>
        </w:tc>
        <w:tc>
          <w:tcPr>
            <w:tcW w:w="2418" w:type="dxa"/>
            <w:vMerge w:val="continue"/>
            <w:tcBorders>
              <w:top w:val="nil"/>
              <w:bottom w:val="nil"/>
              <w:right w:val="single" w:color="000000" w:sz="10" w:space="0"/>
            </w:tcBorders>
            <w:vAlign w:val="top"/>
          </w:tcPr>
          <w:p w14:paraId="3955565C">
            <w:pPr>
              <w:rPr>
                <w:rFonts w:ascii="Arial"/>
                <w:color w:val="auto"/>
                <w:sz w:val="21"/>
                <w:highlight w:val="none"/>
              </w:rPr>
            </w:pPr>
          </w:p>
        </w:tc>
      </w:tr>
      <w:tr w14:paraId="6097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5082742C">
            <w:pPr>
              <w:rPr>
                <w:rFonts w:ascii="Arial"/>
                <w:color w:val="auto"/>
                <w:sz w:val="21"/>
                <w:highlight w:val="none"/>
              </w:rPr>
            </w:pPr>
          </w:p>
        </w:tc>
        <w:tc>
          <w:tcPr>
            <w:tcW w:w="2403" w:type="dxa"/>
            <w:vAlign w:val="top"/>
          </w:tcPr>
          <w:p w14:paraId="508CAE95">
            <w:pPr>
              <w:rPr>
                <w:rFonts w:ascii="Arial"/>
                <w:color w:val="auto"/>
                <w:sz w:val="21"/>
                <w:highlight w:val="none"/>
              </w:rPr>
            </w:pPr>
          </w:p>
        </w:tc>
        <w:tc>
          <w:tcPr>
            <w:tcW w:w="2404" w:type="dxa"/>
            <w:vAlign w:val="top"/>
          </w:tcPr>
          <w:p w14:paraId="7950DB1D">
            <w:pPr>
              <w:rPr>
                <w:rFonts w:ascii="Arial"/>
                <w:color w:val="auto"/>
                <w:sz w:val="21"/>
                <w:highlight w:val="none"/>
              </w:rPr>
            </w:pPr>
          </w:p>
        </w:tc>
        <w:tc>
          <w:tcPr>
            <w:tcW w:w="2418" w:type="dxa"/>
            <w:vMerge w:val="continue"/>
            <w:tcBorders>
              <w:top w:val="nil"/>
              <w:bottom w:val="nil"/>
              <w:right w:val="single" w:color="000000" w:sz="10" w:space="0"/>
            </w:tcBorders>
            <w:vAlign w:val="top"/>
          </w:tcPr>
          <w:p w14:paraId="3AE15B3E">
            <w:pPr>
              <w:rPr>
                <w:rFonts w:ascii="Arial"/>
                <w:color w:val="auto"/>
                <w:sz w:val="21"/>
                <w:highlight w:val="none"/>
              </w:rPr>
            </w:pPr>
          </w:p>
        </w:tc>
      </w:tr>
      <w:tr w14:paraId="32057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20BAD9A2">
            <w:pPr>
              <w:rPr>
                <w:rFonts w:ascii="Arial"/>
                <w:color w:val="auto"/>
                <w:sz w:val="21"/>
                <w:highlight w:val="none"/>
              </w:rPr>
            </w:pPr>
          </w:p>
        </w:tc>
        <w:tc>
          <w:tcPr>
            <w:tcW w:w="2403" w:type="dxa"/>
            <w:vAlign w:val="top"/>
          </w:tcPr>
          <w:p w14:paraId="5F866399">
            <w:pPr>
              <w:rPr>
                <w:rFonts w:ascii="Arial"/>
                <w:color w:val="auto"/>
                <w:sz w:val="21"/>
                <w:highlight w:val="none"/>
              </w:rPr>
            </w:pPr>
          </w:p>
        </w:tc>
        <w:tc>
          <w:tcPr>
            <w:tcW w:w="2404" w:type="dxa"/>
            <w:vAlign w:val="top"/>
          </w:tcPr>
          <w:p w14:paraId="02795E12">
            <w:pPr>
              <w:rPr>
                <w:rFonts w:ascii="Arial"/>
                <w:color w:val="auto"/>
                <w:sz w:val="21"/>
                <w:highlight w:val="none"/>
              </w:rPr>
            </w:pPr>
          </w:p>
        </w:tc>
        <w:tc>
          <w:tcPr>
            <w:tcW w:w="2418" w:type="dxa"/>
            <w:vMerge w:val="continue"/>
            <w:tcBorders>
              <w:top w:val="nil"/>
              <w:bottom w:val="nil"/>
              <w:right w:val="single" w:color="000000" w:sz="10" w:space="0"/>
            </w:tcBorders>
            <w:vAlign w:val="top"/>
          </w:tcPr>
          <w:p w14:paraId="75E21149">
            <w:pPr>
              <w:rPr>
                <w:rFonts w:ascii="Arial"/>
                <w:color w:val="auto"/>
                <w:sz w:val="21"/>
                <w:highlight w:val="none"/>
              </w:rPr>
            </w:pPr>
          </w:p>
        </w:tc>
      </w:tr>
      <w:tr w14:paraId="65561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6D269387">
            <w:pPr>
              <w:rPr>
                <w:rFonts w:ascii="Arial"/>
                <w:color w:val="auto"/>
                <w:sz w:val="21"/>
                <w:highlight w:val="none"/>
              </w:rPr>
            </w:pPr>
          </w:p>
        </w:tc>
        <w:tc>
          <w:tcPr>
            <w:tcW w:w="2403" w:type="dxa"/>
            <w:vAlign w:val="top"/>
          </w:tcPr>
          <w:p w14:paraId="6EC742FA">
            <w:pPr>
              <w:rPr>
                <w:rFonts w:ascii="Arial"/>
                <w:color w:val="auto"/>
                <w:sz w:val="21"/>
                <w:highlight w:val="none"/>
              </w:rPr>
            </w:pPr>
          </w:p>
        </w:tc>
        <w:tc>
          <w:tcPr>
            <w:tcW w:w="2404" w:type="dxa"/>
            <w:vAlign w:val="top"/>
          </w:tcPr>
          <w:p w14:paraId="00301518">
            <w:pPr>
              <w:rPr>
                <w:rFonts w:ascii="Arial"/>
                <w:color w:val="auto"/>
                <w:sz w:val="21"/>
                <w:highlight w:val="none"/>
              </w:rPr>
            </w:pPr>
          </w:p>
        </w:tc>
        <w:tc>
          <w:tcPr>
            <w:tcW w:w="2418" w:type="dxa"/>
            <w:vMerge w:val="continue"/>
            <w:tcBorders>
              <w:top w:val="nil"/>
              <w:bottom w:val="nil"/>
              <w:right w:val="single" w:color="000000" w:sz="10" w:space="0"/>
            </w:tcBorders>
            <w:vAlign w:val="top"/>
          </w:tcPr>
          <w:p w14:paraId="2859A640">
            <w:pPr>
              <w:rPr>
                <w:rFonts w:ascii="Arial"/>
                <w:color w:val="auto"/>
                <w:sz w:val="21"/>
                <w:highlight w:val="none"/>
              </w:rPr>
            </w:pPr>
          </w:p>
        </w:tc>
      </w:tr>
      <w:tr w14:paraId="08FE9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77EDC270">
            <w:pPr>
              <w:rPr>
                <w:rFonts w:ascii="Arial"/>
                <w:color w:val="auto"/>
                <w:sz w:val="21"/>
                <w:highlight w:val="none"/>
              </w:rPr>
            </w:pPr>
          </w:p>
        </w:tc>
        <w:tc>
          <w:tcPr>
            <w:tcW w:w="2403" w:type="dxa"/>
            <w:vAlign w:val="top"/>
          </w:tcPr>
          <w:p w14:paraId="74AFD9C7">
            <w:pPr>
              <w:rPr>
                <w:rFonts w:ascii="Arial"/>
                <w:color w:val="auto"/>
                <w:sz w:val="21"/>
                <w:highlight w:val="none"/>
              </w:rPr>
            </w:pPr>
          </w:p>
        </w:tc>
        <w:tc>
          <w:tcPr>
            <w:tcW w:w="2404" w:type="dxa"/>
            <w:vAlign w:val="top"/>
          </w:tcPr>
          <w:p w14:paraId="61E668BA">
            <w:pPr>
              <w:rPr>
                <w:rFonts w:ascii="Arial"/>
                <w:color w:val="auto"/>
                <w:sz w:val="21"/>
                <w:highlight w:val="none"/>
              </w:rPr>
            </w:pPr>
          </w:p>
        </w:tc>
        <w:tc>
          <w:tcPr>
            <w:tcW w:w="2418" w:type="dxa"/>
            <w:vMerge w:val="continue"/>
            <w:tcBorders>
              <w:top w:val="nil"/>
              <w:bottom w:val="nil"/>
              <w:right w:val="single" w:color="000000" w:sz="10" w:space="0"/>
            </w:tcBorders>
            <w:vAlign w:val="top"/>
          </w:tcPr>
          <w:p w14:paraId="10EEECB2">
            <w:pPr>
              <w:rPr>
                <w:rFonts w:ascii="Arial"/>
                <w:color w:val="auto"/>
                <w:sz w:val="21"/>
                <w:highlight w:val="none"/>
              </w:rPr>
            </w:pPr>
          </w:p>
        </w:tc>
      </w:tr>
      <w:tr w14:paraId="7BDB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782EC9DF">
            <w:pPr>
              <w:rPr>
                <w:rFonts w:ascii="Arial"/>
                <w:color w:val="auto"/>
                <w:sz w:val="21"/>
                <w:highlight w:val="none"/>
              </w:rPr>
            </w:pPr>
          </w:p>
        </w:tc>
        <w:tc>
          <w:tcPr>
            <w:tcW w:w="2403" w:type="dxa"/>
            <w:vAlign w:val="top"/>
          </w:tcPr>
          <w:p w14:paraId="073EAF63">
            <w:pPr>
              <w:rPr>
                <w:rFonts w:ascii="Arial"/>
                <w:color w:val="auto"/>
                <w:sz w:val="21"/>
                <w:highlight w:val="none"/>
              </w:rPr>
            </w:pPr>
          </w:p>
        </w:tc>
        <w:tc>
          <w:tcPr>
            <w:tcW w:w="2404" w:type="dxa"/>
            <w:vAlign w:val="top"/>
          </w:tcPr>
          <w:p w14:paraId="2DA06E1F">
            <w:pPr>
              <w:rPr>
                <w:rFonts w:ascii="Arial"/>
                <w:color w:val="auto"/>
                <w:sz w:val="21"/>
                <w:highlight w:val="none"/>
              </w:rPr>
            </w:pPr>
          </w:p>
        </w:tc>
        <w:tc>
          <w:tcPr>
            <w:tcW w:w="2418" w:type="dxa"/>
            <w:vMerge w:val="continue"/>
            <w:tcBorders>
              <w:top w:val="nil"/>
              <w:bottom w:val="nil"/>
              <w:right w:val="single" w:color="000000" w:sz="10" w:space="0"/>
            </w:tcBorders>
            <w:vAlign w:val="top"/>
          </w:tcPr>
          <w:p w14:paraId="4F5B4187">
            <w:pPr>
              <w:rPr>
                <w:rFonts w:ascii="Arial"/>
                <w:color w:val="auto"/>
                <w:sz w:val="21"/>
                <w:highlight w:val="none"/>
              </w:rPr>
            </w:pPr>
          </w:p>
        </w:tc>
      </w:tr>
      <w:tr w14:paraId="2647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7E532A08">
            <w:pPr>
              <w:rPr>
                <w:rFonts w:ascii="Arial"/>
                <w:color w:val="auto"/>
                <w:sz w:val="21"/>
                <w:highlight w:val="none"/>
              </w:rPr>
            </w:pPr>
          </w:p>
        </w:tc>
        <w:tc>
          <w:tcPr>
            <w:tcW w:w="2403" w:type="dxa"/>
            <w:vAlign w:val="top"/>
          </w:tcPr>
          <w:p w14:paraId="69B57676">
            <w:pPr>
              <w:rPr>
                <w:rFonts w:ascii="Arial"/>
                <w:color w:val="auto"/>
                <w:sz w:val="21"/>
                <w:highlight w:val="none"/>
              </w:rPr>
            </w:pPr>
          </w:p>
        </w:tc>
        <w:tc>
          <w:tcPr>
            <w:tcW w:w="2404" w:type="dxa"/>
            <w:vAlign w:val="top"/>
          </w:tcPr>
          <w:p w14:paraId="22E77420">
            <w:pPr>
              <w:rPr>
                <w:rFonts w:ascii="Arial"/>
                <w:color w:val="auto"/>
                <w:sz w:val="21"/>
                <w:highlight w:val="none"/>
              </w:rPr>
            </w:pPr>
          </w:p>
        </w:tc>
        <w:tc>
          <w:tcPr>
            <w:tcW w:w="2418" w:type="dxa"/>
            <w:vMerge w:val="continue"/>
            <w:tcBorders>
              <w:top w:val="nil"/>
              <w:bottom w:val="nil"/>
              <w:right w:val="single" w:color="000000" w:sz="10" w:space="0"/>
            </w:tcBorders>
            <w:vAlign w:val="top"/>
          </w:tcPr>
          <w:p w14:paraId="6BD0BB30">
            <w:pPr>
              <w:rPr>
                <w:rFonts w:ascii="Arial"/>
                <w:color w:val="auto"/>
                <w:sz w:val="21"/>
                <w:highlight w:val="none"/>
              </w:rPr>
            </w:pPr>
          </w:p>
        </w:tc>
      </w:tr>
      <w:tr w14:paraId="3F5E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14:paraId="09A6A418">
            <w:pPr>
              <w:rPr>
                <w:rFonts w:ascii="Arial"/>
                <w:color w:val="auto"/>
                <w:sz w:val="21"/>
                <w:highlight w:val="none"/>
              </w:rPr>
            </w:pPr>
          </w:p>
        </w:tc>
        <w:tc>
          <w:tcPr>
            <w:tcW w:w="2403" w:type="dxa"/>
            <w:vAlign w:val="top"/>
          </w:tcPr>
          <w:p w14:paraId="7F17617D">
            <w:pPr>
              <w:rPr>
                <w:rFonts w:ascii="Arial"/>
                <w:color w:val="auto"/>
                <w:sz w:val="21"/>
                <w:highlight w:val="none"/>
              </w:rPr>
            </w:pPr>
          </w:p>
        </w:tc>
        <w:tc>
          <w:tcPr>
            <w:tcW w:w="2404" w:type="dxa"/>
            <w:vAlign w:val="top"/>
          </w:tcPr>
          <w:p w14:paraId="0225EDA3">
            <w:pPr>
              <w:rPr>
                <w:rFonts w:ascii="Arial"/>
                <w:color w:val="auto"/>
                <w:sz w:val="21"/>
                <w:highlight w:val="none"/>
              </w:rPr>
            </w:pPr>
          </w:p>
        </w:tc>
        <w:tc>
          <w:tcPr>
            <w:tcW w:w="2418" w:type="dxa"/>
            <w:vMerge w:val="continue"/>
            <w:tcBorders>
              <w:top w:val="nil"/>
              <w:bottom w:val="nil"/>
              <w:right w:val="single" w:color="000000" w:sz="10" w:space="0"/>
            </w:tcBorders>
            <w:vAlign w:val="top"/>
          </w:tcPr>
          <w:p w14:paraId="53F4B11F">
            <w:pPr>
              <w:rPr>
                <w:rFonts w:ascii="Arial"/>
                <w:color w:val="auto"/>
                <w:sz w:val="21"/>
                <w:highlight w:val="none"/>
              </w:rPr>
            </w:pPr>
          </w:p>
        </w:tc>
      </w:tr>
      <w:tr w14:paraId="544C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14:paraId="4099F5E5">
            <w:pPr>
              <w:rPr>
                <w:rFonts w:ascii="Arial"/>
                <w:color w:val="auto"/>
                <w:sz w:val="21"/>
                <w:highlight w:val="none"/>
              </w:rPr>
            </w:pPr>
          </w:p>
        </w:tc>
        <w:tc>
          <w:tcPr>
            <w:tcW w:w="2403" w:type="dxa"/>
            <w:vAlign w:val="top"/>
          </w:tcPr>
          <w:p w14:paraId="63D4CC72">
            <w:pPr>
              <w:rPr>
                <w:rFonts w:ascii="Arial"/>
                <w:color w:val="auto"/>
                <w:sz w:val="21"/>
                <w:highlight w:val="none"/>
              </w:rPr>
            </w:pPr>
          </w:p>
        </w:tc>
        <w:tc>
          <w:tcPr>
            <w:tcW w:w="2404" w:type="dxa"/>
            <w:vAlign w:val="top"/>
          </w:tcPr>
          <w:p w14:paraId="559C8EC0">
            <w:pPr>
              <w:rPr>
                <w:rFonts w:ascii="Arial"/>
                <w:color w:val="auto"/>
                <w:sz w:val="21"/>
                <w:highlight w:val="none"/>
              </w:rPr>
            </w:pPr>
          </w:p>
        </w:tc>
        <w:tc>
          <w:tcPr>
            <w:tcW w:w="2418" w:type="dxa"/>
            <w:vMerge w:val="continue"/>
            <w:tcBorders>
              <w:top w:val="nil"/>
              <w:bottom w:val="nil"/>
              <w:right w:val="single" w:color="000000" w:sz="10" w:space="0"/>
            </w:tcBorders>
            <w:vAlign w:val="top"/>
          </w:tcPr>
          <w:p w14:paraId="575FBC78">
            <w:pPr>
              <w:rPr>
                <w:rFonts w:ascii="Arial"/>
                <w:color w:val="auto"/>
                <w:sz w:val="21"/>
                <w:highlight w:val="none"/>
              </w:rPr>
            </w:pPr>
          </w:p>
        </w:tc>
      </w:tr>
      <w:tr w14:paraId="0776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820" w:type="dxa"/>
            <w:gridSpan w:val="2"/>
            <w:tcBorders>
              <w:left w:val="single" w:color="000000" w:sz="10" w:space="0"/>
              <w:bottom w:val="single" w:color="000000" w:sz="10" w:space="0"/>
            </w:tcBorders>
            <w:vAlign w:val="top"/>
          </w:tcPr>
          <w:p w14:paraId="15144C2B">
            <w:pPr>
              <w:pStyle w:val="23"/>
              <w:spacing w:before="177" w:line="218" w:lineRule="auto"/>
              <w:ind w:left="848"/>
              <w:rPr>
                <w:color w:val="auto"/>
                <w:highlight w:val="none"/>
              </w:rPr>
            </w:pPr>
            <w:r>
              <w:rPr>
                <w:color w:val="auto"/>
                <w:spacing w:val="-1"/>
                <w:highlight w:val="none"/>
              </w:rPr>
              <w:t>拟分包工程造价合计（万元）</w:t>
            </w:r>
          </w:p>
        </w:tc>
        <w:tc>
          <w:tcPr>
            <w:tcW w:w="2404" w:type="dxa"/>
            <w:tcBorders>
              <w:bottom w:val="single" w:color="000000" w:sz="10" w:space="0"/>
            </w:tcBorders>
            <w:vAlign w:val="top"/>
          </w:tcPr>
          <w:p w14:paraId="0948FC17">
            <w:pPr>
              <w:rPr>
                <w:rFonts w:ascii="Arial"/>
                <w:color w:val="auto"/>
                <w:sz w:val="21"/>
                <w:highlight w:val="none"/>
              </w:rPr>
            </w:pPr>
          </w:p>
        </w:tc>
        <w:tc>
          <w:tcPr>
            <w:tcW w:w="2418" w:type="dxa"/>
            <w:vMerge w:val="continue"/>
            <w:tcBorders>
              <w:top w:val="nil"/>
              <w:bottom w:val="single" w:color="000000" w:sz="10" w:space="0"/>
              <w:right w:val="single" w:color="000000" w:sz="10" w:space="0"/>
            </w:tcBorders>
            <w:vAlign w:val="top"/>
          </w:tcPr>
          <w:p w14:paraId="453704C8">
            <w:pPr>
              <w:rPr>
                <w:rFonts w:ascii="Arial"/>
                <w:color w:val="auto"/>
                <w:sz w:val="21"/>
                <w:highlight w:val="none"/>
              </w:rPr>
            </w:pPr>
          </w:p>
        </w:tc>
      </w:tr>
    </w:tbl>
    <w:p w14:paraId="007370D4">
      <w:pPr>
        <w:spacing w:line="276" w:lineRule="auto"/>
        <w:rPr>
          <w:rFonts w:ascii="Arial"/>
          <w:color w:val="auto"/>
          <w:sz w:val="21"/>
          <w:highlight w:val="none"/>
        </w:rPr>
      </w:pPr>
    </w:p>
    <w:p w14:paraId="389973C1">
      <w:pPr>
        <w:spacing w:before="65" w:line="227" w:lineRule="auto"/>
        <w:ind w:left="30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注：1、若投标人中标须按本招标文件的约定执</w:t>
      </w:r>
      <w:r>
        <w:rPr>
          <w:rFonts w:ascii="宋体" w:hAnsi="宋体" w:eastAsia="宋体" w:cs="宋体"/>
          <w:color w:val="auto"/>
          <w:spacing w:val="8"/>
          <w:sz w:val="20"/>
          <w:szCs w:val="20"/>
          <w:highlight w:val="none"/>
        </w:rPr>
        <w:t>行。</w:t>
      </w:r>
    </w:p>
    <w:p w14:paraId="4B2A8906">
      <w:pPr>
        <w:spacing w:before="28" w:line="226" w:lineRule="auto"/>
        <w:ind w:left="7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2、本表填写的造价不属于投标报价的内容。</w:t>
      </w:r>
    </w:p>
    <w:p w14:paraId="6AE67DF4">
      <w:pPr>
        <w:spacing w:before="25" w:line="239" w:lineRule="auto"/>
        <w:ind w:left="310" w:right="302"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3、如投标人不具备拟分包工程所需的某专项工程相应资质或投标人如有分包计划，</w:t>
      </w:r>
      <w:r>
        <w:rPr>
          <w:rFonts w:ascii="宋体" w:hAnsi="宋体" w:eastAsia="宋体" w:cs="宋体"/>
          <w:color w:val="auto"/>
          <w:spacing w:val="7"/>
          <w:sz w:val="20"/>
          <w:szCs w:val="20"/>
          <w:highlight w:val="none"/>
        </w:rPr>
        <w:t>应符合招标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文件第二章“投标人须知</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 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1.11款规定，且按本表的要求填写。</w:t>
      </w:r>
    </w:p>
    <w:p w14:paraId="17EF5409">
      <w:pPr>
        <w:spacing w:line="239" w:lineRule="auto"/>
        <w:rPr>
          <w:rFonts w:ascii="宋体" w:hAnsi="宋体" w:eastAsia="宋体" w:cs="宋体"/>
          <w:color w:val="auto"/>
          <w:sz w:val="20"/>
          <w:szCs w:val="20"/>
          <w:highlight w:val="none"/>
        </w:rPr>
        <w:sectPr>
          <w:footerReference r:id="rId53" w:type="default"/>
          <w:pgSz w:w="11900" w:h="16839"/>
          <w:pgMar w:top="995" w:right="1116" w:bottom="1134" w:left="1115" w:header="659" w:footer="972" w:gutter="0"/>
          <w:pgNumType w:fmt="decimal"/>
          <w:cols w:space="720" w:num="1"/>
        </w:sectPr>
      </w:pPr>
    </w:p>
    <w:p w14:paraId="2AEF2BA9">
      <w:pPr>
        <w:spacing w:line="333" w:lineRule="auto"/>
        <w:rPr>
          <w:rFonts w:ascii="Arial"/>
          <w:color w:val="auto"/>
          <w:sz w:val="21"/>
          <w:highlight w:val="none"/>
        </w:rPr>
      </w:pPr>
    </w:p>
    <w:p w14:paraId="6AA14ABD">
      <w:pPr>
        <w:spacing w:line="333" w:lineRule="auto"/>
        <w:rPr>
          <w:rFonts w:ascii="Arial"/>
          <w:color w:val="auto"/>
          <w:sz w:val="21"/>
          <w:highlight w:val="none"/>
        </w:rPr>
      </w:pPr>
    </w:p>
    <w:p w14:paraId="110C0CAC">
      <w:pPr>
        <w:spacing w:line="244" w:lineRule="auto"/>
        <w:rPr>
          <w:rFonts w:ascii="Arial"/>
          <w:color w:val="auto"/>
          <w:sz w:val="21"/>
          <w:highlight w:val="none"/>
        </w:rPr>
      </w:pPr>
    </w:p>
    <w:p w14:paraId="12D4A518">
      <w:pPr>
        <w:spacing w:line="244" w:lineRule="auto"/>
        <w:rPr>
          <w:rFonts w:ascii="Arial"/>
          <w:color w:val="auto"/>
          <w:sz w:val="21"/>
          <w:highlight w:val="none"/>
        </w:rPr>
      </w:pPr>
    </w:p>
    <w:p w14:paraId="02D0D74C">
      <w:pPr>
        <w:spacing w:line="244" w:lineRule="auto"/>
        <w:rPr>
          <w:rFonts w:ascii="Arial"/>
          <w:color w:val="auto"/>
          <w:sz w:val="21"/>
          <w:highlight w:val="none"/>
        </w:rPr>
      </w:pPr>
    </w:p>
    <w:p w14:paraId="6B7A77D9">
      <w:pPr>
        <w:spacing w:line="244" w:lineRule="auto"/>
        <w:rPr>
          <w:rFonts w:ascii="Arial"/>
          <w:color w:val="auto"/>
          <w:sz w:val="21"/>
          <w:highlight w:val="none"/>
        </w:rPr>
      </w:pPr>
    </w:p>
    <w:p w14:paraId="34861F7B">
      <w:pPr>
        <w:pStyle w:val="4"/>
        <w:spacing w:before="113" w:line="227" w:lineRule="auto"/>
        <w:ind w:left="934"/>
        <w:jc w:val="center"/>
        <w:rPr>
          <w:color w:val="auto"/>
          <w:sz w:val="35"/>
          <w:szCs w:val="35"/>
          <w:highlight w:val="none"/>
        </w:rPr>
      </w:pPr>
      <w:r>
        <w:rPr>
          <w:b/>
          <w:bCs/>
          <w:color w:val="auto"/>
          <w:spacing w:val="6"/>
          <w:sz w:val="35"/>
          <w:szCs w:val="35"/>
          <w:highlight w:val="none"/>
        </w:rPr>
        <w:t>八、资格审查资料</w:t>
      </w:r>
    </w:p>
    <w:p w14:paraId="3DD6ED36">
      <w:pPr>
        <w:spacing w:line="318" w:lineRule="auto"/>
        <w:rPr>
          <w:rFonts w:ascii="Arial"/>
          <w:color w:val="auto"/>
          <w:sz w:val="21"/>
          <w:highlight w:val="none"/>
        </w:rPr>
      </w:pPr>
    </w:p>
    <w:p w14:paraId="3BE4877F">
      <w:pPr>
        <w:spacing w:line="318" w:lineRule="auto"/>
        <w:rPr>
          <w:rFonts w:ascii="Arial"/>
          <w:color w:val="auto"/>
          <w:sz w:val="21"/>
          <w:highlight w:val="none"/>
        </w:rPr>
      </w:pPr>
    </w:p>
    <w:p w14:paraId="01FAB1E7">
      <w:pPr>
        <w:spacing w:before="78" w:line="219" w:lineRule="auto"/>
        <w:ind w:left="16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(一)投标人基本情况表</w:t>
      </w:r>
    </w:p>
    <w:p w14:paraId="0ABF0F9D">
      <w:pPr>
        <w:spacing w:before="183" w:line="219" w:lineRule="auto"/>
        <w:ind w:left="1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(二)投标人企业组织机构框图</w:t>
      </w:r>
    </w:p>
    <w:p w14:paraId="7C238F97">
      <w:pPr>
        <w:spacing w:before="181" w:line="219" w:lineRule="auto"/>
        <w:ind w:left="16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(三)近年财务状况表</w:t>
      </w:r>
    </w:p>
    <w:p w14:paraId="13927C3E">
      <w:pPr>
        <w:spacing w:before="184" w:line="219" w:lineRule="auto"/>
        <w:ind w:left="1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 近年完成的类似项目情况表</w:t>
      </w:r>
    </w:p>
    <w:p w14:paraId="7C8F88A4">
      <w:pPr>
        <w:spacing w:before="183" w:line="219" w:lineRule="auto"/>
        <w:ind w:left="1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(四)-1完成的类似</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设计</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项目情况表</w:t>
      </w:r>
    </w:p>
    <w:p w14:paraId="436DAE6D">
      <w:pPr>
        <w:spacing w:before="184" w:line="219" w:lineRule="auto"/>
        <w:ind w:left="16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(四)-2 完成的类似</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设计</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项目情况汇总表</w:t>
      </w:r>
    </w:p>
    <w:p w14:paraId="098C7BB7">
      <w:pPr>
        <w:spacing w:before="184" w:line="219" w:lineRule="auto"/>
        <w:ind w:left="16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(四)-</w:t>
      </w:r>
      <w:r>
        <w:rPr>
          <w:rFonts w:hint="eastAsia" w:ascii="宋体" w:hAnsi="宋体" w:eastAsia="宋体" w:cs="宋体"/>
          <w:color w:val="auto"/>
          <w:spacing w:val="-4"/>
          <w:sz w:val="24"/>
          <w:szCs w:val="24"/>
          <w:highlight w:val="none"/>
          <w:lang w:val="en-US" w:eastAsia="zh-CN"/>
        </w:rPr>
        <w:t>3</w:t>
      </w:r>
      <w:r>
        <w:rPr>
          <w:rFonts w:ascii="宋体" w:hAnsi="宋体" w:eastAsia="宋体" w:cs="宋体"/>
          <w:color w:val="auto"/>
          <w:spacing w:val="-4"/>
          <w:sz w:val="24"/>
          <w:szCs w:val="24"/>
          <w:highlight w:val="none"/>
        </w:rPr>
        <w:t xml:space="preserve"> 完成的类似</w:t>
      </w:r>
      <w:r>
        <w:rPr>
          <w:rFonts w:hint="eastAsia" w:ascii="宋体" w:hAnsi="宋体" w:eastAsia="宋体" w:cs="宋体"/>
          <w:color w:val="auto"/>
          <w:spacing w:val="-4"/>
          <w:sz w:val="24"/>
          <w:szCs w:val="24"/>
          <w:highlight w:val="none"/>
          <w:lang w:val="en-US" w:eastAsia="zh-CN"/>
        </w:rPr>
        <w:t>施工</w:t>
      </w:r>
      <w:r>
        <w:rPr>
          <w:rFonts w:ascii="宋体" w:hAnsi="宋体" w:eastAsia="宋体" w:cs="宋体"/>
          <w:color w:val="auto"/>
          <w:spacing w:val="-4"/>
          <w:sz w:val="24"/>
          <w:szCs w:val="24"/>
          <w:highlight w:val="none"/>
        </w:rPr>
        <w:t>项目情况表</w:t>
      </w:r>
    </w:p>
    <w:p w14:paraId="3A24ED1F">
      <w:pPr>
        <w:spacing w:before="184" w:line="219" w:lineRule="auto"/>
        <w:ind w:left="167"/>
        <w:rPr>
          <w:color w:val="auto"/>
          <w:highlight w:val="none"/>
        </w:rPr>
      </w:pPr>
      <w:r>
        <w:rPr>
          <w:rFonts w:ascii="宋体" w:hAnsi="宋体" w:eastAsia="宋体" w:cs="宋体"/>
          <w:color w:val="auto"/>
          <w:spacing w:val="-4"/>
          <w:sz w:val="24"/>
          <w:szCs w:val="24"/>
          <w:highlight w:val="none"/>
        </w:rPr>
        <w:t>(四)-</w:t>
      </w:r>
      <w:r>
        <w:rPr>
          <w:rFonts w:hint="eastAsia" w:ascii="宋体" w:hAnsi="宋体" w:eastAsia="宋体" w:cs="宋体"/>
          <w:color w:val="auto"/>
          <w:spacing w:val="-4"/>
          <w:sz w:val="24"/>
          <w:szCs w:val="24"/>
          <w:highlight w:val="none"/>
          <w:lang w:val="en-US" w:eastAsia="zh-CN"/>
        </w:rPr>
        <w:t>4</w:t>
      </w:r>
      <w:r>
        <w:rPr>
          <w:rFonts w:ascii="宋体" w:hAnsi="宋体" w:eastAsia="宋体" w:cs="宋体"/>
          <w:color w:val="auto"/>
          <w:spacing w:val="-4"/>
          <w:sz w:val="24"/>
          <w:szCs w:val="24"/>
          <w:highlight w:val="none"/>
        </w:rPr>
        <w:t>完成的类似</w:t>
      </w:r>
      <w:r>
        <w:rPr>
          <w:rFonts w:hint="eastAsia" w:ascii="宋体" w:hAnsi="宋体" w:eastAsia="宋体" w:cs="宋体"/>
          <w:color w:val="auto"/>
          <w:spacing w:val="-4"/>
          <w:sz w:val="24"/>
          <w:szCs w:val="24"/>
          <w:highlight w:val="none"/>
          <w:lang w:val="en-US" w:eastAsia="zh-CN"/>
        </w:rPr>
        <w:t>施工</w:t>
      </w:r>
      <w:r>
        <w:rPr>
          <w:rFonts w:ascii="宋体" w:hAnsi="宋体" w:eastAsia="宋体" w:cs="宋体"/>
          <w:color w:val="auto"/>
          <w:spacing w:val="-4"/>
          <w:sz w:val="24"/>
          <w:szCs w:val="24"/>
          <w:highlight w:val="none"/>
        </w:rPr>
        <w:t>项目情况汇总表</w:t>
      </w:r>
    </w:p>
    <w:p w14:paraId="0184E2C3">
      <w:pPr>
        <w:spacing w:before="180" w:line="219" w:lineRule="auto"/>
        <w:ind w:left="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（五）投标人的信誉情况表</w:t>
      </w:r>
    </w:p>
    <w:p w14:paraId="4FE8F7AD">
      <w:pPr>
        <w:spacing w:before="183" w:line="219" w:lineRule="auto"/>
        <w:ind w:left="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（六）拟委任的项目经理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项目总工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设计负责人</w:t>
      </w:r>
      <w:r>
        <w:rPr>
          <w:rFonts w:ascii="宋体" w:hAnsi="宋体" w:eastAsia="宋体" w:cs="宋体"/>
          <w:color w:val="auto"/>
          <w:spacing w:val="-2"/>
          <w:sz w:val="24"/>
          <w:szCs w:val="24"/>
          <w:highlight w:val="none"/>
        </w:rPr>
        <w:t>情况表</w:t>
      </w:r>
    </w:p>
    <w:p w14:paraId="65FD8A90">
      <w:pPr>
        <w:spacing w:before="181" w:line="219" w:lineRule="auto"/>
        <w:ind w:left="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（六）-1拟委任的</w:t>
      </w:r>
      <w:r>
        <w:rPr>
          <w:rFonts w:ascii="宋体" w:hAnsi="宋体" w:eastAsia="宋体" w:cs="宋体"/>
          <w:color w:val="auto"/>
          <w:spacing w:val="-2"/>
          <w:sz w:val="24"/>
          <w:szCs w:val="24"/>
          <w:highlight w:val="none"/>
        </w:rPr>
        <w:t>项目经理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项目总工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设计负责人</w:t>
      </w:r>
      <w:r>
        <w:rPr>
          <w:rFonts w:ascii="宋体" w:hAnsi="宋体" w:eastAsia="宋体" w:cs="宋体"/>
          <w:color w:val="auto"/>
          <w:spacing w:val="1"/>
          <w:sz w:val="24"/>
          <w:szCs w:val="24"/>
          <w:highlight w:val="none"/>
        </w:rPr>
        <w:t>汇总表</w:t>
      </w:r>
    </w:p>
    <w:p w14:paraId="0715E2BC">
      <w:pPr>
        <w:spacing w:before="183" w:line="219" w:lineRule="auto"/>
        <w:ind w:left="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（六）-2拟委任的</w:t>
      </w:r>
      <w:r>
        <w:rPr>
          <w:rFonts w:ascii="宋体" w:hAnsi="宋体" w:eastAsia="宋体" w:cs="宋体"/>
          <w:color w:val="auto"/>
          <w:spacing w:val="-2"/>
          <w:sz w:val="24"/>
          <w:szCs w:val="24"/>
          <w:highlight w:val="none"/>
        </w:rPr>
        <w:t>项目经理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项目总工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设计负责人</w:t>
      </w:r>
      <w:r>
        <w:rPr>
          <w:rFonts w:ascii="宋体" w:hAnsi="宋体" w:eastAsia="宋体" w:cs="宋体"/>
          <w:color w:val="auto"/>
          <w:spacing w:val="-1"/>
          <w:sz w:val="24"/>
          <w:szCs w:val="24"/>
          <w:highlight w:val="none"/>
        </w:rPr>
        <w:t>资历表</w:t>
      </w:r>
    </w:p>
    <w:p w14:paraId="061E283A">
      <w:pPr>
        <w:spacing w:line="357" w:lineRule="auto"/>
        <w:rPr>
          <w:rFonts w:ascii="Arial"/>
          <w:color w:val="auto"/>
          <w:sz w:val="21"/>
          <w:highlight w:val="none"/>
        </w:rPr>
      </w:pPr>
    </w:p>
    <w:p w14:paraId="35A73B0D">
      <w:pPr>
        <w:rPr>
          <w:b/>
          <w:bCs/>
          <w:color w:val="auto"/>
          <w:spacing w:val="-1"/>
          <w:sz w:val="35"/>
          <w:szCs w:val="35"/>
          <w:highlight w:val="none"/>
        </w:rPr>
      </w:pPr>
      <w:r>
        <w:rPr>
          <w:b/>
          <w:bCs/>
          <w:color w:val="auto"/>
          <w:spacing w:val="-1"/>
          <w:sz w:val="35"/>
          <w:szCs w:val="35"/>
          <w:highlight w:val="none"/>
        </w:rPr>
        <w:br w:type="page"/>
      </w:r>
    </w:p>
    <w:p w14:paraId="2BCEF3F1">
      <w:pPr>
        <w:pStyle w:val="4"/>
        <w:spacing w:before="114" w:line="228" w:lineRule="auto"/>
        <w:ind w:left="2972"/>
        <w:rPr>
          <w:color w:val="auto"/>
          <w:sz w:val="35"/>
          <w:szCs w:val="35"/>
          <w:highlight w:val="none"/>
        </w:rPr>
      </w:pPr>
      <w:r>
        <w:rPr>
          <w:b/>
          <w:bCs/>
          <w:color w:val="auto"/>
          <w:spacing w:val="-1"/>
          <w:sz w:val="35"/>
          <w:szCs w:val="35"/>
          <w:highlight w:val="none"/>
        </w:rPr>
        <w:t>(一)投标人基本情况表</w:t>
      </w:r>
    </w:p>
    <w:p w14:paraId="3611AFA3">
      <w:pPr>
        <w:spacing w:line="215" w:lineRule="exact"/>
        <w:rPr>
          <w:color w:val="auto"/>
          <w:highlight w:val="none"/>
        </w:rPr>
      </w:pPr>
    </w:p>
    <w:tbl>
      <w:tblPr>
        <w:tblStyle w:val="22"/>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0"/>
        <w:gridCol w:w="1150"/>
        <w:gridCol w:w="1031"/>
        <w:gridCol w:w="658"/>
        <w:gridCol w:w="519"/>
        <w:gridCol w:w="1260"/>
        <w:gridCol w:w="280"/>
        <w:gridCol w:w="845"/>
        <w:gridCol w:w="1470"/>
      </w:tblGrid>
      <w:tr w14:paraId="1165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10" w:type="dxa"/>
            <w:vAlign w:val="top"/>
          </w:tcPr>
          <w:p w14:paraId="6AF16407">
            <w:pPr>
              <w:pStyle w:val="23"/>
              <w:spacing w:before="137" w:line="215" w:lineRule="auto"/>
              <w:ind w:left="363"/>
              <w:rPr>
                <w:color w:val="auto"/>
                <w:highlight w:val="none"/>
              </w:rPr>
            </w:pPr>
            <w:r>
              <w:rPr>
                <w:color w:val="auto"/>
                <w:spacing w:val="-3"/>
                <w:highlight w:val="none"/>
              </w:rPr>
              <w:t>投标人名称</w:t>
            </w:r>
          </w:p>
        </w:tc>
        <w:tc>
          <w:tcPr>
            <w:tcW w:w="7213" w:type="dxa"/>
            <w:gridSpan w:val="8"/>
            <w:vAlign w:val="top"/>
          </w:tcPr>
          <w:p w14:paraId="42A6567F">
            <w:pPr>
              <w:rPr>
                <w:rFonts w:ascii="Arial"/>
                <w:color w:val="auto"/>
                <w:sz w:val="21"/>
                <w:highlight w:val="none"/>
              </w:rPr>
            </w:pPr>
          </w:p>
        </w:tc>
      </w:tr>
      <w:tr w14:paraId="7856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63D9B8F8">
            <w:pPr>
              <w:pStyle w:val="23"/>
              <w:spacing w:before="134" w:line="214" w:lineRule="auto"/>
              <w:ind w:left="480"/>
              <w:rPr>
                <w:color w:val="auto"/>
                <w:highlight w:val="none"/>
              </w:rPr>
            </w:pPr>
            <w:r>
              <w:rPr>
                <w:color w:val="auto"/>
                <w:spacing w:val="-3"/>
                <w:highlight w:val="none"/>
              </w:rPr>
              <w:t>注册地址</w:t>
            </w:r>
          </w:p>
        </w:tc>
        <w:tc>
          <w:tcPr>
            <w:tcW w:w="3358" w:type="dxa"/>
            <w:gridSpan w:val="4"/>
            <w:vAlign w:val="top"/>
          </w:tcPr>
          <w:p w14:paraId="40E4AD60">
            <w:pPr>
              <w:rPr>
                <w:rFonts w:ascii="Arial"/>
                <w:color w:val="auto"/>
                <w:sz w:val="21"/>
                <w:highlight w:val="none"/>
              </w:rPr>
            </w:pPr>
          </w:p>
        </w:tc>
        <w:tc>
          <w:tcPr>
            <w:tcW w:w="1260" w:type="dxa"/>
            <w:vAlign w:val="top"/>
          </w:tcPr>
          <w:p w14:paraId="16244641">
            <w:pPr>
              <w:pStyle w:val="23"/>
              <w:spacing w:before="134" w:line="214" w:lineRule="auto"/>
              <w:ind w:left="174"/>
              <w:rPr>
                <w:color w:val="auto"/>
                <w:highlight w:val="none"/>
              </w:rPr>
            </w:pPr>
            <w:r>
              <w:rPr>
                <w:color w:val="auto"/>
                <w:spacing w:val="-7"/>
                <w:highlight w:val="none"/>
              </w:rPr>
              <w:t>邮政编码</w:t>
            </w:r>
          </w:p>
        </w:tc>
        <w:tc>
          <w:tcPr>
            <w:tcW w:w="2595" w:type="dxa"/>
            <w:gridSpan w:val="3"/>
            <w:vAlign w:val="top"/>
          </w:tcPr>
          <w:p w14:paraId="109DBC2C">
            <w:pPr>
              <w:rPr>
                <w:rFonts w:ascii="Arial"/>
                <w:color w:val="auto"/>
                <w:sz w:val="21"/>
                <w:highlight w:val="none"/>
              </w:rPr>
            </w:pPr>
          </w:p>
        </w:tc>
      </w:tr>
      <w:tr w14:paraId="4C4D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restart"/>
            <w:tcBorders>
              <w:bottom w:val="nil"/>
            </w:tcBorders>
            <w:vAlign w:val="top"/>
          </w:tcPr>
          <w:p w14:paraId="042A48C9">
            <w:pPr>
              <w:spacing w:line="268" w:lineRule="auto"/>
              <w:rPr>
                <w:rFonts w:ascii="Arial"/>
                <w:color w:val="auto"/>
                <w:sz w:val="21"/>
                <w:highlight w:val="none"/>
              </w:rPr>
            </w:pPr>
          </w:p>
          <w:p w14:paraId="6CDF3166">
            <w:pPr>
              <w:pStyle w:val="23"/>
              <w:spacing w:before="78" w:line="221" w:lineRule="auto"/>
              <w:ind w:left="481"/>
              <w:rPr>
                <w:color w:val="auto"/>
                <w:highlight w:val="none"/>
              </w:rPr>
            </w:pPr>
            <w:r>
              <w:rPr>
                <w:color w:val="auto"/>
                <w:spacing w:val="-3"/>
                <w:highlight w:val="none"/>
              </w:rPr>
              <w:t>联系方式</w:t>
            </w:r>
          </w:p>
        </w:tc>
        <w:tc>
          <w:tcPr>
            <w:tcW w:w="1150" w:type="dxa"/>
            <w:vAlign w:val="top"/>
          </w:tcPr>
          <w:p w14:paraId="23D7DBE5">
            <w:pPr>
              <w:pStyle w:val="23"/>
              <w:spacing w:before="134" w:line="214" w:lineRule="auto"/>
              <w:ind w:left="220"/>
              <w:rPr>
                <w:color w:val="auto"/>
                <w:highlight w:val="none"/>
              </w:rPr>
            </w:pPr>
            <w:r>
              <w:rPr>
                <w:color w:val="auto"/>
                <w:spacing w:val="-4"/>
                <w:highlight w:val="none"/>
              </w:rPr>
              <w:t>联系人</w:t>
            </w:r>
          </w:p>
        </w:tc>
        <w:tc>
          <w:tcPr>
            <w:tcW w:w="2208" w:type="dxa"/>
            <w:gridSpan w:val="3"/>
            <w:vAlign w:val="top"/>
          </w:tcPr>
          <w:p w14:paraId="5E9A465C">
            <w:pPr>
              <w:rPr>
                <w:rFonts w:ascii="Arial"/>
                <w:color w:val="auto"/>
                <w:sz w:val="21"/>
                <w:highlight w:val="none"/>
              </w:rPr>
            </w:pPr>
          </w:p>
        </w:tc>
        <w:tc>
          <w:tcPr>
            <w:tcW w:w="1260" w:type="dxa"/>
            <w:vAlign w:val="top"/>
          </w:tcPr>
          <w:p w14:paraId="096A9ECD">
            <w:pPr>
              <w:pStyle w:val="23"/>
              <w:spacing w:before="134" w:line="214" w:lineRule="auto"/>
              <w:ind w:left="365"/>
              <w:rPr>
                <w:color w:val="auto"/>
                <w:highlight w:val="none"/>
              </w:rPr>
            </w:pPr>
            <w:r>
              <w:rPr>
                <w:color w:val="auto"/>
                <w:spacing w:val="-19"/>
                <w:highlight w:val="none"/>
              </w:rPr>
              <w:t>电</w:t>
            </w:r>
            <w:r>
              <w:rPr>
                <w:color w:val="auto"/>
                <w:spacing w:val="9"/>
                <w:highlight w:val="none"/>
              </w:rPr>
              <w:t xml:space="preserve"> </w:t>
            </w:r>
            <w:r>
              <w:rPr>
                <w:color w:val="auto"/>
                <w:spacing w:val="-19"/>
                <w:highlight w:val="none"/>
              </w:rPr>
              <w:t>话</w:t>
            </w:r>
          </w:p>
        </w:tc>
        <w:tc>
          <w:tcPr>
            <w:tcW w:w="2595" w:type="dxa"/>
            <w:gridSpan w:val="3"/>
            <w:vAlign w:val="top"/>
          </w:tcPr>
          <w:p w14:paraId="7CB476A6">
            <w:pPr>
              <w:rPr>
                <w:rFonts w:ascii="Arial"/>
                <w:color w:val="auto"/>
                <w:sz w:val="21"/>
                <w:highlight w:val="none"/>
              </w:rPr>
            </w:pPr>
          </w:p>
        </w:tc>
      </w:tr>
      <w:tr w14:paraId="504B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continue"/>
            <w:tcBorders>
              <w:top w:val="nil"/>
            </w:tcBorders>
            <w:vAlign w:val="top"/>
          </w:tcPr>
          <w:p w14:paraId="14602C19">
            <w:pPr>
              <w:rPr>
                <w:rFonts w:ascii="Arial"/>
                <w:color w:val="auto"/>
                <w:sz w:val="21"/>
                <w:highlight w:val="none"/>
              </w:rPr>
            </w:pPr>
          </w:p>
        </w:tc>
        <w:tc>
          <w:tcPr>
            <w:tcW w:w="1150" w:type="dxa"/>
            <w:vAlign w:val="top"/>
          </w:tcPr>
          <w:p w14:paraId="134C5802">
            <w:pPr>
              <w:pStyle w:val="23"/>
              <w:spacing w:before="133" w:line="215" w:lineRule="auto"/>
              <w:ind w:left="217"/>
              <w:rPr>
                <w:color w:val="auto"/>
                <w:highlight w:val="none"/>
              </w:rPr>
            </w:pPr>
            <w:r>
              <w:rPr>
                <w:color w:val="auto"/>
                <w:spacing w:val="-4"/>
                <w:highlight w:val="none"/>
              </w:rPr>
              <w:t>传</w:t>
            </w:r>
            <w:r>
              <w:rPr>
                <w:color w:val="auto"/>
                <w:spacing w:val="6"/>
                <w:highlight w:val="none"/>
              </w:rPr>
              <w:t xml:space="preserve">  </w:t>
            </w:r>
            <w:r>
              <w:rPr>
                <w:color w:val="auto"/>
                <w:spacing w:val="-4"/>
                <w:highlight w:val="none"/>
              </w:rPr>
              <w:t>真</w:t>
            </w:r>
          </w:p>
        </w:tc>
        <w:tc>
          <w:tcPr>
            <w:tcW w:w="2208" w:type="dxa"/>
            <w:gridSpan w:val="3"/>
            <w:vAlign w:val="top"/>
          </w:tcPr>
          <w:p w14:paraId="3B47B250">
            <w:pPr>
              <w:rPr>
                <w:rFonts w:ascii="Arial"/>
                <w:color w:val="auto"/>
                <w:sz w:val="21"/>
                <w:highlight w:val="none"/>
              </w:rPr>
            </w:pPr>
          </w:p>
        </w:tc>
        <w:tc>
          <w:tcPr>
            <w:tcW w:w="1260" w:type="dxa"/>
            <w:vAlign w:val="top"/>
          </w:tcPr>
          <w:p w14:paraId="4A6FD92D">
            <w:pPr>
              <w:pStyle w:val="23"/>
              <w:spacing w:before="133" w:line="215" w:lineRule="auto"/>
              <w:ind w:left="185"/>
              <w:rPr>
                <w:color w:val="auto"/>
                <w:highlight w:val="none"/>
              </w:rPr>
            </w:pPr>
            <w:r>
              <w:rPr>
                <w:color w:val="auto"/>
                <w:spacing w:val="-10"/>
                <w:highlight w:val="none"/>
              </w:rPr>
              <w:t>电子邮件</w:t>
            </w:r>
          </w:p>
        </w:tc>
        <w:tc>
          <w:tcPr>
            <w:tcW w:w="2595" w:type="dxa"/>
            <w:gridSpan w:val="3"/>
            <w:vAlign w:val="top"/>
          </w:tcPr>
          <w:p w14:paraId="1D33AF87">
            <w:pPr>
              <w:rPr>
                <w:rFonts w:ascii="Arial"/>
                <w:color w:val="auto"/>
                <w:sz w:val="21"/>
                <w:highlight w:val="none"/>
              </w:rPr>
            </w:pPr>
          </w:p>
        </w:tc>
      </w:tr>
      <w:tr w14:paraId="18AD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624A09A1">
            <w:pPr>
              <w:pStyle w:val="23"/>
              <w:spacing w:before="134" w:line="214" w:lineRule="auto"/>
              <w:ind w:left="361"/>
              <w:rPr>
                <w:color w:val="auto"/>
                <w:highlight w:val="none"/>
              </w:rPr>
            </w:pPr>
            <w:r>
              <w:rPr>
                <w:color w:val="auto"/>
                <w:spacing w:val="-3"/>
                <w:highlight w:val="none"/>
              </w:rPr>
              <w:t>法定代表人</w:t>
            </w:r>
          </w:p>
        </w:tc>
        <w:tc>
          <w:tcPr>
            <w:tcW w:w="1150" w:type="dxa"/>
            <w:vAlign w:val="top"/>
          </w:tcPr>
          <w:p w14:paraId="2FE53D87">
            <w:pPr>
              <w:pStyle w:val="23"/>
              <w:spacing w:before="134" w:line="214" w:lineRule="auto"/>
              <w:ind w:left="339"/>
              <w:rPr>
                <w:color w:val="auto"/>
                <w:highlight w:val="none"/>
              </w:rPr>
            </w:pPr>
            <w:r>
              <w:rPr>
                <w:color w:val="auto"/>
                <w:spacing w:val="-5"/>
                <w:highlight w:val="none"/>
              </w:rPr>
              <w:t>姓名</w:t>
            </w:r>
          </w:p>
        </w:tc>
        <w:tc>
          <w:tcPr>
            <w:tcW w:w="1031" w:type="dxa"/>
            <w:vAlign w:val="top"/>
          </w:tcPr>
          <w:p w14:paraId="1481C417">
            <w:pPr>
              <w:rPr>
                <w:rFonts w:ascii="Arial"/>
                <w:color w:val="auto"/>
                <w:sz w:val="21"/>
                <w:highlight w:val="none"/>
              </w:rPr>
            </w:pPr>
          </w:p>
        </w:tc>
        <w:tc>
          <w:tcPr>
            <w:tcW w:w="1177" w:type="dxa"/>
            <w:gridSpan w:val="2"/>
            <w:vAlign w:val="top"/>
          </w:tcPr>
          <w:p w14:paraId="589038B2">
            <w:pPr>
              <w:pStyle w:val="23"/>
              <w:spacing w:before="134" w:line="214" w:lineRule="auto"/>
              <w:ind w:left="115"/>
              <w:rPr>
                <w:color w:val="auto"/>
                <w:highlight w:val="none"/>
              </w:rPr>
            </w:pPr>
            <w:r>
              <w:rPr>
                <w:color w:val="auto"/>
                <w:spacing w:val="-3"/>
                <w:highlight w:val="none"/>
              </w:rPr>
              <w:t>技术职称</w:t>
            </w:r>
          </w:p>
        </w:tc>
        <w:tc>
          <w:tcPr>
            <w:tcW w:w="1260" w:type="dxa"/>
            <w:vAlign w:val="top"/>
          </w:tcPr>
          <w:p w14:paraId="5082A71B">
            <w:pPr>
              <w:rPr>
                <w:rFonts w:ascii="Arial"/>
                <w:color w:val="auto"/>
                <w:sz w:val="21"/>
                <w:highlight w:val="none"/>
              </w:rPr>
            </w:pPr>
          </w:p>
        </w:tc>
        <w:tc>
          <w:tcPr>
            <w:tcW w:w="1125" w:type="dxa"/>
            <w:gridSpan w:val="2"/>
            <w:vAlign w:val="top"/>
          </w:tcPr>
          <w:p w14:paraId="251DB5E8">
            <w:pPr>
              <w:pStyle w:val="23"/>
              <w:spacing w:before="134" w:line="214" w:lineRule="auto"/>
              <w:ind w:left="360"/>
              <w:rPr>
                <w:color w:val="auto"/>
                <w:highlight w:val="none"/>
              </w:rPr>
            </w:pPr>
            <w:r>
              <w:rPr>
                <w:color w:val="auto"/>
                <w:spacing w:val="-19"/>
                <w:highlight w:val="none"/>
              </w:rPr>
              <w:t>电话</w:t>
            </w:r>
          </w:p>
        </w:tc>
        <w:tc>
          <w:tcPr>
            <w:tcW w:w="1470" w:type="dxa"/>
            <w:vAlign w:val="top"/>
          </w:tcPr>
          <w:p w14:paraId="34280F5A">
            <w:pPr>
              <w:rPr>
                <w:rFonts w:ascii="Arial"/>
                <w:color w:val="auto"/>
                <w:sz w:val="21"/>
                <w:highlight w:val="none"/>
              </w:rPr>
            </w:pPr>
          </w:p>
        </w:tc>
      </w:tr>
      <w:tr w14:paraId="665B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18C983D9">
            <w:pPr>
              <w:pStyle w:val="23"/>
              <w:spacing w:before="134" w:line="214" w:lineRule="auto"/>
              <w:ind w:left="361"/>
              <w:rPr>
                <w:color w:val="auto"/>
                <w:highlight w:val="none"/>
              </w:rPr>
            </w:pPr>
            <w:r>
              <w:rPr>
                <w:color w:val="auto"/>
                <w:spacing w:val="-3"/>
                <w:highlight w:val="none"/>
              </w:rPr>
              <w:t>技术负责人</w:t>
            </w:r>
          </w:p>
        </w:tc>
        <w:tc>
          <w:tcPr>
            <w:tcW w:w="1150" w:type="dxa"/>
            <w:vAlign w:val="top"/>
          </w:tcPr>
          <w:p w14:paraId="14D0D7E7">
            <w:pPr>
              <w:pStyle w:val="23"/>
              <w:spacing w:before="134" w:line="214" w:lineRule="auto"/>
              <w:ind w:left="339"/>
              <w:rPr>
                <w:color w:val="auto"/>
                <w:highlight w:val="none"/>
              </w:rPr>
            </w:pPr>
            <w:r>
              <w:rPr>
                <w:color w:val="auto"/>
                <w:spacing w:val="-5"/>
                <w:highlight w:val="none"/>
              </w:rPr>
              <w:t>姓名</w:t>
            </w:r>
          </w:p>
        </w:tc>
        <w:tc>
          <w:tcPr>
            <w:tcW w:w="1031" w:type="dxa"/>
            <w:vAlign w:val="top"/>
          </w:tcPr>
          <w:p w14:paraId="1CD52F35">
            <w:pPr>
              <w:rPr>
                <w:rFonts w:ascii="Arial"/>
                <w:color w:val="auto"/>
                <w:sz w:val="21"/>
                <w:highlight w:val="none"/>
              </w:rPr>
            </w:pPr>
          </w:p>
        </w:tc>
        <w:tc>
          <w:tcPr>
            <w:tcW w:w="1177" w:type="dxa"/>
            <w:gridSpan w:val="2"/>
            <w:vAlign w:val="top"/>
          </w:tcPr>
          <w:p w14:paraId="3EE78BDB">
            <w:pPr>
              <w:pStyle w:val="23"/>
              <w:spacing w:before="134" w:line="214" w:lineRule="auto"/>
              <w:ind w:left="115"/>
              <w:rPr>
                <w:color w:val="auto"/>
                <w:highlight w:val="none"/>
              </w:rPr>
            </w:pPr>
            <w:r>
              <w:rPr>
                <w:color w:val="auto"/>
                <w:spacing w:val="-3"/>
                <w:highlight w:val="none"/>
              </w:rPr>
              <w:t>技术职称</w:t>
            </w:r>
          </w:p>
        </w:tc>
        <w:tc>
          <w:tcPr>
            <w:tcW w:w="1260" w:type="dxa"/>
            <w:vAlign w:val="top"/>
          </w:tcPr>
          <w:p w14:paraId="5C5B5D35">
            <w:pPr>
              <w:rPr>
                <w:rFonts w:ascii="Arial"/>
                <w:color w:val="auto"/>
                <w:sz w:val="21"/>
                <w:highlight w:val="none"/>
              </w:rPr>
            </w:pPr>
          </w:p>
        </w:tc>
        <w:tc>
          <w:tcPr>
            <w:tcW w:w="1125" w:type="dxa"/>
            <w:gridSpan w:val="2"/>
            <w:vAlign w:val="top"/>
          </w:tcPr>
          <w:p w14:paraId="50AD6568">
            <w:pPr>
              <w:pStyle w:val="23"/>
              <w:spacing w:before="134" w:line="214" w:lineRule="auto"/>
              <w:ind w:left="360"/>
              <w:rPr>
                <w:color w:val="auto"/>
                <w:highlight w:val="none"/>
              </w:rPr>
            </w:pPr>
            <w:r>
              <w:rPr>
                <w:color w:val="auto"/>
                <w:spacing w:val="-19"/>
                <w:highlight w:val="none"/>
              </w:rPr>
              <w:t>电话</w:t>
            </w:r>
          </w:p>
        </w:tc>
        <w:tc>
          <w:tcPr>
            <w:tcW w:w="1470" w:type="dxa"/>
            <w:vAlign w:val="top"/>
          </w:tcPr>
          <w:p w14:paraId="62468E59">
            <w:pPr>
              <w:rPr>
                <w:rFonts w:ascii="Arial"/>
                <w:color w:val="auto"/>
                <w:sz w:val="21"/>
                <w:highlight w:val="none"/>
              </w:rPr>
            </w:pPr>
          </w:p>
        </w:tc>
      </w:tr>
      <w:tr w14:paraId="113CD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16D85A27">
            <w:pPr>
              <w:pStyle w:val="23"/>
              <w:spacing w:before="133" w:line="215" w:lineRule="auto"/>
              <w:ind w:left="368"/>
              <w:rPr>
                <w:color w:val="auto"/>
                <w:highlight w:val="none"/>
              </w:rPr>
            </w:pPr>
            <w:r>
              <w:rPr>
                <w:color w:val="auto"/>
                <w:spacing w:val="-4"/>
                <w:highlight w:val="none"/>
              </w:rPr>
              <w:t>营业执照号</w:t>
            </w:r>
          </w:p>
        </w:tc>
        <w:tc>
          <w:tcPr>
            <w:tcW w:w="2181" w:type="dxa"/>
            <w:gridSpan w:val="2"/>
            <w:vAlign w:val="top"/>
          </w:tcPr>
          <w:p w14:paraId="1898A8AD">
            <w:pPr>
              <w:rPr>
                <w:rFonts w:ascii="Arial"/>
                <w:color w:val="auto"/>
                <w:sz w:val="21"/>
                <w:highlight w:val="none"/>
              </w:rPr>
            </w:pPr>
          </w:p>
        </w:tc>
        <w:tc>
          <w:tcPr>
            <w:tcW w:w="5032" w:type="dxa"/>
            <w:gridSpan w:val="6"/>
            <w:vAlign w:val="top"/>
          </w:tcPr>
          <w:p w14:paraId="18BCF6F5">
            <w:pPr>
              <w:pStyle w:val="23"/>
              <w:spacing w:before="133" w:line="215" w:lineRule="auto"/>
              <w:ind w:left="1324"/>
              <w:rPr>
                <w:color w:val="auto"/>
                <w:highlight w:val="none"/>
              </w:rPr>
            </w:pPr>
            <w:r>
              <w:rPr>
                <w:color w:val="auto"/>
                <w:spacing w:val="-4"/>
                <w:highlight w:val="none"/>
              </w:rPr>
              <w:t>员工总人数：</w:t>
            </w:r>
          </w:p>
        </w:tc>
      </w:tr>
      <w:tr w14:paraId="5C69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6658B31E">
            <w:pPr>
              <w:pStyle w:val="23"/>
              <w:spacing w:before="134" w:line="214" w:lineRule="auto"/>
              <w:ind w:left="244"/>
              <w:rPr>
                <w:color w:val="auto"/>
                <w:highlight w:val="none"/>
              </w:rPr>
            </w:pPr>
            <w:r>
              <w:rPr>
                <w:color w:val="auto"/>
                <w:spacing w:val="-3"/>
                <w:highlight w:val="none"/>
              </w:rPr>
              <w:t>企业资质等级</w:t>
            </w:r>
          </w:p>
        </w:tc>
        <w:tc>
          <w:tcPr>
            <w:tcW w:w="2181" w:type="dxa"/>
            <w:gridSpan w:val="2"/>
            <w:vAlign w:val="top"/>
          </w:tcPr>
          <w:p w14:paraId="097A7A9C">
            <w:pPr>
              <w:rPr>
                <w:rFonts w:ascii="Arial"/>
                <w:color w:val="auto"/>
                <w:sz w:val="21"/>
                <w:highlight w:val="none"/>
              </w:rPr>
            </w:pPr>
          </w:p>
        </w:tc>
        <w:tc>
          <w:tcPr>
            <w:tcW w:w="658" w:type="dxa"/>
            <w:vMerge w:val="restart"/>
            <w:tcBorders>
              <w:bottom w:val="nil"/>
            </w:tcBorders>
            <w:textDirection w:val="tbRlV"/>
            <w:vAlign w:val="top"/>
          </w:tcPr>
          <w:p w14:paraId="7DCD463C">
            <w:pPr>
              <w:pStyle w:val="23"/>
              <w:spacing w:before="206" w:line="208" w:lineRule="auto"/>
              <w:ind w:left="1198"/>
              <w:rPr>
                <w:color w:val="auto"/>
                <w:highlight w:val="none"/>
              </w:rPr>
            </w:pPr>
            <w:r>
              <w:rPr>
                <w:color w:val="auto"/>
                <w:spacing w:val="-1"/>
                <w:highlight w:val="none"/>
              </w:rPr>
              <w:t>其</w:t>
            </w:r>
            <w:r>
              <w:rPr>
                <w:color w:val="auto"/>
                <w:spacing w:val="41"/>
                <w:highlight w:val="none"/>
              </w:rPr>
              <w:t xml:space="preserve"> </w:t>
            </w:r>
            <w:r>
              <w:rPr>
                <w:color w:val="auto"/>
                <w:spacing w:val="-1"/>
                <w:highlight w:val="none"/>
              </w:rPr>
              <w:t>中</w:t>
            </w:r>
          </w:p>
        </w:tc>
        <w:tc>
          <w:tcPr>
            <w:tcW w:w="2059" w:type="dxa"/>
            <w:gridSpan w:val="3"/>
            <w:vAlign w:val="top"/>
          </w:tcPr>
          <w:p w14:paraId="7550DD37">
            <w:pPr>
              <w:pStyle w:val="23"/>
              <w:spacing w:before="134" w:line="214" w:lineRule="auto"/>
              <w:ind w:left="559"/>
              <w:rPr>
                <w:color w:val="auto"/>
                <w:highlight w:val="none"/>
              </w:rPr>
            </w:pPr>
            <w:r>
              <w:rPr>
                <w:color w:val="auto"/>
                <w:spacing w:val="-4"/>
                <w:highlight w:val="none"/>
              </w:rPr>
              <w:t>项目经理</w:t>
            </w:r>
          </w:p>
        </w:tc>
        <w:tc>
          <w:tcPr>
            <w:tcW w:w="2315" w:type="dxa"/>
            <w:gridSpan w:val="2"/>
            <w:vAlign w:val="top"/>
          </w:tcPr>
          <w:p w14:paraId="0E560EC6">
            <w:pPr>
              <w:rPr>
                <w:rFonts w:ascii="Arial"/>
                <w:color w:val="auto"/>
                <w:sz w:val="21"/>
                <w:highlight w:val="none"/>
              </w:rPr>
            </w:pPr>
          </w:p>
        </w:tc>
      </w:tr>
      <w:tr w14:paraId="146D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1ED82C0B">
            <w:pPr>
              <w:pStyle w:val="23"/>
              <w:spacing w:before="134" w:line="214" w:lineRule="auto"/>
              <w:ind w:left="480"/>
              <w:rPr>
                <w:color w:val="auto"/>
                <w:highlight w:val="none"/>
              </w:rPr>
            </w:pPr>
            <w:r>
              <w:rPr>
                <w:color w:val="auto"/>
                <w:spacing w:val="-3"/>
                <w:highlight w:val="none"/>
              </w:rPr>
              <w:t>注册资本</w:t>
            </w:r>
          </w:p>
        </w:tc>
        <w:tc>
          <w:tcPr>
            <w:tcW w:w="2181" w:type="dxa"/>
            <w:gridSpan w:val="2"/>
            <w:vAlign w:val="top"/>
          </w:tcPr>
          <w:p w14:paraId="26886491">
            <w:pPr>
              <w:rPr>
                <w:rFonts w:ascii="Arial"/>
                <w:color w:val="auto"/>
                <w:sz w:val="21"/>
                <w:highlight w:val="none"/>
              </w:rPr>
            </w:pPr>
          </w:p>
        </w:tc>
        <w:tc>
          <w:tcPr>
            <w:tcW w:w="658" w:type="dxa"/>
            <w:vMerge w:val="continue"/>
            <w:tcBorders>
              <w:top w:val="nil"/>
              <w:bottom w:val="nil"/>
            </w:tcBorders>
            <w:textDirection w:val="tbRlV"/>
            <w:vAlign w:val="top"/>
          </w:tcPr>
          <w:p w14:paraId="2DD4701A">
            <w:pPr>
              <w:rPr>
                <w:rFonts w:ascii="Arial"/>
                <w:color w:val="auto"/>
                <w:sz w:val="21"/>
                <w:highlight w:val="none"/>
              </w:rPr>
            </w:pPr>
          </w:p>
        </w:tc>
        <w:tc>
          <w:tcPr>
            <w:tcW w:w="2059" w:type="dxa"/>
            <w:gridSpan w:val="3"/>
            <w:vAlign w:val="top"/>
          </w:tcPr>
          <w:p w14:paraId="55DABB4A">
            <w:pPr>
              <w:pStyle w:val="23"/>
              <w:spacing w:before="134" w:line="214" w:lineRule="auto"/>
              <w:ind w:left="322"/>
              <w:rPr>
                <w:color w:val="auto"/>
                <w:highlight w:val="none"/>
              </w:rPr>
            </w:pPr>
            <w:r>
              <w:rPr>
                <w:color w:val="auto"/>
                <w:spacing w:val="-3"/>
                <w:highlight w:val="none"/>
              </w:rPr>
              <w:t>高级职称人员</w:t>
            </w:r>
          </w:p>
        </w:tc>
        <w:tc>
          <w:tcPr>
            <w:tcW w:w="2315" w:type="dxa"/>
            <w:gridSpan w:val="2"/>
            <w:vAlign w:val="top"/>
          </w:tcPr>
          <w:p w14:paraId="7F6BB44C">
            <w:pPr>
              <w:rPr>
                <w:rFonts w:ascii="Arial"/>
                <w:color w:val="auto"/>
                <w:sz w:val="21"/>
                <w:highlight w:val="none"/>
              </w:rPr>
            </w:pPr>
          </w:p>
        </w:tc>
      </w:tr>
      <w:tr w14:paraId="4DED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14:paraId="3063AD61">
            <w:pPr>
              <w:pStyle w:val="23"/>
              <w:spacing w:before="133" w:line="215" w:lineRule="auto"/>
              <w:ind w:left="482"/>
              <w:rPr>
                <w:color w:val="auto"/>
                <w:highlight w:val="none"/>
              </w:rPr>
            </w:pPr>
            <w:r>
              <w:rPr>
                <w:color w:val="auto"/>
                <w:spacing w:val="-3"/>
                <w:highlight w:val="none"/>
              </w:rPr>
              <w:t>成立日期</w:t>
            </w:r>
          </w:p>
        </w:tc>
        <w:tc>
          <w:tcPr>
            <w:tcW w:w="2181" w:type="dxa"/>
            <w:gridSpan w:val="2"/>
            <w:vAlign w:val="top"/>
          </w:tcPr>
          <w:p w14:paraId="6BABC4DA">
            <w:pPr>
              <w:rPr>
                <w:rFonts w:ascii="Arial"/>
                <w:color w:val="auto"/>
                <w:sz w:val="21"/>
                <w:highlight w:val="none"/>
              </w:rPr>
            </w:pPr>
          </w:p>
        </w:tc>
        <w:tc>
          <w:tcPr>
            <w:tcW w:w="658" w:type="dxa"/>
            <w:vMerge w:val="continue"/>
            <w:tcBorders>
              <w:top w:val="nil"/>
              <w:bottom w:val="nil"/>
            </w:tcBorders>
            <w:textDirection w:val="tbRlV"/>
            <w:vAlign w:val="top"/>
          </w:tcPr>
          <w:p w14:paraId="1037C906">
            <w:pPr>
              <w:rPr>
                <w:rFonts w:ascii="Arial"/>
                <w:color w:val="auto"/>
                <w:sz w:val="21"/>
                <w:highlight w:val="none"/>
              </w:rPr>
            </w:pPr>
          </w:p>
        </w:tc>
        <w:tc>
          <w:tcPr>
            <w:tcW w:w="2059" w:type="dxa"/>
            <w:gridSpan w:val="3"/>
            <w:vAlign w:val="top"/>
          </w:tcPr>
          <w:p w14:paraId="41A3CDCB">
            <w:pPr>
              <w:pStyle w:val="23"/>
              <w:spacing w:before="133" w:line="215" w:lineRule="auto"/>
              <w:ind w:left="338"/>
              <w:rPr>
                <w:color w:val="auto"/>
                <w:highlight w:val="none"/>
              </w:rPr>
            </w:pPr>
            <w:r>
              <w:rPr>
                <w:color w:val="auto"/>
                <w:spacing w:val="-6"/>
                <w:highlight w:val="none"/>
              </w:rPr>
              <w:t>中级职称人员</w:t>
            </w:r>
          </w:p>
        </w:tc>
        <w:tc>
          <w:tcPr>
            <w:tcW w:w="2315" w:type="dxa"/>
            <w:gridSpan w:val="2"/>
            <w:vAlign w:val="top"/>
          </w:tcPr>
          <w:p w14:paraId="2DAF2F56">
            <w:pPr>
              <w:rPr>
                <w:rFonts w:ascii="Arial"/>
                <w:color w:val="auto"/>
                <w:sz w:val="21"/>
                <w:highlight w:val="none"/>
              </w:rPr>
            </w:pPr>
          </w:p>
        </w:tc>
      </w:tr>
      <w:tr w14:paraId="0277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vAlign w:val="top"/>
          </w:tcPr>
          <w:p w14:paraId="4489F56F">
            <w:pPr>
              <w:pStyle w:val="23"/>
              <w:spacing w:before="137" w:line="219" w:lineRule="auto"/>
              <w:ind w:left="480"/>
              <w:rPr>
                <w:color w:val="auto"/>
                <w:highlight w:val="none"/>
              </w:rPr>
            </w:pPr>
            <w:r>
              <w:rPr>
                <w:color w:val="auto"/>
                <w:spacing w:val="-3"/>
                <w:highlight w:val="none"/>
              </w:rPr>
              <w:t>基本账户</w:t>
            </w:r>
          </w:p>
          <w:p w14:paraId="6F161F0A">
            <w:pPr>
              <w:pStyle w:val="23"/>
              <w:spacing w:before="116" w:line="217" w:lineRule="auto"/>
              <w:ind w:left="481"/>
              <w:rPr>
                <w:color w:val="auto"/>
                <w:highlight w:val="none"/>
              </w:rPr>
            </w:pPr>
            <w:r>
              <w:rPr>
                <w:color w:val="auto"/>
                <w:spacing w:val="-3"/>
                <w:highlight w:val="none"/>
              </w:rPr>
              <w:t>开户银行</w:t>
            </w:r>
          </w:p>
        </w:tc>
        <w:tc>
          <w:tcPr>
            <w:tcW w:w="2181" w:type="dxa"/>
            <w:gridSpan w:val="2"/>
            <w:vAlign w:val="top"/>
          </w:tcPr>
          <w:p w14:paraId="0584CA74">
            <w:pPr>
              <w:rPr>
                <w:rFonts w:ascii="Arial"/>
                <w:color w:val="auto"/>
                <w:sz w:val="21"/>
                <w:highlight w:val="none"/>
              </w:rPr>
            </w:pPr>
          </w:p>
        </w:tc>
        <w:tc>
          <w:tcPr>
            <w:tcW w:w="658" w:type="dxa"/>
            <w:vMerge w:val="continue"/>
            <w:tcBorders>
              <w:top w:val="nil"/>
              <w:bottom w:val="nil"/>
            </w:tcBorders>
            <w:textDirection w:val="tbRlV"/>
            <w:vAlign w:val="top"/>
          </w:tcPr>
          <w:p w14:paraId="3F30E62B">
            <w:pPr>
              <w:rPr>
                <w:rFonts w:ascii="Arial"/>
                <w:color w:val="auto"/>
                <w:sz w:val="21"/>
                <w:highlight w:val="none"/>
              </w:rPr>
            </w:pPr>
          </w:p>
        </w:tc>
        <w:tc>
          <w:tcPr>
            <w:tcW w:w="2059" w:type="dxa"/>
            <w:gridSpan w:val="3"/>
            <w:vAlign w:val="top"/>
          </w:tcPr>
          <w:p w14:paraId="760BEA81">
            <w:pPr>
              <w:spacing w:line="259" w:lineRule="auto"/>
              <w:rPr>
                <w:rFonts w:ascii="Arial"/>
                <w:color w:val="auto"/>
                <w:sz w:val="21"/>
                <w:highlight w:val="none"/>
              </w:rPr>
            </w:pPr>
          </w:p>
          <w:p w14:paraId="15008935">
            <w:pPr>
              <w:pStyle w:val="23"/>
              <w:spacing w:before="78" w:line="221" w:lineRule="auto"/>
              <w:ind w:left="315"/>
              <w:rPr>
                <w:color w:val="auto"/>
                <w:highlight w:val="none"/>
              </w:rPr>
            </w:pPr>
            <w:r>
              <w:rPr>
                <w:color w:val="auto"/>
                <w:spacing w:val="-2"/>
                <w:highlight w:val="none"/>
              </w:rPr>
              <w:t>初级职称人员</w:t>
            </w:r>
          </w:p>
        </w:tc>
        <w:tc>
          <w:tcPr>
            <w:tcW w:w="2315" w:type="dxa"/>
            <w:gridSpan w:val="2"/>
            <w:vAlign w:val="top"/>
          </w:tcPr>
          <w:p w14:paraId="4FA72831">
            <w:pPr>
              <w:rPr>
                <w:rFonts w:ascii="Arial"/>
                <w:color w:val="auto"/>
                <w:sz w:val="21"/>
                <w:highlight w:val="none"/>
              </w:rPr>
            </w:pPr>
          </w:p>
        </w:tc>
      </w:tr>
      <w:tr w14:paraId="0040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910" w:type="dxa"/>
            <w:vAlign w:val="top"/>
          </w:tcPr>
          <w:p w14:paraId="1EBBB3E0">
            <w:pPr>
              <w:pStyle w:val="23"/>
              <w:spacing w:before="139" w:line="219" w:lineRule="auto"/>
              <w:ind w:left="480"/>
              <w:rPr>
                <w:color w:val="auto"/>
                <w:highlight w:val="none"/>
              </w:rPr>
            </w:pPr>
            <w:r>
              <w:rPr>
                <w:color w:val="auto"/>
                <w:spacing w:val="-3"/>
                <w:highlight w:val="none"/>
              </w:rPr>
              <w:t>基本账户</w:t>
            </w:r>
          </w:p>
          <w:p w14:paraId="170D01E9">
            <w:pPr>
              <w:pStyle w:val="23"/>
              <w:spacing w:before="114" w:line="217" w:lineRule="auto"/>
              <w:ind w:left="481"/>
              <w:rPr>
                <w:color w:val="auto"/>
                <w:highlight w:val="none"/>
              </w:rPr>
            </w:pPr>
            <w:r>
              <w:rPr>
                <w:color w:val="auto"/>
                <w:spacing w:val="-3"/>
                <w:highlight w:val="none"/>
              </w:rPr>
              <w:t>银行账号</w:t>
            </w:r>
          </w:p>
        </w:tc>
        <w:tc>
          <w:tcPr>
            <w:tcW w:w="2181" w:type="dxa"/>
            <w:gridSpan w:val="2"/>
            <w:vAlign w:val="top"/>
          </w:tcPr>
          <w:p w14:paraId="4FEF7558">
            <w:pPr>
              <w:rPr>
                <w:rFonts w:ascii="Arial"/>
                <w:color w:val="auto"/>
                <w:sz w:val="21"/>
                <w:highlight w:val="none"/>
              </w:rPr>
            </w:pPr>
          </w:p>
        </w:tc>
        <w:tc>
          <w:tcPr>
            <w:tcW w:w="658" w:type="dxa"/>
            <w:vMerge w:val="continue"/>
            <w:tcBorders>
              <w:top w:val="nil"/>
            </w:tcBorders>
            <w:textDirection w:val="tbRlV"/>
            <w:vAlign w:val="top"/>
          </w:tcPr>
          <w:p w14:paraId="088F8456">
            <w:pPr>
              <w:rPr>
                <w:rFonts w:ascii="Arial"/>
                <w:color w:val="auto"/>
                <w:sz w:val="21"/>
                <w:highlight w:val="none"/>
              </w:rPr>
            </w:pPr>
          </w:p>
        </w:tc>
        <w:tc>
          <w:tcPr>
            <w:tcW w:w="2059" w:type="dxa"/>
            <w:gridSpan w:val="3"/>
            <w:vAlign w:val="top"/>
          </w:tcPr>
          <w:p w14:paraId="0B95E1F5">
            <w:pPr>
              <w:spacing w:line="259" w:lineRule="auto"/>
              <w:rPr>
                <w:rFonts w:ascii="Arial"/>
                <w:color w:val="auto"/>
                <w:sz w:val="21"/>
                <w:highlight w:val="none"/>
              </w:rPr>
            </w:pPr>
          </w:p>
          <w:p w14:paraId="2132B066">
            <w:pPr>
              <w:pStyle w:val="23"/>
              <w:spacing w:before="78" w:line="221" w:lineRule="auto"/>
              <w:ind w:left="796"/>
              <w:rPr>
                <w:color w:val="auto"/>
                <w:highlight w:val="none"/>
              </w:rPr>
            </w:pPr>
            <w:r>
              <w:rPr>
                <w:color w:val="auto"/>
                <w:spacing w:val="-6"/>
                <w:highlight w:val="none"/>
              </w:rPr>
              <w:t>技工</w:t>
            </w:r>
          </w:p>
        </w:tc>
        <w:tc>
          <w:tcPr>
            <w:tcW w:w="2315" w:type="dxa"/>
            <w:gridSpan w:val="2"/>
            <w:vAlign w:val="top"/>
          </w:tcPr>
          <w:p w14:paraId="69D535AD">
            <w:pPr>
              <w:rPr>
                <w:rFonts w:ascii="Arial"/>
                <w:color w:val="auto"/>
                <w:sz w:val="21"/>
                <w:highlight w:val="none"/>
              </w:rPr>
            </w:pPr>
          </w:p>
        </w:tc>
      </w:tr>
      <w:tr w14:paraId="23E42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vAlign w:val="top"/>
          </w:tcPr>
          <w:p w14:paraId="07C8120A">
            <w:pPr>
              <w:spacing w:line="259" w:lineRule="auto"/>
              <w:rPr>
                <w:rFonts w:ascii="Arial"/>
                <w:color w:val="auto"/>
                <w:sz w:val="21"/>
                <w:highlight w:val="none"/>
              </w:rPr>
            </w:pPr>
          </w:p>
          <w:p w14:paraId="7FEC2055">
            <w:pPr>
              <w:pStyle w:val="23"/>
              <w:spacing w:before="78" w:line="220" w:lineRule="auto"/>
              <w:ind w:left="602"/>
              <w:rPr>
                <w:color w:val="auto"/>
                <w:highlight w:val="none"/>
              </w:rPr>
            </w:pPr>
            <w:r>
              <w:rPr>
                <w:color w:val="auto"/>
                <w:spacing w:val="-3"/>
                <w:highlight w:val="none"/>
              </w:rPr>
              <w:t>经营范围</w:t>
            </w:r>
          </w:p>
        </w:tc>
        <w:tc>
          <w:tcPr>
            <w:tcW w:w="7213" w:type="dxa"/>
            <w:gridSpan w:val="8"/>
            <w:vAlign w:val="top"/>
          </w:tcPr>
          <w:p w14:paraId="1804CD8A">
            <w:pPr>
              <w:rPr>
                <w:rFonts w:ascii="Arial"/>
                <w:color w:val="auto"/>
                <w:sz w:val="21"/>
                <w:highlight w:val="none"/>
              </w:rPr>
            </w:pPr>
          </w:p>
        </w:tc>
      </w:tr>
      <w:tr w14:paraId="67953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7" w:hRule="atLeast"/>
        </w:trPr>
        <w:tc>
          <w:tcPr>
            <w:tcW w:w="1910" w:type="dxa"/>
            <w:vAlign w:val="top"/>
          </w:tcPr>
          <w:p w14:paraId="2F3A16EA">
            <w:pPr>
              <w:spacing w:line="262" w:lineRule="auto"/>
              <w:rPr>
                <w:rFonts w:ascii="Arial"/>
                <w:color w:val="auto"/>
                <w:sz w:val="21"/>
                <w:highlight w:val="none"/>
              </w:rPr>
            </w:pPr>
          </w:p>
          <w:p w14:paraId="06D15C02">
            <w:pPr>
              <w:spacing w:line="262" w:lineRule="auto"/>
              <w:rPr>
                <w:rFonts w:ascii="Arial"/>
                <w:color w:val="auto"/>
                <w:sz w:val="21"/>
                <w:highlight w:val="none"/>
              </w:rPr>
            </w:pPr>
          </w:p>
          <w:p w14:paraId="4AB7032C">
            <w:pPr>
              <w:spacing w:line="262" w:lineRule="auto"/>
              <w:rPr>
                <w:rFonts w:ascii="Arial"/>
                <w:color w:val="auto"/>
                <w:sz w:val="21"/>
                <w:highlight w:val="none"/>
              </w:rPr>
            </w:pPr>
          </w:p>
          <w:p w14:paraId="325727E2">
            <w:pPr>
              <w:spacing w:line="262" w:lineRule="auto"/>
              <w:rPr>
                <w:rFonts w:ascii="Arial"/>
                <w:color w:val="auto"/>
                <w:sz w:val="21"/>
                <w:highlight w:val="none"/>
              </w:rPr>
            </w:pPr>
          </w:p>
          <w:p w14:paraId="75977202">
            <w:pPr>
              <w:spacing w:line="262" w:lineRule="auto"/>
              <w:rPr>
                <w:rFonts w:ascii="Arial"/>
                <w:color w:val="auto"/>
                <w:sz w:val="21"/>
                <w:highlight w:val="none"/>
              </w:rPr>
            </w:pPr>
          </w:p>
          <w:p w14:paraId="08B7BBFB">
            <w:pPr>
              <w:spacing w:line="262" w:lineRule="auto"/>
              <w:rPr>
                <w:rFonts w:ascii="Arial"/>
                <w:color w:val="auto"/>
                <w:sz w:val="21"/>
                <w:highlight w:val="none"/>
              </w:rPr>
            </w:pPr>
          </w:p>
          <w:p w14:paraId="2BBADF0A">
            <w:pPr>
              <w:pStyle w:val="23"/>
              <w:spacing w:before="78" w:line="242" w:lineRule="auto"/>
              <w:ind w:left="117" w:right="118" w:firstLine="1"/>
              <w:rPr>
                <w:color w:val="auto"/>
                <w:highlight w:val="none"/>
              </w:rPr>
            </w:pPr>
            <w:r>
              <w:rPr>
                <w:color w:val="auto"/>
                <w:spacing w:val="-2"/>
                <w:highlight w:val="none"/>
              </w:rPr>
              <w:t>投标人关联企业</w:t>
            </w:r>
            <w:r>
              <w:rPr>
                <w:color w:val="auto"/>
                <w:highlight w:val="none"/>
              </w:rPr>
              <w:t xml:space="preserve"> </w:t>
            </w:r>
            <w:r>
              <w:rPr>
                <w:color w:val="auto"/>
                <w:spacing w:val="-6"/>
                <w:highlight w:val="none"/>
              </w:rPr>
              <w:t>情况</w:t>
            </w:r>
          </w:p>
        </w:tc>
        <w:tc>
          <w:tcPr>
            <w:tcW w:w="7213" w:type="dxa"/>
            <w:gridSpan w:val="8"/>
            <w:vAlign w:val="top"/>
          </w:tcPr>
          <w:p w14:paraId="187CD4B1">
            <w:pPr>
              <w:spacing w:line="378" w:lineRule="auto"/>
              <w:rPr>
                <w:rFonts w:ascii="Arial"/>
                <w:color w:val="auto"/>
                <w:sz w:val="21"/>
                <w:highlight w:val="none"/>
              </w:rPr>
            </w:pPr>
          </w:p>
          <w:p w14:paraId="2E39FD49">
            <w:pPr>
              <w:pStyle w:val="23"/>
              <w:spacing w:before="78" w:line="219" w:lineRule="auto"/>
              <w:ind w:left="117"/>
              <w:rPr>
                <w:color w:val="auto"/>
                <w:highlight w:val="none"/>
              </w:rPr>
            </w:pPr>
            <w:r>
              <w:rPr>
                <w:color w:val="auto"/>
                <w:spacing w:val="-1"/>
                <w:highlight w:val="none"/>
              </w:rPr>
              <w:t>投标人应提供关联企业情况，包括：</w:t>
            </w:r>
          </w:p>
          <w:p w14:paraId="65FDABB4">
            <w:pPr>
              <w:pStyle w:val="23"/>
              <w:spacing w:before="116" w:line="278" w:lineRule="auto"/>
              <w:ind w:left="116" w:right="143" w:hanging="111"/>
              <w:rPr>
                <w:color w:val="auto"/>
                <w:highlight w:val="none"/>
              </w:rPr>
            </w:pPr>
            <w:r>
              <w:rPr>
                <w:color w:val="auto"/>
                <w:spacing w:val="-1"/>
                <w:highlight w:val="none"/>
              </w:rPr>
              <w:t>（1）投标人的所有股东名称及相应股权（出资额）比例；如投标人</w:t>
            </w:r>
            <w:r>
              <w:rPr>
                <w:color w:val="auto"/>
                <w:spacing w:val="8"/>
                <w:highlight w:val="none"/>
              </w:rPr>
              <w:t xml:space="preserve"> </w:t>
            </w:r>
            <w:r>
              <w:rPr>
                <w:color w:val="auto"/>
                <w:spacing w:val="-1"/>
                <w:highlight w:val="none"/>
              </w:rPr>
              <w:t>为上市公司，投标人应提供股权占公司股份总数</w:t>
            </w:r>
            <w:r>
              <w:rPr>
                <w:color w:val="auto"/>
                <w:spacing w:val="-1"/>
                <w:highlight w:val="none"/>
                <w:u w:val="single" w:color="auto"/>
              </w:rPr>
              <w:t xml:space="preserve">   </w:t>
            </w:r>
            <w:r>
              <w:rPr>
                <w:color w:val="auto"/>
                <w:spacing w:val="-1"/>
                <w:highlight w:val="none"/>
              </w:rPr>
              <w:t>%以上的所有股</w:t>
            </w:r>
            <w:r>
              <w:rPr>
                <w:color w:val="auto"/>
                <w:spacing w:val="17"/>
                <w:highlight w:val="none"/>
              </w:rPr>
              <w:t xml:space="preserve"> </w:t>
            </w:r>
            <w:r>
              <w:rPr>
                <w:color w:val="auto"/>
                <w:spacing w:val="-2"/>
                <w:highlight w:val="none"/>
              </w:rPr>
              <w:t>东名称及相应股权比例；</w:t>
            </w:r>
          </w:p>
          <w:p w14:paraId="2ECA6740">
            <w:pPr>
              <w:pStyle w:val="23"/>
              <w:spacing w:before="115" w:line="264" w:lineRule="auto"/>
              <w:ind w:left="113" w:right="143" w:hanging="108"/>
              <w:rPr>
                <w:color w:val="auto"/>
                <w:highlight w:val="none"/>
              </w:rPr>
            </w:pPr>
            <w:r>
              <w:rPr>
                <w:color w:val="auto"/>
                <w:spacing w:val="-1"/>
                <w:highlight w:val="none"/>
              </w:rPr>
              <w:t>（2）投标人投资（控股）或管理的下属企业名称、持有股权（出资</w:t>
            </w:r>
            <w:r>
              <w:rPr>
                <w:color w:val="auto"/>
                <w:spacing w:val="8"/>
                <w:highlight w:val="none"/>
              </w:rPr>
              <w:t xml:space="preserve"> </w:t>
            </w:r>
            <w:r>
              <w:rPr>
                <w:color w:val="auto"/>
                <w:spacing w:val="-2"/>
                <w:highlight w:val="none"/>
              </w:rPr>
              <w:t>额）比例；</w:t>
            </w:r>
          </w:p>
          <w:p w14:paraId="626B0169">
            <w:pPr>
              <w:pStyle w:val="23"/>
              <w:spacing w:before="113" w:line="265" w:lineRule="auto"/>
              <w:ind w:left="112" w:right="143" w:hanging="107"/>
              <w:rPr>
                <w:color w:val="auto"/>
                <w:highlight w:val="none"/>
              </w:rPr>
            </w:pPr>
            <w:r>
              <w:rPr>
                <w:color w:val="auto"/>
                <w:spacing w:val="-1"/>
                <w:highlight w:val="none"/>
              </w:rPr>
              <w:t>（3）与投标人单位负责人（即法定代表人）为同一人的其他单位名</w:t>
            </w:r>
            <w:r>
              <w:rPr>
                <w:color w:val="auto"/>
                <w:spacing w:val="8"/>
                <w:highlight w:val="none"/>
              </w:rPr>
              <w:t xml:space="preserve"> </w:t>
            </w:r>
            <w:r>
              <w:rPr>
                <w:color w:val="auto"/>
                <w:spacing w:val="-5"/>
                <w:highlight w:val="none"/>
              </w:rPr>
              <w:t>称。</w:t>
            </w:r>
          </w:p>
        </w:tc>
      </w:tr>
      <w:tr w14:paraId="1BC1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10" w:type="dxa"/>
            <w:vAlign w:val="top"/>
          </w:tcPr>
          <w:p w14:paraId="5088C7DE">
            <w:pPr>
              <w:spacing w:line="277" w:lineRule="auto"/>
              <w:rPr>
                <w:rFonts w:ascii="Arial"/>
                <w:color w:val="auto"/>
                <w:sz w:val="21"/>
                <w:highlight w:val="none"/>
              </w:rPr>
            </w:pPr>
          </w:p>
          <w:p w14:paraId="5A1463FA">
            <w:pPr>
              <w:pStyle w:val="23"/>
              <w:spacing w:before="78" w:line="221" w:lineRule="auto"/>
              <w:ind w:left="723"/>
              <w:rPr>
                <w:color w:val="auto"/>
                <w:highlight w:val="none"/>
              </w:rPr>
            </w:pPr>
            <w:r>
              <w:rPr>
                <w:color w:val="auto"/>
                <w:spacing w:val="-7"/>
                <w:highlight w:val="none"/>
              </w:rPr>
              <w:t>备注</w:t>
            </w:r>
          </w:p>
        </w:tc>
        <w:tc>
          <w:tcPr>
            <w:tcW w:w="7213" w:type="dxa"/>
            <w:gridSpan w:val="8"/>
            <w:vAlign w:val="top"/>
          </w:tcPr>
          <w:p w14:paraId="391EB9CB">
            <w:pPr>
              <w:rPr>
                <w:rFonts w:ascii="Arial"/>
                <w:color w:val="auto"/>
                <w:sz w:val="21"/>
                <w:highlight w:val="none"/>
              </w:rPr>
            </w:pPr>
          </w:p>
        </w:tc>
      </w:tr>
    </w:tbl>
    <w:p w14:paraId="79D9C73D">
      <w:pPr>
        <w:spacing w:before="78" w:line="296" w:lineRule="auto"/>
        <w:ind w:left="326" w:right="75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 投标人应根据招标文件第二章“投标人须知</w:t>
      </w:r>
      <w:r>
        <w:rPr>
          <w:rFonts w:ascii="宋体" w:hAnsi="宋体" w:eastAsia="宋体" w:cs="宋体"/>
          <w:color w:val="auto"/>
          <w:spacing w:val="-62"/>
          <w:sz w:val="20"/>
          <w:szCs w:val="20"/>
          <w:highlight w:val="none"/>
        </w:rPr>
        <w:t xml:space="preserve"> </w:t>
      </w:r>
      <w:r>
        <w:rPr>
          <w:rFonts w:ascii="宋体" w:hAnsi="宋体" w:eastAsia="宋体" w:cs="宋体"/>
          <w:color w:val="auto"/>
          <w:spacing w:val="8"/>
          <w:sz w:val="20"/>
          <w:szCs w:val="20"/>
          <w:highlight w:val="none"/>
        </w:rPr>
        <w:t>”第3.5.1项的要求在本表后附相关证明</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材料。</w:t>
      </w:r>
    </w:p>
    <w:p w14:paraId="1CDF7DCA">
      <w:pPr>
        <w:spacing w:line="228" w:lineRule="auto"/>
        <w:ind w:left="7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2.以联合体形式投标的，联合体各成员应分别填写。</w:t>
      </w:r>
    </w:p>
    <w:p w14:paraId="15B34712">
      <w:pPr>
        <w:spacing w:before="24" w:line="227" w:lineRule="auto"/>
        <w:ind w:left="76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3.上述信息如经调查核实未如实填写的，按提供虚</w:t>
      </w:r>
      <w:r>
        <w:rPr>
          <w:rFonts w:ascii="宋体" w:hAnsi="宋体" w:eastAsia="宋体" w:cs="宋体"/>
          <w:color w:val="auto"/>
          <w:spacing w:val="8"/>
          <w:sz w:val="20"/>
          <w:szCs w:val="20"/>
          <w:highlight w:val="none"/>
        </w:rPr>
        <w:t>假材料对待。</w:t>
      </w:r>
    </w:p>
    <w:p w14:paraId="1B1B3B4F">
      <w:pPr>
        <w:spacing w:line="227" w:lineRule="auto"/>
        <w:rPr>
          <w:rFonts w:ascii="宋体" w:hAnsi="宋体" w:eastAsia="宋体" w:cs="宋体"/>
          <w:color w:val="auto"/>
          <w:sz w:val="20"/>
          <w:szCs w:val="20"/>
          <w:highlight w:val="none"/>
        </w:rPr>
        <w:sectPr>
          <w:headerReference r:id="rId54" w:type="default"/>
          <w:footerReference r:id="rId55" w:type="default"/>
          <w:pgSz w:w="11900" w:h="16839"/>
          <w:pgMar w:top="995" w:right="1125" w:bottom="1134" w:left="1304" w:header="659" w:footer="972" w:gutter="0"/>
          <w:pgNumType w:fmt="decimal"/>
          <w:cols w:space="720" w:num="1"/>
        </w:sectPr>
      </w:pPr>
    </w:p>
    <w:p w14:paraId="17FABBF9">
      <w:pPr>
        <w:spacing w:line="357" w:lineRule="auto"/>
        <w:rPr>
          <w:rFonts w:ascii="Arial"/>
          <w:color w:val="auto"/>
          <w:sz w:val="21"/>
          <w:highlight w:val="none"/>
        </w:rPr>
      </w:pPr>
    </w:p>
    <w:p w14:paraId="75521F6A">
      <w:pPr>
        <w:pStyle w:val="4"/>
        <w:spacing w:before="114" w:line="228" w:lineRule="auto"/>
        <w:ind w:left="2324"/>
        <w:rPr>
          <w:color w:val="auto"/>
          <w:sz w:val="35"/>
          <w:szCs w:val="35"/>
          <w:highlight w:val="none"/>
        </w:rPr>
      </w:pPr>
      <w:r>
        <w:rPr>
          <w:b/>
          <w:bCs/>
          <w:color w:val="auto"/>
          <w:sz w:val="35"/>
          <w:szCs w:val="35"/>
          <w:highlight w:val="none"/>
        </w:rPr>
        <w:t>(二)投标人企业组织机构框图</w:t>
      </w:r>
    </w:p>
    <w:p w14:paraId="30113885">
      <w:pPr>
        <w:spacing w:line="215" w:lineRule="exact"/>
        <w:rPr>
          <w:color w:val="auto"/>
          <w:highlight w:val="none"/>
        </w:rPr>
      </w:pPr>
    </w:p>
    <w:tbl>
      <w:tblPr>
        <w:tblStyle w:val="22"/>
        <w:tblW w:w="898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4"/>
      </w:tblGrid>
      <w:tr w14:paraId="2B5F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2" w:hRule="atLeast"/>
        </w:trPr>
        <w:tc>
          <w:tcPr>
            <w:tcW w:w="8984" w:type="dxa"/>
            <w:vAlign w:val="top"/>
          </w:tcPr>
          <w:p w14:paraId="10D73731">
            <w:pPr>
              <w:spacing w:line="283" w:lineRule="auto"/>
              <w:rPr>
                <w:rFonts w:ascii="Arial"/>
                <w:color w:val="auto"/>
                <w:sz w:val="21"/>
                <w:highlight w:val="none"/>
              </w:rPr>
            </w:pPr>
          </w:p>
          <w:p w14:paraId="6C65066E">
            <w:pPr>
              <w:spacing w:line="284" w:lineRule="auto"/>
              <w:rPr>
                <w:rFonts w:ascii="Arial"/>
                <w:color w:val="auto"/>
                <w:sz w:val="21"/>
                <w:highlight w:val="none"/>
              </w:rPr>
            </w:pPr>
          </w:p>
          <w:p w14:paraId="0D6DCBFB">
            <w:pPr>
              <w:pStyle w:val="23"/>
              <w:spacing w:before="78" w:line="219" w:lineRule="auto"/>
              <w:ind w:left="411"/>
              <w:rPr>
                <w:color w:val="auto"/>
                <w:highlight w:val="none"/>
              </w:rPr>
            </w:pPr>
            <w:r>
              <w:rPr>
                <w:color w:val="auto"/>
                <w:spacing w:val="-5"/>
                <w:highlight w:val="none"/>
              </w:rPr>
              <w:t>以框图方式表示。</w:t>
            </w:r>
          </w:p>
        </w:tc>
      </w:tr>
      <w:tr w14:paraId="78AB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8" w:hRule="atLeast"/>
        </w:trPr>
        <w:tc>
          <w:tcPr>
            <w:tcW w:w="8984" w:type="dxa"/>
            <w:vAlign w:val="top"/>
          </w:tcPr>
          <w:p w14:paraId="72E7C079">
            <w:pPr>
              <w:pStyle w:val="23"/>
              <w:spacing w:before="131" w:line="219" w:lineRule="auto"/>
              <w:ind w:left="387"/>
              <w:rPr>
                <w:color w:val="auto"/>
                <w:highlight w:val="none"/>
              </w:rPr>
            </w:pPr>
            <w:r>
              <w:rPr>
                <w:color w:val="auto"/>
                <w:spacing w:val="-7"/>
                <w:highlight w:val="none"/>
              </w:rPr>
              <w:t>说明</w:t>
            </w:r>
          </w:p>
        </w:tc>
      </w:tr>
    </w:tbl>
    <w:p w14:paraId="2C849E61">
      <w:pPr>
        <w:rPr>
          <w:rFonts w:ascii="Arial"/>
          <w:color w:val="auto"/>
          <w:sz w:val="21"/>
          <w:highlight w:val="none"/>
        </w:rPr>
      </w:pPr>
    </w:p>
    <w:p w14:paraId="7A0F83DA">
      <w:pPr>
        <w:rPr>
          <w:rFonts w:ascii="Arial" w:hAnsi="Arial" w:eastAsia="Arial" w:cs="Arial"/>
          <w:color w:val="auto"/>
          <w:sz w:val="21"/>
          <w:szCs w:val="21"/>
          <w:highlight w:val="none"/>
        </w:rPr>
        <w:sectPr>
          <w:headerReference r:id="rId56" w:type="default"/>
          <w:footerReference r:id="rId57" w:type="default"/>
          <w:pgSz w:w="11900" w:h="16839"/>
          <w:pgMar w:top="995" w:right="1125" w:bottom="1134" w:left="1420" w:header="659" w:footer="972" w:gutter="0"/>
          <w:pgNumType w:fmt="decimal"/>
          <w:cols w:space="720" w:num="1"/>
        </w:sectPr>
      </w:pPr>
    </w:p>
    <w:p w14:paraId="16B8149A">
      <w:pPr>
        <w:spacing w:line="358" w:lineRule="auto"/>
        <w:rPr>
          <w:rFonts w:ascii="Arial"/>
          <w:color w:val="auto"/>
          <w:sz w:val="21"/>
          <w:highlight w:val="none"/>
        </w:rPr>
      </w:pPr>
    </w:p>
    <w:p w14:paraId="6A9C506E">
      <w:pPr>
        <w:pStyle w:val="4"/>
        <w:spacing w:before="114" w:line="226" w:lineRule="auto"/>
        <w:ind w:left="3075"/>
        <w:rPr>
          <w:color w:val="auto"/>
          <w:sz w:val="35"/>
          <w:szCs w:val="35"/>
          <w:highlight w:val="none"/>
        </w:rPr>
      </w:pPr>
      <w:r>
        <w:rPr>
          <w:b/>
          <w:bCs/>
          <w:color w:val="auto"/>
          <w:spacing w:val="-2"/>
          <w:sz w:val="35"/>
          <w:szCs w:val="35"/>
          <w:highlight w:val="none"/>
        </w:rPr>
        <w:t>(三)近年财务状况表</w:t>
      </w:r>
    </w:p>
    <w:p w14:paraId="00B70B60">
      <w:pPr>
        <w:spacing w:line="218" w:lineRule="exact"/>
        <w:rPr>
          <w:color w:val="auto"/>
          <w:highlight w:val="none"/>
        </w:rPr>
      </w:pPr>
    </w:p>
    <w:tbl>
      <w:tblPr>
        <w:tblStyle w:val="22"/>
        <w:tblW w:w="91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0"/>
        <w:gridCol w:w="951"/>
        <w:gridCol w:w="1285"/>
        <w:gridCol w:w="1286"/>
        <w:gridCol w:w="1289"/>
      </w:tblGrid>
      <w:tr w14:paraId="3DF2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310" w:type="dxa"/>
            <w:vAlign w:val="top"/>
          </w:tcPr>
          <w:p w14:paraId="3C61E281">
            <w:pPr>
              <w:pStyle w:val="23"/>
              <w:spacing w:before="127" w:line="220" w:lineRule="auto"/>
              <w:ind w:left="1626"/>
              <w:rPr>
                <w:color w:val="auto"/>
                <w:highlight w:val="none"/>
              </w:rPr>
            </w:pPr>
            <w:r>
              <w:rPr>
                <w:color w:val="auto"/>
                <w:spacing w:val="-3"/>
                <w:highlight w:val="none"/>
              </w:rPr>
              <w:t>项目或指标</w:t>
            </w:r>
          </w:p>
        </w:tc>
        <w:tc>
          <w:tcPr>
            <w:tcW w:w="951" w:type="dxa"/>
            <w:vAlign w:val="top"/>
          </w:tcPr>
          <w:p w14:paraId="54E81CA8">
            <w:pPr>
              <w:pStyle w:val="23"/>
              <w:spacing w:before="127" w:line="220" w:lineRule="auto"/>
              <w:ind w:left="249"/>
              <w:rPr>
                <w:color w:val="auto"/>
                <w:highlight w:val="none"/>
              </w:rPr>
            </w:pPr>
            <w:r>
              <w:rPr>
                <w:color w:val="auto"/>
                <w:spacing w:val="-6"/>
                <w:highlight w:val="none"/>
              </w:rPr>
              <w:t>单位</w:t>
            </w:r>
          </w:p>
        </w:tc>
        <w:tc>
          <w:tcPr>
            <w:tcW w:w="1285" w:type="dxa"/>
            <w:vAlign w:val="top"/>
          </w:tcPr>
          <w:p w14:paraId="1E0B26E5">
            <w:pPr>
              <w:pStyle w:val="23"/>
              <w:tabs>
                <w:tab w:val="left" w:pos="885"/>
              </w:tabs>
              <w:spacing w:before="128" w:line="219" w:lineRule="auto"/>
              <w:ind w:left="165"/>
              <w:rPr>
                <w:color w:val="auto"/>
                <w:highlight w:val="none"/>
              </w:rPr>
            </w:pPr>
            <w:r>
              <w:rPr>
                <w:color w:val="auto"/>
                <w:highlight w:val="none"/>
                <w:u w:val="single" w:color="auto"/>
              </w:rPr>
              <w:tab/>
            </w:r>
            <w:r>
              <w:rPr>
                <w:color w:val="auto"/>
                <w:spacing w:val="-110"/>
                <w:highlight w:val="none"/>
              </w:rPr>
              <w:t xml:space="preserve"> </w:t>
            </w:r>
            <w:r>
              <w:rPr>
                <w:color w:val="auto"/>
                <w:highlight w:val="none"/>
              </w:rPr>
              <w:t>年</w:t>
            </w:r>
          </w:p>
        </w:tc>
        <w:tc>
          <w:tcPr>
            <w:tcW w:w="1286" w:type="dxa"/>
            <w:vAlign w:val="top"/>
          </w:tcPr>
          <w:p w14:paraId="09352E65">
            <w:pPr>
              <w:pStyle w:val="23"/>
              <w:tabs>
                <w:tab w:val="left" w:pos="885"/>
              </w:tabs>
              <w:spacing w:before="128" w:line="219" w:lineRule="auto"/>
              <w:ind w:left="166"/>
              <w:rPr>
                <w:color w:val="auto"/>
                <w:highlight w:val="none"/>
              </w:rPr>
            </w:pPr>
            <w:r>
              <w:rPr>
                <w:color w:val="auto"/>
                <w:highlight w:val="none"/>
                <w:u w:val="single" w:color="auto"/>
              </w:rPr>
              <w:tab/>
            </w:r>
            <w:r>
              <w:rPr>
                <w:color w:val="auto"/>
                <w:spacing w:val="-109"/>
                <w:highlight w:val="none"/>
              </w:rPr>
              <w:t xml:space="preserve"> </w:t>
            </w:r>
            <w:r>
              <w:rPr>
                <w:color w:val="auto"/>
                <w:highlight w:val="none"/>
              </w:rPr>
              <w:t>年</w:t>
            </w:r>
          </w:p>
        </w:tc>
        <w:tc>
          <w:tcPr>
            <w:tcW w:w="1289" w:type="dxa"/>
            <w:vAlign w:val="top"/>
          </w:tcPr>
          <w:p w14:paraId="617B4CCB">
            <w:pPr>
              <w:pStyle w:val="23"/>
              <w:tabs>
                <w:tab w:val="left" w:pos="886"/>
              </w:tabs>
              <w:spacing w:before="128" w:line="219" w:lineRule="auto"/>
              <w:ind w:left="167"/>
              <w:rPr>
                <w:color w:val="auto"/>
                <w:highlight w:val="none"/>
              </w:rPr>
            </w:pPr>
            <w:r>
              <w:rPr>
                <w:color w:val="auto"/>
                <w:highlight w:val="none"/>
                <w:u w:val="single" w:color="auto"/>
              </w:rPr>
              <w:tab/>
            </w:r>
            <w:r>
              <w:rPr>
                <w:color w:val="auto"/>
                <w:spacing w:val="-110"/>
                <w:highlight w:val="none"/>
              </w:rPr>
              <w:t xml:space="preserve"> </w:t>
            </w:r>
            <w:r>
              <w:rPr>
                <w:color w:val="auto"/>
                <w:highlight w:val="none"/>
              </w:rPr>
              <w:t>年</w:t>
            </w:r>
          </w:p>
        </w:tc>
      </w:tr>
      <w:tr w14:paraId="374A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535EC485">
            <w:pPr>
              <w:pStyle w:val="23"/>
              <w:spacing w:before="120" w:line="219" w:lineRule="auto"/>
              <w:ind w:left="164"/>
              <w:rPr>
                <w:color w:val="auto"/>
                <w:highlight w:val="none"/>
              </w:rPr>
            </w:pPr>
            <w:r>
              <w:rPr>
                <w:color w:val="auto"/>
                <w:spacing w:val="-6"/>
                <w:highlight w:val="none"/>
              </w:rPr>
              <w:t>一</w:t>
            </w:r>
            <w:r>
              <w:rPr>
                <w:color w:val="auto"/>
                <w:spacing w:val="27"/>
                <w:highlight w:val="none"/>
              </w:rPr>
              <w:t xml:space="preserve"> </w:t>
            </w:r>
            <w:r>
              <w:rPr>
                <w:color w:val="auto"/>
                <w:spacing w:val="-6"/>
                <w:highlight w:val="none"/>
              </w:rPr>
              <w:t>、 注册资本</w:t>
            </w:r>
          </w:p>
        </w:tc>
        <w:tc>
          <w:tcPr>
            <w:tcW w:w="951" w:type="dxa"/>
            <w:vAlign w:val="top"/>
          </w:tcPr>
          <w:p w14:paraId="2EB1D497">
            <w:pPr>
              <w:pStyle w:val="23"/>
              <w:spacing w:before="120" w:line="220" w:lineRule="auto"/>
              <w:ind w:left="253"/>
              <w:rPr>
                <w:color w:val="auto"/>
                <w:highlight w:val="none"/>
              </w:rPr>
            </w:pPr>
            <w:r>
              <w:rPr>
                <w:color w:val="auto"/>
                <w:spacing w:val="-8"/>
                <w:highlight w:val="none"/>
              </w:rPr>
              <w:t>万元</w:t>
            </w:r>
          </w:p>
        </w:tc>
        <w:tc>
          <w:tcPr>
            <w:tcW w:w="1285" w:type="dxa"/>
            <w:vAlign w:val="top"/>
          </w:tcPr>
          <w:p w14:paraId="4B9AC042">
            <w:pPr>
              <w:rPr>
                <w:rFonts w:ascii="Arial"/>
                <w:color w:val="auto"/>
                <w:sz w:val="21"/>
                <w:highlight w:val="none"/>
              </w:rPr>
            </w:pPr>
          </w:p>
        </w:tc>
        <w:tc>
          <w:tcPr>
            <w:tcW w:w="1286" w:type="dxa"/>
            <w:vAlign w:val="top"/>
          </w:tcPr>
          <w:p w14:paraId="65DD320B">
            <w:pPr>
              <w:rPr>
                <w:rFonts w:ascii="Arial"/>
                <w:color w:val="auto"/>
                <w:sz w:val="21"/>
                <w:highlight w:val="none"/>
              </w:rPr>
            </w:pPr>
          </w:p>
        </w:tc>
        <w:tc>
          <w:tcPr>
            <w:tcW w:w="1289" w:type="dxa"/>
            <w:vAlign w:val="top"/>
          </w:tcPr>
          <w:p w14:paraId="0BFBDC11">
            <w:pPr>
              <w:rPr>
                <w:rFonts w:ascii="Arial"/>
                <w:color w:val="auto"/>
                <w:sz w:val="21"/>
                <w:highlight w:val="none"/>
              </w:rPr>
            </w:pPr>
          </w:p>
        </w:tc>
      </w:tr>
      <w:tr w14:paraId="4984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25CDAF59">
            <w:pPr>
              <w:pStyle w:val="23"/>
              <w:spacing w:before="123" w:line="219" w:lineRule="auto"/>
              <w:ind w:left="164"/>
              <w:rPr>
                <w:color w:val="auto"/>
                <w:highlight w:val="none"/>
              </w:rPr>
            </w:pPr>
            <w:r>
              <w:rPr>
                <w:color w:val="auto"/>
                <w:spacing w:val="-6"/>
                <w:highlight w:val="none"/>
              </w:rPr>
              <w:t>二、</w:t>
            </w:r>
            <w:r>
              <w:rPr>
                <w:color w:val="auto"/>
                <w:spacing w:val="15"/>
                <w:highlight w:val="none"/>
              </w:rPr>
              <w:t xml:space="preserve"> </w:t>
            </w:r>
            <w:r>
              <w:rPr>
                <w:color w:val="auto"/>
                <w:spacing w:val="-6"/>
                <w:highlight w:val="none"/>
              </w:rPr>
              <w:t>净资产</w:t>
            </w:r>
          </w:p>
        </w:tc>
        <w:tc>
          <w:tcPr>
            <w:tcW w:w="951" w:type="dxa"/>
            <w:vAlign w:val="top"/>
          </w:tcPr>
          <w:p w14:paraId="5ECEE3D9">
            <w:pPr>
              <w:pStyle w:val="23"/>
              <w:spacing w:before="122" w:line="220" w:lineRule="auto"/>
              <w:ind w:left="253"/>
              <w:rPr>
                <w:color w:val="auto"/>
                <w:highlight w:val="none"/>
              </w:rPr>
            </w:pPr>
            <w:r>
              <w:rPr>
                <w:color w:val="auto"/>
                <w:spacing w:val="-8"/>
                <w:highlight w:val="none"/>
              </w:rPr>
              <w:t>万元</w:t>
            </w:r>
          </w:p>
        </w:tc>
        <w:tc>
          <w:tcPr>
            <w:tcW w:w="1285" w:type="dxa"/>
            <w:vAlign w:val="top"/>
          </w:tcPr>
          <w:p w14:paraId="66CF0E80">
            <w:pPr>
              <w:rPr>
                <w:rFonts w:ascii="Arial"/>
                <w:color w:val="auto"/>
                <w:sz w:val="21"/>
                <w:highlight w:val="none"/>
              </w:rPr>
            </w:pPr>
          </w:p>
        </w:tc>
        <w:tc>
          <w:tcPr>
            <w:tcW w:w="1286" w:type="dxa"/>
            <w:vAlign w:val="top"/>
          </w:tcPr>
          <w:p w14:paraId="04691F93">
            <w:pPr>
              <w:rPr>
                <w:rFonts w:ascii="Arial"/>
                <w:color w:val="auto"/>
                <w:sz w:val="21"/>
                <w:highlight w:val="none"/>
              </w:rPr>
            </w:pPr>
          </w:p>
        </w:tc>
        <w:tc>
          <w:tcPr>
            <w:tcW w:w="1289" w:type="dxa"/>
            <w:vAlign w:val="top"/>
          </w:tcPr>
          <w:p w14:paraId="4E2B1F77">
            <w:pPr>
              <w:rPr>
                <w:rFonts w:ascii="Arial"/>
                <w:color w:val="auto"/>
                <w:sz w:val="21"/>
                <w:highlight w:val="none"/>
              </w:rPr>
            </w:pPr>
          </w:p>
        </w:tc>
      </w:tr>
      <w:tr w14:paraId="507A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6101739F">
            <w:pPr>
              <w:pStyle w:val="23"/>
              <w:spacing w:before="124" w:line="219" w:lineRule="auto"/>
              <w:ind w:left="160"/>
              <w:rPr>
                <w:color w:val="auto"/>
                <w:highlight w:val="none"/>
              </w:rPr>
            </w:pPr>
            <w:r>
              <w:rPr>
                <w:color w:val="auto"/>
                <w:spacing w:val="-6"/>
                <w:highlight w:val="none"/>
              </w:rPr>
              <w:t>三、</w:t>
            </w:r>
            <w:r>
              <w:rPr>
                <w:color w:val="auto"/>
                <w:spacing w:val="19"/>
                <w:highlight w:val="none"/>
              </w:rPr>
              <w:t xml:space="preserve"> </w:t>
            </w:r>
            <w:r>
              <w:rPr>
                <w:color w:val="auto"/>
                <w:spacing w:val="-6"/>
                <w:highlight w:val="none"/>
              </w:rPr>
              <w:t>总资产</w:t>
            </w:r>
          </w:p>
        </w:tc>
        <w:tc>
          <w:tcPr>
            <w:tcW w:w="951" w:type="dxa"/>
            <w:vAlign w:val="top"/>
          </w:tcPr>
          <w:p w14:paraId="0271B2E4">
            <w:pPr>
              <w:pStyle w:val="23"/>
              <w:spacing w:before="123" w:line="220" w:lineRule="auto"/>
              <w:ind w:left="253"/>
              <w:rPr>
                <w:color w:val="auto"/>
                <w:highlight w:val="none"/>
              </w:rPr>
            </w:pPr>
            <w:r>
              <w:rPr>
                <w:color w:val="auto"/>
                <w:spacing w:val="-8"/>
                <w:highlight w:val="none"/>
              </w:rPr>
              <w:t>万元</w:t>
            </w:r>
          </w:p>
        </w:tc>
        <w:tc>
          <w:tcPr>
            <w:tcW w:w="1285" w:type="dxa"/>
            <w:vAlign w:val="top"/>
          </w:tcPr>
          <w:p w14:paraId="49B2C015">
            <w:pPr>
              <w:rPr>
                <w:rFonts w:ascii="Arial"/>
                <w:color w:val="auto"/>
                <w:sz w:val="21"/>
                <w:highlight w:val="none"/>
              </w:rPr>
            </w:pPr>
          </w:p>
        </w:tc>
        <w:tc>
          <w:tcPr>
            <w:tcW w:w="1286" w:type="dxa"/>
            <w:vAlign w:val="top"/>
          </w:tcPr>
          <w:p w14:paraId="7E33C3B3">
            <w:pPr>
              <w:rPr>
                <w:rFonts w:ascii="Arial"/>
                <w:color w:val="auto"/>
                <w:sz w:val="21"/>
                <w:highlight w:val="none"/>
              </w:rPr>
            </w:pPr>
          </w:p>
        </w:tc>
        <w:tc>
          <w:tcPr>
            <w:tcW w:w="1289" w:type="dxa"/>
            <w:vAlign w:val="top"/>
          </w:tcPr>
          <w:p w14:paraId="04BF2A36">
            <w:pPr>
              <w:rPr>
                <w:rFonts w:ascii="Arial"/>
                <w:color w:val="auto"/>
                <w:sz w:val="21"/>
                <w:highlight w:val="none"/>
              </w:rPr>
            </w:pPr>
          </w:p>
        </w:tc>
      </w:tr>
      <w:tr w14:paraId="09FD6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20A14746">
            <w:pPr>
              <w:pStyle w:val="23"/>
              <w:spacing w:before="124" w:line="219" w:lineRule="auto"/>
              <w:ind w:left="190"/>
              <w:rPr>
                <w:color w:val="auto"/>
                <w:highlight w:val="none"/>
              </w:rPr>
            </w:pPr>
            <w:r>
              <w:rPr>
                <w:color w:val="auto"/>
                <w:spacing w:val="-11"/>
                <w:highlight w:val="none"/>
              </w:rPr>
              <w:t>四、</w:t>
            </w:r>
            <w:r>
              <w:rPr>
                <w:color w:val="auto"/>
                <w:spacing w:val="33"/>
                <w:highlight w:val="none"/>
              </w:rPr>
              <w:t xml:space="preserve"> </w:t>
            </w:r>
            <w:r>
              <w:rPr>
                <w:color w:val="auto"/>
                <w:spacing w:val="-11"/>
                <w:highlight w:val="none"/>
              </w:rPr>
              <w:t>固定资产</w:t>
            </w:r>
          </w:p>
        </w:tc>
        <w:tc>
          <w:tcPr>
            <w:tcW w:w="951" w:type="dxa"/>
            <w:vAlign w:val="top"/>
          </w:tcPr>
          <w:p w14:paraId="7BAF6B5B">
            <w:pPr>
              <w:pStyle w:val="23"/>
              <w:spacing w:before="124" w:line="220" w:lineRule="auto"/>
              <w:ind w:left="253"/>
              <w:rPr>
                <w:color w:val="auto"/>
                <w:highlight w:val="none"/>
              </w:rPr>
            </w:pPr>
            <w:r>
              <w:rPr>
                <w:color w:val="auto"/>
                <w:spacing w:val="-8"/>
                <w:highlight w:val="none"/>
              </w:rPr>
              <w:t>万元</w:t>
            </w:r>
          </w:p>
        </w:tc>
        <w:tc>
          <w:tcPr>
            <w:tcW w:w="1285" w:type="dxa"/>
            <w:vAlign w:val="top"/>
          </w:tcPr>
          <w:p w14:paraId="5B5105C0">
            <w:pPr>
              <w:rPr>
                <w:rFonts w:ascii="Arial"/>
                <w:color w:val="auto"/>
                <w:sz w:val="21"/>
                <w:highlight w:val="none"/>
              </w:rPr>
            </w:pPr>
          </w:p>
        </w:tc>
        <w:tc>
          <w:tcPr>
            <w:tcW w:w="1286" w:type="dxa"/>
            <w:vAlign w:val="top"/>
          </w:tcPr>
          <w:p w14:paraId="363C577D">
            <w:pPr>
              <w:rPr>
                <w:rFonts w:ascii="Arial"/>
                <w:color w:val="auto"/>
                <w:sz w:val="21"/>
                <w:highlight w:val="none"/>
              </w:rPr>
            </w:pPr>
          </w:p>
        </w:tc>
        <w:tc>
          <w:tcPr>
            <w:tcW w:w="1289" w:type="dxa"/>
            <w:vAlign w:val="top"/>
          </w:tcPr>
          <w:p w14:paraId="217B5758">
            <w:pPr>
              <w:rPr>
                <w:rFonts w:ascii="Arial"/>
                <w:color w:val="auto"/>
                <w:sz w:val="21"/>
                <w:highlight w:val="none"/>
              </w:rPr>
            </w:pPr>
          </w:p>
        </w:tc>
      </w:tr>
      <w:tr w14:paraId="37E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712B96CD">
            <w:pPr>
              <w:pStyle w:val="23"/>
              <w:spacing w:before="125" w:line="219" w:lineRule="auto"/>
              <w:ind w:left="164"/>
              <w:rPr>
                <w:color w:val="auto"/>
                <w:highlight w:val="none"/>
              </w:rPr>
            </w:pPr>
            <w:r>
              <w:rPr>
                <w:color w:val="auto"/>
                <w:spacing w:val="-2"/>
                <w:highlight w:val="none"/>
              </w:rPr>
              <w:t>五、 流动资产</w:t>
            </w:r>
          </w:p>
        </w:tc>
        <w:tc>
          <w:tcPr>
            <w:tcW w:w="951" w:type="dxa"/>
            <w:vAlign w:val="top"/>
          </w:tcPr>
          <w:p w14:paraId="118D2689">
            <w:pPr>
              <w:pStyle w:val="23"/>
              <w:spacing w:before="125" w:line="220" w:lineRule="auto"/>
              <w:ind w:left="253"/>
              <w:rPr>
                <w:color w:val="auto"/>
                <w:highlight w:val="none"/>
              </w:rPr>
            </w:pPr>
            <w:r>
              <w:rPr>
                <w:color w:val="auto"/>
                <w:spacing w:val="-8"/>
                <w:highlight w:val="none"/>
              </w:rPr>
              <w:t>万元</w:t>
            </w:r>
          </w:p>
        </w:tc>
        <w:tc>
          <w:tcPr>
            <w:tcW w:w="1285" w:type="dxa"/>
            <w:vAlign w:val="top"/>
          </w:tcPr>
          <w:p w14:paraId="66EC9881">
            <w:pPr>
              <w:rPr>
                <w:rFonts w:ascii="Arial"/>
                <w:color w:val="auto"/>
                <w:sz w:val="21"/>
                <w:highlight w:val="none"/>
              </w:rPr>
            </w:pPr>
          </w:p>
        </w:tc>
        <w:tc>
          <w:tcPr>
            <w:tcW w:w="1286" w:type="dxa"/>
            <w:vAlign w:val="top"/>
          </w:tcPr>
          <w:p w14:paraId="2A28F2FA">
            <w:pPr>
              <w:rPr>
                <w:rFonts w:ascii="Arial"/>
                <w:color w:val="auto"/>
                <w:sz w:val="21"/>
                <w:highlight w:val="none"/>
              </w:rPr>
            </w:pPr>
          </w:p>
        </w:tc>
        <w:tc>
          <w:tcPr>
            <w:tcW w:w="1289" w:type="dxa"/>
            <w:vAlign w:val="top"/>
          </w:tcPr>
          <w:p w14:paraId="15BB0102">
            <w:pPr>
              <w:rPr>
                <w:rFonts w:ascii="Arial"/>
                <w:color w:val="auto"/>
                <w:sz w:val="21"/>
                <w:highlight w:val="none"/>
              </w:rPr>
            </w:pPr>
          </w:p>
        </w:tc>
      </w:tr>
      <w:tr w14:paraId="227E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2C1D9E89">
            <w:pPr>
              <w:pStyle w:val="23"/>
              <w:spacing w:before="125" w:line="219" w:lineRule="auto"/>
              <w:ind w:left="162"/>
              <w:rPr>
                <w:color w:val="auto"/>
                <w:highlight w:val="none"/>
              </w:rPr>
            </w:pPr>
            <w:r>
              <w:rPr>
                <w:color w:val="auto"/>
                <w:spacing w:val="-2"/>
                <w:highlight w:val="none"/>
              </w:rPr>
              <w:t>六、 流动负债</w:t>
            </w:r>
          </w:p>
        </w:tc>
        <w:tc>
          <w:tcPr>
            <w:tcW w:w="951" w:type="dxa"/>
            <w:vAlign w:val="top"/>
          </w:tcPr>
          <w:p w14:paraId="6BEC5FD9">
            <w:pPr>
              <w:pStyle w:val="23"/>
              <w:spacing w:before="125" w:line="220" w:lineRule="auto"/>
              <w:ind w:left="253"/>
              <w:rPr>
                <w:color w:val="auto"/>
                <w:highlight w:val="none"/>
              </w:rPr>
            </w:pPr>
            <w:r>
              <w:rPr>
                <w:color w:val="auto"/>
                <w:spacing w:val="-8"/>
                <w:highlight w:val="none"/>
              </w:rPr>
              <w:t>万元</w:t>
            </w:r>
          </w:p>
        </w:tc>
        <w:tc>
          <w:tcPr>
            <w:tcW w:w="1285" w:type="dxa"/>
            <w:vAlign w:val="top"/>
          </w:tcPr>
          <w:p w14:paraId="010181B4">
            <w:pPr>
              <w:rPr>
                <w:rFonts w:ascii="Arial"/>
                <w:color w:val="auto"/>
                <w:sz w:val="21"/>
                <w:highlight w:val="none"/>
              </w:rPr>
            </w:pPr>
          </w:p>
        </w:tc>
        <w:tc>
          <w:tcPr>
            <w:tcW w:w="1286" w:type="dxa"/>
            <w:vAlign w:val="top"/>
          </w:tcPr>
          <w:p w14:paraId="6CC36E0A">
            <w:pPr>
              <w:rPr>
                <w:rFonts w:ascii="Arial"/>
                <w:color w:val="auto"/>
                <w:sz w:val="21"/>
                <w:highlight w:val="none"/>
              </w:rPr>
            </w:pPr>
          </w:p>
        </w:tc>
        <w:tc>
          <w:tcPr>
            <w:tcW w:w="1289" w:type="dxa"/>
            <w:vAlign w:val="top"/>
          </w:tcPr>
          <w:p w14:paraId="5C0FAF28">
            <w:pPr>
              <w:rPr>
                <w:rFonts w:ascii="Arial"/>
                <w:color w:val="auto"/>
                <w:sz w:val="21"/>
                <w:highlight w:val="none"/>
              </w:rPr>
            </w:pPr>
          </w:p>
        </w:tc>
      </w:tr>
      <w:tr w14:paraId="2A45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5ACE0CF0">
            <w:pPr>
              <w:pStyle w:val="23"/>
              <w:spacing w:before="125" w:line="219" w:lineRule="auto"/>
              <w:ind w:left="159"/>
              <w:rPr>
                <w:color w:val="auto"/>
                <w:highlight w:val="none"/>
              </w:rPr>
            </w:pPr>
            <w:r>
              <w:rPr>
                <w:color w:val="auto"/>
                <w:spacing w:val="-5"/>
                <w:highlight w:val="none"/>
              </w:rPr>
              <w:t>七、</w:t>
            </w:r>
            <w:r>
              <w:rPr>
                <w:color w:val="auto"/>
                <w:spacing w:val="20"/>
                <w:highlight w:val="none"/>
              </w:rPr>
              <w:t xml:space="preserve"> </w:t>
            </w:r>
            <w:r>
              <w:rPr>
                <w:color w:val="auto"/>
                <w:spacing w:val="-5"/>
                <w:highlight w:val="none"/>
              </w:rPr>
              <w:t>负债合计</w:t>
            </w:r>
          </w:p>
        </w:tc>
        <w:tc>
          <w:tcPr>
            <w:tcW w:w="951" w:type="dxa"/>
            <w:vAlign w:val="top"/>
          </w:tcPr>
          <w:p w14:paraId="565EA6C7">
            <w:pPr>
              <w:pStyle w:val="23"/>
              <w:spacing w:before="124" w:line="220" w:lineRule="auto"/>
              <w:ind w:left="253"/>
              <w:rPr>
                <w:color w:val="auto"/>
                <w:highlight w:val="none"/>
              </w:rPr>
            </w:pPr>
            <w:r>
              <w:rPr>
                <w:color w:val="auto"/>
                <w:spacing w:val="-8"/>
                <w:highlight w:val="none"/>
              </w:rPr>
              <w:t>万元</w:t>
            </w:r>
          </w:p>
        </w:tc>
        <w:tc>
          <w:tcPr>
            <w:tcW w:w="1285" w:type="dxa"/>
            <w:vAlign w:val="top"/>
          </w:tcPr>
          <w:p w14:paraId="7711F8E9">
            <w:pPr>
              <w:rPr>
                <w:rFonts w:ascii="Arial"/>
                <w:color w:val="auto"/>
                <w:sz w:val="21"/>
                <w:highlight w:val="none"/>
              </w:rPr>
            </w:pPr>
          </w:p>
        </w:tc>
        <w:tc>
          <w:tcPr>
            <w:tcW w:w="1286" w:type="dxa"/>
            <w:vAlign w:val="top"/>
          </w:tcPr>
          <w:p w14:paraId="51C841CB">
            <w:pPr>
              <w:rPr>
                <w:rFonts w:ascii="Arial"/>
                <w:color w:val="auto"/>
                <w:sz w:val="21"/>
                <w:highlight w:val="none"/>
              </w:rPr>
            </w:pPr>
          </w:p>
        </w:tc>
        <w:tc>
          <w:tcPr>
            <w:tcW w:w="1289" w:type="dxa"/>
            <w:vAlign w:val="top"/>
          </w:tcPr>
          <w:p w14:paraId="497C05B7">
            <w:pPr>
              <w:rPr>
                <w:rFonts w:ascii="Arial"/>
                <w:color w:val="auto"/>
                <w:sz w:val="21"/>
                <w:highlight w:val="none"/>
              </w:rPr>
            </w:pPr>
          </w:p>
        </w:tc>
      </w:tr>
      <w:tr w14:paraId="351DD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0E69F26C">
            <w:pPr>
              <w:pStyle w:val="23"/>
              <w:spacing w:before="126" w:line="219" w:lineRule="auto"/>
              <w:ind w:left="164"/>
              <w:rPr>
                <w:color w:val="auto"/>
                <w:highlight w:val="none"/>
              </w:rPr>
            </w:pPr>
            <w:r>
              <w:rPr>
                <w:color w:val="auto"/>
                <w:spacing w:val="-6"/>
                <w:highlight w:val="none"/>
              </w:rPr>
              <w:t>八、</w:t>
            </w:r>
            <w:r>
              <w:rPr>
                <w:color w:val="auto"/>
                <w:spacing w:val="21"/>
                <w:highlight w:val="none"/>
              </w:rPr>
              <w:t xml:space="preserve"> </w:t>
            </w:r>
            <w:r>
              <w:rPr>
                <w:color w:val="auto"/>
                <w:spacing w:val="-6"/>
                <w:highlight w:val="none"/>
              </w:rPr>
              <w:t>营业收入</w:t>
            </w:r>
          </w:p>
        </w:tc>
        <w:tc>
          <w:tcPr>
            <w:tcW w:w="951" w:type="dxa"/>
            <w:vAlign w:val="top"/>
          </w:tcPr>
          <w:p w14:paraId="76EF82BD">
            <w:pPr>
              <w:pStyle w:val="23"/>
              <w:spacing w:before="125" w:line="220" w:lineRule="auto"/>
              <w:ind w:left="253"/>
              <w:rPr>
                <w:color w:val="auto"/>
                <w:highlight w:val="none"/>
              </w:rPr>
            </w:pPr>
            <w:r>
              <w:rPr>
                <w:color w:val="auto"/>
                <w:spacing w:val="-8"/>
                <w:highlight w:val="none"/>
              </w:rPr>
              <w:t>万元</w:t>
            </w:r>
          </w:p>
        </w:tc>
        <w:tc>
          <w:tcPr>
            <w:tcW w:w="1285" w:type="dxa"/>
            <w:vAlign w:val="top"/>
          </w:tcPr>
          <w:p w14:paraId="79790DF5">
            <w:pPr>
              <w:rPr>
                <w:rFonts w:ascii="Arial"/>
                <w:color w:val="auto"/>
                <w:sz w:val="21"/>
                <w:highlight w:val="none"/>
              </w:rPr>
            </w:pPr>
          </w:p>
        </w:tc>
        <w:tc>
          <w:tcPr>
            <w:tcW w:w="1286" w:type="dxa"/>
            <w:vAlign w:val="top"/>
          </w:tcPr>
          <w:p w14:paraId="0B2EE7F6">
            <w:pPr>
              <w:rPr>
                <w:rFonts w:ascii="Arial"/>
                <w:color w:val="auto"/>
                <w:sz w:val="21"/>
                <w:highlight w:val="none"/>
              </w:rPr>
            </w:pPr>
          </w:p>
        </w:tc>
        <w:tc>
          <w:tcPr>
            <w:tcW w:w="1289" w:type="dxa"/>
            <w:vAlign w:val="top"/>
          </w:tcPr>
          <w:p w14:paraId="20FE74A9">
            <w:pPr>
              <w:rPr>
                <w:rFonts w:ascii="Arial"/>
                <w:color w:val="auto"/>
                <w:sz w:val="21"/>
                <w:highlight w:val="none"/>
              </w:rPr>
            </w:pPr>
          </w:p>
        </w:tc>
      </w:tr>
      <w:tr w14:paraId="12AF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3757B1F5">
            <w:pPr>
              <w:pStyle w:val="23"/>
              <w:spacing w:before="126" w:line="220" w:lineRule="auto"/>
              <w:ind w:left="166"/>
              <w:rPr>
                <w:color w:val="auto"/>
                <w:highlight w:val="none"/>
              </w:rPr>
            </w:pPr>
            <w:r>
              <w:rPr>
                <w:color w:val="auto"/>
                <w:spacing w:val="-6"/>
                <w:highlight w:val="none"/>
              </w:rPr>
              <w:t>九、</w:t>
            </w:r>
            <w:r>
              <w:rPr>
                <w:color w:val="auto"/>
                <w:spacing w:val="13"/>
                <w:highlight w:val="none"/>
              </w:rPr>
              <w:t xml:space="preserve"> </w:t>
            </w:r>
            <w:r>
              <w:rPr>
                <w:color w:val="auto"/>
                <w:spacing w:val="-6"/>
                <w:highlight w:val="none"/>
              </w:rPr>
              <w:t>净利润</w:t>
            </w:r>
          </w:p>
        </w:tc>
        <w:tc>
          <w:tcPr>
            <w:tcW w:w="951" w:type="dxa"/>
            <w:vAlign w:val="top"/>
          </w:tcPr>
          <w:p w14:paraId="1A8D53D1">
            <w:pPr>
              <w:pStyle w:val="23"/>
              <w:spacing w:before="126" w:line="220" w:lineRule="auto"/>
              <w:ind w:left="253"/>
              <w:rPr>
                <w:color w:val="auto"/>
                <w:highlight w:val="none"/>
              </w:rPr>
            </w:pPr>
            <w:r>
              <w:rPr>
                <w:color w:val="auto"/>
                <w:spacing w:val="-8"/>
                <w:highlight w:val="none"/>
              </w:rPr>
              <w:t>万元</w:t>
            </w:r>
          </w:p>
        </w:tc>
        <w:tc>
          <w:tcPr>
            <w:tcW w:w="1285" w:type="dxa"/>
            <w:vAlign w:val="top"/>
          </w:tcPr>
          <w:p w14:paraId="0F691A63">
            <w:pPr>
              <w:rPr>
                <w:rFonts w:ascii="Arial"/>
                <w:color w:val="auto"/>
                <w:sz w:val="21"/>
                <w:highlight w:val="none"/>
              </w:rPr>
            </w:pPr>
          </w:p>
        </w:tc>
        <w:tc>
          <w:tcPr>
            <w:tcW w:w="1286" w:type="dxa"/>
            <w:vAlign w:val="top"/>
          </w:tcPr>
          <w:p w14:paraId="46DAE94D">
            <w:pPr>
              <w:rPr>
                <w:rFonts w:ascii="Arial"/>
                <w:color w:val="auto"/>
                <w:sz w:val="21"/>
                <w:highlight w:val="none"/>
              </w:rPr>
            </w:pPr>
          </w:p>
        </w:tc>
        <w:tc>
          <w:tcPr>
            <w:tcW w:w="1289" w:type="dxa"/>
            <w:vAlign w:val="top"/>
          </w:tcPr>
          <w:p w14:paraId="7141F568">
            <w:pPr>
              <w:rPr>
                <w:rFonts w:ascii="Arial"/>
                <w:color w:val="auto"/>
                <w:sz w:val="21"/>
                <w:highlight w:val="none"/>
              </w:rPr>
            </w:pPr>
          </w:p>
        </w:tc>
      </w:tr>
      <w:tr w14:paraId="05DF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2DA44545">
            <w:pPr>
              <w:pStyle w:val="23"/>
              <w:spacing w:before="126" w:line="219" w:lineRule="auto"/>
              <w:ind w:left="161"/>
              <w:rPr>
                <w:color w:val="auto"/>
                <w:highlight w:val="none"/>
              </w:rPr>
            </w:pPr>
            <w:r>
              <w:rPr>
                <w:color w:val="auto"/>
                <w:spacing w:val="-2"/>
                <w:highlight w:val="none"/>
              </w:rPr>
              <w:t>十、 现金流量净额</w:t>
            </w:r>
          </w:p>
        </w:tc>
        <w:tc>
          <w:tcPr>
            <w:tcW w:w="951" w:type="dxa"/>
            <w:vAlign w:val="top"/>
          </w:tcPr>
          <w:p w14:paraId="48B355CD">
            <w:pPr>
              <w:pStyle w:val="23"/>
              <w:spacing w:before="126" w:line="220" w:lineRule="auto"/>
              <w:ind w:left="253"/>
              <w:rPr>
                <w:color w:val="auto"/>
                <w:highlight w:val="none"/>
              </w:rPr>
            </w:pPr>
            <w:r>
              <w:rPr>
                <w:color w:val="auto"/>
                <w:spacing w:val="-8"/>
                <w:highlight w:val="none"/>
              </w:rPr>
              <w:t>万元</w:t>
            </w:r>
          </w:p>
        </w:tc>
        <w:tc>
          <w:tcPr>
            <w:tcW w:w="1285" w:type="dxa"/>
            <w:vAlign w:val="top"/>
          </w:tcPr>
          <w:p w14:paraId="0BF21DF3">
            <w:pPr>
              <w:rPr>
                <w:rFonts w:ascii="Arial"/>
                <w:color w:val="auto"/>
                <w:sz w:val="21"/>
                <w:highlight w:val="none"/>
              </w:rPr>
            </w:pPr>
          </w:p>
        </w:tc>
        <w:tc>
          <w:tcPr>
            <w:tcW w:w="1286" w:type="dxa"/>
            <w:vAlign w:val="top"/>
          </w:tcPr>
          <w:p w14:paraId="48B828C9">
            <w:pPr>
              <w:rPr>
                <w:rFonts w:ascii="Arial"/>
                <w:color w:val="auto"/>
                <w:sz w:val="21"/>
                <w:highlight w:val="none"/>
              </w:rPr>
            </w:pPr>
          </w:p>
        </w:tc>
        <w:tc>
          <w:tcPr>
            <w:tcW w:w="1289" w:type="dxa"/>
            <w:vAlign w:val="top"/>
          </w:tcPr>
          <w:p w14:paraId="69B9BB0F">
            <w:pPr>
              <w:rPr>
                <w:rFonts w:ascii="Arial"/>
                <w:color w:val="auto"/>
                <w:sz w:val="21"/>
                <w:highlight w:val="none"/>
              </w:rPr>
            </w:pPr>
          </w:p>
        </w:tc>
      </w:tr>
      <w:tr w14:paraId="6D25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14BCAB8C">
            <w:pPr>
              <w:pStyle w:val="23"/>
              <w:spacing w:before="127" w:line="219" w:lineRule="auto"/>
              <w:ind w:left="161"/>
              <w:rPr>
                <w:color w:val="auto"/>
                <w:highlight w:val="none"/>
              </w:rPr>
            </w:pPr>
            <w:r>
              <w:rPr>
                <w:color w:val="auto"/>
                <w:spacing w:val="-2"/>
                <w:highlight w:val="none"/>
              </w:rPr>
              <w:t>十一、 主要财务指标</w:t>
            </w:r>
          </w:p>
        </w:tc>
        <w:tc>
          <w:tcPr>
            <w:tcW w:w="951" w:type="dxa"/>
            <w:vAlign w:val="top"/>
          </w:tcPr>
          <w:p w14:paraId="1C35B492">
            <w:pPr>
              <w:rPr>
                <w:rFonts w:ascii="Arial"/>
                <w:color w:val="auto"/>
                <w:sz w:val="21"/>
                <w:highlight w:val="none"/>
              </w:rPr>
            </w:pPr>
          </w:p>
        </w:tc>
        <w:tc>
          <w:tcPr>
            <w:tcW w:w="1285" w:type="dxa"/>
            <w:vAlign w:val="top"/>
          </w:tcPr>
          <w:p w14:paraId="74A0F361">
            <w:pPr>
              <w:rPr>
                <w:rFonts w:ascii="Arial"/>
                <w:color w:val="auto"/>
                <w:sz w:val="21"/>
                <w:highlight w:val="none"/>
              </w:rPr>
            </w:pPr>
          </w:p>
        </w:tc>
        <w:tc>
          <w:tcPr>
            <w:tcW w:w="1286" w:type="dxa"/>
            <w:vAlign w:val="top"/>
          </w:tcPr>
          <w:p w14:paraId="2E9D6BE5">
            <w:pPr>
              <w:rPr>
                <w:rFonts w:ascii="Arial"/>
                <w:color w:val="auto"/>
                <w:sz w:val="21"/>
                <w:highlight w:val="none"/>
              </w:rPr>
            </w:pPr>
          </w:p>
        </w:tc>
        <w:tc>
          <w:tcPr>
            <w:tcW w:w="1289" w:type="dxa"/>
            <w:vAlign w:val="top"/>
          </w:tcPr>
          <w:p w14:paraId="2903CCB0">
            <w:pPr>
              <w:rPr>
                <w:rFonts w:ascii="Arial"/>
                <w:color w:val="auto"/>
                <w:sz w:val="21"/>
                <w:highlight w:val="none"/>
              </w:rPr>
            </w:pPr>
          </w:p>
        </w:tc>
      </w:tr>
      <w:tr w14:paraId="5FC9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1F2BC8DA">
            <w:pPr>
              <w:pStyle w:val="23"/>
              <w:spacing w:before="127" w:line="219" w:lineRule="auto"/>
              <w:ind w:left="1107"/>
              <w:rPr>
                <w:color w:val="auto"/>
                <w:highlight w:val="none"/>
              </w:rPr>
            </w:pPr>
            <w:r>
              <w:rPr>
                <w:color w:val="auto"/>
                <w:spacing w:val="-4"/>
                <w:highlight w:val="none"/>
              </w:rPr>
              <w:t>1. 净资产收益率</w:t>
            </w:r>
          </w:p>
        </w:tc>
        <w:tc>
          <w:tcPr>
            <w:tcW w:w="951" w:type="dxa"/>
            <w:vAlign w:val="top"/>
          </w:tcPr>
          <w:p w14:paraId="2A46948A">
            <w:pPr>
              <w:pStyle w:val="23"/>
              <w:spacing w:before="126"/>
              <w:ind w:left="421"/>
              <w:rPr>
                <w:color w:val="auto"/>
                <w:highlight w:val="none"/>
              </w:rPr>
            </w:pPr>
            <w:r>
              <w:rPr>
                <w:color w:val="auto"/>
                <w:highlight w:val="none"/>
              </w:rPr>
              <w:t>%</w:t>
            </w:r>
          </w:p>
        </w:tc>
        <w:tc>
          <w:tcPr>
            <w:tcW w:w="1285" w:type="dxa"/>
            <w:vAlign w:val="top"/>
          </w:tcPr>
          <w:p w14:paraId="27ED47A8">
            <w:pPr>
              <w:rPr>
                <w:rFonts w:ascii="Arial"/>
                <w:color w:val="auto"/>
                <w:sz w:val="21"/>
                <w:highlight w:val="none"/>
              </w:rPr>
            </w:pPr>
          </w:p>
        </w:tc>
        <w:tc>
          <w:tcPr>
            <w:tcW w:w="1286" w:type="dxa"/>
            <w:vAlign w:val="top"/>
          </w:tcPr>
          <w:p w14:paraId="1C1D11C6">
            <w:pPr>
              <w:rPr>
                <w:rFonts w:ascii="Arial"/>
                <w:color w:val="auto"/>
                <w:sz w:val="21"/>
                <w:highlight w:val="none"/>
              </w:rPr>
            </w:pPr>
          </w:p>
        </w:tc>
        <w:tc>
          <w:tcPr>
            <w:tcW w:w="1289" w:type="dxa"/>
            <w:vAlign w:val="top"/>
          </w:tcPr>
          <w:p w14:paraId="6D5728CF">
            <w:pPr>
              <w:rPr>
                <w:rFonts w:ascii="Arial"/>
                <w:color w:val="auto"/>
                <w:sz w:val="21"/>
                <w:highlight w:val="none"/>
              </w:rPr>
            </w:pPr>
          </w:p>
        </w:tc>
      </w:tr>
      <w:tr w14:paraId="608E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4310" w:type="dxa"/>
            <w:vAlign w:val="top"/>
          </w:tcPr>
          <w:p w14:paraId="045AFA2E">
            <w:pPr>
              <w:pStyle w:val="23"/>
              <w:spacing w:before="127" w:line="219" w:lineRule="auto"/>
              <w:ind w:left="1092"/>
              <w:rPr>
                <w:color w:val="auto"/>
                <w:highlight w:val="none"/>
              </w:rPr>
            </w:pPr>
            <w:r>
              <w:rPr>
                <w:color w:val="auto"/>
                <w:spacing w:val="-4"/>
                <w:highlight w:val="none"/>
              </w:rPr>
              <w:t>2.</w:t>
            </w:r>
            <w:r>
              <w:rPr>
                <w:color w:val="auto"/>
                <w:spacing w:val="18"/>
                <w:highlight w:val="none"/>
              </w:rPr>
              <w:t xml:space="preserve"> </w:t>
            </w:r>
            <w:r>
              <w:rPr>
                <w:color w:val="auto"/>
                <w:spacing w:val="-4"/>
                <w:highlight w:val="none"/>
              </w:rPr>
              <w:t>总资产报酬率</w:t>
            </w:r>
          </w:p>
        </w:tc>
        <w:tc>
          <w:tcPr>
            <w:tcW w:w="951" w:type="dxa"/>
            <w:vAlign w:val="top"/>
          </w:tcPr>
          <w:p w14:paraId="56EE09F1">
            <w:pPr>
              <w:pStyle w:val="23"/>
              <w:spacing w:before="126"/>
              <w:ind w:left="421"/>
              <w:rPr>
                <w:color w:val="auto"/>
                <w:highlight w:val="none"/>
              </w:rPr>
            </w:pPr>
            <w:r>
              <w:rPr>
                <w:color w:val="auto"/>
                <w:highlight w:val="none"/>
              </w:rPr>
              <w:t>%</w:t>
            </w:r>
          </w:p>
        </w:tc>
        <w:tc>
          <w:tcPr>
            <w:tcW w:w="1285" w:type="dxa"/>
            <w:vAlign w:val="top"/>
          </w:tcPr>
          <w:p w14:paraId="17FA56C7">
            <w:pPr>
              <w:rPr>
                <w:rFonts w:ascii="Arial"/>
                <w:color w:val="auto"/>
                <w:sz w:val="21"/>
                <w:highlight w:val="none"/>
              </w:rPr>
            </w:pPr>
          </w:p>
        </w:tc>
        <w:tc>
          <w:tcPr>
            <w:tcW w:w="1286" w:type="dxa"/>
            <w:vAlign w:val="top"/>
          </w:tcPr>
          <w:p w14:paraId="54AC4037">
            <w:pPr>
              <w:rPr>
                <w:rFonts w:ascii="Arial"/>
                <w:color w:val="auto"/>
                <w:sz w:val="21"/>
                <w:highlight w:val="none"/>
              </w:rPr>
            </w:pPr>
          </w:p>
        </w:tc>
        <w:tc>
          <w:tcPr>
            <w:tcW w:w="1289" w:type="dxa"/>
            <w:vAlign w:val="top"/>
          </w:tcPr>
          <w:p w14:paraId="2B23214C">
            <w:pPr>
              <w:rPr>
                <w:rFonts w:ascii="Arial"/>
                <w:color w:val="auto"/>
                <w:sz w:val="21"/>
                <w:highlight w:val="none"/>
              </w:rPr>
            </w:pPr>
          </w:p>
        </w:tc>
      </w:tr>
      <w:tr w14:paraId="0501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4FA70607">
            <w:pPr>
              <w:pStyle w:val="23"/>
              <w:spacing w:before="129" w:line="219" w:lineRule="auto"/>
              <w:ind w:left="1094"/>
              <w:rPr>
                <w:color w:val="auto"/>
                <w:highlight w:val="none"/>
              </w:rPr>
            </w:pPr>
            <w:r>
              <w:rPr>
                <w:color w:val="auto"/>
                <w:spacing w:val="-2"/>
                <w:highlight w:val="none"/>
              </w:rPr>
              <w:t>3. 主营业务利润率</w:t>
            </w:r>
          </w:p>
        </w:tc>
        <w:tc>
          <w:tcPr>
            <w:tcW w:w="951" w:type="dxa"/>
            <w:vAlign w:val="top"/>
          </w:tcPr>
          <w:p w14:paraId="7EB43D7C">
            <w:pPr>
              <w:pStyle w:val="23"/>
              <w:spacing w:before="128"/>
              <w:ind w:left="421"/>
              <w:rPr>
                <w:color w:val="auto"/>
                <w:highlight w:val="none"/>
              </w:rPr>
            </w:pPr>
            <w:r>
              <w:rPr>
                <w:color w:val="auto"/>
                <w:highlight w:val="none"/>
              </w:rPr>
              <w:t>%</w:t>
            </w:r>
          </w:p>
        </w:tc>
        <w:tc>
          <w:tcPr>
            <w:tcW w:w="1285" w:type="dxa"/>
            <w:vAlign w:val="top"/>
          </w:tcPr>
          <w:p w14:paraId="3CCB3F90">
            <w:pPr>
              <w:rPr>
                <w:rFonts w:ascii="Arial"/>
                <w:color w:val="auto"/>
                <w:sz w:val="21"/>
                <w:highlight w:val="none"/>
              </w:rPr>
            </w:pPr>
          </w:p>
        </w:tc>
        <w:tc>
          <w:tcPr>
            <w:tcW w:w="1286" w:type="dxa"/>
            <w:vAlign w:val="top"/>
          </w:tcPr>
          <w:p w14:paraId="4A107661">
            <w:pPr>
              <w:rPr>
                <w:rFonts w:ascii="Arial"/>
                <w:color w:val="auto"/>
                <w:sz w:val="21"/>
                <w:highlight w:val="none"/>
              </w:rPr>
            </w:pPr>
          </w:p>
        </w:tc>
        <w:tc>
          <w:tcPr>
            <w:tcW w:w="1289" w:type="dxa"/>
            <w:vAlign w:val="top"/>
          </w:tcPr>
          <w:p w14:paraId="200749A4">
            <w:pPr>
              <w:rPr>
                <w:rFonts w:ascii="Arial"/>
                <w:color w:val="auto"/>
                <w:sz w:val="21"/>
                <w:highlight w:val="none"/>
              </w:rPr>
            </w:pPr>
          </w:p>
        </w:tc>
      </w:tr>
      <w:tr w14:paraId="3AED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072552A3">
            <w:pPr>
              <w:pStyle w:val="23"/>
              <w:spacing w:before="129" w:line="219" w:lineRule="auto"/>
              <w:ind w:left="1088"/>
              <w:rPr>
                <w:color w:val="auto"/>
                <w:highlight w:val="none"/>
              </w:rPr>
            </w:pPr>
            <w:r>
              <w:rPr>
                <w:color w:val="auto"/>
                <w:spacing w:val="-5"/>
                <w:highlight w:val="none"/>
              </w:rPr>
              <w:t>4.</w:t>
            </w:r>
            <w:r>
              <w:rPr>
                <w:color w:val="auto"/>
                <w:spacing w:val="25"/>
                <w:highlight w:val="none"/>
              </w:rPr>
              <w:t xml:space="preserve"> </w:t>
            </w:r>
            <w:r>
              <w:rPr>
                <w:color w:val="auto"/>
                <w:spacing w:val="-5"/>
                <w:highlight w:val="none"/>
              </w:rPr>
              <w:t>资产负债率</w:t>
            </w:r>
          </w:p>
        </w:tc>
        <w:tc>
          <w:tcPr>
            <w:tcW w:w="951" w:type="dxa"/>
            <w:vAlign w:val="top"/>
          </w:tcPr>
          <w:p w14:paraId="7D3DB219">
            <w:pPr>
              <w:pStyle w:val="23"/>
              <w:spacing w:before="128"/>
              <w:ind w:left="421"/>
              <w:rPr>
                <w:color w:val="auto"/>
                <w:highlight w:val="none"/>
              </w:rPr>
            </w:pPr>
            <w:r>
              <w:rPr>
                <w:color w:val="auto"/>
                <w:highlight w:val="none"/>
              </w:rPr>
              <w:t>%</w:t>
            </w:r>
          </w:p>
        </w:tc>
        <w:tc>
          <w:tcPr>
            <w:tcW w:w="1285" w:type="dxa"/>
            <w:vAlign w:val="top"/>
          </w:tcPr>
          <w:p w14:paraId="2B411870">
            <w:pPr>
              <w:rPr>
                <w:rFonts w:ascii="Arial"/>
                <w:color w:val="auto"/>
                <w:sz w:val="21"/>
                <w:highlight w:val="none"/>
              </w:rPr>
            </w:pPr>
          </w:p>
        </w:tc>
        <w:tc>
          <w:tcPr>
            <w:tcW w:w="1286" w:type="dxa"/>
            <w:vAlign w:val="top"/>
          </w:tcPr>
          <w:p w14:paraId="55BF997D">
            <w:pPr>
              <w:rPr>
                <w:rFonts w:ascii="Arial"/>
                <w:color w:val="auto"/>
                <w:sz w:val="21"/>
                <w:highlight w:val="none"/>
              </w:rPr>
            </w:pPr>
          </w:p>
        </w:tc>
        <w:tc>
          <w:tcPr>
            <w:tcW w:w="1289" w:type="dxa"/>
            <w:vAlign w:val="top"/>
          </w:tcPr>
          <w:p w14:paraId="06EEC741">
            <w:pPr>
              <w:rPr>
                <w:rFonts w:ascii="Arial"/>
                <w:color w:val="auto"/>
                <w:sz w:val="21"/>
                <w:highlight w:val="none"/>
              </w:rPr>
            </w:pPr>
          </w:p>
        </w:tc>
      </w:tr>
      <w:tr w14:paraId="6913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14:paraId="072D8F8E">
            <w:pPr>
              <w:pStyle w:val="23"/>
              <w:spacing w:before="129" w:line="219" w:lineRule="auto"/>
              <w:ind w:left="1094"/>
              <w:rPr>
                <w:color w:val="auto"/>
                <w:highlight w:val="none"/>
              </w:rPr>
            </w:pPr>
            <w:r>
              <w:rPr>
                <w:color w:val="auto"/>
                <w:spacing w:val="-5"/>
                <w:highlight w:val="none"/>
              </w:rPr>
              <w:t>5.</w:t>
            </w:r>
            <w:r>
              <w:rPr>
                <w:color w:val="auto"/>
                <w:spacing w:val="14"/>
                <w:highlight w:val="none"/>
              </w:rPr>
              <w:t xml:space="preserve"> </w:t>
            </w:r>
            <w:r>
              <w:rPr>
                <w:color w:val="auto"/>
                <w:spacing w:val="-5"/>
                <w:highlight w:val="none"/>
              </w:rPr>
              <w:t>流动比率</w:t>
            </w:r>
          </w:p>
        </w:tc>
        <w:tc>
          <w:tcPr>
            <w:tcW w:w="951" w:type="dxa"/>
            <w:vAlign w:val="top"/>
          </w:tcPr>
          <w:p w14:paraId="2935E491">
            <w:pPr>
              <w:pStyle w:val="23"/>
              <w:spacing w:before="128"/>
              <w:ind w:left="421"/>
              <w:rPr>
                <w:color w:val="auto"/>
                <w:highlight w:val="none"/>
              </w:rPr>
            </w:pPr>
            <w:r>
              <w:rPr>
                <w:color w:val="auto"/>
                <w:highlight w:val="none"/>
              </w:rPr>
              <w:t>%</w:t>
            </w:r>
          </w:p>
        </w:tc>
        <w:tc>
          <w:tcPr>
            <w:tcW w:w="1285" w:type="dxa"/>
            <w:vAlign w:val="top"/>
          </w:tcPr>
          <w:p w14:paraId="2D0C2435">
            <w:pPr>
              <w:rPr>
                <w:rFonts w:ascii="Arial"/>
                <w:color w:val="auto"/>
                <w:sz w:val="21"/>
                <w:highlight w:val="none"/>
              </w:rPr>
            </w:pPr>
          </w:p>
        </w:tc>
        <w:tc>
          <w:tcPr>
            <w:tcW w:w="1286" w:type="dxa"/>
            <w:vAlign w:val="top"/>
          </w:tcPr>
          <w:p w14:paraId="37CABCEC">
            <w:pPr>
              <w:rPr>
                <w:rFonts w:ascii="Arial"/>
                <w:color w:val="auto"/>
                <w:sz w:val="21"/>
                <w:highlight w:val="none"/>
              </w:rPr>
            </w:pPr>
          </w:p>
        </w:tc>
        <w:tc>
          <w:tcPr>
            <w:tcW w:w="1289" w:type="dxa"/>
            <w:vAlign w:val="top"/>
          </w:tcPr>
          <w:p w14:paraId="092F0A55">
            <w:pPr>
              <w:rPr>
                <w:rFonts w:ascii="Arial"/>
                <w:color w:val="auto"/>
                <w:sz w:val="21"/>
                <w:highlight w:val="none"/>
              </w:rPr>
            </w:pPr>
          </w:p>
        </w:tc>
      </w:tr>
      <w:tr w14:paraId="4F81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14:paraId="7F8AEFE1">
            <w:pPr>
              <w:pStyle w:val="23"/>
              <w:spacing w:before="130" w:line="219" w:lineRule="auto"/>
              <w:ind w:left="1091"/>
              <w:rPr>
                <w:color w:val="auto"/>
                <w:highlight w:val="none"/>
              </w:rPr>
            </w:pPr>
            <w:r>
              <w:rPr>
                <w:color w:val="auto"/>
                <w:spacing w:val="-2"/>
                <w:highlight w:val="none"/>
              </w:rPr>
              <w:t>6. 速动比率</w:t>
            </w:r>
          </w:p>
        </w:tc>
        <w:tc>
          <w:tcPr>
            <w:tcW w:w="951" w:type="dxa"/>
            <w:vAlign w:val="top"/>
          </w:tcPr>
          <w:p w14:paraId="764BB5D5">
            <w:pPr>
              <w:pStyle w:val="23"/>
              <w:spacing w:before="129"/>
              <w:ind w:left="421"/>
              <w:rPr>
                <w:color w:val="auto"/>
                <w:highlight w:val="none"/>
              </w:rPr>
            </w:pPr>
            <w:r>
              <w:rPr>
                <w:color w:val="auto"/>
                <w:highlight w:val="none"/>
              </w:rPr>
              <w:t>%</w:t>
            </w:r>
          </w:p>
        </w:tc>
        <w:tc>
          <w:tcPr>
            <w:tcW w:w="1285" w:type="dxa"/>
            <w:vAlign w:val="top"/>
          </w:tcPr>
          <w:p w14:paraId="2883D34C">
            <w:pPr>
              <w:rPr>
                <w:rFonts w:ascii="Arial"/>
                <w:color w:val="auto"/>
                <w:sz w:val="21"/>
                <w:highlight w:val="none"/>
              </w:rPr>
            </w:pPr>
          </w:p>
        </w:tc>
        <w:tc>
          <w:tcPr>
            <w:tcW w:w="1286" w:type="dxa"/>
            <w:vAlign w:val="top"/>
          </w:tcPr>
          <w:p w14:paraId="2E159D44">
            <w:pPr>
              <w:rPr>
                <w:rFonts w:ascii="Arial"/>
                <w:color w:val="auto"/>
                <w:sz w:val="21"/>
                <w:highlight w:val="none"/>
              </w:rPr>
            </w:pPr>
          </w:p>
        </w:tc>
        <w:tc>
          <w:tcPr>
            <w:tcW w:w="1289" w:type="dxa"/>
            <w:vAlign w:val="top"/>
          </w:tcPr>
          <w:p w14:paraId="6312ECA8">
            <w:pPr>
              <w:rPr>
                <w:rFonts w:ascii="Arial"/>
                <w:color w:val="auto"/>
                <w:sz w:val="21"/>
                <w:highlight w:val="none"/>
              </w:rPr>
            </w:pPr>
          </w:p>
        </w:tc>
      </w:tr>
      <w:tr w14:paraId="498E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4310" w:type="dxa"/>
            <w:vAlign w:val="top"/>
          </w:tcPr>
          <w:p w14:paraId="1F20C969">
            <w:pPr>
              <w:rPr>
                <w:rFonts w:ascii="Arial"/>
                <w:color w:val="auto"/>
                <w:sz w:val="21"/>
                <w:highlight w:val="none"/>
              </w:rPr>
            </w:pPr>
          </w:p>
          <w:p w14:paraId="735A4B46">
            <w:pPr>
              <w:pStyle w:val="23"/>
              <w:spacing w:before="78" w:line="219" w:lineRule="auto"/>
              <w:ind w:left="32"/>
              <w:rPr>
                <w:color w:val="auto"/>
                <w:highlight w:val="none"/>
              </w:rPr>
            </w:pPr>
            <w:r>
              <w:rPr>
                <w:color w:val="auto"/>
                <w:spacing w:val="-1"/>
                <w:highlight w:val="none"/>
              </w:rPr>
              <w:t>近三个年度的年平均营业总收入</w:t>
            </w:r>
          </w:p>
        </w:tc>
        <w:tc>
          <w:tcPr>
            <w:tcW w:w="951" w:type="dxa"/>
            <w:vAlign w:val="top"/>
          </w:tcPr>
          <w:p w14:paraId="08B0B331">
            <w:pPr>
              <w:rPr>
                <w:rFonts w:ascii="Arial"/>
                <w:color w:val="auto"/>
                <w:sz w:val="21"/>
                <w:highlight w:val="none"/>
              </w:rPr>
            </w:pPr>
          </w:p>
          <w:p w14:paraId="337D716C">
            <w:pPr>
              <w:pStyle w:val="23"/>
              <w:spacing w:before="78" w:line="220" w:lineRule="auto"/>
              <w:ind w:left="246"/>
              <w:rPr>
                <w:color w:val="auto"/>
                <w:highlight w:val="none"/>
              </w:rPr>
            </w:pPr>
            <w:r>
              <w:rPr>
                <w:color w:val="auto"/>
                <w:spacing w:val="-8"/>
                <w:highlight w:val="none"/>
              </w:rPr>
              <w:t>万元</w:t>
            </w:r>
          </w:p>
        </w:tc>
        <w:tc>
          <w:tcPr>
            <w:tcW w:w="3860" w:type="dxa"/>
            <w:gridSpan w:val="3"/>
            <w:vAlign w:val="top"/>
          </w:tcPr>
          <w:p w14:paraId="35A85C30">
            <w:pPr>
              <w:rPr>
                <w:rFonts w:ascii="Arial"/>
                <w:color w:val="auto"/>
                <w:sz w:val="21"/>
                <w:highlight w:val="none"/>
              </w:rPr>
            </w:pPr>
          </w:p>
        </w:tc>
      </w:tr>
      <w:tr w14:paraId="14C2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4310" w:type="dxa"/>
            <w:vAlign w:val="top"/>
          </w:tcPr>
          <w:p w14:paraId="6E6CDBD1">
            <w:pPr>
              <w:pStyle w:val="23"/>
              <w:spacing w:before="212" w:line="289" w:lineRule="auto"/>
              <w:ind w:left="34" w:right="75" w:firstLine="1"/>
              <w:rPr>
                <w:color w:val="auto"/>
                <w:highlight w:val="none"/>
              </w:rPr>
            </w:pPr>
            <w:r>
              <w:rPr>
                <w:color w:val="auto"/>
                <w:spacing w:val="-1"/>
                <w:highlight w:val="none"/>
              </w:rPr>
              <w:t>最新年度具有的营运资金（流动资产-流</w:t>
            </w:r>
            <w:r>
              <w:rPr>
                <w:color w:val="auto"/>
                <w:spacing w:val="4"/>
                <w:highlight w:val="none"/>
              </w:rPr>
              <w:t xml:space="preserve"> </w:t>
            </w:r>
            <w:r>
              <w:rPr>
                <w:color w:val="auto"/>
                <w:spacing w:val="-3"/>
                <w:highlight w:val="none"/>
              </w:rPr>
              <w:t>动负债）</w:t>
            </w:r>
          </w:p>
        </w:tc>
        <w:tc>
          <w:tcPr>
            <w:tcW w:w="951" w:type="dxa"/>
            <w:vAlign w:val="top"/>
          </w:tcPr>
          <w:p w14:paraId="0ADB7278">
            <w:pPr>
              <w:spacing w:line="330" w:lineRule="auto"/>
              <w:rPr>
                <w:rFonts w:ascii="Arial"/>
                <w:color w:val="auto"/>
                <w:sz w:val="21"/>
                <w:highlight w:val="none"/>
              </w:rPr>
            </w:pPr>
          </w:p>
          <w:p w14:paraId="38E589FF">
            <w:pPr>
              <w:pStyle w:val="23"/>
              <w:spacing w:before="78" w:line="220" w:lineRule="auto"/>
              <w:ind w:left="246"/>
              <w:rPr>
                <w:color w:val="auto"/>
                <w:highlight w:val="none"/>
              </w:rPr>
            </w:pPr>
            <w:r>
              <w:rPr>
                <w:color w:val="auto"/>
                <w:spacing w:val="-8"/>
                <w:highlight w:val="none"/>
              </w:rPr>
              <w:t>万元</w:t>
            </w:r>
          </w:p>
        </w:tc>
        <w:tc>
          <w:tcPr>
            <w:tcW w:w="3860" w:type="dxa"/>
            <w:gridSpan w:val="3"/>
            <w:vAlign w:val="top"/>
          </w:tcPr>
          <w:p w14:paraId="3E25B45F">
            <w:pPr>
              <w:rPr>
                <w:rFonts w:ascii="Arial"/>
                <w:color w:val="auto"/>
                <w:sz w:val="21"/>
                <w:highlight w:val="none"/>
              </w:rPr>
            </w:pPr>
          </w:p>
        </w:tc>
      </w:tr>
    </w:tbl>
    <w:p w14:paraId="3EF6C200">
      <w:pPr>
        <w:spacing w:before="304" w:line="227" w:lineRule="auto"/>
        <w:ind w:left="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 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3.5</w:t>
      </w:r>
      <w:r>
        <w:rPr>
          <w:rFonts w:ascii="宋体" w:hAnsi="宋体" w:eastAsia="宋体" w:cs="宋体"/>
          <w:color w:val="auto"/>
          <w:spacing w:val="7"/>
          <w:sz w:val="20"/>
          <w:szCs w:val="20"/>
          <w:highlight w:val="none"/>
        </w:rPr>
        <w:t>.2</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2D8EBD44">
      <w:pPr>
        <w:spacing w:before="25" w:line="228" w:lineRule="auto"/>
        <w:ind w:left="46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2.以联合体形式投标的，联合体各成员应分别填写。</w:t>
      </w:r>
    </w:p>
    <w:p w14:paraId="7891B69C">
      <w:pPr>
        <w:spacing w:line="228" w:lineRule="auto"/>
        <w:rPr>
          <w:rFonts w:ascii="宋体" w:hAnsi="宋体" w:eastAsia="宋体" w:cs="宋体"/>
          <w:color w:val="auto"/>
          <w:sz w:val="20"/>
          <w:szCs w:val="20"/>
          <w:highlight w:val="none"/>
        </w:rPr>
        <w:sectPr>
          <w:headerReference r:id="rId58" w:type="default"/>
          <w:footerReference r:id="rId59" w:type="default"/>
          <w:pgSz w:w="11900" w:h="16839"/>
          <w:pgMar w:top="995" w:right="1125" w:bottom="1134" w:left="1381" w:header="659" w:footer="972" w:gutter="0"/>
          <w:pgNumType w:fmt="decimal"/>
          <w:cols w:space="720" w:num="1"/>
        </w:sectPr>
      </w:pPr>
    </w:p>
    <w:p w14:paraId="7D3A9424">
      <w:pPr>
        <w:spacing w:line="358" w:lineRule="auto"/>
        <w:rPr>
          <w:rFonts w:ascii="Arial"/>
          <w:color w:val="auto"/>
          <w:sz w:val="21"/>
          <w:highlight w:val="none"/>
        </w:rPr>
      </w:pPr>
    </w:p>
    <w:p w14:paraId="578FED4C">
      <w:pPr>
        <w:pStyle w:val="4"/>
        <w:spacing w:before="114" w:line="226" w:lineRule="auto"/>
        <w:ind w:left="3146"/>
        <w:rPr>
          <w:color w:val="auto"/>
          <w:sz w:val="14"/>
          <w:szCs w:val="14"/>
          <w:highlight w:val="none"/>
        </w:rPr>
      </w:pPr>
      <w:r>
        <w:rPr>
          <w:b/>
          <w:bCs/>
          <w:color w:val="auto"/>
          <w:spacing w:val="4"/>
          <w:sz w:val="35"/>
          <w:szCs w:val="35"/>
          <w:highlight w:val="none"/>
        </w:rPr>
        <w:t>银</w:t>
      </w:r>
      <w:r>
        <w:rPr>
          <w:color w:val="auto"/>
          <w:spacing w:val="-78"/>
          <w:sz w:val="35"/>
          <w:szCs w:val="35"/>
          <w:highlight w:val="none"/>
        </w:rPr>
        <w:t xml:space="preserve"> </w:t>
      </w:r>
      <w:r>
        <w:rPr>
          <w:b/>
          <w:bCs/>
          <w:color w:val="auto"/>
          <w:spacing w:val="4"/>
          <w:sz w:val="35"/>
          <w:szCs w:val="35"/>
          <w:highlight w:val="none"/>
        </w:rPr>
        <w:t>行</w:t>
      </w:r>
      <w:r>
        <w:rPr>
          <w:color w:val="auto"/>
          <w:spacing w:val="-79"/>
          <w:sz w:val="35"/>
          <w:szCs w:val="35"/>
          <w:highlight w:val="none"/>
        </w:rPr>
        <w:t xml:space="preserve"> </w:t>
      </w:r>
      <w:r>
        <w:rPr>
          <w:b/>
          <w:bCs/>
          <w:color w:val="auto"/>
          <w:spacing w:val="4"/>
          <w:sz w:val="35"/>
          <w:szCs w:val="35"/>
          <w:highlight w:val="none"/>
        </w:rPr>
        <w:t>信</w:t>
      </w:r>
      <w:r>
        <w:rPr>
          <w:color w:val="auto"/>
          <w:spacing w:val="-81"/>
          <w:sz w:val="35"/>
          <w:szCs w:val="35"/>
          <w:highlight w:val="none"/>
        </w:rPr>
        <w:t xml:space="preserve"> </w:t>
      </w:r>
      <w:r>
        <w:rPr>
          <w:b/>
          <w:bCs/>
          <w:color w:val="auto"/>
          <w:spacing w:val="4"/>
          <w:sz w:val="35"/>
          <w:szCs w:val="35"/>
          <w:highlight w:val="none"/>
        </w:rPr>
        <w:t>贷</w:t>
      </w:r>
      <w:r>
        <w:rPr>
          <w:color w:val="auto"/>
          <w:spacing w:val="-81"/>
          <w:sz w:val="35"/>
          <w:szCs w:val="35"/>
          <w:highlight w:val="none"/>
        </w:rPr>
        <w:t xml:space="preserve"> </w:t>
      </w:r>
      <w:r>
        <w:rPr>
          <w:b/>
          <w:bCs/>
          <w:color w:val="auto"/>
          <w:spacing w:val="4"/>
          <w:sz w:val="35"/>
          <w:szCs w:val="35"/>
          <w:highlight w:val="none"/>
        </w:rPr>
        <w:t>证</w:t>
      </w:r>
      <w:r>
        <w:rPr>
          <w:color w:val="auto"/>
          <w:spacing w:val="-63"/>
          <w:sz w:val="35"/>
          <w:szCs w:val="35"/>
          <w:highlight w:val="none"/>
        </w:rPr>
        <w:t xml:space="preserve"> </w:t>
      </w:r>
      <w:r>
        <w:rPr>
          <w:b/>
          <w:bCs/>
          <w:color w:val="auto"/>
          <w:spacing w:val="4"/>
          <w:sz w:val="35"/>
          <w:szCs w:val="35"/>
          <w:highlight w:val="none"/>
        </w:rPr>
        <w:t>明</w:t>
      </w:r>
    </w:p>
    <w:p w14:paraId="13287592">
      <w:pPr>
        <w:spacing w:line="325" w:lineRule="auto"/>
        <w:rPr>
          <w:rFonts w:ascii="Arial"/>
          <w:color w:val="auto"/>
          <w:sz w:val="21"/>
          <w:highlight w:val="none"/>
        </w:rPr>
      </w:pPr>
    </w:p>
    <w:p w14:paraId="7D854E39">
      <w:pPr>
        <w:spacing w:line="325" w:lineRule="auto"/>
        <w:rPr>
          <w:rFonts w:ascii="Arial"/>
          <w:color w:val="auto"/>
          <w:sz w:val="21"/>
          <w:highlight w:val="none"/>
        </w:rPr>
      </w:pPr>
    </w:p>
    <w:p w14:paraId="47E10C89">
      <w:pPr>
        <w:spacing w:before="78" w:line="220" w:lineRule="auto"/>
        <w:ind w:left="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银行名称：</w:t>
      </w:r>
      <w:r>
        <w:rPr>
          <w:rFonts w:ascii="宋体" w:hAnsi="宋体" w:eastAsia="宋体" w:cs="宋体"/>
          <w:color w:val="auto"/>
          <w:sz w:val="24"/>
          <w:szCs w:val="24"/>
          <w:highlight w:val="none"/>
          <w:u w:val="single" w:color="auto"/>
        </w:rPr>
        <w:t xml:space="preserve">                    </w:t>
      </w:r>
    </w:p>
    <w:p w14:paraId="41AE8248">
      <w:pPr>
        <w:spacing w:before="179" w:line="229" w:lineRule="auto"/>
        <w:ind w:left="8"/>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8"/>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2D5DC19B">
      <w:pPr>
        <w:spacing w:before="168" w:line="220" w:lineRule="auto"/>
        <w:ind w:left="616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日期：</w:t>
      </w:r>
      <w:r>
        <w:rPr>
          <w:rFonts w:ascii="宋体" w:hAnsi="宋体" w:eastAsia="宋体" w:cs="宋体"/>
          <w:color w:val="auto"/>
          <w:sz w:val="24"/>
          <w:szCs w:val="24"/>
          <w:highlight w:val="none"/>
          <w:u w:val="single" w:color="auto"/>
        </w:rPr>
        <w:t xml:space="preserve">                  </w:t>
      </w:r>
    </w:p>
    <w:p w14:paraId="255F55F4">
      <w:pPr>
        <w:spacing w:before="181" w:line="220" w:lineRule="auto"/>
        <w:ind w:left="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致</w:t>
      </w:r>
      <w:r>
        <w:rPr>
          <w:rFonts w:ascii="宋体" w:hAnsi="宋体" w:eastAsia="宋体" w:cs="宋体"/>
          <w:color w:val="auto"/>
          <w:spacing w:val="-30"/>
          <w:sz w:val="24"/>
          <w:szCs w:val="24"/>
          <w:highlight w:val="none"/>
        </w:rPr>
        <w:t>：</w:t>
      </w:r>
      <w:r>
        <w:rPr>
          <w:rFonts w:ascii="宋体" w:hAnsi="宋体" w:eastAsia="宋体" w:cs="宋体"/>
          <w:color w:val="auto"/>
          <w:spacing w:val="-30"/>
          <w:sz w:val="24"/>
          <w:szCs w:val="24"/>
          <w:highlight w:val="none"/>
          <w:u w:val="single" w:color="auto"/>
        </w:rPr>
        <w:t>（</w:t>
      </w:r>
      <w:r>
        <w:rPr>
          <w:rFonts w:ascii="宋体" w:hAnsi="宋体" w:eastAsia="宋体" w:cs="宋体"/>
          <w:color w:val="auto"/>
          <w:spacing w:val="7"/>
          <w:sz w:val="24"/>
          <w:szCs w:val="24"/>
          <w:highlight w:val="none"/>
          <w:u w:val="single" w:color="auto"/>
        </w:rPr>
        <w:t>招标人全称）</w:t>
      </w:r>
    </w:p>
    <w:p w14:paraId="6F5C95A4">
      <w:pPr>
        <w:spacing w:line="283" w:lineRule="auto"/>
        <w:rPr>
          <w:rFonts w:ascii="Arial"/>
          <w:color w:val="auto"/>
          <w:sz w:val="21"/>
          <w:highlight w:val="none"/>
        </w:rPr>
      </w:pPr>
    </w:p>
    <w:p w14:paraId="7DB775B9">
      <w:pPr>
        <w:spacing w:line="283" w:lineRule="auto"/>
        <w:rPr>
          <w:rFonts w:ascii="Arial"/>
          <w:color w:val="auto"/>
          <w:sz w:val="21"/>
          <w:highlight w:val="none"/>
        </w:rPr>
      </w:pPr>
    </w:p>
    <w:p w14:paraId="25E3D798">
      <w:pPr>
        <w:tabs>
          <w:tab w:val="left" w:pos="9065"/>
        </w:tabs>
        <w:spacing w:before="79" w:line="359" w:lineRule="auto"/>
        <w:ind w:left="9" w:right="291" w:firstLine="60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兹开具最高限额为人民币</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万元的银行信贷，供</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2"/>
          <w:sz w:val="24"/>
          <w:szCs w:val="24"/>
          <w:highlight w:val="none"/>
        </w:rPr>
        <w:t>(投标人注册</w:t>
      </w:r>
      <w:r>
        <w:rPr>
          <w:rFonts w:ascii="宋体" w:hAnsi="宋体" w:eastAsia="宋体" w:cs="宋体"/>
          <w:color w:val="auto"/>
          <w:spacing w:val="-3"/>
          <w:sz w:val="24"/>
          <w:szCs w:val="24"/>
          <w:highlight w:val="none"/>
        </w:rPr>
        <w:t>地点)</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(投标人名称)于</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pacing w:val="-4"/>
          <w:sz w:val="24"/>
          <w:szCs w:val="24"/>
          <w:highlight w:val="none"/>
        </w:rPr>
        <w:t>年</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4"/>
          <w:sz w:val="24"/>
          <w:szCs w:val="24"/>
          <w:highlight w:val="none"/>
        </w:rPr>
        <w:t>月</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4"/>
          <w:sz w:val="24"/>
          <w:szCs w:val="24"/>
          <w:highlight w:val="none"/>
        </w:rPr>
        <w:t>日之前，在</w:t>
      </w:r>
      <w:r>
        <w:rPr>
          <w:rFonts w:ascii="宋体" w:hAnsi="宋体" w:eastAsia="宋体" w:cs="宋体"/>
          <w:color w:val="auto"/>
          <w:spacing w:val="-4"/>
          <w:sz w:val="24"/>
          <w:szCs w:val="24"/>
          <w:highlight w:val="none"/>
          <w:u w:val="single" w:color="auto"/>
        </w:rPr>
        <w:t xml:space="preserve">           (项目名称)    标类（或</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u w:val="single" w:color="auto"/>
        </w:rPr>
        <w:t>标段）</w:t>
      </w:r>
      <w:r>
        <w:rPr>
          <w:rFonts w:ascii="宋体" w:hAnsi="宋体" w:eastAsia="宋体" w:cs="宋体"/>
          <w:color w:val="auto"/>
          <w:spacing w:val="-3"/>
          <w:sz w:val="24"/>
          <w:szCs w:val="24"/>
          <w:highlight w:val="none"/>
        </w:rPr>
        <w:t>需要时使用。我行保证由</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pacing w:val="-3"/>
          <w:sz w:val="24"/>
          <w:szCs w:val="24"/>
          <w:highlight w:val="none"/>
        </w:rPr>
        <w:t>(投标人名称)提供的财务报表中所开列的作</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为流动资产的各项中无一项包含在上述提到的银行信贷中。</w:t>
      </w:r>
    </w:p>
    <w:p w14:paraId="38E53489">
      <w:pPr>
        <w:spacing w:line="219" w:lineRule="auto"/>
        <w:ind w:left="4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此项目若未中标，该信贷证明自动失效，无需退回我行。</w:t>
      </w:r>
    </w:p>
    <w:p w14:paraId="724D298A">
      <w:pPr>
        <w:spacing w:line="283" w:lineRule="auto"/>
        <w:rPr>
          <w:rFonts w:ascii="Arial"/>
          <w:color w:val="auto"/>
          <w:sz w:val="21"/>
          <w:highlight w:val="none"/>
        </w:rPr>
      </w:pPr>
    </w:p>
    <w:p w14:paraId="16A3D60B">
      <w:pPr>
        <w:spacing w:line="283" w:lineRule="auto"/>
        <w:rPr>
          <w:rFonts w:ascii="Arial"/>
          <w:color w:val="auto"/>
          <w:sz w:val="21"/>
          <w:highlight w:val="none"/>
        </w:rPr>
      </w:pPr>
    </w:p>
    <w:p w14:paraId="44DF7AB2">
      <w:pPr>
        <w:spacing w:before="79" w:line="219" w:lineRule="auto"/>
        <w:ind w:left="2769"/>
        <w:rPr>
          <w:rFonts w:ascii="宋体" w:hAnsi="宋体" w:eastAsia="宋体" w:cs="宋体"/>
          <w:color w:val="auto"/>
          <w:sz w:val="24"/>
          <w:szCs w:val="24"/>
          <w:highlight w:val="none"/>
        </w:rPr>
      </w:pPr>
      <w:r>
        <w:rPr>
          <w:color w:val="auto"/>
          <w:highlight w:val="none"/>
        </w:rPr>
        <w:pict>
          <v:shape id="_x0000_s1155" o:spid="_x0000_s1155" style="position:absolute;left:0pt;margin-left:270.25pt;margin-top:15.6pt;height:0.6pt;width:144pt;z-index:251691008;mso-width-relative:page;mso-height-relative:page;" filled="f" stroked="t" coordsize="2880,12" path="m0,5l2880,5e">
            <v:fill on="f" focussize="0,0"/>
            <v:stroke weight="0.6pt" color="#000000" miterlimit="2" joinstyle="bevel"/>
            <v:imagedata o:title=""/>
            <o:lock v:ext="edit"/>
          </v:shape>
        </w:pict>
      </w:r>
      <w:r>
        <w:rPr>
          <w:rFonts w:ascii="宋体" w:hAnsi="宋体" w:eastAsia="宋体" w:cs="宋体"/>
          <w:color w:val="auto"/>
          <w:spacing w:val="-1"/>
          <w:sz w:val="24"/>
          <w:szCs w:val="24"/>
          <w:highlight w:val="none"/>
        </w:rPr>
        <w:t>银      行(盖单位章)：</w:t>
      </w:r>
    </w:p>
    <w:p w14:paraId="2131167F">
      <w:pPr>
        <w:spacing w:before="184" w:line="219" w:lineRule="auto"/>
        <w:ind w:left="2769"/>
        <w:rPr>
          <w:rFonts w:ascii="宋体" w:hAnsi="宋体" w:eastAsia="宋体" w:cs="宋体"/>
          <w:color w:val="auto"/>
          <w:sz w:val="24"/>
          <w:szCs w:val="24"/>
          <w:highlight w:val="none"/>
        </w:rPr>
      </w:pPr>
      <w:r>
        <w:rPr>
          <w:color w:val="auto"/>
          <w:highlight w:val="none"/>
        </w:rPr>
        <w:pict>
          <v:shape id="_x0000_s1156" o:spid="_x0000_s1156" style="position:absolute;left:0pt;margin-left:270.25pt;margin-top:20.75pt;height:0.6pt;width:144pt;z-index:251692032;mso-width-relative:page;mso-height-relative:page;" filled="f" stroked="t" coordsize="2880,12" path="m0,5l2880,5e">
            <v:fill on="f" focussize="0,0"/>
            <v:stroke weight="0.6pt" color="#000000" miterlimit="2" joinstyle="bevel"/>
            <v:imagedata o:title=""/>
            <o:lock v:ext="edit"/>
          </v:shape>
        </w:pict>
      </w:r>
      <w:r>
        <w:rPr>
          <w:rFonts w:ascii="宋体" w:hAnsi="宋体" w:eastAsia="宋体" w:cs="宋体"/>
          <w:color w:val="auto"/>
          <w:spacing w:val="-1"/>
          <w:sz w:val="24"/>
          <w:szCs w:val="24"/>
          <w:highlight w:val="none"/>
        </w:rPr>
        <w:t>银行主要负责人(签字)：</w:t>
      </w:r>
    </w:p>
    <w:p w14:paraId="11BD038E">
      <w:pPr>
        <w:spacing w:before="181" w:line="219" w:lineRule="auto"/>
        <w:ind w:left="27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银行主要负责人的姓名、职务：</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(打印)</w:t>
      </w:r>
    </w:p>
    <w:p w14:paraId="63FD2B8E">
      <w:pPr>
        <w:spacing w:before="183" w:line="220" w:lineRule="auto"/>
        <w:ind w:left="276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银</w:t>
      </w:r>
      <w:r>
        <w:rPr>
          <w:rFonts w:ascii="宋体" w:hAnsi="宋体" w:eastAsia="宋体" w:cs="宋体"/>
          <w:color w:val="auto"/>
          <w:spacing w:val="8"/>
          <w:sz w:val="24"/>
          <w:szCs w:val="24"/>
          <w:highlight w:val="none"/>
        </w:rPr>
        <w:t xml:space="preserve">  </w:t>
      </w:r>
      <w:r>
        <w:rPr>
          <w:rFonts w:ascii="宋体" w:hAnsi="宋体" w:eastAsia="宋体" w:cs="宋体"/>
          <w:color w:val="auto"/>
          <w:spacing w:val="-15"/>
          <w:sz w:val="24"/>
          <w:szCs w:val="24"/>
          <w:highlight w:val="none"/>
        </w:rPr>
        <w:t>行</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电</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话：</w:t>
      </w:r>
      <w:r>
        <w:rPr>
          <w:rFonts w:ascii="宋体" w:hAnsi="宋体" w:eastAsia="宋体" w:cs="宋体"/>
          <w:color w:val="auto"/>
          <w:sz w:val="24"/>
          <w:szCs w:val="24"/>
          <w:highlight w:val="none"/>
          <w:u w:val="single" w:color="auto"/>
        </w:rPr>
        <w:t xml:space="preserve">                           </w:t>
      </w:r>
    </w:p>
    <w:p w14:paraId="0329C8F1">
      <w:pPr>
        <w:spacing w:before="181" w:line="219" w:lineRule="auto"/>
        <w:ind w:left="276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银</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行</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传</w:t>
      </w:r>
      <w:r>
        <w:rPr>
          <w:rFonts w:ascii="宋体" w:hAnsi="宋体" w:eastAsia="宋体" w:cs="宋体"/>
          <w:color w:val="auto"/>
          <w:spacing w:val="6"/>
          <w:sz w:val="24"/>
          <w:szCs w:val="24"/>
          <w:highlight w:val="none"/>
        </w:rPr>
        <w:t xml:space="preserve">  </w:t>
      </w:r>
      <w:r>
        <w:rPr>
          <w:rFonts w:ascii="宋体" w:hAnsi="宋体" w:eastAsia="宋体" w:cs="宋体"/>
          <w:color w:val="auto"/>
          <w:spacing w:val="-9"/>
          <w:sz w:val="24"/>
          <w:szCs w:val="24"/>
          <w:highlight w:val="none"/>
        </w:rPr>
        <w:t>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9"/>
          <w:sz w:val="24"/>
          <w:szCs w:val="24"/>
          <w:highlight w:val="none"/>
          <w:u w:val="single" w:color="auto"/>
        </w:rPr>
        <w:t xml:space="preserve">                              </w:t>
      </w:r>
    </w:p>
    <w:p w14:paraId="040C18E4">
      <w:pPr>
        <w:spacing w:line="258" w:lineRule="auto"/>
        <w:rPr>
          <w:rFonts w:ascii="Arial"/>
          <w:color w:val="auto"/>
          <w:sz w:val="21"/>
          <w:highlight w:val="none"/>
        </w:rPr>
      </w:pPr>
    </w:p>
    <w:p w14:paraId="37CAC75D">
      <w:pPr>
        <w:spacing w:line="258" w:lineRule="auto"/>
        <w:rPr>
          <w:rFonts w:ascii="Arial"/>
          <w:color w:val="auto"/>
          <w:sz w:val="21"/>
          <w:highlight w:val="none"/>
        </w:rPr>
      </w:pPr>
    </w:p>
    <w:p w14:paraId="561B2BAC">
      <w:pPr>
        <w:spacing w:line="258" w:lineRule="auto"/>
        <w:rPr>
          <w:rFonts w:ascii="Arial"/>
          <w:color w:val="auto"/>
          <w:sz w:val="21"/>
          <w:highlight w:val="none"/>
        </w:rPr>
      </w:pPr>
    </w:p>
    <w:p w14:paraId="0DE1BBE0">
      <w:pPr>
        <w:spacing w:line="259" w:lineRule="auto"/>
        <w:rPr>
          <w:rFonts w:ascii="Arial"/>
          <w:color w:val="auto"/>
          <w:sz w:val="21"/>
          <w:highlight w:val="none"/>
        </w:rPr>
      </w:pPr>
    </w:p>
    <w:p w14:paraId="49EAD77B">
      <w:pPr>
        <w:spacing w:before="66" w:line="369" w:lineRule="auto"/>
        <w:ind w:left="7" w:right="3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注：1.允许投标人实际开具的银行信贷证明的格式</w:t>
      </w:r>
      <w:r>
        <w:rPr>
          <w:rFonts w:ascii="宋体" w:hAnsi="宋体" w:eastAsia="宋体" w:cs="宋体"/>
          <w:color w:val="auto"/>
          <w:spacing w:val="9"/>
          <w:sz w:val="20"/>
          <w:szCs w:val="20"/>
          <w:highlight w:val="none"/>
        </w:rPr>
        <w:t>与本表格式有所不同，但不得更改本表格中的实</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质性内容。</w:t>
      </w:r>
    </w:p>
    <w:p w14:paraId="748DC872">
      <w:pPr>
        <w:spacing w:before="1"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2.银行主要负责人应亲笔签名，不得使用印章、签名章或</w:t>
      </w:r>
      <w:r>
        <w:rPr>
          <w:rFonts w:ascii="宋体" w:hAnsi="宋体" w:eastAsia="宋体" w:cs="宋体"/>
          <w:color w:val="auto"/>
          <w:spacing w:val="7"/>
          <w:sz w:val="20"/>
          <w:szCs w:val="20"/>
          <w:highlight w:val="none"/>
        </w:rPr>
        <w:t>其他电子制版签名，否则，视为无效。</w:t>
      </w:r>
    </w:p>
    <w:p w14:paraId="7D724790">
      <w:pPr>
        <w:spacing w:line="260" w:lineRule="auto"/>
        <w:rPr>
          <w:rFonts w:ascii="Arial"/>
          <w:color w:val="auto"/>
          <w:sz w:val="21"/>
          <w:highlight w:val="none"/>
        </w:rPr>
      </w:pPr>
    </w:p>
    <w:p w14:paraId="16D6A991">
      <w:pPr>
        <w:spacing w:line="260" w:lineRule="auto"/>
        <w:rPr>
          <w:rFonts w:ascii="Arial"/>
          <w:color w:val="auto"/>
          <w:sz w:val="21"/>
          <w:highlight w:val="none"/>
        </w:rPr>
      </w:pPr>
    </w:p>
    <w:p w14:paraId="798E1E93">
      <w:pPr>
        <w:spacing w:line="260" w:lineRule="auto"/>
        <w:rPr>
          <w:rFonts w:ascii="Arial"/>
          <w:color w:val="auto"/>
          <w:sz w:val="21"/>
          <w:highlight w:val="none"/>
        </w:rPr>
      </w:pPr>
    </w:p>
    <w:p w14:paraId="0B89CD6E">
      <w:pPr>
        <w:spacing w:line="260" w:lineRule="auto"/>
        <w:rPr>
          <w:rFonts w:ascii="Arial"/>
          <w:color w:val="auto"/>
          <w:sz w:val="21"/>
          <w:highlight w:val="none"/>
        </w:rPr>
      </w:pPr>
    </w:p>
    <w:p w14:paraId="486821FE">
      <w:pPr>
        <w:spacing w:line="260" w:lineRule="auto"/>
        <w:rPr>
          <w:rFonts w:ascii="Arial"/>
          <w:color w:val="auto"/>
          <w:sz w:val="21"/>
          <w:highlight w:val="none"/>
        </w:rPr>
      </w:pPr>
    </w:p>
    <w:p w14:paraId="5109E393">
      <w:pPr>
        <w:spacing w:line="260" w:lineRule="auto"/>
        <w:rPr>
          <w:rFonts w:ascii="Arial"/>
          <w:color w:val="auto"/>
          <w:sz w:val="21"/>
          <w:highlight w:val="none"/>
        </w:rPr>
      </w:pPr>
    </w:p>
    <w:p w14:paraId="0615ED0A">
      <w:pPr>
        <w:spacing w:line="261" w:lineRule="auto"/>
        <w:rPr>
          <w:rFonts w:ascii="Arial"/>
          <w:color w:val="auto"/>
          <w:sz w:val="21"/>
          <w:highlight w:val="none"/>
        </w:rPr>
      </w:pPr>
    </w:p>
    <w:p w14:paraId="536F8F7B">
      <w:pPr>
        <w:spacing w:line="261" w:lineRule="auto"/>
        <w:rPr>
          <w:rFonts w:ascii="Arial"/>
          <w:color w:val="auto"/>
          <w:sz w:val="21"/>
          <w:highlight w:val="none"/>
        </w:rPr>
      </w:pPr>
    </w:p>
    <w:p w14:paraId="41F167CA">
      <w:pPr>
        <w:spacing w:line="261" w:lineRule="auto"/>
        <w:rPr>
          <w:rFonts w:ascii="Arial"/>
          <w:color w:val="auto"/>
          <w:sz w:val="21"/>
          <w:highlight w:val="none"/>
        </w:rPr>
      </w:pPr>
    </w:p>
    <w:p w14:paraId="6E0AB838">
      <w:pPr>
        <w:rPr>
          <w:rFonts w:ascii="宋体" w:hAnsi="宋体" w:eastAsia="宋体" w:cs="宋体"/>
          <w:color w:val="auto"/>
          <w:sz w:val="18"/>
          <w:szCs w:val="18"/>
          <w:highlight w:val="none"/>
        </w:rPr>
        <w:sectPr>
          <w:headerReference r:id="rId60" w:type="default"/>
          <w:footerReference r:id="rId61" w:type="default"/>
          <w:pgSz w:w="11900" w:h="16839"/>
          <w:pgMar w:top="995" w:right="1125" w:bottom="1134" w:left="1417" w:header="659" w:footer="972" w:gutter="0"/>
          <w:pgNumType w:fmt="decimal"/>
          <w:cols w:space="720" w:num="1"/>
        </w:sectPr>
      </w:pPr>
    </w:p>
    <w:p w14:paraId="0D7285EA">
      <w:pPr>
        <w:spacing w:line="314" w:lineRule="auto"/>
        <w:rPr>
          <w:rFonts w:ascii="Arial"/>
          <w:color w:val="auto"/>
          <w:sz w:val="21"/>
          <w:highlight w:val="none"/>
        </w:rPr>
      </w:pPr>
    </w:p>
    <w:p w14:paraId="51FFF62E">
      <w:pPr>
        <w:spacing w:line="314" w:lineRule="auto"/>
        <w:rPr>
          <w:rFonts w:ascii="Arial"/>
          <w:color w:val="auto"/>
          <w:sz w:val="21"/>
          <w:highlight w:val="none"/>
        </w:rPr>
      </w:pPr>
    </w:p>
    <w:p w14:paraId="58AC452A">
      <w:pPr>
        <w:pStyle w:val="4"/>
        <w:spacing w:before="114" w:line="226" w:lineRule="auto"/>
        <w:ind w:left="2081"/>
        <w:rPr>
          <w:color w:val="auto"/>
          <w:sz w:val="35"/>
          <w:szCs w:val="35"/>
          <w:highlight w:val="none"/>
        </w:rPr>
      </w:pPr>
      <w:r>
        <w:rPr>
          <w:b/>
          <w:bCs/>
          <w:color w:val="auto"/>
          <w:spacing w:val="1"/>
          <w:sz w:val="35"/>
          <w:szCs w:val="35"/>
          <w:highlight w:val="none"/>
        </w:rPr>
        <w:t>(四)</w:t>
      </w:r>
      <w:r>
        <w:rPr>
          <w:color w:val="auto"/>
          <w:spacing w:val="1"/>
          <w:sz w:val="35"/>
          <w:szCs w:val="35"/>
          <w:highlight w:val="none"/>
        </w:rPr>
        <w:t xml:space="preserve"> </w:t>
      </w:r>
      <w:r>
        <w:rPr>
          <w:b/>
          <w:bCs/>
          <w:color w:val="auto"/>
          <w:spacing w:val="1"/>
          <w:sz w:val="35"/>
          <w:szCs w:val="35"/>
          <w:highlight w:val="none"/>
        </w:rPr>
        <w:t>近年完成的类似项目情况表</w:t>
      </w:r>
    </w:p>
    <w:p w14:paraId="4400B831">
      <w:pPr>
        <w:pStyle w:val="4"/>
        <w:spacing w:before="269" w:line="226" w:lineRule="auto"/>
        <w:ind w:firstLine="1566" w:firstLineChars="500"/>
        <w:rPr>
          <w:color w:val="auto"/>
          <w:sz w:val="31"/>
          <w:szCs w:val="31"/>
          <w:highlight w:val="none"/>
        </w:rPr>
      </w:pPr>
      <w:r>
        <w:rPr>
          <w:b/>
          <w:bCs/>
          <w:color w:val="auto"/>
          <w:spacing w:val="1"/>
          <w:sz w:val="31"/>
          <w:szCs w:val="31"/>
          <w:highlight w:val="none"/>
        </w:rPr>
        <w:t>(四)-1完成的类似</w:t>
      </w:r>
      <w:r>
        <w:rPr>
          <w:rFonts w:hint="eastAsia"/>
          <w:b/>
          <w:bCs/>
          <w:color w:val="auto"/>
          <w:spacing w:val="1"/>
          <w:sz w:val="31"/>
          <w:szCs w:val="31"/>
          <w:highlight w:val="none"/>
          <w:lang w:eastAsia="zh-CN"/>
        </w:rPr>
        <w:t>（</w:t>
      </w:r>
      <w:r>
        <w:rPr>
          <w:rFonts w:hint="eastAsia"/>
          <w:b/>
          <w:bCs/>
          <w:color w:val="auto"/>
          <w:spacing w:val="1"/>
          <w:sz w:val="31"/>
          <w:szCs w:val="31"/>
          <w:highlight w:val="none"/>
        </w:rPr>
        <w:t>设计</w:t>
      </w:r>
      <w:r>
        <w:rPr>
          <w:rFonts w:hint="eastAsia"/>
          <w:b/>
          <w:bCs/>
          <w:color w:val="auto"/>
          <w:spacing w:val="1"/>
          <w:sz w:val="31"/>
          <w:szCs w:val="31"/>
          <w:highlight w:val="none"/>
          <w:lang w:eastAsia="zh-CN"/>
        </w:rPr>
        <w:t>）</w:t>
      </w:r>
      <w:r>
        <w:rPr>
          <w:b/>
          <w:bCs/>
          <w:color w:val="auto"/>
          <w:spacing w:val="1"/>
          <w:sz w:val="31"/>
          <w:szCs w:val="31"/>
          <w:highlight w:val="none"/>
        </w:rPr>
        <w:t>项目情况表</w:t>
      </w:r>
    </w:p>
    <w:p w14:paraId="0BA92416">
      <w:pPr>
        <w:spacing w:line="193" w:lineRule="exact"/>
        <w:rPr>
          <w:color w:val="auto"/>
          <w:highlight w:val="none"/>
        </w:rPr>
      </w:pPr>
    </w:p>
    <w:tbl>
      <w:tblPr>
        <w:tblStyle w:val="22"/>
        <w:tblW w:w="90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1"/>
        <w:gridCol w:w="6832"/>
      </w:tblGrid>
      <w:tr w14:paraId="141A1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251" w:type="dxa"/>
            <w:vAlign w:val="top"/>
          </w:tcPr>
          <w:p w14:paraId="30A4C531">
            <w:pPr>
              <w:pStyle w:val="23"/>
              <w:spacing w:before="264" w:line="221" w:lineRule="auto"/>
              <w:ind w:left="651"/>
              <w:rPr>
                <w:color w:val="auto"/>
                <w:highlight w:val="none"/>
              </w:rPr>
            </w:pPr>
            <w:r>
              <w:rPr>
                <w:color w:val="auto"/>
                <w:spacing w:val="-5"/>
                <w:highlight w:val="none"/>
              </w:rPr>
              <w:t>序</w:t>
            </w:r>
            <w:r>
              <w:rPr>
                <w:color w:val="auto"/>
                <w:spacing w:val="3"/>
                <w:highlight w:val="none"/>
              </w:rPr>
              <w:t xml:space="preserve">    </w:t>
            </w:r>
            <w:r>
              <w:rPr>
                <w:color w:val="auto"/>
                <w:spacing w:val="-5"/>
                <w:highlight w:val="none"/>
              </w:rPr>
              <w:t>号</w:t>
            </w:r>
          </w:p>
        </w:tc>
        <w:tc>
          <w:tcPr>
            <w:tcW w:w="6832" w:type="dxa"/>
            <w:vAlign w:val="top"/>
          </w:tcPr>
          <w:p w14:paraId="58BA4F55">
            <w:pPr>
              <w:rPr>
                <w:rFonts w:ascii="Arial"/>
                <w:color w:val="auto"/>
                <w:sz w:val="21"/>
                <w:highlight w:val="none"/>
              </w:rPr>
            </w:pPr>
          </w:p>
        </w:tc>
      </w:tr>
      <w:tr w14:paraId="55DB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251" w:type="dxa"/>
            <w:vAlign w:val="top"/>
          </w:tcPr>
          <w:p w14:paraId="26AB59B4">
            <w:pPr>
              <w:pStyle w:val="23"/>
              <w:spacing w:before="261" w:line="220" w:lineRule="auto"/>
              <w:ind w:left="656"/>
              <w:rPr>
                <w:color w:val="auto"/>
                <w:highlight w:val="none"/>
              </w:rPr>
            </w:pPr>
            <w:r>
              <w:rPr>
                <w:color w:val="auto"/>
                <w:spacing w:val="-4"/>
                <w:highlight w:val="none"/>
              </w:rPr>
              <w:t>项目名称</w:t>
            </w:r>
          </w:p>
        </w:tc>
        <w:tc>
          <w:tcPr>
            <w:tcW w:w="6832" w:type="dxa"/>
            <w:vAlign w:val="top"/>
          </w:tcPr>
          <w:p w14:paraId="3FEB5CBA">
            <w:pPr>
              <w:rPr>
                <w:rFonts w:ascii="Arial"/>
                <w:color w:val="auto"/>
                <w:sz w:val="21"/>
                <w:highlight w:val="none"/>
              </w:rPr>
            </w:pPr>
          </w:p>
        </w:tc>
      </w:tr>
      <w:tr w14:paraId="19730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251" w:type="dxa"/>
            <w:vAlign w:val="top"/>
          </w:tcPr>
          <w:p w14:paraId="08A0ABD4">
            <w:pPr>
              <w:pStyle w:val="23"/>
              <w:spacing w:before="225" w:line="220" w:lineRule="auto"/>
              <w:ind w:left="536"/>
              <w:rPr>
                <w:color w:val="auto"/>
                <w:highlight w:val="none"/>
              </w:rPr>
            </w:pPr>
            <w:r>
              <w:rPr>
                <w:color w:val="auto"/>
                <w:spacing w:val="-3"/>
                <w:highlight w:val="none"/>
              </w:rPr>
              <w:t>项目所在地</w:t>
            </w:r>
          </w:p>
        </w:tc>
        <w:tc>
          <w:tcPr>
            <w:tcW w:w="6832" w:type="dxa"/>
            <w:vAlign w:val="top"/>
          </w:tcPr>
          <w:p w14:paraId="483179A8">
            <w:pPr>
              <w:rPr>
                <w:rFonts w:ascii="Arial"/>
                <w:color w:val="auto"/>
                <w:sz w:val="21"/>
                <w:highlight w:val="none"/>
              </w:rPr>
            </w:pPr>
          </w:p>
        </w:tc>
      </w:tr>
      <w:tr w14:paraId="14B8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251" w:type="dxa"/>
            <w:vAlign w:val="top"/>
          </w:tcPr>
          <w:p w14:paraId="253C2EE7">
            <w:pPr>
              <w:pStyle w:val="23"/>
              <w:spacing w:before="230" w:line="220" w:lineRule="auto"/>
              <w:ind w:left="536"/>
              <w:rPr>
                <w:color w:val="auto"/>
                <w:highlight w:val="none"/>
              </w:rPr>
            </w:pPr>
            <w:r>
              <w:rPr>
                <w:color w:val="auto"/>
                <w:spacing w:val="-3"/>
                <w:highlight w:val="none"/>
              </w:rPr>
              <w:t>发包人名称</w:t>
            </w:r>
          </w:p>
        </w:tc>
        <w:tc>
          <w:tcPr>
            <w:tcW w:w="6832" w:type="dxa"/>
            <w:vAlign w:val="top"/>
          </w:tcPr>
          <w:p w14:paraId="40463B0C">
            <w:pPr>
              <w:rPr>
                <w:rFonts w:ascii="Arial"/>
                <w:color w:val="auto"/>
                <w:sz w:val="21"/>
                <w:highlight w:val="none"/>
              </w:rPr>
            </w:pPr>
          </w:p>
        </w:tc>
      </w:tr>
      <w:tr w14:paraId="2B5E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51" w:type="dxa"/>
            <w:vAlign w:val="top"/>
          </w:tcPr>
          <w:p w14:paraId="2CE054F3">
            <w:pPr>
              <w:pStyle w:val="23"/>
              <w:spacing w:before="228" w:line="220" w:lineRule="auto"/>
              <w:ind w:left="536"/>
              <w:rPr>
                <w:color w:val="auto"/>
                <w:highlight w:val="none"/>
              </w:rPr>
            </w:pPr>
            <w:r>
              <w:rPr>
                <w:color w:val="auto"/>
                <w:spacing w:val="-3"/>
                <w:highlight w:val="none"/>
              </w:rPr>
              <w:t>发包人地址</w:t>
            </w:r>
          </w:p>
        </w:tc>
        <w:tc>
          <w:tcPr>
            <w:tcW w:w="6832" w:type="dxa"/>
            <w:vAlign w:val="top"/>
          </w:tcPr>
          <w:p w14:paraId="793F7560">
            <w:pPr>
              <w:rPr>
                <w:rFonts w:ascii="Arial"/>
                <w:color w:val="auto"/>
                <w:sz w:val="21"/>
                <w:highlight w:val="none"/>
              </w:rPr>
            </w:pPr>
          </w:p>
        </w:tc>
      </w:tr>
      <w:tr w14:paraId="53703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251" w:type="dxa"/>
            <w:vAlign w:val="top"/>
          </w:tcPr>
          <w:p w14:paraId="5DE4FC13">
            <w:pPr>
              <w:pStyle w:val="23"/>
              <w:spacing w:before="232" w:line="220" w:lineRule="auto"/>
              <w:ind w:left="536"/>
              <w:rPr>
                <w:color w:val="auto"/>
                <w:highlight w:val="none"/>
              </w:rPr>
            </w:pPr>
            <w:r>
              <w:rPr>
                <w:color w:val="auto"/>
                <w:spacing w:val="-3"/>
                <w:highlight w:val="none"/>
              </w:rPr>
              <w:t>发包人电话</w:t>
            </w:r>
          </w:p>
        </w:tc>
        <w:tc>
          <w:tcPr>
            <w:tcW w:w="6832" w:type="dxa"/>
            <w:vAlign w:val="top"/>
          </w:tcPr>
          <w:p w14:paraId="20B66657">
            <w:pPr>
              <w:rPr>
                <w:rFonts w:ascii="Arial"/>
                <w:color w:val="auto"/>
                <w:sz w:val="21"/>
                <w:highlight w:val="none"/>
              </w:rPr>
            </w:pPr>
          </w:p>
        </w:tc>
      </w:tr>
      <w:tr w14:paraId="3B5D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14:paraId="1C1EF135">
            <w:pPr>
              <w:pStyle w:val="23"/>
              <w:spacing w:before="228" w:line="218" w:lineRule="auto"/>
              <w:ind w:left="653"/>
              <w:rPr>
                <w:color w:val="auto"/>
                <w:highlight w:val="none"/>
              </w:rPr>
            </w:pPr>
            <w:r>
              <w:rPr>
                <w:color w:val="auto"/>
                <w:spacing w:val="-3"/>
                <w:highlight w:val="none"/>
              </w:rPr>
              <w:t>合同价格</w:t>
            </w:r>
          </w:p>
        </w:tc>
        <w:tc>
          <w:tcPr>
            <w:tcW w:w="6832" w:type="dxa"/>
            <w:vAlign w:val="top"/>
          </w:tcPr>
          <w:p w14:paraId="59458010">
            <w:pPr>
              <w:rPr>
                <w:rFonts w:ascii="Arial"/>
                <w:color w:val="auto"/>
                <w:sz w:val="21"/>
                <w:highlight w:val="none"/>
              </w:rPr>
            </w:pPr>
          </w:p>
        </w:tc>
      </w:tr>
      <w:tr w14:paraId="6D1A6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251" w:type="dxa"/>
            <w:vAlign w:val="top"/>
          </w:tcPr>
          <w:p w14:paraId="2352D719">
            <w:pPr>
              <w:pStyle w:val="23"/>
              <w:spacing w:before="224" w:line="220" w:lineRule="auto"/>
              <w:ind w:left="653"/>
              <w:rPr>
                <w:color w:val="auto"/>
                <w:highlight w:val="none"/>
              </w:rPr>
            </w:pPr>
            <w:r>
              <w:rPr>
                <w:color w:val="auto"/>
                <w:spacing w:val="-3"/>
                <w:highlight w:val="none"/>
              </w:rPr>
              <w:t>开工日期</w:t>
            </w:r>
          </w:p>
        </w:tc>
        <w:tc>
          <w:tcPr>
            <w:tcW w:w="6832" w:type="dxa"/>
            <w:vAlign w:val="top"/>
          </w:tcPr>
          <w:p w14:paraId="6800517C">
            <w:pPr>
              <w:rPr>
                <w:rFonts w:ascii="Arial"/>
                <w:color w:val="auto"/>
                <w:sz w:val="21"/>
                <w:highlight w:val="none"/>
              </w:rPr>
            </w:pPr>
          </w:p>
        </w:tc>
      </w:tr>
      <w:tr w14:paraId="59D8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251" w:type="dxa"/>
            <w:vAlign w:val="top"/>
          </w:tcPr>
          <w:p w14:paraId="363042AC">
            <w:pPr>
              <w:pStyle w:val="23"/>
              <w:spacing w:before="99" w:line="218" w:lineRule="auto"/>
              <w:ind w:left="655" w:right="162" w:hanging="478"/>
              <w:rPr>
                <w:color w:val="auto"/>
                <w:highlight w:val="none"/>
              </w:rPr>
            </w:pPr>
            <w:r>
              <w:rPr>
                <w:color w:val="auto"/>
                <w:spacing w:val="-2"/>
                <w:highlight w:val="none"/>
              </w:rPr>
              <w:t>交工（或一次性竣</w:t>
            </w:r>
            <w:r>
              <w:rPr>
                <w:color w:val="auto"/>
                <w:highlight w:val="none"/>
              </w:rPr>
              <w:t xml:space="preserve"> </w:t>
            </w:r>
            <w:r>
              <w:rPr>
                <w:color w:val="auto"/>
                <w:spacing w:val="-16"/>
                <w:highlight w:val="none"/>
              </w:rPr>
              <w:t>工）</w:t>
            </w:r>
            <w:r>
              <w:rPr>
                <w:color w:val="auto"/>
                <w:spacing w:val="-70"/>
                <w:highlight w:val="none"/>
              </w:rPr>
              <w:t xml:space="preserve"> </w:t>
            </w:r>
            <w:r>
              <w:rPr>
                <w:color w:val="auto"/>
                <w:spacing w:val="-16"/>
                <w:highlight w:val="none"/>
              </w:rPr>
              <w:t>日期</w:t>
            </w:r>
          </w:p>
        </w:tc>
        <w:tc>
          <w:tcPr>
            <w:tcW w:w="6832" w:type="dxa"/>
            <w:vAlign w:val="top"/>
          </w:tcPr>
          <w:p w14:paraId="0CBA7E1C">
            <w:pPr>
              <w:rPr>
                <w:rFonts w:ascii="Arial"/>
                <w:color w:val="auto"/>
                <w:sz w:val="21"/>
                <w:highlight w:val="none"/>
              </w:rPr>
            </w:pPr>
          </w:p>
        </w:tc>
      </w:tr>
      <w:tr w14:paraId="62E7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251" w:type="dxa"/>
            <w:vAlign w:val="top"/>
          </w:tcPr>
          <w:p w14:paraId="1C9D233D">
            <w:pPr>
              <w:pStyle w:val="23"/>
              <w:spacing w:before="227" w:line="219" w:lineRule="auto"/>
              <w:ind w:left="532"/>
              <w:rPr>
                <w:color w:val="auto"/>
                <w:highlight w:val="none"/>
              </w:rPr>
            </w:pPr>
            <w:r>
              <w:rPr>
                <w:color w:val="auto"/>
                <w:spacing w:val="-2"/>
                <w:highlight w:val="none"/>
              </w:rPr>
              <w:t>承担的工作</w:t>
            </w:r>
          </w:p>
        </w:tc>
        <w:tc>
          <w:tcPr>
            <w:tcW w:w="6832" w:type="dxa"/>
            <w:vAlign w:val="top"/>
          </w:tcPr>
          <w:p w14:paraId="38E602CC">
            <w:pPr>
              <w:rPr>
                <w:rFonts w:ascii="Arial"/>
                <w:color w:val="auto"/>
                <w:sz w:val="21"/>
                <w:highlight w:val="none"/>
              </w:rPr>
            </w:pPr>
          </w:p>
        </w:tc>
      </w:tr>
      <w:tr w14:paraId="112B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251" w:type="dxa"/>
            <w:vAlign w:val="top"/>
          </w:tcPr>
          <w:p w14:paraId="79B04A43">
            <w:pPr>
              <w:pStyle w:val="23"/>
              <w:spacing w:before="92" w:line="216" w:lineRule="auto"/>
              <w:ind w:left="175"/>
              <w:rPr>
                <w:color w:val="auto"/>
                <w:highlight w:val="none"/>
              </w:rPr>
            </w:pPr>
            <w:r>
              <w:rPr>
                <w:color w:val="auto"/>
                <w:spacing w:val="-2"/>
                <w:highlight w:val="none"/>
              </w:rPr>
              <w:t>工程质量评分（或</w:t>
            </w:r>
          </w:p>
          <w:p w14:paraId="16C4C2D9">
            <w:pPr>
              <w:pStyle w:val="23"/>
              <w:spacing w:line="219" w:lineRule="auto"/>
              <w:ind w:left="774"/>
              <w:rPr>
                <w:color w:val="auto"/>
                <w:highlight w:val="none"/>
              </w:rPr>
            </w:pPr>
            <w:r>
              <w:rPr>
                <w:color w:val="auto"/>
                <w:spacing w:val="-4"/>
                <w:highlight w:val="none"/>
              </w:rPr>
              <w:t>等级）</w:t>
            </w:r>
          </w:p>
        </w:tc>
        <w:tc>
          <w:tcPr>
            <w:tcW w:w="6832" w:type="dxa"/>
            <w:vAlign w:val="top"/>
          </w:tcPr>
          <w:p w14:paraId="66FC4223">
            <w:pPr>
              <w:rPr>
                <w:rFonts w:ascii="Arial"/>
                <w:color w:val="auto"/>
                <w:sz w:val="21"/>
                <w:highlight w:val="none"/>
              </w:rPr>
            </w:pPr>
          </w:p>
        </w:tc>
      </w:tr>
      <w:tr w14:paraId="74ADC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251" w:type="dxa"/>
            <w:vAlign w:val="top"/>
          </w:tcPr>
          <w:p w14:paraId="298AFA60">
            <w:pPr>
              <w:pStyle w:val="23"/>
              <w:spacing w:before="230" w:line="220" w:lineRule="auto"/>
              <w:ind w:left="656"/>
              <w:rPr>
                <w:color w:val="auto"/>
                <w:highlight w:val="none"/>
              </w:rPr>
            </w:pPr>
            <w:r>
              <w:rPr>
                <w:color w:val="auto"/>
                <w:spacing w:val="-4"/>
                <w:highlight w:val="none"/>
              </w:rPr>
              <w:t>项目经理</w:t>
            </w:r>
          </w:p>
        </w:tc>
        <w:tc>
          <w:tcPr>
            <w:tcW w:w="6832" w:type="dxa"/>
            <w:vAlign w:val="top"/>
          </w:tcPr>
          <w:p w14:paraId="23753E20">
            <w:pPr>
              <w:rPr>
                <w:rFonts w:ascii="Arial"/>
                <w:color w:val="auto"/>
                <w:sz w:val="21"/>
                <w:highlight w:val="none"/>
              </w:rPr>
            </w:pPr>
          </w:p>
        </w:tc>
      </w:tr>
      <w:tr w14:paraId="598F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251" w:type="dxa"/>
            <w:vAlign w:val="top"/>
          </w:tcPr>
          <w:p w14:paraId="4366C0B0">
            <w:pPr>
              <w:pStyle w:val="23"/>
              <w:spacing w:before="235" w:line="220" w:lineRule="auto"/>
              <w:ind w:left="656"/>
              <w:rPr>
                <w:color w:val="auto"/>
                <w:highlight w:val="none"/>
              </w:rPr>
            </w:pPr>
            <w:r>
              <w:rPr>
                <w:color w:val="auto"/>
                <w:spacing w:val="-4"/>
                <w:highlight w:val="none"/>
              </w:rPr>
              <w:t>项目总工</w:t>
            </w:r>
          </w:p>
        </w:tc>
        <w:tc>
          <w:tcPr>
            <w:tcW w:w="6832" w:type="dxa"/>
            <w:vAlign w:val="top"/>
          </w:tcPr>
          <w:p w14:paraId="17769DF5">
            <w:pPr>
              <w:rPr>
                <w:rFonts w:ascii="Arial"/>
                <w:color w:val="auto"/>
                <w:sz w:val="21"/>
                <w:highlight w:val="none"/>
              </w:rPr>
            </w:pPr>
          </w:p>
        </w:tc>
      </w:tr>
      <w:tr w14:paraId="3FB2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14:paraId="50AB9972">
            <w:pPr>
              <w:pStyle w:val="23"/>
              <w:spacing w:before="90" w:line="219" w:lineRule="auto"/>
              <w:ind w:left="1012" w:right="162" w:hanging="833"/>
              <w:rPr>
                <w:color w:val="auto"/>
                <w:highlight w:val="none"/>
              </w:rPr>
            </w:pPr>
            <w:r>
              <w:rPr>
                <w:color w:val="auto"/>
                <w:spacing w:val="-2"/>
                <w:highlight w:val="none"/>
              </w:rPr>
              <w:t>总监理工程师及电</w:t>
            </w:r>
            <w:r>
              <w:rPr>
                <w:color w:val="auto"/>
                <w:highlight w:val="none"/>
              </w:rPr>
              <w:t xml:space="preserve"> 话</w:t>
            </w:r>
          </w:p>
        </w:tc>
        <w:tc>
          <w:tcPr>
            <w:tcW w:w="6832" w:type="dxa"/>
            <w:vAlign w:val="top"/>
          </w:tcPr>
          <w:p w14:paraId="1409EC75">
            <w:pPr>
              <w:rPr>
                <w:rFonts w:ascii="Arial"/>
                <w:color w:val="auto"/>
                <w:sz w:val="21"/>
                <w:highlight w:val="none"/>
              </w:rPr>
            </w:pPr>
          </w:p>
        </w:tc>
      </w:tr>
      <w:tr w14:paraId="5D4E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251" w:type="dxa"/>
            <w:vAlign w:val="top"/>
          </w:tcPr>
          <w:p w14:paraId="6BC37382">
            <w:pPr>
              <w:pStyle w:val="23"/>
              <w:spacing w:before="203" w:line="220" w:lineRule="auto"/>
              <w:ind w:left="656"/>
              <w:rPr>
                <w:color w:val="auto"/>
                <w:highlight w:val="none"/>
              </w:rPr>
            </w:pPr>
            <w:r>
              <w:rPr>
                <w:color w:val="auto"/>
                <w:spacing w:val="-4"/>
                <w:highlight w:val="none"/>
              </w:rPr>
              <w:t>项目描述</w:t>
            </w:r>
          </w:p>
        </w:tc>
        <w:tc>
          <w:tcPr>
            <w:tcW w:w="6832" w:type="dxa"/>
            <w:vAlign w:val="top"/>
          </w:tcPr>
          <w:p w14:paraId="1728FAE2">
            <w:pPr>
              <w:rPr>
                <w:rFonts w:ascii="Arial"/>
                <w:color w:val="auto"/>
                <w:sz w:val="21"/>
                <w:highlight w:val="none"/>
              </w:rPr>
            </w:pPr>
          </w:p>
        </w:tc>
      </w:tr>
      <w:tr w14:paraId="1AF4B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251" w:type="dxa"/>
            <w:vAlign w:val="top"/>
          </w:tcPr>
          <w:p w14:paraId="0511560C">
            <w:pPr>
              <w:pStyle w:val="23"/>
              <w:spacing w:before="101" w:line="221" w:lineRule="auto"/>
              <w:ind w:left="895"/>
              <w:rPr>
                <w:color w:val="auto"/>
                <w:highlight w:val="none"/>
              </w:rPr>
            </w:pPr>
            <w:r>
              <w:rPr>
                <w:color w:val="auto"/>
                <w:spacing w:val="-7"/>
                <w:highlight w:val="none"/>
              </w:rPr>
              <w:t>备注</w:t>
            </w:r>
          </w:p>
        </w:tc>
        <w:tc>
          <w:tcPr>
            <w:tcW w:w="6832" w:type="dxa"/>
            <w:vAlign w:val="top"/>
          </w:tcPr>
          <w:p w14:paraId="66AA503E">
            <w:pPr>
              <w:rPr>
                <w:rFonts w:ascii="Arial"/>
                <w:color w:val="auto"/>
                <w:sz w:val="21"/>
                <w:highlight w:val="none"/>
              </w:rPr>
            </w:pPr>
          </w:p>
        </w:tc>
      </w:tr>
    </w:tbl>
    <w:p w14:paraId="798FF8D6">
      <w:pPr>
        <w:spacing w:before="78" w:line="228"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注：1.每张表格只填写一个项目，并标明序号。</w:t>
      </w:r>
    </w:p>
    <w:p w14:paraId="4C336F1B">
      <w:pPr>
        <w:spacing w:before="74"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投标人应根据招标文件第二章“投标人须</w:t>
      </w:r>
      <w:r>
        <w:rPr>
          <w:rFonts w:ascii="宋体" w:hAnsi="宋体" w:eastAsia="宋体" w:cs="宋体"/>
          <w:color w:val="auto"/>
          <w:spacing w:val="7"/>
          <w:sz w:val="20"/>
          <w:szCs w:val="20"/>
          <w:highlight w:val="none"/>
        </w:rPr>
        <w:t>知</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3.5.3</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380418EF">
      <w:pPr>
        <w:spacing w:before="73"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3.以联合体形式投标的，联合体各成员应分别填写。</w:t>
      </w:r>
    </w:p>
    <w:p w14:paraId="6C2BDEAE">
      <w:pPr>
        <w:spacing w:line="228" w:lineRule="auto"/>
        <w:rPr>
          <w:rFonts w:ascii="宋体" w:hAnsi="宋体" w:eastAsia="宋体" w:cs="宋体"/>
          <w:color w:val="auto"/>
          <w:sz w:val="20"/>
          <w:szCs w:val="20"/>
          <w:highlight w:val="none"/>
        </w:rPr>
        <w:sectPr>
          <w:headerReference r:id="rId62" w:type="default"/>
          <w:footerReference r:id="rId63" w:type="default"/>
          <w:pgSz w:w="11900" w:h="16839"/>
          <w:pgMar w:top="995" w:right="1125" w:bottom="1134" w:left="1420" w:header="659" w:footer="972" w:gutter="0"/>
          <w:pgNumType w:fmt="decimal"/>
          <w:cols w:space="720" w:num="1"/>
        </w:sectPr>
      </w:pPr>
    </w:p>
    <w:p w14:paraId="697728A1">
      <w:pPr>
        <w:spacing w:line="368" w:lineRule="auto"/>
        <w:rPr>
          <w:rFonts w:ascii="Arial"/>
          <w:color w:val="auto"/>
          <w:sz w:val="21"/>
          <w:highlight w:val="none"/>
        </w:rPr>
      </w:pPr>
    </w:p>
    <w:p w14:paraId="59CF528F">
      <w:pPr>
        <w:pStyle w:val="4"/>
        <w:spacing w:before="101" w:line="226" w:lineRule="auto"/>
        <w:ind w:firstLine="1253" w:firstLineChars="400"/>
        <w:rPr>
          <w:color w:val="auto"/>
          <w:sz w:val="31"/>
          <w:szCs w:val="31"/>
          <w:highlight w:val="none"/>
        </w:rPr>
      </w:pPr>
      <w:r>
        <w:rPr>
          <w:b/>
          <w:bCs/>
          <w:color w:val="auto"/>
          <w:spacing w:val="1"/>
          <w:sz w:val="31"/>
          <w:szCs w:val="31"/>
          <w:highlight w:val="none"/>
        </w:rPr>
        <w:t>(四)-2</w:t>
      </w:r>
      <w:r>
        <w:rPr>
          <w:color w:val="auto"/>
          <w:spacing w:val="-53"/>
          <w:sz w:val="31"/>
          <w:szCs w:val="31"/>
          <w:highlight w:val="none"/>
        </w:rPr>
        <w:t xml:space="preserve"> </w:t>
      </w:r>
      <w:r>
        <w:rPr>
          <w:b/>
          <w:bCs/>
          <w:color w:val="auto"/>
          <w:spacing w:val="1"/>
          <w:sz w:val="31"/>
          <w:szCs w:val="31"/>
          <w:highlight w:val="none"/>
        </w:rPr>
        <w:t>完成的类似</w:t>
      </w:r>
      <w:r>
        <w:rPr>
          <w:rFonts w:hint="eastAsia"/>
          <w:b/>
          <w:bCs/>
          <w:color w:val="auto"/>
          <w:spacing w:val="1"/>
          <w:sz w:val="31"/>
          <w:szCs w:val="31"/>
          <w:highlight w:val="none"/>
          <w:lang w:eastAsia="zh-CN"/>
        </w:rPr>
        <w:t>（</w:t>
      </w:r>
      <w:r>
        <w:rPr>
          <w:rFonts w:hint="eastAsia"/>
          <w:b/>
          <w:bCs/>
          <w:color w:val="auto"/>
          <w:spacing w:val="1"/>
          <w:sz w:val="31"/>
          <w:szCs w:val="31"/>
          <w:highlight w:val="none"/>
        </w:rPr>
        <w:t>设计</w:t>
      </w:r>
      <w:r>
        <w:rPr>
          <w:rFonts w:hint="eastAsia"/>
          <w:b/>
          <w:bCs/>
          <w:color w:val="auto"/>
          <w:spacing w:val="1"/>
          <w:sz w:val="31"/>
          <w:szCs w:val="31"/>
          <w:highlight w:val="none"/>
          <w:lang w:eastAsia="zh-CN"/>
        </w:rPr>
        <w:t>）</w:t>
      </w:r>
      <w:r>
        <w:rPr>
          <w:b/>
          <w:bCs/>
          <w:color w:val="auto"/>
          <w:spacing w:val="1"/>
          <w:sz w:val="31"/>
          <w:szCs w:val="31"/>
          <w:highlight w:val="none"/>
        </w:rPr>
        <w:t>项目情况汇总表</w:t>
      </w:r>
    </w:p>
    <w:p w14:paraId="0EDCAED6">
      <w:pPr>
        <w:spacing w:line="193" w:lineRule="exact"/>
        <w:rPr>
          <w:color w:val="auto"/>
          <w:highlight w:val="none"/>
        </w:rPr>
      </w:pPr>
    </w:p>
    <w:tbl>
      <w:tblPr>
        <w:tblStyle w:val="22"/>
        <w:tblW w:w="8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
        <w:gridCol w:w="1696"/>
        <w:gridCol w:w="1144"/>
        <w:gridCol w:w="1003"/>
        <w:gridCol w:w="722"/>
        <w:gridCol w:w="1003"/>
        <w:gridCol w:w="673"/>
        <w:gridCol w:w="722"/>
        <w:gridCol w:w="712"/>
        <w:gridCol w:w="716"/>
      </w:tblGrid>
      <w:tr w14:paraId="22BF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546" w:type="dxa"/>
            <w:vAlign w:val="top"/>
          </w:tcPr>
          <w:p w14:paraId="32BAF8AE">
            <w:pPr>
              <w:spacing w:line="253" w:lineRule="auto"/>
              <w:rPr>
                <w:rFonts w:ascii="Arial"/>
                <w:color w:val="auto"/>
                <w:sz w:val="21"/>
                <w:highlight w:val="none"/>
              </w:rPr>
            </w:pPr>
          </w:p>
          <w:p w14:paraId="6CF5CF7C">
            <w:pPr>
              <w:spacing w:line="253" w:lineRule="auto"/>
              <w:rPr>
                <w:rFonts w:ascii="Arial"/>
                <w:color w:val="auto"/>
                <w:sz w:val="21"/>
                <w:highlight w:val="none"/>
              </w:rPr>
            </w:pPr>
          </w:p>
          <w:p w14:paraId="52AB63E9">
            <w:pPr>
              <w:spacing w:line="254" w:lineRule="auto"/>
              <w:rPr>
                <w:rFonts w:ascii="Arial"/>
                <w:color w:val="auto"/>
                <w:sz w:val="21"/>
                <w:highlight w:val="none"/>
              </w:rPr>
            </w:pPr>
          </w:p>
          <w:p w14:paraId="727E71A4">
            <w:pPr>
              <w:pStyle w:val="23"/>
              <w:spacing w:before="78" w:line="221" w:lineRule="auto"/>
              <w:ind w:left="38"/>
              <w:rPr>
                <w:color w:val="auto"/>
                <w:highlight w:val="none"/>
              </w:rPr>
            </w:pPr>
            <w:r>
              <w:rPr>
                <w:color w:val="auto"/>
                <w:spacing w:val="-5"/>
                <w:highlight w:val="none"/>
              </w:rPr>
              <w:t>序号</w:t>
            </w:r>
          </w:p>
        </w:tc>
        <w:tc>
          <w:tcPr>
            <w:tcW w:w="1696" w:type="dxa"/>
            <w:vAlign w:val="top"/>
          </w:tcPr>
          <w:p w14:paraId="6FCE1C11">
            <w:pPr>
              <w:spacing w:line="253" w:lineRule="auto"/>
              <w:rPr>
                <w:rFonts w:ascii="Arial"/>
                <w:color w:val="auto"/>
                <w:sz w:val="21"/>
                <w:highlight w:val="none"/>
              </w:rPr>
            </w:pPr>
          </w:p>
          <w:p w14:paraId="29FF90B4">
            <w:pPr>
              <w:spacing w:line="253" w:lineRule="auto"/>
              <w:rPr>
                <w:rFonts w:ascii="Arial"/>
                <w:color w:val="auto"/>
                <w:sz w:val="21"/>
                <w:highlight w:val="none"/>
              </w:rPr>
            </w:pPr>
          </w:p>
          <w:p w14:paraId="3370A368">
            <w:pPr>
              <w:spacing w:line="254" w:lineRule="auto"/>
              <w:rPr>
                <w:rFonts w:ascii="Arial"/>
                <w:color w:val="auto"/>
                <w:sz w:val="21"/>
                <w:highlight w:val="none"/>
              </w:rPr>
            </w:pPr>
          </w:p>
          <w:p w14:paraId="0F31B3F4">
            <w:pPr>
              <w:pStyle w:val="23"/>
              <w:spacing w:before="78" w:line="220" w:lineRule="auto"/>
              <w:ind w:left="376"/>
              <w:rPr>
                <w:color w:val="auto"/>
                <w:highlight w:val="none"/>
              </w:rPr>
            </w:pPr>
            <w:r>
              <w:rPr>
                <w:color w:val="auto"/>
                <w:spacing w:val="-4"/>
                <w:highlight w:val="none"/>
              </w:rPr>
              <w:t>项目名称</w:t>
            </w:r>
          </w:p>
        </w:tc>
        <w:tc>
          <w:tcPr>
            <w:tcW w:w="1144" w:type="dxa"/>
            <w:vAlign w:val="top"/>
          </w:tcPr>
          <w:p w14:paraId="0F4A82E3">
            <w:pPr>
              <w:spacing w:line="451" w:lineRule="auto"/>
              <w:rPr>
                <w:rFonts w:ascii="Arial"/>
                <w:color w:val="auto"/>
                <w:sz w:val="21"/>
                <w:highlight w:val="none"/>
              </w:rPr>
            </w:pPr>
          </w:p>
          <w:p w14:paraId="74A86983">
            <w:pPr>
              <w:pStyle w:val="23"/>
              <w:spacing w:before="78" w:line="219" w:lineRule="auto"/>
              <w:ind w:left="99"/>
              <w:rPr>
                <w:color w:val="auto"/>
                <w:highlight w:val="none"/>
              </w:rPr>
            </w:pPr>
            <w:r>
              <w:rPr>
                <w:color w:val="auto"/>
                <w:spacing w:val="-3"/>
                <w:highlight w:val="none"/>
              </w:rPr>
              <w:t>路基桥涵</w:t>
            </w:r>
          </w:p>
          <w:p w14:paraId="13E3EC3D">
            <w:pPr>
              <w:pStyle w:val="23"/>
              <w:spacing w:before="26" w:line="220" w:lineRule="auto"/>
              <w:ind w:left="340"/>
              <w:rPr>
                <w:color w:val="auto"/>
                <w:highlight w:val="none"/>
              </w:rPr>
            </w:pPr>
            <w:r>
              <w:rPr>
                <w:color w:val="auto"/>
                <w:spacing w:val="-7"/>
                <w:highlight w:val="none"/>
              </w:rPr>
              <w:t>里程</w:t>
            </w:r>
          </w:p>
          <w:p w14:paraId="756313C9">
            <w:pPr>
              <w:pStyle w:val="23"/>
              <w:spacing w:before="22" w:line="232" w:lineRule="auto"/>
              <w:ind w:left="228"/>
              <w:rPr>
                <w:color w:val="auto"/>
                <w:highlight w:val="none"/>
              </w:rPr>
            </w:pPr>
            <w:r>
              <w:rPr>
                <w:color w:val="auto"/>
                <w:spacing w:val="-6"/>
                <w:highlight w:val="none"/>
              </w:rPr>
              <w:t>（km）</w:t>
            </w:r>
          </w:p>
        </w:tc>
        <w:tc>
          <w:tcPr>
            <w:tcW w:w="1003" w:type="dxa"/>
            <w:vAlign w:val="top"/>
          </w:tcPr>
          <w:p w14:paraId="155CFA86">
            <w:pPr>
              <w:spacing w:line="451" w:lineRule="auto"/>
              <w:rPr>
                <w:rFonts w:ascii="Arial"/>
                <w:color w:val="auto"/>
                <w:sz w:val="21"/>
                <w:highlight w:val="none"/>
              </w:rPr>
            </w:pPr>
          </w:p>
          <w:p w14:paraId="13CCAF1B">
            <w:pPr>
              <w:pStyle w:val="23"/>
              <w:spacing w:before="78" w:line="219" w:lineRule="auto"/>
              <w:ind w:left="30"/>
              <w:rPr>
                <w:color w:val="auto"/>
                <w:highlight w:val="none"/>
              </w:rPr>
            </w:pPr>
            <w:r>
              <w:rPr>
                <w:color w:val="auto"/>
                <w:spacing w:val="-3"/>
                <w:highlight w:val="none"/>
              </w:rPr>
              <w:t>路面类型</w:t>
            </w:r>
          </w:p>
          <w:p w14:paraId="6CF28B28">
            <w:pPr>
              <w:pStyle w:val="23"/>
              <w:spacing w:before="26" w:line="220" w:lineRule="auto"/>
              <w:ind w:left="147"/>
              <w:rPr>
                <w:color w:val="auto"/>
                <w:highlight w:val="none"/>
              </w:rPr>
            </w:pPr>
            <w:r>
              <w:rPr>
                <w:color w:val="auto"/>
                <w:spacing w:val="-3"/>
                <w:highlight w:val="none"/>
              </w:rPr>
              <w:t>及里程</w:t>
            </w:r>
          </w:p>
          <w:p w14:paraId="69879AC6">
            <w:pPr>
              <w:pStyle w:val="23"/>
              <w:spacing w:before="22" w:line="232" w:lineRule="auto"/>
              <w:ind w:left="159"/>
              <w:rPr>
                <w:color w:val="auto"/>
                <w:highlight w:val="none"/>
              </w:rPr>
            </w:pPr>
            <w:r>
              <w:rPr>
                <w:color w:val="auto"/>
                <w:spacing w:val="-6"/>
                <w:highlight w:val="none"/>
              </w:rPr>
              <w:t>（km）</w:t>
            </w:r>
          </w:p>
        </w:tc>
        <w:tc>
          <w:tcPr>
            <w:tcW w:w="722" w:type="dxa"/>
            <w:vAlign w:val="top"/>
          </w:tcPr>
          <w:p w14:paraId="422BE699">
            <w:pPr>
              <w:spacing w:line="302" w:lineRule="auto"/>
              <w:rPr>
                <w:rFonts w:ascii="Arial"/>
                <w:color w:val="auto"/>
                <w:sz w:val="21"/>
                <w:highlight w:val="none"/>
              </w:rPr>
            </w:pPr>
          </w:p>
          <w:p w14:paraId="32F48954">
            <w:pPr>
              <w:spacing w:line="303" w:lineRule="auto"/>
              <w:rPr>
                <w:rFonts w:ascii="Arial"/>
                <w:color w:val="auto"/>
                <w:sz w:val="21"/>
                <w:highlight w:val="none"/>
              </w:rPr>
            </w:pPr>
          </w:p>
          <w:p w14:paraId="40C949E7">
            <w:pPr>
              <w:pStyle w:val="23"/>
              <w:spacing w:before="78" w:line="220" w:lineRule="auto"/>
              <w:ind w:left="132"/>
              <w:rPr>
                <w:color w:val="auto"/>
                <w:highlight w:val="none"/>
              </w:rPr>
            </w:pPr>
            <w:r>
              <w:rPr>
                <w:color w:val="auto"/>
                <w:spacing w:val="-7"/>
                <w:highlight w:val="none"/>
              </w:rPr>
              <w:t>大桥</w:t>
            </w:r>
          </w:p>
          <w:p w14:paraId="18D54ED5">
            <w:pPr>
              <w:pStyle w:val="23"/>
              <w:spacing w:before="26" w:line="221" w:lineRule="auto"/>
              <w:jc w:val="right"/>
              <w:rPr>
                <w:color w:val="auto"/>
                <w:highlight w:val="none"/>
              </w:rPr>
            </w:pPr>
            <w:r>
              <w:rPr>
                <w:color w:val="auto"/>
                <w:spacing w:val="-14"/>
                <w:highlight w:val="none"/>
              </w:rPr>
              <w:t>（座）</w:t>
            </w:r>
          </w:p>
        </w:tc>
        <w:tc>
          <w:tcPr>
            <w:tcW w:w="1003" w:type="dxa"/>
            <w:vAlign w:val="top"/>
          </w:tcPr>
          <w:p w14:paraId="07408F87">
            <w:pPr>
              <w:spacing w:line="303" w:lineRule="auto"/>
              <w:rPr>
                <w:rFonts w:ascii="Arial"/>
                <w:color w:val="auto"/>
                <w:sz w:val="21"/>
                <w:highlight w:val="none"/>
              </w:rPr>
            </w:pPr>
          </w:p>
          <w:p w14:paraId="2FD7952F">
            <w:pPr>
              <w:spacing w:line="303" w:lineRule="auto"/>
              <w:rPr>
                <w:rFonts w:ascii="Arial"/>
                <w:color w:val="auto"/>
                <w:sz w:val="21"/>
                <w:highlight w:val="none"/>
              </w:rPr>
            </w:pPr>
          </w:p>
          <w:p w14:paraId="5CED1E66">
            <w:pPr>
              <w:pStyle w:val="23"/>
              <w:spacing w:before="78" w:line="219" w:lineRule="auto"/>
              <w:ind w:left="148"/>
              <w:rPr>
                <w:color w:val="auto"/>
                <w:highlight w:val="none"/>
              </w:rPr>
            </w:pPr>
            <w:r>
              <w:rPr>
                <w:color w:val="auto"/>
                <w:spacing w:val="-4"/>
                <w:highlight w:val="none"/>
              </w:rPr>
              <w:t>特大桥</w:t>
            </w:r>
          </w:p>
          <w:p w14:paraId="7D868DC0">
            <w:pPr>
              <w:pStyle w:val="23"/>
              <w:spacing w:before="27" w:line="221" w:lineRule="auto"/>
              <w:ind w:left="160"/>
              <w:rPr>
                <w:color w:val="auto"/>
                <w:highlight w:val="none"/>
              </w:rPr>
            </w:pPr>
            <w:r>
              <w:rPr>
                <w:color w:val="auto"/>
                <w:spacing w:val="-7"/>
                <w:highlight w:val="none"/>
              </w:rPr>
              <w:t>（座）</w:t>
            </w:r>
          </w:p>
        </w:tc>
        <w:tc>
          <w:tcPr>
            <w:tcW w:w="673" w:type="dxa"/>
            <w:vAlign w:val="top"/>
          </w:tcPr>
          <w:p w14:paraId="4C6855CE">
            <w:pPr>
              <w:spacing w:line="451" w:lineRule="auto"/>
              <w:rPr>
                <w:rFonts w:ascii="Arial"/>
                <w:color w:val="auto"/>
                <w:sz w:val="21"/>
                <w:highlight w:val="none"/>
              </w:rPr>
            </w:pPr>
          </w:p>
          <w:p w14:paraId="12E821FD">
            <w:pPr>
              <w:pStyle w:val="23"/>
              <w:spacing w:before="78" w:line="241" w:lineRule="auto"/>
              <w:ind w:left="35" w:firstLine="66"/>
              <w:rPr>
                <w:color w:val="auto"/>
                <w:highlight w:val="none"/>
              </w:rPr>
            </w:pPr>
            <w:r>
              <w:rPr>
                <w:color w:val="auto"/>
                <w:spacing w:val="-18"/>
                <w:w w:val="98"/>
                <w:highlight w:val="none"/>
              </w:rPr>
              <w:t>长隧</w:t>
            </w:r>
            <w:r>
              <w:rPr>
                <w:color w:val="auto"/>
                <w:spacing w:val="1"/>
                <w:highlight w:val="none"/>
              </w:rPr>
              <w:t xml:space="preserve">  </w:t>
            </w:r>
            <w:r>
              <w:rPr>
                <w:color w:val="auto"/>
                <w:spacing w:val="34"/>
                <w:w w:val="149"/>
                <w:highlight w:val="none"/>
              </w:rPr>
              <w:t>道</w:t>
            </w:r>
            <w:r>
              <w:rPr>
                <w:color w:val="auto"/>
                <w:highlight w:val="none"/>
              </w:rPr>
              <w:t xml:space="preserve">   </w:t>
            </w:r>
            <w:r>
              <w:rPr>
                <w:color w:val="auto"/>
                <w:spacing w:val="-30"/>
                <w:highlight w:val="none"/>
              </w:rPr>
              <w:t>（座）</w:t>
            </w:r>
          </w:p>
        </w:tc>
        <w:tc>
          <w:tcPr>
            <w:tcW w:w="722" w:type="dxa"/>
            <w:vAlign w:val="top"/>
          </w:tcPr>
          <w:p w14:paraId="63446ACD">
            <w:pPr>
              <w:spacing w:line="451" w:lineRule="auto"/>
              <w:rPr>
                <w:rFonts w:ascii="Arial"/>
                <w:color w:val="auto"/>
                <w:sz w:val="21"/>
                <w:highlight w:val="none"/>
              </w:rPr>
            </w:pPr>
          </w:p>
          <w:p w14:paraId="6C22FF14">
            <w:pPr>
              <w:pStyle w:val="23"/>
              <w:spacing w:before="78" w:line="219" w:lineRule="auto"/>
              <w:ind w:left="128"/>
              <w:rPr>
                <w:color w:val="auto"/>
                <w:highlight w:val="none"/>
              </w:rPr>
            </w:pPr>
            <w:r>
              <w:rPr>
                <w:color w:val="auto"/>
                <w:spacing w:val="-5"/>
                <w:highlight w:val="none"/>
              </w:rPr>
              <w:t>特长</w:t>
            </w:r>
          </w:p>
          <w:p w14:paraId="02ADB084">
            <w:pPr>
              <w:pStyle w:val="23"/>
              <w:spacing w:before="27" w:line="221" w:lineRule="auto"/>
              <w:ind w:left="141"/>
              <w:rPr>
                <w:color w:val="auto"/>
                <w:highlight w:val="none"/>
              </w:rPr>
            </w:pPr>
            <w:r>
              <w:rPr>
                <w:color w:val="auto"/>
                <w:spacing w:val="-11"/>
                <w:highlight w:val="none"/>
              </w:rPr>
              <w:t>隧道</w:t>
            </w:r>
          </w:p>
          <w:p w14:paraId="5D2EC3D6">
            <w:pPr>
              <w:pStyle w:val="23"/>
              <w:spacing w:before="22" w:line="221" w:lineRule="auto"/>
              <w:jc w:val="right"/>
              <w:rPr>
                <w:color w:val="auto"/>
                <w:highlight w:val="none"/>
              </w:rPr>
            </w:pPr>
            <w:r>
              <w:rPr>
                <w:color w:val="auto"/>
                <w:spacing w:val="-14"/>
                <w:highlight w:val="none"/>
              </w:rPr>
              <w:t>（座）</w:t>
            </w:r>
          </w:p>
        </w:tc>
        <w:tc>
          <w:tcPr>
            <w:tcW w:w="712" w:type="dxa"/>
            <w:vAlign w:val="top"/>
          </w:tcPr>
          <w:p w14:paraId="1CB8B622">
            <w:pPr>
              <w:spacing w:line="253" w:lineRule="auto"/>
              <w:rPr>
                <w:rFonts w:ascii="Arial"/>
                <w:color w:val="auto"/>
                <w:sz w:val="21"/>
                <w:highlight w:val="none"/>
              </w:rPr>
            </w:pPr>
          </w:p>
          <w:p w14:paraId="478D21CA">
            <w:pPr>
              <w:spacing w:line="253" w:lineRule="auto"/>
              <w:rPr>
                <w:rFonts w:ascii="Arial"/>
                <w:color w:val="auto"/>
                <w:sz w:val="21"/>
                <w:highlight w:val="none"/>
              </w:rPr>
            </w:pPr>
          </w:p>
          <w:p w14:paraId="66F1D97E">
            <w:pPr>
              <w:spacing w:line="254" w:lineRule="auto"/>
              <w:rPr>
                <w:rFonts w:ascii="Arial"/>
                <w:color w:val="auto"/>
                <w:sz w:val="21"/>
                <w:highlight w:val="none"/>
              </w:rPr>
            </w:pPr>
          </w:p>
          <w:p w14:paraId="2743FD85">
            <w:pPr>
              <w:pStyle w:val="23"/>
              <w:spacing w:before="78" w:line="378" w:lineRule="exact"/>
              <w:ind w:left="259"/>
              <w:rPr>
                <w:color w:val="auto"/>
                <w:highlight w:val="none"/>
              </w:rPr>
            </w:pPr>
            <w:r>
              <w:rPr>
                <w:color w:val="auto"/>
                <w:position w:val="3"/>
                <w:highlight w:val="none"/>
              </w:rPr>
              <w:t>…</w:t>
            </w:r>
          </w:p>
        </w:tc>
        <w:tc>
          <w:tcPr>
            <w:tcW w:w="716" w:type="dxa"/>
            <w:vAlign w:val="top"/>
          </w:tcPr>
          <w:p w14:paraId="5443E0F9">
            <w:pPr>
              <w:spacing w:line="253" w:lineRule="auto"/>
              <w:rPr>
                <w:rFonts w:ascii="Arial"/>
                <w:color w:val="auto"/>
                <w:sz w:val="21"/>
                <w:highlight w:val="none"/>
              </w:rPr>
            </w:pPr>
          </w:p>
          <w:p w14:paraId="098C8BAA">
            <w:pPr>
              <w:spacing w:line="253" w:lineRule="auto"/>
              <w:rPr>
                <w:rFonts w:ascii="Arial"/>
                <w:color w:val="auto"/>
                <w:sz w:val="21"/>
                <w:highlight w:val="none"/>
              </w:rPr>
            </w:pPr>
          </w:p>
          <w:p w14:paraId="41353A27">
            <w:pPr>
              <w:spacing w:line="254" w:lineRule="auto"/>
              <w:rPr>
                <w:rFonts w:ascii="Arial"/>
                <w:color w:val="auto"/>
                <w:sz w:val="21"/>
                <w:highlight w:val="none"/>
              </w:rPr>
            </w:pPr>
          </w:p>
          <w:p w14:paraId="1D5CFAEF">
            <w:pPr>
              <w:pStyle w:val="23"/>
              <w:spacing w:before="78" w:line="221" w:lineRule="auto"/>
              <w:ind w:left="128"/>
              <w:rPr>
                <w:color w:val="auto"/>
                <w:highlight w:val="none"/>
              </w:rPr>
            </w:pPr>
            <w:r>
              <w:rPr>
                <w:color w:val="auto"/>
                <w:spacing w:val="-7"/>
                <w:highlight w:val="none"/>
              </w:rPr>
              <w:t>备注</w:t>
            </w:r>
          </w:p>
        </w:tc>
      </w:tr>
      <w:tr w14:paraId="356E6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6AA4ED48">
            <w:pPr>
              <w:pStyle w:val="23"/>
              <w:spacing w:before="266" w:line="241" w:lineRule="auto"/>
              <w:ind w:left="237"/>
              <w:rPr>
                <w:color w:val="auto"/>
                <w:highlight w:val="none"/>
              </w:rPr>
            </w:pPr>
            <w:r>
              <w:rPr>
                <w:color w:val="auto"/>
                <w:highlight w:val="none"/>
              </w:rPr>
              <w:t>1</w:t>
            </w:r>
          </w:p>
        </w:tc>
        <w:tc>
          <w:tcPr>
            <w:tcW w:w="1696" w:type="dxa"/>
            <w:vAlign w:val="top"/>
          </w:tcPr>
          <w:p w14:paraId="4AB5369A">
            <w:pPr>
              <w:rPr>
                <w:rFonts w:ascii="Arial"/>
                <w:color w:val="auto"/>
                <w:sz w:val="21"/>
                <w:highlight w:val="none"/>
              </w:rPr>
            </w:pPr>
          </w:p>
        </w:tc>
        <w:tc>
          <w:tcPr>
            <w:tcW w:w="1144" w:type="dxa"/>
            <w:vAlign w:val="top"/>
          </w:tcPr>
          <w:p w14:paraId="419CF679">
            <w:pPr>
              <w:rPr>
                <w:rFonts w:ascii="Arial"/>
                <w:color w:val="auto"/>
                <w:sz w:val="21"/>
                <w:highlight w:val="none"/>
              </w:rPr>
            </w:pPr>
          </w:p>
        </w:tc>
        <w:tc>
          <w:tcPr>
            <w:tcW w:w="1003" w:type="dxa"/>
            <w:vAlign w:val="top"/>
          </w:tcPr>
          <w:p w14:paraId="6630D5DD">
            <w:pPr>
              <w:rPr>
                <w:rFonts w:ascii="Arial"/>
                <w:color w:val="auto"/>
                <w:sz w:val="21"/>
                <w:highlight w:val="none"/>
              </w:rPr>
            </w:pPr>
          </w:p>
        </w:tc>
        <w:tc>
          <w:tcPr>
            <w:tcW w:w="722" w:type="dxa"/>
            <w:vAlign w:val="top"/>
          </w:tcPr>
          <w:p w14:paraId="3D831266">
            <w:pPr>
              <w:rPr>
                <w:rFonts w:ascii="Arial"/>
                <w:color w:val="auto"/>
                <w:sz w:val="21"/>
                <w:highlight w:val="none"/>
              </w:rPr>
            </w:pPr>
          </w:p>
        </w:tc>
        <w:tc>
          <w:tcPr>
            <w:tcW w:w="1003" w:type="dxa"/>
            <w:vAlign w:val="top"/>
          </w:tcPr>
          <w:p w14:paraId="1919A0E4">
            <w:pPr>
              <w:rPr>
                <w:rFonts w:ascii="Arial"/>
                <w:color w:val="auto"/>
                <w:sz w:val="21"/>
                <w:highlight w:val="none"/>
              </w:rPr>
            </w:pPr>
          </w:p>
        </w:tc>
        <w:tc>
          <w:tcPr>
            <w:tcW w:w="673" w:type="dxa"/>
            <w:vAlign w:val="top"/>
          </w:tcPr>
          <w:p w14:paraId="566E3326">
            <w:pPr>
              <w:rPr>
                <w:rFonts w:ascii="Arial"/>
                <w:color w:val="auto"/>
                <w:sz w:val="21"/>
                <w:highlight w:val="none"/>
              </w:rPr>
            </w:pPr>
          </w:p>
        </w:tc>
        <w:tc>
          <w:tcPr>
            <w:tcW w:w="722" w:type="dxa"/>
            <w:vAlign w:val="top"/>
          </w:tcPr>
          <w:p w14:paraId="37F6D9CC">
            <w:pPr>
              <w:rPr>
                <w:rFonts w:ascii="Arial"/>
                <w:color w:val="auto"/>
                <w:sz w:val="21"/>
                <w:highlight w:val="none"/>
              </w:rPr>
            </w:pPr>
          </w:p>
        </w:tc>
        <w:tc>
          <w:tcPr>
            <w:tcW w:w="712" w:type="dxa"/>
            <w:vAlign w:val="top"/>
          </w:tcPr>
          <w:p w14:paraId="3ADC79F6">
            <w:pPr>
              <w:rPr>
                <w:rFonts w:ascii="Arial"/>
                <w:color w:val="auto"/>
                <w:sz w:val="21"/>
                <w:highlight w:val="none"/>
              </w:rPr>
            </w:pPr>
          </w:p>
        </w:tc>
        <w:tc>
          <w:tcPr>
            <w:tcW w:w="716" w:type="dxa"/>
            <w:vAlign w:val="top"/>
          </w:tcPr>
          <w:p w14:paraId="1A33B77A">
            <w:pPr>
              <w:rPr>
                <w:rFonts w:ascii="Arial"/>
                <w:color w:val="auto"/>
                <w:sz w:val="21"/>
                <w:highlight w:val="none"/>
              </w:rPr>
            </w:pPr>
          </w:p>
        </w:tc>
      </w:tr>
      <w:tr w14:paraId="05B4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322D1269">
            <w:pPr>
              <w:pStyle w:val="23"/>
              <w:spacing w:before="266" w:line="241" w:lineRule="auto"/>
              <w:ind w:left="222"/>
              <w:rPr>
                <w:color w:val="auto"/>
                <w:highlight w:val="none"/>
              </w:rPr>
            </w:pPr>
            <w:r>
              <w:rPr>
                <w:color w:val="auto"/>
                <w:highlight w:val="none"/>
              </w:rPr>
              <w:t>2</w:t>
            </w:r>
          </w:p>
        </w:tc>
        <w:tc>
          <w:tcPr>
            <w:tcW w:w="1696" w:type="dxa"/>
            <w:vAlign w:val="top"/>
          </w:tcPr>
          <w:p w14:paraId="1DBF48C6">
            <w:pPr>
              <w:rPr>
                <w:rFonts w:ascii="Arial"/>
                <w:color w:val="auto"/>
                <w:sz w:val="21"/>
                <w:highlight w:val="none"/>
              </w:rPr>
            </w:pPr>
          </w:p>
        </w:tc>
        <w:tc>
          <w:tcPr>
            <w:tcW w:w="1144" w:type="dxa"/>
            <w:vAlign w:val="top"/>
          </w:tcPr>
          <w:p w14:paraId="7EB39299">
            <w:pPr>
              <w:rPr>
                <w:rFonts w:ascii="Arial"/>
                <w:color w:val="auto"/>
                <w:sz w:val="21"/>
                <w:highlight w:val="none"/>
              </w:rPr>
            </w:pPr>
          </w:p>
        </w:tc>
        <w:tc>
          <w:tcPr>
            <w:tcW w:w="1003" w:type="dxa"/>
            <w:vAlign w:val="top"/>
          </w:tcPr>
          <w:p w14:paraId="76AE787A">
            <w:pPr>
              <w:rPr>
                <w:rFonts w:ascii="Arial"/>
                <w:color w:val="auto"/>
                <w:sz w:val="21"/>
                <w:highlight w:val="none"/>
              </w:rPr>
            </w:pPr>
          </w:p>
        </w:tc>
        <w:tc>
          <w:tcPr>
            <w:tcW w:w="722" w:type="dxa"/>
            <w:vAlign w:val="top"/>
          </w:tcPr>
          <w:p w14:paraId="1705811D">
            <w:pPr>
              <w:rPr>
                <w:rFonts w:ascii="Arial"/>
                <w:color w:val="auto"/>
                <w:sz w:val="21"/>
                <w:highlight w:val="none"/>
              </w:rPr>
            </w:pPr>
          </w:p>
        </w:tc>
        <w:tc>
          <w:tcPr>
            <w:tcW w:w="1003" w:type="dxa"/>
            <w:vAlign w:val="top"/>
          </w:tcPr>
          <w:p w14:paraId="3679CCC3">
            <w:pPr>
              <w:rPr>
                <w:rFonts w:ascii="Arial"/>
                <w:color w:val="auto"/>
                <w:sz w:val="21"/>
                <w:highlight w:val="none"/>
              </w:rPr>
            </w:pPr>
          </w:p>
        </w:tc>
        <w:tc>
          <w:tcPr>
            <w:tcW w:w="673" w:type="dxa"/>
            <w:vAlign w:val="top"/>
          </w:tcPr>
          <w:p w14:paraId="4274D414">
            <w:pPr>
              <w:rPr>
                <w:rFonts w:ascii="Arial"/>
                <w:color w:val="auto"/>
                <w:sz w:val="21"/>
                <w:highlight w:val="none"/>
              </w:rPr>
            </w:pPr>
          </w:p>
        </w:tc>
        <w:tc>
          <w:tcPr>
            <w:tcW w:w="722" w:type="dxa"/>
            <w:vAlign w:val="top"/>
          </w:tcPr>
          <w:p w14:paraId="039799DF">
            <w:pPr>
              <w:rPr>
                <w:rFonts w:ascii="Arial"/>
                <w:color w:val="auto"/>
                <w:sz w:val="21"/>
                <w:highlight w:val="none"/>
              </w:rPr>
            </w:pPr>
          </w:p>
        </w:tc>
        <w:tc>
          <w:tcPr>
            <w:tcW w:w="712" w:type="dxa"/>
            <w:vAlign w:val="top"/>
          </w:tcPr>
          <w:p w14:paraId="0F734812">
            <w:pPr>
              <w:rPr>
                <w:rFonts w:ascii="Arial"/>
                <w:color w:val="auto"/>
                <w:sz w:val="21"/>
                <w:highlight w:val="none"/>
              </w:rPr>
            </w:pPr>
          </w:p>
        </w:tc>
        <w:tc>
          <w:tcPr>
            <w:tcW w:w="716" w:type="dxa"/>
            <w:vAlign w:val="top"/>
          </w:tcPr>
          <w:p w14:paraId="7604B33B">
            <w:pPr>
              <w:rPr>
                <w:rFonts w:ascii="Arial"/>
                <w:color w:val="auto"/>
                <w:sz w:val="21"/>
                <w:highlight w:val="none"/>
              </w:rPr>
            </w:pPr>
          </w:p>
        </w:tc>
      </w:tr>
      <w:tr w14:paraId="294D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7A67696B">
            <w:pPr>
              <w:pStyle w:val="23"/>
              <w:spacing w:before="265"/>
              <w:ind w:left="224"/>
              <w:rPr>
                <w:color w:val="auto"/>
                <w:highlight w:val="none"/>
              </w:rPr>
            </w:pPr>
            <w:r>
              <w:rPr>
                <w:color w:val="auto"/>
                <w:highlight w:val="none"/>
              </w:rPr>
              <w:t>3</w:t>
            </w:r>
          </w:p>
        </w:tc>
        <w:tc>
          <w:tcPr>
            <w:tcW w:w="1696" w:type="dxa"/>
            <w:vAlign w:val="top"/>
          </w:tcPr>
          <w:p w14:paraId="2A1674BF">
            <w:pPr>
              <w:rPr>
                <w:rFonts w:ascii="Arial"/>
                <w:color w:val="auto"/>
                <w:sz w:val="21"/>
                <w:highlight w:val="none"/>
              </w:rPr>
            </w:pPr>
          </w:p>
        </w:tc>
        <w:tc>
          <w:tcPr>
            <w:tcW w:w="1144" w:type="dxa"/>
            <w:vAlign w:val="top"/>
          </w:tcPr>
          <w:p w14:paraId="252BC87C">
            <w:pPr>
              <w:rPr>
                <w:rFonts w:ascii="Arial"/>
                <w:color w:val="auto"/>
                <w:sz w:val="21"/>
                <w:highlight w:val="none"/>
              </w:rPr>
            </w:pPr>
          </w:p>
        </w:tc>
        <w:tc>
          <w:tcPr>
            <w:tcW w:w="1003" w:type="dxa"/>
            <w:vAlign w:val="top"/>
          </w:tcPr>
          <w:p w14:paraId="00224560">
            <w:pPr>
              <w:rPr>
                <w:rFonts w:ascii="Arial"/>
                <w:color w:val="auto"/>
                <w:sz w:val="21"/>
                <w:highlight w:val="none"/>
              </w:rPr>
            </w:pPr>
          </w:p>
        </w:tc>
        <w:tc>
          <w:tcPr>
            <w:tcW w:w="722" w:type="dxa"/>
            <w:vAlign w:val="top"/>
          </w:tcPr>
          <w:p w14:paraId="005B9B36">
            <w:pPr>
              <w:rPr>
                <w:rFonts w:ascii="Arial"/>
                <w:color w:val="auto"/>
                <w:sz w:val="21"/>
                <w:highlight w:val="none"/>
              </w:rPr>
            </w:pPr>
          </w:p>
        </w:tc>
        <w:tc>
          <w:tcPr>
            <w:tcW w:w="1003" w:type="dxa"/>
            <w:vAlign w:val="top"/>
          </w:tcPr>
          <w:p w14:paraId="1ABE8265">
            <w:pPr>
              <w:rPr>
                <w:rFonts w:ascii="Arial"/>
                <w:color w:val="auto"/>
                <w:sz w:val="21"/>
                <w:highlight w:val="none"/>
              </w:rPr>
            </w:pPr>
          </w:p>
        </w:tc>
        <w:tc>
          <w:tcPr>
            <w:tcW w:w="673" w:type="dxa"/>
            <w:vAlign w:val="top"/>
          </w:tcPr>
          <w:p w14:paraId="7D2E8EA3">
            <w:pPr>
              <w:rPr>
                <w:rFonts w:ascii="Arial"/>
                <w:color w:val="auto"/>
                <w:sz w:val="21"/>
                <w:highlight w:val="none"/>
              </w:rPr>
            </w:pPr>
          </w:p>
        </w:tc>
        <w:tc>
          <w:tcPr>
            <w:tcW w:w="722" w:type="dxa"/>
            <w:vAlign w:val="top"/>
          </w:tcPr>
          <w:p w14:paraId="4D3191E6">
            <w:pPr>
              <w:rPr>
                <w:rFonts w:ascii="Arial"/>
                <w:color w:val="auto"/>
                <w:sz w:val="21"/>
                <w:highlight w:val="none"/>
              </w:rPr>
            </w:pPr>
          </w:p>
        </w:tc>
        <w:tc>
          <w:tcPr>
            <w:tcW w:w="712" w:type="dxa"/>
            <w:vAlign w:val="top"/>
          </w:tcPr>
          <w:p w14:paraId="7BAC6661">
            <w:pPr>
              <w:rPr>
                <w:rFonts w:ascii="Arial"/>
                <w:color w:val="auto"/>
                <w:sz w:val="21"/>
                <w:highlight w:val="none"/>
              </w:rPr>
            </w:pPr>
          </w:p>
        </w:tc>
        <w:tc>
          <w:tcPr>
            <w:tcW w:w="716" w:type="dxa"/>
            <w:vAlign w:val="top"/>
          </w:tcPr>
          <w:p w14:paraId="64B02661">
            <w:pPr>
              <w:rPr>
                <w:rFonts w:ascii="Arial"/>
                <w:color w:val="auto"/>
                <w:sz w:val="21"/>
                <w:highlight w:val="none"/>
              </w:rPr>
            </w:pPr>
          </w:p>
        </w:tc>
      </w:tr>
      <w:tr w14:paraId="2A76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4CE8EEF0">
            <w:pPr>
              <w:pStyle w:val="23"/>
              <w:spacing w:before="267" w:line="241" w:lineRule="auto"/>
              <w:ind w:left="218"/>
              <w:rPr>
                <w:color w:val="auto"/>
                <w:highlight w:val="none"/>
              </w:rPr>
            </w:pPr>
            <w:r>
              <w:rPr>
                <w:color w:val="auto"/>
                <w:highlight w:val="none"/>
              </w:rPr>
              <w:t>4</w:t>
            </w:r>
          </w:p>
        </w:tc>
        <w:tc>
          <w:tcPr>
            <w:tcW w:w="1696" w:type="dxa"/>
            <w:vAlign w:val="top"/>
          </w:tcPr>
          <w:p w14:paraId="773BC0E4">
            <w:pPr>
              <w:rPr>
                <w:rFonts w:ascii="Arial"/>
                <w:color w:val="auto"/>
                <w:sz w:val="21"/>
                <w:highlight w:val="none"/>
              </w:rPr>
            </w:pPr>
          </w:p>
        </w:tc>
        <w:tc>
          <w:tcPr>
            <w:tcW w:w="1144" w:type="dxa"/>
            <w:vAlign w:val="top"/>
          </w:tcPr>
          <w:p w14:paraId="434D6DD3">
            <w:pPr>
              <w:rPr>
                <w:rFonts w:ascii="Arial"/>
                <w:color w:val="auto"/>
                <w:sz w:val="21"/>
                <w:highlight w:val="none"/>
              </w:rPr>
            </w:pPr>
          </w:p>
        </w:tc>
        <w:tc>
          <w:tcPr>
            <w:tcW w:w="1003" w:type="dxa"/>
            <w:vAlign w:val="top"/>
          </w:tcPr>
          <w:p w14:paraId="1A322476">
            <w:pPr>
              <w:rPr>
                <w:rFonts w:ascii="Arial"/>
                <w:color w:val="auto"/>
                <w:sz w:val="21"/>
                <w:highlight w:val="none"/>
              </w:rPr>
            </w:pPr>
          </w:p>
        </w:tc>
        <w:tc>
          <w:tcPr>
            <w:tcW w:w="722" w:type="dxa"/>
            <w:vAlign w:val="top"/>
          </w:tcPr>
          <w:p w14:paraId="7F9DF3BA">
            <w:pPr>
              <w:rPr>
                <w:rFonts w:ascii="Arial"/>
                <w:color w:val="auto"/>
                <w:sz w:val="21"/>
                <w:highlight w:val="none"/>
              </w:rPr>
            </w:pPr>
          </w:p>
        </w:tc>
        <w:tc>
          <w:tcPr>
            <w:tcW w:w="1003" w:type="dxa"/>
            <w:vAlign w:val="top"/>
          </w:tcPr>
          <w:p w14:paraId="1C164764">
            <w:pPr>
              <w:rPr>
                <w:rFonts w:ascii="Arial"/>
                <w:color w:val="auto"/>
                <w:sz w:val="21"/>
                <w:highlight w:val="none"/>
              </w:rPr>
            </w:pPr>
          </w:p>
        </w:tc>
        <w:tc>
          <w:tcPr>
            <w:tcW w:w="673" w:type="dxa"/>
            <w:vAlign w:val="top"/>
          </w:tcPr>
          <w:p w14:paraId="44DF5631">
            <w:pPr>
              <w:rPr>
                <w:rFonts w:ascii="Arial"/>
                <w:color w:val="auto"/>
                <w:sz w:val="21"/>
                <w:highlight w:val="none"/>
              </w:rPr>
            </w:pPr>
          </w:p>
        </w:tc>
        <w:tc>
          <w:tcPr>
            <w:tcW w:w="722" w:type="dxa"/>
            <w:vAlign w:val="top"/>
          </w:tcPr>
          <w:p w14:paraId="5F66010C">
            <w:pPr>
              <w:rPr>
                <w:rFonts w:ascii="Arial"/>
                <w:color w:val="auto"/>
                <w:sz w:val="21"/>
                <w:highlight w:val="none"/>
              </w:rPr>
            </w:pPr>
          </w:p>
        </w:tc>
        <w:tc>
          <w:tcPr>
            <w:tcW w:w="712" w:type="dxa"/>
            <w:vAlign w:val="top"/>
          </w:tcPr>
          <w:p w14:paraId="6204EACC">
            <w:pPr>
              <w:rPr>
                <w:rFonts w:ascii="Arial"/>
                <w:color w:val="auto"/>
                <w:sz w:val="21"/>
                <w:highlight w:val="none"/>
              </w:rPr>
            </w:pPr>
          </w:p>
        </w:tc>
        <w:tc>
          <w:tcPr>
            <w:tcW w:w="716" w:type="dxa"/>
            <w:vAlign w:val="top"/>
          </w:tcPr>
          <w:p w14:paraId="087022D7">
            <w:pPr>
              <w:rPr>
                <w:rFonts w:ascii="Arial"/>
                <w:color w:val="auto"/>
                <w:sz w:val="21"/>
                <w:highlight w:val="none"/>
              </w:rPr>
            </w:pPr>
          </w:p>
        </w:tc>
      </w:tr>
      <w:tr w14:paraId="2060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578E4EE8">
            <w:pPr>
              <w:pStyle w:val="23"/>
              <w:spacing w:before="268"/>
              <w:ind w:left="224"/>
              <w:rPr>
                <w:color w:val="auto"/>
                <w:highlight w:val="none"/>
              </w:rPr>
            </w:pPr>
            <w:r>
              <w:rPr>
                <w:color w:val="auto"/>
                <w:highlight w:val="none"/>
              </w:rPr>
              <w:t>5</w:t>
            </w:r>
          </w:p>
        </w:tc>
        <w:tc>
          <w:tcPr>
            <w:tcW w:w="1696" w:type="dxa"/>
            <w:vAlign w:val="top"/>
          </w:tcPr>
          <w:p w14:paraId="7C3B0BA6">
            <w:pPr>
              <w:rPr>
                <w:rFonts w:ascii="Arial"/>
                <w:color w:val="auto"/>
                <w:sz w:val="21"/>
                <w:highlight w:val="none"/>
              </w:rPr>
            </w:pPr>
          </w:p>
        </w:tc>
        <w:tc>
          <w:tcPr>
            <w:tcW w:w="1144" w:type="dxa"/>
            <w:vAlign w:val="top"/>
          </w:tcPr>
          <w:p w14:paraId="16519383">
            <w:pPr>
              <w:rPr>
                <w:rFonts w:ascii="Arial"/>
                <w:color w:val="auto"/>
                <w:sz w:val="21"/>
                <w:highlight w:val="none"/>
              </w:rPr>
            </w:pPr>
          </w:p>
        </w:tc>
        <w:tc>
          <w:tcPr>
            <w:tcW w:w="1003" w:type="dxa"/>
            <w:vAlign w:val="top"/>
          </w:tcPr>
          <w:p w14:paraId="77E7353D">
            <w:pPr>
              <w:rPr>
                <w:rFonts w:ascii="Arial"/>
                <w:color w:val="auto"/>
                <w:sz w:val="21"/>
                <w:highlight w:val="none"/>
              </w:rPr>
            </w:pPr>
          </w:p>
        </w:tc>
        <w:tc>
          <w:tcPr>
            <w:tcW w:w="722" w:type="dxa"/>
            <w:vAlign w:val="top"/>
          </w:tcPr>
          <w:p w14:paraId="128978C4">
            <w:pPr>
              <w:rPr>
                <w:rFonts w:ascii="Arial"/>
                <w:color w:val="auto"/>
                <w:sz w:val="21"/>
                <w:highlight w:val="none"/>
              </w:rPr>
            </w:pPr>
          </w:p>
        </w:tc>
        <w:tc>
          <w:tcPr>
            <w:tcW w:w="1003" w:type="dxa"/>
            <w:vAlign w:val="top"/>
          </w:tcPr>
          <w:p w14:paraId="56D82076">
            <w:pPr>
              <w:rPr>
                <w:rFonts w:ascii="Arial"/>
                <w:color w:val="auto"/>
                <w:sz w:val="21"/>
                <w:highlight w:val="none"/>
              </w:rPr>
            </w:pPr>
          </w:p>
        </w:tc>
        <w:tc>
          <w:tcPr>
            <w:tcW w:w="673" w:type="dxa"/>
            <w:vAlign w:val="top"/>
          </w:tcPr>
          <w:p w14:paraId="2514BA93">
            <w:pPr>
              <w:rPr>
                <w:rFonts w:ascii="Arial"/>
                <w:color w:val="auto"/>
                <w:sz w:val="21"/>
                <w:highlight w:val="none"/>
              </w:rPr>
            </w:pPr>
          </w:p>
        </w:tc>
        <w:tc>
          <w:tcPr>
            <w:tcW w:w="722" w:type="dxa"/>
            <w:vAlign w:val="top"/>
          </w:tcPr>
          <w:p w14:paraId="6BBF9DEE">
            <w:pPr>
              <w:rPr>
                <w:rFonts w:ascii="Arial"/>
                <w:color w:val="auto"/>
                <w:sz w:val="21"/>
                <w:highlight w:val="none"/>
              </w:rPr>
            </w:pPr>
          </w:p>
        </w:tc>
        <w:tc>
          <w:tcPr>
            <w:tcW w:w="712" w:type="dxa"/>
            <w:vAlign w:val="top"/>
          </w:tcPr>
          <w:p w14:paraId="16917974">
            <w:pPr>
              <w:rPr>
                <w:rFonts w:ascii="Arial"/>
                <w:color w:val="auto"/>
                <w:sz w:val="21"/>
                <w:highlight w:val="none"/>
              </w:rPr>
            </w:pPr>
          </w:p>
        </w:tc>
        <w:tc>
          <w:tcPr>
            <w:tcW w:w="716" w:type="dxa"/>
            <w:vAlign w:val="top"/>
          </w:tcPr>
          <w:p w14:paraId="6752141F">
            <w:pPr>
              <w:rPr>
                <w:rFonts w:ascii="Arial"/>
                <w:color w:val="auto"/>
                <w:sz w:val="21"/>
                <w:highlight w:val="none"/>
              </w:rPr>
            </w:pPr>
          </w:p>
        </w:tc>
      </w:tr>
      <w:tr w14:paraId="303EB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515C2C49">
            <w:pPr>
              <w:pStyle w:val="23"/>
              <w:spacing w:before="268"/>
              <w:ind w:left="221"/>
              <w:rPr>
                <w:color w:val="auto"/>
                <w:highlight w:val="none"/>
              </w:rPr>
            </w:pPr>
            <w:r>
              <w:rPr>
                <w:color w:val="auto"/>
                <w:highlight w:val="none"/>
              </w:rPr>
              <w:t>6</w:t>
            </w:r>
          </w:p>
        </w:tc>
        <w:tc>
          <w:tcPr>
            <w:tcW w:w="1696" w:type="dxa"/>
            <w:vAlign w:val="top"/>
          </w:tcPr>
          <w:p w14:paraId="0EE3437B">
            <w:pPr>
              <w:rPr>
                <w:rFonts w:ascii="Arial"/>
                <w:color w:val="auto"/>
                <w:sz w:val="21"/>
                <w:highlight w:val="none"/>
              </w:rPr>
            </w:pPr>
          </w:p>
        </w:tc>
        <w:tc>
          <w:tcPr>
            <w:tcW w:w="1144" w:type="dxa"/>
            <w:vAlign w:val="top"/>
          </w:tcPr>
          <w:p w14:paraId="426A20D6">
            <w:pPr>
              <w:rPr>
                <w:rFonts w:ascii="Arial"/>
                <w:color w:val="auto"/>
                <w:sz w:val="21"/>
                <w:highlight w:val="none"/>
              </w:rPr>
            </w:pPr>
          </w:p>
        </w:tc>
        <w:tc>
          <w:tcPr>
            <w:tcW w:w="1003" w:type="dxa"/>
            <w:vAlign w:val="top"/>
          </w:tcPr>
          <w:p w14:paraId="3A4A31EA">
            <w:pPr>
              <w:rPr>
                <w:rFonts w:ascii="Arial"/>
                <w:color w:val="auto"/>
                <w:sz w:val="21"/>
                <w:highlight w:val="none"/>
              </w:rPr>
            </w:pPr>
          </w:p>
        </w:tc>
        <w:tc>
          <w:tcPr>
            <w:tcW w:w="722" w:type="dxa"/>
            <w:vAlign w:val="top"/>
          </w:tcPr>
          <w:p w14:paraId="0CF1B35D">
            <w:pPr>
              <w:rPr>
                <w:rFonts w:ascii="Arial"/>
                <w:color w:val="auto"/>
                <w:sz w:val="21"/>
                <w:highlight w:val="none"/>
              </w:rPr>
            </w:pPr>
          </w:p>
        </w:tc>
        <w:tc>
          <w:tcPr>
            <w:tcW w:w="1003" w:type="dxa"/>
            <w:vAlign w:val="top"/>
          </w:tcPr>
          <w:p w14:paraId="3ACF3855">
            <w:pPr>
              <w:rPr>
                <w:rFonts w:ascii="Arial"/>
                <w:color w:val="auto"/>
                <w:sz w:val="21"/>
                <w:highlight w:val="none"/>
              </w:rPr>
            </w:pPr>
          </w:p>
        </w:tc>
        <w:tc>
          <w:tcPr>
            <w:tcW w:w="673" w:type="dxa"/>
            <w:vAlign w:val="top"/>
          </w:tcPr>
          <w:p w14:paraId="598EED9D">
            <w:pPr>
              <w:rPr>
                <w:rFonts w:ascii="Arial"/>
                <w:color w:val="auto"/>
                <w:sz w:val="21"/>
                <w:highlight w:val="none"/>
              </w:rPr>
            </w:pPr>
          </w:p>
        </w:tc>
        <w:tc>
          <w:tcPr>
            <w:tcW w:w="722" w:type="dxa"/>
            <w:vAlign w:val="top"/>
          </w:tcPr>
          <w:p w14:paraId="537AFF26">
            <w:pPr>
              <w:rPr>
                <w:rFonts w:ascii="Arial"/>
                <w:color w:val="auto"/>
                <w:sz w:val="21"/>
                <w:highlight w:val="none"/>
              </w:rPr>
            </w:pPr>
          </w:p>
        </w:tc>
        <w:tc>
          <w:tcPr>
            <w:tcW w:w="712" w:type="dxa"/>
            <w:vAlign w:val="top"/>
          </w:tcPr>
          <w:p w14:paraId="0FD033E4">
            <w:pPr>
              <w:rPr>
                <w:rFonts w:ascii="Arial"/>
                <w:color w:val="auto"/>
                <w:sz w:val="21"/>
                <w:highlight w:val="none"/>
              </w:rPr>
            </w:pPr>
          </w:p>
        </w:tc>
        <w:tc>
          <w:tcPr>
            <w:tcW w:w="716" w:type="dxa"/>
            <w:vAlign w:val="top"/>
          </w:tcPr>
          <w:p w14:paraId="1B8834BF">
            <w:pPr>
              <w:rPr>
                <w:rFonts w:ascii="Arial"/>
                <w:color w:val="auto"/>
                <w:sz w:val="21"/>
                <w:highlight w:val="none"/>
              </w:rPr>
            </w:pPr>
          </w:p>
        </w:tc>
      </w:tr>
      <w:tr w14:paraId="67A5B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41B4331D">
            <w:pPr>
              <w:pStyle w:val="23"/>
              <w:spacing w:before="268"/>
              <w:ind w:left="225"/>
              <w:rPr>
                <w:color w:val="auto"/>
                <w:highlight w:val="none"/>
              </w:rPr>
            </w:pPr>
            <w:r>
              <w:rPr>
                <w:color w:val="auto"/>
                <w:highlight w:val="none"/>
              </w:rPr>
              <w:t>7</w:t>
            </w:r>
          </w:p>
        </w:tc>
        <w:tc>
          <w:tcPr>
            <w:tcW w:w="1696" w:type="dxa"/>
            <w:vAlign w:val="top"/>
          </w:tcPr>
          <w:p w14:paraId="0D89E00A">
            <w:pPr>
              <w:rPr>
                <w:rFonts w:ascii="Arial"/>
                <w:color w:val="auto"/>
                <w:sz w:val="21"/>
                <w:highlight w:val="none"/>
              </w:rPr>
            </w:pPr>
          </w:p>
        </w:tc>
        <w:tc>
          <w:tcPr>
            <w:tcW w:w="1144" w:type="dxa"/>
            <w:vAlign w:val="top"/>
          </w:tcPr>
          <w:p w14:paraId="460EFFE2">
            <w:pPr>
              <w:rPr>
                <w:rFonts w:ascii="Arial"/>
                <w:color w:val="auto"/>
                <w:sz w:val="21"/>
                <w:highlight w:val="none"/>
              </w:rPr>
            </w:pPr>
          </w:p>
        </w:tc>
        <w:tc>
          <w:tcPr>
            <w:tcW w:w="1003" w:type="dxa"/>
            <w:vAlign w:val="top"/>
          </w:tcPr>
          <w:p w14:paraId="75462525">
            <w:pPr>
              <w:rPr>
                <w:rFonts w:ascii="Arial"/>
                <w:color w:val="auto"/>
                <w:sz w:val="21"/>
                <w:highlight w:val="none"/>
              </w:rPr>
            </w:pPr>
          </w:p>
        </w:tc>
        <w:tc>
          <w:tcPr>
            <w:tcW w:w="722" w:type="dxa"/>
            <w:vAlign w:val="top"/>
          </w:tcPr>
          <w:p w14:paraId="79D57651">
            <w:pPr>
              <w:rPr>
                <w:rFonts w:ascii="Arial"/>
                <w:color w:val="auto"/>
                <w:sz w:val="21"/>
                <w:highlight w:val="none"/>
              </w:rPr>
            </w:pPr>
          </w:p>
        </w:tc>
        <w:tc>
          <w:tcPr>
            <w:tcW w:w="1003" w:type="dxa"/>
            <w:vAlign w:val="top"/>
          </w:tcPr>
          <w:p w14:paraId="3A1CE961">
            <w:pPr>
              <w:rPr>
                <w:rFonts w:ascii="Arial"/>
                <w:color w:val="auto"/>
                <w:sz w:val="21"/>
                <w:highlight w:val="none"/>
              </w:rPr>
            </w:pPr>
          </w:p>
        </w:tc>
        <w:tc>
          <w:tcPr>
            <w:tcW w:w="673" w:type="dxa"/>
            <w:vAlign w:val="top"/>
          </w:tcPr>
          <w:p w14:paraId="4C4A3571">
            <w:pPr>
              <w:rPr>
                <w:rFonts w:ascii="Arial"/>
                <w:color w:val="auto"/>
                <w:sz w:val="21"/>
                <w:highlight w:val="none"/>
              </w:rPr>
            </w:pPr>
          </w:p>
        </w:tc>
        <w:tc>
          <w:tcPr>
            <w:tcW w:w="722" w:type="dxa"/>
            <w:vAlign w:val="top"/>
          </w:tcPr>
          <w:p w14:paraId="4D1B4D2D">
            <w:pPr>
              <w:rPr>
                <w:rFonts w:ascii="Arial"/>
                <w:color w:val="auto"/>
                <w:sz w:val="21"/>
                <w:highlight w:val="none"/>
              </w:rPr>
            </w:pPr>
          </w:p>
        </w:tc>
        <w:tc>
          <w:tcPr>
            <w:tcW w:w="712" w:type="dxa"/>
            <w:vAlign w:val="top"/>
          </w:tcPr>
          <w:p w14:paraId="555CB26A">
            <w:pPr>
              <w:rPr>
                <w:rFonts w:ascii="Arial"/>
                <w:color w:val="auto"/>
                <w:sz w:val="21"/>
                <w:highlight w:val="none"/>
              </w:rPr>
            </w:pPr>
          </w:p>
        </w:tc>
        <w:tc>
          <w:tcPr>
            <w:tcW w:w="716" w:type="dxa"/>
            <w:vAlign w:val="top"/>
          </w:tcPr>
          <w:p w14:paraId="449A1A9F">
            <w:pPr>
              <w:rPr>
                <w:rFonts w:ascii="Arial"/>
                <w:color w:val="auto"/>
                <w:sz w:val="21"/>
                <w:highlight w:val="none"/>
              </w:rPr>
            </w:pPr>
          </w:p>
        </w:tc>
      </w:tr>
      <w:tr w14:paraId="6406E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1499FA3D">
            <w:pPr>
              <w:spacing w:line="367" w:lineRule="auto"/>
              <w:rPr>
                <w:rFonts w:ascii="Arial"/>
                <w:color w:val="auto"/>
                <w:sz w:val="21"/>
                <w:highlight w:val="none"/>
              </w:rPr>
            </w:pPr>
          </w:p>
          <w:p w14:paraId="66F84FE2">
            <w:pPr>
              <w:pStyle w:val="23"/>
              <w:spacing w:before="78" w:line="99" w:lineRule="exact"/>
              <w:ind w:left="106"/>
              <w:rPr>
                <w:color w:val="auto"/>
                <w:highlight w:val="none"/>
              </w:rPr>
            </w:pPr>
            <w:r>
              <w:rPr>
                <w:color w:val="auto"/>
                <w:position w:val="1"/>
                <w:highlight w:val="none"/>
              </w:rPr>
              <w:t>...</w:t>
            </w:r>
          </w:p>
        </w:tc>
        <w:tc>
          <w:tcPr>
            <w:tcW w:w="1696" w:type="dxa"/>
            <w:vAlign w:val="top"/>
          </w:tcPr>
          <w:p w14:paraId="394109BF">
            <w:pPr>
              <w:rPr>
                <w:rFonts w:ascii="Arial"/>
                <w:color w:val="auto"/>
                <w:sz w:val="21"/>
                <w:highlight w:val="none"/>
              </w:rPr>
            </w:pPr>
          </w:p>
        </w:tc>
        <w:tc>
          <w:tcPr>
            <w:tcW w:w="1144" w:type="dxa"/>
            <w:vAlign w:val="top"/>
          </w:tcPr>
          <w:p w14:paraId="0FA3412A">
            <w:pPr>
              <w:rPr>
                <w:rFonts w:ascii="Arial"/>
                <w:color w:val="auto"/>
                <w:sz w:val="21"/>
                <w:highlight w:val="none"/>
              </w:rPr>
            </w:pPr>
          </w:p>
        </w:tc>
        <w:tc>
          <w:tcPr>
            <w:tcW w:w="1003" w:type="dxa"/>
            <w:vAlign w:val="top"/>
          </w:tcPr>
          <w:p w14:paraId="64C831F9">
            <w:pPr>
              <w:rPr>
                <w:rFonts w:ascii="Arial"/>
                <w:color w:val="auto"/>
                <w:sz w:val="21"/>
                <w:highlight w:val="none"/>
              </w:rPr>
            </w:pPr>
          </w:p>
        </w:tc>
        <w:tc>
          <w:tcPr>
            <w:tcW w:w="722" w:type="dxa"/>
            <w:vAlign w:val="top"/>
          </w:tcPr>
          <w:p w14:paraId="3014B5F5">
            <w:pPr>
              <w:rPr>
                <w:rFonts w:ascii="Arial"/>
                <w:color w:val="auto"/>
                <w:sz w:val="21"/>
                <w:highlight w:val="none"/>
              </w:rPr>
            </w:pPr>
          </w:p>
        </w:tc>
        <w:tc>
          <w:tcPr>
            <w:tcW w:w="1003" w:type="dxa"/>
            <w:vAlign w:val="top"/>
          </w:tcPr>
          <w:p w14:paraId="28146BA6">
            <w:pPr>
              <w:rPr>
                <w:rFonts w:ascii="Arial"/>
                <w:color w:val="auto"/>
                <w:sz w:val="21"/>
                <w:highlight w:val="none"/>
              </w:rPr>
            </w:pPr>
          </w:p>
        </w:tc>
        <w:tc>
          <w:tcPr>
            <w:tcW w:w="673" w:type="dxa"/>
            <w:vAlign w:val="top"/>
          </w:tcPr>
          <w:p w14:paraId="250C89DD">
            <w:pPr>
              <w:rPr>
                <w:rFonts w:ascii="Arial"/>
                <w:color w:val="auto"/>
                <w:sz w:val="21"/>
                <w:highlight w:val="none"/>
              </w:rPr>
            </w:pPr>
          </w:p>
        </w:tc>
        <w:tc>
          <w:tcPr>
            <w:tcW w:w="722" w:type="dxa"/>
            <w:vAlign w:val="top"/>
          </w:tcPr>
          <w:p w14:paraId="5C59240C">
            <w:pPr>
              <w:rPr>
                <w:rFonts w:ascii="Arial"/>
                <w:color w:val="auto"/>
                <w:sz w:val="21"/>
                <w:highlight w:val="none"/>
              </w:rPr>
            </w:pPr>
          </w:p>
        </w:tc>
        <w:tc>
          <w:tcPr>
            <w:tcW w:w="712" w:type="dxa"/>
            <w:vAlign w:val="top"/>
          </w:tcPr>
          <w:p w14:paraId="60C9D37B">
            <w:pPr>
              <w:rPr>
                <w:rFonts w:ascii="Arial"/>
                <w:color w:val="auto"/>
                <w:sz w:val="21"/>
                <w:highlight w:val="none"/>
              </w:rPr>
            </w:pPr>
          </w:p>
        </w:tc>
        <w:tc>
          <w:tcPr>
            <w:tcW w:w="716" w:type="dxa"/>
            <w:vAlign w:val="top"/>
          </w:tcPr>
          <w:p w14:paraId="311235BE">
            <w:pPr>
              <w:rPr>
                <w:rFonts w:ascii="Arial"/>
                <w:color w:val="auto"/>
                <w:sz w:val="21"/>
                <w:highlight w:val="none"/>
              </w:rPr>
            </w:pPr>
          </w:p>
        </w:tc>
      </w:tr>
      <w:tr w14:paraId="5488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242" w:type="dxa"/>
            <w:gridSpan w:val="2"/>
            <w:vAlign w:val="top"/>
          </w:tcPr>
          <w:p w14:paraId="72BEAAED">
            <w:pPr>
              <w:pStyle w:val="23"/>
              <w:spacing w:before="276" w:line="220" w:lineRule="auto"/>
              <w:ind w:left="646"/>
              <w:rPr>
                <w:color w:val="auto"/>
                <w:highlight w:val="none"/>
              </w:rPr>
            </w:pPr>
            <w:r>
              <w:rPr>
                <w:color w:val="auto"/>
                <w:spacing w:val="-3"/>
                <w:highlight w:val="none"/>
              </w:rPr>
              <w:t>业绩合计</w:t>
            </w:r>
          </w:p>
        </w:tc>
        <w:tc>
          <w:tcPr>
            <w:tcW w:w="1144" w:type="dxa"/>
            <w:vAlign w:val="top"/>
          </w:tcPr>
          <w:p w14:paraId="3ACDA34E">
            <w:pPr>
              <w:rPr>
                <w:rFonts w:ascii="Arial"/>
                <w:color w:val="auto"/>
                <w:sz w:val="21"/>
                <w:highlight w:val="none"/>
              </w:rPr>
            </w:pPr>
          </w:p>
        </w:tc>
        <w:tc>
          <w:tcPr>
            <w:tcW w:w="1003" w:type="dxa"/>
            <w:vAlign w:val="top"/>
          </w:tcPr>
          <w:p w14:paraId="7804A714">
            <w:pPr>
              <w:rPr>
                <w:rFonts w:ascii="Arial"/>
                <w:color w:val="auto"/>
                <w:sz w:val="21"/>
                <w:highlight w:val="none"/>
              </w:rPr>
            </w:pPr>
          </w:p>
        </w:tc>
        <w:tc>
          <w:tcPr>
            <w:tcW w:w="722" w:type="dxa"/>
            <w:vAlign w:val="top"/>
          </w:tcPr>
          <w:p w14:paraId="3B00BA72">
            <w:pPr>
              <w:rPr>
                <w:rFonts w:ascii="Arial"/>
                <w:color w:val="auto"/>
                <w:sz w:val="21"/>
                <w:highlight w:val="none"/>
              </w:rPr>
            </w:pPr>
          </w:p>
        </w:tc>
        <w:tc>
          <w:tcPr>
            <w:tcW w:w="1003" w:type="dxa"/>
            <w:vAlign w:val="top"/>
          </w:tcPr>
          <w:p w14:paraId="6F4863F7">
            <w:pPr>
              <w:rPr>
                <w:rFonts w:ascii="Arial"/>
                <w:color w:val="auto"/>
                <w:sz w:val="21"/>
                <w:highlight w:val="none"/>
              </w:rPr>
            </w:pPr>
          </w:p>
        </w:tc>
        <w:tc>
          <w:tcPr>
            <w:tcW w:w="673" w:type="dxa"/>
            <w:vAlign w:val="top"/>
          </w:tcPr>
          <w:p w14:paraId="7A3AF701">
            <w:pPr>
              <w:rPr>
                <w:rFonts w:ascii="Arial"/>
                <w:color w:val="auto"/>
                <w:sz w:val="21"/>
                <w:highlight w:val="none"/>
              </w:rPr>
            </w:pPr>
          </w:p>
        </w:tc>
        <w:tc>
          <w:tcPr>
            <w:tcW w:w="722" w:type="dxa"/>
            <w:vAlign w:val="top"/>
          </w:tcPr>
          <w:p w14:paraId="681AE0FD">
            <w:pPr>
              <w:rPr>
                <w:rFonts w:ascii="Arial"/>
                <w:color w:val="auto"/>
                <w:sz w:val="21"/>
                <w:highlight w:val="none"/>
              </w:rPr>
            </w:pPr>
          </w:p>
        </w:tc>
        <w:tc>
          <w:tcPr>
            <w:tcW w:w="712" w:type="dxa"/>
            <w:vAlign w:val="top"/>
          </w:tcPr>
          <w:p w14:paraId="3976C568">
            <w:pPr>
              <w:rPr>
                <w:rFonts w:ascii="Arial"/>
                <w:color w:val="auto"/>
                <w:sz w:val="21"/>
                <w:highlight w:val="none"/>
              </w:rPr>
            </w:pPr>
          </w:p>
        </w:tc>
        <w:tc>
          <w:tcPr>
            <w:tcW w:w="716" w:type="dxa"/>
            <w:vAlign w:val="top"/>
          </w:tcPr>
          <w:p w14:paraId="0FB2964E">
            <w:pPr>
              <w:rPr>
                <w:rFonts w:ascii="Arial"/>
                <w:color w:val="auto"/>
                <w:sz w:val="21"/>
                <w:highlight w:val="none"/>
              </w:rPr>
            </w:pPr>
          </w:p>
        </w:tc>
      </w:tr>
    </w:tbl>
    <w:p w14:paraId="66066140">
      <w:pPr>
        <w:spacing w:line="265" w:lineRule="auto"/>
        <w:rPr>
          <w:rFonts w:ascii="Arial"/>
          <w:color w:val="auto"/>
          <w:sz w:val="21"/>
          <w:highlight w:val="none"/>
        </w:rPr>
      </w:pPr>
    </w:p>
    <w:p w14:paraId="737460B5">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注：业绩要求应符合投标人须知前附表</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3.5.3、10.6</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及</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10.7</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款的要求。</w:t>
      </w:r>
    </w:p>
    <w:p w14:paraId="5DCA725E">
      <w:pPr>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7B12D743">
      <w:pPr>
        <w:pStyle w:val="4"/>
        <w:spacing w:before="269" w:line="226" w:lineRule="auto"/>
        <w:jc w:val="center"/>
        <w:rPr>
          <w:color w:val="auto"/>
          <w:sz w:val="31"/>
          <w:szCs w:val="31"/>
          <w:highlight w:val="none"/>
        </w:rPr>
      </w:pPr>
      <w:r>
        <w:rPr>
          <w:b/>
          <w:bCs/>
          <w:color w:val="auto"/>
          <w:spacing w:val="1"/>
          <w:sz w:val="31"/>
          <w:szCs w:val="31"/>
          <w:highlight w:val="none"/>
        </w:rPr>
        <w:t>(四)-</w:t>
      </w:r>
      <w:r>
        <w:rPr>
          <w:rFonts w:hint="eastAsia"/>
          <w:b/>
          <w:bCs/>
          <w:color w:val="auto"/>
          <w:spacing w:val="1"/>
          <w:sz w:val="31"/>
          <w:szCs w:val="31"/>
          <w:highlight w:val="none"/>
          <w:lang w:val="en-US" w:eastAsia="zh-CN"/>
        </w:rPr>
        <w:t>3</w:t>
      </w:r>
      <w:r>
        <w:rPr>
          <w:b/>
          <w:bCs/>
          <w:color w:val="auto"/>
          <w:spacing w:val="1"/>
          <w:sz w:val="31"/>
          <w:szCs w:val="31"/>
          <w:highlight w:val="none"/>
        </w:rPr>
        <w:t>完成的类似</w:t>
      </w:r>
      <w:r>
        <w:rPr>
          <w:rFonts w:hint="eastAsia"/>
          <w:b/>
          <w:bCs/>
          <w:color w:val="auto"/>
          <w:spacing w:val="1"/>
          <w:sz w:val="31"/>
          <w:szCs w:val="31"/>
          <w:highlight w:val="none"/>
          <w:lang w:val="en-US" w:eastAsia="zh-CN"/>
        </w:rPr>
        <w:t>施工</w:t>
      </w:r>
      <w:r>
        <w:rPr>
          <w:b/>
          <w:bCs/>
          <w:color w:val="auto"/>
          <w:spacing w:val="1"/>
          <w:sz w:val="31"/>
          <w:szCs w:val="31"/>
          <w:highlight w:val="none"/>
        </w:rPr>
        <w:t>项目情况表</w:t>
      </w:r>
    </w:p>
    <w:p w14:paraId="2B4C94C2">
      <w:pPr>
        <w:spacing w:line="193" w:lineRule="exact"/>
        <w:rPr>
          <w:color w:val="auto"/>
          <w:highlight w:val="none"/>
        </w:rPr>
      </w:pPr>
    </w:p>
    <w:tbl>
      <w:tblPr>
        <w:tblStyle w:val="22"/>
        <w:tblW w:w="90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1"/>
        <w:gridCol w:w="6832"/>
      </w:tblGrid>
      <w:tr w14:paraId="46D4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251" w:type="dxa"/>
            <w:vAlign w:val="top"/>
          </w:tcPr>
          <w:p w14:paraId="095B7918">
            <w:pPr>
              <w:pStyle w:val="23"/>
              <w:spacing w:before="264" w:line="221" w:lineRule="auto"/>
              <w:ind w:left="651"/>
              <w:rPr>
                <w:color w:val="auto"/>
                <w:highlight w:val="none"/>
              </w:rPr>
            </w:pPr>
            <w:r>
              <w:rPr>
                <w:color w:val="auto"/>
                <w:spacing w:val="-5"/>
                <w:highlight w:val="none"/>
              </w:rPr>
              <w:t>序</w:t>
            </w:r>
            <w:r>
              <w:rPr>
                <w:color w:val="auto"/>
                <w:spacing w:val="3"/>
                <w:highlight w:val="none"/>
              </w:rPr>
              <w:t xml:space="preserve">    </w:t>
            </w:r>
            <w:r>
              <w:rPr>
                <w:color w:val="auto"/>
                <w:spacing w:val="-5"/>
                <w:highlight w:val="none"/>
              </w:rPr>
              <w:t>号</w:t>
            </w:r>
          </w:p>
        </w:tc>
        <w:tc>
          <w:tcPr>
            <w:tcW w:w="6832" w:type="dxa"/>
            <w:vAlign w:val="top"/>
          </w:tcPr>
          <w:p w14:paraId="595DFB84">
            <w:pPr>
              <w:rPr>
                <w:rFonts w:ascii="Arial"/>
                <w:color w:val="auto"/>
                <w:sz w:val="21"/>
                <w:highlight w:val="none"/>
              </w:rPr>
            </w:pPr>
          </w:p>
        </w:tc>
      </w:tr>
      <w:tr w14:paraId="5067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251" w:type="dxa"/>
            <w:vAlign w:val="top"/>
          </w:tcPr>
          <w:p w14:paraId="22334884">
            <w:pPr>
              <w:pStyle w:val="23"/>
              <w:spacing w:before="261" w:line="220" w:lineRule="auto"/>
              <w:ind w:left="656"/>
              <w:rPr>
                <w:color w:val="auto"/>
                <w:highlight w:val="none"/>
              </w:rPr>
            </w:pPr>
            <w:r>
              <w:rPr>
                <w:color w:val="auto"/>
                <w:spacing w:val="-4"/>
                <w:highlight w:val="none"/>
              </w:rPr>
              <w:t>项目名称</w:t>
            </w:r>
          </w:p>
        </w:tc>
        <w:tc>
          <w:tcPr>
            <w:tcW w:w="6832" w:type="dxa"/>
            <w:vAlign w:val="top"/>
          </w:tcPr>
          <w:p w14:paraId="2A445507">
            <w:pPr>
              <w:rPr>
                <w:rFonts w:ascii="Arial"/>
                <w:color w:val="auto"/>
                <w:sz w:val="21"/>
                <w:highlight w:val="none"/>
              </w:rPr>
            </w:pPr>
          </w:p>
        </w:tc>
      </w:tr>
      <w:tr w14:paraId="6E6F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251" w:type="dxa"/>
            <w:vAlign w:val="top"/>
          </w:tcPr>
          <w:p w14:paraId="182375F5">
            <w:pPr>
              <w:pStyle w:val="23"/>
              <w:spacing w:before="225" w:line="220" w:lineRule="auto"/>
              <w:ind w:left="536"/>
              <w:rPr>
                <w:color w:val="auto"/>
                <w:highlight w:val="none"/>
              </w:rPr>
            </w:pPr>
            <w:r>
              <w:rPr>
                <w:color w:val="auto"/>
                <w:spacing w:val="-3"/>
                <w:highlight w:val="none"/>
              </w:rPr>
              <w:t>项目所在地</w:t>
            </w:r>
          </w:p>
        </w:tc>
        <w:tc>
          <w:tcPr>
            <w:tcW w:w="6832" w:type="dxa"/>
            <w:vAlign w:val="top"/>
          </w:tcPr>
          <w:p w14:paraId="64064291">
            <w:pPr>
              <w:rPr>
                <w:rFonts w:ascii="Arial"/>
                <w:color w:val="auto"/>
                <w:sz w:val="21"/>
                <w:highlight w:val="none"/>
              </w:rPr>
            </w:pPr>
          </w:p>
        </w:tc>
      </w:tr>
      <w:tr w14:paraId="696B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251" w:type="dxa"/>
            <w:vAlign w:val="top"/>
          </w:tcPr>
          <w:p w14:paraId="6232F7A6">
            <w:pPr>
              <w:pStyle w:val="23"/>
              <w:spacing w:before="230" w:line="220" w:lineRule="auto"/>
              <w:ind w:left="536"/>
              <w:rPr>
                <w:color w:val="auto"/>
                <w:highlight w:val="none"/>
              </w:rPr>
            </w:pPr>
            <w:r>
              <w:rPr>
                <w:color w:val="auto"/>
                <w:spacing w:val="-3"/>
                <w:highlight w:val="none"/>
              </w:rPr>
              <w:t>发包人名称</w:t>
            </w:r>
          </w:p>
        </w:tc>
        <w:tc>
          <w:tcPr>
            <w:tcW w:w="6832" w:type="dxa"/>
            <w:vAlign w:val="top"/>
          </w:tcPr>
          <w:p w14:paraId="56CB35C8">
            <w:pPr>
              <w:rPr>
                <w:rFonts w:ascii="Arial"/>
                <w:color w:val="auto"/>
                <w:sz w:val="21"/>
                <w:highlight w:val="none"/>
              </w:rPr>
            </w:pPr>
          </w:p>
        </w:tc>
      </w:tr>
      <w:tr w14:paraId="1239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51" w:type="dxa"/>
            <w:vAlign w:val="top"/>
          </w:tcPr>
          <w:p w14:paraId="043F7619">
            <w:pPr>
              <w:pStyle w:val="23"/>
              <w:spacing w:before="228" w:line="220" w:lineRule="auto"/>
              <w:ind w:left="536"/>
              <w:rPr>
                <w:color w:val="auto"/>
                <w:highlight w:val="none"/>
              </w:rPr>
            </w:pPr>
            <w:r>
              <w:rPr>
                <w:color w:val="auto"/>
                <w:spacing w:val="-3"/>
                <w:highlight w:val="none"/>
              </w:rPr>
              <w:t>发包人地址</w:t>
            </w:r>
          </w:p>
        </w:tc>
        <w:tc>
          <w:tcPr>
            <w:tcW w:w="6832" w:type="dxa"/>
            <w:vAlign w:val="top"/>
          </w:tcPr>
          <w:p w14:paraId="0001D1C4">
            <w:pPr>
              <w:rPr>
                <w:rFonts w:ascii="Arial"/>
                <w:color w:val="auto"/>
                <w:sz w:val="21"/>
                <w:highlight w:val="none"/>
              </w:rPr>
            </w:pPr>
          </w:p>
        </w:tc>
      </w:tr>
      <w:tr w14:paraId="5A9C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251" w:type="dxa"/>
            <w:vAlign w:val="top"/>
          </w:tcPr>
          <w:p w14:paraId="37DD076D">
            <w:pPr>
              <w:pStyle w:val="23"/>
              <w:spacing w:before="232" w:line="220" w:lineRule="auto"/>
              <w:ind w:left="536"/>
              <w:rPr>
                <w:color w:val="auto"/>
                <w:highlight w:val="none"/>
              </w:rPr>
            </w:pPr>
            <w:r>
              <w:rPr>
                <w:color w:val="auto"/>
                <w:spacing w:val="-3"/>
                <w:highlight w:val="none"/>
              </w:rPr>
              <w:t>发包人电话</w:t>
            </w:r>
          </w:p>
        </w:tc>
        <w:tc>
          <w:tcPr>
            <w:tcW w:w="6832" w:type="dxa"/>
            <w:vAlign w:val="top"/>
          </w:tcPr>
          <w:p w14:paraId="26CE5B6A">
            <w:pPr>
              <w:rPr>
                <w:rFonts w:ascii="Arial"/>
                <w:color w:val="auto"/>
                <w:sz w:val="21"/>
                <w:highlight w:val="none"/>
              </w:rPr>
            </w:pPr>
          </w:p>
        </w:tc>
      </w:tr>
      <w:tr w14:paraId="3A23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14:paraId="0894ADD6">
            <w:pPr>
              <w:pStyle w:val="23"/>
              <w:spacing w:before="228" w:line="218" w:lineRule="auto"/>
              <w:ind w:left="653"/>
              <w:rPr>
                <w:color w:val="auto"/>
                <w:highlight w:val="none"/>
              </w:rPr>
            </w:pPr>
            <w:r>
              <w:rPr>
                <w:color w:val="auto"/>
                <w:spacing w:val="-3"/>
                <w:highlight w:val="none"/>
              </w:rPr>
              <w:t>合同价格</w:t>
            </w:r>
          </w:p>
        </w:tc>
        <w:tc>
          <w:tcPr>
            <w:tcW w:w="6832" w:type="dxa"/>
            <w:vAlign w:val="top"/>
          </w:tcPr>
          <w:p w14:paraId="55E4B0C6">
            <w:pPr>
              <w:rPr>
                <w:rFonts w:ascii="Arial"/>
                <w:color w:val="auto"/>
                <w:sz w:val="21"/>
                <w:highlight w:val="none"/>
              </w:rPr>
            </w:pPr>
          </w:p>
        </w:tc>
      </w:tr>
      <w:tr w14:paraId="6E60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251" w:type="dxa"/>
            <w:vAlign w:val="top"/>
          </w:tcPr>
          <w:p w14:paraId="64E4C48D">
            <w:pPr>
              <w:pStyle w:val="23"/>
              <w:spacing w:before="224" w:line="220" w:lineRule="auto"/>
              <w:ind w:left="653"/>
              <w:rPr>
                <w:color w:val="auto"/>
                <w:highlight w:val="none"/>
              </w:rPr>
            </w:pPr>
            <w:r>
              <w:rPr>
                <w:color w:val="auto"/>
                <w:spacing w:val="-3"/>
                <w:highlight w:val="none"/>
              </w:rPr>
              <w:t>开工日期</w:t>
            </w:r>
          </w:p>
        </w:tc>
        <w:tc>
          <w:tcPr>
            <w:tcW w:w="6832" w:type="dxa"/>
            <w:vAlign w:val="top"/>
          </w:tcPr>
          <w:p w14:paraId="2D47FE8F">
            <w:pPr>
              <w:rPr>
                <w:rFonts w:ascii="Arial"/>
                <w:color w:val="auto"/>
                <w:sz w:val="21"/>
                <w:highlight w:val="none"/>
              </w:rPr>
            </w:pPr>
          </w:p>
        </w:tc>
      </w:tr>
      <w:tr w14:paraId="6C35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251" w:type="dxa"/>
            <w:vAlign w:val="top"/>
          </w:tcPr>
          <w:p w14:paraId="0AD8402B">
            <w:pPr>
              <w:pStyle w:val="23"/>
              <w:spacing w:before="99" w:line="218" w:lineRule="auto"/>
              <w:ind w:left="655" w:right="162" w:hanging="478"/>
              <w:rPr>
                <w:color w:val="auto"/>
                <w:highlight w:val="none"/>
              </w:rPr>
            </w:pPr>
            <w:r>
              <w:rPr>
                <w:color w:val="auto"/>
                <w:spacing w:val="-2"/>
                <w:highlight w:val="none"/>
              </w:rPr>
              <w:t>交工（或一次性竣</w:t>
            </w:r>
            <w:r>
              <w:rPr>
                <w:color w:val="auto"/>
                <w:highlight w:val="none"/>
              </w:rPr>
              <w:t xml:space="preserve"> </w:t>
            </w:r>
            <w:r>
              <w:rPr>
                <w:color w:val="auto"/>
                <w:spacing w:val="-16"/>
                <w:highlight w:val="none"/>
              </w:rPr>
              <w:t>工）</w:t>
            </w:r>
            <w:r>
              <w:rPr>
                <w:color w:val="auto"/>
                <w:spacing w:val="-70"/>
                <w:highlight w:val="none"/>
              </w:rPr>
              <w:t xml:space="preserve"> </w:t>
            </w:r>
            <w:r>
              <w:rPr>
                <w:color w:val="auto"/>
                <w:spacing w:val="-16"/>
                <w:highlight w:val="none"/>
              </w:rPr>
              <w:t>日期</w:t>
            </w:r>
          </w:p>
        </w:tc>
        <w:tc>
          <w:tcPr>
            <w:tcW w:w="6832" w:type="dxa"/>
            <w:vAlign w:val="top"/>
          </w:tcPr>
          <w:p w14:paraId="5C4DC5FB">
            <w:pPr>
              <w:rPr>
                <w:rFonts w:ascii="Arial"/>
                <w:color w:val="auto"/>
                <w:sz w:val="21"/>
                <w:highlight w:val="none"/>
              </w:rPr>
            </w:pPr>
          </w:p>
        </w:tc>
      </w:tr>
      <w:tr w14:paraId="32B5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251" w:type="dxa"/>
            <w:vAlign w:val="top"/>
          </w:tcPr>
          <w:p w14:paraId="69353F0B">
            <w:pPr>
              <w:pStyle w:val="23"/>
              <w:spacing w:before="227" w:line="219" w:lineRule="auto"/>
              <w:ind w:left="532"/>
              <w:rPr>
                <w:color w:val="auto"/>
                <w:highlight w:val="none"/>
              </w:rPr>
            </w:pPr>
            <w:r>
              <w:rPr>
                <w:color w:val="auto"/>
                <w:spacing w:val="-2"/>
                <w:highlight w:val="none"/>
              </w:rPr>
              <w:t>承担的工作</w:t>
            </w:r>
          </w:p>
        </w:tc>
        <w:tc>
          <w:tcPr>
            <w:tcW w:w="6832" w:type="dxa"/>
            <w:vAlign w:val="top"/>
          </w:tcPr>
          <w:p w14:paraId="39ED8BD2">
            <w:pPr>
              <w:rPr>
                <w:rFonts w:ascii="Arial"/>
                <w:color w:val="auto"/>
                <w:sz w:val="21"/>
                <w:highlight w:val="none"/>
              </w:rPr>
            </w:pPr>
          </w:p>
        </w:tc>
      </w:tr>
      <w:tr w14:paraId="0A4F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251" w:type="dxa"/>
            <w:vAlign w:val="top"/>
          </w:tcPr>
          <w:p w14:paraId="4E0D0323">
            <w:pPr>
              <w:pStyle w:val="23"/>
              <w:spacing w:before="92" w:line="216" w:lineRule="auto"/>
              <w:ind w:left="175"/>
              <w:rPr>
                <w:color w:val="auto"/>
                <w:highlight w:val="none"/>
              </w:rPr>
            </w:pPr>
            <w:r>
              <w:rPr>
                <w:color w:val="auto"/>
                <w:spacing w:val="-2"/>
                <w:highlight w:val="none"/>
              </w:rPr>
              <w:t>工程质量评分（或</w:t>
            </w:r>
          </w:p>
          <w:p w14:paraId="4E24C8E6">
            <w:pPr>
              <w:pStyle w:val="23"/>
              <w:spacing w:line="219" w:lineRule="auto"/>
              <w:ind w:left="774"/>
              <w:rPr>
                <w:color w:val="auto"/>
                <w:highlight w:val="none"/>
              </w:rPr>
            </w:pPr>
            <w:r>
              <w:rPr>
                <w:color w:val="auto"/>
                <w:spacing w:val="-4"/>
                <w:highlight w:val="none"/>
              </w:rPr>
              <w:t>等级）</w:t>
            </w:r>
          </w:p>
        </w:tc>
        <w:tc>
          <w:tcPr>
            <w:tcW w:w="6832" w:type="dxa"/>
            <w:vAlign w:val="top"/>
          </w:tcPr>
          <w:p w14:paraId="4134904F">
            <w:pPr>
              <w:rPr>
                <w:rFonts w:ascii="Arial"/>
                <w:color w:val="auto"/>
                <w:sz w:val="21"/>
                <w:highlight w:val="none"/>
              </w:rPr>
            </w:pPr>
          </w:p>
        </w:tc>
      </w:tr>
      <w:tr w14:paraId="655A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251" w:type="dxa"/>
            <w:vAlign w:val="top"/>
          </w:tcPr>
          <w:p w14:paraId="27986128">
            <w:pPr>
              <w:pStyle w:val="23"/>
              <w:spacing w:before="230" w:line="220" w:lineRule="auto"/>
              <w:ind w:left="656"/>
              <w:rPr>
                <w:color w:val="auto"/>
                <w:highlight w:val="none"/>
              </w:rPr>
            </w:pPr>
            <w:r>
              <w:rPr>
                <w:color w:val="auto"/>
                <w:spacing w:val="-4"/>
                <w:highlight w:val="none"/>
              </w:rPr>
              <w:t>项目经理</w:t>
            </w:r>
          </w:p>
        </w:tc>
        <w:tc>
          <w:tcPr>
            <w:tcW w:w="6832" w:type="dxa"/>
            <w:vAlign w:val="top"/>
          </w:tcPr>
          <w:p w14:paraId="2472CE5D">
            <w:pPr>
              <w:rPr>
                <w:rFonts w:ascii="Arial"/>
                <w:color w:val="auto"/>
                <w:sz w:val="21"/>
                <w:highlight w:val="none"/>
              </w:rPr>
            </w:pPr>
          </w:p>
        </w:tc>
      </w:tr>
      <w:tr w14:paraId="0031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251" w:type="dxa"/>
            <w:vAlign w:val="top"/>
          </w:tcPr>
          <w:p w14:paraId="53846917">
            <w:pPr>
              <w:pStyle w:val="23"/>
              <w:spacing w:before="235" w:line="220" w:lineRule="auto"/>
              <w:ind w:left="656"/>
              <w:rPr>
                <w:color w:val="auto"/>
                <w:highlight w:val="none"/>
              </w:rPr>
            </w:pPr>
            <w:r>
              <w:rPr>
                <w:color w:val="auto"/>
                <w:spacing w:val="-4"/>
                <w:highlight w:val="none"/>
              </w:rPr>
              <w:t>项目总工</w:t>
            </w:r>
          </w:p>
        </w:tc>
        <w:tc>
          <w:tcPr>
            <w:tcW w:w="6832" w:type="dxa"/>
            <w:vAlign w:val="top"/>
          </w:tcPr>
          <w:p w14:paraId="0F6843CD">
            <w:pPr>
              <w:rPr>
                <w:rFonts w:ascii="Arial"/>
                <w:color w:val="auto"/>
                <w:sz w:val="21"/>
                <w:highlight w:val="none"/>
              </w:rPr>
            </w:pPr>
          </w:p>
        </w:tc>
      </w:tr>
      <w:tr w14:paraId="04B8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14:paraId="7A55AFD4">
            <w:pPr>
              <w:pStyle w:val="23"/>
              <w:spacing w:before="90" w:line="219" w:lineRule="auto"/>
              <w:ind w:left="1012" w:right="162" w:hanging="833"/>
              <w:rPr>
                <w:color w:val="auto"/>
                <w:highlight w:val="none"/>
              </w:rPr>
            </w:pPr>
            <w:r>
              <w:rPr>
                <w:color w:val="auto"/>
                <w:spacing w:val="-2"/>
                <w:highlight w:val="none"/>
              </w:rPr>
              <w:t>总监理工程师及电</w:t>
            </w:r>
            <w:r>
              <w:rPr>
                <w:color w:val="auto"/>
                <w:highlight w:val="none"/>
              </w:rPr>
              <w:t xml:space="preserve"> 话</w:t>
            </w:r>
          </w:p>
        </w:tc>
        <w:tc>
          <w:tcPr>
            <w:tcW w:w="6832" w:type="dxa"/>
            <w:vAlign w:val="top"/>
          </w:tcPr>
          <w:p w14:paraId="7CDBA82F">
            <w:pPr>
              <w:rPr>
                <w:rFonts w:ascii="Arial"/>
                <w:color w:val="auto"/>
                <w:sz w:val="21"/>
                <w:highlight w:val="none"/>
              </w:rPr>
            </w:pPr>
          </w:p>
        </w:tc>
      </w:tr>
      <w:tr w14:paraId="35F1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251" w:type="dxa"/>
            <w:vAlign w:val="top"/>
          </w:tcPr>
          <w:p w14:paraId="083DDF8A">
            <w:pPr>
              <w:pStyle w:val="23"/>
              <w:spacing w:before="203" w:line="220" w:lineRule="auto"/>
              <w:ind w:left="656"/>
              <w:rPr>
                <w:color w:val="auto"/>
                <w:highlight w:val="none"/>
              </w:rPr>
            </w:pPr>
            <w:r>
              <w:rPr>
                <w:color w:val="auto"/>
                <w:spacing w:val="-4"/>
                <w:highlight w:val="none"/>
              </w:rPr>
              <w:t>项目描述</w:t>
            </w:r>
          </w:p>
        </w:tc>
        <w:tc>
          <w:tcPr>
            <w:tcW w:w="6832" w:type="dxa"/>
            <w:vAlign w:val="top"/>
          </w:tcPr>
          <w:p w14:paraId="468A0030">
            <w:pPr>
              <w:rPr>
                <w:rFonts w:ascii="Arial"/>
                <w:color w:val="auto"/>
                <w:sz w:val="21"/>
                <w:highlight w:val="none"/>
              </w:rPr>
            </w:pPr>
          </w:p>
        </w:tc>
      </w:tr>
      <w:tr w14:paraId="5491A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251" w:type="dxa"/>
            <w:vAlign w:val="top"/>
          </w:tcPr>
          <w:p w14:paraId="23ADF8A1">
            <w:pPr>
              <w:pStyle w:val="23"/>
              <w:spacing w:before="101" w:line="221" w:lineRule="auto"/>
              <w:ind w:left="895"/>
              <w:rPr>
                <w:color w:val="auto"/>
                <w:highlight w:val="none"/>
              </w:rPr>
            </w:pPr>
            <w:r>
              <w:rPr>
                <w:color w:val="auto"/>
                <w:spacing w:val="-7"/>
                <w:highlight w:val="none"/>
              </w:rPr>
              <w:t>备注</w:t>
            </w:r>
          </w:p>
        </w:tc>
        <w:tc>
          <w:tcPr>
            <w:tcW w:w="6832" w:type="dxa"/>
            <w:vAlign w:val="top"/>
          </w:tcPr>
          <w:p w14:paraId="1CA5FDF8">
            <w:pPr>
              <w:rPr>
                <w:rFonts w:ascii="Arial"/>
                <w:color w:val="auto"/>
                <w:sz w:val="21"/>
                <w:highlight w:val="none"/>
              </w:rPr>
            </w:pPr>
          </w:p>
        </w:tc>
      </w:tr>
    </w:tbl>
    <w:p w14:paraId="76BDD546">
      <w:pPr>
        <w:spacing w:before="78" w:line="228"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注：1.每张表格只填写一个项目，并标明序号。</w:t>
      </w:r>
    </w:p>
    <w:p w14:paraId="1BA9370B">
      <w:pPr>
        <w:spacing w:before="74" w:line="227"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投标人应根据招标文件第二章“投标人须</w:t>
      </w:r>
      <w:r>
        <w:rPr>
          <w:rFonts w:ascii="宋体" w:hAnsi="宋体" w:eastAsia="宋体" w:cs="宋体"/>
          <w:color w:val="auto"/>
          <w:spacing w:val="7"/>
          <w:sz w:val="20"/>
          <w:szCs w:val="20"/>
          <w:highlight w:val="none"/>
        </w:rPr>
        <w:t>知</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3.5.3</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53A64C49">
      <w:pPr>
        <w:spacing w:before="73"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3.以联合体形式投标的，联合体各成员应分别填写。</w:t>
      </w:r>
    </w:p>
    <w:p w14:paraId="12C417DA">
      <w:pPr>
        <w:spacing w:line="228" w:lineRule="auto"/>
        <w:rPr>
          <w:rFonts w:ascii="宋体" w:hAnsi="宋体" w:eastAsia="宋体" w:cs="宋体"/>
          <w:color w:val="auto"/>
          <w:sz w:val="20"/>
          <w:szCs w:val="20"/>
          <w:highlight w:val="none"/>
        </w:rPr>
        <w:sectPr>
          <w:headerReference r:id="rId64" w:type="default"/>
          <w:footerReference r:id="rId65" w:type="default"/>
          <w:pgSz w:w="11900" w:h="16839"/>
          <w:pgMar w:top="995" w:right="1125" w:bottom="1134" w:left="1420" w:header="659" w:footer="972" w:gutter="0"/>
          <w:pgNumType w:fmt="decimal"/>
          <w:cols w:space="720" w:num="1"/>
        </w:sectPr>
      </w:pPr>
    </w:p>
    <w:p w14:paraId="1FF2048F">
      <w:pPr>
        <w:spacing w:line="368" w:lineRule="auto"/>
        <w:rPr>
          <w:rFonts w:ascii="Arial"/>
          <w:color w:val="auto"/>
          <w:sz w:val="21"/>
          <w:highlight w:val="none"/>
        </w:rPr>
      </w:pPr>
    </w:p>
    <w:p w14:paraId="16D8C43D">
      <w:pPr>
        <w:pStyle w:val="4"/>
        <w:spacing w:before="101" w:line="226" w:lineRule="auto"/>
        <w:jc w:val="center"/>
        <w:rPr>
          <w:color w:val="auto"/>
          <w:sz w:val="31"/>
          <w:szCs w:val="31"/>
          <w:highlight w:val="none"/>
        </w:rPr>
      </w:pPr>
      <w:r>
        <w:rPr>
          <w:b/>
          <w:bCs/>
          <w:color w:val="auto"/>
          <w:spacing w:val="1"/>
          <w:sz w:val="31"/>
          <w:szCs w:val="31"/>
          <w:highlight w:val="none"/>
        </w:rPr>
        <w:t>(四)-</w:t>
      </w:r>
      <w:r>
        <w:rPr>
          <w:rFonts w:hint="eastAsia"/>
          <w:b/>
          <w:bCs/>
          <w:color w:val="auto"/>
          <w:spacing w:val="1"/>
          <w:sz w:val="31"/>
          <w:szCs w:val="31"/>
          <w:highlight w:val="none"/>
          <w:lang w:val="en-US" w:eastAsia="zh-CN"/>
        </w:rPr>
        <w:t>4</w:t>
      </w:r>
      <w:r>
        <w:rPr>
          <w:b/>
          <w:bCs/>
          <w:color w:val="auto"/>
          <w:spacing w:val="1"/>
          <w:sz w:val="31"/>
          <w:szCs w:val="31"/>
          <w:highlight w:val="none"/>
        </w:rPr>
        <w:t>完成的类似</w:t>
      </w:r>
      <w:r>
        <w:rPr>
          <w:rFonts w:hint="eastAsia"/>
          <w:b/>
          <w:bCs/>
          <w:color w:val="auto"/>
          <w:spacing w:val="1"/>
          <w:sz w:val="31"/>
          <w:szCs w:val="31"/>
          <w:highlight w:val="none"/>
          <w:lang w:val="en-US" w:eastAsia="zh-CN"/>
        </w:rPr>
        <w:t>施工</w:t>
      </w:r>
      <w:r>
        <w:rPr>
          <w:b/>
          <w:bCs/>
          <w:color w:val="auto"/>
          <w:spacing w:val="1"/>
          <w:sz w:val="31"/>
          <w:szCs w:val="31"/>
          <w:highlight w:val="none"/>
        </w:rPr>
        <w:t>项目情况汇总表</w:t>
      </w:r>
    </w:p>
    <w:p w14:paraId="26E8548B">
      <w:pPr>
        <w:spacing w:line="193" w:lineRule="exact"/>
        <w:rPr>
          <w:color w:val="auto"/>
          <w:highlight w:val="none"/>
        </w:rPr>
      </w:pPr>
    </w:p>
    <w:tbl>
      <w:tblPr>
        <w:tblStyle w:val="22"/>
        <w:tblW w:w="8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
        <w:gridCol w:w="1696"/>
        <w:gridCol w:w="1144"/>
        <w:gridCol w:w="1003"/>
        <w:gridCol w:w="722"/>
        <w:gridCol w:w="1003"/>
        <w:gridCol w:w="673"/>
        <w:gridCol w:w="722"/>
        <w:gridCol w:w="712"/>
        <w:gridCol w:w="716"/>
      </w:tblGrid>
      <w:tr w14:paraId="36AFB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546" w:type="dxa"/>
            <w:vAlign w:val="top"/>
          </w:tcPr>
          <w:p w14:paraId="2EDB3C78">
            <w:pPr>
              <w:spacing w:line="253" w:lineRule="auto"/>
              <w:rPr>
                <w:rFonts w:ascii="Arial"/>
                <w:color w:val="auto"/>
                <w:sz w:val="21"/>
                <w:highlight w:val="none"/>
              </w:rPr>
            </w:pPr>
          </w:p>
          <w:p w14:paraId="6F3BE27A">
            <w:pPr>
              <w:spacing w:line="253" w:lineRule="auto"/>
              <w:rPr>
                <w:rFonts w:ascii="Arial"/>
                <w:color w:val="auto"/>
                <w:sz w:val="21"/>
                <w:highlight w:val="none"/>
              </w:rPr>
            </w:pPr>
          </w:p>
          <w:p w14:paraId="1EC575D1">
            <w:pPr>
              <w:spacing w:line="254" w:lineRule="auto"/>
              <w:rPr>
                <w:rFonts w:ascii="Arial"/>
                <w:color w:val="auto"/>
                <w:sz w:val="21"/>
                <w:highlight w:val="none"/>
              </w:rPr>
            </w:pPr>
          </w:p>
          <w:p w14:paraId="202445DA">
            <w:pPr>
              <w:pStyle w:val="23"/>
              <w:spacing w:before="78" w:line="221" w:lineRule="auto"/>
              <w:ind w:left="38"/>
              <w:rPr>
                <w:color w:val="auto"/>
                <w:highlight w:val="none"/>
              </w:rPr>
            </w:pPr>
            <w:r>
              <w:rPr>
                <w:color w:val="auto"/>
                <w:spacing w:val="-5"/>
                <w:highlight w:val="none"/>
              </w:rPr>
              <w:t>序号</w:t>
            </w:r>
          </w:p>
        </w:tc>
        <w:tc>
          <w:tcPr>
            <w:tcW w:w="1696" w:type="dxa"/>
            <w:vAlign w:val="top"/>
          </w:tcPr>
          <w:p w14:paraId="4821203A">
            <w:pPr>
              <w:spacing w:line="253" w:lineRule="auto"/>
              <w:rPr>
                <w:rFonts w:ascii="Arial"/>
                <w:color w:val="auto"/>
                <w:sz w:val="21"/>
                <w:highlight w:val="none"/>
              </w:rPr>
            </w:pPr>
          </w:p>
          <w:p w14:paraId="35905896">
            <w:pPr>
              <w:spacing w:line="253" w:lineRule="auto"/>
              <w:rPr>
                <w:rFonts w:ascii="Arial"/>
                <w:color w:val="auto"/>
                <w:sz w:val="21"/>
                <w:highlight w:val="none"/>
              </w:rPr>
            </w:pPr>
          </w:p>
          <w:p w14:paraId="45D11CC2">
            <w:pPr>
              <w:spacing w:line="254" w:lineRule="auto"/>
              <w:rPr>
                <w:rFonts w:ascii="Arial"/>
                <w:color w:val="auto"/>
                <w:sz w:val="21"/>
                <w:highlight w:val="none"/>
              </w:rPr>
            </w:pPr>
          </w:p>
          <w:p w14:paraId="5D2DA8AF">
            <w:pPr>
              <w:pStyle w:val="23"/>
              <w:spacing w:before="78" w:line="220" w:lineRule="auto"/>
              <w:ind w:left="376"/>
              <w:rPr>
                <w:color w:val="auto"/>
                <w:highlight w:val="none"/>
              </w:rPr>
            </w:pPr>
            <w:r>
              <w:rPr>
                <w:color w:val="auto"/>
                <w:spacing w:val="-4"/>
                <w:highlight w:val="none"/>
              </w:rPr>
              <w:t>项目名称</w:t>
            </w:r>
          </w:p>
        </w:tc>
        <w:tc>
          <w:tcPr>
            <w:tcW w:w="1144" w:type="dxa"/>
            <w:vAlign w:val="top"/>
          </w:tcPr>
          <w:p w14:paraId="55FE36FA">
            <w:pPr>
              <w:spacing w:line="451" w:lineRule="auto"/>
              <w:rPr>
                <w:rFonts w:ascii="Arial"/>
                <w:color w:val="auto"/>
                <w:sz w:val="21"/>
                <w:highlight w:val="none"/>
              </w:rPr>
            </w:pPr>
          </w:p>
          <w:p w14:paraId="2D4DBB73">
            <w:pPr>
              <w:pStyle w:val="23"/>
              <w:spacing w:before="78" w:line="219" w:lineRule="auto"/>
              <w:ind w:left="99"/>
              <w:rPr>
                <w:color w:val="auto"/>
                <w:highlight w:val="none"/>
              </w:rPr>
            </w:pPr>
            <w:r>
              <w:rPr>
                <w:color w:val="auto"/>
                <w:spacing w:val="-3"/>
                <w:highlight w:val="none"/>
              </w:rPr>
              <w:t>路基桥涵</w:t>
            </w:r>
          </w:p>
          <w:p w14:paraId="5F0CF9A1">
            <w:pPr>
              <w:pStyle w:val="23"/>
              <w:spacing w:before="26" w:line="220" w:lineRule="auto"/>
              <w:ind w:left="340"/>
              <w:rPr>
                <w:color w:val="auto"/>
                <w:highlight w:val="none"/>
              </w:rPr>
            </w:pPr>
            <w:r>
              <w:rPr>
                <w:color w:val="auto"/>
                <w:spacing w:val="-7"/>
                <w:highlight w:val="none"/>
              </w:rPr>
              <w:t>里程</w:t>
            </w:r>
          </w:p>
          <w:p w14:paraId="58631100">
            <w:pPr>
              <w:pStyle w:val="23"/>
              <w:spacing w:before="22" w:line="232" w:lineRule="auto"/>
              <w:ind w:left="228"/>
              <w:rPr>
                <w:color w:val="auto"/>
                <w:highlight w:val="none"/>
              </w:rPr>
            </w:pPr>
            <w:r>
              <w:rPr>
                <w:color w:val="auto"/>
                <w:spacing w:val="-6"/>
                <w:highlight w:val="none"/>
              </w:rPr>
              <w:t>（km）</w:t>
            </w:r>
          </w:p>
        </w:tc>
        <w:tc>
          <w:tcPr>
            <w:tcW w:w="1003" w:type="dxa"/>
            <w:vAlign w:val="top"/>
          </w:tcPr>
          <w:p w14:paraId="7A29EC32">
            <w:pPr>
              <w:spacing w:line="451" w:lineRule="auto"/>
              <w:rPr>
                <w:rFonts w:ascii="Arial"/>
                <w:color w:val="auto"/>
                <w:sz w:val="21"/>
                <w:highlight w:val="none"/>
              </w:rPr>
            </w:pPr>
          </w:p>
          <w:p w14:paraId="49485D73">
            <w:pPr>
              <w:pStyle w:val="23"/>
              <w:spacing w:before="78" w:line="219" w:lineRule="auto"/>
              <w:ind w:left="30"/>
              <w:rPr>
                <w:color w:val="auto"/>
                <w:highlight w:val="none"/>
              </w:rPr>
            </w:pPr>
            <w:r>
              <w:rPr>
                <w:color w:val="auto"/>
                <w:spacing w:val="-3"/>
                <w:highlight w:val="none"/>
              </w:rPr>
              <w:t>路面类型</w:t>
            </w:r>
          </w:p>
          <w:p w14:paraId="58A46AF1">
            <w:pPr>
              <w:pStyle w:val="23"/>
              <w:spacing w:before="26" w:line="220" w:lineRule="auto"/>
              <w:ind w:left="147"/>
              <w:rPr>
                <w:color w:val="auto"/>
                <w:highlight w:val="none"/>
              </w:rPr>
            </w:pPr>
            <w:r>
              <w:rPr>
                <w:color w:val="auto"/>
                <w:spacing w:val="-3"/>
                <w:highlight w:val="none"/>
              </w:rPr>
              <w:t>及里程</w:t>
            </w:r>
          </w:p>
          <w:p w14:paraId="7FB39F01">
            <w:pPr>
              <w:pStyle w:val="23"/>
              <w:spacing w:before="22" w:line="232" w:lineRule="auto"/>
              <w:ind w:left="159"/>
              <w:rPr>
                <w:color w:val="auto"/>
                <w:highlight w:val="none"/>
              </w:rPr>
            </w:pPr>
            <w:r>
              <w:rPr>
                <w:color w:val="auto"/>
                <w:spacing w:val="-6"/>
                <w:highlight w:val="none"/>
              </w:rPr>
              <w:t>（km）</w:t>
            </w:r>
          </w:p>
        </w:tc>
        <w:tc>
          <w:tcPr>
            <w:tcW w:w="722" w:type="dxa"/>
            <w:vAlign w:val="top"/>
          </w:tcPr>
          <w:p w14:paraId="7D7A36D9">
            <w:pPr>
              <w:spacing w:line="302" w:lineRule="auto"/>
              <w:rPr>
                <w:rFonts w:ascii="Arial"/>
                <w:color w:val="auto"/>
                <w:sz w:val="21"/>
                <w:highlight w:val="none"/>
              </w:rPr>
            </w:pPr>
          </w:p>
          <w:p w14:paraId="24E77982">
            <w:pPr>
              <w:spacing w:line="303" w:lineRule="auto"/>
              <w:rPr>
                <w:rFonts w:ascii="Arial"/>
                <w:color w:val="auto"/>
                <w:sz w:val="21"/>
                <w:highlight w:val="none"/>
              </w:rPr>
            </w:pPr>
          </w:p>
          <w:p w14:paraId="057F9E91">
            <w:pPr>
              <w:pStyle w:val="23"/>
              <w:spacing w:before="78" w:line="220" w:lineRule="auto"/>
              <w:ind w:left="132"/>
              <w:rPr>
                <w:color w:val="auto"/>
                <w:highlight w:val="none"/>
              </w:rPr>
            </w:pPr>
            <w:r>
              <w:rPr>
                <w:color w:val="auto"/>
                <w:spacing w:val="-7"/>
                <w:highlight w:val="none"/>
              </w:rPr>
              <w:t>大桥</w:t>
            </w:r>
          </w:p>
          <w:p w14:paraId="28B74EF5">
            <w:pPr>
              <w:pStyle w:val="23"/>
              <w:spacing w:before="26" w:line="221" w:lineRule="auto"/>
              <w:jc w:val="right"/>
              <w:rPr>
                <w:color w:val="auto"/>
                <w:highlight w:val="none"/>
              </w:rPr>
            </w:pPr>
            <w:r>
              <w:rPr>
                <w:color w:val="auto"/>
                <w:spacing w:val="-14"/>
                <w:highlight w:val="none"/>
              </w:rPr>
              <w:t>（座）</w:t>
            </w:r>
          </w:p>
        </w:tc>
        <w:tc>
          <w:tcPr>
            <w:tcW w:w="1003" w:type="dxa"/>
            <w:vAlign w:val="top"/>
          </w:tcPr>
          <w:p w14:paraId="6362DECE">
            <w:pPr>
              <w:spacing w:line="303" w:lineRule="auto"/>
              <w:rPr>
                <w:rFonts w:ascii="Arial"/>
                <w:color w:val="auto"/>
                <w:sz w:val="21"/>
                <w:highlight w:val="none"/>
              </w:rPr>
            </w:pPr>
          </w:p>
          <w:p w14:paraId="0256242D">
            <w:pPr>
              <w:spacing w:line="303" w:lineRule="auto"/>
              <w:rPr>
                <w:rFonts w:ascii="Arial"/>
                <w:color w:val="auto"/>
                <w:sz w:val="21"/>
                <w:highlight w:val="none"/>
              </w:rPr>
            </w:pPr>
          </w:p>
          <w:p w14:paraId="23A79FC8">
            <w:pPr>
              <w:pStyle w:val="23"/>
              <w:spacing w:before="78" w:line="219" w:lineRule="auto"/>
              <w:ind w:left="148"/>
              <w:rPr>
                <w:color w:val="auto"/>
                <w:highlight w:val="none"/>
              </w:rPr>
            </w:pPr>
            <w:r>
              <w:rPr>
                <w:color w:val="auto"/>
                <w:spacing w:val="-4"/>
                <w:highlight w:val="none"/>
              </w:rPr>
              <w:t>特大桥</w:t>
            </w:r>
          </w:p>
          <w:p w14:paraId="548AEB80">
            <w:pPr>
              <w:pStyle w:val="23"/>
              <w:spacing w:before="27" w:line="221" w:lineRule="auto"/>
              <w:ind w:left="160"/>
              <w:rPr>
                <w:color w:val="auto"/>
                <w:highlight w:val="none"/>
              </w:rPr>
            </w:pPr>
            <w:r>
              <w:rPr>
                <w:color w:val="auto"/>
                <w:spacing w:val="-7"/>
                <w:highlight w:val="none"/>
              </w:rPr>
              <w:t>（座）</w:t>
            </w:r>
          </w:p>
        </w:tc>
        <w:tc>
          <w:tcPr>
            <w:tcW w:w="673" w:type="dxa"/>
            <w:vAlign w:val="top"/>
          </w:tcPr>
          <w:p w14:paraId="5CC0F7A1">
            <w:pPr>
              <w:spacing w:line="451" w:lineRule="auto"/>
              <w:rPr>
                <w:rFonts w:ascii="Arial"/>
                <w:color w:val="auto"/>
                <w:sz w:val="21"/>
                <w:highlight w:val="none"/>
              </w:rPr>
            </w:pPr>
          </w:p>
          <w:p w14:paraId="778410E8">
            <w:pPr>
              <w:pStyle w:val="23"/>
              <w:spacing w:before="78" w:line="241" w:lineRule="auto"/>
              <w:ind w:left="35" w:firstLine="66"/>
              <w:rPr>
                <w:color w:val="auto"/>
                <w:highlight w:val="none"/>
              </w:rPr>
            </w:pPr>
            <w:r>
              <w:rPr>
                <w:color w:val="auto"/>
                <w:spacing w:val="-18"/>
                <w:w w:val="98"/>
                <w:highlight w:val="none"/>
              </w:rPr>
              <w:t>长隧</w:t>
            </w:r>
            <w:r>
              <w:rPr>
                <w:color w:val="auto"/>
                <w:spacing w:val="1"/>
                <w:highlight w:val="none"/>
              </w:rPr>
              <w:t xml:space="preserve">  </w:t>
            </w:r>
            <w:r>
              <w:rPr>
                <w:color w:val="auto"/>
                <w:spacing w:val="34"/>
                <w:w w:val="149"/>
                <w:highlight w:val="none"/>
              </w:rPr>
              <w:t>道</w:t>
            </w:r>
            <w:r>
              <w:rPr>
                <w:color w:val="auto"/>
                <w:highlight w:val="none"/>
              </w:rPr>
              <w:t xml:space="preserve">   </w:t>
            </w:r>
            <w:r>
              <w:rPr>
                <w:color w:val="auto"/>
                <w:spacing w:val="-30"/>
                <w:highlight w:val="none"/>
              </w:rPr>
              <w:t>（座）</w:t>
            </w:r>
          </w:p>
        </w:tc>
        <w:tc>
          <w:tcPr>
            <w:tcW w:w="722" w:type="dxa"/>
            <w:vAlign w:val="top"/>
          </w:tcPr>
          <w:p w14:paraId="62AD19E9">
            <w:pPr>
              <w:spacing w:line="451" w:lineRule="auto"/>
              <w:rPr>
                <w:rFonts w:ascii="Arial"/>
                <w:color w:val="auto"/>
                <w:sz w:val="21"/>
                <w:highlight w:val="none"/>
              </w:rPr>
            </w:pPr>
          </w:p>
          <w:p w14:paraId="23F13262">
            <w:pPr>
              <w:pStyle w:val="23"/>
              <w:spacing w:before="78" w:line="219" w:lineRule="auto"/>
              <w:ind w:left="128"/>
              <w:rPr>
                <w:color w:val="auto"/>
                <w:highlight w:val="none"/>
              </w:rPr>
            </w:pPr>
            <w:r>
              <w:rPr>
                <w:color w:val="auto"/>
                <w:spacing w:val="-5"/>
                <w:highlight w:val="none"/>
              </w:rPr>
              <w:t>特长</w:t>
            </w:r>
          </w:p>
          <w:p w14:paraId="600289D9">
            <w:pPr>
              <w:pStyle w:val="23"/>
              <w:spacing w:before="27" w:line="221" w:lineRule="auto"/>
              <w:ind w:left="141"/>
              <w:rPr>
                <w:color w:val="auto"/>
                <w:highlight w:val="none"/>
              </w:rPr>
            </w:pPr>
            <w:r>
              <w:rPr>
                <w:color w:val="auto"/>
                <w:spacing w:val="-11"/>
                <w:highlight w:val="none"/>
              </w:rPr>
              <w:t>隧道</w:t>
            </w:r>
          </w:p>
          <w:p w14:paraId="3623DB2C">
            <w:pPr>
              <w:pStyle w:val="23"/>
              <w:spacing w:before="22" w:line="221" w:lineRule="auto"/>
              <w:jc w:val="right"/>
              <w:rPr>
                <w:color w:val="auto"/>
                <w:highlight w:val="none"/>
              </w:rPr>
            </w:pPr>
            <w:r>
              <w:rPr>
                <w:color w:val="auto"/>
                <w:spacing w:val="-14"/>
                <w:highlight w:val="none"/>
              </w:rPr>
              <w:t>（座）</w:t>
            </w:r>
          </w:p>
        </w:tc>
        <w:tc>
          <w:tcPr>
            <w:tcW w:w="712" w:type="dxa"/>
            <w:vAlign w:val="top"/>
          </w:tcPr>
          <w:p w14:paraId="1AD7AE7A">
            <w:pPr>
              <w:spacing w:line="253" w:lineRule="auto"/>
              <w:rPr>
                <w:rFonts w:ascii="Arial"/>
                <w:color w:val="auto"/>
                <w:sz w:val="21"/>
                <w:highlight w:val="none"/>
              </w:rPr>
            </w:pPr>
          </w:p>
          <w:p w14:paraId="76599892">
            <w:pPr>
              <w:spacing w:line="253" w:lineRule="auto"/>
              <w:rPr>
                <w:rFonts w:ascii="Arial"/>
                <w:color w:val="auto"/>
                <w:sz w:val="21"/>
                <w:highlight w:val="none"/>
              </w:rPr>
            </w:pPr>
          </w:p>
          <w:p w14:paraId="6762A87C">
            <w:pPr>
              <w:spacing w:line="254" w:lineRule="auto"/>
              <w:rPr>
                <w:rFonts w:ascii="Arial"/>
                <w:color w:val="auto"/>
                <w:sz w:val="21"/>
                <w:highlight w:val="none"/>
              </w:rPr>
            </w:pPr>
          </w:p>
          <w:p w14:paraId="13A9CEA3">
            <w:pPr>
              <w:pStyle w:val="23"/>
              <w:spacing w:before="78" w:line="378" w:lineRule="exact"/>
              <w:ind w:left="259"/>
              <w:rPr>
                <w:color w:val="auto"/>
                <w:highlight w:val="none"/>
              </w:rPr>
            </w:pPr>
            <w:r>
              <w:rPr>
                <w:color w:val="auto"/>
                <w:position w:val="3"/>
                <w:highlight w:val="none"/>
              </w:rPr>
              <w:t>…</w:t>
            </w:r>
          </w:p>
        </w:tc>
        <w:tc>
          <w:tcPr>
            <w:tcW w:w="716" w:type="dxa"/>
            <w:vAlign w:val="top"/>
          </w:tcPr>
          <w:p w14:paraId="65105F3E">
            <w:pPr>
              <w:spacing w:line="253" w:lineRule="auto"/>
              <w:rPr>
                <w:rFonts w:ascii="Arial"/>
                <w:color w:val="auto"/>
                <w:sz w:val="21"/>
                <w:highlight w:val="none"/>
              </w:rPr>
            </w:pPr>
          </w:p>
          <w:p w14:paraId="3A1460A7">
            <w:pPr>
              <w:spacing w:line="253" w:lineRule="auto"/>
              <w:rPr>
                <w:rFonts w:ascii="Arial"/>
                <w:color w:val="auto"/>
                <w:sz w:val="21"/>
                <w:highlight w:val="none"/>
              </w:rPr>
            </w:pPr>
          </w:p>
          <w:p w14:paraId="00AC00C4">
            <w:pPr>
              <w:spacing w:line="254" w:lineRule="auto"/>
              <w:rPr>
                <w:rFonts w:ascii="Arial"/>
                <w:color w:val="auto"/>
                <w:sz w:val="21"/>
                <w:highlight w:val="none"/>
              </w:rPr>
            </w:pPr>
          </w:p>
          <w:p w14:paraId="667B39D4">
            <w:pPr>
              <w:pStyle w:val="23"/>
              <w:spacing w:before="78" w:line="221" w:lineRule="auto"/>
              <w:ind w:left="128"/>
              <w:rPr>
                <w:color w:val="auto"/>
                <w:highlight w:val="none"/>
              </w:rPr>
            </w:pPr>
            <w:r>
              <w:rPr>
                <w:color w:val="auto"/>
                <w:spacing w:val="-7"/>
                <w:highlight w:val="none"/>
              </w:rPr>
              <w:t>备注</w:t>
            </w:r>
          </w:p>
        </w:tc>
      </w:tr>
      <w:tr w14:paraId="6D10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0EF1869B">
            <w:pPr>
              <w:pStyle w:val="23"/>
              <w:spacing w:before="266" w:line="241" w:lineRule="auto"/>
              <w:ind w:left="237"/>
              <w:rPr>
                <w:color w:val="auto"/>
                <w:highlight w:val="none"/>
              </w:rPr>
            </w:pPr>
            <w:r>
              <w:rPr>
                <w:color w:val="auto"/>
                <w:highlight w:val="none"/>
              </w:rPr>
              <w:t>1</w:t>
            </w:r>
          </w:p>
        </w:tc>
        <w:tc>
          <w:tcPr>
            <w:tcW w:w="1696" w:type="dxa"/>
            <w:vAlign w:val="top"/>
          </w:tcPr>
          <w:p w14:paraId="4152EBF3">
            <w:pPr>
              <w:rPr>
                <w:rFonts w:ascii="Arial"/>
                <w:color w:val="auto"/>
                <w:sz w:val="21"/>
                <w:highlight w:val="none"/>
              </w:rPr>
            </w:pPr>
          </w:p>
        </w:tc>
        <w:tc>
          <w:tcPr>
            <w:tcW w:w="1144" w:type="dxa"/>
            <w:vAlign w:val="top"/>
          </w:tcPr>
          <w:p w14:paraId="57B3485F">
            <w:pPr>
              <w:rPr>
                <w:rFonts w:ascii="Arial"/>
                <w:color w:val="auto"/>
                <w:sz w:val="21"/>
                <w:highlight w:val="none"/>
              </w:rPr>
            </w:pPr>
          </w:p>
        </w:tc>
        <w:tc>
          <w:tcPr>
            <w:tcW w:w="1003" w:type="dxa"/>
            <w:vAlign w:val="top"/>
          </w:tcPr>
          <w:p w14:paraId="51BA7AA1">
            <w:pPr>
              <w:rPr>
                <w:rFonts w:ascii="Arial"/>
                <w:color w:val="auto"/>
                <w:sz w:val="21"/>
                <w:highlight w:val="none"/>
              </w:rPr>
            </w:pPr>
          </w:p>
        </w:tc>
        <w:tc>
          <w:tcPr>
            <w:tcW w:w="722" w:type="dxa"/>
            <w:vAlign w:val="top"/>
          </w:tcPr>
          <w:p w14:paraId="60F60C32">
            <w:pPr>
              <w:rPr>
                <w:rFonts w:ascii="Arial"/>
                <w:color w:val="auto"/>
                <w:sz w:val="21"/>
                <w:highlight w:val="none"/>
              </w:rPr>
            </w:pPr>
          </w:p>
        </w:tc>
        <w:tc>
          <w:tcPr>
            <w:tcW w:w="1003" w:type="dxa"/>
            <w:vAlign w:val="top"/>
          </w:tcPr>
          <w:p w14:paraId="0ED92171">
            <w:pPr>
              <w:rPr>
                <w:rFonts w:ascii="Arial"/>
                <w:color w:val="auto"/>
                <w:sz w:val="21"/>
                <w:highlight w:val="none"/>
              </w:rPr>
            </w:pPr>
          </w:p>
        </w:tc>
        <w:tc>
          <w:tcPr>
            <w:tcW w:w="673" w:type="dxa"/>
            <w:vAlign w:val="top"/>
          </w:tcPr>
          <w:p w14:paraId="5A5C4DE9">
            <w:pPr>
              <w:rPr>
                <w:rFonts w:ascii="Arial"/>
                <w:color w:val="auto"/>
                <w:sz w:val="21"/>
                <w:highlight w:val="none"/>
              </w:rPr>
            </w:pPr>
          </w:p>
        </w:tc>
        <w:tc>
          <w:tcPr>
            <w:tcW w:w="722" w:type="dxa"/>
            <w:vAlign w:val="top"/>
          </w:tcPr>
          <w:p w14:paraId="51B2A44D">
            <w:pPr>
              <w:rPr>
                <w:rFonts w:ascii="Arial"/>
                <w:color w:val="auto"/>
                <w:sz w:val="21"/>
                <w:highlight w:val="none"/>
              </w:rPr>
            </w:pPr>
          </w:p>
        </w:tc>
        <w:tc>
          <w:tcPr>
            <w:tcW w:w="712" w:type="dxa"/>
            <w:vAlign w:val="top"/>
          </w:tcPr>
          <w:p w14:paraId="29651A24">
            <w:pPr>
              <w:rPr>
                <w:rFonts w:ascii="Arial"/>
                <w:color w:val="auto"/>
                <w:sz w:val="21"/>
                <w:highlight w:val="none"/>
              </w:rPr>
            </w:pPr>
          </w:p>
        </w:tc>
        <w:tc>
          <w:tcPr>
            <w:tcW w:w="716" w:type="dxa"/>
            <w:vAlign w:val="top"/>
          </w:tcPr>
          <w:p w14:paraId="62860C2E">
            <w:pPr>
              <w:rPr>
                <w:rFonts w:ascii="Arial"/>
                <w:color w:val="auto"/>
                <w:sz w:val="21"/>
                <w:highlight w:val="none"/>
              </w:rPr>
            </w:pPr>
          </w:p>
        </w:tc>
      </w:tr>
      <w:tr w14:paraId="0EED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03C356C1">
            <w:pPr>
              <w:pStyle w:val="23"/>
              <w:spacing w:before="266" w:line="241" w:lineRule="auto"/>
              <w:ind w:left="222"/>
              <w:rPr>
                <w:color w:val="auto"/>
                <w:highlight w:val="none"/>
              </w:rPr>
            </w:pPr>
            <w:r>
              <w:rPr>
                <w:color w:val="auto"/>
                <w:highlight w:val="none"/>
              </w:rPr>
              <w:t>2</w:t>
            </w:r>
          </w:p>
        </w:tc>
        <w:tc>
          <w:tcPr>
            <w:tcW w:w="1696" w:type="dxa"/>
            <w:vAlign w:val="top"/>
          </w:tcPr>
          <w:p w14:paraId="645322E7">
            <w:pPr>
              <w:rPr>
                <w:rFonts w:ascii="Arial"/>
                <w:color w:val="auto"/>
                <w:sz w:val="21"/>
                <w:highlight w:val="none"/>
              </w:rPr>
            </w:pPr>
          </w:p>
        </w:tc>
        <w:tc>
          <w:tcPr>
            <w:tcW w:w="1144" w:type="dxa"/>
            <w:vAlign w:val="top"/>
          </w:tcPr>
          <w:p w14:paraId="01A2E00E">
            <w:pPr>
              <w:rPr>
                <w:rFonts w:ascii="Arial"/>
                <w:color w:val="auto"/>
                <w:sz w:val="21"/>
                <w:highlight w:val="none"/>
              </w:rPr>
            </w:pPr>
          </w:p>
        </w:tc>
        <w:tc>
          <w:tcPr>
            <w:tcW w:w="1003" w:type="dxa"/>
            <w:vAlign w:val="top"/>
          </w:tcPr>
          <w:p w14:paraId="3A8FCBC7">
            <w:pPr>
              <w:rPr>
                <w:rFonts w:ascii="Arial"/>
                <w:color w:val="auto"/>
                <w:sz w:val="21"/>
                <w:highlight w:val="none"/>
              </w:rPr>
            </w:pPr>
          </w:p>
        </w:tc>
        <w:tc>
          <w:tcPr>
            <w:tcW w:w="722" w:type="dxa"/>
            <w:vAlign w:val="top"/>
          </w:tcPr>
          <w:p w14:paraId="494EEC67">
            <w:pPr>
              <w:rPr>
                <w:rFonts w:ascii="Arial"/>
                <w:color w:val="auto"/>
                <w:sz w:val="21"/>
                <w:highlight w:val="none"/>
              </w:rPr>
            </w:pPr>
          </w:p>
        </w:tc>
        <w:tc>
          <w:tcPr>
            <w:tcW w:w="1003" w:type="dxa"/>
            <w:vAlign w:val="top"/>
          </w:tcPr>
          <w:p w14:paraId="0058FD3C">
            <w:pPr>
              <w:rPr>
                <w:rFonts w:ascii="Arial"/>
                <w:color w:val="auto"/>
                <w:sz w:val="21"/>
                <w:highlight w:val="none"/>
              </w:rPr>
            </w:pPr>
          </w:p>
        </w:tc>
        <w:tc>
          <w:tcPr>
            <w:tcW w:w="673" w:type="dxa"/>
            <w:vAlign w:val="top"/>
          </w:tcPr>
          <w:p w14:paraId="389FC145">
            <w:pPr>
              <w:rPr>
                <w:rFonts w:ascii="Arial"/>
                <w:color w:val="auto"/>
                <w:sz w:val="21"/>
                <w:highlight w:val="none"/>
              </w:rPr>
            </w:pPr>
          </w:p>
        </w:tc>
        <w:tc>
          <w:tcPr>
            <w:tcW w:w="722" w:type="dxa"/>
            <w:vAlign w:val="top"/>
          </w:tcPr>
          <w:p w14:paraId="46488522">
            <w:pPr>
              <w:rPr>
                <w:rFonts w:ascii="Arial"/>
                <w:color w:val="auto"/>
                <w:sz w:val="21"/>
                <w:highlight w:val="none"/>
              </w:rPr>
            </w:pPr>
          </w:p>
        </w:tc>
        <w:tc>
          <w:tcPr>
            <w:tcW w:w="712" w:type="dxa"/>
            <w:vAlign w:val="top"/>
          </w:tcPr>
          <w:p w14:paraId="25E7F452">
            <w:pPr>
              <w:rPr>
                <w:rFonts w:ascii="Arial"/>
                <w:color w:val="auto"/>
                <w:sz w:val="21"/>
                <w:highlight w:val="none"/>
              </w:rPr>
            </w:pPr>
          </w:p>
        </w:tc>
        <w:tc>
          <w:tcPr>
            <w:tcW w:w="716" w:type="dxa"/>
            <w:vAlign w:val="top"/>
          </w:tcPr>
          <w:p w14:paraId="647C1444">
            <w:pPr>
              <w:rPr>
                <w:rFonts w:ascii="Arial"/>
                <w:color w:val="auto"/>
                <w:sz w:val="21"/>
                <w:highlight w:val="none"/>
              </w:rPr>
            </w:pPr>
          </w:p>
        </w:tc>
      </w:tr>
      <w:tr w14:paraId="39F7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20FD0B93">
            <w:pPr>
              <w:pStyle w:val="23"/>
              <w:spacing w:before="265"/>
              <w:ind w:left="224"/>
              <w:rPr>
                <w:color w:val="auto"/>
                <w:highlight w:val="none"/>
              </w:rPr>
            </w:pPr>
            <w:r>
              <w:rPr>
                <w:color w:val="auto"/>
                <w:highlight w:val="none"/>
              </w:rPr>
              <w:t>3</w:t>
            </w:r>
          </w:p>
        </w:tc>
        <w:tc>
          <w:tcPr>
            <w:tcW w:w="1696" w:type="dxa"/>
            <w:vAlign w:val="top"/>
          </w:tcPr>
          <w:p w14:paraId="3B8B9AF8">
            <w:pPr>
              <w:rPr>
                <w:rFonts w:ascii="Arial"/>
                <w:color w:val="auto"/>
                <w:sz w:val="21"/>
                <w:highlight w:val="none"/>
              </w:rPr>
            </w:pPr>
          </w:p>
        </w:tc>
        <w:tc>
          <w:tcPr>
            <w:tcW w:w="1144" w:type="dxa"/>
            <w:vAlign w:val="top"/>
          </w:tcPr>
          <w:p w14:paraId="031E4F0F">
            <w:pPr>
              <w:rPr>
                <w:rFonts w:ascii="Arial"/>
                <w:color w:val="auto"/>
                <w:sz w:val="21"/>
                <w:highlight w:val="none"/>
              </w:rPr>
            </w:pPr>
          </w:p>
        </w:tc>
        <w:tc>
          <w:tcPr>
            <w:tcW w:w="1003" w:type="dxa"/>
            <w:vAlign w:val="top"/>
          </w:tcPr>
          <w:p w14:paraId="291257AB">
            <w:pPr>
              <w:rPr>
                <w:rFonts w:ascii="Arial"/>
                <w:color w:val="auto"/>
                <w:sz w:val="21"/>
                <w:highlight w:val="none"/>
              </w:rPr>
            </w:pPr>
          </w:p>
        </w:tc>
        <w:tc>
          <w:tcPr>
            <w:tcW w:w="722" w:type="dxa"/>
            <w:vAlign w:val="top"/>
          </w:tcPr>
          <w:p w14:paraId="2BEA9AEC">
            <w:pPr>
              <w:rPr>
                <w:rFonts w:ascii="Arial"/>
                <w:color w:val="auto"/>
                <w:sz w:val="21"/>
                <w:highlight w:val="none"/>
              </w:rPr>
            </w:pPr>
          </w:p>
        </w:tc>
        <w:tc>
          <w:tcPr>
            <w:tcW w:w="1003" w:type="dxa"/>
            <w:vAlign w:val="top"/>
          </w:tcPr>
          <w:p w14:paraId="119A7307">
            <w:pPr>
              <w:rPr>
                <w:rFonts w:ascii="Arial"/>
                <w:color w:val="auto"/>
                <w:sz w:val="21"/>
                <w:highlight w:val="none"/>
              </w:rPr>
            </w:pPr>
          </w:p>
        </w:tc>
        <w:tc>
          <w:tcPr>
            <w:tcW w:w="673" w:type="dxa"/>
            <w:vAlign w:val="top"/>
          </w:tcPr>
          <w:p w14:paraId="650E12B3">
            <w:pPr>
              <w:rPr>
                <w:rFonts w:ascii="Arial"/>
                <w:color w:val="auto"/>
                <w:sz w:val="21"/>
                <w:highlight w:val="none"/>
              </w:rPr>
            </w:pPr>
          </w:p>
        </w:tc>
        <w:tc>
          <w:tcPr>
            <w:tcW w:w="722" w:type="dxa"/>
            <w:vAlign w:val="top"/>
          </w:tcPr>
          <w:p w14:paraId="432BFDBD">
            <w:pPr>
              <w:rPr>
                <w:rFonts w:ascii="Arial"/>
                <w:color w:val="auto"/>
                <w:sz w:val="21"/>
                <w:highlight w:val="none"/>
              </w:rPr>
            </w:pPr>
          </w:p>
        </w:tc>
        <w:tc>
          <w:tcPr>
            <w:tcW w:w="712" w:type="dxa"/>
            <w:vAlign w:val="top"/>
          </w:tcPr>
          <w:p w14:paraId="7154349B">
            <w:pPr>
              <w:rPr>
                <w:rFonts w:ascii="Arial"/>
                <w:color w:val="auto"/>
                <w:sz w:val="21"/>
                <w:highlight w:val="none"/>
              </w:rPr>
            </w:pPr>
          </w:p>
        </w:tc>
        <w:tc>
          <w:tcPr>
            <w:tcW w:w="716" w:type="dxa"/>
            <w:vAlign w:val="top"/>
          </w:tcPr>
          <w:p w14:paraId="7EBC401D">
            <w:pPr>
              <w:rPr>
                <w:rFonts w:ascii="Arial"/>
                <w:color w:val="auto"/>
                <w:sz w:val="21"/>
                <w:highlight w:val="none"/>
              </w:rPr>
            </w:pPr>
          </w:p>
        </w:tc>
      </w:tr>
      <w:tr w14:paraId="2F00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2F9D1A94">
            <w:pPr>
              <w:pStyle w:val="23"/>
              <w:spacing w:before="267" w:line="241" w:lineRule="auto"/>
              <w:ind w:left="218"/>
              <w:rPr>
                <w:color w:val="auto"/>
                <w:highlight w:val="none"/>
              </w:rPr>
            </w:pPr>
            <w:r>
              <w:rPr>
                <w:color w:val="auto"/>
                <w:highlight w:val="none"/>
              </w:rPr>
              <w:t>4</w:t>
            </w:r>
          </w:p>
        </w:tc>
        <w:tc>
          <w:tcPr>
            <w:tcW w:w="1696" w:type="dxa"/>
            <w:vAlign w:val="top"/>
          </w:tcPr>
          <w:p w14:paraId="63509B12">
            <w:pPr>
              <w:rPr>
                <w:rFonts w:ascii="Arial"/>
                <w:color w:val="auto"/>
                <w:sz w:val="21"/>
                <w:highlight w:val="none"/>
              </w:rPr>
            </w:pPr>
          </w:p>
        </w:tc>
        <w:tc>
          <w:tcPr>
            <w:tcW w:w="1144" w:type="dxa"/>
            <w:vAlign w:val="top"/>
          </w:tcPr>
          <w:p w14:paraId="3A3C5AAF">
            <w:pPr>
              <w:rPr>
                <w:rFonts w:ascii="Arial"/>
                <w:color w:val="auto"/>
                <w:sz w:val="21"/>
                <w:highlight w:val="none"/>
              </w:rPr>
            </w:pPr>
          </w:p>
        </w:tc>
        <w:tc>
          <w:tcPr>
            <w:tcW w:w="1003" w:type="dxa"/>
            <w:vAlign w:val="top"/>
          </w:tcPr>
          <w:p w14:paraId="66CCA948">
            <w:pPr>
              <w:rPr>
                <w:rFonts w:ascii="Arial"/>
                <w:color w:val="auto"/>
                <w:sz w:val="21"/>
                <w:highlight w:val="none"/>
              </w:rPr>
            </w:pPr>
          </w:p>
        </w:tc>
        <w:tc>
          <w:tcPr>
            <w:tcW w:w="722" w:type="dxa"/>
            <w:vAlign w:val="top"/>
          </w:tcPr>
          <w:p w14:paraId="518AF45E">
            <w:pPr>
              <w:rPr>
                <w:rFonts w:ascii="Arial"/>
                <w:color w:val="auto"/>
                <w:sz w:val="21"/>
                <w:highlight w:val="none"/>
              </w:rPr>
            </w:pPr>
          </w:p>
        </w:tc>
        <w:tc>
          <w:tcPr>
            <w:tcW w:w="1003" w:type="dxa"/>
            <w:vAlign w:val="top"/>
          </w:tcPr>
          <w:p w14:paraId="4E27D867">
            <w:pPr>
              <w:rPr>
                <w:rFonts w:ascii="Arial"/>
                <w:color w:val="auto"/>
                <w:sz w:val="21"/>
                <w:highlight w:val="none"/>
              </w:rPr>
            </w:pPr>
          </w:p>
        </w:tc>
        <w:tc>
          <w:tcPr>
            <w:tcW w:w="673" w:type="dxa"/>
            <w:vAlign w:val="top"/>
          </w:tcPr>
          <w:p w14:paraId="501740C9">
            <w:pPr>
              <w:rPr>
                <w:rFonts w:ascii="Arial"/>
                <w:color w:val="auto"/>
                <w:sz w:val="21"/>
                <w:highlight w:val="none"/>
              </w:rPr>
            </w:pPr>
          </w:p>
        </w:tc>
        <w:tc>
          <w:tcPr>
            <w:tcW w:w="722" w:type="dxa"/>
            <w:vAlign w:val="top"/>
          </w:tcPr>
          <w:p w14:paraId="6A72752E">
            <w:pPr>
              <w:rPr>
                <w:rFonts w:ascii="Arial"/>
                <w:color w:val="auto"/>
                <w:sz w:val="21"/>
                <w:highlight w:val="none"/>
              </w:rPr>
            </w:pPr>
          </w:p>
        </w:tc>
        <w:tc>
          <w:tcPr>
            <w:tcW w:w="712" w:type="dxa"/>
            <w:vAlign w:val="top"/>
          </w:tcPr>
          <w:p w14:paraId="445DCDE0">
            <w:pPr>
              <w:rPr>
                <w:rFonts w:ascii="Arial"/>
                <w:color w:val="auto"/>
                <w:sz w:val="21"/>
                <w:highlight w:val="none"/>
              </w:rPr>
            </w:pPr>
          </w:p>
        </w:tc>
        <w:tc>
          <w:tcPr>
            <w:tcW w:w="716" w:type="dxa"/>
            <w:vAlign w:val="top"/>
          </w:tcPr>
          <w:p w14:paraId="766CB24C">
            <w:pPr>
              <w:rPr>
                <w:rFonts w:ascii="Arial"/>
                <w:color w:val="auto"/>
                <w:sz w:val="21"/>
                <w:highlight w:val="none"/>
              </w:rPr>
            </w:pPr>
          </w:p>
        </w:tc>
      </w:tr>
      <w:tr w14:paraId="3ACE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308FFEDA">
            <w:pPr>
              <w:pStyle w:val="23"/>
              <w:spacing w:before="268"/>
              <w:ind w:left="224"/>
              <w:rPr>
                <w:color w:val="auto"/>
                <w:highlight w:val="none"/>
              </w:rPr>
            </w:pPr>
            <w:r>
              <w:rPr>
                <w:color w:val="auto"/>
                <w:highlight w:val="none"/>
              </w:rPr>
              <w:t>5</w:t>
            </w:r>
          </w:p>
        </w:tc>
        <w:tc>
          <w:tcPr>
            <w:tcW w:w="1696" w:type="dxa"/>
            <w:vAlign w:val="top"/>
          </w:tcPr>
          <w:p w14:paraId="71C5503E">
            <w:pPr>
              <w:rPr>
                <w:rFonts w:ascii="Arial"/>
                <w:color w:val="auto"/>
                <w:sz w:val="21"/>
                <w:highlight w:val="none"/>
              </w:rPr>
            </w:pPr>
          </w:p>
        </w:tc>
        <w:tc>
          <w:tcPr>
            <w:tcW w:w="1144" w:type="dxa"/>
            <w:vAlign w:val="top"/>
          </w:tcPr>
          <w:p w14:paraId="2A1B9C11">
            <w:pPr>
              <w:rPr>
                <w:rFonts w:ascii="Arial"/>
                <w:color w:val="auto"/>
                <w:sz w:val="21"/>
                <w:highlight w:val="none"/>
              </w:rPr>
            </w:pPr>
          </w:p>
        </w:tc>
        <w:tc>
          <w:tcPr>
            <w:tcW w:w="1003" w:type="dxa"/>
            <w:vAlign w:val="top"/>
          </w:tcPr>
          <w:p w14:paraId="7E52BD91">
            <w:pPr>
              <w:rPr>
                <w:rFonts w:ascii="Arial"/>
                <w:color w:val="auto"/>
                <w:sz w:val="21"/>
                <w:highlight w:val="none"/>
              </w:rPr>
            </w:pPr>
          </w:p>
        </w:tc>
        <w:tc>
          <w:tcPr>
            <w:tcW w:w="722" w:type="dxa"/>
            <w:vAlign w:val="top"/>
          </w:tcPr>
          <w:p w14:paraId="04FBEE2A">
            <w:pPr>
              <w:rPr>
                <w:rFonts w:ascii="Arial"/>
                <w:color w:val="auto"/>
                <w:sz w:val="21"/>
                <w:highlight w:val="none"/>
              </w:rPr>
            </w:pPr>
          </w:p>
        </w:tc>
        <w:tc>
          <w:tcPr>
            <w:tcW w:w="1003" w:type="dxa"/>
            <w:vAlign w:val="top"/>
          </w:tcPr>
          <w:p w14:paraId="0AE27376">
            <w:pPr>
              <w:rPr>
                <w:rFonts w:ascii="Arial"/>
                <w:color w:val="auto"/>
                <w:sz w:val="21"/>
                <w:highlight w:val="none"/>
              </w:rPr>
            </w:pPr>
          </w:p>
        </w:tc>
        <w:tc>
          <w:tcPr>
            <w:tcW w:w="673" w:type="dxa"/>
            <w:vAlign w:val="top"/>
          </w:tcPr>
          <w:p w14:paraId="14CB81EF">
            <w:pPr>
              <w:rPr>
                <w:rFonts w:ascii="Arial"/>
                <w:color w:val="auto"/>
                <w:sz w:val="21"/>
                <w:highlight w:val="none"/>
              </w:rPr>
            </w:pPr>
          </w:p>
        </w:tc>
        <w:tc>
          <w:tcPr>
            <w:tcW w:w="722" w:type="dxa"/>
            <w:vAlign w:val="top"/>
          </w:tcPr>
          <w:p w14:paraId="2D0C8297">
            <w:pPr>
              <w:rPr>
                <w:rFonts w:ascii="Arial"/>
                <w:color w:val="auto"/>
                <w:sz w:val="21"/>
                <w:highlight w:val="none"/>
              </w:rPr>
            </w:pPr>
          </w:p>
        </w:tc>
        <w:tc>
          <w:tcPr>
            <w:tcW w:w="712" w:type="dxa"/>
            <w:vAlign w:val="top"/>
          </w:tcPr>
          <w:p w14:paraId="240FFE8A">
            <w:pPr>
              <w:rPr>
                <w:rFonts w:ascii="Arial"/>
                <w:color w:val="auto"/>
                <w:sz w:val="21"/>
                <w:highlight w:val="none"/>
              </w:rPr>
            </w:pPr>
          </w:p>
        </w:tc>
        <w:tc>
          <w:tcPr>
            <w:tcW w:w="716" w:type="dxa"/>
            <w:vAlign w:val="top"/>
          </w:tcPr>
          <w:p w14:paraId="0CCB5456">
            <w:pPr>
              <w:rPr>
                <w:rFonts w:ascii="Arial"/>
                <w:color w:val="auto"/>
                <w:sz w:val="21"/>
                <w:highlight w:val="none"/>
              </w:rPr>
            </w:pPr>
          </w:p>
        </w:tc>
      </w:tr>
      <w:tr w14:paraId="02A1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540D8CD4">
            <w:pPr>
              <w:pStyle w:val="23"/>
              <w:spacing w:before="268"/>
              <w:ind w:left="221"/>
              <w:rPr>
                <w:color w:val="auto"/>
                <w:highlight w:val="none"/>
              </w:rPr>
            </w:pPr>
            <w:r>
              <w:rPr>
                <w:color w:val="auto"/>
                <w:highlight w:val="none"/>
              </w:rPr>
              <w:t>6</w:t>
            </w:r>
          </w:p>
        </w:tc>
        <w:tc>
          <w:tcPr>
            <w:tcW w:w="1696" w:type="dxa"/>
            <w:vAlign w:val="top"/>
          </w:tcPr>
          <w:p w14:paraId="57092112">
            <w:pPr>
              <w:rPr>
                <w:rFonts w:ascii="Arial"/>
                <w:color w:val="auto"/>
                <w:sz w:val="21"/>
                <w:highlight w:val="none"/>
              </w:rPr>
            </w:pPr>
          </w:p>
        </w:tc>
        <w:tc>
          <w:tcPr>
            <w:tcW w:w="1144" w:type="dxa"/>
            <w:vAlign w:val="top"/>
          </w:tcPr>
          <w:p w14:paraId="4D588A46">
            <w:pPr>
              <w:rPr>
                <w:rFonts w:ascii="Arial"/>
                <w:color w:val="auto"/>
                <w:sz w:val="21"/>
                <w:highlight w:val="none"/>
              </w:rPr>
            </w:pPr>
          </w:p>
        </w:tc>
        <w:tc>
          <w:tcPr>
            <w:tcW w:w="1003" w:type="dxa"/>
            <w:vAlign w:val="top"/>
          </w:tcPr>
          <w:p w14:paraId="26B067B4">
            <w:pPr>
              <w:rPr>
                <w:rFonts w:ascii="Arial"/>
                <w:color w:val="auto"/>
                <w:sz w:val="21"/>
                <w:highlight w:val="none"/>
              </w:rPr>
            </w:pPr>
          </w:p>
        </w:tc>
        <w:tc>
          <w:tcPr>
            <w:tcW w:w="722" w:type="dxa"/>
            <w:vAlign w:val="top"/>
          </w:tcPr>
          <w:p w14:paraId="43D1267E">
            <w:pPr>
              <w:rPr>
                <w:rFonts w:ascii="Arial"/>
                <w:color w:val="auto"/>
                <w:sz w:val="21"/>
                <w:highlight w:val="none"/>
              </w:rPr>
            </w:pPr>
          </w:p>
        </w:tc>
        <w:tc>
          <w:tcPr>
            <w:tcW w:w="1003" w:type="dxa"/>
            <w:vAlign w:val="top"/>
          </w:tcPr>
          <w:p w14:paraId="71489C37">
            <w:pPr>
              <w:rPr>
                <w:rFonts w:ascii="Arial"/>
                <w:color w:val="auto"/>
                <w:sz w:val="21"/>
                <w:highlight w:val="none"/>
              </w:rPr>
            </w:pPr>
          </w:p>
        </w:tc>
        <w:tc>
          <w:tcPr>
            <w:tcW w:w="673" w:type="dxa"/>
            <w:vAlign w:val="top"/>
          </w:tcPr>
          <w:p w14:paraId="3420A335">
            <w:pPr>
              <w:rPr>
                <w:rFonts w:ascii="Arial"/>
                <w:color w:val="auto"/>
                <w:sz w:val="21"/>
                <w:highlight w:val="none"/>
              </w:rPr>
            </w:pPr>
          </w:p>
        </w:tc>
        <w:tc>
          <w:tcPr>
            <w:tcW w:w="722" w:type="dxa"/>
            <w:vAlign w:val="top"/>
          </w:tcPr>
          <w:p w14:paraId="417F2953">
            <w:pPr>
              <w:rPr>
                <w:rFonts w:ascii="Arial"/>
                <w:color w:val="auto"/>
                <w:sz w:val="21"/>
                <w:highlight w:val="none"/>
              </w:rPr>
            </w:pPr>
          </w:p>
        </w:tc>
        <w:tc>
          <w:tcPr>
            <w:tcW w:w="712" w:type="dxa"/>
            <w:vAlign w:val="top"/>
          </w:tcPr>
          <w:p w14:paraId="36E5B2E5">
            <w:pPr>
              <w:rPr>
                <w:rFonts w:ascii="Arial"/>
                <w:color w:val="auto"/>
                <w:sz w:val="21"/>
                <w:highlight w:val="none"/>
              </w:rPr>
            </w:pPr>
          </w:p>
        </w:tc>
        <w:tc>
          <w:tcPr>
            <w:tcW w:w="716" w:type="dxa"/>
            <w:vAlign w:val="top"/>
          </w:tcPr>
          <w:p w14:paraId="292340B8">
            <w:pPr>
              <w:rPr>
                <w:rFonts w:ascii="Arial"/>
                <w:color w:val="auto"/>
                <w:sz w:val="21"/>
                <w:highlight w:val="none"/>
              </w:rPr>
            </w:pPr>
          </w:p>
        </w:tc>
      </w:tr>
      <w:tr w14:paraId="10E6A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14:paraId="038D3098">
            <w:pPr>
              <w:pStyle w:val="23"/>
              <w:spacing w:before="268"/>
              <w:ind w:left="225"/>
              <w:rPr>
                <w:color w:val="auto"/>
                <w:highlight w:val="none"/>
              </w:rPr>
            </w:pPr>
            <w:r>
              <w:rPr>
                <w:color w:val="auto"/>
                <w:highlight w:val="none"/>
              </w:rPr>
              <w:t>7</w:t>
            </w:r>
          </w:p>
        </w:tc>
        <w:tc>
          <w:tcPr>
            <w:tcW w:w="1696" w:type="dxa"/>
            <w:vAlign w:val="top"/>
          </w:tcPr>
          <w:p w14:paraId="28C4B392">
            <w:pPr>
              <w:rPr>
                <w:rFonts w:ascii="Arial"/>
                <w:color w:val="auto"/>
                <w:sz w:val="21"/>
                <w:highlight w:val="none"/>
              </w:rPr>
            </w:pPr>
          </w:p>
        </w:tc>
        <w:tc>
          <w:tcPr>
            <w:tcW w:w="1144" w:type="dxa"/>
            <w:vAlign w:val="top"/>
          </w:tcPr>
          <w:p w14:paraId="38198632">
            <w:pPr>
              <w:rPr>
                <w:rFonts w:ascii="Arial"/>
                <w:color w:val="auto"/>
                <w:sz w:val="21"/>
                <w:highlight w:val="none"/>
              </w:rPr>
            </w:pPr>
          </w:p>
        </w:tc>
        <w:tc>
          <w:tcPr>
            <w:tcW w:w="1003" w:type="dxa"/>
            <w:vAlign w:val="top"/>
          </w:tcPr>
          <w:p w14:paraId="1E148934">
            <w:pPr>
              <w:rPr>
                <w:rFonts w:ascii="Arial"/>
                <w:color w:val="auto"/>
                <w:sz w:val="21"/>
                <w:highlight w:val="none"/>
              </w:rPr>
            </w:pPr>
          </w:p>
        </w:tc>
        <w:tc>
          <w:tcPr>
            <w:tcW w:w="722" w:type="dxa"/>
            <w:vAlign w:val="top"/>
          </w:tcPr>
          <w:p w14:paraId="57F53E8E">
            <w:pPr>
              <w:rPr>
                <w:rFonts w:ascii="Arial"/>
                <w:color w:val="auto"/>
                <w:sz w:val="21"/>
                <w:highlight w:val="none"/>
              </w:rPr>
            </w:pPr>
          </w:p>
        </w:tc>
        <w:tc>
          <w:tcPr>
            <w:tcW w:w="1003" w:type="dxa"/>
            <w:vAlign w:val="top"/>
          </w:tcPr>
          <w:p w14:paraId="6DD83D2C">
            <w:pPr>
              <w:rPr>
                <w:rFonts w:ascii="Arial"/>
                <w:color w:val="auto"/>
                <w:sz w:val="21"/>
                <w:highlight w:val="none"/>
              </w:rPr>
            </w:pPr>
          </w:p>
        </w:tc>
        <w:tc>
          <w:tcPr>
            <w:tcW w:w="673" w:type="dxa"/>
            <w:vAlign w:val="top"/>
          </w:tcPr>
          <w:p w14:paraId="09C679B6">
            <w:pPr>
              <w:rPr>
                <w:rFonts w:ascii="Arial"/>
                <w:color w:val="auto"/>
                <w:sz w:val="21"/>
                <w:highlight w:val="none"/>
              </w:rPr>
            </w:pPr>
          </w:p>
        </w:tc>
        <w:tc>
          <w:tcPr>
            <w:tcW w:w="722" w:type="dxa"/>
            <w:vAlign w:val="top"/>
          </w:tcPr>
          <w:p w14:paraId="5C54F1DE">
            <w:pPr>
              <w:rPr>
                <w:rFonts w:ascii="Arial"/>
                <w:color w:val="auto"/>
                <w:sz w:val="21"/>
                <w:highlight w:val="none"/>
              </w:rPr>
            </w:pPr>
          </w:p>
        </w:tc>
        <w:tc>
          <w:tcPr>
            <w:tcW w:w="712" w:type="dxa"/>
            <w:vAlign w:val="top"/>
          </w:tcPr>
          <w:p w14:paraId="7B9F7D6E">
            <w:pPr>
              <w:rPr>
                <w:rFonts w:ascii="Arial"/>
                <w:color w:val="auto"/>
                <w:sz w:val="21"/>
                <w:highlight w:val="none"/>
              </w:rPr>
            </w:pPr>
          </w:p>
        </w:tc>
        <w:tc>
          <w:tcPr>
            <w:tcW w:w="716" w:type="dxa"/>
            <w:vAlign w:val="top"/>
          </w:tcPr>
          <w:p w14:paraId="2F930BC7">
            <w:pPr>
              <w:rPr>
                <w:rFonts w:ascii="Arial"/>
                <w:color w:val="auto"/>
                <w:sz w:val="21"/>
                <w:highlight w:val="none"/>
              </w:rPr>
            </w:pPr>
          </w:p>
        </w:tc>
      </w:tr>
      <w:tr w14:paraId="3E3C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14:paraId="2F8039F1">
            <w:pPr>
              <w:spacing w:line="367" w:lineRule="auto"/>
              <w:rPr>
                <w:rFonts w:ascii="Arial"/>
                <w:color w:val="auto"/>
                <w:sz w:val="21"/>
                <w:highlight w:val="none"/>
              </w:rPr>
            </w:pPr>
          </w:p>
          <w:p w14:paraId="4C4B6C16">
            <w:pPr>
              <w:pStyle w:val="23"/>
              <w:spacing w:before="78" w:line="99" w:lineRule="exact"/>
              <w:ind w:left="106"/>
              <w:rPr>
                <w:color w:val="auto"/>
                <w:highlight w:val="none"/>
              </w:rPr>
            </w:pPr>
            <w:r>
              <w:rPr>
                <w:color w:val="auto"/>
                <w:position w:val="1"/>
                <w:highlight w:val="none"/>
              </w:rPr>
              <w:t>...</w:t>
            </w:r>
          </w:p>
        </w:tc>
        <w:tc>
          <w:tcPr>
            <w:tcW w:w="1696" w:type="dxa"/>
            <w:vAlign w:val="top"/>
          </w:tcPr>
          <w:p w14:paraId="18D607A0">
            <w:pPr>
              <w:rPr>
                <w:rFonts w:ascii="Arial"/>
                <w:color w:val="auto"/>
                <w:sz w:val="21"/>
                <w:highlight w:val="none"/>
              </w:rPr>
            </w:pPr>
          </w:p>
        </w:tc>
        <w:tc>
          <w:tcPr>
            <w:tcW w:w="1144" w:type="dxa"/>
            <w:vAlign w:val="top"/>
          </w:tcPr>
          <w:p w14:paraId="23103D3D">
            <w:pPr>
              <w:rPr>
                <w:rFonts w:ascii="Arial"/>
                <w:color w:val="auto"/>
                <w:sz w:val="21"/>
                <w:highlight w:val="none"/>
              </w:rPr>
            </w:pPr>
          </w:p>
        </w:tc>
        <w:tc>
          <w:tcPr>
            <w:tcW w:w="1003" w:type="dxa"/>
            <w:vAlign w:val="top"/>
          </w:tcPr>
          <w:p w14:paraId="2B8783CE">
            <w:pPr>
              <w:rPr>
                <w:rFonts w:ascii="Arial"/>
                <w:color w:val="auto"/>
                <w:sz w:val="21"/>
                <w:highlight w:val="none"/>
              </w:rPr>
            </w:pPr>
          </w:p>
        </w:tc>
        <w:tc>
          <w:tcPr>
            <w:tcW w:w="722" w:type="dxa"/>
            <w:vAlign w:val="top"/>
          </w:tcPr>
          <w:p w14:paraId="08B1C8CC">
            <w:pPr>
              <w:rPr>
                <w:rFonts w:ascii="Arial"/>
                <w:color w:val="auto"/>
                <w:sz w:val="21"/>
                <w:highlight w:val="none"/>
              </w:rPr>
            </w:pPr>
          </w:p>
        </w:tc>
        <w:tc>
          <w:tcPr>
            <w:tcW w:w="1003" w:type="dxa"/>
            <w:vAlign w:val="top"/>
          </w:tcPr>
          <w:p w14:paraId="3FF5FF89">
            <w:pPr>
              <w:rPr>
                <w:rFonts w:ascii="Arial"/>
                <w:color w:val="auto"/>
                <w:sz w:val="21"/>
                <w:highlight w:val="none"/>
              </w:rPr>
            </w:pPr>
          </w:p>
        </w:tc>
        <w:tc>
          <w:tcPr>
            <w:tcW w:w="673" w:type="dxa"/>
            <w:vAlign w:val="top"/>
          </w:tcPr>
          <w:p w14:paraId="6A3E59FA">
            <w:pPr>
              <w:rPr>
                <w:rFonts w:ascii="Arial"/>
                <w:color w:val="auto"/>
                <w:sz w:val="21"/>
                <w:highlight w:val="none"/>
              </w:rPr>
            </w:pPr>
          </w:p>
        </w:tc>
        <w:tc>
          <w:tcPr>
            <w:tcW w:w="722" w:type="dxa"/>
            <w:vAlign w:val="top"/>
          </w:tcPr>
          <w:p w14:paraId="7D31DBC8">
            <w:pPr>
              <w:rPr>
                <w:rFonts w:ascii="Arial"/>
                <w:color w:val="auto"/>
                <w:sz w:val="21"/>
                <w:highlight w:val="none"/>
              </w:rPr>
            </w:pPr>
          </w:p>
        </w:tc>
        <w:tc>
          <w:tcPr>
            <w:tcW w:w="712" w:type="dxa"/>
            <w:vAlign w:val="top"/>
          </w:tcPr>
          <w:p w14:paraId="3D20BEF0">
            <w:pPr>
              <w:rPr>
                <w:rFonts w:ascii="Arial"/>
                <w:color w:val="auto"/>
                <w:sz w:val="21"/>
                <w:highlight w:val="none"/>
              </w:rPr>
            </w:pPr>
          </w:p>
        </w:tc>
        <w:tc>
          <w:tcPr>
            <w:tcW w:w="716" w:type="dxa"/>
            <w:vAlign w:val="top"/>
          </w:tcPr>
          <w:p w14:paraId="60C191F1">
            <w:pPr>
              <w:rPr>
                <w:rFonts w:ascii="Arial"/>
                <w:color w:val="auto"/>
                <w:sz w:val="21"/>
                <w:highlight w:val="none"/>
              </w:rPr>
            </w:pPr>
          </w:p>
        </w:tc>
      </w:tr>
      <w:tr w14:paraId="31BA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242" w:type="dxa"/>
            <w:gridSpan w:val="2"/>
            <w:vAlign w:val="top"/>
          </w:tcPr>
          <w:p w14:paraId="2428A9AB">
            <w:pPr>
              <w:pStyle w:val="23"/>
              <w:spacing w:before="276" w:line="220" w:lineRule="auto"/>
              <w:ind w:left="646"/>
              <w:rPr>
                <w:color w:val="auto"/>
                <w:highlight w:val="none"/>
              </w:rPr>
            </w:pPr>
            <w:r>
              <w:rPr>
                <w:color w:val="auto"/>
                <w:spacing w:val="-3"/>
                <w:highlight w:val="none"/>
              </w:rPr>
              <w:t>业绩合计</w:t>
            </w:r>
          </w:p>
        </w:tc>
        <w:tc>
          <w:tcPr>
            <w:tcW w:w="1144" w:type="dxa"/>
            <w:vAlign w:val="top"/>
          </w:tcPr>
          <w:p w14:paraId="04B67326">
            <w:pPr>
              <w:rPr>
                <w:rFonts w:ascii="Arial"/>
                <w:color w:val="auto"/>
                <w:sz w:val="21"/>
                <w:highlight w:val="none"/>
              </w:rPr>
            </w:pPr>
          </w:p>
        </w:tc>
        <w:tc>
          <w:tcPr>
            <w:tcW w:w="1003" w:type="dxa"/>
            <w:vAlign w:val="top"/>
          </w:tcPr>
          <w:p w14:paraId="0407D58F">
            <w:pPr>
              <w:rPr>
                <w:rFonts w:ascii="Arial"/>
                <w:color w:val="auto"/>
                <w:sz w:val="21"/>
                <w:highlight w:val="none"/>
              </w:rPr>
            </w:pPr>
          </w:p>
        </w:tc>
        <w:tc>
          <w:tcPr>
            <w:tcW w:w="722" w:type="dxa"/>
            <w:vAlign w:val="top"/>
          </w:tcPr>
          <w:p w14:paraId="187FBC05">
            <w:pPr>
              <w:rPr>
                <w:rFonts w:ascii="Arial"/>
                <w:color w:val="auto"/>
                <w:sz w:val="21"/>
                <w:highlight w:val="none"/>
              </w:rPr>
            </w:pPr>
          </w:p>
        </w:tc>
        <w:tc>
          <w:tcPr>
            <w:tcW w:w="1003" w:type="dxa"/>
            <w:vAlign w:val="top"/>
          </w:tcPr>
          <w:p w14:paraId="3D35EA3C">
            <w:pPr>
              <w:rPr>
                <w:rFonts w:ascii="Arial"/>
                <w:color w:val="auto"/>
                <w:sz w:val="21"/>
                <w:highlight w:val="none"/>
              </w:rPr>
            </w:pPr>
          </w:p>
        </w:tc>
        <w:tc>
          <w:tcPr>
            <w:tcW w:w="673" w:type="dxa"/>
            <w:vAlign w:val="top"/>
          </w:tcPr>
          <w:p w14:paraId="6636AE64">
            <w:pPr>
              <w:rPr>
                <w:rFonts w:ascii="Arial"/>
                <w:color w:val="auto"/>
                <w:sz w:val="21"/>
                <w:highlight w:val="none"/>
              </w:rPr>
            </w:pPr>
          </w:p>
        </w:tc>
        <w:tc>
          <w:tcPr>
            <w:tcW w:w="722" w:type="dxa"/>
            <w:vAlign w:val="top"/>
          </w:tcPr>
          <w:p w14:paraId="66F646EC">
            <w:pPr>
              <w:rPr>
                <w:rFonts w:ascii="Arial"/>
                <w:color w:val="auto"/>
                <w:sz w:val="21"/>
                <w:highlight w:val="none"/>
              </w:rPr>
            </w:pPr>
          </w:p>
        </w:tc>
        <w:tc>
          <w:tcPr>
            <w:tcW w:w="712" w:type="dxa"/>
            <w:vAlign w:val="top"/>
          </w:tcPr>
          <w:p w14:paraId="7D600CB4">
            <w:pPr>
              <w:rPr>
                <w:rFonts w:ascii="Arial"/>
                <w:color w:val="auto"/>
                <w:sz w:val="21"/>
                <w:highlight w:val="none"/>
              </w:rPr>
            </w:pPr>
          </w:p>
        </w:tc>
        <w:tc>
          <w:tcPr>
            <w:tcW w:w="716" w:type="dxa"/>
            <w:vAlign w:val="top"/>
          </w:tcPr>
          <w:p w14:paraId="182EB1A1">
            <w:pPr>
              <w:rPr>
                <w:rFonts w:ascii="Arial"/>
                <w:color w:val="auto"/>
                <w:sz w:val="21"/>
                <w:highlight w:val="none"/>
              </w:rPr>
            </w:pPr>
          </w:p>
        </w:tc>
      </w:tr>
    </w:tbl>
    <w:p w14:paraId="1D462A62">
      <w:pPr>
        <w:spacing w:line="265" w:lineRule="auto"/>
        <w:rPr>
          <w:rFonts w:ascii="Arial"/>
          <w:color w:val="auto"/>
          <w:sz w:val="21"/>
          <w:highlight w:val="none"/>
        </w:rPr>
      </w:pPr>
    </w:p>
    <w:p w14:paraId="48195BCF">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注：业绩要求应符合投标人须知前附表</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3.5.3、10.6</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及</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10.7</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款的要求。</w:t>
      </w:r>
    </w:p>
    <w:p w14:paraId="793172F2">
      <w:pPr>
        <w:spacing w:line="313" w:lineRule="auto"/>
        <w:rPr>
          <w:rFonts w:ascii="Arial"/>
          <w:color w:val="auto"/>
          <w:sz w:val="21"/>
          <w:highlight w:val="none"/>
        </w:rPr>
      </w:pPr>
    </w:p>
    <w:p w14:paraId="26D13097">
      <w:pPr>
        <w:spacing w:line="314" w:lineRule="auto"/>
        <w:rPr>
          <w:rFonts w:ascii="Arial"/>
          <w:color w:val="auto"/>
          <w:sz w:val="21"/>
          <w:highlight w:val="none"/>
        </w:rPr>
      </w:pPr>
    </w:p>
    <w:p w14:paraId="6D79775D">
      <w:pPr>
        <w:rPr>
          <w:b/>
          <w:bCs/>
          <w:color w:val="auto"/>
          <w:spacing w:val="3"/>
          <w:sz w:val="35"/>
          <w:szCs w:val="35"/>
          <w:highlight w:val="none"/>
        </w:rPr>
      </w:pPr>
      <w:r>
        <w:rPr>
          <w:b/>
          <w:bCs/>
          <w:color w:val="auto"/>
          <w:spacing w:val="3"/>
          <w:sz w:val="35"/>
          <w:szCs w:val="35"/>
          <w:highlight w:val="none"/>
        </w:rPr>
        <w:br w:type="page"/>
      </w:r>
    </w:p>
    <w:p w14:paraId="204AEA10">
      <w:pPr>
        <w:pStyle w:val="4"/>
        <w:spacing w:before="114" w:line="228" w:lineRule="auto"/>
        <w:ind w:left="2523"/>
        <w:rPr>
          <w:color w:val="auto"/>
          <w:sz w:val="35"/>
          <w:szCs w:val="35"/>
          <w:highlight w:val="none"/>
        </w:rPr>
      </w:pPr>
      <w:r>
        <w:rPr>
          <w:b/>
          <w:bCs/>
          <w:color w:val="auto"/>
          <w:spacing w:val="3"/>
          <w:sz w:val="35"/>
          <w:szCs w:val="35"/>
          <w:highlight w:val="none"/>
        </w:rPr>
        <w:t>（五）投标人的信誉情况表</w:t>
      </w:r>
    </w:p>
    <w:p w14:paraId="454DE812">
      <w:pPr>
        <w:spacing w:line="217" w:lineRule="exact"/>
        <w:rPr>
          <w:color w:val="auto"/>
          <w:highlight w:val="none"/>
        </w:rPr>
      </w:pPr>
    </w:p>
    <w:tbl>
      <w:tblPr>
        <w:tblStyle w:val="22"/>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3"/>
        <w:gridCol w:w="3121"/>
      </w:tblGrid>
      <w:tr w14:paraId="1085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63" w:type="dxa"/>
            <w:vAlign w:val="top"/>
          </w:tcPr>
          <w:p w14:paraId="039BE131">
            <w:pPr>
              <w:pStyle w:val="23"/>
              <w:spacing w:before="164" w:line="220" w:lineRule="auto"/>
              <w:ind w:left="2743"/>
              <w:rPr>
                <w:color w:val="auto"/>
                <w:highlight w:val="none"/>
              </w:rPr>
            </w:pPr>
            <w:r>
              <w:rPr>
                <w:b/>
                <w:bCs/>
                <w:color w:val="auto"/>
                <w:spacing w:val="-10"/>
                <w:highlight w:val="none"/>
              </w:rPr>
              <w:t>项</w:t>
            </w:r>
            <w:r>
              <w:rPr>
                <w:color w:val="auto"/>
                <w:spacing w:val="58"/>
                <w:highlight w:val="none"/>
              </w:rPr>
              <w:t xml:space="preserve"> </w:t>
            </w:r>
            <w:r>
              <w:rPr>
                <w:b/>
                <w:bCs/>
                <w:color w:val="auto"/>
                <w:spacing w:val="-10"/>
                <w:highlight w:val="none"/>
              </w:rPr>
              <w:t>目</w:t>
            </w:r>
          </w:p>
        </w:tc>
        <w:tc>
          <w:tcPr>
            <w:tcW w:w="3121" w:type="dxa"/>
            <w:vAlign w:val="top"/>
          </w:tcPr>
          <w:p w14:paraId="60DB4ADC">
            <w:pPr>
              <w:pStyle w:val="23"/>
              <w:spacing w:before="165" w:line="219" w:lineRule="auto"/>
              <w:ind w:left="730"/>
              <w:rPr>
                <w:color w:val="auto"/>
                <w:highlight w:val="none"/>
              </w:rPr>
            </w:pPr>
            <w:r>
              <w:rPr>
                <w:b/>
                <w:bCs/>
                <w:color w:val="auto"/>
                <w:spacing w:val="-4"/>
                <w:highlight w:val="none"/>
              </w:rPr>
              <w:t>投标人情况说明</w:t>
            </w:r>
          </w:p>
        </w:tc>
      </w:tr>
      <w:tr w14:paraId="1F25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064D81E2">
            <w:pPr>
              <w:pStyle w:val="23"/>
              <w:spacing w:before="33" w:line="353" w:lineRule="auto"/>
              <w:ind w:left="164" w:right="53" w:firstLine="11"/>
              <w:jc w:val="both"/>
              <w:rPr>
                <w:color w:val="auto"/>
                <w:highlight w:val="none"/>
              </w:rPr>
            </w:pPr>
          </w:p>
        </w:tc>
        <w:tc>
          <w:tcPr>
            <w:tcW w:w="3121" w:type="dxa"/>
            <w:vAlign w:val="top"/>
          </w:tcPr>
          <w:p w14:paraId="62EFF0DE">
            <w:pPr>
              <w:rPr>
                <w:rFonts w:ascii="Arial"/>
                <w:color w:val="auto"/>
                <w:sz w:val="21"/>
                <w:highlight w:val="none"/>
              </w:rPr>
            </w:pPr>
          </w:p>
        </w:tc>
      </w:tr>
      <w:tr w14:paraId="2901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4F2EB04A">
            <w:pPr>
              <w:pStyle w:val="23"/>
              <w:spacing w:before="36" w:line="343" w:lineRule="auto"/>
              <w:ind w:left="164" w:right="32" w:firstLine="11"/>
              <w:rPr>
                <w:color w:val="auto"/>
                <w:highlight w:val="none"/>
              </w:rPr>
            </w:pPr>
          </w:p>
        </w:tc>
        <w:tc>
          <w:tcPr>
            <w:tcW w:w="3121" w:type="dxa"/>
            <w:vAlign w:val="top"/>
          </w:tcPr>
          <w:p w14:paraId="446A1A52">
            <w:pPr>
              <w:rPr>
                <w:rFonts w:ascii="Arial"/>
                <w:color w:val="auto"/>
                <w:sz w:val="21"/>
                <w:highlight w:val="none"/>
              </w:rPr>
            </w:pPr>
          </w:p>
        </w:tc>
      </w:tr>
      <w:tr w14:paraId="113C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53C5B69D">
            <w:pPr>
              <w:pStyle w:val="23"/>
              <w:spacing w:before="228" w:line="219" w:lineRule="auto"/>
              <w:ind w:left="55"/>
              <w:rPr>
                <w:color w:val="auto"/>
                <w:highlight w:val="none"/>
              </w:rPr>
            </w:pPr>
          </w:p>
        </w:tc>
        <w:tc>
          <w:tcPr>
            <w:tcW w:w="3121" w:type="dxa"/>
            <w:vAlign w:val="top"/>
          </w:tcPr>
          <w:p w14:paraId="0BB7BB13">
            <w:pPr>
              <w:rPr>
                <w:rFonts w:ascii="Arial"/>
                <w:color w:val="auto"/>
                <w:sz w:val="21"/>
                <w:highlight w:val="none"/>
              </w:rPr>
            </w:pPr>
          </w:p>
        </w:tc>
      </w:tr>
      <w:tr w14:paraId="4880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039F5C75">
            <w:pPr>
              <w:pStyle w:val="23"/>
              <w:spacing w:before="38" w:line="342" w:lineRule="auto"/>
              <w:ind w:left="168" w:right="32" w:firstLine="7"/>
              <w:rPr>
                <w:color w:val="auto"/>
                <w:highlight w:val="none"/>
              </w:rPr>
            </w:pPr>
          </w:p>
        </w:tc>
        <w:tc>
          <w:tcPr>
            <w:tcW w:w="3121" w:type="dxa"/>
            <w:vAlign w:val="top"/>
          </w:tcPr>
          <w:p w14:paraId="3DDC0E32">
            <w:pPr>
              <w:rPr>
                <w:rFonts w:ascii="Arial"/>
                <w:color w:val="auto"/>
                <w:sz w:val="21"/>
                <w:highlight w:val="none"/>
              </w:rPr>
            </w:pPr>
          </w:p>
        </w:tc>
      </w:tr>
      <w:tr w14:paraId="3497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49E4B015">
            <w:pPr>
              <w:pStyle w:val="23"/>
              <w:spacing w:before="37" w:line="342" w:lineRule="auto"/>
              <w:ind w:left="169" w:right="263" w:firstLine="5"/>
              <w:rPr>
                <w:color w:val="auto"/>
                <w:highlight w:val="none"/>
              </w:rPr>
            </w:pPr>
          </w:p>
        </w:tc>
        <w:tc>
          <w:tcPr>
            <w:tcW w:w="3121" w:type="dxa"/>
            <w:vAlign w:val="top"/>
          </w:tcPr>
          <w:p w14:paraId="56953E88">
            <w:pPr>
              <w:rPr>
                <w:rFonts w:ascii="Arial"/>
                <w:color w:val="auto"/>
                <w:sz w:val="21"/>
                <w:highlight w:val="none"/>
              </w:rPr>
            </w:pPr>
          </w:p>
        </w:tc>
      </w:tr>
      <w:tr w14:paraId="0372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0990C2CE">
            <w:pPr>
              <w:pStyle w:val="23"/>
              <w:spacing w:before="231" w:line="219" w:lineRule="auto"/>
              <w:ind w:left="175"/>
              <w:rPr>
                <w:color w:val="auto"/>
                <w:highlight w:val="none"/>
              </w:rPr>
            </w:pPr>
          </w:p>
        </w:tc>
        <w:tc>
          <w:tcPr>
            <w:tcW w:w="3121" w:type="dxa"/>
            <w:vAlign w:val="top"/>
          </w:tcPr>
          <w:p w14:paraId="03873EB7">
            <w:pPr>
              <w:rPr>
                <w:rFonts w:ascii="Arial"/>
                <w:color w:val="auto"/>
                <w:sz w:val="21"/>
                <w:highlight w:val="none"/>
              </w:rPr>
            </w:pPr>
          </w:p>
        </w:tc>
      </w:tr>
      <w:tr w14:paraId="0FF8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4550F0B9">
            <w:pPr>
              <w:pStyle w:val="23"/>
              <w:spacing w:before="42" w:line="350" w:lineRule="auto"/>
              <w:ind w:left="164" w:right="32" w:firstLine="11"/>
              <w:jc w:val="both"/>
              <w:rPr>
                <w:color w:val="auto"/>
                <w:highlight w:val="none"/>
              </w:rPr>
            </w:pPr>
          </w:p>
        </w:tc>
        <w:tc>
          <w:tcPr>
            <w:tcW w:w="3121" w:type="dxa"/>
            <w:vAlign w:val="top"/>
          </w:tcPr>
          <w:p w14:paraId="78D52C26">
            <w:pPr>
              <w:rPr>
                <w:rFonts w:ascii="Arial"/>
                <w:color w:val="auto"/>
                <w:sz w:val="21"/>
                <w:highlight w:val="none"/>
              </w:rPr>
            </w:pPr>
          </w:p>
        </w:tc>
      </w:tr>
      <w:tr w14:paraId="1CE5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512F9B8A">
            <w:pPr>
              <w:pStyle w:val="23"/>
              <w:spacing w:before="231" w:line="219" w:lineRule="auto"/>
              <w:ind w:left="55"/>
              <w:rPr>
                <w:color w:val="auto"/>
                <w:highlight w:val="none"/>
              </w:rPr>
            </w:pPr>
          </w:p>
        </w:tc>
        <w:tc>
          <w:tcPr>
            <w:tcW w:w="3121" w:type="dxa"/>
            <w:vAlign w:val="top"/>
          </w:tcPr>
          <w:p w14:paraId="04257162">
            <w:pPr>
              <w:rPr>
                <w:rFonts w:ascii="Arial"/>
                <w:color w:val="auto"/>
                <w:sz w:val="21"/>
                <w:highlight w:val="none"/>
              </w:rPr>
            </w:pPr>
          </w:p>
        </w:tc>
      </w:tr>
      <w:tr w14:paraId="7981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063" w:type="dxa"/>
            <w:vAlign w:val="top"/>
          </w:tcPr>
          <w:p w14:paraId="5E830B3F">
            <w:pPr>
              <w:pStyle w:val="23"/>
              <w:spacing w:before="109" w:line="378" w:lineRule="exact"/>
              <w:ind w:left="179"/>
              <w:rPr>
                <w:color w:val="auto"/>
                <w:highlight w:val="none"/>
              </w:rPr>
            </w:pPr>
          </w:p>
        </w:tc>
        <w:tc>
          <w:tcPr>
            <w:tcW w:w="3121" w:type="dxa"/>
            <w:vAlign w:val="top"/>
          </w:tcPr>
          <w:p w14:paraId="0B50004A">
            <w:pPr>
              <w:rPr>
                <w:rFonts w:ascii="Arial"/>
                <w:color w:val="auto"/>
                <w:sz w:val="21"/>
                <w:highlight w:val="none"/>
              </w:rPr>
            </w:pPr>
          </w:p>
        </w:tc>
      </w:tr>
    </w:tbl>
    <w:p w14:paraId="1531D494">
      <w:pPr>
        <w:spacing w:before="35"/>
        <w:ind w:left="138" w:right="291" w:hanging="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注：1.投标人应按照招标文件第二章“投标人须知</w:t>
      </w:r>
      <w:r>
        <w:rPr>
          <w:rFonts w:ascii="宋体" w:hAnsi="宋体" w:eastAsia="宋体" w:cs="宋体"/>
          <w:color w:val="auto"/>
          <w:spacing w:val="-78"/>
          <w:sz w:val="24"/>
          <w:szCs w:val="24"/>
          <w:highlight w:val="none"/>
        </w:rPr>
        <w:t xml:space="preserve"> </w:t>
      </w:r>
      <w:r>
        <w:rPr>
          <w:rFonts w:ascii="宋体" w:hAnsi="宋体" w:eastAsia="宋体" w:cs="宋体"/>
          <w:color w:val="auto"/>
          <w:spacing w:val="-4"/>
          <w:sz w:val="24"/>
          <w:szCs w:val="24"/>
          <w:highlight w:val="none"/>
        </w:rPr>
        <w:t>”前附表附录</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4</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和“投标人须知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”第</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1.4.4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条款号中的各项规定，逐条说明其信誉情况。</w:t>
      </w:r>
    </w:p>
    <w:p w14:paraId="12C075FA">
      <w:pPr>
        <w:spacing w:line="228" w:lineRule="auto"/>
        <w:ind w:left="121" w:right="291"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2.投标人应根据招标文件第二章“投标人须知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3.5.4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项的</w:t>
      </w:r>
      <w:r>
        <w:rPr>
          <w:rFonts w:ascii="宋体" w:hAnsi="宋体" w:eastAsia="宋体" w:cs="宋体"/>
          <w:color w:val="auto"/>
          <w:spacing w:val="-4"/>
          <w:sz w:val="24"/>
          <w:szCs w:val="24"/>
          <w:highlight w:val="none"/>
        </w:rPr>
        <w:t>要求在本表后附相关</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证明材料。</w:t>
      </w:r>
    </w:p>
    <w:p w14:paraId="6C62133A">
      <w:pPr>
        <w:spacing w:before="114" w:line="220" w:lineRule="auto"/>
        <w:ind w:left="5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3.以联合体形式投标的，联合体各成员应分别填写。</w:t>
      </w:r>
    </w:p>
    <w:p w14:paraId="7C38EA70">
      <w:pPr>
        <w:spacing w:line="220" w:lineRule="auto"/>
        <w:rPr>
          <w:rFonts w:ascii="宋体" w:hAnsi="宋体" w:eastAsia="宋体" w:cs="宋体"/>
          <w:color w:val="auto"/>
          <w:sz w:val="24"/>
          <w:szCs w:val="24"/>
          <w:highlight w:val="none"/>
        </w:rPr>
        <w:sectPr>
          <w:headerReference r:id="rId66" w:type="default"/>
          <w:footerReference r:id="rId67" w:type="default"/>
          <w:pgSz w:w="11900" w:h="16839"/>
          <w:pgMar w:top="995" w:right="1125" w:bottom="1134" w:left="1304" w:header="659" w:footer="972" w:gutter="0"/>
          <w:pgNumType w:fmt="decimal"/>
          <w:cols w:space="720" w:num="1"/>
        </w:sectPr>
      </w:pPr>
    </w:p>
    <w:p w14:paraId="33D9FD15">
      <w:pPr>
        <w:spacing w:line="313" w:lineRule="auto"/>
        <w:rPr>
          <w:rFonts w:ascii="Arial"/>
          <w:color w:val="auto"/>
          <w:sz w:val="21"/>
          <w:highlight w:val="none"/>
        </w:rPr>
      </w:pPr>
    </w:p>
    <w:p w14:paraId="6A5D3ACF">
      <w:pPr>
        <w:spacing w:line="314" w:lineRule="auto"/>
        <w:rPr>
          <w:rFonts w:ascii="Arial"/>
          <w:color w:val="auto"/>
          <w:sz w:val="21"/>
          <w:highlight w:val="none"/>
        </w:rPr>
      </w:pPr>
    </w:p>
    <w:p w14:paraId="10B30869">
      <w:pPr>
        <w:pStyle w:val="4"/>
        <w:spacing w:before="114" w:line="227" w:lineRule="auto"/>
        <w:rPr>
          <w:color w:val="auto"/>
          <w:sz w:val="35"/>
          <w:szCs w:val="35"/>
          <w:highlight w:val="none"/>
        </w:rPr>
      </w:pPr>
      <w:r>
        <w:rPr>
          <w:b/>
          <w:bCs/>
          <w:color w:val="auto"/>
          <w:spacing w:val="5"/>
          <w:sz w:val="35"/>
          <w:szCs w:val="35"/>
          <w:highlight w:val="none"/>
        </w:rPr>
        <w:t>（六）拟委任的项目经理</w:t>
      </w:r>
      <w:r>
        <w:rPr>
          <w:rFonts w:hint="eastAsia"/>
          <w:b/>
          <w:bCs/>
          <w:color w:val="auto"/>
          <w:spacing w:val="5"/>
          <w:sz w:val="35"/>
          <w:szCs w:val="35"/>
          <w:highlight w:val="none"/>
          <w:lang w:eastAsia="zh-CN"/>
        </w:rPr>
        <w:t>、</w:t>
      </w:r>
      <w:r>
        <w:rPr>
          <w:b/>
          <w:bCs/>
          <w:color w:val="auto"/>
          <w:spacing w:val="5"/>
          <w:sz w:val="35"/>
          <w:szCs w:val="35"/>
          <w:highlight w:val="none"/>
        </w:rPr>
        <w:t>项目总工</w:t>
      </w:r>
      <w:r>
        <w:rPr>
          <w:rFonts w:hint="eastAsia"/>
          <w:b/>
          <w:bCs/>
          <w:color w:val="auto"/>
          <w:spacing w:val="5"/>
          <w:sz w:val="35"/>
          <w:szCs w:val="35"/>
          <w:highlight w:val="none"/>
          <w:lang w:eastAsia="zh-CN"/>
        </w:rPr>
        <w:t>、</w:t>
      </w:r>
      <w:r>
        <w:rPr>
          <w:rFonts w:hint="eastAsia"/>
          <w:b/>
          <w:bCs/>
          <w:color w:val="auto"/>
          <w:spacing w:val="5"/>
          <w:sz w:val="35"/>
          <w:szCs w:val="35"/>
          <w:highlight w:val="none"/>
          <w:lang w:val="en-US" w:eastAsia="zh-CN"/>
        </w:rPr>
        <w:t>设计负责人</w:t>
      </w:r>
      <w:r>
        <w:rPr>
          <w:b/>
          <w:bCs/>
          <w:color w:val="auto"/>
          <w:spacing w:val="5"/>
          <w:sz w:val="35"/>
          <w:szCs w:val="35"/>
          <w:highlight w:val="none"/>
        </w:rPr>
        <w:t>情况表</w:t>
      </w:r>
    </w:p>
    <w:p w14:paraId="2BF3AA8B">
      <w:pPr>
        <w:pStyle w:val="4"/>
        <w:spacing w:before="267" w:line="227" w:lineRule="auto"/>
        <w:rPr>
          <w:color w:val="auto"/>
          <w:sz w:val="31"/>
          <w:szCs w:val="31"/>
          <w:highlight w:val="none"/>
        </w:rPr>
      </w:pPr>
      <w:r>
        <w:rPr>
          <w:b/>
          <w:bCs/>
          <w:color w:val="auto"/>
          <w:spacing w:val="5"/>
          <w:sz w:val="31"/>
          <w:szCs w:val="31"/>
          <w:highlight w:val="none"/>
        </w:rPr>
        <w:t>（六）-1拟委任的</w:t>
      </w:r>
      <w:r>
        <w:rPr>
          <w:b/>
          <w:bCs/>
          <w:color w:val="auto"/>
          <w:spacing w:val="5"/>
          <w:sz w:val="35"/>
          <w:szCs w:val="35"/>
          <w:highlight w:val="none"/>
        </w:rPr>
        <w:t>项目经理</w:t>
      </w:r>
      <w:r>
        <w:rPr>
          <w:rFonts w:hint="eastAsia"/>
          <w:b/>
          <w:bCs/>
          <w:color w:val="auto"/>
          <w:spacing w:val="5"/>
          <w:sz w:val="35"/>
          <w:szCs w:val="35"/>
          <w:highlight w:val="none"/>
          <w:lang w:eastAsia="zh-CN"/>
        </w:rPr>
        <w:t>、</w:t>
      </w:r>
      <w:r>
        <w:rPr>
          <w:b/>
          <w:bCs/>
          <w:color w:val="auto"/>
          <w:spacing w:val="5"/>
          <w:sz w:val="35"/>
          <w:szCs w:val="35"/>
          <w:highlight w:val="none"/>
        </w:rPr>
        <w:t>项目总工</w:t>
      </w:r>
      <w:r>
        <w:rPr>
          <w:rFonts w:hint="eastAsia"/>
          <w:b/>
          <w:bCs/>
          <w:color w:val="auto"/>
          <w:spacing w:val="5"/>
          <w:sz w:val="35"/>
          <w:szCs w:val="35"/>
          <w:highlight w:val="none"/>
          <w:lang w:eastAsia="zh-CN"/>
        </w:rPr>
        <w:t>、</w:t>
      </w:r>
      <w:r>
        <w:rPr>
          <w:rFonts w:hint="eastAsia"/>
          <w:b/>
          <w:bCs/>
          <w:color w:val="auto"/>
          <w:spacing w:val="5"/>
          <w:sz w:val="35"/>
          <w:szCs w:val="35"/>
          <w:highlight w:val="none"/>
          <w:lang w:val="en-US" w:eastAsia="zh-CN"/>
        </w:rPr>
        <w:t>设计负责人</w:t>
      </w:r>
      <w:r>
        <w:rPr>
          <w:b/>
          <w:bCs/>
          <w:color w:val="auto"/>
          <w:spacing w:val="5"/>
          <w:sz w:val="31"/>
          <w:szCs w:val="31"/>
          <w:highlight w:val="none"/>
        </w:rPr>
        <w:t>汇总表</w:t>
      </w:r>
    </w:p>
    <w:p w14:paraId="363293AE">
      <w:pPr>
        <w:spacing w:line="191" w:lineRule="exact"/>
        <w:rPr>
          <w:color w:val="auto"/>
          <w:highlight w:val="none"/>
        </w:rPr>
      </w:pPr>
    </w:p>
    <w:tbl>
      <w:tblPr>
        <w:tblStyle w:val="22"/>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781"/>
        <w:gridCol w:w="1554"/>
        <w:gridCol w:w="1002"/>
        <w:gridCol w:w="1433"/>
        <w:gridCol w:w="1720"/>
        <w:gridCol w:w="1126"/>
      </w:tblGrid>
      <w:tr w14:paraId="6DDA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1525" w:type="dxa"/>
            <w:vAlign w:val="top"/>
          </w:tcPr>
          <w:p w14:paraId="7063F6C4">
            <w:pPr>
              <w:spacing w:line="307" w:lineRule="auto"/>
              <w:rPr>
                <w:rFonts w:ascii="Arial"/>
                <w:color w:val="auto"/>
                <w:sz w:val="21"/>
                <w:highlight w:val="none"/>
              </w:rPr>
            </w:pPr>
          </w:p>
          <w:p w14:paraId="33DF0D9D">
            <w:pPr>
              <w:spacing w:line="308" w:lineRule="auto"/>
              <w:rPr>
                <w:rFonts w:ascii="Arial"/>
                <w:color w:val="auto"/>
                <w:sz w:val="21"/>
                <w:highlight w:val="none"/>
              </w:rPr>
            </w:pPr>
          </w:p>
          <w:p w14:paraId="20C50A8C">
            <w:pPr>
              <w:pStyle w:val="23"/>
              <w:spacing w:before="78" w:line="219" w:lineRule="auto"/>
              <w:ind w:left="528"/>
              <w:rPr>
                <w:color w:val="auto"/>
                <w:highlight w:val="none"/>
              </w:rPr>
            </w:pPr>
            <w:r>
              <w:rPr>
                <w:color w:val="auto"/>
                <w:spacing w:val="-5"/>
                <w:highlight w:val="none"/>
              </w:rPr>
              <w:t>姓名</w:t>
            </w:r>
          </w:p>
        </w:tc>
        <w:tc>
          <w:tcPr>
            <w:tcW w:w="781" w:type="dxa"/>
            <w:vAlign w:val="top"/>
          </w:tcPr>
          <w:p w14:paraId="52C4CD3D">
            <w:pPr>
              <w:spacing w:line="307" w:lineRule="auto"/>
              <w:rPr>
                <w:rFonts w:ascii="Arial"/>
                <w:color w:val="auto"/>
                <w:sz w:val="21"/>
                <w:highlight w:val="none"/>
              </w:rPr>
            </w:pPr>
          </w:p>
          <w:p w14:paraId="171D784F">
            <w:pPr>
              <w:spacing w:line="308" w:lineRule="auto"/>
              <w:rPr>
                <w:rFonts w:ascii="Arial"/>
                <w:color w:val="auto"/>
                <w:sz w:val="21"/>
                <w:highlight w:val="none"/>
              </w:rPr>
            </w:pPr>
          </w:p>
          <w:p w14:paraId="52BEBC73">
            <w:pPr>
              <w:pStyle w:val="23"/>
              <w:spacing w:before="78" w:line="219" w:lineRule="auto"/>
              <w:ind w:left="156"/>
              <w:rPr>
                <w:color w:val="auto"/>
                <w:highlight w:val="none"/>
              </w:rPr>
            </w:pPr>
            <w:r>
              <w:rPr>
                <w:color w:val="auto"/>
                <w:spacing w:val="-6"/>
                <w:highlight w:val="none"/>
              </w:rPr>
              <w:t>年龄</w:t>
            </w:r>
          </w:p>
        </w:tc>
        <w:tc>
          <w:tcPr>
            <w:tcW w:w="1554" w:type="dxa"/>
            <w:vAlign w:val="top"/>
          </w:tcPr>
          <w:p w14:paraId="07C25390">
            <w:pPr>
              <w:spacing w:line="304" w:lineRule="auto"/>
              <w:rPr>
                <w:rFonts w:ascii="Arial"/>
                <w:color w:val="auto"/>
                <w:sz w:val="21"/>
                <w:highlight w:val="none"/>
              </w:rPr>
            </w:pPr>
          </w:p>
          <w:p w14:paraId="3EF9C5DA">
            <w:pPr>
              <w:pStyle w:val="23"/>
              <w:spacing w:before="78" w:line="219" w:lineRule="auto"/>
              <w:ind w:left="181"/>
              <w:rPr>
                <w:color w:val="auto"/>
                <w:highlight w:val="none"/>
              </w:rPr>
            </w:pPr>
            <w:r>
              <w:rPr>
                <w:color w:val="auto"/>
                <w:spacing w:val="-2"/>
                <w:highlight w:val="none"/>
              </w:rPr>
              <w:t>拟在本项目</w:t>
            </w:r>
          </w:p>
          <w:p w14:paraId="7A7A50BC">
            <w:pPr>
              <w:pStyle w:val="23"/>
              <w:spacing w:before="28" w:line="219" w:lineRule="auto"/>
              <w:ind w:left="203"/>
              <w:rPr>
                <w:color w:val="auto"/>
                <w:highlight w:val="none"/>
              </w:rPr>
            </w:pPr>
            <w:r>
              <w:rPr>
                <w:color w:val="auto"/>
                <w:spacing w:val="-7"/>
                <w:highlight w:val="none"/>
              </w:rPr>
              <w:t>中担任的职</w:t>
            </w:r>
          </w:p>
          <w:p w14:paraId="23BC30DA">
            <w:pPr>
              <w:pStyle w:val="23"/>
              <w:spacing w:before="24" w:line="219" w:lineRule="auto"/>
              <w:ind w:left="663"/>
              <w:rPr>
                <w:color w:val="auto"/>
                <w:highlight w:val="none"/>
              </w:rPr>
            </w:pPr>
            <w:r>
              <w:rPr>
                <w:color w:val="auto"/>
                <w:highlight w:val="none"/>
              </w:rPr>
              <w:t>务</w:t>
            </w:r>
          </w:p>
        </w:tc>
        <w:tc>
          <w:tcPr>
            <w:tcW w:w="1002" w:type="dxa"/>
            <w:vAlign w:val="top"/>
          </w:tcPr>
          <w:p w14:paraId="1DB4F1D7">
            <w:pPr>
              <w:spacing w:line="460" w:lineRule="auto"/>
              <w:rPr>
                <w:rFonts w:ascii="Arial"/>
                <w:color w:val="auto"/>
                <w:sz w:val="21"/>
                <w:highlight w:val="none"/>
              </w:rPr>
            </w:pPr>
          </w:p>
          <w:p w14:paraId="0A91890B">
            <w:pPr>
              <w:pStyle w:val="23"/>
              <w:spacing w:before="78" w:line="219" w:lineRule="auto"/>
              <w:ind w:left="267"/>
              <w:rPr>
                <w:color w:val="auto"/>
                <w:highlight w:val="none"/>
              </w:rPr>
            </w:pPr>
            <w:r>
              <w:rPr>
                <w:color w:val="auto"/>
                <w:spacing w:val="-6"/>
                <w:highlight w:val="none"/>
              </w:rPr>
              <w:t>技术</w:t>
            </w:r>
          </w:p>
          <w:p w14:paraId="5A4FBFE8">
            <w:pPr>
              <w:pStyle w:val="23"/>
              <w:spacing w:before="27" w:line="221" w:lineRule="auto"/>
              <w:ind w:left="267"/>
              <w:rPr>
                <w:color w:val="auto"/>
                <w:highlight w:val="none"/>
              </w:rPr>
            </w:pPr>
            <w:r>
              <w:rPr>
                <w:color w:val="auto"/>
                <w:spacing w:val="-6"/>
                <w:highlight w:val="none"/>
              </w:rPr>
              <w:t>职称</w:t>
            </w:r>
          </w:p>
        </w:tc>
        <w:tc>
          <w:tcPr>
            <w:tcW w:w="1433" w:type="dxa"/>
            <w:vAlign w:val="top"/>
          </w:tcPr>
          <w:p w14:paraId="04EB3097">
            <w:pPr>
              <w:spacing w:line="459" w:lineRule="auto"/>
              <w:rPr>
                <w:rFonts w:ascii="Arial"/>
                <w:color w:val="auto"/>
                <w:sz w:val="21"/>
                <w:highlight w:val="none"/>
              </w:rPr>
            </w:pPr>
          </w:p>
          <w:p w14:paraId="056AE43C">
            <w:pPr>
              <w:pStyle w:val="23"/>
              <w:spacing w:before="78" w:line="243" w:lineRule="auto"/>
              <w:ind w:left="242" w:right="113" w:hanging="116"/>
              <w:rPr>
                <w:color w:val="auto"/>
                <w:highlight w:val="none"/>
              </w:rPr>
            </w:pPr>
            <w:r>
              <w:rPr>
                <w:color w:val="auto"/>
                <w:spacing w:val="-3"/>
                <w:highlight w:val="none"/>
              </w:rPr>
              <w:t>建造师类别</w:t>
            </w:r>
            <w:r>
              <w:rPr>
                <w:color w:val="auto"/>
                <w:spacing w:val="1"/>
                <w:highlight w:val="none"/>
              </w:rPr>
              <w:t xml:space="preserve"> </w:t>
            </w:r>
            <w:r>
              <w:rPr>
                <w:color w:val="auto"/>
                <w:spacing w:val="-3"/>
                <w:highlight w:val="none"/>
              </w:rPr>
              <w:t>及注册号</w:t>
            </w:r>
          </w:p>
        </w:tc>
        <w:tc>
          <w:tcPr>
            <w:tcW w:w="1720" w:type="dxa"/>
            <w:vAlign w:val="top"/>
          </w:tcPr>
          <w:p w14:paraId="29A56F93">
            <w:pPr>
              <w:spacing w:line="306" w:lineRule="auto"/>
              <w:rPr>
                <w:rFonts w:ascii="Arial"/>
                <w:color w:val="auto"/>
                <w:sz w:val="21"/>
                <w:highlight w:val="none"/>
              </w:rPr>
            </w:pPr>
          </w:p>
          <w:p w14:paraId="10A33D93">
            <w:pPr>
              <w:pStyle w:val="23"/>
              <w:spacing w:before="78"/>
              <w:ind w:left="286" w:right="136" w:hanging="130"/>
              <w:rPr>
                <w:color w:val="auto"/>
                <w:highlight w:val="none"/>
              </w:rPr>
            </w:pPr>
            <w:r>
              <w:rPr>
                <w:color w:val="auto"/>
                <w:spacing w:val="-4"/>
                <w:highlight w:val="none"/>
              </w:rPr>
              <w:t>累计对应岗位</w:t>
            </w:r>
            <w:r>
              <w:rPr>
                <w:color w:val="auto"/>
                <w:spacing w:val="4"/>
                <w:highlight w:val="none"/>
              </w:rPr>
              <w:t xml:space="preserve"> </w:t>
            </w:r>
            <w:r>
              <w:rPr>
                <w:color w:val="auto"/>
                <w:spacing w:val="-6"/>
                <w:highlight w:val="none"/>
              </w:rPr>
              <w:t>的工作年限</w:t>
            </w:r>
            <w:r>
              <w:rPr>
                <w:color w:val="auto"/>
                <w:highlight w:val="none"/>
              </w:rPr>
              <w:t xml:space="preserve">  </w:t>
            </w:r>
            <w:r>
              <w:rPr>
                <w:color w:val="auto"/>
                <w:spacing w:val="58"/>
                <w:w w:val="105"/>
                <w:highlight w:val="none"/>
              </w:rPr>
              <w:t>（月）</w:t>
            </w:r>
          </w:p>
        </w:tc>
        <w:tc>
          <w:tcPr>
            <w:tcW w:w="1126" w:type="dxa"/>
            <w:vAlign w:val="top"/>
          </w:tcPr>
          <w:p w14:paraId="0252B16D">
            <w:pPr>
              <w:spacing w:line="307" w:lineRule="auto"/>
              <w:rPr>
                <w:rFonts w:ascii="Arial"/>
                <w:color w:val="auto"/>
                <w:sz w:val="21"/>
                <w:highlight w:val="none"/>
              </w:rPr>
            </w:pPr>
          </w:p>
          <w:p w14:paraId="2E6B5E7A">
            <w:pPr>
              <w:spacing w:line="307" w:lineRule="auto"/>
              <w:rPr>
                <w:rFonts w:ascii="Arial"/>
                <w:color w:val="auto"/>
                <w:sz w:val="21"/>
                <w:highlight w:val="none"/>
              </w:rPr>
            </w:pPr>
          </w:p>
          <w:p w14:paraId="5110D42F">
            <w:pPr>
              <w:pStyle w:val="23"/>
              <w:spacing w:before="78" w:line="221" w:lineRule="auto"/>
              <w:ind w:left="333"/>
              <w:rPr>
                <w:color w:val="auto"/>
                <w:highlight w:val="none"/>
              </w:rPr>
            </w:pPr>
            <w:r>
              <w:rPr>
                <w:color w:val="auto"/>
                <w:spacing w:val="-7"/>
                <w:highlight w:val="none"/>
              </w:rPr>
              <w:t>备注</w:t>
            </w:r>
          </w:p>
        </w:tc>
      </w:tr>
      <w:tr w14:paraId="4DA7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14:paraId="3F1EC0DA">
            <w:pPr>
              <w:rPr>
                <w:rFonts w:ascii="Arial"/>
                <w:color w:val="auto"/>
                <w:sz w:val="21"/>
                <w:highlight w:val="none"/>
              </w:rPr>
            </w:pPr>
          </w:p>
        </w:tc>
        <w:tc>
          <w:tcPr>
            <w:tcW w:w="781" w:type="dxa"/>
            <w:vAlign w:val="top"/>
          </w:tcPr>
          <w:p w14:paraId="30C01D20">
            <w:pPr>
              <w:rPr>
                <w:rFonts w:ascii="Arial"/>
                <w:color w:val="auto"/>
                <w:sz w:val="21"/>
                <w:highlight w:val="none"/>
              </w:rPr>
            </w:pPr>
          </w:p>
        </w:tc>
        <w:tc>
          <w:tcPr>
            <w:tcW w:w="1554" w:type="dxa"/>
            <w:vAlign w:val="top"/>
          </w:tcPr>
          <w:p w14:paraId="1D5874F5">
            <w:pPr>
              <w:rPr>
                <w:rFonts w:ascii="Arial"/>
                <w:color w:val="auto"/>
                <w:sz w:val="21"/>
                <w:highlight w:val="none"/>
              </w:rPr>
            </w:pPr>
          </w:p>
        </w:tc>
        <w:tc>
          <w:tcPr>
            <w:tcW w:w="1002" w:type="dxa"/>
            <w:vAlign w:val="top"/>
          </w:tcPr>
          <w:p w14:paraId="61B95E83">
            <w:pPr>
              <w:rPr>
                <w:rFonts w:ascii="Arial"/>
                <w:color w:val="auto"/>
                <w:sz w:val="21"/>
                <w:highlight w:val="none"/>
              </w:rPr>
            </w:pPr>
          </w:p>
        </w:tc>
        <w:tc>
          <w:tcPr>
            <w:tcW w:w="1433" w:type="dxa"/>
            <w:vAlign w:val="top"/>
          </w:tcPr>
          <w:p w14:paraId="122C2577">
            <w:pPr>
              <w:rPr>
                <w:rFonts w:ascii="Arial"/>
                <w:color w:val="auto"/>
                <w:sz w:val="21"/>
                <w:highlight w:val="none"/>
              </w:rPr>
            </w:pPr>
          </w:p>
        </w:tc>
        <w:tc>
          <w:tcPr>
            <w:tcW w:w="1720" w:type="dxa"/>
            <w:vAlign w:val="top"/>
          </w:tcPr>
          <w:p w14:paraId="61E49F5B">
            <w:pPr>
              <w:rPr>
                <w:rFonts w:ascii="Arial"/>
                <w:color w:val="auto"/>
                <w:sz w:val="21"/>
                <w:highlight w:val="none"/>
              </w:rPr>
            </w:pPr>
          </w:p>
        </w:tc>
        <w:tc>
          <w:tcPr>
            <w:tcW w:w="1126" w:type="dxa"/>
            <w:vAlign w:val="top"/>
          </w:tcPr>
          <w:p w14:paraId="3DB77EEC">
            <w:pPr>
              <w:rPr>
                <w:rFonts w:ascii="Arial"/>
                <w:color w:val="auto"/>
                <w:sz w:val="21"/>
                <w:highlight w:val="none"/>
              </w:rPr>
            </w:pPr>
          </w:p>
        </w:tc>
      </w:tr>
      <w:tr w14:paraId="3EEA3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14:paraId="1289196E">
            <w:pPr>
              <w:rPr>
                <w:rFonts w:ascii="Arial"/>
                <w:color w:val="auto"/>
                <w:sz w:val="21"/>
                <w:highlight w:val="none"/>
              </w:rPr>
            </w:pPr>
          </w:p>
        </w:tc>
        <w:tc>
          <w:tcPr>
            <w:tcW w:w="781" w:type="dxa"/>
            <w:vAlign w:val="top"/>
          </w:tcPr>
          <w:p w14:paraId="68440170">
            <w:pPr>
              <w:rPr>
                <w:rFonts w:ascii="Arial"/>
                <w:color w:val="auto"/>
                <w:sz w:val="21"/>
                <w:highlight w:val="none"/>
              </w:rPr>
            </w:pPr>
          </w:p>
        </w:tc>
        <w:tc>
          <w:tcPr>
            <w:tcW w:w="1554" w:type="dxa"/>
            <w:vAlign w:val="top"/>
          </w:tcPr>
          <w:p w14:paraId="79C179C9">
            <w:pPr>
              <w:rPr>
                <w:rFonts w:ascii="Arial"/>
                <w:color w:val="auto"/>
                <w:sz w:val="21"/>
                <w:highlight w:val="none"/>
              </w:rPr>
            </w:pPr>
          </w:p>
        </w:tc>
        <w:tc>
          <w:tcPr>
            <w:tcW w:w="1002" w:type="dxa"/>
            <w:vAlign w:val="top"/>
          </w:tcPr>
          <w:p w14:paraId="4F4101E4">
            <w:pPr>
              <w:rPr>
                <w:rFonts w:ascii="Arial"/>
                <w:color w:val="auto"/>
                <w:sz w:val="21"/>
                <w:highlight w:val="none"/>
              </w:rPr>
            </w:pPr>
          </w:p>
        </w:tc>
        <w:tc>
          <w:tcPr>
            <w:tcW w:w="1433" w:type="dxa"/>
            <w:vAlign w:val="top"/>
          </w:tcPr>
          <w:p w14:paraId="0170E39A">
            <w:pPr>
              <w:rPr>
                <w:rFonts w:ascii="Arial"/>
                <w:color w:val="auto"/>
                <w:sz w:val="21"/>
                <w:highlight w:val="none"/>
              </w:rPr>
            </w:pPr>
          </w:p>
        </w:tc>
        <w:tc>
          <w:tcPr>
            <w:tcW w:w="1720" w:type="dxa"/>
            <w:vAlign w:val="top"/>
          </w:tcPr>
          <w:p w14:paraId="5F97DFC8">
            <w:pPr>
              <w:rPr>
                <w:rFonts w:ascii="Arial"/>
                <w:color w:val="auto"/>
                <w:sz w:val="21"/>
                <w:highlight w:val="none"/>
              </w:rPr>
            </w:pPr>
          </w:p>
        </w:tc>
        <w:tc>
          <w:tcPr>
            <w:tcW w:w="1126" w:type="dxa"/>
            <w:vAlign w:val="top"/>
          </w:tcPr>
          <w:p w14:paraId="55EAD91E">
            <w:pPr>
              <w:rPr>
                <w:rFonts w:ascii="Arial"/>
                <w:color w:val="auto"/>
                <w:sz w:val="21"/>
                <w:highlight w:val="none"/>
              </w:rPr>
            </w:pPr>
          </w:p>
        </w:tc>
      </w:tr>
      <w:tr w14:paraId="5BD8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14:paraId="41258E1D">
            <w:pPr>
              <w:rPr>
                <w:rFonts w:ascii="Arial"/>
                <w:color w:val="auto"/>
                <w:sz w:val="21"/>
                <w:highlight w:val="none"/>
              </w:rPr>
            </w:pPr>
          </w:p>
        </w:tc>
        <w:tc>
          <w:tcPr>
            <w:tcW w:w="781" w:type="dxa"/>
            <w:vAlign w:val="top"/>
          </w:tcPr>
          <w:p w14:paraId="06140748">
            <w:pPr>
              <w:rPr>
                <w:rFonts w:ascii="Arial"/>
                <w:color w:val="auto"/>
                <w:sz w:val="21"/>
                <w:highlight w:val="none"/>
              </w:rPr>
            </w:pPr>
          </w:p>
        </w:tc>
        <w:tc>
          <w:tcPr>
            <w:tcW w:w="1554" w:type="dxa"/>
            <w:vAlign w:val="top"/>
          </w:tcPr>
          <w:p w14:paraId="0AA1BBC8">
            <w:pPr>
              <w:rPr>
                <w:rFonts w:ascii="Arial"/>
                <w:color w:val="auto"/>
                <w:sz w:val="21"/>
                <w:highlight w:val="none"/>
              </w:rPr>
            </w:pPr>
          </w:p>
        </w:tc>
        <w:tc>
          <w:tcPr>
            <w:tcW w:w="1002" w:type="dxa"/>
            <w:vAlign w:val="top"/>
          </w:tcPr>
          <w:p w14:paraId="6DC90E5C">
            <w:pPr>
              <w:rPr>
                <w:rFonts w:ascii="Arial"/>
                <w:color w:val="auto"/>
                <w:sz w:val="21"/>
                <w:highlight w:val="none"/>
              </w:rPr>
            </w:pPr>
          </w:p>
        </w:tc>
        <w:tc>
          <w:tcPr>
            <w:tcW w:w="1433" w:type="dxa"/>
            <w:vAlign w:val="top"/>
          </w:tcPr>
          <w:p w14:paraId="64B8729B">
            <w:pPr>
              <w:rPr>
                <w:rFonts w:ascii="Arial"/>
                <w:color w:val="auto"/>
                <w:sz w:val="21"/>
                <w:highlight w:val="none"/>
              </w:rPr>
            </w:pPr>
          </w:p>
        </w:tc>
        <w:tc>
          <w:tcPr>
            <w:tcW w:w="1720" w:type="dxa"/>
            <w:vAlign w:val="top"/>
          </w:tcPr>
          <w:p w14:paraId="181FF7F8">
            <w:pPr>
              <w:rPr>
                <w:rFonts w:ascii="Arial"/>
                <w:color w:val="auto"/>
                <w:sz w:val="21"/>
                <w:highlight w:val="none"/>
              </w:rPr>
            </w:pPr>
          </w:p>
        </w:tc>
        <w:tc>
          <w:tcPr>
            <w:tcW w:w="1126" w:type="dxa"/>
            <w:vAlign w:val="top"/>
          </w:tcPr>
          <w:p w14:paraId="633277BB">
            <w:pPr>
              <w:rPr>
                <w:rFonts w:ascii="Arial"/>
                <w:color w:val="auto"/>
                <w:sz w:val="21"/>
                <w:highlight w:val="none"/>
              </w:rPr>
            </w:pPr>
          </w:p>
        </w:tc>
      </w:tr>
      <w:tr w14:paraId="574C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525" w:type="dxa"/>
            <w:vAlign w:val="top"/>
          </w:tcPr>
          <w:p w14:paraId="680CF13D">
            <w:pPr>
              <w:rPr>
                <w:rFonts w:ascii="Arial"/>
                <w:color w:val="auto"/>
                <w:sz w:val="21"/>
                <w:highlight w:val="none"/>
              </w:rPr>
            </w:pPr>
          </w:p>
        </w:tc>
        <w:tc>
          <w:tcPr>
            <w:tcW w:w="781" w:type="dxa"/>
            <w:vAlign w:val="top"/>
          </w:tcPr>
          <w:p w14:paraId="03519E58">
            <w:pPr>
              <w:rPr>
                <w:rFonts w:ascii="Arial"/>
                <w:color w:val="auto"/>
                <w:sz w:val="21"/>
                <w:highlight w:val="none"/>
              </w:rPr>
            </w:pPr>
          </w:p>
        </w:tc>
        <w:tc>
          <w:tcPr>
            <w:tcW w:w="1554" w:type="dxa"/>
            <w:vAlign w:val="top"/>
          </w:tcPr>
          <w:p w14:paraId="344DB15B">
            <w:pPr>
              <w:rPr>
                <w:rFonts w:ascii="Arial"/>
                <w:color w:val="auto"/>
                <w:sz w:val="21"/>
                <w:highlight w:val="none"/>
              </w:rPr>
            </w:pPr>
          </w:p>
        </w:tc>
        <w:tc>
          <w:tcPr>
            <w:tcW w:w="1002" w:type="dxa"/>
            <w:vAlign w:val="top"/>
          </w:tcPr>
          <w:p w14:paraId="3298A2D3">
            <w:pPr>
              <w:rPr>
                <w:rFonts w:ascii="Arial"/>
                <w:color w:val="auto"/>
                <w:sz w:val="21"/>
                <w:highlight w:val="none"/>
              </w:rPr>
            </w:pPr>
          </w:p>
        </w:tc>
        <w:tc>
          <w:tcPr>
            <w:tcW w:w="1433" w:type="dxa"/>
            <w:vAlign w:val="top"/>
          </w:tcPr>
          <w:p w14:paraId="593396E6">
            <w:pPr>
              <w:rPr>
                <w:rFonts w:ascii="Arial"/>
                <w:color w:val="auto"/>
                <w:sz w:val="21"/>
                <w:highlight w:val="none"/>
              </w:rPr>
            </w:pPr>
          </w:p>
        </w:tc>
        <w:tc>
          <w:tcPr>
            <w:tcW w:w="1720" w:type="dxa"/>
            <w:vAlign w:val="top"/>
          </w:tcPr>
          <w:p w14:paraId="50E42632">
            <w:pPr>
              <w:rPr>
                <w:rFonts w:ascii="Arial"/>
                <w:color w:val="auto"/>
                <w:sz w:val="21"/>
                <w:highlight w:val="none"/>
              </w:rPr>
            </w:pPr>
          </w:p>
        </w:tc>
        <w:tc>
          <w:tcPr>
            <w:tcW w:w="1126" w:type="dxa"/>
            <w:vAlign w:val="top"/>
          </w:tcPr>
          <w:p w14:paraId="42C768E6">
            <w:pPr>
              <w:rPr>
                <w:rFonts w:ascii="Arial"/>
                <w:color w:val="auto"/>
                <w:sz w:val="21"/>
                <w:highlight w:val="none"/>
              </w:rPr>
            </w:pPr>
          </w:p>
        </w:tc>
      </w:tr>
    </w:tbl>
    <w:p w14:paraId="2E7C20CF">
      <w:pPr>
        <w:rPr>
          <w:rFonts w:ascii="Arial"/>
          <w:color w:val="auto"/>
          <w:sz w:val="21"/>
          <w:highlight w:val="none"/>
        </w:rPr>
      </w:pPr>
    </w:p>
    <w:p w14:paraId="54F73677">
      <w:pPr>
        <w:rPr>
          <w:rFonts w:ascii="Arial" w:hAnsi="Arial" w:eastAsia="Arial" w:cs="Arial"/>
          <w:color w:val="auto"/>
          <w:sz w:val="21"/>
          <w:szCs w:val="21"/>
          <w:highlight w:val="none"/>
        </w:rPr>
        <w:sectPr>
          <w:headerReference r:id="rId68" w:type="default"/>
          <w:footerReference r:id="rId69" w:type="default"/>
          <w:pgSz w:w="11900" w:h="16839"/>
          <w:pgMar w:top="995" w:right="1125" w:bottom="1134" w:left="1376" w:header="659" w:footer="972" w:gutter="0"/>
          <w:pgNumType w:fmt="decimal"/>
          <w:cols w:space="720" w:num="1"/>
        </w:sectPr>
      </w:pPr>
    </w:p>
    <w:p w14:paraId="5960B178">
      <w:pPr>
        <w:spacing w:line="368" w:lineRule="auto"/>
        <w:rPr>
          <w:rFonts w:ascii="Arial"/>
          <w:color w:val="auto"/>
          <w:sz w:val="21"/>
          <w:highlight w:val="none"/>
        </w:rPr>
      </w:pPr>
    </w:p>
    <w:p w14:paraId="10DBD4DB">
      <w:pPr>
        <w:pStyle w:val="4"/>
        <w:spacing w:before="100" w:line="227" w:lineRule="auto"/>
        <w:jc w:val="center"/>
        <w:rPr>
          <w:color w:val="auto"/>
          <w:sz w:val="31"/>
          <w:szCs w:val="31"/>
          <w:highlight w:val="none"/>
        </w:rPr>
      </w:pPr>
      <w:r>
        <w:rPr>
          <w:b/>
          <w:bCs/>
          <w:color w:val="auto"/>
          <w:spacing w:val="5"/>
          <w:sz w:val="31"/>
          <w:szCs w:val="31"/>
          <w:highlight w:val="none"/>
        </w:rPr>
        <w:t>（六）-2拟委任的项目经理</w:t>
      </w:r>
      <w:r>
        <w:rPr>
          <w:rFonts w:hint="eastAsia"/>
          <w:b/>
          <w:bCs/>
          <w:color w:val="auto"/>
          <w:spacing w:val="5"/>
          <w:sz w:val="31"/>
          <w:szCs w:val="31"/>
          <w:highlight w:val="none"/>
          <w:lang w:eastAsia="zh-CN"/>
        </w:rPr>
        <w:t>、</w:t>
      </w:r>
      <w:r>
        <w:rPr>
          <w:b/>
          <w:bCs/>
          <w:color w:val="auto"/>
          <w:spacing w:val="5"/>
          <w:sz w:val="31"/>
          <w:szCs w:val="31"/>
          <w:highlight w:val="none"/>
        </w:rPr>
        <w:t>项目总工</w:t>
      </w:r>
      <w:r>
        <w:rPr>
          <w:rFonts w:hint="eastAsia"/>
          <w:b/>
          <w:bCs/>
          <w:color w:val="auto"/>
          <w:spacing w:val="5"/>
          <w:sz w:val="31"/>
          <w:szCs w:val="31"/>
          <w:highlight w:val="none"/>
          <w:lang w:eastAsia="zh-CN"/>
        </w:rPr>
        <w:t>、</w:t>
      </w:r>
      <w:r>
        <w:rPr>
          <w:rFonts w:hint="eastAsia"/>
          <w:b/>
          <w:bCs/>
          <w:color w:val="auto"/>
          <w:spacing w:val="5"/>
          <w:sz w:val="31"/>
          <w:szCs w:val="31"/>
          <w:highlight w:val="none"/>
          <w:lang w:val="en-US" w:eastAsia="zh-CN"/>
        </w:rPr>
        <w:t>设计负责人</w:t>
      </w:r>
      <w:r>
        <w:rPr>
          <w:b/>
          <w:bCs/>
          <w:color w:val="auto"/>
          <w:spacing w:val="5"/>
          <w:sz w:val="31"/>
          <w:szCs w:val="31"/>
          <w:highlight w:val="none"/>
        </w:rPr>
        <w:t>资历表</w:t>
      </w:r>
    </w:p>
    <w:p w14:paraId="0A7A19D8">
      <w:pPr>
        <w:spacing w:line="191" w:lineRule="exact"/>
        <w:rPr>
          <w:color w:val="auto"/>
          <w:highlight w:val="none"/>
        </w:rPr>
      </w:pPr>
    </w:p>
    <w:tbl>
      <w:tblPr>
        <w:tblStyle w:val="22"/>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185"/>
        <w:gridCol w:w="301"/>
        <w:gridCol w:w="1047"/>
        <w:gridCol w:w="1366"/>
        <w:gridCol w:w="283"/>
        <w:gridCol w:w="1575"/>
        <w:gridCol w:w="331"/>
        <w:gridCol w:w="1771"/>
      </w:tblGrid>
      <w:tr w14:paraId="18EA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62" w:type="dxa"/>
            <w:vAlign w:val="top"/>
          </w:tcPr>
          <w:p w14:paraId="5657BC00">
            <w:pPr>
              <w:pStyle w:val="23"/>
              <w:spacing w:before="231" w:line="219" w:lineRule="auto"/>
              <w:ind w:left="379"/>
              <w:rPr>
                <w:color w:val="auto"/>
                <w:highlight w:val="none"/>
              </w:rPr>
            </w:pPr>
            <w:r>
              <w:rPr>
                <w:color w:val="auto"/>
                <w:spacing w:val="-5"/>
                <w:highlight w:val="none"/>
              </w:rPr>
              <w:t>姓名</w:t>
            </w:r>
          </w:p>
        </w:tc>
        <w:tc>
          <w:tcPr>
            <w:tcW w:w="1486" w:type="dxa"/>
            <w:gridSpan w:val="2"/>
            <w:vAlign w:val="top"/>
          </w:tcPr>
          <w:p w14:paraId="73DC0262">
            <w:pPr>
              <w:rPr>
                <w:rFonts w:ascii="Arial"/>
                <w:color w:val="auto"/>
                <w:sz w:val="21"/>
                <w:highlight w:val="none"/>
              </w:rPr>
            </w:pPr>
          </w:p>
        </w:tc>
        <w:tc>
          <w:tcPr>
            <w:tcW w:w="1047" w:type="dxa"/>
            <w:vAlign w:val="top"/>
          </w:tcPr>
          <w:p w14:paraId="7F9CC6FF">
            <w:pPr>
              <w:pStyle w:val="23"/>
              <w:spacing w:before="231" w:line="219" w:lineRule="auto"/>
              <w:ind w:left="195"/>
              <w:rPr>
                <w:color w:val="auto"/>
                <w:highlight w:val="none"/>
              </w:rPr>
            </w:pPr>
            <w:r>
              <w:rPr>
                <w:color w:val="auto"/>
                <w:spacing w:val="-6"/>
                <w:highlight w:val="none"/>
              </w:rPr>
              <w:t>年</w:t>
            </w:r>
            <w:r>
              <w:rPr>
                <w:color w:val="auto"/>
                <w:spacing w:val="9"/>
                <w:highlight w:val="none"/>
              </w:rPr>
              <w:t xml:space="preserve"> </w:t>
            </w:r>
            <w:r>
              <w:rPr>
                <w:color w:val="auto"/>
                <w:spacing w:val="-6"/>
                <w:highlight w:val="none"/>
              </w:rPr>
              <w:t>龄</w:t>
            </w:r>
          </w:p>
        </w:tc>
        <w:tc>
          <w:tcPr>
            <w:tcW w:w="1366" w:type="dxa"/>
            <w:vAlign w:val="top"/>
          </w:tcPr>
          <w:p w14:paraId="4C1DC69F">
            <w:pPr>
              <w:rPr>
                <w:rFonts w:ascii="Arial"/>
                <w:color w:val="auto"/>
                <w:sz w:val="21"/>
                <w:highlight w:val="none"/>
              </w:rPr>
            </w:pPr>
          </w:p>
        </w:tc>
        <w:tc>
          <w:tcPr>
            <w:tcW w:w="1858" w:type="dxa"/>
            <w:gridSpan w:val="2"/>
            <w:vAlign w:val="top"/>
          </w:tcPr>
          <w:p w14:paraId="2F10A5AE">
            <w:pPr>
              <w:pStyle w:val="23"/>
              <w:spacing w:before="128" w:line="220" w:lineRule="auto"/>
              <w:ind w:left="662"/>
              <w:rPr>
                <w:color w:val="auto"/>
                <w:highlight w:val="none"/>
              </w:rPr>
            </w:pPr>
            <w:r>
              <w:rPr>
                <w:color w:val="auto"/>
                <w:spacing w:val="-6"/>
                <w:highlight w:val="none"/>
              </w:rPr>
              <w:t>专业</w:t>
            </w:r>
          </w:p>
        </w:tc>
        <w:tc>
          <w:tcPr>
            <w:tcW w:w="2102" w:type="dxa"/>
            <w:gridSpan w:val="2"/>
            <w:vAlign w:val="top"/>
          </w:tcPr>
          <w:p w14:paraId="29235828">
            <w:pPr>
              <w:rPr>
                <w:rFonts w:ascii="Arial"/>
                <w:color w:val="auto"/>
                <w:sz w:val="21"/>
                <w:highlight w:val="none"/>
              </w:rPr>
            </w:pPr>
          </w:p>
        </w:tc>
      </w:tr>
      <w:tr w14:paraId="5FEF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vAlign w:val="top"/>
          </w:tcPr>
          <w:p w14:paraId="42A29DFB">
            <w:pPr>
              <w:spacing w:line="366" w:lineRule="auto"/>
              <w:rPr>
                <w:rFonts w:ascii="Arial"/>
                <w:color w:val="auto"/>
                <w:sz w:val="21"/>
                <w:highlight w:val="none"/>
              </w:rPr>
            </w:pPr>
          </w:p>
          <w:p w14:paraId="2D7D2A9B">
            <w:pPr>
              <w:pStyle w:val="23"/>
              <w:spacing w:before="78" w:line="219" w:lineRule="auto"/>
              <w:ind w:left="140"/>
              <w:rPr>
                <w:color w:val="auto"/>
                <w:highlight w:val="none"/>
              </w:rPr>
            </w:pPr>
            <w:r>
              <w:rPr>
                <w:color w:val="auto"/>
                <w:spacing w:val="-3"/>
                <w:highlight w:val="none"/>
              </w:rPr>
              <w:t>技术职称</w:t>
            </w:r>
          </w:p>
        </w:tc>
        <w:tc>
          <w:tcPr>
            <w:tcW w:w="1486" w:type="dxa"/>
            <w:gridSpan w:val="2"/>
            <w:vAlign w:val="top"/>
          </w:tcPr>
          <w:p w14:paraId="7C6B8219">
            <w:pPr>
              <w:rPr>
                <w:rFonts w:ascii="Arial"/>
                <w:color w:val="auto"/>
                <w:sz w:val="21"/>
                <w:highlight w:val="none"/>
              </w:rPr>
            </w:pPr>
          </w:p>
        </w:tc>
        <w:tc>
          <w:tcPr>
            <w:tcW w:w="1047" w:type="dxa"/>
            <w:vAlign w:val="top"/>
          </w:tcPr>
          <w:p w14:paraId="29309574">
            <w:pPr>
              <w:spacing w:line="365" w:lineRule="auto"/>
              <w:rPr>
                <w:rFonts w:ascii="Arial"/>
                <w:color w:val="auto"/>
                <w:sz w:val="21"/>
                <w:highlight w:val="none"/>
              </w:rPr>
            </w:pPr>
          </w:p>
          <w:p w14:paraId="21C09151">
            <w:pPr>
              <w:pStyle w:val="23"/>
              <w:spacing w:before="78" w:line="221" w:lineRule="auto"/>
              <w:ind w:left="259"/>
              <w:rPr>
                <w:color w:val="auto"/>
                <w:highlight w:val="none"/>
              </w:rPr>
            </w:pPr>
            <w:r>
              <w:rPr>
                <w:color w:val="auto"/>
                <w:spacing w:val="-8"/>
                <w:highlight w:val="none"/>
              </w:rPr>
              <w:t>学历</w:t>
            </w:r>
          </w:p>
        </w:tc>
        <w:tc>
          <w:tcPr>
            <w:tcW w:w="1366" w:type="dxa"/>
            <w:vAlign w:val="top"/>
          </w:tcPr>
          <w:p w14:paraId="3DEC8985">
            <w:pPr>
              <w:rPr>
                <w:rFonts w:ascii="Arial"/>
                <w:color w:val="auto"/>
                <w:sz w:val="21"/>
                <w:highlight w:val="none"/>
              </w:rPr>
            </w:pPr>
          </w:p>
        </w:tc>
        <w:tc>
          <w:tcPr>
            <w:tcW w:w="1858" w:type="dxa"/>
            <w:gridSpan w:val="2"/>
            <w:vAlign w:val="top"/>
          </w:tcPr>
          <w:p w14:paraId="4C37D17A">
            <w:pPr>
              <w:pStyle w:val="23"/>
              <w:spacing w:before="123" w:line="309" w:lineRule="auto"/>
              <w:ind w:left="423" w:right="360" w:hanging="122"/>
              <w:rPr>
                <w:color w:val="auto"/>
                <w:highlight w:val="none"/>
              </w:rPr>
            </w:pPr>
            <w:r>
              <w:rPr>
                <w:color w:val="auto"/>
                <w:spacing w:val="-2"/>
                <w:highlight w:val="none"/>
              </w:rPr>
              <w:t>拟在本标段</w:t>
            </w:r>
            <w:r>
              <w:rPr>
                <w:color w:val="auto"/>
                <w:highlight w:val="none"/>
              </w:rPr>
              <w:t xml:space="preserve"> </w:t>
            </w:r>
            <w:r>
              <w:rPr>
                <w:color w:val="auto"/>
                <w:spacing w:val="-4"/>
                <w:highlight w:val="none"/>
              </w:rPr>
              <w:t>工程任职</w:t>
            </w:r>
          </w:p>
        </w:tc>
        <w:tc>
          <w:tcPr>
            <w:tcW w:w="2102" w:type="dxa"/>
            <w:gridSpan w:val="2"/>
            <w:vAlign w:val="top"/>
          </w:tcPr>
          <w:p w14:paraId="23BFF17D">
            <w:pPr>
              <w:rPr>
                <w:rFonts w:ascii="Arial"/>
                <w:color w:val="auto"/>
                <w:sz w:val="21"/>
                <w:highlight w:val="none"/>
              </w:rPr>
            </w:pPr>
          </w:p>
        </w:tc>
      </w:tr>
      <w:tr w14:paraId="4CB42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62" w:type="dxa"/>
            <w:vAlign w:val="top"/>
          </w:tcPr>
          <w:p w14:paraId="050D9FE9">
            <w:pPr>
              <w:spacing w:line="266" w:lineRule="auto"/>
              <w:rPr>
                <w:rFonts w:ascii="Arial"/>
                <w:color w:val="auto"/>
                <w:sz w:val="21"/>
                <w:highlight w:val="none"/>
              </w:rPr>
            </w:pPr>
          </w:p>
          <w:p w14:paraId="42CFC935">
            <w:pPr>
              <w:pStyle w:val="23"/>
              <w:spacing w:before="78" w:line="219" w:lineRule="auto"/>
              <w:ind w:left="142"/>
              <w:rPr>
                <w:color w:val="auto"/>
                <w:highlight w:val="none"/>
              </w:rPr>
            </w:pPr>
            <w:r>
              <w:rPr>
                <w:color w:val="auto"/>
                <w:spacing w:val="-4"/>
                <w:highlight w:val="none"/>
              </w:rPr>
              <w:t>工作年限</w:t>
            </w:r>
          </w:p>
        </w:tc>
        <w:tc>
          <w:tcPr>
            <w:tcW w:w="3899" w:type="dxa"/>
            <w:gridSpan w:val="4"/>
            <w:vAlign w:val="top"/>
          </w:tcPr>
          <w:p w14:paraId="1F129F11">
            <w:pPr>
              <w:rPr>
                <w:rFonts w:ascii="Arial"/>
                <w:color w:val="auto"/>
                <w:sz w:val="21"/>
                <w:highlight w:val="none"/>
              </w:rPr>
            </w:pPr>
          </w:p>
        </w:tc>
        <w:tc>
          <w:tcPr>
            <w:tcW w:w="1858" w:type="dxa"/>
            <w:gridSpan w:val="2"/>
            <w:vAlign w:val="top"/>
          </w:tcPr>
          <w:p w14:paraId="4513795E">
            <w:pPr>
              <w:pStyle w:val="23"/>
              <w:spacing w:before="126" w:line="273" w:lineRule="auto"/>
              <w:ind w:left="661" w:right="240" w:hanging="480"/>
              <w:rPr>
                <w:color w:val="auto"/>
                <w:highlight w:val="none"/>
              </w:rPr>
            </w:pPr>
            <w:r>
              <w:rPr>
                <w:color w:val="auto"/>
                <w:spacing w:val="-2"/>
                <w:highlight w:val="none"/>
              </w:rPr>
              <w:t>类似施工经验</w:t>
            </w:r>
            <w:r>
              <w:rPr>
                <w:color w:val="auto"/>
                <w:spacing w:val="1"/>
                <w:highlight w:val="none"/>
              </w:rPr>
              <w:t xml:space="preserve"> </w:t>
            </w:r>
            <w:r>
              <w:rPr>
                <w:color w:val="auto"/>
                <w:spacing w:val="-6"/>
                <w:highlight w:val="none"/>
              </w:rPr>
              <w:t>年限</w:t>
            </w:r>
          </w:p>
        </w:tc>
        <w:tc>
          <w:tcPr>
            <w:tcW w:w="2102" w:type="dxa"/>
            <w:gridSpan w:val="2"/>
            <w:vAlign w:val="top"/>
          </w:tcPr>
          <w:p w14:paraId="0C5328C6">
            <w:pPr>
              <w:rPr>
                <w:rFonts w:ascii="Arial"/>
                <w:color w:val="auto"/>
                <w:sz w:val="21"/>
                <w:highlight w:val="none"/>
              </w:rPr>
            </w:pPr>
          </w:p>
        </w:tc>
      </w:tr>
      <w:tr w14:paraId="709D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62" w:type="dxa"/>
            <w:vAlign w:val="top"/>
          </w:tcPr>
          <w:p w14:paraId="60DB433D">
            <w:pPr>
              <w:pStyle w:val="23"/>
              <w:spacing w:before="258" w:line="219" w:lineRule="auto"/>
              <w:ind w:left="144"/>
              <w:rPr>
                <w:color w:val="auto"/>
                <w:highlight w:val="none"/>
              </w:rPr>
            </w:pPr>
            <w:r>
              <w:rPr>
                <w:color w:val="auto"/>
                <w:spacing w:val="-4"/>
                <w:highlight w:val="none"/>
              </w:rPr>
              <w:t>毕业学校</w:t>
            </w:r>
          </w:p>
        </w:tc>
        <w:tc>
          <w:tcPr>
            <w:tcW w:w="7859" w:type="dxa"/>
            <w:gridSpan w:val="8"/>
            <w:vAlign w:val="top"/>
          </w:tcPr>
          <w:p w14:paraId="4BD260A6">
            <w:pPr>
              <w:pStyle w:val="23"/>
              <w:spacing w:before="257" w:line="213" w:lineRule="auto"/>
              <w:ind w:left="259"/>
              <w:rPr>
                <w:color w:val="auto"/>
                <w:highlight w:val="none"/>
              </w:rPr>
            </w:pPr>
            <w:r>
              <w:rPr>
                <w:color w:val="auto"/>
                <w:highlight w:val="none"/>
              </w:rPr>
              <w:t>______年___月毕业于__________学校________专业，学制______年</w:t>
            </w:r>
          </w:p>
        </w:tc>
      </w:tr>
      <w:tr w14:paraId="78DC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121" w:type="dxa"/>
            <w:gridSpan w:val="9"/>
            <w:vAlign w:val="top"/>
          </w:tcPr>
          <w:p w14:paraId="14682611">
            <w:pPr>
              <w:pStyle w:val="23"/>
              <w:spacing w:before="192" w:line="222" w:lineRule="auto"/>
              <w:ind w:left="3789"/>
              <w:rPr>
                <w:color w:val="auto"/>
                <w:highlight w:val="none"/>
              </w:rPr>
            </w:pPr>
            <w:r>
              <w:rPr>
                <w:color w:val="auto"/>
                <w:spacing w:val="-6"/>
                <w:highlight w:val="none"/>
              </w:rPr>
              <w:t>经</w:t>
            </w:r>
            <w:r>
              <w:rPr>
                <w:color w:val="auto"/>
                <w:spacing w:val="1"/>
                <w:highlight w:val="none"/>
              </w:rPr>
              <w:t xml:space="preserve">         </w:t>
            </w:r>
            <w:r>
              <w:rPr>
                <w:color w:val="auto"/>
                <w:spacing w:val="-6"/>
                <w:highlight w:val="none"/>
              </w:rPr>
              <w:t>历</w:t>
            </w:r>
          </w:p>
        </w:tc>
      </w:tr>
      <w:tr w14:paraId="4C36D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vAlign w:val="top"/>
          </w:tcPr>
          <w:p w14:paraId="69292291">
            <w:pPr>
              <w:spacing w:line="368" w:lineRule="auto"/>
              <w:rPr>
                <w:rFonts w:ascii="Arial"/>
                <w:color w:val="auto"/>
                <w:sz w:val="21"/>
                <w:highlight w:val="none"/>
              </w:rPr>
            </w:pPr>
          </w:p>
          <w:p w14:paraId="25F2EE3A">
            <w:pPr>
              <w:pStyle w:val="23"/>
              <w:spacing w:before="78" w:line="221" w:lineRule="auto"/>
              <w:ind w:left="417"/>
              <w:rPr>
                <w:color w:val="auto"/>
                <w:highlight w:val="none"/>
              </w:rPr>
            </w:pPr>
            <w:r>
              <w:rPr>
                <w:color w:val="auto"/>
                <w:spacing w:val="-11"/>
                <w:highlight w:val="none"/>
              </w:rPr>
              <w:t>时间</w:t>
            </w:r>
          </w:p>
        </w:tc>
        <w:tc>
          <w:tcPr>
            <w:tcW w:w="4182" w:type="dxa"/>
            <w:gridSpan w:val="5"/>
            <w:vAlign w:val="top"/>
          </w:tcPr>
          <w:p w14:paraId="6D1813F2">
            <w:pPr>
              <w:spacing w:line="368" w:lineRule="auto"/>
              <w:rPr>
                <w:rFonts w:ascii="Arial"/>
                <w:color w:val="auto"/>
                <w:sz w:val="21"/>
                <w:highlight w:val="none"/>
              </w:rPr>
            </w:pPr>
          </w:p>
          <w:p w14:paraId="501D5EC5">
            <w:pPr>
              <w:pStyle w:val="23"/>
              <w:spacing w:before="78" w:line="219" w:lineRule="auto"/>
              <w:ind w:left="672"/>
              <w:rPr>
                <w:color w:val="auto"/>
                <w:highlight w:val="none"/>
              </w:rPr>
            </w:pPr>
            <w:r>
              <w:rPr>
                <w:color w:val="auto"/>
                <w:spacing w:val="-1"/>
                <w:highlight w:val="none"/>
              </w:rPr>
              <w:t>参加过的类似工程项目名称</w:t>
            </w:r>
          </w:p>
        </w:tc>
        <w:tc>
          <w:tcPr>
            <w:tcW w:w="1906" w:type="dxa"/>
            <w:gridSpan w:val="2"/>
            <w:vAlign w:val="top"/>
          </w:tcPr>
          <w:p w14:paraId="03E0432D">
            <w:pPr>
              <w:spacing w:line="368" w:lineRule="auto"/>
              <w:rPr>
                <w:rFonts w:ascii="Arial"/>
                <w:color w:val="auto"/>
                <w:sz w:val="21"/>
                <w:highlight w:val="none"/>
              </w:rPr>
            </w:pPr>
          </w:p>
          <w:p w14:paraId="7EFA36A7">
            <w:pPr>
              <w:pStyle w:val="23"/>
              <w:spacing w:before="78" w:line="219" w:lineRule="auto"/>
              <w:ind w:left="497"/>
              <w:rPr>
                <w:color w:val="auto"/>
                <w:highlight w:val="none"/>
              </w:rPr>
            </w:pPr>
            <w:r>
              <w:rPr>
                <w:color w:val="auto"/>
                <w:spacing w:val="-3"/>
                <w:highlight w:val="none"/>
              </w:rPr>
              <w:t>担任职务</w:t>
            </w:r>
          </w:p>
        </w:tc>
        <w:tc>
          <w:tcPr>
            <w:tcW w:w="1771" w:type="dxa"/>
            <w:vAlign w:val="top"/>
          </w:tcPr>
          <w:p w14:paraId="228156C5">
            <w:pPr>
              <w:pStyle w:val="23"/>
              <w:spacing w:before="248" w:line="220" w:lineRule="auto"/>
              <w:ind w:left="422"/>
              <w:rPr>
                <w:color w:val="auto"/>
                <w:highlight w:val="none"/>
              </w:rPr>
            </w:pPr>
            <w:r>
              <w:rPr>
                <w:color w:val="auto"/>
                <w:spacing w:val="-4"/>
                <w:highlight w:val="none"/>
              </w:rPr>
              <w:t>发包人及</w:t>
            </w:r>
          </w:p>
          <w:p w14:paraId="310038DF">
            <w:pPr>
              <w:pStyle w:val="23"/>
              <w:spacing w:before="112" w:line="221" w:lineRule="auto"/>
              <w:ind w:left="419"/>
              <w:rPr>
                <w:color w:val="auto"/>
                <w:highlight w:val="none"/>
              </w:rPr>
            </w:pPr>
            <w:r>
              <w:rPr>
                <w:color w:val="auto"/>
                <w:spacing w:val="-3"/>
                <w:highlight w:val="none"/>
              </w:rPr>
              <w:t>联系电话</w:t>
            </w:r>
          </w:p>
        </w:tc>
      </w:tr>
      <w:tr w14:paraId="1227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14:paraId="763B1591">
            <w:pPr>
              <w:rPr>
                <w:rFonts w:ascii="Arial"/>
                <w:color w:val="auto"/>
                <w:sz w:val="21"/>
                <w:highlight w:val="none"/>
              </w:rPr>
            </w:pPr>
          </w:p>
        </w:tc>
        <w:tc>
          <w:tcPr>
            <w:tcW w:w="4182" w:type="dxa"/>
            <w:gridSpan w:val="5"/>
            <w:vAlign w:val="top"/>
          </w:tcPr>
          <w:p w14:paraId="55BF916A">
            <w:pPr>
              <w:rPr>
                <w:rFonts w:ascii="Arial"/>
                <w:color w:val="auto"/>
                <w:sz w:val="21"/>
                <w:highlight w:val="none"/>
              </w:rPr>
            </w:pPr>
          </w:p>
        </w:tc>
        <w:tc>
          <w:tcPr>
            <w:tcW w:w="1906" w:type="dxa"/>
            <w:gridSpan w:val="2"/>
            <w:vAlign w:val="top"/>
          </w:tcPr>
          <w:p w14:paraId="6F7075EE">
            <w:pPr>
              <w:rPr>
                <w:rFonts w:ascii="Arial"/>
                <w:color w:val="auto"/>
                <w:sz w:val="21"/>
                <w:highlight w:val="none"/>
              </w:rPr>
            </w:pPr>
          </w:p>
        </w:tc>
        <w:tc>
          <w:tcPr>
            <w:tcW w:w="1771" w:type="dxa"/>
            <w:vAlign w:val="top"/>
          </w:tcPr>
          <w:p w14:paraId="6346068F">
            <w:pPr>
              <w:rPr>
                <w:rFonts w:ascii="Arial"/>
                <w:color w:val="auto"/>
                <w:sz w:val="21"/>
                <w:highlight w:val="none"/>
              </w:rPr>
            </w:pPr>
          </w:p>
        </w:tc>
      </w:tr>
      <w:tr w14:paraId="4F0C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14:paraId="7C8A411A">
            <w:pPr>
              <w:rPr>
                <w:rFonts w:ascii="Arial"/>
                <w:color w:val="auto"/>
                <w:sz w:val="21"/>
                <w:highlight w:val="none"/>
              </w:rPr>
            </w:pPr>
          </w:p>
        </w:tc>
        <w:tc>
          <w:tcPr>
            <w:tcW w:w="4182" w:type="dxa"/>
            <w:gridSpan w:val="5"/>
            <w:vAlign w:val="top"/>
          </w:tcPr>
          <w:p w14:paraId="4915BCFB">
            <w:pPr>
              <w:rPr>
                <w:rFonts w:ascii="Arial"/>
                <w:color w:val="auto"/>
                <w:sz w:val="21"/>
                <w:highlight w:val="none"/>
              </w:rPr>
            </w:pPr>
          </w:p>
        </w:tc>
        <w:tc>
          <w:tcPr>
            <w:tcW w:w="1906" w:type="dxa"/>
            <w:gridSpan w:val="2"/>
            <w:vAlign w:val="top"/>
          </w:tcPr>
          <w:p w14:paraId="4CC77B24">
            <w:pPr>
              <w:rPr>
                <w:rFonts w:ascii="Arial"/>
                <w:color w:val="auto"/>
                <w:sz w:val="21"/>
                <w:highlight w:val="none"/>
              </w:rPr>
            </w:pPr>
          </w:p>
        </w:tc>
        <w:tc>
          <w:tcPr>
            <w:tcW w:w="1771" w:type="dxa"/>
            <w:vAlign w:val="top"/>
          </w:tcPr>
          <w:p w14:paraId="6C848AF1">
            <w:pPr>
              <w:rPr>
                <w:rFonts w:ascii="Arial"/>
                <w:color w:val="auto"/>
                <w:sz w:val="21"/>
                <w:highlight w:val="none"/>
              </w:rPr>
            </w:pPr>
          </w:p>
        </w:tc>
      </w:tr>
      <w:tr w14:paraId="6FDA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14:paraId="7BDA763E">
            <w:pPr>
              <w:rPr>
                <w:rFonts w:ascii="Arial"/>
                <w:color w:val="auto"/>
                <w:sz w:val="21"/>
                <w:highlight w:val="none"/>
              </w:rPr>
            </w:pPr>
          </w:p>
        </w:tc>
        <w:tc>
          <w:tcPr>
            <w:tcW w:w="4182" w:type="dxa"/>
            <w:gridSpan w:val="5"/>
            <w:vAlign w:val="top"/>
          </w:tcPr>
          <w:p w14:paraId="08E89AF8">
            <w:pPr>
              <w:rPr>
                <w:rFonts w:ascii="Arial"/>
                <w:color w:val="auto"/>
                <w:sz w:val="21"/>
                <w:highlight w:val="none"/>
              </w:rPr>
            </w:pPr>
          </w:p>
        </w:tc>
        <w:tc>
          <w:tcPr>
            <w:tcW w:w="1906" w:type="dxa"/>
            <w:gridSpan w:val="2"/>
            <w:vAlign w:val="top"/>
          </w:tcPr>
          <w:p w14:paraId="738CF30B">
            <w:pPr>
              <w:rPr>
                <w:rFonts w:ascii="Arial"/>
                <w:color w:val="auto"/>
                <w:sz w:val="21"/>
                <w:highlight w:val="none"/>
              </w:rPr>
            </w:pPr>
          </w:p>
        </w:tc>
        <w:tc>
          <w:tcPr>
            <w:tcW w:w="1771" w:type="dxa"/>
            <w:vAlign w:val="top"/>
          </w:tcPr>
          <w:p w14:paraId="2DE93AC7">
            <w:pPr>
              <w:rPr>
                <w:rFonts w:ascii="Arial"/>
                <w:color w:val="auto"/>
                <w:sz w:val="21"/>
                <w:highlight w:val="none"/>
              </w:rPr>
            </w:pPr>
          </w:p>
        </w:tc>
      </w:tr>
      <w:tr w14:paraId="4B8E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14:paraId="5BF3B960">
            <w:pPr>
              <w:rPr>
                <w:rFonts w:ascii="Arial"/>
                <w:color w:val="auto"/>
                <w:sz w:val="21"/>
                <w:highlight w:val="none"/>
              </w:rPr>
            </w:pPr>
          </w:p>
        </w:tc>
        <w:tc>
          <w:tcPr>
            <w:tcW w:w="4182" w:type="dxa"/>
            <w:gridSpan w:val="5"/>
            <w:vAlign w:val="top"/>
          </w:tcPr>
          <w:p w14:paraId="44057C2A">
            <w:pPr>
              <w:rPr>
                <w:rFonts w:ascii="Arial"/>
                <w:color w:val="auto"/>
                <w:sz w:val="21"/>
                <w:highlight w:val="none"/>
              </w:rPr>
            </w:pPr>
          </w:p>
        </w:tc>
        <w:tc>
          <w:tcPr>
            <w:tcW w:w="1906" w:type="dxa"/>
            <w:gridSpan w:val="2"/>
            <w:vAlign w:val="top"/>
          </w:tcPr>
          <w:p w14:paraId="315A7EC2">
            <w:pPr>
              <w:rPr>
                <w:rFonts w:ascii="Arial"/>
                <w:color w:val="auto"/>
                <w:sz w:val="21"/>
                <w:highlight w:val="none"/>
              </w:rPr>
            </w:pPr>
          </w:p>
        </w:tc>
        <w:tc>
          <w:tcPr>
            <w:tcW w:w="1771" w:type="dxa"/>
            <w:vAlign w:val="top"/>
          </w:tcPr>
          <w:p w14:paraId="58A0A3AC">
            <w:pPr>
              <w:rPr>
                <w:rFonts w:ascii="Arial"/>
                <w:color w:val="auto"/>
                <w:sz w:val="21"/>
                <w:highlight w:val="none"/>
              </w:rPr>
            </w:pPr>
          </w:p>
        </w:tc>
      </w:tr>
      <w:tr w14:paraId="5663B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14:paraId="604F8C08">
            <w:pPr>
              <w:rPr>
                <w:rFonts w:ascii="Arial"/>
                <w:color w:val="auto"/>
                <w:sz w:val="21"/>
                <w:highlight w:val="none"/>
              </w:rPr>
            </w:pPr>
          </w:p>
        </w:tc>
        <w:tc>
          <w:tcPr>
            <w:tcW w:w="4182" w:type="dxa"/>
            <w:gridSpan w:val="5"/>
            <w:vAlign w:val="top"/>
          </w:tcPr>
          <w:p w14:paraId="2DA45D02">
            <w:pPr>
              <w:rPr>
                <w:rFonts w:ascii="Arial"/>
                <w:color w:val="auto"/>
                <w:sz w:val="21"/>
                <w:highlight w:val="none"/>
              </w:rPr>
            </w:pPr>
          </w:p>
        </w:tc>
        <w:tc>
          <w:tcPr>
            <w:tcW w:w="1906" w:type="dxa"/>
            <w:gridSpan w:val="2"/>
            <w:vAlign w:val="top"/>
          </w:tcPr>
          <w:p w14:paraId="4AE77824">
            <w:pPr>
              <w:rPr>
                <w:rFonts w:ascii="Arial"/>
                <w:color w:val="auto"/>
                <w:sz w:val="21"/>
                <w:highlight w:val="none"/>
              </w:rPr>
            </w:pPr>
          </w:p>
        </w:tc>
        <w:tc>
          <w:tcPr>
            <w:tcW w:w="1771" w:type="dxa"/>
            <w:vAlign w:val="top"/>
          </w:tcPr>
          <w:p w14:paraId="1AFE5328">
            <w:pPr>
              <w:rPr>
                <w:rFonts w:ascii="Arial"/>
                <w:color w:val="auto"/>
                <w:sz w:val="21"/>
                <w:highlight w:val="none"/>
              </w:rPr>
            </w:pPr>
          </w:p>
        </w:tc>
      </w:tr>
      <w:tr w14:paraId="2330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14:paraId="73FA8E8F">
            <w:pPr>
              <w:rPr>
                <w:rFonts w:ascii="Arial"/>
                <w:color w:val="auto"/>
                <w:sz w:val="21"/>
                <w:highlight w:val="none"/>
              </w:rPr>
            </w:pPr>
          </w:p>
        </w:tc>
        <w:tc>
          <w:tcPr>
            <w:tcW w:w="4182" w:type="dxa"/>
            <w:gridSpan w:val="5"/>
            <w:vAlign w:val="top"/>
          </w:tcPr>
          <w:p w14:paraId="2F10BEC1">
            <w:pPr>
              <w:rPr>
                <w:rFonts w:ascii="Arial"/>
                <w:color w:val="auto"/>
                <w:sz w:val="21"/>
                <w:highlight w:val="none"/>
              </w:rPr>
            </w:pPr>
          </w:p>
        </w:tc>
        <w:tc>
          <w:tcPr>
            <w:tcW w:w="1906" w:type="dxa"/>
            <w:gridSpan w:val="2"/>
            <w:vAlign w:val="top"/>
          </w:tcPr>
          <w:p w14:paraId="12C2327E">
            <w:pPr>
              <w:rPr>
                <w:rFonts w:ascii="Arial"/>
                <w:color w:val="auto"/>
                <w:sz w:val="21"/>
                <w:highlight w:val="none"/>
              </w:rPr>
            </w:pPr>
          </w:p>
        </w:tc>
        <w:tc>
          <w:tcPr>
            <w:tcW w:w="1771" w:type="dxa"/>
            <w:vAlign w:val="top"/>
          </w:tcPr>
          <w:p w14:paraId="54B3F01B">
            <w:pPr>
              <w:rPr>
                <w:rFonts w:ascii="Arial"/>
                <w:color w:val="auto"/>
                <w:sz w:val="21"/>
                <w:highlight w:val="none"/>
              </w:rPr>
            </w:pPr>
          </w:p>
        </w:tc>
      </w:tr>
      <w:tr w14:paraId="1047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14:paraId="089BBF7A">
            <w:pPr>
              <w:rPr>
                <w:rFonts w:ascii="Arial"/>
                <w:color w:val="auto"/>
                <w:sz w:val="21"/>
                <w:highlight w:val="none"/>
              </w:rPr>
            </w:pPr>
          </w:p>
        </w:tc>
        <w:tc>
          <w:tcPr>
            <w:tcW w:w="4182" w:type="dxa"/>
            <w:gridSpan w:val="5"/>
            <w:vAlign w:val="top"/>
          </w:tcPr>
          <w:p w14:paraId="6A117DC0">
            <w:pPr>
              <w:rPr>
                <w:rFonts w:ascii="Arial"/>
                <w:color w:val="auto"/>
                <w:sz w:val="21"/>
                <w:highlight w:val="none"/>
              </w:rPr>
            </w:pPr>
          </w:p>
        </w:tc>
        <w:tc>
          <w:tcPr>
            <w:tcW w:w="1906" w:type="dxa"/>
            <w:gridSpan w:val="2"/>
            <w:vAlign w:val="top"/>
          </w:tcPr>
          <w:p w14:paraId="5B462275">
            <w:pPr>
              <w:rPr>
                <w:rFonts w:ascii="Arial"/>
                <w:color w:val="auto"/>
                <w:sz w:val="21"/>
                <w:highlight w:val="none"/>
              </w:rPr>
            </w:pPr>
          </w:p>
        </w:tc>
        <w:tc>
          <w:tcPr>
            <w:tcW w:w="1771" w:type="dxa"/>
            <w:vAlign w:val="top"/>
          </w:tcPr>
          <w:p w14:paraId="10AF9D67">
            <w:pPr>
              <w:rPr>
                <w:rFonts w:ascii="Arial"/>
                <w:color w:val="auto"/>
                <w:sz w:val="21"/>
                <w:highlight w:val="none"/>
              </w:rPr>
            </w:pPr>
          </w:p>
        </w:tc>
      </w:tr>
      <w:tr w14:paraId="01FE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14:paraId="780525DB">
            <w:pPr>
              <w:rPr>
                <w:rFonts w:ascii="Arial"/>
                <w:color w:val="auto"/>
                <w:sz w:val="21"/>
                <w:highlight w:val="none"/>
              </w:rPr>
            </w:pPr>
          </w:p>
        </w:tc>
        <w:tc>
          <w:tcPr>
            <w:tcW w:w="4182" w:type="dxa"/>
            <w:gridSpan w:val="5"/>
            <w:vAlign w:val="top"/>
          </w:tcPr>
          <w:p w14:paraId="09BF6AC3">
            <w:pPr>
              <w:rPr>
                <w:rFonts w:ascii="Arial"/>
                <w:color w:val="auto"/>
                <w:sz w:val="21"/>
                <w:highlight w:val="none"/>
              </w:rPr>
            </w:pPr>
          </w:p>
        </w:tc>
        <w:tc>
          <w:tcPr>
            <w:tcW w:w="1906" w:type="dxa"/>
            <w:gridSpan w:val="2"/>
            <w:vAlign w:val="top"/>
          </w:tcPr>
          <w:p w14:paraId="0A4FC55C">
            <w:pPr>
              <w:rPr>
                <w:rFonts w:ascii="Arial"/>
                <w:color w:val="auto"/>
                <w:sz w:val="21"/>
                <w:highlight w:val="none"/>
              </w:rPr>
            </w:pPr>
          </w:p>
        </w:tc>
        <w:tc>
          <w:tcPr>
            <w:tcW w:w="1771" w:type="dxa"/>
            <w:vAlign w:val="top"/>
          </w:tcPr>
          <w:p w14:paraId="650B93F5">
            <w:pPr>
              <w:rPr>
                <w:rFonts w:ascii="Arial"/>
                <w:color w:val="auto"/>
                <w:sz w:val="21"/>
                <w:highlight w:val="none"/>
              </w:rPr>
            </w:pPr>
          </w:p>
        </w:tc>
      </w:tr>
      <w:tr w14:paraId="463237D2">
        <w:tblPrEx>
          <w:tblCellMar>
            <w:top w:w="0" w:type="dxa"/>
            <w:left w:w="0" w:type="dxa"/>
            <w:bottom w:w="0" w:type="dxa"/>
            <w:right w:w="0" w:type="dxa"/>
          </w:tblCellMar>
        </w:tblPrEx>
        <w:trPr>
          <w:trHeight w:val="539" w:hRule="atLeast"/>
        </w:trPr>
        <w:tc>
          <w:tcPr>
            <w:tcW w:w="1262" w:type="dxa"/>
            <w:vAlign w:val="top"/>
          </w:tcPr>
          <w:p w14:paraId="5AE77804">
            <w:pPr>
              <w:rPr>
                <w:rFonts w:ascii="Arial"/>
                <w:color w:val="auto"/>
                <w:sz w:val="21"/>
                <w:highlight w:val="none"/>
              </w:rPr>
            </w:pPr>
          </w:p>
        </w:tc>
        <w:tc>
          <w:tcPr>
            <w:tcW w:w="4182" w:type="dxa"/>
            <w:gridSpan w:val="5"/>
            <w:vAlign w:val="top"/>
          </w:tcPr>
          <w:p w14:paraId="0A07B2B4">
            <w:pPr>
              <w:rPr>
                <w:rFonts w:ascii="Arial"/>
                <w:color w:val="auto"/>
                <w:sz w:val="21"/>
                <w:highlight w:val="none"/>
              </w:rPr>
            </w:pPr>
          </w:p>
        </w:tc>
        <w:tc>
          <w:tcPr>
            <w:tcW w:w="1906" w:type="dxa"/>
            <w:gridSpan w:val="2"/>
            <w:vAlign w:val="top"/>
          </w:tcPr>
          <w:p w14:paraId="01814CDD">
            <w:pPr>
              <w:rPr>
                <w:rFonts w:ascii="Arial"/>
                <w:color w:val="auto"/>
                <w:sz w:val="21"/>
                <w:highlight w:val="none"/>
              </w:rPr>
            </w:pPr>
          </w:p>
        </w:tc>
        <w:tc>
          <w:tcPr>
            <w:tcW w:w="1771" w:type="dxa"/>
            <w:vAlign w:val="top"/>
          </w:tcPr>
          <w:p w14:paraId="636F6F39">
            <w:pPr>
              <w:rPr>
                <w:rFonts w:ascii="Arial"/>
                <w:color w:val="auto"/>
                <w:sz w:val="21"/>
                <w:highlight w:val="none"/>
              </w:rPr>
            </w:pPr>
          </w:p>
        </w:tc>
      </w:tr>
      <w:tr w14:paraId="64B7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447" w:type="dxa"/>
            <w:gridSpan w:val="2"/>
            <w:vAlign w:val="top"/>
          </w:tcPr>
          <w:p w14:paraId="698B8966">
            <w:pPr>
              <w:pStyle w:val="23"/>
              <w:spacing w:before="186" w:line="219" w:lineRule="auto"/>
              <w:ind w:left="755"/>
              <w:rPr>
                <w:color w:val="auto"/>
                <w:highlight w:val="none"/>
              </w:rPr>
            </w:pPr>
            <w:r>
              <w:rPr>
                <w:color w:val="auto"/>
                <w:spacing w:val="-4"/>
                <w:highlight w:val="none"/>
              </w:rPr>
              <w:t>获奖情况</w:t>
            </w:r>
          </w:p>
        </w:tc>
        <w:tc>
          <w:tcPr>
            <w:tcW w:w="6674" w:type="dxa"/>
            <w:gridSpan w:val="7"/>
            <w:vAlign w:val="top"/>
          </w:tcPr>
          <w:p w14:paraId="199BA09D">
            <w:pPr>
              <w:rPr>
                <w:rFonts w:ascii="Arial"/>
                <w:color w:val="auto"/>
                <w:sz w:val="21"/>
                <w:highlight w:val="none"/>
              </w:rPr>
            </w:pPr>
          </w:p>
        </w:tc>
      </w:tr>
      <w:tr w14:paraId="2679C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121" w:type="dxa"/>
            <w:gridSpan w:val="9"/>
            <w:vAlign w:val="top"/>
          </w:tcPr>
          <w:p w14:paraId="63D329B9">
            <w:pPr>
              <w:pStyle w:val="23"/>
              <w:spacing w:before="147" w:line="265" w:lineRule="auto"/>
              <w:ind w:left="122" w:right="66" w:hanging="4"/>
              <w:rPr>
                <w:color w:val="auto"/>
                <w:highlight w:val="none"/>
              </w:rPr>
            </w:pPr>
            <w:r>
              <w:rPr>
                <w:color w:val="auto"/>
                <w:spacing w:val="-3"/>
                <w:highlight w:val="none"/>
              </w:rPr>
              <w:t>本人</w:t>
            </w:r>
            <w:r>
              <w:rPr>
                <w:color w:val="auto"/>
                <w:spacing w:val="-3"/>
                <w:highlight w:val="none"/>
                <w:u w:val="single" w:color="auto"/>
              </w:rPr>
              <w:t xml:space="preserve">        （亲笔签字）</w:t>
            </w:r>
            <w:r>
              <w:rPr>
                <w:color w:val="auto"/>
                <w:spacing w:val="-3"/>
                <w:highlight w:val="none"/>
              </w:rPr>
              <w:t>知晓自己为本项目的</w:t>
            </w:r>
            <w:r>
              <w:rPr>
                <w:color w:val="auto"/>
                <w:spacing w:val="7"/>
                <w:highlight w:val="none"/>
                <w:u w:val="single" w:color="auto"/>
              </w:rPr>
              <w:t xml:space="preserve">       </w:t>
            </w:r>
            <w:r>
              <w:rPr>
                <w:color w:val="auto"/>
                <w:spacing w:val="-3"/>
                <w:highlight w:val="none"/>
                <w:u w:val="single" w:color="auto"/>
              </w:rPr>
              <w:t>(填写项目经理或项</w:t>
            </w:r>
            <w:r>
              <w:rPr>
                <w:color w:val="auto"/>
                <w:spacing w:val="-4"/>
                <w:highlight w:val="none"/>
                <w:u w:val="single" w:color="auto"/>
              </w:rPr>
              <w:t>目总工</w:t>
            </w:r>
            <w:r>
              <w:rPr>
                <w:rFonts w:hint="eastAsia"/>
                <w:color w:val="auto"/>
                <w:spacing w:val="-4"/>
                <w:highlight w:val="none"/>
                <w:u w:val="single" w:color="auto"/>
                <w:lang w:val="en-US" w:eastAsia="zh-CN"/>
              </w:rPr>
              <w:t>或设计负责人</w:t>
            </w:r>
            <w:r>
              <w:rPr>
                <w:color w:val="auto"/>
                <w:spacing w:val="-4"/>
                <w:highlight w:val="none"/>
                <w:u w:val="single" w:color="auto"/>
              </w:rPr>
              <w:t>)</w:t>
            </w:r>
            <w:r>
              <w:rPr>
                <w:color w:val="auto"/>
                <w:spacing w:val="-4"/>
                <w:highlight w:val="none"/>
              </w:rPr>
              <w:t>，</w:t>
            </w:r>
            <w:r>
              <w:rPr>
                <w:color w:val="auto"/>
                <w:spacing w:val="3"/>
                <w:highlight w:val="none"/>
              </w:rPr>
              <w:t xml:space="preserve"> </w:t>
            </w:r>
            <w:r>
              <w:rPr>
                <w:color w:val="auto"/>
                <w:spacing w:val="-2"/>
                <w:highlight w:val="none"/>
              </w:rPr>
              <w:t>并对其真实性负责。</w:t>
            </w:r>
          </w:p>
        </w:tc>
      </w:tr>
      <w:tr w14:paraId="2071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447" w:type="dxa"/>
            <w:gridSpan w:val="2"/>
            <w:vAlign w:val="top"/>
          </w:tcPr>
          <w:p w14:paraId="0F704DFF">
            <w:pPr>
              <w:pStyle w:val="23"/>
              <w:spacing w:before="126" w:line="221" w:lineRule="auto"/>
              <w:ind w:left="694"/>
              <w:rPr>
                <w:color w:val="auto"/>
                <w:highlight w:val="none"/>
              </w:rPr>
            </w:pPr>
            <w:r>
              <w:rPr>
                <w:color w:val="auto"/>
                <w:spacing w:val="-7"/>
                <w:highlight w:val="none"/>
              </w:rPr>
              <w:t>备</w:t>
            </w:r>
            <w:r>
              <w:rPr>
                <w:color w:val="auto"/>
                <w:spacing w:val="2"/>
                <w:highlight w:val="none"/>
              </w:rPr>
              <w:t xml:space="preserve">     </w:t>
            </w:r>
            <w:r>
              <w:rPr>
                <w:color w:val="auto"/>
                <w:spacing w:val="-7"/>
                <w:highlight w:val="none"/>
              </w:rPr>
              <w:t>注</w:t>
            </w:r>
          </w:p>
        </w:tc>
        <w:tc>
          <w:tcPr>
            <w:tcW w:w="6674" w:type="dxa"/>
            <w:gridSpan w:val="7"/>
            <w:vAlign w:val="top"/>
          </w:tcPr>
          <w:p w14:paraId="4D3D4B13">
            <w:pPr>
              <w:rPr>
                <w:rFonts w:ascii="Arial"/>
                <w:color w:val="auto"/>
                <w:sz w:val="21"/>
                <w:highlight w:val="none"/>
              </w:rPr>
            </w:pPr>
          </w:p>
        </w:tc>
      </w:tr>
    </w:tbl>
    <w:p w14:paraId="5F9DE53D">
      <w:pPr>
        <w:spacing w:before="264" w:line="227" w:lineRule="auto"/>
        <w:ind w:left="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注：1.本表后应填写项目经理和项目</w:t>
      </w:r>
      <w:r>
        <w:rPr>
          <w:rFonts w:ascii="宋体" w:hAnsi="宋体" w:eastAsia="宋体" w:cs="宋体"/>
          <w:color w:val="auto"/>
          <w:spacing w:val="8"/>
          <w:sz w:val="20"/>
          <w:szCs w:val="20"/>
          <w:highlight w:val="none"/>
        </w:rPr>
        <w:t>总工</w:t>
      </w:r>
      <w:r>
        <w:rPr>
          <w:rFonts w:hint="eastAsia" w:ascii="宋体" w:hAnsi="宋体" w:eastAsia="宋体" w:cs="宋体"/>
          <w:color w:val="auto"/>
          <w:spacing w:val="8"/>
          <w:sz w:val="20"/>
          <w:szCs w:val="20"/>
          <w:highlight w:val="none"/>
          <w:lang w:val="en-US" w:eastAsia="zh-CN"/>
        </w:rPr>
        <w:t>和设计负责人</w:t>
      </w:r>
      <w:r>
        <w:rPr>
          <w:rFonts w:ascii="宋体" w:hAnsi="宋体" w:eastAsia="宋体" w:cs="宋体"/>
          <w:color w:val="auto"/>
          <w:spacing w:val="8"/>
          <w:sz w:val="20"/>
          <w:szCs w:val="20"/>
          <w:highlight w:val="none"/>
        </w:rPr>
        <w:t>相关情</w:t>
      </w:r>
      <w:r>
        <w:rPr>
          <w:rFonts w:ascii="宋体" w:hAnsi="宋体" w:eastAsia="宋体" w:cs="宋体"/>
          <w:color w:val="auto"/>
          <w:spacing w:val="9"/>
          <w:sz w:val="20"/>
          <w:szCs w:val="20"/>
          <w:highlight w:val="none"/>
        </w:rPr>
        <w:t>况。</w:t>
      </w:r>
    </w:p>
    <w:p w14:paraId="77E2D4D5">
      <w:pPr>
        <w:spacing w:before="25" w:line="227" w:lineRule="auto"/>
        <w:ind w:left="42"/>
        <w:rPr>
          <w:rFonts w:ascii="Arial"/>
          <w:color w:val="auto"/>
          <w:sz w:val="21"/>
          <w:highlight w:val="none"/>
        </w:rPr>
      </w:pPr>
      <w:r>
        <w:rPr>
          <w:rFonts w:ascii="宋体" w:hAnsi="宋体" w:eastAsia="宋体" w:cs="宋体"/>
          <w:color w:val="auto"/>
          <w:spacing w:val="8"/>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3.5.5</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3AD0ABD5">
      <w:pPr>
        <w:spacing w:line="314" w:lineRule="auto"/>
        <w:rPr>
          <w:rFonts w:ascii="Arial"/>
          <w:color w:val="auto"/>
          <w:sz w:val="21"/>
          <w:highlight w:val="none"/>
        </w:rPr>
      </w:pPr>
    </w:p>
    <w:p w14:paraId="7799805C">
      <w:pPr>
        <w:spacing w:line="255" w:lineRule="auto"/>
        <w:rPr>
          <w:rFonts w:ascii="Arial"/>
          <w:color w:val="auto"/>
          <w:sz w:val="21"/>
          <w:highlight w:val="none"/>
        </w:rPr>
      </w:pPr>
    </w:p>
    <w:p w14:paraId="4AA2D008">
      <w:pPr>
        <w:spacing w:line="255" w:lineRule="auto"/>
        <w:rPr>
          <w:rFonts w:ascii="Arial"/>
          <w:color w:val="auto"/>
          <w:sz w:val="21"/>
          <w:highlight w:val="none"/>
        </w:rPr>
      </w:pPr>
    </w:p>
    <w:p w14:paraId="6962C3AA">
      <w:pPr>
        <w:rPr>
          <w:rFonts w:ascii="宋体" w:hAnsi="宋体" w:eastAsia="宋体" w:cs="宋体"/>
          <w:color w:val="auto"/>
          <w:sz w:val="18"/>
          <w:szCs w:val="18"/>
          <w:highlight w:val="none"/>
        </w:rPr>
        <w:sectPr>
          <w:headerReference r:id="rId70" w:type="default"/>
          <w:footerReference r:id="rId71" w:type="default"/>
          <w:pgSz w:w="11900" w:h="16839"/>
          <w:pgMar w:top="995" w:right="1125" w:bottom="1134" w:left="1412" w:header="659" w:footer="972" w:gutter="0"/>
          <w:pgNumType w:fmt="decimal"/>
          <w:cols w:space="720" w:num="1"/>
        </w:sectPr>
      </w:pPr>
    </w:p>
    <w:p w14:paraId="2DE248AC">
      <w:pPr>
        <w:spacing w:line="358" w:lineRule="auto"/>
        <w:rPr>
          <w:rFonts w:ascii="Arial"/>
          <w:color w:val="auto"/>
          <w:sz w:val="21"/>
          <w:highlight w:val="none"/>
        </w:rPr>
      </w:pPr>
    </w:p>
    <w:p w14:paraId="3B2A7DE3">
      <w:pPr>
        <w:pStyle w:val="4"/>
        <w:spacing w:before="114" w:line="227" w:lineRule="auto"/>
        <w:ind w:left="3825"/>
        <w:rPr>
          <w:color w:val="auto"/>
          <w:sz w:val="35"/>
          <w:szCs w:val="35"/>
          <w:highlight w:val="none"/>
        </w:rPr>
      </w:pPr>
      <w:r>
        <w:rPr>
          <w:b/>
          <w:bCs/>
          <w:color w:val="auto"/>
          <w:spacing w:val="3"/>
          <w:sz w:val="35"/>
          <w:szCs w:val="35"/>
          <w:highlight w:val="none"/>
        </w:rPr>
        <w:t>九、其他资料</w:t>
      </w:r>
    </w:p>
    <w:p w14:paraId="6B9AD2AF">
      <w:pPr>
        <w:spacing w:line="216" w:lineRule="exact"/>
        <w:rPr>
          <w:color w:val="auto"/>
          <w:highlight w:val="none"/>
        </w:rPr>
      </w:pPr>
    </w:p>
    <w:tbl>
      <w:tblPr>
        <w:tblStyle w:val="22"/>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14:paraId="6EBC864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744" w:hRule="atLeast"/>
        </w:trPr>
        <w:tc>
          <w:tcPr>
            <w:tcW w:w="9244" w:type="dxa"/>
            <w:vAlign w:val="top"/>
          </w:tcPr>
          <w:p w14:paraId="717F442C">
            <w:pPr>
              <w:pStyle w:val="23"/>
              <w:spacing w:before="41" w:line="218" w:lineRule="auto"/>
              <w:ind w:left="553"/>
              <w:rPr>
                <w:color w:val="auto"/>
                <w:highlight w:val="none"/>
              </w:rPr>
            </w:pPr>
            <w:r>
              <w:rPr>
                <w:color w:val="auto"/>
                <w:spacing w:val="-2"/>
                <w:highlight w:val="none"/>
              </w:rPr>
              <w:t>1、</w:t>
            </w:r>
            <w:r>
              <w:rPr>
                <w:color w:val="auto"/>
                <w:spacing w:val="-32"/>
                <w:highlight w:val="none"/>
              </w:rPr>
              <w:t xml:space="preserve"> </w:t>
            </w:r>
            <w:r>
              <w:rPr>
                <w:color w:val="auto"/>
                <w:spacing w:val="-2"/>
                <w:highlight w:val="none"/>
              </w:rPr>
              <w:t>提供“九-1、使用广东省信用评价等级的申请承诺书</w:t>
            </w:r>
            <w:r>
              <w:rPr>
                <w:color w:val="auto"/>
                <w:spacing w:val="-88"/>
                <w:highlight w:val="none"/>
              </w:rPr>
              <w:t xml:space="preserve"> </w:t>
            </w:r>
            <w:r>
              <w:rPr>
                <w:color w:val="auto"/>
                <w:spacing w:val="-2"/>
                <w:highlight w:val="none"/>
              </w:rPr>
              <w:t>”。</w:t>
            </w:r>
          </w:p>
          <w:p w14:paraId="701B58F1">
            <w:pPr>
              <w:pStyle w:val="23"/>
              <w:spacing w:before="183" w:line="288" w:lineRule="auto"/>
              <w:ind w:left="1018" w:right="108" w:hanging="479"/>
              <w:rPr>
                <w:color w:val="auto"/>
                <w:highlight w:val="none"/>
              </w:rPr>
            </w:pPr>
            <w:r>
              <w:rPr>
                <w:color w:val="auto"/>
                <w:spacing w:val="-1"/>
                <w:highlight w:val="none"/>
              </w:rPr>
              <w:t>2、</w:t>
            </w:r>
            <w:r>
              <w:rPr>
                <w:color w:val="auto"/>
                <w:spacing w:val="-37"/>
                <w:highlight w:val="none"/>
              </w:rPr>
              <w:t xml:space="preserve"> </w:t>
            </w:r>
            <w:r>
              <w:rPr>
                <w:color w:val="auto"/>
                <w:spacing w:val="-2"/>
                <w:highlight w:val="none"/>
              </w:rPr>
              <w:t>提供“九-</w:t>
            </w:r>
            <w:r>
              <w:rPr>
                <w:rFonts w:hint="eastAsia"/>
                <w:color w:val="auto"/>
                <w:spacing w:val="-2"/>
                <w:highlight w:val="none"/>
                <w:lang w:val="en-US" w:eastAsia="zh-CN"/>
              </w:rPr>
              <w:t>2</w:t>
            </w:r>
            <w:r>
              <w:rPr>
                <w:color w:val="auto"/>
                <w:spacing w:val="-2"/>
                <w:highlight w:val="none"/>
              </w:rPr>
              <w:t>、投标人的自评分表</w:t>
            </w:r>
            <w:r>
              <w:rPr>
                <w:color w:val="auto"/>
                <w:spacing w:val="-88"/>
                <w:highlight w:val="none"/>
              </w:rPr>
              <w:t xml:space="preserve"> </w:t>
            </w:r>
            <w:r>
              <w:rPr>
                <w:color w:val="auto"/>
                <w:spacing w:val="-2"/>
                <w:highlight w:val="none"/>
              </w:rPr>
              <w:t>”。</w:t>
            </w:r>
          </w:p>
          <w:p w14:paraId="606C28A9">
            <w:pPr>
              <w:pStyle w:val="23"/>
              <w:spacing w:before="183" w:line="289" w:lineRule="auto"/>
              <w:ind w:left="1021" w:right="166" w:hanging="486"/>
              <w:rPr>
                <w:rFonts w:hint="eastAsia" w:eastAsia="宋体"/>
                <w:color w:val="auto"/>
                <w:highlight w:val="none"/>
                <w:lang w:eastAsia="zh-CN"/>
              </w:rPr>
            </w:pPr>
            <w:r>
              <w:rPr>
                <w:color w:val="auto"/>
                <w:spacing w:val="-2"/>
                <w:highlight w:val="none"/>
              </w:rPr>
              <w:t>3、</w:t>
            </w:r>
            <w:r>
              <w:rPr>
                <w:color w:val="auto"/>
                <w:spacing w:val="-48"/>
                <w:highlight w:val="none"/>
              </w:rPr>
              <w:t xml:space="preserve"> </w:t>
            </w:r>
            <w:r>
              <w:rPr>
                <w:rFonts w:hint="eastAsia"/>
                <w:color w:val="auto"/>
                <w:highlight w:val="none"/>
              </w:rPr>
              <w:t>在最新年度广东省公路工程从业单位信用评价(含无最新年度而上一年度有信用评价)中，信用等级未被评为D级;初次进入广东省的投标人，在最新年度的全国公路从业单位信用评价结果中未被评为D级</w:t>
            </w:r>
            <w:r>
              <w:rPr>
                <w:rFonts w:hint="eastAsia"/>
                <w:color w:val="auto"/>
                <w:highlight w:val="none"/>
                <w:lang w:eastAsia="zh-CN"/>
              </w:rPr>
              <w:t>。</w:t>
            </w:r>
          </w:p>
          <w:p w14:paraId="062EAB82">
            <w:pPr>
              <w:pStyle w:val="23"/>
              <w:spacing w:before="182" w:line="288" w:lineRule="auto"/>
              <w:ind w:left="1018" w:right="108" w:hanging="478"/>
              <w:rPr>
                <w:color w:val="auto"/>
                <w:highlight w:val="none"/>
              </w:rPr>
            </w:pPr>
            <w:r>
              <w:rPr>
                <w:color w:val="auto"/>
                <w:highlight w:val="none"/>
              </w:rPr>
              <w:t>4、</w:t>
            </w:r>
            <w:r>
              <w:rPr>
                <w:color w:val="auto"/>
                <w:spacing w:val="-48"/>
                <w:highlight w:val="none"/>
              </w:rPr>
              <w:t xml:space="preserve"> </w:t>
            </w:r>
            <w:r>
              <w:rPr>
                <w:color w:val="auto"/>
                <w:spacing w:val="-1"/>
                <w:highlight w:val="none"/>
              </w:rPr>
              <w:t>初次进入广东省的，但在最新年度的全国综合评价结果为</w:t>
            </w:r>
            <w:r>
              <w:rPr>
                <w:color w:val="auto"/>
                <w:spacing w:val="-50"/>
                <w:highlight w:val="none"/>
              </w:rPr>
              <w:t xml:space="preserve"> </w:t>
            </w:r>
            <w:r>
              <w:rPr>
                <w:color w:val="auto"/>
                <w:spacing w:val="-1"/>
                <w:highlight w:val="none"/>
              </w:rPr>
              <w:t>C</w:t>
            </w:r>
            <w:r>
              <w:rPr>
                <w:color w:val="auto"/>
                <w:spacing w:val="-47"/>
                <w:highlight w:val="none"/>
              </w:rPr>
              <w:t xml:space="preserve"> </w:t>
            </w:r>
            <w:r>
              <w:rPr>
                <w:color w:val="auto"/>
                <w:spacing w:val="-2"/>
                <w:highlight w:val="none"/>
              </w:rPr>
              <w:t>级或</w:t>
            </w:r>
            <w:r>
              <w:rPr>
                <w:color w:val="auto"/>
                <w:spacing w:val="-53"/>
                <w:highlight w:val="none"/>
              </w:rPr>
              <w:t xml:space="preserve"> </w:t>
            </w:r>
            <w:r>
              <w:rPr>
                <w:color w:val="auto"/>
                <w:spacing w:val="-2"/>
                <w:highlight w:val="none"/>
              </w:rPr>
              <w:t>D</w:t>
            </w:r>
            <w:r>
              <w:rPr>
                <w:color w:val="auto"/>
                <w:spacing w:val="-47"/>
                <w:highlight w:val="none"/>
              </w:rPr>
              <w:t xml:space="preserve"> </w:t>
            </w:r>
            <w:r>
              <w:rPr>
                <w:color w:val="auto"/>
                <w:spacing w:val="-2"/>
                <w:highlight w:val="none"/>
              </w:rPr>
              <w:t>级的，提供</w:t>
            </w:r>
            <w:r>
              <w:rPr>
                <w:color w:val="auto"/>
                <w:spacing w:val="-1"/>
                <w:highlight w:val="none"/>
              </w:rPr>
              <w:t>最新年度的全国综合评价结果单位查询所在页。</w:t>
            </w:r>
          </w:p>
          <w:p w14:paraId="06714644">
            <w:pPr>
              <w:pStyle w:val="23"/>
              <w:spacing w:before="185" w:line="288" w:lineRule="auto"/>
              <w:ind w:left="1018" w:right="108" w:hanging="480"/>
              <w:rPr>
                <w:color w:val="auto"/>
                <w:highlight w:val="none"/>
              </w:rPr>
            </w:pPr>
            <w:r>
              <w:rPr>
                <w:rFonts w:hint="eastAsia"/>
                <w:color w:val="auto"/>
                <w:highlight w:val="none"/>
                <w:lang w:val="en-US" w:eastAsia="zh-CN"/>
              </w:rPr>
              <w:t>5</w:t>
            </w:r>
            <w:r>
              <w:rPr>
                <w:color w:val="auto"/>
                <w:highlight w:val="none"/>
              </w:rPr>
              <w:t>、</w:t>
            </w:r>
            <w:r>
              <w:rPr>
                <w:color w:val="auto"/>
                <w:spacing w:val="-47"/>
                <w:highlight w:val="none"/>
              </w:rPr>
              <w:t xml:space="preserve"> </w:t>
            </w:r>
            <w:r>
              <w:rPr>
                <w:color w:val="auto"/>
                <w:highlight w:val="none"/>
              </w:rPr>
              <w:t>如上一年度有信用评价而最新年度在广东省无信用等级的需提供上一年度</w:t>
            </w:r>
            <w:r>
              <w:rPr>
                <w:color w:val="auto"/>
                <w:spacing w:val="-1"/>
                <w:highlight w:val="none"/>
              </w:rPr>
              <w:t>的信</w:t>
            </w:r>
            <w:r>
              <w:rPr>
                <w:color w:val="auto"/>
                <w:highlight w:val="none"/>
              </w:rPr>
              <w:t xml:space="preserve"> </w:t>
            </w:r>
            <w:r>
              <w:rPr>
                <w:color w:val="auto"/>
                <w:spacing w:val="-2"/>
                <w:highlight w:val="none"/>
              </w:rPr>
              <w:t>用评价（若有</w:t>
            </w:r>
            <w:r>
              <w:rPr>
                <w:color w:val="auto"/>
                <w:spacing w:val="9"/>
                <w:highlight w:val="none"/>
              </w:rPr>
              <w:t>），</w:t>
            </w:r>
            <w:r>
              <w:rPr>
                <w:color w:val="auto"/>
                <w:spacing w:val="-2"/>
                <w:highlight w:val="none"/>
              </w:rPr>
              <w:t>并标识单位所在位置。</w:t>
            </w:r>
          </w:p>
          <w:p w14:paraId="16733F57">
            <w:pPr>
              <w:pStyle w:val="23"/>
              <w:spacing w:before="184" w:line="324" w:lineRule="auto"/>
              <w:ind w:left="824" w:right="108" w:hanging="275"/>
              <w:rPr>
                <w:color w:val="auto"/>
                <w:highlight w:val="none"/>
              </w:rPr>
            </w:pPr>
            <w:r>
              <w:rPr>
                <w:rFonts w:hint="eastAsia"/>
                <w:color w:val="auto"/>
                <w:spacing w:val="1"/>
                <w:highlight w:val="none"/>
                <w:lang w:val="en-US" w:eastAsia="zh-CN"/>
              </w:rPr>
              <w:t>6</w:t>
            </w:r>
            <w:r>
              <w:rPr>
                <w:color w:val="auto"/>
                <w:spacing w:val="1"/>
                <w:highlight w:val="none"/>
              </w:rPr>
              <w:t>、详细说明投标人投标文件递交截止日前</w:t>
            </w:r>
            <w:r>
              <w:rPr>
                <w:color w:val="auto"/>
                <w:spacing w:val="-30"/>
                <w:highlight w:val="none"/>
              </w:rPr>
              <w:t xml:space="preserve"> </w:t>
            </w:r>
            <w:r>
              <w:rPr>
                <w:rFonts w:ascii="Times New Roman" w:hAnsi="Times New Roman" w:eastAsia="Times New Roman" w:cs="Times New Roman"/>
                <w:color w:val="auto"/>
                <w:spacing w:val="1"/>
                <w:highlight w:val="none"/>
              </w:rPr>
              <w:t xml:space="preserve">1 </w:t>
            </w:r>
            <w:r>
              <w:rPr>
                <w:color w:val="auto"/>
                <w:spacing w:val="1"/>
                <w:highlight w:val="none"/>
              </w:rPr>
              <w:t>年内，因公路工程（</w:t>
            </w:r>
            <w:r>
              <w:rPr>
                <w:color w:val="auto"/>
                <w:highlight w:val="none"/>
              </w:rPr>
              <w:t xml:space="preserve">含附属设施）质 </w:t>
            </w:r>
            <w:r>
              <w:rPr>
                <w:color w:val="auto"/>
                <w:spacing w:val="-3"/>
                <w:highlight w:val="none"/>
              </w:rPr>
              <w:t>量、安全、履约问题或招标投标问题等原因被交通运输部行政处罚、广东省交通</w:t>
            </w:r>
            <w:r>
              <w:rPr>
                <w:color w:val="auto"/>
                <w:spacing w:val="10"/>
                <w:highlight w:val="none"/>
              </w:rPr>
              <w:t xml:space="preserve"> </w:t>
            </w:r>
            <w:r>
              <w:rPr>
                <w:color w:val="auto"/>
                <w:spacing w:val="-3"/>
                <w:highlight w:val="none"/>
              </w:rPr>
              <w:t>运输厅行政处罚或正式约谈</w:t>
            </w:r>
            <w:r>
              <w:rPr>
                <w:color w:val="auto"/>
                <w:spacing w:val="-3"/>
                <w:highlight w:val="none"/>
                <w:u w:val="single" w:color="auto"/>
              </w:rPr>
              <w:t>、招标项目所在地地级以上市交通运输局行政处罚</w:t>
            </w:r>
            <w:r>
              <w:rPr>
                <w:color w:val="auto"/>
                <w:spacing w:val="-3"/>
                <w:highlight w:val="none"/>
              </w:rPr>
              <w:t>的</w:t>
            </w:r>
            <w:r>
              <w:rPr>
                <w:color w:val="auto"/>
                <w:spacing w:val="10"/>
                <w:highlight w:val="none"/>
              </w:rPr>
              <w:t xml:space="preserve"> </w:t>
            </w:r>
            <w:r>
              <w:rPr>
                <w:color w:val="auto"/>
                <w:spacing w:val="-4"/>
                <w:highlight w:val="none"/>
              </w:rPr>
              <w:t>文</w:t>
            </w:r>
            <w:r>
              <w:rPr>
                <w:color w:val="auto"/>
                <w:spacing w:val="-3"/>
                <w:highlight w:val="none"/>
              </w:rPr>
              <w:t xml:space="preserve">件 </w:t>
            </w:r>
            <w:r>
              <w:rPr>
                <w:rFonts w:hint="eastAsia"/>
                <w:color w:val="auto"/>
                <w:spacing w:val="-3"/>
                <w:highlight w:val="none"/>
              </w:rPr>
              <w:t>(联合体投标的，需分别说明)</w:t>
            </w:r>
            <w:r>
              <w:rPr>
                <w:color w:val="auto"/>
                <w:spacing w:val="-3"/>
                <w:highlight w:val="none"/>
              </w:rPr>
              <w:t>。</w:t>
            </w:r>
          </w:p>
          <w:p w14:paraId="1CA737BE">
            <w:pPr>
              <w:pStyle w:val="23"/>
              <w:spacing w:before="182" w:line="219" w:lineRule="auto"/>
              <w:ind w:left="541"/>
              <w:rPr>
                <w:color w:val="auto"/>
                <w:highlight w:val="none"/>
              </w:rPr>
            </w:pPr>
            <w:r>
              <w:rPr>
                <w:rFonts w:hint="eastAsia"/>
                <w:color w:val="auto"/>
                <w:highlight w:val="none"/>
                <w:lang w:val="en-US" w:eastAsia="zh-CN"/>
              </w:rPr>
              <w:t>7</w:t>
            </w:r>
            <w:r>
              <w:rPr>
                <w:color w:val="auto"/>
                <w:highlight w:val="none"/>
              </w:rPr>
              <w:t>、投标人认为需要的其他内容（如体现技</w:t>
            </w:r>
            <w:r>
              <w:rPr>
                <w:color w:val="auto"/>
                <w:spacing w:val="-1"/>
                <w:highlight w:val="none"/>
              </w:rPr>
              <w:t>术能力的相关证明材料）。</w:t>
            </w:r>
          </w:p>
        </w:tc>
      </w:tr>
    </w:tbl>
    <w:p w14:paraId="094F520D">
      <w:pPr>
        <w:rPr>
          <w:rFonts w:ascii="Arial"/>
          <w:color w:val="auto"/>
          <w:sz w:val="21"/>
          <w:highlight w:val="none"/>
        </w:rPr>
      </w:pPr>
    </w:p>
    <w:p w14:paraId="30BDC31C">
      <w:pPr>
        <w:rPr>
          <w:rFonts w:ascii="Arial" w:hAnsi="Arial" w:eastAsia="Arial" w:cs="Arial"/>
          <w:color w:val="auto"/>
          <w:sz w:val="21"/>
          <w:szCs w:val="21"/>
          <w:highlight w:val="none"/>
        </w:rPr>
        <w:sectPr>
          <w:headerReference r:id="rId72" w:type="default"/>
          <w:footerReference r:id="rId73" w:type="default"/>
          <w:pgSz w:w="11900" w:h="16839"/>
          <w:pgMar w:top="995" w:right="1125" w:bottom="1134" w:left="1304" w:header="659" w:footer="972" w:gutter="0"/>
          <w:pgNumType w:fmt="decimal"/>
          <w:cols w:space="720" w:num="1"/>
        </w:sectPr>
      </w:pPr>
    </w:p>
    <w:p w14:paraId="64AE9099">
      <w:pPr>
        <w:spacing w:line="368" w:lineRule="auto"/>
        <w:rPr>
          <w:rFonts w:ascii="Arial"/>
          <w:color w:val="auto"/>
          <w:sz w:val="21"/>
          <w:highlight w:val="none"/>
        </w:rPr>
      </w:pPr>
    </w:p>
    <w:p w14:paraId="0808D45C">
      <w:pPr>
        <w:pStyle w:val="4"/>
        <w:spacing w:before="101" w:line="226" w:lineRule="auto"/>
        <w:ind w:left="1338"/>
        <w:rPr>
          <w:color w:val="auto"/>
          <w:sz w:val="31"/>
          <w:szCs w:val="31"/>
          <w:highlight w:val="none"/>
        </w:rPr>
      </w:pPr>
      <w:r>
        <w:rPr>
          <w:b/>
          <w:bCs/>
          <w:color w:val="auto"/>
          <w:spacing w:val="6"/>
          <w:sz w:val="31"/>
          <w:szCs w:val="31"/>
          <w:highlight w:val="none"/>
        </w:rPr>
        <w:t>九-1、使用广东省信用评价等级的申请承诺书</w:t>
      </w:r>
    </w:p>
    <w:p w14:paraId="1834E3D0">
      <w:pPr>
        <w:spacing w:line="307" w:lineRule="auto"/>
        <w:rPr>
          <w:rFonts w:ascii="Arial"/>
          <w:color w:val="auto"/>
          <w:sz w:val="21"/>
          <w:highlight w:val="none"/>
        </w:rPr>
      </w:pPr>
    </w:p>
    <w:p w14:paraId="20555339">
      <w:pPr>
        <w:spacing w:line="307" w:lineRule="auto"/>
        <w:rPr>
          <w:rFonts w:ascii="Arial"/>
          <w:color w:val="auto"/>
          <w:sz w:val="21"/>
          <w:highlight w:val="none"/>
        </w:rPr>
      </w:pPr>
    </w:p>
    <w:p w14:paraId="6EF2D3DE">
      <w:pPr>
        <w:spacing w:before="78" w:line="220" w:lineRule="auto"/>
        <w:ind w:left="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致招标人</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招标人全称）</w:t>
      </w:r>
    </w:p>
    <w:p w14:paraId="6B74FFB6">
      <w:pPr>
        <w:spacing w:before="179"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按相关要求，现我单位对使用信用等级申请如下：</w:t>
      </w:r>
    </w:p>
    <w:p w14:paraId="1137B72A">
      <w:pPr>
        <w:spacing w:before="182" w:line="312" w:lineRule="auto"/>
        <w:ind w:left="5" w:right="347"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一、我单位在</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设计</w:t>
      </w:r>
      <w:r>
        <w:rPr>
          <w:rFonts w:ascii="宋体" w:hAnsi="宋体" w:eastAsia="宋体" w:cs="宋体"/>
          <w:color w:val="auto"/>
          <w:spacing w:val="-1"/>
          <w:sz w:val="24"/>
          <w:szCs w:val="24"/>
          <w:highlight w:val="none"/>
          <w:u w:val="single" w:color="auto"/>
        </w:rPr>
        <w:t>施工</w:t>
      </w:r>
      <w:r>
        <w:rPr>
          <w:rFonts w:hint="eastAsia" w:ascii="宋体" w:hAnsi="宋体" w:eastAsia="宋体" w:cs="宋体"/>
          <w:color w:val="auto"/>
          <w:spacing w:val="-1"/>
          <w:sz w:val="24"/>
          <w:szCs w:val="24"/>
          <w:highlight w:val="none"/>
          <w:u w:val="single" w:color="auto"/>
          <w:lang w:val="en-US" w:eastAsia="zh-CN"/>
        </w:rPr>
        <w:t>总承包</w:t>
      </w:r>
      <w:r>
        <w:rPr>
          <w:rFonts w:ascii="宋体" w:hAnsi="宋体" w:eastAsia="宋体" w:cs="宋体"/>
          <w:color w:val="auto"/>
          <w:spacing w:val="-1"/>
          <w:sz w:val="24"/>
          <w:szCs w:val="24"/>
          <w:highlight w:val="none"/>
        </w:rPr>
        <w:t>招标（</w:t>
      </w:r>
      <w:r>
        <w:rPr>
          <w:rFonts w:ascii="宋体" w:hAnsi="宋体" w:eastAsia="宋体" w:cs="宋体"/>
          <w:color w:val="auto"/>
          <w:spacing w:val="-73"/>
          <w:sz w:val="24"/>
          <w:szCs w:val="24"/>
          <w:highlight w:val="none"/>
        </w:rPr>
        <w:t xml:space="preserve"> </w:t>
      </w:r>
      <w:r>
        <w:rPr>
          <w:rFonts w:ascii="宋体" w:hAnsi="宋体" w:eastAsia="宋体" w:cs="宋体"/>
          <w:color w:val="auto"/>
          <w:spacing w:val="-1"/>
          <w:sz w:val="24"/>
          <w:szCs w:val="24"/>
          <w:highlight w:val="none"/>
          <w:u w:val="single" w:color="auto"/>
        </w:rPr>
        <w:t xml:space="preserve">      标类/标段）</w:t>
      </w:r>
      <w:r>
        <w:rPr>
          <w:rFonts w:ascii="宋体" w:hAnsi="宋体" w:eastAsia="宋体" w:cs="宋体"/>
          <w:color w:val="auto"/>
          <w:spacing w:val="-1"/>
          <w:sz w:val="24"/>
          <w:szCs w:val="24"/>
          <w:highlight w:val="none"/>
        </w:rPr>
        <w:t>的招标中，</w:t>
      </w:r>
      <w:r>
        <w:rPr>
          <w:rFonts w:ascii="宋体" w:hAnsi="宋体" w:eastAsia="宋体" w:cs="宋体"/>
          <w:color w:val="auto"/>
          <w:sz w:val="24"/>
          <w:szCs w:val="24"/>
          <w:highlight w:val="none"/>
        </w:rPr>
        <w:t xml:space="preserve"> </w:t>
      </w:r>
      <w:r>
        <w:rPr>
          <w:rFonts w:ascii="宋体" w:hAnsi="宋体" w:eastAsia="宋体" w:cs="宋体"/>
          <w:b/>
          <w:bCs/>
          <w:color w:val="auto"/>
          <w:spacing w:val="-2"/>
          <w:sz w:val="24"/>
          <w:szCs w:val="24"/>
          <w:highlight w:val="none"/>
        </w:rPr>
        <w:t>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b/>
          <w:bCs/>
          <w:color w:val="auto"/>
          <w:spacing w:val="-2"/>
          <w:sz w:val="24"/>
          <w:szCs w:val="24"/>
          <w:highlight w:val="none"/>
        </w:rPr>
        <w:t>次使用（</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2"/>
          <w:sz w:val="24"/>
          <w:szCs w:val="24"/>
          <w:highlight w:val="none"/>
          <w:u w:val="single" w:color="auto"/>
        </w:rPr>
        <w:t>或不使用</w:t>
      </w:r>
      <w:r>
        <w:rPr>
          <w:rFonts w:ascii="宋体" w:hAnsi="宋体" w:eastAsia="宋体" w:cs="宋体"/>
          <w:b/>
          <w:bCs/>
          <w:color w:val="auto"/>
          <w:spacing w:val="-2"/>
          <w:sz w:val="24"/>
          <w:szCs w:val="24"/>
          <w:highlight w:val="none"/>
        </w:rPr>
        <w:t>）</w:t>
      </w:r>
      <w:r>
        <w:rPr>
          <w:rFonts w:ascii="宋体" w:hAnsi="宋体" w:eastAsia="宋体" w:cs="宋体"/>
          <w:color w:val="auto"/>
          <w:spacing w:val="-2"/>
          <w:sz w:val="24"/>
          <w:szCs w:val="24"/>
          <w:highlight w:val="none"/>
        </w:rPr>
        <w:t>广东省交通运输</w:t>
      </w:r>
      <w:r>
        <w:rPr>
          <w:rFonts w:ascii="宋体" w:hAnsi="宋体" w:eastAsia="宋体" w:cs="宋体"/>
          <w:color w:val="auto"/>
          <w:spacing w:val="-3"/>
          <w:sz w:val="24"/>
          <w:szCs w:val="24"/>
          <w:highlight w:val="none"/>
        </w:rPr>
        <w:t>厅发布的</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年度信用评价</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等级结果</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和对应等级分值。</w:t>
      </w:r>
    </w:p>
    <w:p w14:paraId="2E886C08">
      <w:pPr>
        <w:spacing w:before="184" w:line="312" w:lineRule="auto"/>
        <w:ind w:left="4" w:right="294"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二、我单位承诺，在递交本次申请后，我单位将失去一次使用</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3"/>
          <w:sz w:val="24"/>
          <w:szCs w:val="24"/>
          <w:highlight w:val="none"/>
        </w:rPr>
        <w:t>等级结果（</w:t>
      </w:r>
      <w:r>
        <w:rPr>
          <w:rFonts w:ascii="宋体" w:hAnsi="宋体" w:eastAsia="宋体" w:cs="宋体"/>
          <w:b/>
          <w:bCs/>
          <w:color w:val="auto"/>
          <w:spacing w:val="-3"/>
          <w:sz w:val="24"/>
          <w:szCs w:val="24"/>
          <w:highlight w:val="none"/>
          <w:u w:val="single" w:color="auto"/>
        </w:rPr>
        <w:t>不</w:t>
      </w:r>
      <w:r>
        <w:rPr>
          <w:rFonts w:ascii="宋体" w:hAnsi="宋体" w:eastAsia="宋体" w:cs="宋体"/>
          <w:color w:val="auto"/>
          <w:sz w:val="24"/>
          <w:szCs w:val="24"/>
          <w:highlight w:val="none"/>
        </w:rPr>
        <w:t xml:space="preserve"> </w:t>
      </w:r>
      <w:r>
        <w:rPr>
          <w:rFonts w:ascii="宋体" w:hAnsi="宋体" w:eastAsia="宋体" w:cs="宋体"/>
          <w:b/>
          <w:bCs/>
          <w:color w:val="auto"/>
          <w:spacing w:val="-1"/>
          <w:sz w:val="24"/>
          <w:szCs w:val="24"/>
          <w:highlight w:val="none"/>
          <w:u w:val="single" w:color="auto"/>
        </w:rPr>
        <w:t>使用时上述填“/</w:t>
      </w:r>
      <w:r>
        <w:rPr>
          <w:rFonts w:ascii="宋体" w:hAnsi="宋体" w:eastAsia="宋体" w:cs="宋体"/>
          <w:color w:val="auto"/>
          <w:spacing w:val="-89"/>
          <w:sz w:val="24"/>
          <w:szCs w:val="24"/>
          <w:highlight w:val="none"/>
          <w:u w:val="single" w:color="auto"/>
        </w:rPr>
        <w:t xml:space="preserve"> </w:t>
      </w:r>
      <w:r>
        <w:rPr>
          <w:rFonts w:ascii="宋体" w:hAnsi="宋体" w:eastAsia="宋体" w:cs="宋体"/>
          <w:b/>
          <w:bCs/>
          <w:color w:val="auto"/>
          <w:spacing w:val="-1"/>
          <w:sz w:val="24"/>
          <w:szCs w:val="24"/>
          <w:highlight w:val="none"/>
          <w:u w:val="single" w:color="auto"/>
        </w:rPr>
        <w:t>”）</w:t>
      </w:r>
      <w:r>
        <w:rPr>
          <w:rFonts w:ascii="宋体" w:hAnsi="宋体" w:eastAsia="宋体" w:cs="宋体"/>
          <w:color w:val="auto"/>
          <w:spacing w:val="-1"/>
          <w:sz w:val="24"/>
          <w:szCs w:val="24"/>
          <w:highlight w:val="none"/>
        </w:rPr>
        <w:t>参与投标的机会。当</w:t>
      </w:r>
      <w:r>
        <w:rPr>
          <w:rFonts w:ascii="宋体" w:hAnsi="宋体" w:eastAsia="宋体" w:cs="宋体"/>
          <w:color w:val="auto"/>
          <w:spacing w:val="-2"/>
          <w:sz w:val="24"/>
          <w:szCs w:val="24"/>
          <w:highlight w:val="none"/>
        </w:rPr>
        <w:t>累计使用超过规定的次数，我单位同意按降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低一个信用等级对应分值来认定参与投标评审。</w:t>
      </w:r>
    </w:p>
    <w:p w14:paraId="5F4825E9">
      <w:pPr>
        <w:spacing w:before="182" w:line="289" w:lineRule="auto"/>
        <w:ind w:left="11" w:right="291"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三、如果我单位发生违反规定使用信用等级结果的情形，自愿接受省级交通运输主</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管部门的处理。</w:t>
      </w:r>
    </w:p>
    <w:p w14:paraId="31754968">
      <w:pPr>
        <w:spacing w:before="184" w:line="362" w:lineRule="auto"/>
        <w:ind w:left="485" w:right="719" w:firstLine="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附件：</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 xml:space="preserve">单位使用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年度广东省公路工程从</w:t>
      </w:r>
      <w:r>
        <w:rPr>
          <w:rFonts w:ascii="宋体" w:hAnsi="宋体" w:eastAsia="宋体" w:cs="宋体"/>
          <w:color w:val="auto"/>
          <w:spacing w:val="-2"/>
          <w:sz w:val="24"/>
          <w:szCs w:val="24"/>
          <w:highlight w:val="none"/>
        </w:rPr>
        <w:t>业单位信用等级情况汇总表</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特此承诺</w:t>
      </w:r>
    </w:p>
    <w:p w14:paraId="25CDC2CB">
      <w:pPr>
        <w:spacing w:line="377" w:lineRule="auto"/>
        <w:rPr>
          <w:rFonts w:ascii="Arial"/>
          <w:color w:val="auto"/>
          <w:sz w:val="21"/>
          <w:highlight w:val="none"/>
        </w:rPr>
      </w:pPr>
    </w:p>
    <w:p w14:paraId="61A7F056">
      <w:pPr>
        <w:spacing w:before="78" w:line="220" w:lineRule="auto"/>
        <w:ind w:left="23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投标人（单位全称</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4C1C74D3">
      <w:pPr>
        <w:spacing w:before="182" w:line="219" w:lineRule="auto"/>
        <w:ind w:left="23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投标人的法定代表人或其委托代理人签名：</w:t>
      </w:r>
      <w:r>
        <w:rPr>
          <w:rFonts w:ascii="宋体" w:hAnsi="宋体" w:eastAsia="宋体" w:cs="宋体"/>
          <w:color w:val="auto"/>
          <w:sz w:val="24"/>
          <w:szCs w:val="24"/>
          <w:highlight w:val="none"/>
          <w:u w:val="single" w:color="auto"/>
        </w:rPr>
        <w:t xml:space="preserve">           </w:t>
      </w:r>
    </w:p>
    <w:p w14:paraId="460834E7">
      <w:pPr>
        <w:tabs>
          <w:tab w:val="left" w:pos="5972"/>
        </w:tabs>
        <w:spacing w:before="181" w:line="219" w:lineRule="auto"/>
        <w:ind w:left="524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pacing w:val="-9"/>
          <w:sz w:val="24"/>
          <w:szCs w:val="24"/>
          <w:highlight w:val="none"/>
        </w:rPr>
        <w:t>日</w:t>
      </w:r>
    </w:p>
    <w:p w14:paraId="055E9F68">
      <w:pPr>
        <w:spacing w:line="253" w:lineRule="auto"/>
        <w:rPr>
          <w:rFonts w:ascii="Arial"/>
          <w:color w:val="auto"/>
          <w:sz w:val="21"/>
          <w:highlight w:val="none"/>
        </w:rPr>
      </w:pPr>
    </w:p>
    <w:p w14:paraId="2B3C8DC9">
      <w:pPr>
        <w:spacing w:line="253" w:lineRule="auto"/>
        <w:rPr>
          <w:rFonts w:ascii="Arial"/>
          <w:color w:val="auto"/>
          <w:sz w:val="21"/>
          <w:highlight w:val="none"/>
        </w:rPr>
      </w:pPr>
    </w:p>
    <w:p w14:paraId="34FA5B99">
      <w:pPr>
        <w:spacing w:line="253" w:lineRule="auto"/>
        <w:rPr>
          <w:rFonts w:ascii="Arial"/>
          <w:color w:val="auto"/>
          <w:sz w:val="21"/>
          <w:highlight w:val="none"/>
        </w:rPr>
      </w:pPr>
    </w:p>
    <w:p w14:paraId="2E7CC1C3">
      <w:pPr>
        <w:spacing w:line="253" w:lineRule="auto"/>
        <w:rPr>
          <w:rFonts w:ascii="Arial"/>
          <w:color w:val="auto"/>
          <w:sz w:val="21"/>
          <w:highlight w:val="none"/>
        </w:rPr>
      </w:pPr>
    </w:p>
    <w:p w14:paraId="3019C6AA">
      <w:pPr>
        <w:spacing w:line="253" w:lineRule="auto"/>
        <w:rPr>
          <w:rFonts w:ascii="Arial"/>
          <w:color w:val="auto"/>
          <w:sz w:val="21"/>
          <w:highlight w:val="none"/>
        </w:rPr>
      </w:pPr>
    </w:p>
    <w:p w14:paraId="615D6476">
      <w:pPr>
        <w:spacing w:line="253" w:lineRule="auto"/>
        <w:rPr>
          <w:rFonts w:ascii="Arial"/>
          <w:color w:val="auto"/>
          <w:sz w:val="21"/>
          <w:highlight w:val="none"/>
        </w:rPr>
      </w:pPr>
    </w:p>
    <w:p w14:paraId="52179399">
      <w:pPr>
        <w:spacing w:line="253" w:lineRule="auto"/>
        <w:rPr>
          <w:rFonts w:ascii="Arial"/>
          <w:color w:val="auto"/>
          <w:sz w:val="21"/>
          <w:highlight w:val="none"/>
        </w:rPr>
      </w:pPr>
    </w:p>
    <w:p w14:paraId="6DC2F23D">
      <w:pPr>
        <w:spacing w:line="254" w:lineRule="auto"/>
        <w:rPr>
          <w:rFonts w:ascii="Arial"/>
          <w:color w:val="auto"/>
          <w:sz w:val="21"/>
          <w:highlight w:val="none"/>
        </w:rPr>
      </w:pPr>
    </w:p>
    <w:p w14:paraId="29E04FF1">
      <w:pPr>
        <w:spacing w:line="254" w:lineRule="auto"/>
        <w:rPr>
          <w:rFonts w:ascii="Arial"/>
          <w:color w:val="auto"/>
          <w:sz w:val="21"/>
          <w:highlight w:val="none"/>
        </w:rPr>
      </w:pPr>
    </w:p>
    <w:p w14:paraId="6FBA8374">
      <w:pPr>
        <w:spacing w:before="66" w:line="251" w:lineRule="auto"/>
        <w:ind w:left="3" w:right="29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注：1、AA、A</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级信用等级企业必须填写此申请承诺书；选择“使用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”时需和附表（</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6"/>
          <w:sz w:val="20"/>
          <w:szCs w:val="20"/>
          <w:highlight w:val="none"/>
        </w:rPr>
        <w:t xml:space="preserve">单位使用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度广东省公路工程从业单位信用等级情况汇总表）一起编入投标文件中。</w:t>
      </w:r>
    </w:p>
    <w:p w14:paraId="2097BC3E">
      <w:pPr>
        <w:spacing w:line="245" w:lineRule="auto"/>
        <w:ind w:left="2" w:right="294" w:firstLine="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z w:val="20"/>
          <w:szCs w:val="20"/>
          <w:highlight w:val="none"/>
        </w:rPr>
        <w:t>AA</w:t>
      </w:r>
      <w:r>
        <w:rPr>
          <w:rFonts w:ascii="宋体" w:hAnsi="宋体" w:eastAsia="宋体" w:cs="宋体"/>
          <w:color w:val="auto"/>
          <w:spacing w:val="8"/>
          <w:sz w:val="20"/>
          <w:szCs w:val="20"/>
          <w:highlight w:val="none"/>
        </w:rPr>
        <w:t>、A 级信用等级企业应区分标段、分别填写并提交此申请承诺书；如同时对多个标段选择“使</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用</w:t>
      </w:r>
      <w:r>
        <w:rPr>
          <w:rFonts w:ascii="宋体" w:hAnsi="宋体" w:eastAsia="宋体" w:cs="宋体"/>
          <w:color w:val="auto"/>
          <w:spacing w:val="-66"/>
          <w:sz w:val="20"/>
          <w:szCs w:val="20"/>
          <w:highlight w:val="none"/>
        </w:rPr>
        <w:t xml:space="preserve"> </w:t>
      </w:r>
      <w:r>
        <w:rPr>
          <w:rFonts w:ascii="宋体" w:hAnsi="宋体" w:eastAsia="宋体" w:cs="宋体"/>
          <w:color w:val="auto"/>
          <w:spacing w:val="9"/>
          <w:sz w:val="20"/>
          <w:szCs w:val="20"/>
          <w:highlight w:val="none"/>
        </w:rPr>
        <w:t>”时，使用次数应按标段累加（即各个标段申请承诺书的使用次数应不一致）。如同时对多个标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段选择“使用</w:t>
      </w:r>
      <w:r>
        <w:rPr>
          <w:rFonts w:ascii="宋体" w:hAnsi="宋体" w:eastAsia="宋体" w:cs="宋体"/>
          <w:color w:val="auto"/>
          <w:spacing w:val="-66"/>
          <w:sz w:val="20"/>
          <w:szCs w:val="20"/>
          <w:highlight w:val="none"/>
        </w:rPr>
        <w:t xml:space="preserve"> </w:t>
      </w:r>
      <w:r>
        <w:rPr>
          <w:rFonts w:ascii="宋体" w:hAnsi="宋体" w:eastAsia="宋体" w:cs="宋体"/>
          <w:color w:val="auto"/>
          <w:spacing w:val="9"/>
          <w:sz w:val="20"/>
          <w:szCs w:val="20"/>
          <w:highlight w:val="none"/>
        </w:rPr>
        <w:t>”而多个标段所附申请承诺书的使用次数为同一次时，多个标段均视为未正确填报申</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请承诺书，均按不承诺使用对应的信用等级处理。</w:t>
      </w:r>
    </w:p>
    <w:p w14:paraId="6C51B3B9">
      <w:pPr>
        <w:spacing w:before="27"/>
        <w:ind w:left="4" w:right="294" w:firstLine="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3、中标候选人公示中，将对所有承诺使用最新年度</w:t>
      </w:r>
      <w:r>
        <w:rPr>
          <w:rFonts w:ascii="宋体" w:hAnsi="宋体" w:eastAsia="宋体" w:cs="宋体"/>
          <w:color w:val="auto"/>
          <w:spacing w:val="-43"/>
          <w:sz w:val="20"/>
          <w:szCs w:val="20"/>
          <w:highlight w:val="none"/>
        </w:rPr>
        <w:t xml:space="preserve"> </w:t>
      </w:r>
      <w:r>
        <w:rPr>
          <w:rFonts w:ascii="宋体" w:hAnsi="宋体" w:eastAsia="宋体" w:cs="宋体"/>
          <w:color w:val="auto"/>
          <w:sz w:val="20"/>
          <w:szCs w:val="20"/>
          <w:highlight w:val="none"/>
        </w:rPr>
        <w:t>AA</w:t>
      </w:r>
      <w:r>
        <w:rPr>
          <w:rFonts w:ascii="宋体" w:hAnsi="宋体" w:eastAsia="宋体" w:cs="宋体"/>
          <w:color w:val="auto"/>
          <w:spacing w:val="8"/>
          <w:sz w:val="20"/>
          <w:szCs w:val="20"/>
          <w:highlight w:val="none"/>
        </w:rPr>
        <w:t>、A</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级投标</w:t>
      </w:r>
      <w:r>
        <w:rPr>
          <w:rFonts w:ascii="宋体" w:hAnsi="宋体" w:eastAsia="宋体" w:cs="宋体"/>
          <w:color w:val="auto"/>
          <w:spacing w:val="7"/>
          <w:sz w:val="20"/>
          <w:szCs w:val="20"/>
          <w:highlight w:val="none"/>
        </w:rPr>
        <w:t>人的年度信用等级使用情况进行公</w:t>
      </w:r>
      <w:r>
        <w:rPr>
          <w:rFonts w:ascii="宋体" w:hAnsi="宋体" w:eastAsia="宋体" w:cs="宋体"/>
          <w:color w:val="auto"/>
          <w:sz w:val="20"/>
          <w:szCs w:val="20"/>
          <w:highlight w:val="none"/>
        </w:rPr>
        <w:t xml:space="preserve"> 开。</w:t>
      </w:r>
    </w:p>
    <w:p w14:paraId="186C349B">
      <w:pPr>
        <w:spacing w:before="26" w:line="228" w:lineRule="auto"/>
        <w:ind w:left="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4、以联合体形式投标的，联合体各成员应分别填</w:t>
      </w:r>
      <w:r>
        <w:rPr>
          <w:rFonts w:ascii="宋体" w:hAnsi="宋体" w:eastAsia="宋体" w:cs="宋体"/>
          <w:color w:val="auto"/>
          <w:spacing w:val="8"/>
          <w:sz w:val="20"/>
          <w:szCs w:val="20"/>
          <w:highlight w:val="none"/>
        </w:rPr>
        <w:t>写。</w:t>
      </w:r>
    </w:p>
    <w:p w14:paraId="6D9B3BC7">
      <w:pPr>
        <w:spacing w:line="228" w:lineRule="auto"/>
        <w:rPr>
          <w:rFonts w:ascii="宋体" w:hAnsi="宋体" w:eastAsia="宋体" w:cs="宋体"/>
          <w:color w:val="auto"/>
          <w:sz w:val="20"/>
          <w:szCs w:val="20"/>
          <w:highlight w:val="none"/>
        </w:rPr>
        <w:sectPr>
          <w:headerReference r:id="rId74" w:type="default"/>
          <w:footerReference r:id="rId75" w:type="default"/>
          <w:pgSz w:w="11900" w:h="16839"/>
          <w:pgMar w:top="995" w:right="1125" w:bottom="1134" w:left="1420" w:header="659" w:footer="972" w:gutter="0"/>
          <w:pgNumType w:fmt="decimal"/>
          <w:cols w:space="720" w:num="1"/>
        </w:sectPr>
      </w:pPr>
    </w:p>
    <w:p w14:paraId="53342A35">
      <w:pPr>
        <w:spacing w:line="368" w:lineRule="auto"/>
        <w:rPr>
          <w:rFonts w:ascii="Arial"/>
          <w:color w:val="auto"/>
          <w:sz w:val="21"/>
          <w:highlight w:val="none"/>
        </w:rPr>
      </w:pPr>
    </w:p>
    <w:p w14:paraId="115DB2A0">
      <w:pPr>
        <w:pStyle w:val="4"/>
        <w:spacing w:before="101" w:line="228" w:lineRule="auto"/>
        <w:ind w:left="141"/>
        <w:rPr>
          <w:color w:val="auto"/>
          <w:sz w:val="31"/>
          <w:szCs w:val="31"/>
          <w:highlight w:val="none"/>
        </w:rPr>
      </w:pPr>
      <w:r>
        <w:rPr>
          <w:b/>
          <w:bCs/>
          <w:color w:val="auto"/>
          <w:spacing w:val="-7"/>
          <w:sz w:val="31"/>
          <w:szCs w:val="31"/>
          <w:highlight w:val="none"/>
        </w:rPr>
        <w:t>附表：</w:t>
      </w:r>
    </w:p>
    <w:p w14:paraId="7FB47796">
      <w:pPr>
        <w:tabs>
          <w:tab w:val="left" w:pos="2331"/>
        </w:tabs>
        <w:spacing w:before="22" w:line="360" w:lineRule="auto"/>
        <w:ind w:left="3390" w:right="954" w:hanging="2605"/>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18"/>
          <w:sz w:val="28"/>
          <w:szCs w:val="28"/>
          <w:highlight w:val="none"/>
        </w:rPr>
        <w:t xml:space="preserve"> </w:t>
      </w:r>
      <w:r>
        <w:rPr>
          <w:rFonts w:ascii="宋体" w:hAnsi="宋体" w:eastAsia="宋体" w:cs="宋体"/>
          <w:b/>
          <w:bCs/>
          <w:color w:val="auto"/>
          <w:spacing w:val="-4"/>
          <w:sz w:val="28"/>
          <w:szCs w:val="28"/>
          <w:highlight w:val="none"/>
        </w:rPr>
        <w:t>单位使用</w:t>
      </w:r>
      <w:r>
        <w:rPr>
          <w:rFonts w:ascii="宋体" w:hAnsi="宋体" w:eastAsia="宋体" w:cs="宋体"/>
          <w:color w:val="auto"/>
          <w:spacing w:val="-139"/>
          <w:sz w:val="28"/>
          <w:szCs w:val="28"/>
          <w:highlight w:val="none"/>
        </w:rPr>
        <w:t xml:space="preserve"> </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1"/>
          <w:sz w:val="28"/>
          <w:szCs w:val="28"/>
          <w:highlight w:val="none"/>
        </w:rPr>
        <w:t xml:space="preserve"> </w:t>
      </w:r>
      <w:r>
        <w:rPr>
          <w:rFonts w:ascii="宋体" w:hAnsi="宋体" w:eastAsia="宋体" w:cs="宋体"/>
          <w:b/>
          <w:bCs/>
          <w:color w:val="auto"/>
          <w:spacing w:val="-4"/>
          <w:sz w:val="28"/>
          <w:szCs w:val="28"/>
          <w:highlight w:val="none"/>
        </w:rPr>
        <w:t>年度广东省公路工程从业单位</w:t>
      </w:r>
      <w:r>
        <w:rPr>
          <w:rFonts w:ascii="宋体" w:hAnsi="宋体" w:eastAsia="宋体" w:cs="宋体"/>
          <w:color w:val="auto"/>
          <w:sz w:val="28"/>
          <w:szCs w:val="28"/>
          <w:highlight w:val="none"/>
        </w:rPr>
        <w:t xml:space="preserve"> </w:t>
      </w:r>
      <w:r>
        <w:rPr>
          <w:rFonts w:ascii="宋体" w:hAnsi="宋体" w:eastAsia="宋体" w:cs="宋体"/>
          <w:b/>
          <w:bCs/>
          <w:color w:val="auto"/>
          <w:spacing w:val="-4"/>
          <w:sz w:val="28"/>
          <w:szCs w:val="28"/>
          <w:highlight w:val="none"/>
        </w:rPr>
        <w:t>信用等级情况汇总表</w:t>
      </w:r>
    </w:p>
    <w:p w14:paraId="4AFC8F84">
      <w:pPr>
        <w:spacing w:before="74"/>
        <w:rPr>
          <w:color w:val="auto"/>
          <w:highlight w:val="none"/>
        </w:rPr>
      </w:pPr>
    </w:p>
    <w:p w14:paraId="727FB75A">
      <w:pPr>
        <w:spacing w:before="74"/>
        <w:rPr>
          <w:color w:val="auto"/>
          <w:highlight w:val="none"/>
        </w:rPr>
      </w:pPr>
    </w:p>
    <w:tbl>
      <w:tblPr>
        <w:tblStyle w:val="22"/>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146"/>
        <w:gridCol w:w="1529"/>
        <w:gridCol w:w="1699"/>
        <w:gridCol w:w="1652"/>
        <w:gridCol w:w="1240"/>
      </w:tblGrid>
      <w:tr w14:paraId="6CF77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916" w:type="dxa"/>
            <w:vAlign w:val="top"/>
          </w:tcPr>
          <w:p w14:paraId="1F6E1786">
            <w:pPr>
              <w:spacing w:line="247" w:lineRule="auto"/>
              <w:rPr>
                <w:rFonts w:ascii="Arial"/>
                <w:color w:val="auto"/>
                <w:sz w:val="21"/>
                <w:highlight w:val="none"/>
              </w:rPr>
            </w:pPr>
          </w:p>
          <w:p w14:paraId="00FC3714">
            <w:pPr>
              <w:spacing w:line="247" w:lineRule="auto"/>
              <w:rPr>
                <w:rFonts w:ascii="Arial"/>
                <w:color w:val="auto"/>
                <w:sz w:val="21"/>
                <w:highlight w:val="none"/>
              </w:rPr>
            </w:pPr>
          </w:p>
          <w:p w14:paraId="7AB11D7F">
            <w:pPr>
              <w:spacing w:line="248" w:lineRule="auto"/>
              <w:rPr>
                <w:rFonts w:ascii="Arial"/>
                <w:color w:val="auto"/>
                <w:sz w:val="21"/>
                <w:highlight w:val="none"/>
              </w:rPr>
            </w:pPr>
          </w:p>
          <w:p w14:paraId="24C5D902">
            <w:pPr>
              <w:pStyle w:val="23"/>
              <w:spacing w:before="78" w:line="221" w:lineRule="auto"/>
              <w:ind w:left="223"/>
              <w:rPr>
                <w:color w:val="auto"/>
                <w:highlight w:val="none"/>
              </w:rPr>
            </w:pPr>
            <w:r>
              <w:rPr>
                <w:color w:val="auto"/>
                <w:spacing w:val="-5"/>
                <w:highlight w:val="none"/>
              </w:rPr>
              <w:t>序号</w:t>
            </w:r>
          </w:p>
        </w:tc>
        <w:tc>
          <w:tcPr>
            <w:tcW w:w="2146" w:type="dxa"/>
            <w:vAlign w:val="top"/>
          </w:tcPr>
          <w:p w14:paraId="1783619D">
            <w:pPr>
              <w:spacing w:line="247" w:lineRule="auto"/>
              <w:rPr>
                <w:rFonts w:ascii="Arial"/>
                <w:color w:val="auto"/>
                <w:sz w:val="21"/>
                <w:highlight w:val="none"/>
              </w:rPr>
            </w:pPr>
          </w:p>
          <w:p w14:paraId="128E861F">
            <w:pPr>
              <w:spacing w:line="248" w:lineRule="auto"/>
              <w:rPr>
                <w:rFonts w:ascii="Arial"/>
                <w:color w:val="auto"/>
                <w:sz w:val="21"/>
                <w:highlight w:val="none"/>
              </w:rPr>
            </w:pPr>
          </w:p>
          <w:p w14:paraId="10C70F56">
            <w:pPr>
              <w:spacing w:line="248" w:lineRule="auto"/>
              <w:rPr>
                <w:rFonts w:ascii="Arial"/>
                <w:color w:val="auto"/>
                <w:sz w:val="21"/>
                <w:highlight w:val="none"/>
              </w:rPr>
            </w:pPr>
          </w:p>
          <w:p w14:paraId="31CFA95D">
            <w:pPr>
              <w:pStyle w:val="23"/>
              <w:spacing w:before="78" w:line="220" w:lineRule="auto"/>
              <w:ind w:left="477"/>
              <w:rPr>
                <w:color w:val="auto"/>
                <w:highlight w:val="none"/>
              </w:rPr>
            </w:pPr>
            <w:r>
              <w:rPr>
                <w:color w:val="auto"/>
                <w:spacing w:val="-3"/>
                <w:highlight w:val="none"/>
              </w:rPr>
              <w:t>招标人名称</w:t>
            </w:r>
          </w:p>
        </w:tc>
        <w:tc>
          <w:tcPr>
            <w:tcW w:w="1529" w:type="dxa"/>
            <w:vAlign w:val="top"/>
          </w:tcPr>
          <w:p w14:paraId="296AF491">
            <w:pPr>
              <w:spacing w:line="295" w:lineRule="auto"/>
              <w:rPr>
                <w:rFonts w:ascii="Arial"/>
                <w:color w:val="auto"/>
                <w:sz w:val="21"/>
                <w:highlight w:val="none"/>
              </w:rPr>
            </w:pPr>
          </w:p>
          <w:p w14:paraId="004B3E36">
            <w:pPr>
              <w:spacing w:line="295" w:lineRule="auto"/>
              <w:rPr>
                <w:rFonts w:ascii="Arial"/>
                <w:color w:val="auto"/>
                <w:sz w:val="21"/>
                <w:highlight w:val="none"/>
              </w:rPr>
            </w:pPr>
          </w:p>
          <w:p w14:paraId="2AEA7C45">
            <w:pPr>
              <w:pStyle w:val="23"/>
              <w:spacing w:before="78" w:line="241" w:lineRule="auto"/>
              <w:ind w:left="292" w:right="161" w:hanging="120"/>
              <w:rPr>
                <w:color w:val="auto"/>
                <w:highlight w:val="none"/>
              </w:rPr>
            </w:pPr>
            <w:r>
              <w:rPr>
                <w:color w:val="auto"/>
                <w:spacing w:val="-3"/>
                <w:highlight w:val="none"/>
              </w:rPr>
              <w:t>标类或（标</w:t>
            </w:r>
            <w:r>
              <w:rPr>
                <w:color w:val="auto"/>
                <w:spacing w:val="3"/>
                <w:highlight w:val="none"/>
              </w:rPr>
              <w:t xml:space="preserve"> </w:t>
            </w:r>
            <w:r>
              <w:rPr>
                <w:color w:val="auto"/>
                <w:spacing w:val="-3"/>
                <w:highlight w:val="none"/>
              </w:rPr>
              <w:t>段）名称</w:t>
            </w:r>
          </w:p>
        </w:tc>
        <w:tc>
          <w:tcPr>
            <w:tcW w:w="1699" w:type="dxa"/>
            <w:vAlign w:val="top"/>
          </w:tcPr>
          <w:p w14:paraId="4965435A">
            <w:pPr>
              <w:spacing w:line="295" w:lineRule="auto"/>
              <w:rPr>
                <w:rFonts w:ascii="Arial"/>
                <w:color w:val="auto"/>
                <w:sz w:val="21"/>
                <w:highlight w:val="none"/>
              </w:rPr>
            </w:pPr>
          </w:p>
          <w:p w14:paraId="68158F25">
            <w:pPr>
              <w:spacing w:line="296" w:lineRule="auto"/>
              <w:rPr>
                <w:rFonts w:ascii="Arial"/>
                <w:color w:val="auto"/>
                <w:sz w:val="21"/>
                <w:highlight w:val="none"/>
              </w:rPr>
            </w:pPr>
          </w:p>
          <w:p w14:paraId="52067C2E">
            <w:pPr>
              <w:pStyle w:val="23"/>
              <w:spacing w:before="78" w:line="219" w:lineRule="auto"/>
              <w:ind w:left="138"/>
              <w:rPr>
                <w:color w:val="auto"/>
                <w:highlight w:val="none"/>
              </w:rPr>
            </w:pPr>
            <w:r>
              <w:rPr>
                <w:color w:val="auto"/>
                <w:spacing w:val="-2"/>
                <w:highlight w:val="none"/>
              </w:rPr>
              <w:t>递交文件时间</w:t>
            </w:r>
          </w:p>
          <w:p w14:paraId="1034F636">
            <w:pPr>
              <w:pStyle w:val="23"/>
              <w:spacing w:before="24" w:line="219" w:lineRule="auto"/>
              <w:ind w:left="269"/>
              <w:rPr>
                <w:color w:val="auto"/>
                <w:highlight w:val="none"/>
              </w:rPr>
            </w:pPr>
            <w:r>
              <w:rPr>
                <w:color w:val="auto"/>
                <w:spacing w:val="-5"/>
                <w:highlight w:val="none"/>
              </w:rPr>
              <w:t>（年月日）</w:t>
            </w:r>
          </w:p>
        </w:tc>
        <w:tc>
          <w:tcPr>
            <w:tcW w:w="1652" w:type="dxa"/>
            <w:vAlign w:val="top"/>
          </w:tcPr>
          <w:p w14:paraId="256F0636">
            <w:pPr>
              <w:spacing w:line="295" w:lineRule="auto"/>
              <w:rPr>
                <w:rFonts w:ascii="Arial"/>
                <w:color w:val="auto"/>
                <w:sz w:val="21"/>
                <w:highlight w:val="none"/>
              </w:rPr>
            </w:pPr>
          </w:p>
          <w:p w14:paraId="46673208">
            <w:pPr>
              <w:spacing w:line="296" w:lineRule="auto"/>
              <w:rPr>
                <w:rFonts w:ascii="Arial"/>
                <w:color w:val="auto"/>
                <w:sz w:val="21"/>
                <w:highlight w:val="none"/>
              </w:rPr>
            </w:pPr>
          </w:p>
          <w:p w14:paraId="35FB0E3D">
            <w:pPr>
              <w:pStyle w:val="23"/>
              <w:spacing w:before="78" w:line="241" w:lineRule="auto"/>
              <w:ind w:left="237" w:right="222" w:hanging="2"/>
              <w:rPr>
                <w:color w:val="auto"/>
                <w:highlight w:val="none"/>
              </w:rPr>
            </w:pPr>
            <w:r>
              <w:rPr>
                <w:color w:val="auto"/>
                <w:spacing w:val="-3"/>
                <w:highlight w:val="none"/>
              </w:rPr>
              <w:t>使用信用等</w:t>
            </w:r>
            <w:r>
              <w:rPr>
                <w:color w:val="auto"/>
                <w:spacing w:val="3"/>
                <w:highlight w:val="none"/>
              </w:rPr>
              <w:t xml:space="preserve"> </w:t>
            </w:r>
            <w:r>
              <w:rPr>
                <w:color w:val="auto"/>
                <w:spacing w:val="-2"/>
                <w:highlight w:val="none"/>
              </w:rPr>
              <w:t>级（AA/A）</w:t>
            </w:r>
          </w:p>
        </w:tc>
        <w:tc>
          <w:tcPr>
            <w:tcW w:w="1240" w:type="dxa"/>
            <w:vAlign w:val="top"/>
          </w:tcPr>
          <w:p w14:paraId="088A3CD2">
            <w:pPr>
              <w:spacing w:line="247" w:lineRule="auto"/>
              <w:rPr>
                <w:rFonts w:ascii="Arial"/>
                <w:color w:val="auto"/>
                <w:sz w:val="21"/>
                <w:highlight w:val="none"/>
              </w:rPr>
            </w:pPr>
          </w:p>
          <w:p w14:paraId="65629EDD">
            <w:pPr>
              <w:spacing w:line="247" w:lineRule="auto"/>
              <w:rPr>
                <w:rFonts w:ascii="Arial"/>
                <w:color w:val="auto"/>
                <w:sz w:val="21"/>
                <w:highlight w:val="none"/>
              </w:rPr>
            </w:pPr>
          </w:p>
          <w:p w14:paraId="027B3851">
            <w:pPr>
              <w:spacing w:line="248" w:lineRule="auto"/>
              <w:rPr>
                <w:rFonts w:ascii="Arial"/>
                <w:color w:val="auto"/>
                <w:sz w:val="21"/>
                <w:highlight w:val="none"/>
              </w:rPr>
            </w:pPr>
          </w:p>
          <w:p w14:paraId="45EE6679">
            <w:pPr>
              <w:pStyle w:val="23"/>
              <w:spacing w:before="78" w:line="221" w:lineRule="auto"/>
              <w:ind w:left="389"/>
              <w:rPr>
                <w:color w:val="auto"/>
                <w:highlight w:val="none"/>
              </w:rPr>
            </w:pPr>
            <w:r>
              <w:rPr>
                <w:color w:val="auto"/>
                <w:spacing w:val="-7"/>
                <w:highlight w:val="none"/>
              </w:rPr>
              <w:t>备注</w:t>
            </w:r>
          </w:p>
        </w:tc>
      </w:tr>
      <w:tr w14:paraId="30687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14:paraId="27AB7D5D">
            <w:pPr>
              <w:pStyle w:val="23"/>
              <w:spacing w:before="35" w:line="241" w:lineRule="auto"/>
              <w:ind w:left="421"/>
              <w:rPr>
                <w:color w:val="auto"/>
                <w:highlight w:val="none"/>
              </w:rPr>
            </w:pPr>
            <w:r>
              <w:rPr>
                <w:color w:val="auto"/>
                <w:highlight w:val="none"/>
              </w:rPr>
              <w:t>1</w:t>
            </w:r>
          </w:p>
        </w:tc>
        <w:tc>
          <w:tcPr>
            <w:tcW w:w="2146" w:type="dxa"/>
            <w:vAlign w:val="top"/>
          </w:tcPr>
          <w:p w14:paraId="6CDD5705">
            <w:pPr>
              <w:rPr>
                <w:rFonts w:ascii="Arial"/>
                <w:color w:val="auto"/>
                <w:sz w:val="21"/>
                <w:highlight w:val="none"/>
              </w:rPr>
            </w:pPr>
          </w:p>
        </w:tc>
        <w:tc>
          <w:tcPr>
            <w:tcW w:w="1529" w:type="dxa"/>
            <w:vAlign w:val="top"/>
          </w:tcPr>
          <w:p w14:paraId="28041C65">
            <w:pPr>
              <w:rPr>
                <w:rFonts w:ascii="Arial"/>
                <w:color w:val="auto"/>
                <w:sz w:val="21"/>
                <w:highlight w:val="none"/>
              </w:rPr>
            </w:pPr>
          </w:p>
        </w:tc>
        <w:tc>
          <w:tcPr>
            <w:tcW w:w="1699" w:type="dxa"/>
            <w:vAlign w:val="top"/>
          </w:tcPr>
          <w:p w14:paraId="7B756B8D">
            <w:pPr>
              <w:rPr>
                <w:rFonts w:ascii="Arial"/>
                <w:color w:val="auto"/>
                <w:sz w:val="21"/>
                <w:highlight w:val="none"/>
              </w:rPr>
            </w:pPr>
          </w:p>
        </w:tc>
        <w:tc>
          <w:tcPr>
            <w:tcW w:w="1652" w:type="dxa"/>
            <w:vAlign w:val="top"/>
          </w:tcPr>
          <w:p w14:paraId="4C5199C5">
            <w:pPr>
              <w:rPr>
                <w:rFonts w:ascii="Arial"/>
                <w:color w:val="auto"/>
                <w:sz w:val="21"/>
                <w:highlight w:val="none"/>
              </w:rPr>
            </w:pPr>
          </w:p>
        </w:tc>
        <w:tc>
          <w:tcPr>
            <w:tcW w:w="1240" w:type="dxa"/>
            <w:vAlign w:val="top"/>
          </w:tcPr>
          <w:p w14:paraId="48F67269">
            <w:pPr>
              <w:rPr>
                <w:rFonts w:ascii="Arial"/>
                <w:color w:val="auto"/>
                <w:sz w:val="21"/>
                <w:highlight w:val="none"/>
              </w:rPr>
            </w:pPr>
          </w:p>
        </w:tc>
      </w:tr>
      <w:tr w14:paraId="41F0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14:paraId="7A875340">
            <w:pPr>
              <w:pStyle w:val="23"/>
              <w:spacing w:before="36" w:line="241" w:lineRule="auto"/>
              <w:ind w:left="407"/>
              <w:rPr>
                <w:color w:val="auto"/>
                <w:highlight w:val="none"/>
              </w:rPr>
            </w:pPr>
            <w:r>
              <w:rPr>
                <w:color w:val="auto"/>
                <w:highlight w:val="none"/>
              </w:rPr>
              <w:t>2</w:t>
            </w:r>
          </w:p>
        </w:tc>
        <w:tc>
          <w:tcPr>
            <w:tcW w:w="2146" w:type="dxa"/>
            <w:vAlign w:val="top"/>
          </w:tcPr>
          <w:p w14:paraId="019A337E">
            <w:pPr>
              <w:rPr>
                <w:rFonts w:ascii="Arial"/>
                <w:color w:val="auto"/>
                <w:sz w:val="21"/>
                <w:highlight w:val="none"/>
              </w:rPr>
            </w:pPr>
          </w:p>
        </w:tc>
        <w:tc>
          <w:tcPr>
            <w:tcW w:w="1529" w:type="dxa"/>
            <w:vAlign w:val="top"/>
          </w:tcPr>
          <w:p w14:paraId="43699F25">
            <w:pPr>
              <w:rPr>
                <w:rFonts w:ascii="Arial"/>
                <w:color w:val="auto"/>
                <w:sz w:val="21"/>
                <w:highlight w:val="none"/>
              </w:rPr>
            </w:pPr>
          </w:p>
        </w:tc>
        <w:tc>
          <w:tcPr>
            <w:tcW w:w="1699" w:type="dxa"/>
            <w:vAlign w:val="top"/>
          </w:tcPr>
          <w:p w14:paraId="70A02194">
            <w:pPr>
              <w:rPr>
                <w:rFonts w:ascii="Arial"/>
                <w:color w:val="auto"/>
                <w:sz w:val="21"/>
                <w:highlight w:val="none"/>
              </w:rPr>
            </w:pPr>
          </w:p>
        </w:tc>
        <w:tc>
          <w:tcPr>
            <w:tcW w:w="1652" w:type="dxa"/>
            <w:vAlign w:val="top"/>
          </w:tcPr>
          <w:p w14:paraId="1962A466">
            <w:pPr>
              <w:rPr>
                <w:rFonts w:ascii="Arial"/>
                <w:color w:val="auto"/>
                <w:sz w:val="21"/>
                <w:highlight w:val="none"/>
              </w:rPr>
            </w:pPr>
          </w:p>
        </w:tc>
        <w:tc>
          <w:tcPr>
            <w:tcW w:w="1240" w:type="dxa"/>
            <w:vAlign w:val="top"/>
          </w:tcPr>
          <w:p w14:paraId="6A90CF0C">
            <w:pPr>
              <w:rPr>
                <w:rFonts w:ascii="Arial"/>
                <w:color w:val="auto"/>
                <w:sz w:val="21"/>
                <w:highlight w:val="none"/>
              </w:rPr>
            </w:pPr>
          </w:p>
        </w:tc>
      </w:tr>
      <w:tr w14:paraId="75F4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14:paraId="336499D5">
            <w:pPr>
              <w:pStyle w:val="23"/>
              <w:spacing w:before="37"/>
              <w:ind w:left="408"/>
              <w:rPr>
                <w:color w:val="auto"/>
                <w:highlight w:val="none"/>
              </w:rPr>
            </w:pPr>
            <w:r>
              <w:rPr>
                <w:color w:val="auto"/>
                <w:highlight w:val="none"/>
              </w:rPr>
              <w:t>3</w:t>
            </w:r>
          </w:p>
        </w:tc>
        <w:tc>
          <w:tcPr>
            <w:tcW w:w="2146" w:type="dxa"/>
            <w:vAlign w:val="top"/>
          </w:tcPr>
          <w:p w14:paraId="050BE28B">
            <w:pPr>
              <w:rPr>
                <w:rFonts w:ascii="Arial"/>
                <w:color w:val="auto"/>
                <w:sz w:val="21"/>
                <w:highlight w:val="none"/>
              </w:rPr>
            </w:pPr>
          </w:p>
        </w:tc>
        <w:tc>
          <w:tcPr>
            <w:tcW w:w="1529" w:type="dxa"/>
            <w:vAlign w:val="top"/>
          </w:tcPr>
          <w:p w14:paraId="7BFA70AF">
            <w:pPr>
              <w:rPr>
                <w:rFonts w:ascii="Arial"/>
                <w:color w:val="auto"/>
                <w:sz w:val="21"/>
                <w:highlight w:val="none"/>
              </w:rPr>
            </w:pPr>
          </w:p>
        </w:tc>
        <w:tc>
          <w:tcPr>
            <w:tcW w:w="1699" w:type="dxa"/>
            <w:vAlign w:val="top"/>
          </w:tcPr>
          <w:p w14:paraId="3C0B3D6A">
            <w:pPr>
              <w:rPr>
                <w:rFonts w:ascii="Arial"/>
                <w:color w:val="auto"/>
                <w:sz w:val="21"/>
                <w:highlight w:val="none"/>
              </w:rPr>
            </w:pPr>
          </w:p>
        </w:tc>
        <w:tc>
          <w:tcPr>
            <w:tcW w:w="1652" w:type="dxa"/>
            <w:vAlign w:val="top"/>
          </w:tcPr>
          <w:p w14:paraId="32A013D7">
            <w:pPr>
              <w:rPr>
                <w:rFonts w:ascii="Arial"/>
                <w:color w:val="auto"/>
                <w:sz w:val="21"/>
                <w:highlight w:val="none"/>
              </w:rPr>
            </w:pPr>
          </w:p>
        </w:tc>
        <w:tc>
          <w:tcPr>
            <w:tcW w:w="1240" w:type="dxa"/>
            <w:vAlign w:val="top"/>
          </w:tcPr>
          <w:p w14:paraId="4BF639A2">
            <w:pPr>
              <w:rPr>
                <w:rFonts w:ascii="Arial"/>
                <w:color w:val="auto"/>
                <w:sz w:val="21"/>
                <w:highlight w:val="none"/>
              </w:rPr>
            </w:pPr>
          </w:p>
        </w:tc>
      </w:tr>
      <w:tr w14:paraId="5F99A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14:paraId="13B824D5">
            <w:pPr>
              <w:pStyle w:val="23"/>
              <w:spacing w:before="37" w:line="241" w:lineRule="auto"/>
              <w:ind w:left="403"/>
              <w:rPr>
                <w:color w:val="auto"/>
                <w:highlight w:val="none"/>
              </w:rPr>
            </w:pPr>
            <w:r>
              <w:rPr>
                <w:color w:val="auto"/>
                <w:highlight w:val="none"/>
              </w:rPr>
              <w:t>4</w:t>
            </w:r>
          </w:p>
        </w:tc>
        <w:tc>
          <w:tcPr>
            <w:tcW w:w="2146" w:type="dxa"/>
            <w:vAlign w:val="top"/>
          </w:tcPr>
          <w:p w14:paraId="18F8C1D4">
            <w:pPr>
              <w:rPr>
                <w:rFonts w:ascii="Arial"/>
                <w:color w:val="auto"/>
                <w:sz w:val="21"/>
                <w:highlight w:val="none"/>
              </w:rPr>
            </w:pPr>
          </w:p>
        </w:tc>
        <w:tc>
          <w:tcPr>
            <w:tcW w:w="1529" w:type="dxa"/>
            <w:vAlign w:val="top"/>
          </w:tcPr>
          <w:p w14:paraId="026436DA">
            <w:pPr>
              <w:rPr>
                <w:rFonts w:ascii="Arial"/>
                <w:color w:val="auto"/>
                <w:sz w:val="21"/>
                <w:highlight w:val="none"/>
              </w:rPr>
            </w:pPr>
          </w:p>
        </w:tc>
        <w:tc>
          <w:tcPr>
            <w:tcW w:w="1699" w:type="dxa"/>
            <w:vAlign w:val="top"/>
          </w:tcPr>
          <w:p w14:paraId="100F0584">
            <w:pPr>
              <w:rPr>
                <w:rFonts w:ascii="Arial"/>
                <w:color w:val="auto"/>
                <w:sz w:val="21"/>
                <w:highlight w:val="none"/>
              </w:rPr>
            </w:pPr>
          </w:p>
        </w:tc>
        <w:tc>
          <w:tcPr>
            <w:tcW w:w="1652" w:type="dxa"/>
            <w:vAlign w:val="top"/>
          </w:tcPr>
          <w:p w14:paraId="55AFBA68">
            <w:pPr>
              <w:rPr>
                <w:rFonts w:ascii="Arial"/>
                <w:color w:val="auto"/>
                <w:sz w:val="21"/>
                <w:highlight w:val="none"/>
              </w:rPr>
            </w:pPr>
          </w:p>
        </w:tc>
        <w:tc>
          <w:tcPr>
            <w:tcW w:w="1240" w:type="dxa"/>
            <w:vAlign w:val="top"/>
          </w:tcPr>
          <w:p w14:paraId="1DC8E685">
            <w:pPr>
              <w:rPr>
                <w:rFonts w:ascii="Arial"/>
                <w:color w:val="auto"/>
                <w:sz w:val="21"/>
                <w:highlight w:val="none"/>
              </w:rPr>
            </w:pPr>
          </w:p>
        </w:tc>
      </w:tr>
      <w:tr w14:paraId="4EB8C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14:paraId="6145716D">
            <w:pPr>
              <w:pStyle w:val="23"/>
              <w:spacing w:before="37"/>
              <w:ind w:left="408"/>
              <w:rPr>
                <w:color w:val="auto"/>
                <w:highlight w:val="none"/>
              </w:rPr>
            </w:pPr>
            <w:r>
              <w:rPr>
                <w:color w:val="auto"/>
                <w:highlight w:val="none"/>
              </w:rPr>
              <w:t>5</w:t>
            </w:r>
          </w:p>
        </w:tc>
        <w:tc>
          <w:tcPr>
            <w:tcW w:w="2146" w:type="dxa"/>
            <w:vAlign w:val="top"/>
          </w:tcPr>
          <w:p w14:paraId="424499C2">
            <w:pPr>
              <w:rPr>
                <w:rFonts w:ascii="Arial"/>
                <w:color w:val="auto"/>
                <w:sz w:val="21"/>
                <w:highlight w:val="none"/>
              </w:rPr>
            </w:pPr>
          </w:p>
        </w:tc>
        <w:tc>
          <w:tcPr>
            <w:tcW w:w="1529" w:type="dxa"/>
            <w:vAlign w:val="top"/>
          </w:tcPr>
          <w:p w14:paraId="0B967995">
            <w:pPr>
              <w:rPr>
                <w:rFonts w:ascii="Arial"/>
                <w:color w:val="auto"/>
                <w:sz w:val="21"/>
                <w:highlight w:val="none"/>
              </w:rPr>
            </w:pPr>
          </w:p>
        </w:tc>
        <w:tc>
          <w:tcPr>
            <w:tcW w:w="1699" w:type="dxa"/>
            <w:vAlign w:val="top"/>
          </w:tcPr>
          <w:p w14:paraId="3A31A986">
            <w:pPr>
              <w:rPr>
                <w:rFonts w:ascii="Arial"/>
                <w:color w:val="auto"/>
                <w:sz w:val="21"/>
                <w:highlight w:val="none"/>
              </w:rPr>
            </w:pPr>
          </w:p>
        </w:tc>
        <w:tc>
          <w:tcPr>
            <w:tcW w:w="1652" w:type="dxa"/>
            <w:vAlign w:val="top"/>
          </w:tcPr>
          <w:p w14:paraId="436E9855">
            <w:pPr>
              <w:rPr>
                <w:rFonts w:ascii="Arial"/>
                <w:color w:val="auto"/>
                <w:sz w:val="21"/>
                <w:highlight w:val="none"/>
              </w:rPr>
            </w:pPr>
          </w:p>
        </w:tc>
        <w:tc>
          <w:tcPr>
            <w:tcW w:w="1240" w:type="dxa"/>
            <w:vAlign w:val="top"/>
          </w:tcPr>
          <w:p w14:paraId="513091B5">
            <w:pPr>
              <w:rPr>
                <w:rFonts w:ascii="Arial"/>
                <w:color w:val="auto"/>
                <w:sz w:val="21"/>
                <w:highlight w:val="none"/>
              </w:rPr>
            </w:pPr>
          </w:p>
        </w:tc>
      </w:tr>
      <w:tr w14:paraId="3F637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14:paraId="6E44C4B3">
            <w:pPr>
              <w:pStyle w:val="23"/>
              <w:spacing w:before="40"/>
              <w:ind w:left="406"/>
              <w:rPr>
                <w:color w:val="auto"/>
                <w:highlight w:val="none"/>
              </w:rPr>
            </w:pPr>
            <w:r>
              <w:rPr>
                <w:color w:val="auto"/>
                <w:highlight w:val="none"/>
              </w:rPr>
              <w:t>6</w:t>
            </w:r>
          </w:p>
        </w:tc>
        <w:tc>
          <w:tcPr>
            <w:tcW w:w="2146" w:type="dxa"/>
            <w:vAlign w:val="top"/>
          </w:tcPr>
          <w:p w14:paraId="07076E63">
            <w:pPr>
              <w:rPr>
                <w:rFonts w:ascii="Arial"/>
                <w:color w:val="auto"/>
                <w:sz w:val="21"/>
                <w:highlight w:val="none"/>
              </w:rPr>
            </w:pPr>
          </w:p>
        </w:tc>
        <w:tc>
          <w:tcPr>
            <w:tcW w:w="1529" w:type="dxa"/>
            <w:vAlign w:val="top"/>
          </w:tcPr>
          <w:p w14:paraId="674B983E">
            <w:pPr>
              <w:rPr>
                <w:rFonts w:ascii="Arial"/>
                <w:color w:val="auto"/>
                <w:sz w:val="21"/>
                <w:highlight w:val="none"/>
              </w:rPr>
            </w:pPr>
          </w:p>
        </w:tc>
        <w:tc>
          <w:tcPr>
            <w:tcW w:w="1699" w:type="dxa"/>
            <w:vAlign w:val="top"/>
          </w:tcPr>
          <w:p w14:paraId="0F6EF935">
            <w:pPr>
              <w:rPr>
                <w:rFonts w:ascii="Arial"/>
                <w:color w:val="auto"/>
                <w:sz w:val="21"/>
                <w:highlight w:val="none"/>
              </w:rPr>
            </w:pPr>
          </w:p>
        </w:tc>
        <w:tc>
          <w:tcPr>
            <w:tcW w:w="1652" w:type="dxa"/>
            <w:vAlign w:val="top"/>
          </w:tcPr>
          <w:p w14:paraId="5875562B">
            <w:pPr>
              <w:rPr>
                <w:rFonts w:ascii="Arial"/>
                <w:color w:val="auto"/>
                <w:sz w:val="21"/>
                <w:highlight w:val="none"/>
              </w:rPr>
            </w:pPr>
          </w:p>
        </w:tc>
        <w:tc>
          <w:tcPr>
            <w:tcW w:w="1240" w:type="dxa"/>
            <w:vAlign w:val="top"/>
          </w:tcPr>
          <w:p w14:paraId="0B2D7FD5">
            <w:pPr>
              <w:rPr>
                <w:rFonts w:ascii="Arial"/>
                <w:color w:val="auto"/>
                <w:sz w:val="21"/>
                <w:highlight w:val="none"/>
              </w:rPr>
            </w:pPr>
          </w:p>
        </w:tc>
      </w:tr>
      <w:tr w14:paraId="247EC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14:paraId="11E23DB6">
            <w:pPr>
              <w:pStyle w:val="23"/>
              <w:spacing w:before="39"/>
              <w:ind w:left="409"/>
              <w:rPr>
                <w:color w:val="auto"/>
                <w:highlight w:val="none"/>
              </w:rPr>
            </w:pPr>
            <w:r>
              <w:rPr>
                <w:color w:val="auto"/>
                <w:highlight w:val="none"/>
              </w:rPr>
              <w:t>7</w:t>
            </w:r>
          </w:p>
        </w:tc>
        <w:tc>
          <w:tcPr>
            <w:tcW w:w="2146" w:type="dxa"/>
            <w:vAlign w:val="top"/>
          </w:tcPr>
          <w:p w14:paraId="71906949">
            <w:pPr>
              <w:rPr>
                <w:rFonts w:ascii="Arial"/>
                <w:color w:val="auto"/>
                <w:sz w:val="21"/>
                <w:highlight w:val="none"/>
              </w:rPr>
            </w:pPr>
          </w:p>
        </w:tc>
        <w:tc>
          <w:tcPr>
            <w:tcW w:w="1529" w:type="dxa"/>
            <w:vAlign w:val="top"/>
          </w:tcPr>
          <w:p w14:paraId="227C8979">
            <w:pPr>
              <w:rPr>
                <w:rFonts w:ascii="Arial"/>
                <w:color w:val="auto"/>
                <w:sz w:val="21"/>
                <w:highlight w:val="none"/>
              </w:rPr>
            </w:pPr>
          </w:p>
        </w:tc>
        <w:tc>
          <w:tcPr>
            <w:tcW w:w="1699" w:type="dxa"/>
            <w:vAlign w:val="top"/>
          </w:tcPr>
          <w:p w14:paraId="01D78AD0">
            <w:pPr>
              <w:rPr>
                <w:rFonts w:ascii="Arial"/>
                <w:color w:val="auto"/>
                <w:sz w:val="21"/>
                <w:highlight w:val="none"/>
              </w:rPr>
            </w:pPr>
          </w:p>
        </w:tc>
        <w:tc>
          <w:tcPr>
            <w:tcW w:w="1652" w:type="dxa"/>
            <w:vAlign w:val="top"/>
          </w:tcPr>
          <w:p w14:paraId="6C55A375">
            <w:pPr>
              <w:rPr>
                <w:rFonts w:ascii="Arial"/>
                <w:color w:val="auto"/>
                <w:sz w:val="21"/>
                <w:highlight w:val="none"/>
              </w:rPr>
            </w:pPr>
          </w:p>
        </w:tc>
        <w:tc>
          <w:tcPr>
            <w:tcW w:w="1240" w:type="dxa"/>
            <w:vAlign w:val="top"/>
          </w:tcPr>
          <w:p w14:paraId="20140EAF">
            <w:pPr>
              <w:rPr>
                <w:rFonts w:ascii="Arial"/>
                <w:color w:val="auto"/>
                <w:sz w:val="21"/>
                <w:highlight w:val="none"/>
              </w:rPr>
            </w:pPr>
          </w:p>
        </w:tc>
      </w:tr>
      <w:tr w14:paraId="0198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14:paraId="77B20403">
            <w:pPr>
              <w:pStyle w:val="23"/>
              <w:spacing w:before="38"/>
              <w:ind w:left="405"/>
              <w:rPr>
                <w:color w:val="auto"/>
                <w:highlight w:val="none"/>
              </w:rPr>
            </w:pPr>
            <w:r>
              <w:rPr>
                <w:color w:val="auto"/>
                <w:highlight w:val="none"/>
              </w:rPr>
              <w:t>8</w:t>
            </w:r>
          </w:p>
        </w:tc>
        <w:tc>
          <w:tcPr>
            <w:tcW w:w="2146" w:type="dxa"/>
            <w:vAlign w:val="top"/>
          </w:tcPr>
          <w:p w14:paraId="7EBF412C">
            <w:pPr>
              <w:rPr>
                <w:rFonts w:ascii="Arial"/>
                <w:color w:val="auto"/>
                <w:sz w:val="21"/>
                <w:highlight w:val="none"/>
              </w:rPr>
            </w:pPr>
          </w:p>
        </w:tc>
        <w:tc>
          <w:tcPr>
            <w:tcW w:w="1529" w:type="dxa"/>
            <w:vAlign w:val="top"/>
          </w:tcPr>
          <w:p w14:paraId="46477F40">
            <w:pPr>
              <w:rPr>
                <w:rFonts w:ascii="Arial"/>
                <w:color w:val="auto"/>
                <w:sz w:val="21"/>
                <w:highlight w:val="none"/>
              </w:rPr>
            </w:pPr>
          </w:p>
        </w:tc>
        <w:tc>
          <w:tcPr>
            <w:tcW w:w="1699" w:type="dxa"/>
            <w:vAlign w:val="top"/>
          </w:tcPr>
          <w:p w14:paraId="5DC5A575">
            <w:pPr>
              <w:rPr>
                <w:rFonts w:ascii="Arial"/>
                <w:color w:val="auto"/>
                <w:sz w:val="21"/>
                <w:highlight w:val="none"/>
              </w:rPr>
            </w:pPr>
          </w:p>
        </w:tc>
        <w:tc>
          <w:tcPr>
            <w:tcW w:w="1652" w:type="dxa"/>
            <w:vAlign w:val="top"/>
          </w:tcPr>
          <w:p w14:paraId="1AE0BFFE">
            <w:pPr>
              <w:rPr>
                <w:rFonts w:ascii="Arial"/>
                <w:color w:val="auto"/>
                <w:sz w:val="21"/>
                <w:highlight w:val="none"/>
              </w:rPr>
            </w:pPr>
          </w:p>
        </w:tc>
        <w:tc>
          <w:tcPr>
            <w:tcW w:w="1240" w:type="dxa"/>
            <w:vAlign w:val="top"/>
          </w:tcPr>
          <w:p w14:paraId="71F5CD9D">
            <w:pPr>
              <w:rPr>
                <w:rFonts w:ascii="Arial"/>
                <w:color w:val="auto"/>
                <w:sz w:val="21"/>
                <w:highlight w:val="none"/>
              </w:rPr>
            </w:pPr>
          </w:p>
        </w:tc>
      </w:tr>
      <w:tr w14:paraId="52404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916" w:type="dxa"/>
            <w:vAlign w:val="top"/>
          </w:tcPr>
          <w:p w14:paraId="3E5553F2">
            <w:pPr>
              <w:pStyle w:val="23"/>
              <w:spacing w:before="217" w:line="99" w:lineRule="exact"/>
              <w:ind w:left="290"/>
              <w:rPr>
                <w:color w:val="auto"/>
                <w:highlight w:val="none"/>
              </w:rPr>
            </w:pPr>
            <w:r>
              <w:rPr>
                <w:color w:val="auto"/>
                <w:position w:val="1"/>
                <w:highlight w:val="none"/>
              </w:rPr>
              <w:t>...</w:t>
            </w:r>
          </w:p>
        </w:tc>
        <w:tc>
          <w:tcPr>
            <w:tcW w:w="2146" w:type="dxa"/>
            <w:vAlign w:val="top"/>
          </w:tcPr>
          <w:p w14:paraId="4DFE35A1">
            <w:pPr>
              <w:rPr>
                <w:rFonts w:ascii="Arial"/>
                <w:color w:val="auto"/>
                <w:sz w:val="21"/>
                <w:highlight w:val="none"/>
              </w:rPr>
            </w:pPr>
          </w:p>
        </w:tc>
        <w:tc>
          <w:tcPr>
            <w:tcW w:w="1529" w:type="dxa"/>
            <w:vAlign w:val="top"/>
          </w:tcPr>
          <w:p w14:paraId="702DD32F">
            <w:pPr>
              <w:rPr>
                <w:rFonts w:ascii="Arial"/>
                <w:color w:val="auto"/>
                <w:sz w:val="21"/>
                <w:highlight w:val="none"/>
              </w:rPr>
            </w:pPr>
          </w:p>
        </w:tc>
        <w:tc>
          <w:tcPr>
            <w:tcW w:w="1699" w:type="dxa"/>
            <w:vAlign w:val="top"/>
          </w:tcPr>
          <w:p w14:paraId="5364823C">
            <w:pPr>
              <w:rPr>
                <w:rFonts w:ascii="Arial"/>
                <w:color w:val="auto"/>
                <w:sz w:val="21"/>
                <w:highlight w:val="none"/>
              </w:rPr>
            </w:pPr>
          </w:p>
        </w:tc>
        <w:tc>
          <w:tcPr>
            <w:tcW w:w="1652" w:type="dxa"/>
            <w:vAlign w:val="top"/>
          </w:tcPr>
          <w:p w14:paraId="0A542E39">
            <w:pPr>
              <w:rPr>
                <w:rFonts w:ascii="Arial"/>
                <w:color w:val="auto"/>
                <w:sz w:val="21"/>
                <w:highlight w:val="none"/>
              </w:rPr>
            </w:pPr>
          </w:p>
        </w:tc>
        <w:tc>
          <w:tcPr>
            <w:tcW w:w="1240" w:type="dxa"/>
            <w:vAlign w:val="top"/>
          </w:tcPr>
          <w:p w14:paraId="101D35D3">
            <w:pPr>
              <w:rPr>
                <w:rFonts w:ascii="Arial"/>
                <w:color w:val="auto"/>
                <w:sz w:val="21"/>
                <w:highlight w:val="none"/>
              </w:rPr>
            </w:pPr>
          </w:p>
        </w:tc>
      </w:tr>
    </w:tbl>
    <w:p w14:paraId="78114E82">
      <w:pPr>
        <w:spacing w:before="30" w:line="226" w:lineRule="auto"/>
        <w:ind w:left="1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注：1、应如实填报信用评价等级使用情况。</w:t>
      </w:r>
    </w:p>
    <w:p w14:paraId="3237E640">
      <w:pPr>
        <w:spacing w:before="28" w:line="228" w:lineRule="auto"/>
        <w:ind w:left="5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2、以联合体形式投标的，联合体各成员应分别</w:t>
      </w:r>
      <w:r>
        <w:rPr>
          <w:rFonts w:ascii="宋体" w:hAnsi="宋体" w:eastAsia="宋体" w:cs="宋体"/>
          <w:color w:val="auto"/>
          <w:spacing w:val="8"/>
          <w:sz w:val="20"/>
          <w:szCs w:val="20"/>
          <w:highlight w:val="none"/>
        </w:rPr>
        <w:t>填写。</w:t>
      </w:r>
    </w:p>
    <w:p w14:paraId="0423B2EC">
      <w:pPr>
        <w:spacing w:line="228" w:lineRule="auto"/>
        <w:rPr>
          <w:rFonts w:ascii="宋体" w:hAnsi="宋体" w:eastAsia="宋体" w:cs="宋体"/>
          <w:color w:val="auto"/>
          <w:sz w:val="20"/>
          <w:szCs w:val="20"/>
          <w:highlight w:val="none"/>
        </w:rPr>
        <w:sectPr>
          <w:headerReference r:id="rId76" w:type="default"/>
          <w:footerReference r:id="rId77" w:type="default"/>
          <w:pgSz w:w="11900" w:h="16839"/>
          <w:pgMar w:top="995" w:right="1125" w:bottom="1134" w:left="1304" w:header="659" w:footer="972" w:gutter="0"/>
          <w:pgNumType w:fmt="decimal"/>
          <w:cols w:space="720" w:num="1"/>
        </w:sectPr>
      </w:pPr>
    </w:p>
    <w:p w14:paraId="7924CCD2">
      <w:pPr>
        <w:spacing w:line="368" w:lineRule="auto"/>
        <w:rPr>
          <w:rFonts w:ascii="Arial"/>
          <w:color w:val="auto"/>
          <w:sz w:val="21"/>
          <w:highlight w:val="none"/>
        </w:rPr>
      </w:pPr>
    </w:p>
    <w:p w14:paraId="76A7D79B">
      <w:pPr>
        <w:pStyle w:val="4"/>
        <w:spacing w:before="100" w:line="227" w:lineRule="auto"/>
        <w:ind w:left="2783"/>
        <w:rPr>
          <w:color w:val="auto"/>
          <w:sz w:val="31"/>
          <w:szCs w:val="31"/>
          <w:highlight w:val="none"/>
        </w:rPr>
      </w:pPr>
      <w:r>
        <w:rPr>
          <w:b/>
          <w:bCs/>
          <w:color w:val="auto"/>
          <w:spacing w:val="5"/>
          <w:sz w:val="31"/>
          <w:szCs w:val="31"/>
          <w:highlight w:val="none"/>
        </w:rPr>
        <w:t>九-2、投标人的自评分表</w:t>
      </w:r>
    </w:p>
    <w:p w14:paraId="46AA919C">
      <w:pPr>
        <w:spacing w:before="105"/>
        <w:rPr>
          <w:color w:val="auto"/>
          <w:highlight w:val="none"/>
        </w:rPr>
      </w:pPr>
    </w:p>
    <w:p w14:paraId="19DF1343">
      <w:pPr>
        <w:spacing w:before="104"/>
        <w:rPr>
          <w:color w:val="auto"/>
          <w:highlight w:val="none"/>
        </w:rPr>
      </w:pPr>
    </w:p>
    <w:tbl>
      <w:tblPr>
        <w:tblStyle w:val="22"/>
        <w:tblW w:w="880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831"/>
        <w:gridCol w:w="1247"/>
        <w:gridCol w:w="1436"/>
        <w:gridCol w:w="1046"/>
        <w:gridCol w:w="1193"/>
        <w:gridCol w:w="1346"/>
      </w:tblGrid>
      <w:tr w14:paraId="462D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701" w:type="dxa"/>
            <w:vAlign w:val="top"/>
          </w:tcPr>
          <w:p w14:paraId="30099C0E">
            <w:pPr>
              <w:spacing w:line="377" w:lineRule="auto"/>
              <w:rPr>
                <w:rFonts w:ascii="Arial"/>
                <w:color w:val="auto"/>
                <w:sz w:val="21"/>
                <w:highlight w:val="none"/>
              </w:rPr>
            </w:pPr>
          </w:p>
          <w:p w14:paraId="7BBE45EB">
            <w:pPr>
              <w:pStyle w:val="23"/>
              <w:spacing w:before="65" w:line="229" w:lineRule="auto"/>
              <w:ind w:left="142"/>
              <w:rPr>
                <w:color w:val="auto"/>
                <w:sz w:val="20"/>
                <w:szCs w:val="20"/>
                <w:highlight w:val="none"/>
              </w:rPr>
            </w:pPr>
            <w:r>
              <w:rPr>
                <w:color w:val="auto"/>
                <w:spacing w:val="5"/>
                <w:sz w:val="20"/>
                <w:szCs w:val="20"/>
                <w:highlight w:val="none"/>
              </w:rPr>
              <w:t>序号</w:t>
            </w:r>
          </w:p>
        </w:tc>
        <w:tc>
          <w:tcPr>
            <w:tcW w:w="1831" w:type="dxa"/>
            <w:vAlign w:val="top"/>
          </w:tcPr>
          <w:p w14:paraId="22632F6E">
            <w:pPr>
              <w:spacing w:line="376" w:lineRule="auto"/>
              <w:rPr>
                <w:rFonts w:ascii="Arial"/>
                <w:color w:val="auto"/>
                <w:sz w:val="21"/>
                <w:highlight w:val="none"/>
              </w:rPr>
            </w:pPr>
          </w:p>
          <w:p w14:paraId="61305B17">
            <w:pPr>
              <w:pStyle w:val="23"/>
              <w:spacing w:before="65" w:line="228" w:lineRule="auto"/>
              <w:ind w:left="494"/>
              <w:rPr>
                <w:color w:val="auto"/>
                <w:sz w:val="20"/>
                <w:szCs w:val="20"/>
                <w:highlight w:val="none"/>
              </w:rPr>
            </w:pPr>
            <w:r>
              <w:rPr>
                <w:color w:val="auto"/>
                <w:spacing w:val="7"/>
                <w:sz w:val="20"/>
                <w:szCs w:val="20"/>
                <w:highlight w:val="none"/>
              </w:rPr>
              <w:t>评分因素</w:t>
            </w:r>
          </w:p>
        </w:tc>
        <w:tc>
          <w:tcPr>
            <w:tcW w:w="1247" w:type="dxa"/>
            <w:vAlign w:val="top"/>
          </w:tcPr>
          <w:p w14:paraId="4BAE38ED">
            <w:pPr>
              <w:spacing w:line="376" w:lineRule="auto"/>
              <w:rPr>
                <w:rFonts w:ascii="Arial"/>
                <w:color w:val="auto"/>
                <w:sz w:val="21"/>
                <w:highlight w:val="none"/>
              </w:rPr>
            </w:pPr>
          </w:p>
          <w:p w14:paraId="5C78963A">
            <w:pPr>
              <w:pStyle w:val="23"/>
              <w:spacing w:before="65" w:line="228" w:lineRule="auto"/>
              <w:ind w:left="414"/>
              <w:rPr>
                <w:color w:val="auto"/>
                <w:sz w:val="20"/>
                <w:szCs w:val="20"/>
                <w:highlight w:val="none"/>
              </w:rPr>
            </w:pPr>
            <w:r>
              <w:rPr>
                <w:color w:val="auto"/>
                <w:spacing w:val="4"/>
                <w:sz w:val="20"/>
                <w:szCs w:val="20"/>
                <w:highlight w:val="none"/>
              </w:rPr>
              <w:t>满分</w:t>
            </w:r>
          </w:p>
        </w:tc>
        <w:tc>
          <w:tcPr>
            <w:tcW w:w="1436" w:type="dxa"/>
            <w:tcBorders>
              <w:right w:val="single" w:color="000000" w:sz="2" w:space="0"/>
            </w:tcBorders>
            <w:vAlign w:val="top"/>
          </w:tcPr>
          <w:p w14:paraId="3C77A3FD">
            <w:pPr>
              <w:spacing w:line="377" w:lineRule="auto"/>
              <w:rPr>
                <w:rFonts w:ascii="Arial"/>
                <w:color w:val="auto"/>
                <w:sz w:val="21"/>
                <w:highlight w:val="none"/>
              </w:rPr>
            </w:pPr>
          </w:p>
          <w:p w14:paraId="529339D2">
            <w:pPr>
              <w:pStyle w:val="23"/>
              <w:spacing w:before="65" w:line="228" w:lineRule="auto"/>
              <w:ind w:left="301"/>
              <w:rPr>
                <w:color w:val="auto"/>
                <w:sz w:val="20"/>
                <w:szCs w:val="20"/>
                <w:highlight w:val="none"/>
              </w:rPr>
            </w:pPr>
            <w:r>
              <w:rPr>
                <w:color w:val="auto"/>
                <w:spacing w:val="7"/>
                <w:sz w:val="20"/>
                <w:szCs w:val="20"/>
                <w:highlight w:val="none"/>
              </w:rPr>
              <w:t>评分标准</w:t>
            </w:r>
          </w:p>
        </w:tc>
        <w:tc>
          <w:tcPr>
            <w:tcW w:w="1046" w:type="dxa"/>
            <w:tcBorders>
              <w:left w:val="single" w:color="000000" w:sz="2" w:space="0"/>
              <w:right w:val="single" w:color="000000" w:sz="2" w:space="0"/>
            </w:tcBorders>
            <w:vAlign w:val="top"/>
          </w:tcPr>
          <w:p w14:paraId="2D347D1B">
            <w:pPr>
              <w:spacing w:line="377" w:lineRule="auto"/>
              <w:rPr>
                <w:rFonts w:ascii="Arial"/>
                <w:color w:val="auto"/>
                <w:sz w:val="21"/>
                <w:highlight w:val="none"/>
              </w:rPr>
            </w:pPr>
          </w:p>
          <w:p w14:paraId="4AF1C0F8">
            <w:pPr>
              <w:pStyle w:val="23"/>
              <w:spacing w:before="65" w:line="228" w:lineRule="auto"/>
              <w:ind w:left="249"/>
              <w:rPr>
                <w:color w:val="auto"/>
                <w:sz w:val="20"/>
                <w:szCs w:val="20"/>
                <w:highlight w:val="none"/>
              </w:rPr>
            </w:pPr>
            <w:r>
              <w:rPr>
                <w:color w:val="auto"/>
                <w:spacing w:val="-5"/>
                <w:sz w:val="20"/>
                <w:szCs w:val="20"/>
                <w:highlight w:val="none"/>
              </w:rPr>
              <w:t>自评分</w:t>
            </w:r>
          </w:p>
        </w:tc>
        <w:tc>
          <w:tcPr>
            <w:tcW w:w="1193" w:type="dxa"/>
            <w:tcBorders>
              <w:left w:val="single" w:color="000000" w:sz="2" w:space="0"/>
              <w:right w:val="single" w:color="000000" w:sz="2" w:space="0"/>
            </w:tcBorders>
            <w:vAlign w:val="top"/>
          </w:tcPr>
          <w:p w14:paraId="5DA0A8A2">
            <w:pPr>
              <w:pStyle w:val="23"/>
              <w:spacing w:before="238" w:line="228" w:lineRule="auto"/>
              <w:ind w:left="186"/>
              <w:rPr>
                <w:color w:val="auto"/>
                <w:sz w:val="20"/>
                <w:szCs w:val="20"/>
                <w:highlight w:val="none"/>
              </w:rPr>
            </w:pPr>
            <w:r>
              <w:rPr>
                <w:color w:val="auto"/>
                <w:spacing w:val="7"/>
                <w:sz w:val="20"/>
                <w:szCs w:val="20"/>
                <w:highlight w:val="none"/>
              </w:rPr>
              <w:t>评分情况</w:t>
            </w:r>
          </w:p>
          <w:p w14:paraId="26A5EB96">
            <w:pPr>
              <w:pStyle w:val="23"/>
              <w:spacing w:before="160" w:line="228" w:lineRule="auto"/>
              <w:ind w:left="398"/>
              <w:rPr>
                <w:color w:val="auto"/>
                <w:sz w:val="20"/>
                <w:szCs w:val="20"/>
                <w:highlight w:val="none"/>
              </w:rPr>
            </w:pPr>
            <w:r>
              <w:rPr>
                <w:color w:val="auto"/>
                <w:spacing w:val="3"/>
                <w:sz w:val="20"/>
                <w:szCs w:val="20"/>
                <w:highlight w:val="none"/>
              </w:rPr>
              <w:t>说明</w:t>
            </w:r>
          </w:p>
        </w:tc>
        <w:tc>
          <w:tcPr>
            <w:tcW w:w="1346" w:type="dxa"/>
            <w:tcBorders>
              <w:left w:val="single" w:color="000000" w:sz="2" w:space="0"/>
            </w:tcBorders>
            <w:vAlign w:val="top"/>
          </w:tcPr>
          <w:p w14:paraId="78CA3C29">
            <w:pPr>
              <w:spacing w:line="377" w:lineRule="auto"/>
              <w:rPr>
                <w:rFonts w:ascii="Arial"/>
                <w:color w:val="auto"/>
                <w:sz w:val="21"/>
                <w:highlight w:val="none"/>
              </w:rPr>
            </w:pPr>
          </w:p>
          <w:p w14:paraId="3F6A7BD2">
            <w:pPr>
              <w:pStyle w:val="23"/>
              <w:spacing w:before="65" w:line="228" w:lineRule="auto"/>
              <w:ind w:left="263"/>
              <w:rPr>
                <w:color w:val="auto"/>
                <w:sz w:val="20"/>
                <w:szCs w:val="20"/>
                <w:highlight w:val="none"/>
              </w:rPr>
            </w:pPr>
            <w:r>
              <w:rPr>
                <w:color w:val="auto"/>
                <w:spacing w:val="6"/>
                <w:sz w:val="20"/>
                <w:szCs w:val="20"/>
                <w:highlight w:val="none"/>
              </w:rPr>
              <w:t>页码索引</w:t>
            </w:r>
          </w:p>
        </w:tc>
      </w:tr>
      <w:tr w14:paraId="4C4D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701" w:type="dxa"/>
            <w:vAlign w:val="top"/>
          </w:tcPr>
          <w:p w14:paraId="40A59894">
            <w:pPr>
              <w:rPr>
                <w:rFonts w:ascii="Arial"/>
                <w:color w:val="auto"/>
                <w:sz w:val="21"/>
                <w:highlight w:val="none"/>
              </w:rPr>
            </w:pPr>
          </w:p>
        </w:tc>
        <w:tc>
          <w:tcPr>
            <w:tcW w:w="1831" w:type="dxa"/>
            <w:vAlign w:val="top"/>
          </w:tcPr>
          <w:p w14:paraId="117FAE55">
            <w:pPr>
              <w:rPr>
                <w:rFonts w:ascii="Arial"/>
                <w:color w:val="auto"/>
                <w:sz w:val="21"/>
                <w:highlight w:val="none"/>
              </w:rPr>
            </w:pPr>
          </w:p>
        </w:tc>
        <w:tc>
          <w:tcPr>
            <w:tcW w:w="1247" w:type="dxa"/>
            <w:vAlign w:val="top"/>
          </w:tcPr>
          <w:p w14:paraId="65BB26D5">
            <w:pPr>
              <w:rPr>
                <w:rFonts w:ascii="Arial"/>
                <w:color w:val="auto"/>
                <w:sz w:val="21"/>
                <w:highlight w:val="none"/>
              </w:rPr>
            </w:pPr>
          </w:p>
        </w:tc>
        <w:tc>
          <w:tcPr>
            <w:tcW w:w="1436" w:type="dxa"/>
            <w:tcBorders>
              <w:right w:val="single" w:color="000000" w:sz="2" w:space="0"/>
            </w:tcBorders>
            <w:vAlign w:val="top"/>
          </w:tcPr>
          <w:p w14:paraId="170FAC17">
            <w:pPr>
              <w:rPr>
                <w:rFonts w:ascii="Arial"/>
                <w:color w:val="auto"/>
                <w:sz w:val="21"/>
                <w:highlight w:val="none"/>
              </w:rPr>
            </w:pPr>
          </w:p>
        </w:tc>
        <w:tc>
          <w:tcPr>
            <w:tcW w:w="1046" w:type="dxa"/>
            <w:tcBorders>
              <w:left w:val="single" w:color="000000" w:sz="2" w:space="0"/>
              <w:right w:val="single" w:color="000000" w:sz="2" w:space="0"/>
            </w:tcBorders>
            <w:vAlign w:val="top"/>
          </w:tcPr>
          <w:p w14:paraId="2F921B48">
            <w:pPr>
              <w:rPr>
                <w:rFonts w:ascii="Arial"/>
                <w:color w:val="auto"/>
                <w:sz w:val="21"/>
                <w:highlight w:val="none"/>
              </w:rPr>
            </w:pPr>
          </w:p>
        </w:tc>
        <w:tc>
          <w:tcPr>
            <w:tcW w:w="1193" w:type="dxa"/>
            <w:tcBorders>
              <w:left w:val="single" w:color="000000" w:sz="2" w:space="0"/>
              <w:right w:val="single" w:color="000000" w:sz="2" w:space="0"/>
            </w:tcBorders>
            <w:vAlign w:val="top"/>
          </w:tcPr>
          <w:p w14:paraId="222408C2">
            <w:pPr>
              <w:rPr>
                <w:rFonts w:ascii="Arial"/>
                <w:color w:val="auto"/>
                <w:sz w:val="21"/>
                <w:highlight w:val="none"/>
              </w:rPr>
            </w:pPr>
          </w:p>
        </w:tc>
        <w:tc>
          <w:tcPr>
            <w:tcW w:w="1346" w:type="dxa"/>
            <w:tcBorders>
              <w:left w:val="single" w:color="000000" w:sz="2" w:space="0"/>
            </w:tcBorders>
            <w:vAlign w:val="top"/>
          </w:tcPr>
          <w:p w14:paraId="3AEE0DC7">
            <w:pPr>
              <w:rPr>
                <w:rFonts w:ascii="Arial"/>
                <w:color w:val="auto"/>
                <w:sz w:val="21"/>
                <w:highlight w:val="none"/>
              </w:rPr>
            </w:pPr>
          </w:p>
        </w:tc>
      </w:tr>
      <w:tr w14:paraId="1AFF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701" w:type="dxa"/>
            <w:vAlign w:val="top"/>
          </w:tcPr>
          <w:p w14:paraId="479D48E1">
            <w:pPr>
              <w:rPr>
                <w:rFonts w:ascii="Arial"/>
                <w:color w:val="auto"/>
                <w:sz w:val="21"/>
                <w:highlight w:val="none"/>
              </w:rPr>
            </w:pPr>
          </w:p>
        </w:tc>
        <w:tc>
          <w:tcPr>
            <w:tcW w:w="1831" w:type="dxa"/>
            <w:vAlign w:val="top"/>
          </w:tcPr>
          <w:p w14:paraId="242E9C11">
            <w:pPr>
              <w:rPr>
                <w:rFonts w:ascii="Arial"/>
                <w:color w:val="auto"/>
                <w:sz w:val="21"/>
                <w:highlight w:val="none"/>
              </w:rPr>
            </w:pPr>
          </w:p>
        </w:tc>
        <w:tc>
          <w:tcPr>
            <w:tcW w:w="1247" w:type="dxa"/>
            <w:vAlign w:val="top"/>
          </w:tcPr>
          <w:p w14:paraId="12EBCA93">
            <w:pPr>
              <w:rPr>
                <w:rFonts w:ascii="Arial"/>
                <w:color w:val="auto"/>
                <w:sz w:val="21"/>
                <w:highlight w:val="none"/>
              </w:rPr>
            </w:pPr>
          </w:p>
        </w:tc>
        <w:tc>
          <w:tcPr>
            <w:tcW w:w="1436" w:type="dxa"/>
            <w:tcBorders>
              <w:right w:val="single" w:color="000000" w:sz="2" w:space="0"/>
            </w:tcBorders>
            <w:vAlign w:val="top"/>
          </w:tcPr>
          <w:p w14:paraId="6921B6BF">
            <w:pPr>
              <w:rPr>
                <w:rFonts w:ascii="Arial"/>
                <w:color w:val="auto"/>
                <w:sz w:val="21"/>
                <w:highlight w:val="none"/>
              </w:rPr>
            </w:pPr>
          </w:p>
        </w:tc>
        <w:tc>
          <w:tcPr>
            <w:tcW w:w="1046" w:type="dxa"/>
            <w:tcBorders>
              <w:left w:val="single" w:color="000000" w:sz="2" w:space="0"/>
              <w:right w:val="single" w:color="000000" w:sz="2" w:space="0"/>
            </w:tcBorders>
            <w:vAlign w:val="top"/>
          </w:tcPr>
          <w:p w14:paraId="613624BE">
            <w:pPr>
              <w:rPr>
                <w:rFonts w:ascii="Arial"/>
                <w:color w:val="auto"/>
                <w:sz w:val="21"/>
                <w:highlight w:val="none"/>
              </w:rPr>
            </w:pPr>
          </w:p>
        </w:tc>
        <w:tc>
          <w:tcPr>
            <w:tcW w:w="1193" w:type="dxa"/>
            <w:tcBorders>
              <w:left w:val="single" w:color="000000" w:sz="2" w:space="0"/>
              <w:right w:val="single" w:color="000000" w:sz="2" w:space="0"/>
            </w:tcBorders>
            <w:vAlign w:val="top"/>
          </w:tcPr>
          <w:p w14:paraId="03C660B1">
            <w:pPr>
              <w:rPr>
                <w:rFonts w:ascii="Arial"/>
                <w:color w:val="auto"/>
                <w:sz w:val="21"/>
                <w:highlight w:val="none"/>
              </w:rPr>
            </w:pPr>
          </w:p>
        </w:tc>
        <w:tc>
          <w:tcPr>
            <w:tcW w:w="1346" w:type="dxa"/>
            <w:tcBorders>
              <w:left w:val="single" w:color="000000" w:sz="2" w:space="0"/>
            </w:tcBorders>
            <w:vAlign w:val="top"/>
          </w:tcPr>
          <w:p w14:paraId="53D15ADC">
            <w:pPr>
              <w:rPr>
                <w:rFonts w:ascii="Arial"/>
                <w:color w:val="auto"/>
                <w:sz w:val="21"/>
                <w:highlight w:val="none"/>
              </w:rPr>
            </w:pPr>
          </w:p>
        </w:tc>
      </w:tr>
      <w:tr w14:paraId="517B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701" w:type="dxa"/>
            <w:vAlign w:val="top"/>
          </w:tcPr>
          <w:p w14:paraId="567DC38B">
            <w:pPr>
              <w:rPr>
                <w:rFonts w:ascii="Arial"/>
                <w:color w:val="auto"/>
                <w:sz w:val="21"/>
                <w:highlight w:val="none"/>
              </w:rPr>
            </w:pPr>
          </w:p>
        </w:tc>
        <w:tc>
          <w:tcPr>
            <w:tcW w:w="1831" w:type="dxa"/>
            <w:vAlign w:val="top"/>
          </w:tcPr>
          <w:p w14:paraId="1180F8EE">
            <w:pPr>
              <w:rPr>
                <w:rFonts w:ascii="Arial"/>
                <w:color w:val="auto"/>
                <w:sz w:val="21"/>
                <w:highlight w:val="none"/>
              </w:rPr>
            </w:pPr>
          </w:p>
        </w:tc>
        <w:tc>
          <w:tcPr>
            <w:tcW w:w="1247" w:type="dxa"/>
            <w:vAlign w:val="top"/>
          </w:tcPr>
          <w:p w14:paraId="3F3B46F9">
            <w:pPr>
              <w:rPr>
                <w:rFonts w:ascii="Arial"/>
                <w:color w:val="auto"/>
                <w:sz w:val="21"/>
                <w:highlight w:val="none"/>
              </w:rPr>
            </w:pPr>
          </w:p>
        </w:tc>
        <w:tc>
          <w:tcPr>
            <w:tcW w:w="1436" w:type="dxa"/>
            <w:tcBorders>
              <w:right w:val="single" w:color="000000" w:sz="2" w:space="0"/>
            </w:tcBorders>
            <w:vAlign w:val="top"/>
          </w:tcPr>
          <w:p w14:paraId="5C091D6F">
            <w:pPr>
              <w:rPr>
                <w:rFonts w:ascii="Arial"/>
                <w:color w:val="auto"/>
                <w:sz w:val="21"/>
                <w:highlight w:val="none"/>
              </w:rPr>
            </w:pPr>
          </w:p>
        </w:tc>
        <w:tc>
          <w:tcPr>
            <w:tcW w:w="1046" w:type="dxa"/>
            <w:tcBorders>
              <w:left w:val="single" w:color="000000" w:sz="2" w:space="0"/>
              <w:right w:val="single" w:color="000000" w:sz="2" w:space="0"/>
            </w:tcBorders>
            <w:vAlign w:val="top"/>
          </w:tcPr>
          <w:p w14:paraId="49F6EBF2">
            <w:pPr>
              <w:rPr>
                <w:rFonts w:ascii="Arial"/>
                <w:color w:val="auto"/>
                <w:sz w:val="21"/>
                <w:highlight w:val="none"/>
              </w:rPr>
            </w:pPr>
          </w:p>
        </w:tc>
        <w:tc>
          <w:tcPr>
            <w:tcW w:w="1193" w:type="dxa"/>
            <w:tcBorders>
              <w:left w:val="single" w:color="000000" w:sz="2" w:space="0"/>
              <w:right w:val="single" w:color="000000" w:sz="2" w:space="0"/>
            </w:tcBorders>
            <w:vAlign w:val="top"/>
          </w:tcPr>
          <w:p w14:paraId="3EB42CDC">
            <w:pPr>
              <w:rPr>
                <w:rFonts w:ascii="Arial"/>
                <w:color w:val="auto"/>
                <w:sz w:val="21"/>
                <w:highlight w:val="none"/>
              </w:rPr>
            </w:pPr>
          </w:p>
        </w:tc>
        <w:tc>
          <w:tcPr>
            <w:tcW w:w="1346" w:type="dxa"/>
            <w:tcBorders>
              <w:left w:val="single" w:color="000000" w:sz="2" w:space="0"/>
            </w:tcBorders>
            <w:vAlign w:val="top"/>
          </w:tcPr>
          <w:p w14:paraId="3CFC850C">
            <w:pPr>
              <w:rPr>
                <w:rFonts w:ascii="Arial"/>
                <w:color w:val="auto"/>
                <w:sz w:val="21"/>
                <w:highlight w:val="none"/>
              </w:rPr>
            </w:pPr>
          </w:p>
        </w:tc>
      </w:tr>
      <w:tr w14:paraId="622C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701" w:type="dxa"/>
            <w:tcBorders>
              <w:left w:val="single" w:color="000000" w:sz="2" w:space="0"/>
            </w:tcBorders>
            <w:vAlign w:val="top"/>
          </w:tcPr>
          <w:p w14:paraId="09170F65">
            <w:pPr>
              <w:rPr>
                <w:rFonts w:ascii="Arial"/>
                <w:color w:val="auto"/>
                <w:sz w:val="21"/>
                <w:highlight w:val="none"/>
              </w:rPr>
            </w:pPr>
          </w:p>
        </w:tc>
        <w:tc>
          <w:tcPr>
            <w:tcW w:w="1831" w:type="dxa"/>
            <w:vAlign w:val="top"/>
          </w:tcPr>
          <w:p w14:paraId="1B90E7D8">
            <w:pPr>
              <w:rPr>
                <w:rFonts w:ascii="Arial"/>
                <w:color w:val="auto"/>
                <w:sz w:val="21"/>
                <w:highlight w:val="none"/>
              </w:rPr>
            </w:pPr>
          </w:p>
        </w:tc>
        <w:tc>
          <w:tcPr>
            <w:tcW w:w="1247" w:type="dxa"/>
            <w:vAlign w:val="top"/>
          </w:tcPr>
          <w:p w14:paraId="15BC29F9">
            <w:pPr>
              <w:rPr>
                <w:rFonts w:ascii="Arial"/>
                <w:color w:val="auto"/>
                <w:sz w:val="21"/>
                <w:highlight w:val="none"/>
              </w:rPr>
            </w:pPr>
          </w:p>
        </w:tc>
        <w:tc>
          <w:tcPr>
            <w:tcW w:w="1436" w:type="dxa"/>
            <w:tcBorders>
              <w:right w:val="single" w:color="000000" w:sz="2" w:space="0"/>
            </w:tcBorders>
            <w:vAlign w:val="top"/>
          </w:tcPr>
          <w:p w14:paraId="23D39D0D">
            <w:pPr>
              <w:rPr>
                <w:rFonts w:ascii="Arial"/>
                <w:color w:val="auto"/>
                <w:sz w:val="21"/>
                <w:highlight w:val="none"/>
              </w:rPr>
            </w:pPr>
          </w:p>
        </w:tc>
        <w:tc>
          <w:tcPr>
            <w:tcW w:w="1046" w:type="dxa"/>
            <w:tcBorders>
              <w:left w:val="single" w:color="000000" w:sz="2" w:space="0"/>
            </w:tcBorders>
            <w:vAlign w:val="top"/>
          </w:tcPr>
          <w:p w14:paraId="7CBC08AA">
            <w:pPr>
              <w:rPr>
                <w:rFonts w:ascii="Arial"/>
                <w:color w:val="auto"/>
                <w:sz w:val="21"/>
                <w:highlight w:val="none"/>
              </w:rPr>
            </w:pPr>
          </w:p>
        </w:tc>
        <w:tc>
          <w:tcPr>
            <w:tcW w:w="1193" w:type="dxa"/>
            <w:vAlign w:val="top"/>
          </w:tcPr>
          <w:p w14:paraId="425EADF3">
            <w:pPr>
              <w:rPr>
                <w:rFonts w:ascii="Arial"/>
                <w:color w:val="auto"/>
                <w:sz w:val="21"/>
                <w:highlight w:val="none"/>
              </w:rPr>
            </w:pPr>
          </w:p>
        </w:tc>
        <w:tc>
          <w:tcPr>
            <w:tcW w:w="1346" w:type="dxa"/>
            <w:vAlign w:val="top"/>
          </w:tcPr>
          <w:p w14:paraId="1BC0CFCC">
            <w:pPr>
              <w:rPr>
                <w:rFonts w:ascii="Arial"/>
                <w:color w:val="auto"/>
                <w:sz w:val="21"/>
                <w:highlight w:val="none"/>
              </w:rPr>
            </w:pPr>
          </w:p>
        </w:tc>
      </w:tr>
      <w:tr w14:paraId="316A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2532" w:type="dxa"/>
            <w:gridSpan w:val="2"/>
            <w:tcBorders>
              <w:bottom w:val="single" w:color="000000" w:sz="2" w:space="0"/>
            </w:tcBorders>
            <w:vAlign w:val="top"/>
          </w:tcPr>
          <w:p w14:paraId="329DA5B6">
            <w:pPr>
              <w:spacing w:line="260" w:lineRule="auto"/>
              <w:rPr>
                <w:rFonts w:ascii="Arial"/>
                <w:color w:val="auto"/>
                <w:sz w:val="21"/>
                <w:highlight w:val="none"/>
              </w:rPr>
            </w:pPr>
          </w:p>
          <w:p w14:paraId="3C480BA2">
            <w:pPr>
              <w:pStyle w:val="23"/>
              <w:spacing w:before="65" w:line="229" w:lineRule="auto"/>
              <w:ind w:left="1060"/>
              <w:rPr>
                <w:color w:val="auto"/>
                <w:sz w:val="20"/>
                <w:szCs w:val="20"/>
                <w:highlight w:val="none"/>
              </w:rPr>
            </w:pPr>
            <w:r>
              <w:rPr>
                <w:color w:val="auto"/>
                <w:spacing w:val="4"/>
                <w:sz w:val="20"/>
                <w:szCs w:val="20"/>
                <w:highlight w:val="none"/>
              </w:rPr>
              <w:t>合计</w:t>
            </w:r>
          </w:p>
        </w:tc>
        <w:tc>
          <w:tcPr>
            <w:tcW w:w="1247" w:type="dxa"/>
            <w:tcBorders>
              <w:bottom w:val="single" w:color="000000" w:sz="2" w:space="0"/>
            </w:tcBorders>
            <w:vAlign w:val="top"/>
          </w:tcPr>
          <w:p w14:paraId="43FC0640">
            <w:pPr>
              <w:rPr>
                <w:rFonts w:ascii="Arial"/>
                <w:color w:val="auto"/>
                <w:sz w:val="21"/>
                <w:highlight w:val="none"/>
              </w:rPr>
            </w:pPr>
          </w:p>
        </w:tc>
        <w:tc>
          <w:tcPr>
            <w:tcW w:w="1436" w:type="dxa"/>
            <w:tcBorders>
              <w:bottom w:val="single" w:color="000000" w:sz="2" w:space="0"/>
              <w:right w:val="single" w:color="000000" w:sz="2" w:space="0"/>
            </w:tcBorders>
            <w:vAlign w:val="top"/>
          </w:tcPr>
          <w:p w14:paraId="7D2EEE74">
            <w:pPr>
              <w:spacing w:line="357" w:lineRule="auto"/>
              <w:rPr>
                <w:rFonts w:ascii="Arial"/>
                <w:color w:val="auto"/>
                <w:sz w:val="21"/>
                <w:highlight w:val="none"/>
              </w:rPr>
            </w:pPr>
          </w:p>
          <w:p w14:paraId="7CB90855">
            <w:pPr>
              <w:pStyle w:val="23"/>
              <w:spacing w:before="65" w:line="136" w:lineRule="exact"/>
              <w:ind w:left="672"/>
              <w:rPr>
                <w:color w:val="auto"/>
                <w:sz w:val="20"/>
                <w:szCs w:val="20"/>
                <w:highlight w:val="none"/>
              </w:rPr>
            </w:pPr>
            <w:r>
              <w:rPr>
                <w:color w:val="auto"/>
                <w:position w:val="-3"/>
                <w:sz w:val="20"/>
                <w:szCs w:val="20"/>
                <w:highlight w:val="none"/>
              </w:rPr>
              <w:t>-</w:t>
            </w:r>
          </w:p>
        </w:tc>
        <w:tc>
          <w:tcPr>
            <w:tcW w:w="1046" w:type="dxa"/>
            <w:tcBorders>
              <w:left w:val="single" w:color="000000" w:sz="2" w:space="0"/>
              <w:bottom w:val="single" w:color="000000" w:sz="2" w:space="0"/>
            </w:tcBorders>
            <w:vAlign w:val="top"/>
          </w:tcPr>
          <w:p w14:paraId="76A5FB75">
            <w:pPr>
              <w:rPr>
                <w:rFonts w:ascii="Arial"/>
                <w:color w:val="auto"/>
                <w:sz w:val="21"/>
                <w:highlight w:val="none"/>
              </w:rPr>
            </w:pPr>
          </w:p>
        </w:tc>
        <w:tc>
          <w:tcPr>
            <w:tcW w:w="2539" w:type="dxa"/>
            <w:gridSpan w:val="2"/>
            <w:tcBorders>
              <w:bottom w:val="single" w:color="000000" w:sz="2" w:space="0"/>
            </w:tcBorders>
            <w:vAlign w:val="top"/>
          </w:tcPr>
          <w:p w14:paraId="7D8C9F95">
            <w:pPr>
              <w:spacing w:line="357" w:lineRule="auto"/>
              <w:rPr>
                <w:rFonts w:ascii="Arial"/>
                <w:color w:val="auto"/>
                <w:sz w:val="21"/>
                <w:highlight w:val="none"/>
              </w:rPr>
            </w:pPr>
          </w:p>
          <w:p w14:paraId="7489052B">
            <w:pPr>
              <w:pStyle w:val="23"/>
              <w:spacing w:before="65" w:line="136" w:lineRule="exact"/>
              <w:ind w:left="1219"/>
              <w:rPr>
                <w:color w:val="auto"/>
                <w:sz w:val="20"/>
                <w:szCs w:val="20"/>
                <w:highlight w:val="none"/>
              </w:rPr>
            </w:pPr>
            <w:r>
              <w:rPr>
                <w:color w:val="auto"/>
                <w:position w:val="-3"/>
                <w:sz w:val="20"/>
                <w:szCs w:val="20"/>
                <w:highlight w:val="none"/>
              </w:rPr>
              <w:t>-</w:t>
            </w:r>
          </w:p>
        </w:tc>
      </w:tr>
    </w:tbl>
    <w:p w14:paraId="02C8DD3F">
      <w:pPr>
        <w:spacing w:line="373" w:lineRule="auto"/>
        <w:rPr>
          <w:rFonts w:ascii="Arial"/>
          <w:color w:val="auto"/>
          <w:sz w:val="21"/>
          <w:highlight w:val="none"/>
        </w:rPr>
      </w:pPr>
    </w:p>
    <w:p w14:paraId="5542F7B8">
      <w:pPr>
        <w:spacing w:before="65" w:line="227" w:lineRule="auto"/>
        <w:ind w:left="42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投标人：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6"/>
          <w:sz w:val="20"/>
          <w:szCs w:val="20"/>
          <w:highlight w:val="none"/>
        </w:rPr>
        <w:t xml:space="preserve"> </w:t>
      </w:r>
      <w:r>
        <w:rPr>
          <w:rFonts w:ascii="宋体" w:hAnsi="宋体" w:eastAsia="宋体" w:cs="宋体"/>
          <w:color w:val="auto"/>
          <w:spacing w:val="3"/>
          <w:sz w:val="20"/>
          <w:szCs w:val="20"/>
          <w:highlight w:val="none"/>
        </w:rPr>
        <w:t>(盖单位章)</w:t>
      </w:r>
    </w:p>
    <w:p w14:paraId="26410765">
      <w:pPr>
        <w:spacing w:line="332" w:lineRule="auto"/>
        <w:rPr>
          <w:rFonts w:ascii="Arial"/>
          <w:color w:val="auto"/>
          <w:sz w:val="21"/>
          <w:highlight w:val="none"/>
        </w:rPr>
      </w:pPr>
    </w:p>
    <w:p w14:paraId="3CBABA44">
      <w:pPr>
        <w:spacing w:before="66" w:line="228" w:lineRule="auto"/>
        <w:ind w:left="417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法定代表人或其委托代理人</w:t>
      </w:r>
      <w:r>
        <w:rPr>
          <w:rFonts w:ascii="宋体" w:hAnsi="宋体" w:eastAsia="宋体" w:cs="宋体"/>
          <w:color w:val="auto"/>
          <w:spacing w:val="-2"/>
          <w:sz w:val="20"/>
          <w:szCs w:val="20"/>
          <w:highlight w:val="none"/>
        </w:rPr>
        <w:t>：</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2"/>
          <w:sz w:val="20"/>
          <w:szCs w:val="20"/>
          <w:highlight w:val="none"/>
        </w:rPr>
        <w:t>（</w:t>
      </w:r>
      <w:r>
        <w:rPr>
          <w:rFonts w:ascii="宋体" w:hAnsi="宋体" w:eastAsia="宋体" w:cs="宋体"/>
          <w:color w:val="auto"/>
          <w:spacing w:val="10"/>
          <w:sz w:val="20"/>
          <w:szCs w:val="20"/>
          <w:highlight w:val="none"/>
        </w:rPr>
        <w:t>签字）</w:t>
      </w:r>
    </w:p>
    <w:p w14:paraId="78F69B83">
      <w:pPr>
        <w:spacing w:line="228" w:lineRule="auto"/>
        <w:rPr>
          <w:rFonts w:ascii="宋体" w:hAnsi="宋体" w:eastAsia="宋体" w:cs="宋体"/>
          <w:color w:val="auto"/>
          <w:sz w:val="20"/>
          <w:szCs w:val="20"/>
          <w:highlight w:val="none"/>
        </w:rPr>
        <w:sectPr>
          <w:headerReference r:id="rId78" w:type="default"/>
          <w:footerReference r:id="rId79" w:type="default"/>
          <w:pgSz w:w="11900" w:h="16839"/>
          <w:pgMar w:top="995" w:right="1125" w:bottom="1134" w:left="1420" w:header="659" w:footer="972" w:gutter="0"/>
          <w:pgNumType w:fmt="decimal"/>
          <w:cols w:space="720" w:num="1"/>
        </w:sectPr>
      </w:pPr>
    </w:p>
    <w:p w14:paraId="3918132B">
      <w:pPr>
        <w:spacing w:line="300" w:lineRule="auto"/>
        <w:rPr>
          <w:rFonts w:ascii="Arial"/>
          <w:color w:val="auto"/>
          <w:sz w:val="21"/>
          <w:highlight w:val="none"/>
        </w:rPr>
      </w:pPr>
    </w:p>
    <w:p w14:paraId="34F350FA">
      <w:pPr>
        <w:spacing w:line="301" w:lineRule="auto"/>
        <w:rPr>
          <w:rFonts w:ascii="Arial"/>
          <w:color w:val="auto"/>
          <w:sz w:val="21"/>
          <w:highlight w:val="none"/>
        </w:rPr>
      </w:pPr>
    </w:p>
    <w:p w14:paraId="239AEC1C">
      <w:pPr>
        <w:spacing w:line="301" w:lineRule="auto"/>
        <w:rPr>
          <w:rFonts w:ascii="Arial"/>
          <w:color w:val="auto"/>
          <w:sz w:val="21"/>
          <w:highlight w:val="none"/>
        </w:rPr>
      </w:pPr>
    </w:p>
    <w:p w14:paraId="757A43C4">
      <w:pPr>
        <w:spacing w:line="247" w:lineRule="auto"/>
        <w:rPr>
          <w:rFonts w:ascii="Arial"/>
          <w:color w:val="auto"/>
          <w:sz w:val="21"/>
          <w:highlight w:val="none"/>
        </w:rPr>
      </w:pPr>
    </w:p>
    <w:p w14:paraId="6CE435E2">
      <w:pPr>
        <w:spacing w:line="247" w:lineRule="auto"/>
        <w:rPr>
          <w:rFonts w:ascii="Arial"/>
          <w:color w:val="auto"/>
          <w:sz w:val="21"/>
          <w:highlight w:val="none"/>
        </w:rPr>
      </w:pPr>
    </w:p>
    <w:p w14:paraId="76A1157C">
      <w:pPr>
        <w:spacing w:line="248" w:lineRule="auto"/>
        <w:rPr>
          <w:rFonts w:ascii="Arial"/>
          <w:color w:val="auto"/>
          <w:sz w:val="21"/>
          <w:highlight w:val="none"/>
        </w:rPr>
      </w:pPr>
    </w:p>
    <w:p w14:paraId="07BB8B29">
      <w:pPr>
        <w:spacing w:line="248" w:lineRule="auto"/>
        <w:rPr>
          <w:rFonts w:ascii="Arial"/>
          <w:color w:val="auto"/>
          <w:sz w:val="21"/>
          <w:highlight w:val="none"/>
        </w:rPr>
      </w:pPr>
    </w:p>
    <w:p w14:paraId="0956B13F">
      <w:pPr>
        <w:tabs>
          <w:tab w:val="left" w:pos="2346"/>
        </w:tabs>
        <w:spacing w:before="98" w:line="225" w:lineRule="auto"/>
        <w:ind w:left="731" w:firstLine="310" w:firstLineChars="100"/>
        <w:rPr>
          <w:rFonts w:ascii="宋体" w:hAnsi="宋体" w:eastAsia="宋体" w:cs="宋体"/>
          <w:color w:val="auto"/>
          <w:sz w:val="30"/>
          <w:szCs w:val="30"/>
          <w:highlight w:val="none"/>
        </w:rPr>
      </w:pPr>
      <w:r>
        <w:rPr>
          <w:rFonts w:ascii="宋体" w:hAnsi="宋体" w:eastAsia="宋体" w:cs="宋体"/>
          <w:color w:val="auto"/>
          <w:spacing w:val="5"/>
          <w:sz w:val="30"/>
          <w:szCs w:val="30"/>
          <w:highlight w:val="none"/>
          <w:u w:val="single" w:color="auto"/>
        </w:rPr>
        <w:t>(项目名称)    标类（或标段）</w:t>
      </w:r>
      <w:r>
        <w:rPr>
          <w:rFonts w:hint="eastAsia" w:ascii="宋体" w:hAnsi="宋体" w:eastAsia="宋体" w:cs="宋体"/>
          <w:color w:val="auto"/>
          <w:spacing w:val="5"/>
          <w:sz w:val="30"/>
          <w:szCs w:val="30"/>
          <w:highlight w:val="none"/>
          <w:lang w:val="en-US" w:eastAsia="zh-CN"/>
        </w:rPr>
        <w:t>设计施工总承包</w:t>
      </w:r>
      <w:r>
        <w:rPr>
          <w:rFonts w:ascii="宋体" w:hAnsi="宋体" w:eastAsia="宋体" w:cs="宋体"/>
          <w:color w:val="auto"/>
          <w:spacing w:val="5"/>
          <w:sz w:val="30"/>
          <w:szCs w:val="30"/>
          <w:highlight w:val="none"/>
        </w:rPr>
        <w:t>招标</w:t>
      </w:r>
    </w:p>
    <w:p w14:paraId="36B046B4">
      <w:pPr>
        <w:spacing w:line="254" w:lineRule="auto"/>
        <w:rPr>
          <w:rFonts w:ascii="Arial"/>
          <w:color w:val="auto"/>
          <w:sz w:val="21"/>
          <w:highlight w:val="none"/>
        </w:rPr>
      </w:pPr>
    </w:p>
    <w:p w14:paraId="347E9C2E">
      <w:pPr>
        <w:spacing w:line="255" w:lineRule="auto"/>
        <w:rPr>
          <w:rFonts w:ascii="Arial"/>
          <w:color w:val="auto"/>
          <w:sz w:val="21"/>
          <w:highlight w:val="none"/>
        </w:rPr>
      </w:pPr>
    </w:p>
    <w:p w14:paraId="4AA219F5">
      <w:pPr>
        <w:spacing w:line="255" w:lineRule="auto"/>
        <w:rPr>
          <w:rFonts w:ascii="Arial"/>
          <w:color w:val="auto"/>
          <w:sz w:val="21"/>
          <w:highlight w:val="none"/>
        </w:rPr>
      </w:pPr>
    </w:p>
    <w:p w14:paraId="2963B270">
      <w:pPr>
        <w:spacing w:line="255" w:lineRule="auto"/>
        <w:rPr>
          <w:rFonts w:ascii="Arial"/>
          <w:color w:val="auto"/>
          <w:sz w:val="21"/>
          <w:highlight w:val="none"/>
        </w:rPr>
      </w:pPr>
    </w:p>
    <w:p w14:paraId="53E945B8">
      <w:pPr>
        <w:spacing w:line="255" w:lineRule="auto"/>
        <w:rPr>
          <w:rFonts w:ascii="Arial"/>
          <w:color w:val="auto"/>
          <w:sz w:val="21"/>
          <w:highlight w:val="none"/>
        </w:rPr>
      </w:pPr>
    </w:p>
    <w:p w14:paraId="304326AB">
      <w:pPr>
        <w:spacing w:line="255" w:lineRule="auto"/>
        <w:rPr>
          <w:rFonts w:ascii="Arial"/>
          <w:color w:val="auto"/>
          <w:sz w:val="21"/>
          <w:highlight w:val="none"/>
        </w:rPr>
      </w:pPr>
    </w:p>
    <w:p w14:paraId="29955A6F">
      <w:pPr>
        <w:spacing w:line="255" w:lineRule="auto"/>
        <w:rPr>
          <w:rFonts w:ascii="Arial"/>
          <w:color w:val="auto"/>
          <w:sz w:val="21"/>
          <w:highlight w:val="none"/>
        </w:rPr>
      </w:pPr>
    </w:p>
    <w:p w14:paraId="44A1352E">
      <w:pPr>
        <w:spacing w:before="159" w:line="223" w:lineRule="auto"/>
        <w:ind w:left="2805"/>
        <w:rPr>
          <w:rFonts w:ascii="宋体" w:hAnsi="宋体" w:eastAsia="宋体" w:cs="宋体"/>
          <w:color w:val="auto"/>
          <w:sz w:val="49"/>
          <w:szCs w:val="49"/>
          <w:highlight w:val="none"/>
        </w:rPr>
      </w:pPr>
      <w:r>
        <w:rPr>
          <w:rFonts w:ascii="宋体" w:hAnsi="宋体" w:eastAsia="宋体" w:cs="宋体"/>
          <w:color w:val="auto"/>
          <w:spacing w:val="-11"/>
          <w:sz w:val="49"/>
          <w:szCs w:val="49"/>
          <w:highlight w:val="none"/>
        </w:rPr>
        <w:t>投</w:t>
      </w:r>
      <w:r>
        <w:rPr>
          <w:rFonts w:ascii="宋体" w:hAnsi="宋体" w:eastAsia="宋体" w:cs="宋体"/>
          <w:color w:val="auto"/>
          <w:spacing w:val="16"/>
          <w:sz w:val="49"/>
          <w:szCs w:val="49"/>
          <w:highlight w:val="none"/>
        </w:rPr>
        <w:t xml:space="preserve">  </w:t>
      </w:r>
      <w:r>
        <w:rPr>
          <w:rFonts w:ascii="宋体" w:hAnsi="宋体" w:eastAsia="宋体" w:cs="宋体"/>
          <w:color w:val="auto"/>
          <w:spacing w:val="-11"/>
          <w:sz w:val="49"/>
          <w:szCs w:val="49"/>
          <w:highlight w:val="none"/>
        </w:rPr>
        <w:t>标</w:t>
      </w:r>
      <w:r>
        <w:rPr>
          <w:rFonts w:ascii="宋体" w:hAnsi="宋体" w:eastAsia="宋体" w:cs="宋体"/>
          <w:color w:val="auto"/>
          <w:spacing w:val="16"/>
          <w:sz w:val="49"/>
          <w:szCs w:val="49"/>
          <w:highlight w:val="none"/>
        </w:rPr>
        <w:t xml:space="preserve">  </w:t>
      </w:r>
      <w:r>
        <w:rPr>
          <w:rFonts w:ascii="宋体" w:hAnsi="宋体" w:eastAsia="宋体" w:cs="宋体"/>
          <w:color w:val="auto"/>
          <w:spacing w:val="-11"/>
          <w:sz w:val="49"/>
          <w:szCs w:val="49"/>
          <w:highlight w:val="none"/>
        </w:rPr>
        <w:t>文</w:t>
      </w:r>
      <w:r>
        <w:rPr>
          <w:rFonts w:ascii="宋体" w:hAnsi="宋体" w:eastAsia="宋体" w:cs="宋体"/>
          <w:color w:val="auto"/>
          <w:spacing w:val="15"/>
          <w:sz w:val="49"/>
          <w:szCs w:val="49"/>
          <w:highlight w:val="none"/>
        </w:rPr>
        <w:t xml:space="preserve">  </w:t>
      </w:r>
      <w:r>
        <w:rPr>
          <w:rFonts w:ascii="宋体" w:hAnsi="宋体" w:eastAsia="宋体" w:cs="宋体"/>
          <w:color w:val="auto"/>
          <w:spacing w:val="-11"/>
          <w:sz w:val="49"/>
          <w:szCs w:val="49"/>
          <w:highlight w:val="none"/>
        </w:rPr>
        <w:t>件</w:t>
      </w:r>
    </w:p>
    <w:p w14:paraId="2228DFB1">
      <w:pPr>
        <w:spacing w:before="365" w:line="218" w:lineRule="auto"/>
        <w:ind w:left="2156"/>
        <w:rPr>
          <w:rFonts w:ascii="宋体" w:hAnsi="宋体" w:eastAsia="宋体" w:cs="宋体"/>
          <w:color w:val="auto"/>
          <w:sz w:val="40"/>
          <w:szCs w:val="40"/>
          <w:highlight w:val="none"/>
        </w:rPr>
      </w:pPr>
      <w:r>
        <w:rPr>
          <w:rFonts w:ascii="宋体" w:hAnsi="宋体" w:eastAsia="宋体" w:cs="宋体"/>
          <w:color w:val="auto"/>
          <w:spacing w:val="-3"/>
          <w:sz w:val="40"/>
          <w:szCs w:val="40"/>
          <w:highlight w:val="none"/>
        </w:rPr>
        <w:t>（第二个信封：报价文件）</w:t>
      </w:r>
    </w:p>
    <w:p w14:paraId="4AADBB34">
      <w:pPr>
        <w:rPr>
          <w:rFonts w:ascii="Arial"/>
          <w:color w:val="auto"/>
          <w:sz w:val="21"/>
          <w:highlight w:val="none"/>
        </w:rPr>
      </w:pPr>
    </w:p>
    <w:p w14:paraId="650D9A8D">
      <w:pPr>
        <w:rPr>
          <w:rFonts w:ascii="Arial"/>
          <w:color w:val="auto"/>
          <w:sz w:val="21"/>
          <w:highlight w:val="none"/>
        </w:rPr>
      </w:pPr>
    </w:p>
    <w:p w14:paraId="7285BBA8">
      <w:pPr>
        <w:pStyle w:val="4"/>
        <w:spacing w:before="98" w:line="387" w:lineRule="auto"/>
        <w:ind w:left="1660"/>
        <w:rPr>
          <w:rFonts w:hint="eastAsia" w:ascii="宋体" w:hAnsi="宋体" w:eastAsia="宋体" w:cs="宋体"/>
          <w:b w:val="0"/>
          <w:bCs w:val="0"/>
          <w:color w:val="auto"/>
          <w:sz w:val="21"/>
          <w:highlight w:val="none"/>
          <w:lang w:val="en-US"/>
        </w:rPr>
      </w:pPr>
      <w:r>
        <w:rPr>
          <w:rFonts w:hint="eastAsia" w:ascii="宋体" w:hAnsi="宋体" w:eastAsia="宋体" w:cs="宋体"/>
          <w:b w:val="0"/>
          <w:bCs w:val="0"/>
          <w:color w:val="auto"/>
          <w:spacing w:val="2"/>
          <w:sz w:val="30"/>
          <w:szCs w:val="30"/>
          <w:highlight w:val="none"/>
          <w:u w:val="none"/>
          <w:lang w:val="en-US" w:eastAsia="zh-CN"/>
        </w:rPr>
        <w:t>招标工程编号：春交招（2025）第 4 号</w:t>
      </w:r>
    </w:p>
    <w:p w14:paraId="142A2971">
      <w:pPr>
        <w:rPr>
          <w:rFonts w:ascii="Arial"/>
          <w:color w:val="auto"/>
          <w:sz w:val="21"/>
          <w:highlight w:val="none"/>
        </w:rPr>
      </w:pPr>
    </w:p>
    <w:p w14:paraId="252C1109">
      <w:pPr>
        <w:rPr>
          <w:rFonts w:ascii="Arial"/>
          <w:color w:val="auto"/>
          <w:sz w:val="21"/>
          <w:highlight w:val="none"/>
        </w:rPr>
      </w:pPr>
    </w:p>
    <w:p w14:paraId="1FE51358">
      <w:pPr>
        <w:spacing w:line="241" w:lineRule="auto"/>
        <w:rPr>
          <w:rFonts w:ascii="Arial"/>
          <w:color w:val="auto"/>
          <w:sz w:val="21"/>
          <w:highlight w:val="none"/>
        </w:rPr>
      </w:pPr>
    </w:p>
    <w:p w14:paraId="1B1410B6">
      <w:pPr>
        <w:spacing w:line="241" w:lineRule="auto"/>
        <w:rPr>
          <w:rFonts w:ascii="Arial"/>
          <w:color w:val="auto"/>
          <w:sz w:val="21"/>
          <w:highlight w:val="none"/>
        </w:rPr>
      </w:pPr>
    </w:p>
    <w:p w14:paraId="2FCB5E2B">
      <w:pPr>
        <w:spacing w:line="241" w:lineRule="auto"/>
        <w:rPr>
          <w:rFonts w:ascii="Arial"/>
          <w:color w:val="auto"/>
          <w:sz w:val="21"/>
          <w:highlight w:val="none"/>
        </w:rPr>
      </w:pPr>
    </w:p>
    <w:p w14:paraId="556799C3">
      <w:pPr>
        <w:spacing w:line="241" w:lineRule="auto"/>
        <w:rPr>
          <w:rFonts w:ascii="Arial"/>
          <w:color w:val="auto"/>
          <w:sz w:val="21"/>
          <w:highlight w:val="none"/>
        </w:rPr>
      </w:pPr>
    </w:p>
    <w:p w14:paraId="04BEBCC0">
      <w:pPr>
        <w:spacing w:line="241" w:lineRule="auto"/>
        <w:rPr>
          <w:rFonts w:ascii="Arial"/>
          <w:color w:val="auto"/>
          <w:sz w:val="21"/>
          <w:highlight w:val="none"/>
        </w:rPr>
      </w:pPr>
    </w:p>
    <w:p w14:paraId="1E1722E8">
      <w:pPr>
        <w:spacing w:line="241" w:lineRule="auto"/>
        <w:rPr>
          <w:rFonts w:ascii="Arial"/>
          <w:color w:val="auto"/>
          <w:sz w:val="21"/>
          <w:highlight w:val="none"/>
        </w:rPr>
      </w:pPr>
    </w:p>
    <w:p w14:paraId="2E1A574F">
      <w:pPr>
        <w:spacing w:line="241" w:lineRule="auto"/>
        <w:rPr>
          <w:rFonts w:ascii="Arial"/>
          <w:color w:val="auto"/>
          <w:sz w:val="21"/>
          <w:highlight w:val="none"/>
        </w:rPr>
      </w:pPr>
    </w:p>
    <w:p w14:paraId="2EB8F199">
      <w:pPr>
        <w:spacing w:line="241" w:lineRule="auto"/>
        <w:rPr>
          <w:rFonts w:ascii="Arial"/>
          <w:color w:val="auto"/>
          <w:sz w:val="21"/>
          <w:highlight w:val="none"/>
        </w:rPr>
      </w:pPr>
    </w:p>
    <w:p w14:paraId="423C359D">
      <w:pPr>
        <w:spacing w:line="241" w:lineRule="auto"/>
        <w:rPr>
          <w:rFonts w:ascii="Arial"/>
          <w:color w:val="auto"/>
          <w:sz w:val="21"/>
          <w:highlight w:val="none"/>
        </w:rPr>
      </w:pPr>
    </w:p>
    <w:p w14:paraId="6430A5CD">
      <w:pPr>
        <w:spacing w:line="241" w:lineRule="auto"/>
        <w:rPr>
          <w:rFonts w:ascii="Arial"/>
          <w:color w:val="auto"/>
          <w:sz w:val="21"/>
          <w:highlight w:val="none"/>
        </w:rPr>
      </w:pPr>
    </w:p>
    <w:p w14:paraId="6BCC4C3C">
      <w:pPr>
        <w:spacing w:line="241" w:lineRule="auto"/>
        <w:rPr>
          <w:rFonts w:ascii="Arial"/>
          <w:color w:val="auto"/>
          <w:sz w:val="21"/>
          <w:highlight w:val="none"/>
        </w:rPr>
      </w:pPr>
    </w:p>
    <w:p w14:paraId="49DEA7BD">
      <w:pPr>
        <w:spacing w:line="241" w:lineRule="auto"/>
        <w:rPr>
          <w:rFonts w:ascii="Arial"/>
          <w:color w:val="auto"/>
          <w:sz w:val="21"/>
          <w:highlight w:val="none"/>
        </w:rPr>
      </w:pPr>
    </w:p>
    <w:p w14:paraId="776EBC54">
      <w:pPr>
        <w:spacing w:line="241" w:lineRule="auto"/>
        <w:rPr>
          <w:rFonts w:ascii="Arial"/>
          <w:color w:val="auto"/>
          <w:sz w:val="21"/>
          <w:highlight w:val="none"/>
        </w:rPr>
      </w:pPr>
    </w:p>
    <w:p w14:paraId="1DA728BA">
      <w:pPr>
        <w:spacing w:before="101" w:line="224" w:lineRule="auto"/>
        <w:ind w:left="386"/>
        <w:rPr>
          <w:rFonts w:ascii="宋体" w:hAnsi="宋体" w:eastAsia="宋体" w:cs="宋体"/>
          <w:color w:val="auto"/>
          <w:sz w:val="31"/>
          <w:szCs w:val="31"/>
          <w:highlight w:val="none"/>
        </w:rPr>
      </w:pPr>
      <w:r>
        <w:rPr>
          <w:rFonts w:ascii="宋体" w:hAnsi="宋体" w:eastAsia="宋体" w:cs="宋体"/>
          <w:color w:val="auto"/>
          <w:sz w:val="31"/>
          <w:szCs w:val="31"/>
          <w:highlight w:val="none"/>
        </w:rPr>
        <w:t>投标人：</w:t>
      </w:r>
      <w:r>
        <w:rPr>
          <w:rFonts w:ascii="宋体" w:hAnsi="宋体" w:eastAsia="宋体" w:cs="宋体"/>
          <w:color w:val="auto"/>
          <w:sz w:val="31"/>
          <w:szCs w:val="31"/>
          <w:highlight w:val="none"/>
          <w:u w:val="single" w:color="auto"/>
        </w:rPr>
        <w:t xml:space="preserve">                                   </w:t>
      </w:r>
      <w:r>
        <w:rPr>
          <w:rFonts w:ascii="宋体" w:hAnsi="宋体" w:eastAsia="宋体" w:cs="宋体"/>
          <w:color w:val="auto"/>
          <w:spacing w:val="-68"/>
          <w:sz w:val="31"/>
          <w:szCs w:val="31"/>
          <w:highlight w:val="none"/>
        </w:rPr>
        <w:t xml:space="preserve"> </w:t>
      </w:r>
      <w:r>
        <w:rPr>
          <w:rFonts w:ascii="宋体" w:hAnsi="宋体" w:eastAsia="宋体" w:cs="宋体"/>
          <w:color w:val="auto"/>
          <w:sz w:val="31"/>
          <w:szCs w:val="31"/>
          <w:highlight w:val="none"/>
        </w:rPr>
        <w:t>(盖单位章)</w:t>
      </w:r>
    </w:p>
    <w:p w14:paraId="0940F0A3">
      <w:pPr>
        <w:tabs>
          <w:tab w:val="left" w:pos="3327"/>
        </w:tabs>
        <w:spacing w:before="247" w:line="225" w:lineRule="auto"/>
        <w:ind w:left="2050"/>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139"/>
          <w:sz w:val="31"/>
          <w:szCs w:val="31"/>
          <w:highlight w:val="none"/>
        </w:rPr>
        <w:t xml:space="preserve"> </w:t>
      </w:r>
      <w:r>
        <w:rPr>
          <w:rFonts w:ascii="宋体" w:hAnsi="宋体" w:eastAsia="宋体" w:cs="宋体"/>
          <w:color w:val="auto"/>
          <w:spacing w:val="-6"/>
          <w:sz w:val="31"/>
          <w:szCs w:val="31"/>
          <w:highlight w:val="none"/>
        </w:rPr>
        <w:t>年</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133"/>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4"/>
          <w:sz w:val="31"/>
          <w:szCs w:val="31"/>
          <w:highlight w:val="none"/>
          <w:u w:val="single" w:color="auto"/>
        </w:rPr>
        <w:t xml:space="preserve">         </w:t>
      </w:r>
      <w:r>
        <w:rPr>
          <w:rFonts w:ascii="宋体" w:hAnsi="宋体" w:eastAsia="宋体" w:cs="宋体"/>
          <w:color w:val="auto"/>
          <w:spacing w:val="-79"/>
          <w:sz w:val="31"/>
          <w:szCs w:val="31"/>
          <w:highlight w:val="none"/>
        </w:rPr>
        <w:t xml:space="preserve"> </w:t>
      </w:r>
      <w:r>
        <w:rPr>
          <w:rFonts w:ascii="宋体" w:hAnsi="宋体" w:eastAsia="宋体" w:cs="宋体"/>
          <w:color w:val="auto"/>
          <w:spacing w:val="-6"/>
          <w:sz w:val="31"/>
          <w:szCs w:val="31"/>
          <w:highlight w:val="none"/>
        </w:rPr>
        <w:t>日</w:t>
      </w:r>
    </w:p>
    <w:p w14:paraId="1FEC254E">
      <w:pPr>
        <w:spacing w:line="225" w:lineRule="auto"/>
        <w:rPr>
          <w:rFonts w:ascii="宋体" w:hAnsi="宋体" w:eastAsia="宋体" w:cs="宋体"/>
          <w:color w:val="auto"/>
          <w:sz w:val="31"/>
          <w:szCs w:val="31"/>
          <w:highlight w:val="none"/>
        </w:rPr>
        <w:sectPr>
          <w:footerReference r:id="rId80" w:type="default"/>
          <w:pgSz w:w="11900" w:h="16839"/>
          <w:pgMar w:top="995" w:right="1125" w:bottom="1134" w:left="1420" w:header="659" w:footer="972" w:gutter="0"/>
          <w:pgNumType w:fmt="decimal"/>
          <w:cols w:space="720" w:num="1"/>
        </w:sectPr>
      </w:pPr>
    </w:p>
    <w:p w14:paraId="29DD7D63">
      <w:pPr>
        <w:spacing w:line="307" w:lineRule="auto"/>
        <w:rPr>
          <w:rFonts w:ascii="Arial"/>
          <w:color w:val="auto"/>
          <w:sz w:val="21"/>
          <w:highlight w:val="none"/>
        </w:rPr>
      </w:pPr>
    </w:p>
    <w:p w14:paraId="246A0E08">
      <w:pPr>
        <w:spacing w:line="308" w:lineRule="auto"/>
        <w:rPr>
          <w:rFonts w:ascii="Arial"/>
          <w:color w:val="auto"/>
          <w:sz w:val="21"/>
          <w:highlight w:val="none"/>
        </w:rPr>
      </w:pPr>
    </w:p>
    <w:p w14:paraId="01D0E28C">
      <w:pPr>
        <w:spacing w:line="308" w:lineRule="auto"/>
        <w:rPr>
          <w:rFonts w:ascii="Arial"/>
          <w:color w:val="auto"/>
          <w:sz w:val="21"/>
          <w:highlight w:val="none"/>
        </w:rPr>
      </w:pPr>
    </w:p>
    <w:p w14:paraId="573EF316">
      <w:pPr>
        <w:pStyle w:val="4"/>
        <w:spacing w:before="114" w:line="227" w:lineRule="auto"/>
        <w:ind w:left="4007"/>
        <w:rPr>
          <w:color w:val="auto"/>
          <w:sz w:val="35"/>
          <w:szCs w:val="35"/>
          <w:highlight w:val="none"/>
        </w:rPr>
      </w:pPr>
      <w:r>
        <w:rPr>
          <w:b/>
          <w:bCs/>
          <w:color w:val="auto"/>
          <w:spacing w:val="-29"/>
          <w:sz w:val="35"/>
          <w:szCs w:val="35"/>
          <w:highlight w:val="none"/>
        </w:rPr>
        <w:t>目</w:t>
      </w:r>
      <w:r>
        <w:rPr>
          <w:color w:val="auto"/>
          <w:spacing w:val="13"/>
          <w:sz w:val="35"/>
          <w:szCs w:val="35"/>
          <w:highlight w:val="none"/>
        </w:rPr>
        <w:t xml:space="preserve">  </w:t>
      </w:r>
      <w:r>
        <w:rPr>
          <w:b/>
          <w:bCs/>
          <w:color w:val="auto"/>
          <w:spacing w:val="-29"/>
          <w:sz w:val="35"/>
          <w:szCs w:val="35"/>
          <w:highlight w:val="none"/>
        </w:rPr>
        <w:t>录</w:t>
      </w:r>
    </w:p>
    <w:p w14:paraId="2261A795">
      <w:pPr>
        <w:spacing w:line="400" w:lineRule="auto"/>
        <w:rPr>
          <w:rFonts w:ascii="Arial"/>
          <w:color w:val="auto"/>
          <w:sz w:val="21"/>
          <w:highlight w:val="none"/>
        </w:rPr>
      </w:pPr>
    </w:p>
    <w:p w14:paraId="734212B4">
      <w:pPr>
        <w:spacing w:before="91" w:line="219" w:lineRule="auto"/>
        <w:ind w:left="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第二个信封(报价文件)</w:t>
      </w:r>
    </w:p>
    <w:p w14:paraId="300D9861">
      <w:pPr>
        <w:spacing w:line="291" w:lineRule="auto"/>
        <w:rPr>
          <w:rFonts w:ascii="Arial"/>
          <w:color w:val="auto"/>
          <w:sz w:val="21"/>
          <w:highlight w:val="none"/>
        </w:rPr>
      </w:pPr>
    </w:p>
    <w:p w14:paraId="176CB6DF">
      <w:pPr>
        <w:spacing w:line="292" w:lineRule="auto"/>
        <w:rPr>
          <w:rFonts w:ascii="Arial"/>
          <w:color w:val="auto"/>
          <w:sz w:val="21"/>
          <w:highlight w:val="none"/>
        </w:rPr>
      </w:pPr>
    </w:p>
    <w:p w14:paraId="392A0C44">
      <w:pPr>
        <w:spacing w:before="212" w:line="221" w:lineRule="auto"/>
        <w:ind w:left="1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一、投标函</w:t>
      </w:r>
    </w:p>
    <w:p w14:paraId="02F08C97">
      <w:pPr>
        <w:spacing w:before="209" w:line="219" w:lineRule="auto"/>
        <w:ind w:left="1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二、已标价工程量清单</w:t>
      </w:r>
    </w:p>
    <w:p w14:paraId="15F402D3">
      <w:pPr>
        <w:spacing w:line="219" w:lineRule="auto"/>
        <w:rPr>
          <w:rFonts w:ascii="宋体" w:hAnsi="宋体" w:eastAsia="宋体" w:cs="宋体"/>
          <w:color w:val="auto"/>
          <w:sz w:val="28"/>
          <w:szCs w:val="28"/>
          <w:highlight w:val="none"/>
        </w:rPr>
        <w:sectPr>
          <w:footerReference r:id="rId81" w:type="default"/>
          <w:pgSz w:w="11900" w:h="16839"/>
          <w:pgMar w:top="995" w:right="1125" w:bottom="1134" w:left="1420" w:header="659" w:footer="972" w:gutter="0"/>
          <w:pgNumType w:fmt="decimal"/>
          <w:cols w:space="720" w:num="1"/>
        </w:sectPr>
      </w:pPr>
    </w:p>
    <w:p w14:paraId="70A18617">
      <w:pPr>
        <w:pStyle w:val="4"/>
        <w:spacing w:before="113" w:line="241" w:lineRule="auto"/>
        <w:ind w:left="3919"/>
        <w:rPr>
          <w:color w:val="auto"/>
          <w:sz w:val="18"/>
          <w:szCs w:val="18"/>
          <w:highlight w:val="none"/>
        </w:rPr>
      </w:pPr>
      <w:r>
        <w:rPr>
          <w:b/>
          <w:bCs/>
          <w:color w:val="auto"/>
          <w:spacing w:val="3"/>
          <w:position w:val="-1"/>
          <w:sz w:val="35"/>
          <w:szCs w:val="35"/>
          <w:highlight w:val="none"/>
        </w:rPr>
        <w:t>一、投标函</w:t>
      </w:r>
    </w:p>
    <w:p w14:paraId="3F995772">
      <w:pPr>
        <w:spacing w:line="288" w:lineRule="auto"/>
        <w:rPr>
          <w:rFonts w:ascii="Arial"/>
          <w:color w:val="auto"/>
          <w:sz w:val="21"/>
          <w:highlight w:val="none"/>
        </w:rPr>
      </w:pPr>
    </w:p>
    <w:p w14:paraId="2CB5676F">
      <w:pPr>
        <w:spacing w:line="288" w:lineRule="auto"/>
        <w:rPr>
          <w:rFonts w:ascii="Arial"/>
          <w:color w:val="auto"/>
          <w:sz w:val="21"/>
          <w:highlight w:val="none"/>
        </w:rPr>
      </w:pPr>
    </w:p>
    <w:p w14:paraId="3B53637F">
      <w:pPr>
        <w:tabs>
          <w:tab w:val="left" w:pos="3360"/>
        </w:tabs>
        <w:spacing w:before="78"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（招标人名称</w:t>
      </w:r>
      <w:r>
        <w:rPr>
          <w:rFonts w:ascii="宋体" w:hAnsi="宋体" w:eastAsia="宋体" w:cs="宋体"/>
          <w:color w:val="auto"/>
          <w:spacing w:val="2"/>
          <w:sz w:val="24"/>
          <w:szCs w:val="24"/>
          <w:highlight w:val="none"/>
        </w:rPr>
        <w:t>）：</w:t>
      </w:r>
    </w:p>
    <w:p w14:paraId="53FBD4A7">
      <w:pPr>
        <w:spacing w:line="416" w:lineRule="auto"/>
        <w:rPr>
          <w:rFonts w:ascii="Arial"/>
          <w:color w:val="auto"/>
          <w:sz w:val="21"/>
          <w:highlight w:val="none"/>
        </w:rPr>
      </w:pPr>
    </w:p>
    <w:p w14:paraId="2E286A4F">
      <w:pPr>
        <w:spacing w:before="78" w:line="331" w:lineRule="auto"/>
        <w:ind w:left="10" w:right="291" w:firstLine="496"/>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 我方已仔细研究</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（项目名称）         标类（或标段）</w:t>
      </w:r>
      <w:r>
        <w:rPr>
          <w:rFonts w:ascii="宋体" w:hAnsi="宋体" w:eastAsia="宋体" w:cs="宋体"/>
          <w:color w:val="auto"/>
          <w:spacing w:val="-1"/>
          <w:sz w:val="24"/>
          <w:szCs w:val="24"/>
          <w:highlight w:val="none"/>
        </w:rPr>
        <w:t>施工招</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标文件的全部内容（含补遗书第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号至第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号</w:t>
      </w:r>
      <w:r>
        <w:rPr>
          <w:rFonts w:ascii="宋体" w:hAnsi="宋体" w:eastAsia="宋体" w:cs="宋体"/>
          <w:color w:val="auto"/>
          <w:spacing w:val="-4"/>
          <w:sz w:val="24"/>
          <w:szCs w:val="24"/>
          <w:highlight w:val="none"/>
        </w:rPr>
        <w:t>），</w:t>
      </w:r>
      <w:r>
        <w:rPr>
          <w:rFonts w:ascii="宋体" w:hAnsi="宋体" w:eastAsia="宋体" w:cs="宋体"/>
          <w:color w:val="auto"/>
          <w:spacing w:val="-2"/>
          <w:sz w:val="24"/>
          <w:szCs w:val="24"/>
          <w:highlight w:val="none"/>
          <w:u w:val="single" w:color="auto"/>
        </w:rPr>
        <w:t>在考察工程现场</w:t>
      </w:r>
      <w:r>
        <w:rPr>
          <w:rFonts w:ascii="宋体" w:hAnsi="宋体" w:eastAsia="宋体" w:cs="宋体"/>
          <w:color w:val="auto"/>
          <w:spacing w:val="-3"/>
          <w:sz w:val="24"/>
          <w:szCs w:val="24"/>
          <w:highlight w:val="none"/>
          <w:u w:val="single" w:color="auto"/>
        </w:rPr>
        <w:t>后（如有</w:t>
      </w:r>
      <w:r>
        <w:rPr>
          <w:rFonts w:ascii="宋体" w:hAnsi="宋体" w:eastAsia="宋体" w:cs="宋体"/>
          <w:color w:val="auto"/>
          <w:spacing w:val="-4"/>
          <w:sz w:val="24"/>
          <w:szCs w:val="24"/>
          <w:highlight w:val="none"/>
          <w:u w:val="single" w:color="auto"/>
        </w:rPr>
        <w:t>），</w:t>
      </w:r>
      <w:r>
        <w:rPr>
          <w:rFonts w:hint="eastAsia" w:ascii="宋体" w:hAnsi="宋体"/>
          <w:color w:val="auto"/>
          <w:sz w:val="24"/>
          <w:szCs w:val="24"/>
          <w:highlight w:val="none"/>
        </w:rPr>
        <w:t>愿意以人民币大写</w:t>
      </w:r>
      <w:r>
        <w:rPr>
          <w:rFonts w:hint="eastAsia" w:ascii="宋体" w:hAnsi="宋体"/>
          <w:color w:val="auto"/>
          <w:sz w:val="24"/>
          <w:szCs w:val="24"/>
          <w:highlight w:val="none"/>
          <w:u w:val="single"/>
        </w:rPr>
        <w:t xml:space="preserve">          元（</w:t>
      </w:r>
      <w:r>
        <w:rPr>
          <w:rFonts w:ascii="Arial" w:hAnsi="Arial" w:cs="Arial"/>
          <w:color w:val="auto"/>
          <w:sz w:val="24"/>
          <w:szCs w:val="24"/>
          <w:highlight w:val="none"/>
          <w:u w:val="singl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的投标总报价，其中工程费</w:t>
      </w:r>
      <w:r>
        <w:rPr>
          <w:rFonts w:ascii="Arial" w:hAnsi="Arial" w:cs="Arial"/>
          <w:color w:val="auto"/>
          <w:sz w:val="24"/>
          <w:szCs w:val="24"/>
          <w:highlight w:val="none"/>
          <w:u w:val="singl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，设计费</w:t>
      </w:r>
      <w:r>
        <w:rPr>
          <w:rFonts w:ascii="Arial" w:hAnsi="Arial" w:cs="Arial"/>
          <w:color w:val="auto"/>
          <w:sz w:val="24"/>
          <w:szCs w:val="24"/>
          <w:highlight w:val="none"/>
          <w:u w:val="singl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，（或根据招标文件规定修正核实后确定的另一金额，其中，增值税税率为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eastAsia="宋体" w:cs="宋体"/>
          <w:color w:val="auto"/>
          <w:spacing w:val="-25"/>
          <w:sz w:val="24"/>
          <w:szCs w:val="24"/>
          <w:highlight w:val="none"/>
        </w:rPr>
        <w:t>，</w:t>
      </w:r>
      <w:r>
        <w:rPr>
          <w:rFonts w:ascii="宋体" w:hAnsi="宋体" w:eastAsia="宋体" w:cs="宋体"/>
          <w:color w:val="auto"/>
          <w:spacing w:val="-2"/>
          <w:sz w:val="24"/>
          <w:szCs w:val="24"/>
          <w:highlight w:val="none"/>
        </w:rPr>
        <w:t>按合同约定实施</w:t>
      </w:r>
      <w:r>
        <w:rPr>
          <w:rFonts w:ascii="宋体" w:hAnsi="宋体" w:eastAsia="宋体" w:cs="宋体"/>
          <w:color w:val="auto"/>
          <w:spacing w:val="-1"/>
          <w:sz w:val="24"/>
          <w:szCs w:val="24"/>
          <w:highlight w:val="none"/>
        </w:rPr>
        <w:t>和完成承包工程，修补工程中的任何缺陷</w:t>
      </w:r>
      <w:r>
        <w:rPr>
          <w:rFonts w:hint="eastAsia" w:ascii="宋体" w:hAnsi="宋体" w:eastAsia="宋体" w:cs="宋体"/>
          <w:color w:val="auto"/>
          <w:spacing w:val="-1"/>
          <w:sz w:val="24"/>
          <w:szCs w:val="24"/>
          <w:highlight w:val="none"/>
          <w:lang w:eastAsia="zh-CN"/>
        </w:rPr>
        <w:t>。</w:t>
      </w:r>
    </w:p>
    <w:p w14:paraId="091779BC">
      <w:pPr>
        <w:spacing w:before="179" w:line="289" w:lineRule="auto"/>
        <w:ind w:left="9" w:right="359"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 在合同协议书正式签署生效之前，本投标函连</w:t>
      </w:r>
      <w:r>
        <w:rPr>
          <w:rFonts w:ascii="宋体" w:hAnsi="宋体" w:eastAsia="宋体" w:cs="宋体"/>
          <w:color w:val="auto"/>
          <w:spacing w:val="-1"/>
          <w:sz w:val="24"/>
          <w:szCs w:val="24"/>
          <w:highlight w:val="none"/>
        </w:rPr>
        <w:t>同你方的中标通知书将构成我们双方之间共同遵守的文件，对双方具有约束力。</w:t>
      </w:r>
    </w:p>
    <w:p w14:paraId="2201E7BE">
      <w:pPr>
        <w:spacing w:before="183" w:line="219" w:lineRule="auto"/>
        <w:ind w:left="494"/>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（其他补充说明）。</w:t>
      </w:r>
    </w:p>
    <w:p w14:paraId="19D697A9">
      <w:pPr>
        <w:spacing w:line="283" w:lineRule="auto"/>
        <w:rPr>
          <w:rFonts w:ascii="Arial"/>
          <w:color w:val="auto"/>
          <w:sz w:val="21"/>
          <w:highlight w:val="none"/>
        </w:rPr>
      </w:pPr>
    </w:p>
    <w:p w14:paraId="3D72DD8F">
      <w:pPr>
        <w:spacing w:line="283" w:lineRule="auto"/>
        <w:rPr>
          <w:rFonts w:ascii="Arial"/>
          <w:color w:val="auto"/>
          <w:sz w:val="21"/>
          <w:highlight w:val="none"/>
        </w:rPr>
      </w:pPr>
    </w:p>
    <w:p w14:paraId="016E3818">
      <w:pPr>
        <w:spacing w:before="79" w:line="219" w:lineRule="auto"/>
        <w:ind w:left="313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 标 人</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2"/>
          <w:sz w:val="24"/>
          <w:szCs w:val="24"/>
          <w:highlight w:val="none"/>
        </w:rPr>
        <w:t>（</w:t>
      </w:r>
      <w:r>
        <w:rPr>
          <w:rFonts w:ascii="宋体" w:hAnsi="宋体" w:eastAsia="宋体" w:cs="宋体"/>
          <w:color w:val="auto"/>
          <w:spacing w:val="5"/>
          <w:sz w:val="24"/>
          <w:szCs w:val="24"/>
          <w:highlight w:val="none"/>
        </w:rPr>
        <w:t>盖单位章）</w:t>
      </w:r>
    </w:p>
    <w:p w14:paraId="6E000DC2">
      <w:pPr>
        <w:spacing w:before="184" w:line="219" w:lineRule="auto"/>
        <w:ind w:left="31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79374428">
      <w:pPr>
        <w:spacing w:before="180" w:line="229" w:lineRule="auto"/>
        <w:ind w:left="312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569B281A">
      <w:pPr>
        <w:spacing w:before="171" w:line="224" w:lineRule="auto"/>
        <w:ind w:left="314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网址：</w:t>
      </w:r>
      <w:r>
        <w:rPr>
          <w:rFonts w:ascii="宋体" w:hAnsi="宋体" w:eastAsia="宋体" w:cs="宋体"/>
          <w:color w:val="auto"/>
          <w:spacing w:val="-6"/>
          <w:sz w:val="24"/>
          <w:szCs w:val="24"/>
          <w:highlight w:val="none"/>
          <w:u w:val="single" w:color="auto"/>
        </w:rPr>
        <w:t xml:space="preserve">                                           </w:t>
      </w:r>
    </w:p>
    <w:p w14:paraId="4BAA181C">
      <w:pPr>
        <w:spacing w:before="175" w:line="221" w:lineRule="auto"/>
        <w:ind w:left="315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73BD1F50">
      <w:pPr>
        <w:spacing w:before="180" w:line="219" w:lineRule="auto"/>
        <w:ind w:left="31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0F7138F3">
      <w:pPr>
        <w:spacing w:before="181" w:line="219" w:lineRule="auto"/>
        <w:ind w:left="314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144A0F85">
      <w:pPr>
        <w:spacing w:line="283" w:lineRule="auto"/>
        <w:rPr>
          <w:rFonts w:ascii="Arial"/>
          <w:color w:val="auto"/>
          <w:sz w:val="21"/>
          <w:highlight w:val="none"/>
        </w:rPr>
      </w:pPr>
    </w:p>
    <w:p w14:paraId="6B66FE7D">
      <w:pPr>
        <w:spacing w:line="284" w:lineRule="auto"/>
        <w:rPr>
          <w:rFonts w:ascii="Arial"/>
          <w:color w:val="auto"/>
          <w:sz w:val="21"/>
          <w:highlight w:val="none"/>
        </w:rPr>
      </w:pPr>
    </w:p>
    <w:p w14:paraId="3456EE49">
      <w:pPr>
        <w:tabs>
          <w:tab w:val="left" w:pos="6119"/>
        </w:tabs>
        <w:spacing w:before="79" w:line="219" w:lineRule="auto"/>
        <w:ind w:left="4799"/>
        <w:rPr>
          <w:rFonts w:ascii="宋体" w:hAnsi="宋体" w:eastAsia="宋体" w:cs="宋体"/>
          <w:color w:val="auto"/>
          <w:sz w:val="24"/>
          <w:szCs w:val="24"/>
          <w:highlight w:val="none"/>
        </w:rPr>
      </w:pPr>
      <w:bookmarkStart w:id="344" w:name="bookmark189"/>
      <w:bookmarkEnd w:id="344"/>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516C7FB7">
      <w:pPr>
        <w:spacing w:line="249" w:lineRule="auto"/>
        <w:rPr>
          <w:rFonts w:ascii="Arial"/>
          <w:color w:val="auto"/>
          <w:sz w:val="21"/>
          <w:highlight w:val="none"/>
        </w:rPr>
      </w:pPr>
    </w:p>
    <w:p w14:paraId="45A1D1B8">
      <w:pPr>
        <w:spacing w:line="249" w:lineRule="auto"/>
        <w:rPr>
          <w:rFonts w:ascii="Arial"/>
          <w:color w:val="auto"/>
          <w:sz w:val="21"/>
          <w:highlight w:val="none"/>
        </w:rPr>
      </w:pPr>
    </w:p>
    <w:p w14:paraId="05BED16C">
      <w:pPr>
        <w:spacing w:line="250" w:lineRule="auto"/>
        <w:rPr>
          <w:rFonts w:ascii="Arial"/>
          <w:color w:val="auto"/>
          <w:sz w:val="21"/>
          <w:highlight w:val="none"/>
        </w:rPr>
      </w:pPr>
    </w:p>
    <w:p w14:paraId="47AE152C">
      <w:pPr>
        <w:spacing w:line="250" w:lineRule="auto"/>
        <w:rPr>
          <w:rFonts w:ascii="Arial"/>
          <w:color w:val="auto"/>
          <w:sz w:val="21"/>
          <w:highlight w:val="none"/>
        </w:rPr>
      </w:pPr>
    </w:p>
    <w:p w14:paraId="50232FF3">
      <w:pPr>
        <w:spacing w:line="250" w:lineRule="auto"/>
        <w:rPr>
          <w:rFonts w:ascii="Arial"/>
          <w:color w:val="auto"/>
          <w:sz w:val="21"/>
          <w:highlight w:val="none"/>
        </w:rPr>
      </w:pPr>
    </w:p>
    <w:p w14:paraId="066CCA6A">
      <w:pPr>
        <w:spacing w:line="250" w:lineRule="auto"/>
        <w:rPr>
          <w:rFonts w:ascii="Arial"/>
          <w:color w:val="auto"/>
          <w:sz w:val="21"/>
          <w:highlight w:val="none"/>
        </w:rPr>
      </w:pPr>
    </w:p>
    <w:p w14:paraId="1C728036">
      <w:pPr>
        <w:spacing w:line="250" w:lineRule="auto"/>
        <w:rPr>
          <w:rFonts w:ascii="Arial"/>
          <w:color w:val="auto"/>
          <w:sz w:val="21"/>
          <w:highlight w:val="none"/>
        </w:rPr>
      </w:pPr>
    </w:p>
    <w:p w14:paraId="2E1C9814">
      <w:pPr>
        <w:spacing w:line="250" w:lineRule="auto"/>
        <w:rPr>
          <w:rFonts w:ascii="Arial"/>
          <w:color w:val="auto"/>
          <w:sz w:val="21"/>
          <w:highlight w:val="none"/>
        </w:rPr>
      </w:pPr>
    </w:p>
    <w:p w14:paraId="18DE39A2">
      <w:pPr>
        <w:spacing w:line="250" w:lineRule="auto"/>
        <w:rPr>
          <w:rFonts w:ascii="Arial"/>
          <w:color w:val="auto"/>
          <w:sz w:val="21"/>
          <w:highlight w:val="none"/>
        </w:rPr>
      </w:pPr>
    </w:p>
    <w:p w14:paraId="311F71E2">
      <w:pPr>
        <w:spacing w:line="250" w:lineRule="auto"/>
        <w:rPr>
          <w:rFonts w:ascii="Arial"/>
          <w:color w:val="auto"/>
          <w:sz w:val="21"/>
          <w:highlight w:val="none"/>
        </w:rPr>
      </w:pPr>
    </w:p>
    <w:p w14:paraId="473D1314">
      <w:pPr>
        <w:spacing w:line="330" w:lineRule="auto"/>
        <w:rPr>
          <w:rFonts w:ascii="Arial"/>
          <w:color w:val="auto"/>
          <w:sz w:val="21"/>
          <w:highlight w:val="none"/>
        </w:rPr>
      </w:pPr>
    </w:p>
    <w:p w14:paraId="72FA0E90">
      <w:pPr>
        <w:rPr>
          <w:b/>
          <w:bCs/>
          <w:color w:val="auto"/>
          <w:spacing w:val="4"/>
          <w:sz w:val="35"/>
          <w:szCs w:val="35"/>
          <w:highlight w:val="none"/>
        </w:rPr>
      </w:pPr>
      <w:r>
        <w:rPr>
          <w:b/>
          <w:bCs/>
          <w:color w:val="auto"/>
          <w:spacing w:val="4"/>
          <w:sz w:val="35"/>
          <w:szCs w:val="35"/>
          <w:highlight w:val="none"/>
        </w:rPr>
        <w:br w:type="page"/>
      </w:r>
    </w:p>
    <w:p w14:paraId="07A8F7FB">
      <w:pPr>
        <w:numPr>
          <w:ilvl w:val="0"/>
          <w:numId w:val="18"/>
        </w:num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价格清单</w:t>
      </w:r>
    </w:p>
    <w:p w14:paraId="6F2C5FF2">
      <w:pPr>
        <w:jc w:val="center"/>
        <w:rPr>
          <w:rFonts w:hint="eastAsia" w:ascii="宋体" w:hAnsi="宋体" w:cs="宋体"/>
          <w:b/>
          <w:color w:val="auto"/>
          <w:sz w:val="32"/>
          <w:szCs w:val="32"/>
          <w:highlight w:val="none"/>
        </w:rPr>
      </w:pPr>
    </w:p>
    <w:p w14:paraId="242F92BB">
      <w:pPr>
        <w:jc w:val="center"/>
        <w:rPr>
          <w:rFonts w:ascii="宋体" w:hAnsi="宋体"/>
          <w:b/>
          <w:color w:val="auto"/>
          <w:sz w:val="28"/>
          <w:szCs w:val="28"/>
          <w:highlight w:val="none"/>
        </w:rPr>
      </w:pPr>
      <w:r>
        <w:rPr>
          <w:rFonts w:hint="eastAsia" w:ascii="宋体" w:hAnsi="宋体"/>
          <w:b/>
          <w:color w:val="auto"/>
          <w:sz w:val="28"/>
          <w:szCs w:val="28"/>
          <w:highlight w:val="none"/>
        </w:rPr>
        <w:t>报价</w:t>
      </w:r>
      <w:r>
        <w:rPr>
          <w:rFonts w:ascii="宋体" w:hAnsi="宋体"/>
          <w:b/>
          <w:color w:val="auto"/>
          <w:sz w:val="28"/>
          <w:szCs w:val="28"/>
          <w:highlight w:val="none"/>
        </w:rPr>
        <w:t>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573"/>
        <w:gridCol w:w="3246"/>
        <w:gridCol w:w="1188"/>
      </w:tblGrid>
      <w:tr w14:paraId="7BF6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6" w:type="dxa"/>
            <w:noWrap w:val="0"/>
            <w:vAlign w:val="center"/>
          </w:tcPr>
          <w:p w14:paraId="6EB5F81B">
            <w:pPr>
              <w:keepNext w:val="0"/>
              <w:keepLines w:val="0"/>
              <w:widowControl/>
              <w:suppressLineNumbers w:val="0"/>
              <w:spacing w:before="0" w:beforeAutospacing="0" w:after="0" w:afterAutospacing="0"/>
              <w:ind w:left="0" w:right="0"/>
              <w:rPr>
                <w:rFonts w:hint="default" w:ascii="Calibri" w:hAnsi="Calibri"/>
                <w:color w:val="auto"/>
                <w:highlight w:val="none"/>
              </w:rPr>
            </w:pPr>
            <w:r>
              <w:rPr>
                <w:rFonts w:hint="eastAsia" w:ascii="Calibri" w:hAnsi="Calibri"/>
                <w:color w:val="auto"/>
                <w:highlight w:val="none"/>
              </w:rPr>
              <w:t>序号</w:t>
            </w:r>
          </w:p>
        </w:tc>
        <w:tc>
          <w:tcPr>
            <w:tcW w:w="1843" w:type="dxa"/>
            <w:noWrap w:val="0"/>
            <w:vAlign w:val="center"/>
          </w:tcPr>
          <w:p w14:paraId="79932F30">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报价</w:t>
            </w:r>
            <w:r>
              <w:rPr>
                <w:rFonts w:hint="default" w:ascii="Calibri" w:hAnsi="Calibri"/>
                <w:color w:val="auto"/>
                <w:highlight w:val="none"/>
              </w:rPr>
              <w:t>内容</w:t>
            </w:r>
          </w:p>
        </w:tc>
        <w:tc>
          <w:tcPr>
            <w:tcW w:w="1573" w:type="dxa"/>
            <w:noWrap w:val="0"/>
            <w:vAlign w:val="center"/>
          </w:tcPr>
          <w:p w14:paraId="1623774F">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投标下浮率（%）</w:t>
            </w:r>
          </w:p>
        </w:tc>
        <w:tc>
          <w:tcPr>
            <w:tcW w:w="3246" w:type="dxa"/>
            <w:noWrap w:val="0"/>
            <w:vAlign w:val="center"/>
          </w:tcPr>
          <w:p w14:paraId="076B4D12">
            <w:pPr>
              <w:keepNext w:val="0"/>
              <w:keepLines w:val="0"/>
              <w:widowControl/>
              <w:suppressLineNumbers w:val="0"/>
              <w:spacing w:before="0" w:beforeAutospacing="0" w:after="0" w:afterAutospacing="0"/>
              <w:ind w:left="0" w:right="0"/>
              <w:jc w:val="center"/>
              <w:rPr>
                <w:rFonts w:hint="eastAsia" w:ascii="Calibri" w:hAnsi="Calibri"/>
                <w:color w:val="auto"/>
                <w:highlight w:val="none"/>
              </w:rPr>
            </w:pPr>
            <w:r>
              <w:rPr>
                <w:rFonts w:hint="eastAsia" w:ascii="Calibri" w:hAnsi="Calibri"/>
                <w:color w:val="auto"/>
                <w:highlight w:val="none"/>
              </w:rPr>
              <w:t>投标报价金额（元）</w:t>
            </w:r>
          </w:p>
        </w:tc>
        <w:tc>
          <w:tcPr>
            <w:tcW w:w="1188" w:type="dxa"/>
            <w:noWrap w:val="0"/>
            <w:vAlign w:val="center"/>
          </w:tcPr>
          <w:p w14:paraId="154DD479">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备注</w:t>
            </w:r>
          </w:p>
        </w:tc>
      </w:tr>
      <w:tr w14:paraId="4ACB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6" w:type="dxa"/>
            <w:noWrap w:val="0"/>
            <w:vAlign w:val="center"/>
          </w:tcPr>
          <w:p w14:paraId="60F88B55">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1</w:t>
            </w:r>
          </w:p>
        </w:tc>
        <w:tc>
          <w:tcPr>
            <w:tcW w:w="1843" w:type="dxa"/>
            <w:noWrap w:val="0"/>
            <w:vAlign w:val="center"/>
          </w:tcPr>
          <w:p w14:paraId="50B95332">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宋体" w:hAnsi="宋体"/>
                <w:color w:val="auto"/>
                <w:szCs w:val="21"/>
                <w:highlight w:val="none"/>
              </w:rPr>
              <w:t>工程费</w:t>
            </w:r>
          </w:p>
        </w:tc>
        <w:tc>
          <w:tcPr>
            <w:tcW w:w="1573" w:type="dxa"/>
            <w:noWrap w:val="0"/>
            <w:vAlign w:val="center"/>
          </w:tcPr>
          <w:p w14:paraId="2ED17055">
            <w:pPr>
              <w:keepNext w:val="0"/>
              <w:keepLines w:val="0"/>
              <w:widowControl/>
              <w:suppressLineNumbers w:val="0"/>
              <w:spacing w:before="0" w:beforeAutospacing="0" w:after="0" w:afterAutospacing="0"/>
              <w:ind w:left="0" w:right="0"/>
              <w:jc w:val="left"/>
              <w:rPr>
                <w:rFonts w:hint="default" w:ascii="Calibri" w:hAnsi="Calibri"/>
                <w:color w:val="auto"/>
                <w:highlight w:val="none"/>
              </w:rPr>
            </w:pPr>
          </w:p>
        </w:tc>
        <w:tc>
          <w:tcPr>
            <w:tcW w:w="3246" w:type="dxa"/>
            <w:noWrap w:val="0"/>
            <w:vAlign w:val="center"/>
          </w:tcPr>
          <w:p w14:paraId="5F54D45A">
            <w:pPr>
              <w:keepNext w:val="0"/>
              <w:keepLines w:val="0"/>
              <w:widowControl/>
              <w:suppressLineNumbers w:val="0"/>
              <w:spacing w:before="0" w:beforeAutospacing="0" w:after="0" w:afterAutospacing="0"/>
              <w:ind w:left="0" w:right="0"/>
              <w:jc w:val="left"/>
              <w:rPr>
                <w:rFonts w:hint="default" w:ascii="Calibri" w:hAnsi="Calibri"/>
                <w:color w:val="auto"/>
                <w:highlight w:val="none"/>
              </w:rPr>
            </w:pPr>
          </w:p>
        </w:tc>
        <w:tc>
          <w:tcPr>
            <w:tcW w:w="1188" w:type="dxa"/>
            <w:noWrap w:val="0"/>
            <w:vAlign w:val="center"/>
          </w:tcPr>
          <w:p w14:paraId="12A80A4B">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p>
        </w:tc>
      </w:tr>
      <w:tr w14:paraId="7F2F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6" w:type="dxa"/>
            <w:noWrap w:val="0"/>
            <w:vAlign w:val="center"/>
          </w:tcPr>
          <w:p w14:paraId="13ECCA53">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2</w:t>
            </w:r>
          </w:p>
        </w:tc>
        <w:tc>
          <w:tcPr>
            <w:tcW w:w="1843" w:type="dxa"/>
            <w:noWrap w:val="0"/>
            <w:vAlign w:val="center"/>
          </w:tcPr>
          <w:p w14:paraId="0E6D0C8F">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设计费</w:t>
            </w:r>
          </w:p>
        </w:tc>
        <w:tc>
          <w:tcPr>
            <w:tcW w:w="1573" w:type="dxa"/>
            <w:noWrap w:val="0"/>
            <w:vAlign w:val="center"/>
          </w:tcPr>
          <w:p w14:paraId="27DFDA66">
            <w:pPr>
              <w:keepNext w:val="0"/>
              <w:keepLines w:val="0"/>
              <w:widowControl/>
              <w:suppressLineNumbers w:val="0"/>
              <w:spacing w:before="0" w:beforeAutospacing="0" w:after="0" w:afterAutospacing="0"/>
              <w:ind w:left="0" w:right="0"/>
              <w:jc w:val="left"/>
              <w:rPr>
                <w:rFonts w:hint="default" w:ascii="Calibri" w:hAnsi="Calibri"/>
                <w:color w:val="auto"/>
                <w:highlight w:val="none"/>
              </w:rPr>
            </w:pPr>
          </w:p>
        </w:tc>
        <w:tc>
          <w:tcPr>
            <w:tcW w:w="3246" w:type="dxa"/>
            <w:noWrap w:val="0"/>
            <w:vAlign w:val="center"/>
          </w:tcPr>
          <w:p w14:paraId="4C0F80D2">
            <w:pPr>
              <w:keepNext w:val="0"/>
              <w:keepLines w:val="0"/>
              <w:widowControl/>
              <w:suppressLineNumbers w:val="0"/>
              <w:spacing w:before="0" w:beforeAutospacing="0" w:after="0" w:afterAutospacing="0"/>
              <w:ind w:left="0" w:right="0"/>
              <w:jc w:val="left"/>
              <w:rPr>
                <w:rFonts w:hint="default" w:ascii="Calibri" w:hAnsi="Calibri"/>
                <w:color w:val="auto"/>
                <w:highlight w:val="none"/>
              </w:rPr>
            </w:pPr>
          </w:p>
        </w:tc>
        <w:tc>
          <w:tcPr>
            <w:tcW w:w="1188" w:type="dxa"/>
            <w:noWrap w:val="0"/>
            <w:vAlign w:val="center"/>
          </w:tcPr>
          <w:p w14:paraId="48A7832A">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p>
        </w:tc>
      </w:tr>
      <w:tr w14:paraId="3BE1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2" w:type="dxa"/>
            <w:gridSpan w:val="3"/>
            <w:noWrap w:val="0"/>
            <w:vAlign w:val="center"/>
          </w:tcPr>
          <w:p w14:paraId="7ED0D732">
            <w:pPr>
              <w:keepNext w:val="0"/>
              <w:keepLines w:val="0"/>
              <w:widowControl/>
              <w:suppressLineNumbers w:val="0"/>
              <w:spacing w:before="0" w:beforeAutospacing="0" w:after="0" w:afterAutospacing="0"/>
              <w:ind w:left="0" w:right="0"/>
              <w:jc w:val="center"/>
              <w:rPr>
                <w:rFonts w:hint="default" w:ascii="Calibri" w:hAnsi="Calibri"/>
                <w:color w:val="auto"/>
                <w:highlight w:val="none"/>
              </w:rPr>
            </w:pPr>
            <w:r>
              <w:rPr>
                <w:rFonts w:hint="eastAsia" w:ascii="Calibri" w:hAnsi="Calibri"/>
                <w:color w:val="auto"/>
                <w:highlight w:val="none"/>
              </w:rPr>
              <w:t>合计（即“投标总报价”</w:t>
            </w:r>
            <w:r>
              <w:rPr>
                <w:rFonts w:hint="eastAsia" w:ascii="Calibri" w:hAnsi="Calibri"/>
                <w:color w:val="auto"/>
                <w:highlight w:val="none"/>
                <w:lang w:eastAsia="zh-CN"/>
              </w:rPr>
              <w:t>）</w:t>
            </w:r>
            <w:r>
              <w:rPr>
                <w:rFonts w:hint="eastAsia" w:ascii="Calibri" w:hAnsi="Calibri"/>
                <w:color w:val="auto"/>
                <w:highlight w:val="none"/>
              </w:rPr>
              <w:t>=（1+2）</w:t>
            </w:r>
          </w:p>
        </w:tc>
        <w:tc>
          <w:tcPr>
            <w:tcW w:w="4434" w:type="dxa"/>
            <w:gridSpan w:val="2"/>
            <w:noWrap w:val="0"/>
            <w:vAlign w:val="center"/>
          </w:tcPr>
          <w:p w14:paraId="536BFF9A">
            <w:pPr>
              <w:keepNext w:val="0"/>
              <w:keepLines w:val="0"/>
              <w:widowControl/>
              <w:suppressLineNumbers w:val="0"/>
              <w:spacing w:before="0" w:beforeAutospacing="0" w:after="0" w:afterAutospacing="0"/>
              <w:ind w:left="0" w:right="0"/>
              <w:rPr>
                <w:rFonts w:hint="default" w:ascii="Calibri" w:hAnsi="Calibri"/>
                <w:color w:val="auto"/>
                <w:highlight w:val="none"/>
              </w:rPr>
            </w:pPr>
          </w:p>
        </w:tc>
      </w:tr>
    </w:tbl>
    <w:p w14:paraId="6FFD92FF">
      <w:pPr>
        <w:jc w:val="center"/>
        <w:rPr>
          <w:color w:val="auto"/>
          <w:highlight w:val="none"/>
        </w:rPr>
      </w:pPr>
    </w:p>
    <w:p w14:paraId="20D58EC1">
      <w:pPr>
        <w:jc w:val="center"/>
        <w:rPr>
          <w:color w:val="auto"/>
          <w:highlight w:val="none"/>
        </w:rPr>
      </w:pPr>
    </w:p>
    <w:p w14:paraId="5B4BB704">
      <w:pPr>
        <w:spacing w:line="324" w:lineRule="auto"/>
        <w:ind w:firstLine="2400" w:firstLineChars="1000"/>
        <w:rPr>
          <w:rFonts w:ascii="宋体" w:hAnsi="宋体"/>
          <w:color w:val="auto"/>
          <w:sz w:val="24"/>
          <w:highlight w:val="none"/>
        </w:rPr>
      </w:pPr>
      <w:r>
        <w:rPr>
          <w:rFonts w:ascii="宋体" w:hAnsi="宋体"/>
          <w:color w:val="auto"/>
          <w:sz w:val="24"/>
          <w:highlight w:val="none"/>
        </w:rPr>
        <w:t>投标人：</w:t>
      </w:r>
      <w:r>
        <w:rPr>
          <w:rFonts w:ascii="宋体" w:hAnsi="宋体"/>
          <w:color w:val="auto"/>
          <w:sz w:val="24"/>
          <w:highlight w:val="none"/>
          <w:u w:val="single"/>
        </w:rPr>
        <w:t xml:space="preserve">                  </w:t>
      </w:r>
      <w:r>
        <w:rPr>
          <w:rFonts w:ascii="宋体" w:hAnsi="宋体"/>
          <w:color w:val="auto"/>
          <w:sz w:val="24"/>
          <w:highlight w:val="none"/>
        </w:rPr>
        <w:t>（盖单位章）</w:t>
      </w:r>
    </w:p>
    <w:p w14:paraId="56878BB1">
      <w:pPr>
        <w:spacing w:line="324" w:lineRule="auto"/>
        <w:ind w:firstLine="2400" w:firstLineChars="1000"/>
        <w:rPr>
          <w:rFonts w:ascii="宋体" w:hAnsi="宋体"/>
          <w:color w:val="auto"/>
          <w:sz w:val="24"/>
          <w:highlight w:val="non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ascii="宋体" w:hAnsi="宋体"/>
          <w:color w:val="auto"/>
          <w:sz w:val="24"/>
          <w:highlight w:val="none"/>
        </w:rPr>
        <w:t>（签字）</w:t>
      </w:r>
    </w:p>
    <w:p w14:paraId="7F989F11">
      <w:pPr>
        <w:jc w:val="center"/>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0390D4C4">
      <w:pPr>
        <w:jc w:val="center"/>
        <w:rPr>
          <w:rFonts w:ascii="宋体" w:hAnsi="宋体"/>
          <w:color w:val="auto"/>
          <w:sz w:val="24"/>
          <w:highlight w:val="none"/>
        </w:rPr>
      </w:pPr>
    </w:p>
    <w:p w14:paraId="5C67D006">
      <w:pPr>
        <w:jc w:val="center"/>
        <w:rPr>
          <w:rFonts w:ascii="宋体" w:hAnsi="宋体"/>
          <w:color w:val="auto"/>
          <w:sz w:val="24"/>
          <w:highlight w:val="none"/>
        </w:rPr>
      </w:pPr>
    </w:p>
    <w:p w14:paraId="4B75C8C0">
      <w:pPr>
        <w:rPr>
          <w:rFonts w:hint="eastAsia" w:ascii="宋体" w:hAnsi="宋体"/>
          <w:color w:val="auto"/>
          <w:szCs w:val="21"/>
          <w:highlight w:val="none"/>
        </w:rPr>
      </w:pPr>
      <w:r>
        <w:rPr>
          <w:rFonts w:hint="eastAsia" w:ascii="宋体" w:hAnsi="宋体"/>
          <w:color w:val="auto"/>
          <w:szCs w:val="21"/>
          <w:highlight w:val="none"/>
        </w:rPr>
        <w:t>备注：1、工程费投标报价=工程费招标控制价</w:t>
      </w:r>
      <w:r>
        <w:rPr>
          <w:rFonts w:ascii="Arial" w:hAnsi="Arial" w:cs="Arial"/>
          <w:color w:val="auto"/>
          <w:szCs w:val="21"/>
          <w:highlight w:val="none"/>
        </w:rPr>
        <w:t>×</w:t>
      </w:r>
      <w:r>
        <w:rPr>
          <w:rFonts w:hint="eastAsia" w:ascii="宋体" w:hAnsi="宋体"/>
          <w:color w:val="auto"/>
          <w:szCs w:val="21"/>
          <w:highlight w:val="none"/>
        </w:rPr>
        <w:t>（1-投标下浮率）</w:t>
      </w:r>
    </w:p>
    <w:p w14:paraId="5627FAD9">
      <w:pPr>
        <w:ind w:firstLine="630" w:firstLineChars="300"/>
        <w:rPr>
          <w:rFonts w:hint="eastAsia" w:ascii="宋体" w:hAnsi="宋体"/>
          <w:color w:val="auto"/>
          <w:szCs w:val="21"/>
          <w:highlight w:val="none"/>
        </w:rPr>
      </w:pPr>
      <w:r>
        <w:rPr>
          <w:rFonts w:hint="eastAsia" w:ascii="宋体" w:hAnsi="宋体"/>
          <w:color w:val="auto"/>
          <w:szCs w:val="21"/>
          <w:highlight w:val="none"/>
        </w:rPr>
        <w:t>2、设计费投标报价=设计费招标控制价</w:t>
      </w:r>
      <w:r>
        <w:rPr>
          <w:rFonts w:ascii="Arial" w:hAnsi="Arial" w:cs="Arial"/>
          <w:color w:val="auto"/>
          <w:szCs w:val="21"/>
          <w:highlight w:val="none"/>
        </w:rPr>
        <w:t>×</w:t>
      </w:r>
      <w:r>
        <w:rPr>
          <w:rFonts w:hint="eastAsia" w:ascii="宋体" w:hAnsi="宋体"/>
          <w:color w:val="auto"/>
          <w:szCs w:val="21"/>
          <w:highlight w:val="none"/>
        </w:rPr>
        <w:t>（1-投标下浮率）</w:t>
      </w:r>
    </w:p>
    <w:p w14:paraId="59F7CF50">
      <w:pPr>
        <w:pStyle w:val="4"/>
        <w:spacing w:before="113" w:line="242" w:lineRule="auto"/>
        <w:ind w:left="2661"/>
        <w:outlineLvl w:val="0"/>
        <w:rPr>
          <w:b/>
          <w:bCs/>
          <w:color w:val="auto"/>
          <w:spacing w:val="4"/>
          <w:sz w:val="35"/>
          <w:szCs w:val="35"/>
          <w:highlight w:val="none"/>
        </w:rPr>
      </w:pPr>
    </w:p>
    <w:p w14:paraId="28A78727">
      <w:pPr>
        <w:pStyle w:val="4"/>
        <w:spacing w:before="113" w:line="242" w:lineRule="auto"/>
        <w:ind w:left="2661"/>
        <w:outlineLvl w:val="0"/>
        <w:rPr>
          <w:b/>
          <w:bCs/>
          <w:color w:val="auto"/>
          <w:spacing w:val="4"/>
          <w:sz w:val="35"/>
          <w:szCs w:val="35"/>
          <w:highlight w:val="none"/>
        </w:rPr>
      </w:pPr>
    </w:p>
    <w:p w14:paraId="7D09D8C3">
      <w:pPr>
        <w:spacing w:line="377" w:lineRule="auto"/>
        <w:rPr>
          <w:rFonts w:ascii="Arial"/>
          <w:color w:val="auto"/>
          <w:sz w:val="21"/>
          <w:highlight w:val="none"/>
        </w:rPr>
      </w:pPr>
    </w:p>
    <w:sectPr>
      <w:headerReference r:id="rId82" w:type="default"/>
      <w:footerReference r:id="rId83" w:type="default"/>
      <w:pgSz w:w="11900" w:h="16839"/>
      <w:pgMar w:top="995" w:right="1125" w:bottom="1134" w:left="1420" w:header="659" w:footer="9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PSMT">
    <w:altName w:val="Times New Roman"/>
    <w:panose1 w:val="00000000000000000000"/>
    <w:charset w:val="00"/>
    <w:family w:val="auto"/>
    <w:pitch w:val="default"/>
    <w:sig w:usb0="00000000" w:usb1="00000000" w:usb2="00000010" w:usb3="00000000" w:csb0="0002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3FB1">
    <w:pPr>
      <w:spacing w:line="176" w:lineRule="auto"/>
      <w:ind w:left="4508"/>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BB6F">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F1387">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2F1387">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1CC8">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CD62D">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6CD62D">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E4">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1F5E4">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E1F5E4">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B957">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83076">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9B83076">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4D51">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C04B6">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FC04B6">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266C">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EB7A5">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8EEB7A5">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134A">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1224F">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C1224F">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3530">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FF1E">
                          <w:pPr>
                            <w:pStyle w:val="14"/>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47FF1E">
                    <w:pPr>
                      <w:pStyle w:val="14"/>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597A">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710CC">
                          <w:pPr>
                            <w:pStyle w:val="14"/>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BF710CC">
                    <w:pPr>
                      <w:pStyle w:val="14"/>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C61A">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579B4">
                          <w:pPr>
                            <w:pStyle w:val="14"/>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CC579B4">
                    <w:pPr>
                      <w:pStyle w:val="14"/>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03E2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877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2C877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7B41">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FA5CF">
                          <w:pPr>
                            <w:pStyle w:val="14"/>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DFA5CF">
                    <w:pPr>
                      <w:pStyle w:val="14"/>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93E8">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60950">
                          <w:pPr>
                            <w:pStyle w:val="14"/>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660950">
                    <w:pPr>
                      <w:pStyle w:val="14"/>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9014">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0843A">
                          <w:pPr>
                            <w:pStyle w:val="14"/>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80843A">
                    <w:pPr>
                      <w:pStyle w:val="14"/>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7B49">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6DEEA">
                          <w:pPr>
                            <w:pStyle w:val="14"/>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86DEEA">
                    <w:pPr>
                      <w:pStyle w:val="14"/>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1F4E">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6012">
                          <w:pPr>
                            <w:pStyle w:val="14"/>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4CC6012">
                    <w:pPr>
                      <w:pStyle w:val="14"/>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7BC2">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38F5D">
                          <w:pPr>
                            <w:pStyle w:val="14"/>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A638F5D">
                    <w:pPr>
                      <w:pStyle w:val="1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F5DE">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E89E9">
                          <w:pPr>
                            <w:pStyle w:val="14"/>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6BE89E9">
                    <w:pPr>
                      <w:pStyle w:val="14"/>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4EE0">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554FC">
                          <w:pPr>
                            <w:pStyle w:val="14"/>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F9554FC">
                    <w:pPr>
                      <w:pStyle w:val="14"/>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D324">
    <w:pPr>
      <w:pStyle w:val="1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0D9FA">
                          <w:pPr>
                            <w:pStyle w:val="14"/>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590D9FA">
                    <w:pPr>
                      <w:pStyle w:val="14"/>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C8F0">
    <w:pPr>
      <w:pStyle w:val="14"/>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29080">
                          <w:pPr>
                            <w:pStyle w:val="14"/>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229080">
                    <w:pPr>
                      <w:pStyle w:val="14"/>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B59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CDEB8">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BCDEB8">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5DA0">
    <w:pPr>
      <w:pStyle w:val="1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8273">
                          <w:pPr>
                            <w:pStyle w:val="14"/>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13C8273">
                    <w:pPr>
                      <w:pStyle w:val="14"/>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226E">
    <w:pPr>
      <w:pStyle w:val="14"/>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A6026">
                          <w:pPr>
                            <w:pStyle w:val="14"/>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78A6026">
                    <w:pPr>
                      <w:pStyle w:val="14"/>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E88E">
    <w:pPr>
      <w:pStyle w:val="14"/>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DB6B1">
                          <w:pPr>
                            <w:pStyle w:val="14"/>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CBDB6B1">
                    <w:pPr>
                      <w:pStyle w:val="14"/>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3D9B">
    <w:pPr>
      <w:pStyle w:val="14"/>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94E17">
                          <w:pPr>
                            <w:pStyle w:val="14"/>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8794E17">
                    <w:pPr>
                      <w:pStyle w:val="14"/>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A6A7">
    <w:pPr>
      <w:pStyle w:val="14"/>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221EA">
                          <w:pPr>
                            <w:pStyle w:val="14"/>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B0221EA">
                    <w:pPr>
                      <w:pStyle w:val="14"/>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39F4">
    <w:pPr>
      <w:pStyle w:val="14"/>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8F7E">
                          <w:pPr>
                            <w:pStyle w:val="14"/>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6F48F7E">
                    <w:pPr>
                      <w:pStyle w:val="14"/>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DCE7">
    <w:pPr>
      <w:pStyle w:val="14"/>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AB8A7">
                          <w:pPr>
                            <w:pStyle w:val="14"/>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01AB8A7">
                    <w:pPr>
                      <w:pStyle w:val="14"/>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5871">
    <w:pPr>
      <w:pStyle w:val="14"/>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5E56">
                          <w:pPr>
                            <w:pStyle w:val="14"/>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E025E56">
                    <w:pPr>
                      <w:pStyle w:val="14"/>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3B246">
    <w:pPr>
      <w:pStyle w:val="14"/>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58FDB">
                          <w:pPr>
                            <w:pStyle w:val="14"/>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958FDB">
                    <w:pPr>
                      <w:pStyle w:val="14"/>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F0153">
    <w:pPr>
      <w:pStyle w:val="1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1D961">
                          <w:pPr>
                            <w:pStyle w:val="14"/>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41D961">
                    <w:pPr>
                      <w:pStyle w:val="14"/>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6720">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FA8BE">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8FA8BE">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392E">
    <w:pPr>
      <w:pStyle w:val="14"/>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4F256">
                          <w:pPr>
                            <w:pStyle w:val="14"/>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3E4F256">
                    <w:pPr>
                      <w:pStyle w:val="14"/>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8749">
    <w:pPr>
      <w:pStyle w:val="14"/>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8D66A">
                          <w:pPr>
                            <w:pStyle w:val="14"/>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718D66A">
                    <w:pPr>
                      <w:pStyle w:val="14"/>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9351">
    <w:pPr>
      <w:pStyle w:val="14"/>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6541">
                          <w:pPr>
                            <w:pStyle w:val="14"/>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7FA6541">
                    <w:pPr>
                      <w:pStyle w:val="14"/>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E36C">
    <w:pPr>
      <w:pStyle w:val="14"/>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8CC83">
                          <w:pPr>
                            <w:pStyle w:val="14"/>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818CC83">
                    <w:pPr>
                      <w:pStyle w:val="14"/>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5D59">
    <w:pPr>
      <w:pStyle w:val="14"/>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65EBC">
                          <w:pPr>
                            <w:pStyle w:val="14"/>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8965EBC">
                    <w:pPr>
                      <w:pStyle w:val="14"/>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B0E5">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9F4D">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159F4D">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FA2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8F129">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28F129">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3C1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ED155">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FED155">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282C">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88D11">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588D11">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47A8">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F69F0">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6F69F0">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010D">
    <w:pPr>
      <w:pStyle w:val="1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DE7A">
    <w:pPr>
      <w:pStyle w:val="1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2A46">
    <w:pPr>
      <w:pStyle w:val="1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D298">
    <w:pPr>
      <w:pStyle w:val="1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D8A7">
    <w:pPr>
      <w:pStyle w:val="1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8DBC">
    <w:pPr>
      <w:pStyle w:val="1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863F">
    <w:pPr>
      <w:pStyle w:val="1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734C">
    <w:pPr>
      <w:pStyle w:val="1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5C2E">
    <w:pPr>
      <w:pStyle w:val="1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95B3">
    <w:pPr>
      <w:pStyle w:val="1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B2C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8D68">
    <w:pPr>
      <w:pStyle w:val="1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6E20">
    <w:pPr>
      <w:pStyle w:val="1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6A07">
    <w:pPr>
      <w:pStyle w:val="1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661D">
    <w:pPr>
      <w:pStyle w:val="1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5EF5">
    <w:pPr>
      <w:pStyle w:val="1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6ADF">
    <w:pPr>
      <w:pStyle w:val="1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6DF1">
    <w:pPr>
      <w:pStyle w:val="15"/>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9CFE">
    <w:pPr>
      <w:pStyle w:val="15"/>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C2AC">
    <w:pPr>
      <w:pStyle w:val="15"/>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6B04">
    <w:pPr>
      <w:pStyle w:val="15"/>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609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2B8F">
    <w:pPr>
      <w:pStyle w:val="15"/>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2E76">
    <w:pPr>
      <w:pStyle w:val="15"/>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1DBD">
    <w:pPr>
      <w:pStyle w:val="15"/>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A15A">
    <w:pPr>
      <w:pStyle w:val="15"/>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2443">
    <w:pPr>
      <w:pStyle w:val="15"/>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1A71">
    <w:pPr>
      <w:pStyle w:val="15"/>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329F">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EF84">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4F3D">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A816">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28A12">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96DD">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116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F89E1"/>
    <w:multiLevelType w:val="singleLevel"/>
    <w:tmpl w:val="B48F89E1"/>
    <w:lvl w:ilvl="0" w:tentative="0">
      <w:start w:val="1"/>
      <w:numFmt w:val="decimal"/>
      <w:lvlText w:val="%1."/>
      <w:lvlJc w:val="left"/>
      <w:pPr>
        <w:tabs>
          <w:tab w:val="left" w:pos="312"/>
        </w:tabs>
      </w:pPr>
    </w:lvl>
  </w:abstractNum>
  <w:abstractNum w:abstractNumId="1">
    <w:nsid w:val="CA8B18B8"/>
    <w:multiLevelType w:val="singleLevel"/>
    <w:tmpl w:val="CA8B18B8"/>
    <w:lvl w:ilvl="0" w:tentative="0">
      <w:start w:val="1"/>
      <w:numFmt w:val="lowerLetter"/>
      <w:lvlText w:val="%1."/>
      <w:lvlJc w:val="left"/>
      <w:pPr>
        <w:tabs>
          <w:tab w:val="left" w:pos="312"/>
        </w:tabs>
      </w:pPr>
    </w:lvl>
  </w:abstractNum>
  <w:abstractNum w:abstractNumId="2">
    <w:nsid w:val="DE5D7312"/>
    <w:multiLevelType w:val="singleLevel"/>
    <w:tmpl w:val="DE5D7312"/>
    <w:lvl w:ilvl="0" w:tentative="0">
      <w:start w:val="1"/>
      <w:numFmt w:val="decimal"/>
      <w:lvlText w:val="(%1)"/>
      <w:lvlJc w:val="left"/>
      <w:pPr>
        <w:tabs>
          <w:tab w:val="left" w:pos="312"/>
        </w:tabs>
      </w:pPr>
    </w:lvl>
  </w:abstractNum>
  <w:abstractNum w:abstractNumId="3">
    <w:nsid w:val="EE48BFF2"/>
    <w:multiLevelType w:val="singleLevel"/>
    <w:tmpl w:val="EE48BFF2"/>
    <w:lvl w:ilvl="0" w:tentative="0">
      <w:start w:val="2"/>
      <w:numFmt w:val="chineseCounting"/>
      <w:suff w:val="space"/>
      <w:lvlText w:val="第%1章"/>
      <w:lvlJc w:val="left"/>
      <w:rPr>
        <w:rFonts w:hint="eastAsia"/>
      </w:rPr>
    </w:lvl>
  </w:abstractNum>
  <w:abstractNum w:abstractNumId="4">
    <w:nsid w:val="F54D4345"/>
    <w:multiLevelType w:val="singleLevel"/>
    <w:tmpl w:val="F54D4345"/>
    <w:lvl w:ilvl="0" w:tentative="0">
      <w:start w:val="1"/>
      <w:numFmt w:val="decimal"/>
      <w:suff w:val="space"/>
      <w:lvlText w:val="%1."/>
      <w:lvlJc w:val="left"/>
    </w:lvl>
  </w:abstractNum>
  <w:abstractNum w:abstractNumId="5">
    <w:nsid w:val="00000000"/>
    <w:multiLevelType w:val="multilevel"/>
    <w:tmpl w:val="00000000"/>
    <w:lvl w:ilvl="0" w:tentative="0">
      <w:start w:val="1"/>
      <w:numFmt w:val="decimal"/>
      <w:lvlText w:val="（%1）"/>
      <w:lvlJc w:val="left"/>
      <w:pPr>
        <w:tabs>
          <w:tab w:val="left" w:pos="1050"/>
        </w:tabs>
        <w:ind w:left="1050" w:hanging="720"/>
      </w:pPr>
      <w:rPr>
        <w:rFonts w:hint="default"/>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6">
    <w:nsid w:val="00000002"/>
    <w:multiLevelType w:val="singleLevel"/>
    <w:tmpl w:val="00000002"/>
    <w:lvl w:ilvl="0" w:tentative="0">
      <w:start w:val="18"/>
      <w:numFmt w:val="decimal"/>
      <w:suff w:val="nothing"/>
      <w:lvlText w:val="（%1）"/>
      <w:lvlJc w:val="left"/>
    </w:lvl>
  </w:abstractNum>
  <w:abstractNum w:abstractNumId="7">
    <w:nsid w:val="00000004"/>
    <w:multiLevelType w:val="multilevel"/>
    <w:tmpl w:val="00000004"/>
    <w:lvl w:ilvl="0" w:tentative="0">
      <w:start w:val="1"/>
      <w:numFmt w:val="decimal"/>
      <w:lvlText w:val="（%1）"/>
      <w:lvlJc w:val="left"/>
      <w:pPr>
        <w:tabs>
          <w:tab w:val="left" w:pos="1035"/>
        </w:tabs>
        <w:ind w:left="1035" w:hanging="72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8">
    <w:nsid w:val="00000005"/>
    <w:multiLevelType w:val="multilevel"/>
    <w:tmpl w:val="00000005"/>
    <w:lvl w:ilvl="0" w:tentative="0">
      <w:start w:val="1"/>
      <w:numFmt w:val="decimal"/>
      <w:lvlText w:val="（%1）"/>
      <w:lvlJc w:val="left"/>
      <w:pPr>
        <w:tabs>
          <w:tab w:val="left" w:pos="1050"/>
        </w:tabs>
        <w:ind w:left="1050" w:hanging="720"/>
      </w:pPr>
      <w:rPr>
        <w:rFonts w:hint="default"/>
      </w:rPr>
    </w:lvl>
    <w:lvl w:ilvl="1" w:tentative="0">
      <w:start w:val="1"/>
      <w:numFmt w:val="decimal"/>
      <w:lvlText w:val="%2."/>
      <w:lvlJc w:val="left"/>
      <w:pPr>
        <w:tabs>
          <w:tab w:val="left" w:pos="1110"/>
        </w:tabs>
        <w:ind w:left="1110" w:hanging="360"/>
      </w:pPr>
      <w:rPr>
        <w:rFonts w:ascii="Times New Roman" w:hAnsi="Times New Roman" w:eastAsia="宋体" w:cs="Times New Roman"/>
      </w:rPr>
    </w:lvl>
    <w:lvl w:ilvl="2" w:tentative="0">
      <w:start w:val="5"/>
      <w:numFmt w:val="japaneseCounting"/>
      <w:lvlText w:val="第%3章"/>
      <w:lvlJc w:val="left"/>
      <w:pPr>
        <w:tabs>
          <w:tab w:val="left" w:pos="4245"/>
        </w:tabs>
        <w:ind w:left="4245" w:hanging="3075"/>
      </w:pPr>
      <w:rPr>
        <w:rFonts w:hint="default"/>
      </w:r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9">
    <w:nsid w:val="00000006"/>
    <w:multiLevelType w:val="multilevel"/>
    <w:tmpl w:val="00000006"/>
    <w:lvl w:ilvl="0" w:tentative="0">
      <w:start w:val="1"/>
      <w:numFmt w:val="decimal"/>
      <w:lvlText w:val="（%1）"/>
      <w:lvlJc w:val="left"/>
      <w:pPr>
        <w:tabs>
          <w:tab w:val="left" w:pos="1125"/>
        </w:tabs>
        <w:ind w:left="1125" w:hanging="81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0">
    <w:nsid w:val="00000008"/>
    <w:multiLevelType w:val="singleLevel"/>
    <w:tmpl w:val="00000008"/>
    <w:lvl w:ilvl="0" w:tentative="0">
      <w:start w:val="4"/>
      <w:numFmt w:val="decimal"/>
      <w:suff w:val="nothing"/>
      <w:lvlText w:val="（%1）"/>
      <w:lvlJc w:val="left"/>
    </w:lvl>
  </w:abstractNum>
  <w:abstractNum w:abstractNumId="11">
    <w:nsid w:val="00000009"/>
    <w:multiLevelType w:val="multilevel"/>
    <w:tmpl w:val="00000009"/>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2">
    <w:nsid w:val="0000000D"/>
    <w:multiLevelType w:val="singleLevel"/>
    <w:tmpl w:val="0000000D"/>
    <w:lvl w:ilvl="0" w:tentative="0">
      <w:start w:val="2"/>
      <w:numFmt w:val="chineseCounting"/>
      <w:suff w:val="nothing"/>
      <w:lvlText w:val="%1、"/>
      <w:lvlJc w:val="left"/>
    </w:lvl>
  </w:abstractNum>
  <w:abstractNum w:abstractNumId="13">
    <w:nsid w:val="197B3ABD"/>
    <w:multiLevelType w:val="singleLevel"/>
    <w:tmpl w:val="197B3ABD"/>
    <w:lvl w:ilvl="0" w:tentative="0">
      <w:start w:val="1"/>
      <w:numFmt w:val="decimal"/>
      <w:lvlText w:val="%1."/>
      <w:lvlJc w:val="left"/>
      <w:pPr>
        <w:ind w:left="425" w:hanging="425"/>
      </w:pPr>
      <w:rPr>
        <w:rFonts w:hint="default"/>
      </w:rPr>
    </w:lvl>
  </w:abstractNum>
  <w:abstractNum w:abstractNumId="14">
    <w:nsid w:val="5009321F"/>
    <w:multiLevelType w:val="singleLevel"/>
    <w:tmpl w:val="5009321F"/>
    <w:lvl w:ilvl="0" w:tentative="0">
      <w:start w:val="1"/>
      <w:numFmt w:val="decimal"/>
      <w:lvlText w:val="%1."/>
      <w:lvlJc w:val="left"/>
      <w:pPr>
        <w:ind w:left="425" w:hanging="425"/>
      </w:pPr>
      <w:rPr>
        <w:rFonts w:hint="default"/>
      </w:rPr>
    </w:lvl>
  </w:abstractNum>
  <w:abstractNum w:abstractNumId="15">
    <w:nsid w:val="5950762E"/>
    <w:multiLevelType w:val="singleLevel"/>
    <w:tmpl w:val="5950762E"/>
    <w:lvl w:ilvl="0" w:tentative="0">
      <w:start w:val="1"/>
      <w:numFmt w:val="decimal"/>
      <w:lvlText w:val="%1."/>
      <w:lvlJc w:val="left"/>
      <w:pPr>
        <w:ind w:left="425" w:hanging="425"/>
      </w:pPr>
      <w:rPr>
        <w:rFonts w:hint="default"/>
      </w:rPr>
    </w:lvl>
  </w:abstractNum>
  <w:abstractNum w:abstractNumId="16">
    <w:nsid w:val="63DC2D04"/>
    <w:multiLevelType w:val="singleLevel"/>
    <w:tmpl w:val="63DC2D04"/>
    <w:lvl w:ilvl="0" w:tentative="0">
      <w:start w:val="2"/>
      <w:numFmt w:val="decimal"/>
      <w:suff w:val="nothing"/>
      <w:lvlText w:val="%1、"/>
      <w:lvlJc w:val="left"/>
    </w:lvl>
  </w:abstractNum>
  <w:abstractNum w:abstractNumId="17">
    <w:nsid w:val="6FD3A763"/>
    <w:multiLevelType w:val="singleLevel"/>
    <w:tmpl w:val="6FD3A763"/>
    <w:lvl w:ilvl="0" w:tentative="0">
      <w:start w:val="3"/>
      <w:numFmt w:val="chineseCounting"/>
      <w:suff w:val="nothing"/>
      <w:lvlText w:val="%1、"/>
      <w:lvlJc w:val="left"/>
      <w:rPr>
        <w:rFonts w:hint="eastAsia"/>
      </w:rPr>
    </w:lvl>
  </w:abstractNum>
  <w:num w:numId="1">
    <w:abstractNumId w:val="16"/>
  </w:num>
  <w:num w:numId="2">
    <w:abstractNumId w:val="3"/>
  </w:num>
  <w:num w:numId="3">
    <w:abstractNumId w:val="4"/>
  </w:num>
  <w:num w:numId="4">
    <w:abstractNumId w:val="2"/>
  </w:num>
  <w:num w:numId="5">
    <w:abstractNumId w:val="1"/>
  </w:num>
  <w:num w:numId="6">
    <w:abstractNumId w:val="6"/>
  </w:num>
  <w:num w:numId="7">
    <w:abstractNumId w:val="10"/>
  </w:num>
  <w:num w:numId="8">
    <w:abstractNumId w:val="11"/>
  </w:num>
  <w:num w:numId="9">
    <w:abstractNumId w:val="7"/>
  </w:num>
  <w:num w:numId="10">
    <w:abstractNumId w:val="9"/>
  </w:num>
  <w:num w:numId="11">
    <w:abstractNumId w:val="5"/>
  </w:num>
  <w:num w:numId="12">
    <w:abstractNumId w:val="8"/>
  </w:num>
  <w:num w:numId="13">
    <w:abstractNumId w:val="15"/>
  </w:num>
  <w:num w:numId="14">
    <w:abstractNumId w:val="17"/>
  </w:num>
  <w:num w:numId="15">
    <w:abstractNumId w:val="13"/>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F369E"/>
    <w:rsid w:val="007C717F"/>
    <w:rsid w:val="01256A71"/>
    <w:rsid w:val="02B80216"/>
    <w:rsid w:val="02F456F2"/>
    <w:rsid w:val="04113C5E"/>
    <w:rsid w:val="045569D0"/>
    <w:rsid w:val="046B7E5E"/>
    <w:rsid w:val="048F6DD3"/>
    <w:rsid w:val="055B6051"/>
    <w:rsid w:val="05825EDA"/>
    <w:rsid w:val="06862B05"/>
    <w:rsid w:val="06930D7E"/>
    <w:rsid w:val="06AB4E25"/>
    <w:rsid w:val="076D27E1"/>
    <w:rsid w:val="084F2523"/>
    <w:rsid w:val="088017D6"/>
    <w:rsid w:val="089B43F4"/>
    <w:rsid w:val="08AB4EF3"/>
    <w:rsid w:val="08D4233A"/>
    <w:rsid w:val="093C0C24"/>
    <w:rsid w:val="09685903"/>
    <w:rsid w:val="098B2B38"/>
    <w:rsid w:val="09955A5D"/>
    <w:rsid w:val="09CE3551"/>
    <w:rsid w:val="0A160E5E"/>
    <w:rsid w:val="0AF35CDF"/>
    <w:rsid w:val="0AFA13CC"/>
    <w:rsid w:val="0C684F3C"/>
    <w:rsid w:val="0CC25F19"/>
    <w:rsid w:val="0CC57C7C"/>
    <w:rsid w:val="0D9A2819"/>
    <w:rsid w:val="0E372937"/>
    <w:rsid w:val="0EB75826"/>
    <w:rsid w:val="0EF10D38"/>
    <w:rsid w:val="0F560662"/>
    <w:rsid w:val="0F5A4B2F"/>
    <w:rsid w:val="0F8B114C"/>
    <w:rsid w:val="0FB476BD"/>
    <w:rsid w:val="101F3682"/>
    <w:rsid w:val="103321B3"/>
    <w:rsid w:val="10FE0470"/>
    <w:rsid w:val="11313AFF"/>
    <w:rsid w:val="11BB73DB"/>
    <w:rsid w:val="11E95B94"/>
    <w:rsid w:val="120726C5"/>
    <w:rsid w:val="127557DC"/>
    <w:rsid w:val="129F0AAB"/>
    <w:rsid w:val="12AF3329"/>
    <w:rsid w:val="141319BD"/>
    <w:rsid w:val="1537321C"/>
    <w:rsid w:val="153A3009"/>
    <w:rsid w:val="16315EBE"/>
    <w:rsid w:val="183121A5"/>
    <w:rsid w:val="185C36C6"/>
    <w:rsid w:val="18F6734C"/>
    <w:rsid w:val="197D7D98"/>
    <w:rsid w:val="198A6011"/>
    <w:rsid w:val="1A2B214B"/>
    <w:rsid w:val="1A2F6BB8"/>
    <w:rsid w:val="1B675C26"/>
    <w:rsid w:val="1C4306F9"/>
    <w:rsid w:val="1C4921B3"/>
    <w:rsid w:val="1CB5175D"/>
    <w:rsid w:val="1D0B56BA"/>
    <w:rsid w:val="1D743260"/>
    <w:rsid w:val="1D905BC0"/>
    <w:rsid w:val="1DC00253"/>
    <w:rsid w:val="1DCF66E8"/>
    <w:rsid w:val="1F4A34C4"/>
    <w:rsid w:val="1F971487"/>
    <w:rsid w:val="1FE35BFE"/>
    <w:rsid w:val="200F1FD7"/>
    <w:rsid w:val="212377CC"/>
    <w:rsid w:val="213F171D"/>
    <w:rsid w:val="21553360"/>
    <w:rsid w:val="2178492A"/>
    <w:rsid w:val="21F87518"/>
    <w:rsid w:val="220B1CB9"/>
    <w:rsid w:val="22160D89"/>
    <w:rsid w:val="229B0F0C"/>
    <w:rsid w:val="22DC642E"/>
    <w:rsid w:val="22E9024C"/>
    <w:rsid w:val="237A2EFD"/>
    <w:rsid w:val="24816262"/>
    <w:rsid w:val="256718FC"/>
    <w:rsid w:val="256C658B"/>
    <w:rsid w:val="25C603D0"/>
    <w:rsid w:val="25DF5936"/>
    <w:rsid w:val="25F96224"/>
    <w:rsid w:val="269E30FB"/>
    <w:rsid w:val="26BE1B32"/>
    <w:rsid w:val="271138CD"/>
    <w:rsid w:val="27BC430E"/>
    <w:rsid w:val="27D75D5F"/>
    <w:rsid w:val="280E3973"/>
    <w:rsid w:val="284232DC"/>
    <w:rsid w:val="288B5901"/>
    <w:rsid w:val="28B50505"/>
    <w:rsid w:val="2A043BBD"/>
    <w:rsid w:val="2A434B7B"/>
    <w:rsid w:val="2A63625A"/>
    <w:rsid w:val="2AA253FE"/>
    <w:rsid w:val="2AE9690F"/>
    <w:rsid w:val="2B5E51CA"/>
    <w:rsid w:val="2CE03BB2"/>
    <w:rsid w:val="2E422F06"/>
    <w:rsid w:val="2E464A23"/>
    <w:rsid w:val="2F3131B9"/>
    <w:rsid w:val="2FC23D30"/>
    <w:rsid w:val="30093BF4"/>
    <w:rsid w:val="30DE2356"/>
    <w:rsid w:val="313D3228"/>
    <w:rsid w:val="314804F6"/>
    <w:rsid w:val="31C94800"/>
    <w:rsid w:val="32BE00D2"/>
    <w:rsid w:val="32DC365B"/>
    <w:rsid w:val="32F95A86"/>
    <w:rsid w:val="33791178"/>
    <w:rsid w:val="33A1422B"/>
    <w:rsid w:val="349C6EBB"/>
    <w:rsid w:val="34B453EB"/>
    <w:rsid w:val="356704E5"/>
    <w:rsid w:val="358B752B"/>
    <w:rsid w:val="35A61FCC"/>
    <w:rsid w:val="35F9034E"/>
    <w:rsid w:val="36066BE9"/>
    <w:rsid w:val="36CC51A0"/>
    <w:rsid w:val="36E51695"/>
    <w:rsid w:val="370B658B"/>
    <w:rsid w:val="37677539"/>
    <w:rsid w:val="37A217BD"/>
    <w:rsid w:val="38110A21"/>
    <w:rsid w:val="382D0783"/>
    <w:rsid w:val="38C62B7B"/>
    <w:rsid w:val="390037A2"/>
    <w:rsid w:val="393D6750"/>
    <w:rsid w:val="39B52BD1"/>
    <w:rsid w:val="39C54B88"/>
    <w:rsid w:val="3A244CD3"/>
    <w:rsid w:val="3AE96BE3"/>
    <w:rsid w:val="3B6C6B34"/>
    <w:rsid w:val="3BB371F1"/>
    <w:rsid w:val="3BC96A15"/>
    <w:rsid w:val="3C1A03F8"/>
    <w:rsid w:val="3C37572C"/>
    <w:rsid w:val="3C6A25C6"/>
    <w:rsid w:val="3D600CB3"/>
    <w:rsid w:val="3D6562C9"/>
    <w:rsid w:val="3E3E66DA"/>
    <w:rsid w:val="3E6D050D"/>
    <w:rsid w:val="3E880C47"/>
    <w:rsid w:val="3ED25BE0"/>
    <w:rsid w:val="3F4A7E6C"/>
    <w:rsid w:val="3F830C89"/>
    <w:rsid w:val="40F41E3E"/>
    <w:rsid w:val="412669CE"/>
    <w:rsid w:val="421B789E"/>
    <w:rsid w:val="421F7A2F"/>
    <w:rsid w:val="42204EB5"/>
    <w:rsid w:val="423C2CD0"/>
    <w:rsid w:val="425F59DD"/>
    <w:rsid w:val="42BA70B7"/>
    <w:rsid w:val="42E449AD"/>
    <w:rsid w:val="43066DF4"/>
    <w:rsid w:val="43240B8E"/>
    <w:rsid w:val="438857A9"/>
    <w:rsid w:val="448C692C"/>
    <w:rsid w:val="452F7C37"/>
    <w:rsid w:val="457F4FED"/>
    <w:rsid w:val="462555ED"/>
    <w:rsid w:val="467164C4"/>
    <w:rsid w:val="468679DC"/>
    <w:rsid w:val="47460F19"/>
    <w:rsid w:val="477E4B57"/>
    <w:rsid w:val="47D55BE2"/>
    <w:rsid w:val="4819662E"/>
    <w:rsid w:val="48712F45"/>
    <w:rsid w:val="495715A2"/>
    <w:rsid w:val="496E4757"/>
    <w:rsid w:val="49D547D7"/>
    <w:rsid w:val="49FF5AFE"/>
    <w:rsid w:val="4A34774F"/>
    <w:rsid w:val="4A54799B"/>
    <w:rsid w:val="4A8F7F6C"/>
    <w:rsid w:val="4AE6599B"/>
    <w:rsid w:val="4BA2545A"/>
    <w:rsid w:val="4BD55986"/>
    <w:rsid w:val="4C4A3198"/>
    <w:rsid w:val="4ECC1479"/>
    <w:rsid w:val="4ED41501"/>
    <w:rsid w:val="4F1624D8"/>
    <w:rsid w:val="4F345EC9"/>
    <w:rsid w:val="4F372CC3"/>
    <w:rsid w:val="4F696DEC"/>
    <w:rsid w:val="50915D1C"/>
    <w:rsid w:val="50FD4D3F"/>
    <w:rsid w:val="51B07F72"/>
    <w:rsid w:val="527A41E2"/>
    <w:rsid w:val="52AF50B1"/>
    <w:rsid w:val="52BE6184"/>
    <w:rsid w:val="53073C53"/>
    <w:rsid w:val="53723CD6"/>
    <w:rsid w:val="537F5871"/>
    <w:rsid w:val="53CB4B0B"/>
    <w:rsid w:val="53EC098C"/>
    <w:rsid w:val="54B76BC1"/>
    <w:rsid w:val="54E24823"/>
    <w:rsid w:val="554D4FCC"/>
    <w:rsid w:val="55596CC4"/>
    <w:rsid w:val="56486A5C"/>
    <w:rsid w:val="568C3415"/>
    <w:rsid w:val="56CA16BF"/>
    <w:rsid w:val="571173F0"/>
    <w:rsid w:val="571C171A"/>
    <w:rsid w:val="57CC7219"/>
    <w:rsid w:val="57F66853"/>
    <w:rsid w:val="57F80C60"/>
    <w:rsid w:val="581666E6"/>
    <w:rsid w:val="582B5C1A"/>
    <w:rsid w:val="5870229A"/>
    <w:rsid w:val="59674AFC"/>
    <w:rsid w:val="5A096502"/>
    <w:rsid w:val="5A9009D2"/>
    <w:rsid w:val="5AD22BD7"/>
    <w:rsid w:val="5B6360E6"/>
    <w:rsid w:val="5B6F05E7"/>
    <w:rsid w:val="5C3A2476"/>
    <w:rsid w:val="5CA16EC6"/>
    <w:rsid w:val="5CE21C10"/>
    <w:rsid w:val="5D150CA6"/>
    <w:rsid w:val="5D493E69"/>
    <w:rsid w:val="5DAA0F2B"/>
    <w:rsid w:val="5DD10A46"/>
    <w:rsid w:val="5E5B2E09"/>
    <w:rsid w:val="5EA42C9D"/>
    <w:rsid w:val="5EC92704"/>
    <w:rsid w:val="5FDC6F9A"/>
    <w:rsid w:val="603E5D19"/>
    <w:rsid w:val="609A237A"/>
    <w:rsid w:val="60EC26DA"/>
    <w:rsid w:val="61DF5D9B"/>
    <w:rsid w:val="61F5613D"/>
    <w:rsid w:val="61F734FF"/>
    <w:rsid w:val="622B0FE0"/>
    <w:rsid w:val="624B3384"/>
    <w:rsid w:val="62CA07F9"/>
    <w:rsid w:val="62E95123"/>
    <w:rsid w:val="64127E15"/>
    <w:rsid w:val="641C5E48"/>
    <w:rsid w:val="642B22AA"/>
    <w:rsid w:val="643E039F"/>
    <w:rsid w:val="648D1ADE"/>
    <w:rsid w:val="64F8164D"/>
    <w:rsid w:val="65B67155"/>
    <w:rsid w:val="661C136B"/>
    <w:rsid w:val="663C767C"/>
    <w:rsid w:val="664B7EA3"/>
    <w:rsid w:val="67BE4106"/>
    <w:rsid w:val="68643FD8"/>
    <w:rsid w:val="69BF4EB0"/>
    <w:rsid w:val="6A75008E"/>
    <w:rsid w:val="6A7A014D"/>
    <w:rsid w:val="6A8B3CB8"/>
    <w:rsid w:val="6ABE50E7"/>
    <w:rsid w:val="6AD51B81"/>
    <w:rsid w:val="6AE12B83"/>
    <w:rsid w:val="6B0845B4"/>
    <w:rsid w:val="6BBD714D"/>
    <w:rsid w:val="6C0F7F63"/>
    <w:rsid w:val="6CA805EA"/>
    <w:rsid w:val="6CC47DDF"/>
    <w:rsid w:val="6D400035"/>
    <w:rsid w:val="6F3263D2"/>
    <w:rsid w:val="6FC82532"/>
    <w:rsid w:val="70615791"/>
    <w:rsid w:val="70B328CC"/>
    <w:rsid w:val="716E08C5"/>
    <w:rsid w:val="71853746"/>
    <w:rsid w:val="71F40378"/>
    <w:rsid w:val="7214383E"/>
    <w:rsid w:val="72727AFB"/>
    <w:rsid w:val="72AC33EF"/>
    <w:rsid w:val="72BF41FF"/>
    <w:rsid w:val="72CC0706"/>
    <w:rsid w:val="72F92AEA"/>
    <w:rsid w:val="73D52B09"/>
    <w:rsid w:val="73E41F4C"/>
    <w:rsid w:val="747D6AD4"/>
    <w:rsid w:val="74A4374A"/>
    <w:rsid w:val="74C11AF9"/>
    <w:rsid w:val="74DF3CDB"/>
    <w:rsid w:val="75440FD5"/>
    <w:rsid w:val="75640639"/>
    <w:rsid w:val="757A60AE"/>
    <w:rsid w:val="75894543"/>
    <w:rsid w:val="759251A6"/>
    <w:rsid w:val="75AD3D8E"/>
    <w:rsid w:val="76816FC9"/>
    <w:rsid w:val="769467B3"/>
    <w:rsid w:val="778B45A3"/>
    <w:rsid w:val="78352A77"/>
    <w:rsid w:val="78C903AD"/>
    <w:rsid w:val="79603D32"/>
    <w:rsid w:val="7961380D"/>
    <w:rsid w:val="79790B39"/>
    <w:rsid w:val="79D7411E"/>
    <w:rsid w:val="7A067F11"/>
    <w:rsid w:val="7A2465E9"/>
    <w:rsid w:val="7AB314B0"/>
    <w:rsid w:val="7B6B0973"/>
    <w:rsid w:val="7BC57958"/>
    <w:rsid w:val="7BF70459"/>
    <w:rsid w:val="7C9B6F38"/>
    <w:rsid w:val="7CD713F4"/>
    <w:rsid w:val="7D61731D"/>
    <w:rsid w:val="7E0E55E6"/>
    <w:rsid w:val="7E4243A6"/>
    <w:rsid w:val="7E7C79BD"/>
    <w:rsid w:val="7EB919F5"/>
    <w:rsid w:val="7F4D2127"/>
    <w:rsid w:val="7FFB0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8">
    <w:name w:val="heading 2"/>
    <w:basedOn w:val="1"/>
    <w:next w:val="1"/>
    <w:link w:val="30"/>
    <w:qFormat/>
    <w:uiPriority w:val="0"/>
    <w:pPr>
      <w:keepNext/>
      <w:keepLines/>
      <w:spacing w:before="260" w:after="260" w:line="480" w:lineRule="exact"/>
      <w:jc w:val="center"/>
      <w:outlineLvl w:val="1"/>
    </w:pPr>
    <w:rPr>
      <w:rFonts w:ascii="宋体" w:hAnsi="宋体" w:eastAsia="黑体" w:cs="Times New Roman"/>
      <w:bCs/>
      <w:i/>
      <w:iCs/>
      <w:sz w:val="24"/>
      <w:szCs w:val="20"/>
    </w:rPr>
  </w:style>
  <w:style w:type="paragraph" w:styleId="9">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10">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1"/>
    <w:next w:val="3"/>
    <w:unhideWhenUsed/>
    <w:qFormat/>
    <w:uiPriority w:val="0"/>
    <w:pPr>
      <w:spacing w:beforeLines="0" w:after="120" w:afterLines="0"/>
      <w:ind w:left="420" w:leftChars="200" w:firstLine="420" w:firstLineChars="200"/>
    </w:pPr>
    <w:rPr>
      <w:rFonts w:hint="default" w:ascii="宋体" w:hAnsi="宋体"/>
      <w:color w:val="FF0000"/>
      <w:sz w:val="22"/>
      <w:szCs w:val="24"/>
    </w:rPr>
  </w:style>
  <w:style w:type="paragraph" w:styleId="3">
    <w:name w:val="Body Text First Indent"/>
    <w:basedOn w:val="4"/>
    <w:next w:val="6"/>
    <w:qFormat/>
    <w:uiPriority w:val="0"/>
    <w:pPr>
      <w:spacing w:line="312" w:lineRule="auto"/>
      <w:ind w:firstLine="420"/>
    </w:pPr>
    <w:rPr>
      <w:kern w:val="0"/>
      <w:sz w:val="20"/>
    </w:rPr>
  </w:style>
  <w:style w:type="paragraph" w:styleId="4">
    <w:name w:val="Body Text"/>
    <w:basedOn w:val="1"/>
    <w:next w:val="5"/>
    <w:semiHidden/>
    <w:qFormat/>
    <w:uiPriority w:val="0"/>
    <w:rPr>
      <w:rFonts w:ascii="黑体" w:hAnsi="黑体" w:eastAsia="黑体" w:cs="黑体"/>
      <w:sz w:val="52"/>
      <w:szCs w:val="52"/>
      <w:lang w:val="en-US" w:eastAsia="en-US" w:bidi="ar-SA"/>
    </w:rPr>
  </w:style>
  <w:style w:type="paragraph" w:customStyle="1" w:styleId="5">
    <w:name w:val="Default"/>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styleId="6">
    <w:name w:val="toc 6"/>
    <w:basedOn w:val="1"/>
    <w:next w:val="1"/>
    <w:qFormat/>
    <w:uiPriority w:val="0"/>
    <w:pPr>
      <w:ind w:left="1050"/>
      <w:jc w:val="left"/>
    </w:pPr>
    <w:rPr>
      <w:sz w:val="18"/>
      <w:szCs w:val="18"/>
    </w:rPr>
  </w:style>
  <w:style w:type="paragraph" w:styleId="11">
    <w:name w:val="annotation text"/>
    <w:basedOn w:val="1"/>
    <w:next w:val="12"/>
    <w:qFormat/>
    <w:uiPriority w:val="0"/>
    <w:pPr>
      <w:jc w:val="left"/>
    </w:pPr>
  </w:style>
  <w:style w:type="paragraph" w:styleId="12">
    <w:name w:val="Balloon Text"/>
    <w:basedOn w:val="1"/>
    <w:qFormat/>
    <w:uiPriority w:val="0"/>
    <w:rPr>
      <w:rFonts w:eastAsia="宋体"/>
      <w:kern w:val="2"/>
      <w:sz w:val="18"/>
      <w:szCs w:val="18"/>
      <w:lang w:val="en-US" w:eastAsia="zh-CN" w:bidi="ar-SA"/>
    </w:rPr>
  </w:style>
  <w:style w:type="paragraph" w:styleId="13">
    <w:name w:val="Plain Text"/>
    <w:basedOn w:val="1"/>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qFormat/>
    <w:uiPriority w:val="0"/>
    <w:pPr>
      <w:snapToGrid w:val="0"/>
      <w:jc w:val="left"/>
    </w:pPr>
    <w:rPr>
      <w:kern w:val="0"/>
      <w:sz w:val="18"/>
      <w:szCs w:val="18"/>
    </w:rPr>
  </w:style>
  <w:style w:type="character" w:styleId="19">
    <w:name w:val="Strong"/>
    <w:qFormat/>
    <w:uiPriority w:val="0"/>
    <w:rPr>
      <w:b/>
      <w:bCs/>
    </w:rPr>
  </w:style>
  <w:style w:type="character" w:styleId="20">
    <w:name w:val="annotation reference"/>
    <w:qFormat/>
    <w:uiPriority w:val="0"/>
    <w:rPr>
      <w:rFonts w:ascii="Times New Roman" w:hAnsi="Times New Roman" w:eastAsia="宋体" w:cs="Times New Roman"/>
      <w:sz w:val="21"/>
      <w:szCs w:val="21"/>
    </w:rPr>
  </w:style>
  <w:style w:type="character" w:styleId="21">
    <w:name w:val="footnote reference"/>
    <w:qFormat/>
    <w:uiPriority w:val="0"/>
    <w:rPr>
      <w:rFonts w:ascii="Times New Roman" w:hAnsi="Times New Roman" w:eastAsia="宋体" w:cs="Times New Roman"/>
      <w:vertAlign w:val="superscript"/>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Table Paragraph"/>
    <w:basedOn w:val="1"/>
    <w:qFormat/>
    <w:uiPriority w:val="1"/>
    <w:rPr>
      <w:rFonts w:ascii="Calibri" w:hAnsi="Calibri"/>
    </w:rPr>
  </w:style>
  <w:style w:type="paragraph" w:customStyle="1" w:styleId="2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
    <w:name w:val="样式 宋体 小四 行距: 1.5 倍行距"/>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customStyle="1" w:styleId="28">
    <w:name w:val="正文文本 (5)1"/>
    <w:link w:val="29"/>
    <w:qFormat/>
    <w:uiPriority w:val="0"/>
    <w:pPr>
      <w:shd w:val="clear" w:color="auto" w:fill="FFFFFF"/>
      <w:spacing w:before="5100" w:line="240" w:lineRule="atLeast"/>
      <w:jc w:val="left"/>
    </w:pPr>
    <w:rPr>
      <w:rFonts w:ascii="MingLiU" w:hAnsi="Times New Roman" w:eastAsia="MingLiU" w:cs="Times New Roman"/>
      <w:kern w:val="0"/>
      <w:sz w:val="20"/>
      <w:szCs w:val="20"/>
      <w:shd w:val="clear" w:color="auto" w:fill="FFFFFF"/>
    </w:rPr>
  </w:style>
  <w:style w:type="character" w:customStyle="1" w:styleId="29">
    <w:name w:val="正文文本 (5)_"/>
    <w:link w:val="28"/>
    <w:qFormat/>
    <w:uiPriority w:val="0"/>
    <w:rPr>
      <w:rFonts w:ascii="MingLiU" w:eastAsia="MingLiU"/>
      <w:kern w:val="0"/>
      <w:sz w:val="20"/>
      <w:szCs w:val="20"/>
      <w:shd w:val="clear" w:color="auto" w:fill="FFFFFF"/>
    </w:rPr>
  </w:style>
  <w:style w:type="character" w:customStyle="1" w:styleId="30">
    <w:name w:val="标题 2 Char"/>
    <w:basedOn w:val="18"/>
    <w:link w:val="8"/>
    <w:qFormat/>
    <w:uiPriority w:val="0"/>
    <w:rPr>
      <w:rFonts w:ascii="宋体" w:hAnsi="宋体" w:eastAsia="黑体" w:cs="Times New Roman"/>
      <w:bCs/>
      <w:i/>
      <w:iCs/>
      <w:sz w:val="24"/>
      <w:szCs w:val="20"/>
    </w:rPr>
  </w:style>
  <w:style w:type="character" w:customStyle="1" w:styleId="31">
    <w:name w:val="正文文本 (2) + 间距 0 pt3"/>
    <w:qFormat/>
    <w:uiPriority w:val="0"/>
    <w:rPr>
      <w:rFonts w:ascii="MingLiU" w:hAnsi="Times New Roman" w:eastAsia="MingLiU" w:cs="MingLiU"/>
      <w:spacing w:val="0"/>
      <w:sz w:val="22"/>
      <w:szCs w:val="22"/>
      <w:u w:val="none"/>
    </w:rPr>
  </w:style>
  <w:style w:type="character" w:customStyle="1" w:styleId="32">
    <w:name w:val="font11"/>
    <w:qFormat/>
    <w:uiPriority w:val="0"/>
    <w:rPr>
      <w:rFonts w:hint="eastAsia" w:ascii="宋体" w:hAnsi="宋体" w:eastAsia="宋体" w:cs="宋体"/>
      <w:color w:val="000000"/>
      <w:sz w:val="21"/>
      <w:szCs w:val="21"/>
      <w:u w:val="none"/>
    </w:rPr>
  </w:style>
  <w:style w:type="character" w:customStyle="1" w:styleId="33">
    <w:name w:val="font61"/>
    <w:qFormat/>
    <w:uiPriority w:val="0"/>
    <w:rPr>
      <w:rFonts w:hint="eastAsia" w:ascii="宋体" w:hAnsi="宋体" w:eastAsia="宋体" w:cs="宋体"/>
      <w:color w:val="000000"/>
      <w:sz w:val="21"/>
      <w:szCs w:val="21"/>
      <w:u w:val="single"/>
    </w:rPr>
  </w:style>
  <w:style w:type="character" w:customStyle="1" w:styleId="34">
    <w:name w:val="font01"/>
    <w:qFormat/>
    <w:uiPriority w:val="0"/>
    <w:rPr>
      <w:rFonts w:hint="eastAsia" w:ascii="宋体" w:hAnsi="宋体" w:eastAsia="宋体" w:cs="宋体"/>
      <w:color w:val="000000"/>
      <w:sz w:val="21"/>
      <w:szCs w:val="21"/>
      <w:u w:val="none"/>
    </w:rPr>
  </w:style>
  <w:style w:type="character" w:customStyle="1" w:styleId="35">
    <w:name w:val="font51"/>
    <w:qFormat/>
    <w:uiPriority w:val="0"/>
    <w:rPr>
      <w:rFonts w:hint="eastAsia" w:ascii="宋体" w:hAnsi="宋体" w:eastAsia="宋体" w:cs="宋体"/>
      <w:color w:val="000000"/>
      <w:sz w:val="11"/>
      <w:szCs w:val="1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1.png"/><Relationship Id="rId84" Type="http://schemas.openxmlformats.org/officeDocument/2006/relationships/theme" Target="theme/theme1.xml"/><Relationship Id="rId83" Type="http://schemas.openxmlformats.org/officeDocument/2006/relationships/footer" Target="footer44.xml"/><Relationship Id="rId82" Type="http://schemas.openxmlformats.org/officeDocument/2006/relationships/header" Target="header35.xml"/><Relationship Id="rId81" Type="http://schemas.openxmlformats.org/officeDocument/2006/relationships/footer" Target="footer43.xml"/><Relationship Id="rId80" Type="http://schemas.openxmlformats.org/officeDocument/2006/relationships/footer" Target="footer42.xml"/><Relationship Id="rId8" Type="http://schemas.openxmlformats.org/officeDocument/2006/relationships/footer" Target="footer3.xml"/><Relationship Id="rId79" Type="http://schemas.openxmlformats.org/officeDocument/2006/relationships/footer" Target="footer41.xml"/><Relationship Id="rId78" Type="http://schemas.openxmlformats.org/officeDocument/2006/relationships/header" Target="header34.xml"/><Relationship Id="rId77" Type="http://schemas.openxmlformats.org/officeDocument/2006/relationships/footer" Target="footer40.xml"/><Relationship Id="rId76" Type="http://schemas.openxmlformats.org/officeDocument/2006/relationships/header" Target="header33.xml"/><Relationship Id="rId75" Type="http://schemas.openxmlformats.org/officeDocument/2006/relationships/footer" Target="footer39.xml"/><Relationship Id="rId74" Type="http://schemas.openxmlformats.org/officeDocument/2006/relationships/header" Target="header32.xml"/><Relationship Id="rId73" Type="http://schemas.openxmlformats.org/officeDocument/2006/relationships/footer" Target="footer38.xml"/><Relationship Id="rId72" Type="http://schemas.openxmlformats.org/officeDocument/2006/relationships/header" Target="header31.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header" Target="header1.xml"/><Relationship Id="rId69" Type="http://schemas.openxmlformats.org/officeDocument/2006/relationships/footer" Target="footer36.xml"/><Relationship Id="rId68" Type="http://schemas.openxmlformats.org/officeDocument/2006/relationships/header" Target="header29.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footer" Target="foot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5"/>
    <customShpInfo spid="_x0000_s1150"/>
    <customShpInfo spid="_x0000_s1155"/>
    <customShpInfo spid="_x0000_s11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219</Pages>
  <Words>13151</Words>
  <Characters>14279</Characters>
  <TotalTime>45</TotalTime>
  <ScaleCrop>false</ScaleCrop>
  <LinksUpToDate>false</LinksUpToDate>
  <CharactersWithSpaces>15290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2023-03-20T16:59:00Z</dcterms:created>
  <dc:creator>苏日洪</dc:creator>
  <cp:lastModifiedBy>LS珊珊珊</cp:lastModifiedBy>
  <cp:lastPrinted>2025-10-16T06:21:00Z</cp:lastPrinted>
  <dcterms:modified xsi:type="dcterms:W3CDTF">2025-10-16T08:56:01Z</dcterms:modified>
  <dc:title>广东省公路工程施工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2025-06-23T11:45:07Z</vt:filetime>
  </property>
  <property fmtid="{D5CDD505-2E9C-101B-9397-08002B2CF9AE}" pid="4" name="KSOTemplateDocerSaveRecord">
    <vt:lpwstr>eyJoZGlkIjoiMzVjMmIxMmY0MjdlODhiNGFkNTczMTI1YWU5MTIwNjkiLCJ1c2VySWQiOiI0NzYyMzI0MzQifQ==</vt:lpwstr>
  </property>
  <property fmtid="{D5CDD505-2E9C-101B-9397-08002B2CF9AE}" pid="5" name="KSOProductBuildVer">
    <vt:lpwstr>2052-12.1.0.22529</vt:lpwstr>
  </property>
  <property fmtid="{D5CDD505-2E9C-101B-9397-08002B2CF9AE}" pid="6" name="ICV">
    <vt:lpwstr>9B211E2E6F1D4247B19440A0C1E8265E_13</vt:lpwstr>
  </property>
</Properties>
</file>