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0A" w:rsidRDefault="00AA0E0A">
      <w:pPr>
        <w:rPr>
          <w:b/>
          <w:spacing w:val="6"/>
          <w:sz w:val="44"/>
        </w:rPr>
      </w:pPr>
    </w:p>
    <w:p w:rsidR="00AA0E0A" w:rsidRDefault="00AA0E0A">
      <w:pPr>
        <w:jc w:val="center"/>
        <w:rPr>
          <w:rFonts w:ascii="宋体" w:hAnsi="宋体"/>
          <w:b/>
          <w:spacing w:val="20"/>
          <w:sz w:val="40"/>
          <w:szCs w:val="40"/>
        </w:rPr>
      </w:pPr>
    </w:p>
    <w:p w:rsidR="00AA0E0A" w:rsidRDefault="00F74DAD">
      <w:pPr>
        <w:jc w:val="center"/>
        <w:rPr>
          <w:rFonts w:ascii="宋体" w:hAnsi="宋体"/>
          <w:b/>
          <w:spacing w:val="20"/>
          <w:sz w:val="40"/>
          <w:szCs w:val="40"/>
        </w:rPr>
      </w:pPr>
      <w:r>
        <w:rPr>
          <w:rFonts w:ascii="宋体" w:hAnsi="宋体" w:hint="eastAsia"/>
          <w:b/>
          <w:spacing w:val="20"/>
          <w:sz w:val="40"/>
          <w:szCs w:val="40"/>
        </w:rPr>
        <w:t>茂名市中心城区老旧小区改造项目（子项目：官山七路至大园五路排水箱涵工程）施工公开招标</w:t>
      </w:r>
    </w:p>
    <w:p w:rsidR="00AA0E0A" w:rsidRDefault="00AA0E0A">
      <w:pPr>
        <w:jc w:val="center"/>
        <w:rPr>
          <w:rFonts w:ascii="宋体" w:hAnsi="宋体"/>
          <w:b/>
          <w:spacing w:val="40"/>
          <w:sz w:val="60"/>
          <w:szCs w:val="60"/>
        </w:rPr>
      </w:pPr>
    </w:p>
    <w:p w:rsidR="00AA0E0A" w:rsidRDefault="00AA0E0A">
      <w:pPr>
        <w:jc w:val="center"/>
        <w:rPr>
          <w:rFonts w:ascii="宋体" w:hAnsi="宋体"/>
          <w:b/>
          <w:spacing w:val="40"/>
          <w:sz w:val="60"/>
          <w:szCs w:val="60"/>
        </w:rPr>
      </w:pPr>
    </w:p>
    <w:p w:rsidR="00AA0E0A" w:rsidRDefault="00AA0E0A">
      <w:pPr>
        <w:jc w:val="center"/>
        <w:rPr>
          <w:rFonts w:ascii="宋体" w:hAnsi="宋体"/>
          <w:b/>
          <w:spacing w:val="40"/>
          <w:sz w:val="60"/>
          <w:szCs w:val="60"/>
        </w:rPr>
      </w:pPr>
    </w:p>
    <w:p w:rsidR="00AA0E0A" w:rsidRDefault="00AA0E0A">
      <w:pPr>
        <w:jc w:val="center"/>
        <w:rPr>
          <w:rFonts w:ascii="宋体" w:hAnsi="宋体"/>
          <w:b/>
          <w:spacing w:val="40"/>
          <w:sz w:val="60"/>
          <w:szCs w:val="60"/>
        </w:rPr>
      </w:pPr>
    </w:p>
    <w:p w:rsidR="00AA0E0A" w:rsidRDefault="00FF7E75">
      <w:pPr>
        <w:jc w:val="center"/>
        <w:rPr>
          <w:rFonts w:ascii="宋体" w:hAnsi="宋体"/>
          <w:b/>
          <w:spacing w:val="40"/>
          <w:sz w:val="60"/>
          <w:szCs w:val="60"/>
        </w:rPr>
      </w:pPr>
      <w:r>
        <w:rPr>
          <w:rFonts w:ascii="宋体" w:hAnsi="宋体" w:hint="eastAsia"/>
          <w:b/>
          <w:spacing w:val="40"/>
          <w:sz w:val="60"/>
          <w:szCs w:val="60"/>
        </w:rPr>
        <w:t>招标公告</w:t>
      </w:r>
    </w:p>
    <w:p w:rsidR="00AA0E0A" w:rsidRDefault="00AA0E0A">
      <w:pPr>
        <w:rPr>
          <w:rFonts w:ascii="宋体" w:hAnsi="宋体"/>
          <w:b/>
          <w:sz w:val="32"/>
        </w:rPr>
      </w:pPr>
    </w:p>
    <w:p w:rsidR="00AA0E0A" w:rsidRDefault="00AA0E0A">
      <w:pPr>
        <w:rPr>
          <w:rFonts w:ascii="宋体" w:hAnsi="宋体"/>
          <w:sz w:val="32"/>
        </w:rPr>
      </w:pPr>
    </w:p>
    <w:p w:rsidR="00AA0E0A" w:rsidRDefault="00AA0E0A">
      <w:pPr>
        <w:rPr>
          <w:rFonts w:ascii="宋体" w:hAnsi="宋体"/>
          <w:sz w:val="32"/>
        </w:rPr>
      </w:pPr>
    </w:p>
    <w:p w:rsidR="00AA0E0A" w:rsidRDefault="00AA0E0A">
      <w:pPr>
        <w:rPr>
          <w:rFonts w:ascii="宋体" w:hAnsi="宋体"/>
          <w:sz w:val="32"/>
        </w:rPr>
      </w:pPr>
    </w:p>
    <w:p w:rsidR="00AA0E0A" w:rsidRDefault="00AA0E0A">
      <w:pPr>
        <w:pStyle w:val="ad"/>
        <w:rPr>
          <w:rFonts w:eastAsiaTheme="minorEastAsia"/>
        </w:rPr>
      </w:pPr>
    </w:p>
    <w:p w:rsidR="00AA0E0A" w:rsidRDefault="00AA0E0A">
      <w:pPr>
        <w:pStyle w:val="Default"/>
        <w:rPr>
          <w:color w:val="auto"/>
        </w:rPr>
      </w:pPr>
    </w:p>
    <w:p w:rsidR="00AA0E0A" w:rsidRDefault="00AA0E0A">
      <w:pPr>
        <w:pStyle w:val="Default"/>
        <w:rPr>
          <w:color w:val="auto"/>
        </w:rPr>
      </w:pPr>
    </w:p>
    <w:p w:rsidR="00AA0E0A" w:rsidRDefault="00AA0E0A">
      <w:pPr>
        <w:pStyle w:val="Default"/>
        <w:rPr>
          <w:color w:val="auto"/>
        </w:rPr>
      </w:pPr>
    </w:p>
    <w:p w:rsidR="00AA0E0A" w:rsidRDefault="00AA0E0A">
      <w:pPr>
        <w:pStyle w:val="Default"/>
        <w:rPr>
          <w:color w:val="auto"/>
        </w:rPr>
      </w:pPr>
    </w:p>
    <w:p w:rsidR="00AA0E0A" w:rsidRDefault="00F74DAD">
      <w:pPr>
        <w:spacing w:line="480" w:lineRule="auto"/>
        <w:ind w:firstLineChars="195" w:firstLine="626"/>
        <w:rPr>
          <w:rFonts w:ascii="宋体" w:hAnsi="宋体"/>
          <w:b/>
          <w:sz w:val="32"/>
          <w:u w:val="single"/>
        </w:rPr>
      </w:pPr>
      <w:r>
        <w:rPr>
          <w:rFonts w:ascii="宋体" w:hAnsi="宋体" w:hint="eastAsia"/>
          <w:b/>
          <w:sz w:val="32"/>
        </w:rPr>
        <w:t>招    标  人：茂名市发展集团有限公司</w:t>
      </w:r>
    </w:p>
    <w:p w:rsidR="00AA0E0A" w:rsidRDefault="00F74DAD">
      <w:pPr>
        <w:spacing w:line="480" w:lineRule="auto"/>
        <w:ind w:firstLineChars="195" w:firstLine="626"/>
        <w:rPr>
          <w:rFonts w:ascii="宋体" w:hAnsi="宋体"/>
          <w:b/>
          <w:sz w:val="32"/>
        </w:rPr>
      </w:pPr>
      <w:r>
        <w:rPr>
          <w:rFonts w:ascii="宋体" w:hAnsi="宋体" w:hint="eastAsia"/>
          <w:b/>
          <w:sz w:val="32"/>
        </w:rPr>
        <w:t>招标代理机构：广东宝骏工程咨询有限公司</w:t>
      </w:r>
    </w:p>
    <w:p w:rsidR="00AA0E0A" w:rsidRDefault="00F74DAD">
      <w:pPr>
        <w:spacing w:line="480" w:lineRule="auto"/>
        <w:ind w:firstLineChars="196" w:firstLine="630"/>
        <w:rPr>
          <w:rFonts w:ascii="宋体" w:hAnsi="宋体"/>
          <w:sz w:val="32"/>
          <w:u w:val="single"/>
        </w:rPr>
      </w:pPr>
      <w:r>
        <w:rPr>
          <w:rFonts w:ascii="宋体" w:hAnsi="宋体" w:hint="eastAsia"/>
          <w:b/>
          <w:sz w:val="32"/>
        </w:rPr>
        <w:t>日        期：</w:t>
      </w:r>
      <w:r>
        <w:rPr>
          <w:rFonts w:ascii="宋体" w:hAnsi="宋体" w:hint="eastAsia"/>
          <w:b/>
          <w:sz w:val="32"/>
          <w:u w:val="single"/>
        </w:rPr>
        <w:t>202</w:t>
      </w:r>
      <w:r>
        <w:rPr>
          <w:rFonts w:ascii="宋体" w:hAnsi="宋体"/>
          <w:b/>
          <w:sz w:val="32"/>
          <w:u w:val="single"/>
        </w:rPr>
        <w:t xml:space="preserve">3 </w:t>
      </w:r>
      <w:r>
        <w:rPr>
          <w:rFonts w:ascii="宋体" w:hAnsi="宋体" w:hint="eastAsia"/>
          <w:b/>
          <w:sz w:val="32"/>
          <w:u w:val="single"/>
        </w:rPr>
        <w:t xml:space="preserve">年 </w:t>
      </w:r>
      <w:r w:rsidR="00A77D84">
        <w:rPr>
          <w:rFonts w:ascii="宋体" w:hAnsi="宋体"/>
          <w:b/>
          <w:sz w:val="32"/>
          <w:u w:val="single"/>
        </w:rPr>
        <w:t>2</w:t>
      </w:r>
      <w:r>
        <w:rPr>
          <w:rFonts w:ascii="宋体" w:hAnsi="宋体"/>
          <w:b/>
          <w:sz w:val="32"/>
          <w:u w:val="single"/>
        </w:rPr>
        <w:t xml:space="preserve"> </w:t>
      </w:r>
      <w:r>
        <w:rPr>
          <w:rFonts w:ascii="宋体" w:hAnsi="宋体" w:hint="eastAsia"/>
          <w:b/>
          <w:sz w:val="32"/>
          <w:u w:val="single"/>
        </w:rPr>
        <w:t>月</w:t>
      </w:r>
    </w:p>
    <w:p w:rsidR="00AA0E0A" w:rsidRPr="00FF7E75" w:rsidRDefault="00AA0E0A" w:rsidP="00FF7E75">
      <w:pPr>
        <w:pStyle w:val="ad"/>
        <w:spacing w:line="500" w:lineRule="exact"/>
        <w:ind w:left="0" w:firstLine="0"/>
        <w:rPr>
          <w:rFonts w:eastAsiaTheme="minorEastAsia" w:hAnsi="宋体" w:hint="eastAsia"/>
          <w:b/>
          <w:bCs/>
          <w:sz w:val="36"/>
        </w:rPr>
        <w:sectPr w:rsidR="00AA0E0A" w:rsidRPr="00FF7E75">
          <w:headerReference w:type="default" r:id="rId9"/>
          <w:footerReference w:type="default" r:id="rId10"/>
          <w:pgSz w:w="11906" w:h="16838"/>
          <w:pgMar w:top="1191" w:right="926" w:bottom="1402" w:left="1080" w:header="851" w:footer="992" w:gutter="0"/>
          <w:pgNumType w:start="0"/>
          <w:cols w:space="720"/>
          <w:titlePg/>
          <w:docGrid w:type="lines" w:linePitch="312"/>
        </w:sectPr>
      </w:pPr>
    </w:p>
    <w:p w:rsidR="00AA0E0A" w:rsidRDefault="00F74DAD">
      <w:pPr>
        <w:spacing w:line="520" w:lineRule="exact"/>
        <w:jc w:val="center"/>
        <w:rPr>
          <w:rFonts w:ascii="宋体" w:hAnsi="宋体"/>
          <w:b/>
          <w:spacing w:val="20"/>
          <w:sz w:val="40"/>
          <w:szCs w:val="40"/>
        </w:rPr>
      </w:pPr>
      <w:r>
        <w:rPr>
          <w:rFonts w:ascii="宋体" w:hAnsi="宋体" w:hint="eastAsia"/>
          <w:b/>
          <w:spacing w:val="20"/>
          <w:sz w:val="40"/>
          <w:szCs w:val="40"/>
        </w:rPr>
        <w:lastRenderedPageBreak/>
        <w:t>茂名市中心城区老旧小区改造项目（子项目：官山七路至大园五路排水箱涵工程）施工招标公告</w:t>
      </w:r>
    </w:p>
    <w:p w:rsidR="00AA0E0A" w:rsidRDefault="00F74DAD">
      <w:pPr>
        <w:pStyle w:val="2"/>
        <w:spacing w:before="156"/>
        <w:ind w:firstLine="446"/>
        <w:rPr>
          <w:b w:val="0"/>
        </w:rPr>
      </w:pPr>
      <w:r>
        <w:rPr>
          <w:rFonts w:hint="eastAsia"/>
        </w:rPr>
        <w:t>1. 招标条件</w:t>
      </w:r>
    </w:p>
    <w:p w:rsidR="00AA0E0A" w:rsidRDefault="00F74DAD">
      <w:pPr>
        <w:spacing w:line="500" w:lineRule="exact"/>
        <w:ind w:firstLineChars="200" w:firstLine="445"/>
        <w:rPr>
          <w:rFonts w:ascii="宋体" w:hAnsi="宋体" w:cs="宋体"/>
          <w:kern w:val="0"/>
          <w:sz w:val="24"/>
          <w:szCs w:val="24"/>
        </w:rPr>
      </w:pPr>
      <w:r>
        <w:rPr>
          <w:rFonts w:ascii="宋体" w:hAnsi="宋体" w:hint="eastAsia"/>
          <w:sz w:val="24"/>
          <w:szCs w:val="24"/>
        </w:rPr>
        <w:t>本招标项目</w:t>
      </w:r>
      <w:r>
        <w:rPr>
          <w:rFonts w:ascii="宋体" w:hAnsi="宋体" w:hint="eastAsia"/>
          <w:sz w:val="24"/>
          <w:szCs w:val="24"/>
          <w:u w:val="single"/>
        </w:rPr>
        <w:t>茂名市中心城区老旧小区改造项目（子项目：官山七路至大园五路排水箱涵工程）</w:t>
      </w:r>
      <w:r>
        <w:rPr>
          <w:rFonts w:ascii="宋体" w:hAnsi="宋体" w:hint="eastAsia"/>
          <w:sz w:val="24"/>
          <w:szCs w:val="24"/>
        </w:rPr>
        <w:t>已由</w:t>
      </w:r>
      <w:r>
        <w:rPr>
          <w:rFonts w:ascii="宋体" w:hAnsi="宋体" w:hint="eastAsia"/>
          <w:sz w:val="24"/>
          <w:szCs w:val="24"/>
          <w:u w:val="single"/>
        </w:rPr>
        <w:t>茂名市发展和改革局</w:t>
      </w:r>
      <w:r>
        <w:rPr>
          <w:rFonts w:ascii="宋体" w:hAnsi="宋体" w:hint="eastAsia"/>
          <w:sz w:val="24"/>
          <w:szCs w:val="24"/>
        </w:rPr>
        <w:t>以</w:t>
      </w:r>
      <w:r>
        <w:rPr>
          <w:rFonts w:ascii="宋体" w:hAnsi="宋体" w:hint="eastAsia"/>
          <w:sz w:val="24"/>
          <w:szCs w:val="24"/>
          <w:u w:val="single"/>
        </w:rPr>
        <w:t>茂发改投[2021]779号</w:t>
      </w:r>
      <w:r>
        <w:rPr>
          <w:rFonts w:ascii="宋体" w:hAnsi="宋体" w:hint="eastAsia"/>
          <w:sz w:val="24"/>
          <w:szCs w:val="24"/>
        </w:rPr>
        <w:t>文批准立项建设。招标人为</w:t>
      </w:r>
      <w:r>
        <w:rPr>
          <w:rFonts w:ascii="宋体" w:hAnsi="宋体" w:cs="宋体" w:hint="eastAsia"/>
          <w:sz w:val="24"/>
          <w:szCs w:val="24"/>
          <w:u w:val="single"/>
        </w:rPr>
        <w:t>茂名市发展集团有限公司</w:t>
      </w:r>
      <w:r>
        <w:rPr>
          <w:rFonts w:ascii="宋体" w:hAnsi="宋体" w:hint="eastAsia"/>
          <w:sz w:val="24"/>
          <w:szCs w:val="24"/>
        </w:rPr>
        <w:t>，建设资金来自</w:t>
      </w:r>
      <w:r>
        <w:rPr>
          <w:rFonts w:ascii="宋体" w:hAnsi="宋体" w:hint="eastAsia"/>
          <w:sz w:val="24"/>
          <w:szCs w:val="24"/>
          <w:u w:val="single"/>
        </w:rPr>
        <w:t>财政资金</w:t>
      </w:r>
      <w:r>
        <w:rPr>
          <w:rFonts w:ascii="宋体" w:hAnsi="宋体" w:hint="eastAsia"/>
          <w:sz w:val="24"/>
          <w:szCs w:val="24"/>
        </w:rPr>
        <w:t>，项目</w:t>
      </w:r>
      <w:r>
        <w:rPr>
          <w:rFonts w:ascii="宋体" w:hAnsi="宋体" w:cs="宋体" w:hint="eastAsia"/>
          <w:kern w:val="0"/>
          <w:sz w:val="24"/>
          <w:szCs w:val="24"/>
        </w:rPr>
        <w:t>已具备招</w:t>
      </w:r>
      <w:r>
        <w:rPr>
          <w:rFonts w:ascii="宋体" w:hAnsi="宋体" w:hint="eastAsia"/>
          <w:sz w:val="24"/>
          <w:szCs w:val="24"/>
        </w:rPr>
        <w:t>标条件，现对该项目</w:t>
      </w:r>
      <w:r>
        <w:rPr>
          <w:rFonts w:ascii="宋体" w:hAnsi="宋体" w:hint="eastAsia"/>
          <w:sz w:val="24"/>
          <w:szCs w:val="24"/>
          <w:u w:val="single"/>
        </w:rPr>
        <w:t>施工总承包</w:t>
      </w:r>
      <w:r>
        <w:rPr>
          <w:rFonts w:ascii="宋体" w:hAnsi="宋体" w:hint="eastAsia"/>
          <w:sz w:val="24"/>
          <w:szCs w:val="24"/>
        </w:rPr>
        <w:t>采用资格后审方式进行公开招标。</w:t>
      </w:r>
    </w:p>
    <w:p w:rsidR="00AA0E0A" w:rsidRDefault="00F74DAD">
      <w:pPr>
        <w:pStyle w:val="2"/>
        <w:spacing w:before="156"/>
        <w:ind w:firstLine="446"/>
      </w:pPr>
      <w:r>
        <w:rPr>
          <w:rFonts w:hint="eastAsia"/>
        </w:rPr>
        <w:t>2.工程概况与招标内容</w:t>
      </w:r>
    </w:p>
    <w:p w:rsidR="00AA0E0A" w:rsidRDefault="00F74DAD">
      <w:pPr>
        <w:spacing w:line="500" w:lineRule="exact"/>
        <w:ind w:firstLineChars="200" w:firstLine="445"/>
        <w:rPr>
          <w:rFonts w:ascii="宋体" w:hAnsi="宋体"/>
          <w:sz w:val="24"/>
          <w:szCs w:val="24"/>
          <w:u w:val="single"/>
        </w:rPr>
      </w:pPr>
      <w:r>
        <w:rPr>
          <w:rFonts w:ascii="宋体" w:hAnsi="宋体" w:hint="eastAsia"/>
          <w:sz w:val="24"/>
          <w:szCs w:val="24"/>
        </w:rPr>
        <w:t>2.1 工程概况：</w:t>
      </w:r>
      <w:bookmarkStart w:id="0" w:name="_Hlk116295777"/>
      <w:r>
        <w:rPr>
          <w:rFonts w:ascii="宋体" w:hAnsi="宋体" w:hint="eastAsia"/>
          <w:sz w:val="24"/>
          <w:szCs w:val="24"/>
          <w:u w:val="single"/>
        </w:rPr>
        <w:t>茂名市中心城区老旧小区改造项目（子项目：官山七路至大园五路排水箱涵工程）包括官山七路至大园五路排水箱涵工程全长1907.404米，主要工程内容包括顶管工程、箱涵工程、拆除及修复路面工程等；顶管工程自桩号K0+000起，到K0+797止，主线长797米，顶管采用DN2000或DN1000三级钢筋混凝土内衬PVC胶顶管，非顶管排水工程采用DN500～DN1500二级钢筋混凝土管；箱涵工程自桩号K0+797起，到K1+907止，全长1110.404米，全段箱涵断面均为1-4×3米，其中K1+265.353～K1+414.392为已建成段，长度149.039米，其余为本次新建段，新建段长度961.365米。具体内容详见招标图纸和工程量清单。项目概算总投资约为</w:t>
      </w:r>
      <w:r>
        <w:rPr>
          <w:rFonts w:ascii="宋体" w:hAnsi="宋体"/>
          <w:sz w:val="24"/>
          <w:szCs w:val="24"/>
          <w:u w:val="single"/>
        </w:rPr>
        <w:t>6984.79</w:t>
      </w:r>
      <w:r>
        <w:rPr>
          <w:rFonts w:ascii="宋体" w:hAnsi="宋体" w:hint="eastAsia"/>
          <w:sz w:val="24"/>
          <w:szCs w:val="24"/>
          <w:u w:val="single"/>
        </w:rPr>
        <w:t>万元。</w:t>
      </w:r>
      <w:bookmarkEnd w:id="0"/>
    </w:p>
    <w:p w:rsidR="00AA0E0A" w:rsidRDefault="00F74DAD">
      <w:pPr>
        <w:spacing w:line="500" w:lineRule="exact"/>
        <w:ind w:firstLineChars="200" w:firstLine="445"/>
        <w:rPr>
          <w:rFonts w:ascii="宋体" w:hAnsi="宋体"/>
          <w:b/>
          <w:bCs/>
          <w:sz w:val="24"/>
        </w:rPr>
      </w:pPr>
      <w:r>
        <w:rPr>
          <w:rFonts w:ascii="宋体" w:hAnsi="宋体" w:hint="eastAsia"/>
          <w:sz w:val="24"/>
        </w:rPr>
        <w:t>2.2</w:t>
      </w:r>
      <w:r>
        <w:rPr>
          <w:rFonts w:ascii="宋体" w:hAnsi="宋体"/>
          <w:sz w:val="24"/>
        </w:rPr>
        <w:t>招标范围</w:t>
      </w:r>
      <w:r>
        <w:rPr>
          <w:rFonts w:ascii="宋体" w:hAnsi="宋体" w:hint="eastAsia"/>
          <w:sz w:val="24"/>
        </w:rPr>
        <w:t>：按本项目设计图纸及工程量清单的工程内容（具体以工程量清单为准）进行施工总承包，标段划分定为</w:t>
      </w:r>
      <w:r>
        <w:rPr>
          <w:rFonts w:ascii="宋体" w:hAnsi="宋体" w:hint="eastAsia"/>
          <w:sz w:val="24"/>
          <w:u w:val="single"/>
        </w:rPr>
        <w:t xml:space="preserve"> 一 </w:t>
      </w:r>
      <w:r>
        <w:rPr>
          <w:rFonts w:ascii="宋体" w:hAnsi="宋体" w:hint="eastAsia"/>
          <w:sz w:val="24"/>
        </w:rPr>
        <w:t>个施工合同，计划施工工期</w:t>
      </w:r>
      <w:r>
        <w:rPr>
          <w:rFonts w:ascii="宋体" w:hAnsi="宋体"/>
          <w:sz w:val="24"/>
          <w:u w:val="single"/>
        </w:rPr>
        <w:t>360</w:t>
      </w:r>
      <w:r>
        <w:rPr>
          <w:rFonts w:ascii="宋体" w:hAnsi="宋体" w:hint="eastAsia"/>
          <w:sz w:val="24"/>
          <w:u w:val="single"/>
        </w:rPr>
        <w:t>日历天</w:t>
      </w:r>
      <w:r>
        <w:rPr>
          <w:rFonts w:ascii="宋体" w:hAnsi="宋体" w:hint="eastAsia"/>
          <w:sz w:val="24"/>
        </w:rPr>
        <w:t>。</w:t>
      </w:r>
    </w:p>
    <w:p w:rsidR="00AA0E0A" w:rsidRDefault="00F74DAD">
      <w:pPr>
        <w:spacing w:line="500" w:lineRule="exact"/>
        <w:ind w:firstLineChars="200" w:firstLine="445"/>
        <w:rPr>
          <w:rFonts w:ascii="宋体" w:hAnsi="宋体"/>
          <w:sz w:val="24"/>
          <w:szCs w:val="22"/>
        </w:rPr>
      </w:pPr>
      <w:r>
        <w:rPr>
          <w:rFonts w:ascii="宋体" w:hAnsi="宋体" w:hint="eastAsia"/>
          <w:sz w:val="24"/>
          <w:szCs w:val="22"/>
        </w:rPr>
        <w:t>2.3招标控制价：</w:t>
      </w:r>
      <w:r>
        <w:rPr>
          <w:rFonts w:ascii="宋体" w:hAnsi="宋体"/>
          <w:spacing w:val="6"/>
          <w:sz w:val="24"/>
          <w:szCs w:val="24"/>
          <w:u w:val="single"/>
        </w:rPr>
        <w:t>50983988.22</w:t>
      </w:r>
      <w:r>
        <w:rPr>
          <w:rFonts w:ascii="宋体" w:hAnsi="宋体" w:hint="eastAsia"/>
          <w:sz w:val="24"/>
          <w:szCs w:val="24"/>
          <w:u w:val="single"/>
        </w:rPr>
        <w:t>元</w:t>
      </w:r>
      <w:r>
        <w:rPr>
          <w:rFonts w:ascii="宋体" w:hAnsi="宋体" w:hint="eastAsia"/>
          <w:sz w:val="24"/>
          <w:szCs w:val="22"/>
        </w:rPr>
        <w:t>。</w:t>
      </w:r>
    </w:p>
    <w:p w:rsidR="00AA0E0A" w:rsidRDefault="00F74DAD">
      <w:pPr>
        <w:pStyle w:val="2"/>
        <w:spacing w:before="156"/>
        <w:ind w:firstLine="446"/>
      </w:pPr>
      <w:r>
        <w:rPr>
          <w:rFonts w:hint="eastAsia"/>
        </w:rPr>
        <w:t>3</w:t>
      </w:r>
      <w:r>
        <w:t>.</w:t>
      </w:r>
      <w:r>
        <w:rPr>
          <w:rFonts w:hint="eastAsia"/>
        </w:rPr>
        <w:t xml:space="preserve"> 投标人资格要求</w:t>
      </w:r>
    </w:p>
    <w:p w:rsidR="00AA0E0A" w:rsidRDefault="00F74DAD">
      <w:pPr>
        <w:spacing w:line="500" w:lineRule="exact"/>
        <w:ind w:firstLineChars="200" w:firstLine="445"/>
        <w:rPr>
          <w:rFonts w:ascii="宋体" w:hAnsi="宋体"/>
          <w:sz w:val="24"/>
          <w:szCs w:val="24"/>
        </w:rPr>
      </w:pPr>
      <w:r>
        <w:rPr>
          <w:rFonts w:ascii="宋体" w:hAnsi="宋体" w:hint="eastAsia"/>
          <w:kern w:val="0"/>
          <w:sz w:val="24"/>
          <w:szCs w:val="24"/>
        </w:rPr>
        <w:t>3</w:t>
      </w:r>
      <w:r>
        <w:rPr>
          <w:rFonts w:ascii="宋体" w:hAnsi="宋体"/>
          <w:kern w:val="0"/>
          <w:sz w:val="24"/>
          <w:szCs w:val="24"/>
        </w:rPr>
        <w:t>.</w:t>
      </w:r>
      <w:r>
        <w:rPr>
          <w:rFonts w:ascii="宋体" w:hAnsi="宋体" w:hint="eastAsia"/>
          <w:kern w:val="0"/>
          <w:sz w:val="24"/>
          <w:szCs w:val="24"/>
        </w:rPr>
        <w:t>1</w:t>
      </w:r>
      <w:r>
        <w:rPr>
          <w:rFonts w:ascii="宋体" w:hAnsi="宋体" w:hint="eastAsia"/>
          <w:sz w:val="24"/>
          <w:szCs w:val="24"/>
        </w:rPr>
        <w:t>投标人须具备</w:t>
      </w:r>
      <w:r>
        <w:rPr>
          <w:rFonts w:ascii="宋体" w:hAnsi="宋体" w:cs="宋体" w:hint="eastAsia"/>
          <w:b/>
          <w:bCs/>
          <w:sz w:val="24"/>
          <w:szCs w:val="24"/>
          <w:u w:val="single"/>
        </w:rPr>
        <w:t>市政公用工程施工总承包贰级</w:t>
      </w:r>
      <w:r>
        <w:rPr>
          <w:rFonts w:ascii="宋体" w:hAnsi="宋体" w:cs="宋体" w:hint="eastAsia"/>
          <w:sz w:val="24"/>
          <w:szCs w:val="24"/>
        </w:rPr>
        <w:t>或以上</w:t>
      </w:r>
      <w:r>
        <w:rPr>
          <w:rFonts w:ascii="宋体" w:hAnsi="宋体" w:hint="eastAsia"/>
          <w:sz w:val="24"/>
          <w:szCs w:val="24"/>
        </w:rPr>
        <w:t>资质，营业执照和施工企业安全生产许可证有效；广东省外企业须在“进粤企业和人员诚信信息登记平台”录入信息并通过数据规范检查显示正常登记，且投标人拟派人员必须已经在该平台录入。</w:t>
      </w:r>
    </w:p>
    <w:p w:rsidR="00AA0E0A" w:rsidRDefault="00F74DAD">
      <w:pPr>
        <w:spacing w:line="480" w:lineRule="exact"/>
        <w:ind w:firstLineChars="200" w:firstLine="445"/>
        <w:rPr>
          <w:rFonts w:ascii="宋体" w:hAnsi="宋体" w:cs="宋体"/>
          <w:kern w:val="0"/>
          <w:sz w:val="24"/>
          <w:szCs w:val="24"/>
        </w:rPr>
      </w:pPr>
      <w:r>
        <w:rPr>
          <w:rFonts w:ascii="宋体" w:hAnsi="宋体" w:hint="eastAsia"/>
          <w:sz w:val="24"/>
          <w:szCs w:val="24"/>
        </w:rPr>
        <w:t>3.2拟委任的项目经理须持有</w:t>
      </w:r>
      <w:r>
        <w:rPr>
          <w:rFonts w:ascii="宋体" w:hAnsi="宋体" w:cs="宋体" w:hint="eastAsia"/>
          <w:b/>
          <w:bCs/>
          <w:sz w:val="24"/>
          <w:szCs w:val="24"/>
          <w:u w:val="single"/>
        </w:rPr>
        <w:t>市政公用工程壹</w:t>
      </w:r>
      <w:r>
        <w:rPr>
          <w:rFonts w:ascii="宋体" w:hAnsi="宋体" w:hint="eastAsia"/>
          <w:b/>
          <w:bCs/>
          <w:sz w:val="24"/>
          <w:szCs w:val="24"/>
          <w:u w:val="single"/>
        </w:rPr>
        <w:t>级</w:t>
      </w:r>
      <w:r>
        <w:rPr>
          <w:rFonts w:ascii="宋体" w:hAnsi="宋体" w:hint="eastAsia"/>
          <w:sz w:val="24"/>
        </w:rPr>
        <w:t>建造师注册证书，备有效的安全生产考核合格证B证，目前未在其它在建项目担任项目经理。</w:t>
      </w:r>
      <w:r>
        <w:rPr>
          <w:rFonts w:ascii="宋体" w:hAnsi="宋体" w:cs="宋体" w:hint="eastAsia"/>
          <w:kern w:val="0"/>
          <w:sz w:val="24"/>
          <w:szCs w:val="24"/>
        </w:rPr>
        <w:t>严禁有在建项目的项目经理作为本项目的项目经理参与本项目投标，一经发现，列为恶意竞标线索排查。</w:t>
      </w:r>
    </w:p>
    <w:p w:rsidR="00AA0E0A" w:rsidRDefault="00F74DAD">
      <w:pPr>
        <w:spacing w:line="480" w:lineRule="exact"/>
        <w:ind w:firstLineChars="200" w:firstLine="446"/>
        <w:rPr>
          <w:rFonts w:ascii="宋体" w:hAnsi="宋体"/>
          <w:b/>
          <w:bCs/>
          <w:sz w:val="24"/>
          <w:szCs w:val="24"/>
        </w:rPr>
      </w:pPr>
      <w:r>
        <w:rPr>
          <w:rFonts w:ascii="宋体" w:hAnsi="宋体" w:hint="eastAsia"/>
          <w:b/>
          <w:bCs/>
          <w:sz w:val="24"/>
          <w:szCs w:val="24"/>
        </w:rPr>
        <w:lastRenderedPageBreak/>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p w:rsidR="00AA0E0A" w:rsidRDefault="00F74DAD">
      <w:pPr>
        <w:spacing w:line="500" w:lineRule="exact"/>
        <w:ind w:firstLineChars="200" w:firstLine="445"/>
        <w:rPr>
          <w:rFonts w:ascii="宋体" w:hAnsi="宋体" w:cs="宋体"/>
          <w:kern w:val="0"/>
          <w:sz w:val="24"/>
          <w:szCs w:val="24"/>
        </w:rPr>
      </w:pPr>
      <w:r>
        <w:rPr>
          <w:rFonts w:ascii="宋体" w:hAnsi="宋体" w:cs="宋体" w:hint="eastAsia"/>
          <w:kern w:val="0"/>
          <w:sz w:val="24"/>
          <w:szCs w:val="24"/>
        </w:rPr>
        <w:t>3.3</w:t>
      </w:r>
      <w:r>
        <w:rPr>
          <w:rFonts w:ascii="宋体" w:hAnsi="宋体" w:cs="宋体" w:hint="eastAsia"/>
          <w:bCs/>
          <w:spacing w:val="10"/>
          <w:sz w:val="24"/>
          <w:szCs w:val="22"/>
        </w:rPr>
        <w:t>“信用中国”网站（www.creditchina.gov.cn)查询：投标人被列为失信惩戒对象或严重拖欠农民工工资失信主体或被人民法院列为失信被执行人的，投标活动依法予以限制，不接受其投标。</w:t>
      </w:r>
    </w:p>
    <w:p w:rsidR="00AA0E0A" w:rsidRDefault="00F74DAD">
      <w:pPr>
        <w:spacing w:line="500" w:lineRule="exact"/>
        <w:ind w:firstLineChars="200" w:firstLine="445"/>
        <w:rPr>
          <w:rFonts w:ascii="宋体" w:hAnsi="宋体"/>
          <w:sz w:val="24"/>
          <w:szCs w:val="24"/>
        </w:rPr>
      </w:pPr>
      <w:r>
        <w:rPr>
          <w:rFonts w:ascii="宋体" w:hAnsi="宋体" w:cs="宋体" w:hint="eastAsia"/>
          <w:kern w:val="0"/>
          <w:sz w:val="24"/>
          <w:szCs w:val="24"/>
        </w:rPr>
        <w:t>3.4本次招标</w:t>
      </w:r>
      <w:r>
        <w:rPr>
          <w:rFonts w:ascii="宋体" w:hAnsi="宋体" w:cs="宋体" w:hint="eastAsia"/>
          <w:kern w:val="0"/>
          <w:sz w:val="24"/>
          <w:szCs w:val="24"/>
          <w:u w:val="single"/>
        </w:rPr>
        <w:t xml:space="preserve"> 不接受 </w:t>
      </w:r>
      <w:r>
        <w:rPr>
          <w:rFonts w:ascii="宋体" w:hAnsi="宋体" w:cs="宋体" w:hint="eastAsia"/>
          <w:kern w:val="0"/>
          <w:sz w:val="24"/>
          <w:szCs w:val="24"/>
        </w:rPr>
        <w:t>联合体投标</w:t>
      </w:r>
      <w:r>
        <w:rPr>
          <w:rFonts w:ascii="宋体" w:hAnsi="宋体" w:hint="eastAsia"/>
          <w:sz w:val="24"/>
          <w:szCs w:val="24"/>
        </w:rPr>
        <w:t>。</w:t>
      </w:r>
    </w:p>
    <w:p w:rsidR="00AA0E0A" w:rsidRDefault="00F74DAD">
      <w:pPr>
        <w:spacing w:line="500" w:lineRule="exact"/>
        <w:ind w:firstLineChars="200" w:firstLine="445"/>
        <w:rPr>
          <w:rFonts w:eastAsiaTheme="minorEastAsia"/>
        </w:rPr>
      </w:pPr>
      <w:r>
        <w:rPr>
          <w:rFonts w:ascii="宋体" w:hAnsi="宋体" w:cs="宋体"/>
          <w:sz w:val="24"/>
          <w:szCs w:val="24"/>
        </w:rPr>
        <w:t>3.5</w:t>
      </w:r>
      <w:r>
        <w:rPr>
          <w:rFonts w:ascii="宋体" w:hAnsi="宋体" w:cs="宋体" w:hint="eastAsia"/>
          <w:spacing w:val="10"/>
          <w:sz w:val="24"/>
          <w:szCs w:val="24"/>
        </w:rPr>
        <w:t>根据广州公共资源交易中心要求，投标人及拟委派的项目负责人在投标截止时间前应已在广州公共资源交易中心办理企业信息登记，企业信息登记的办理详见广州公共资源交易中心网站服务指南栏目。</w:t>
      </w:r>
    </w:p>
    <w:p w:rsidR="00AA0E0A" w:rsidRDefault="00F74DAD">
      <w:pPr>
        <w:pStyle w:val="2"/>
        <w:spacing w:before="156"/>
        <w:ind w:firstLine="446"/>
      </w:pPr>
      <w:r>
        <w:t xml:space="preserve">4. </w:t>
      </w:r>
      <w:r>
        <w:rPr>
          <w:rFonts w:hint="eastAsia"/>
        </w:rPr>
        <w:t>招标文件的获取</w:t>
      </w:r>
    </w:p>
    <w:p w:rsidR="00AA0E0A" w:rsidRDefault="00F74DAD">
      <w:pPr>
        <w:spacing w:line="500" w:lineRule="exact"/>
        <w:ind w:firstLineChars="200" w:firstLine="485"/>
        <w:rPr>
          <w:bCs/>
          <w:spacing w:val="10"/>
          <w:sz w:val="24"/>
          <w:szCs w:val="24"/>
        </w:rPr>
      </w:pPr>
      <w:r>
        <w:rPr>
          <w:rFonts w:hint="eastAsia"/>
          <w:bCs/>
          <w:spacing w:val="10"/>
          <w:sz w:val="24"/>
          <w:szCs w:val="24"/>
        </w:rPr>
        <w:t>4.1</w:t>
      </w:r>
      <w:r>
        <w:rPr>
          <w:rFonts w:hint="eastAsia"/>
          <w:bCs/>
          <w:spacing w:val="10"/>
          <w:sz w:val="24"/>
          <w:szCs w:val="24"/>
        </w:rPr>
        <w:t>招标文件于</w:t>
      </w:r>
      <w:r w:rsidR="000C7663">
        <w:rPr>
          <w:rFonts w:hint="eastAsia"/>
          <w:bCs/>
          <w:spacing w:val="10"/>
          <w:sz w:val="24"/>
          <w:szCs w:val="24"/>
        </w:rPr>
        <w:t xml:space="preserve"> </w:t>
      </w:r>
      <w:r w:rsidR="000C7663">
        <w:rPr>
          <w:bCs/>
          <w:spacing w:val="10"/>
          <w:sz w:val="24"/>
          <w:szCs w:val="24"/>
        </w:rPr>
        <w:t xml:space="preserve"> </w:t>
      </w:r>
      <w:r>
        <w:rPr>
          <w:rFonts w:ascii="宋体" w:hAnsi="宋体" w:cs="宋体" w:hint="eastAsia"/>
          <w:bCs/>
          <w:spacing w:val="10"/>
          <w:sz w:val="24"/>
        </w:rPr>
        <w:t>年</w:t>
      </w:r>
      <w:r w:rsidR="000C7663">
        <w:rPr>
          <w:rFonts w:ascii="宋体" w:hAnsi="宋体" w:cs="宋体" w:hint="eastAsia"/>
          <w:bCs/>
          <w:spacing w:val="10"/>
          <w:sz w:val="24"/>
        </w:rPr>
        <w:t xml:space="preserve"> </w:t>
      </w:r>
      <w:r w:rsidR="000C7663">
        <w:rPr>
          <w:rFonts w:ascii="宋体" w:hAnsi="宋体" w:cs="宋体"/>
          <w:bCs/>
          <w:spacing w:val="10"/>
          <w:sz w:val="24"/>
        </w:rPr>
        <w:t xml:space="preserve"> </w:t>
      </w:r>
      <w:r>
        <w:rPr>
          <w:rFonts w:ascii="宋体" w:hAnsi="宋体" w:cs="宋体" w:hint="eastAsia"/>
          <w:bCs/>
          <w:spacing w:val="10"/>
          <w:sz w:val="24"/>
        </w:rPr>
        <w:t>月</w:t>
      </w:r>
      <w:r w:rsidR="000C7663">
        <w:rPr>
          <w:rFonts w:ascii="宋体" w:hAnsi="宋体" w:cs="宋体" w:hint="eastAsia"/>
          <w:bCs/>
          <w:spacing w:val="10"/>
          <w:sz w:val="24"/>
        </w:rPr>
        <w:t xml:space="preserve"> </w:t>
      </w:r>
      <w:r w:rsidR="000C7663">
        <w:rPr>
          <w:rFonts w:ascii="宋体" w:hAnsi="宋体" w:cs="宋体"/>
          <w:bCs/>
          <w:spacing w:val="10"/>
          <w:sz w:val="24"/>
        </w:rPr>
        <w:t xml:space="preserve"> </w:t>
      </w:r>
      <w:r>
        <w:rPr>
          <w:rFonts w:ascii="宋体" w:hAnsi="宋体" w:cs="宋体" w:hint="eastAsia"/>
          <w:bCs/>
          <w:spacing w:val="10"/>
          <w:sz w:val="24"/>
        </w:rPr>
        <w:t>日</w:t>
      </w:r>
      <w:r>
        <w:rPr>
          <w:rFonts w:hint="eastAsia"/>
          <w:bCs/>
          <w:spacing w:val="10"/>
          <w:sz w:val="24"/>
          <w:szCs w:val="24"/>
        </w:rPr>
        <w:t>发出，投标人自行登录</w:t>
      </w:r>
      <w:r>
        <w:rPr>
          <w:rFonts w:hint="eastAsia"/>
          <w:sz w:val="24"/>
          <w:szCs w:val="24"/>
        </w:rPr>
        <w:t>广州公共资源交易中心网站（网址：</w:t>
      </w:r>
      <w:r>
        <w:rPr>
          <w:sz w:val="24"/>
          <w:szCs w:val="24"/>
        </w:rPr>
        <w:t>http://www.gzzb.gd.cn/</w:t>
      </w:r>
      <w:r>
        <w:rPr>
          <w:rFonts w:hint="eastAsia"/>
          <w:sz w:val="24"/>
          <w:szCs w:val="24"/>
        </w:rPr>
        <w:t>）</w:t>
      </w:r>
      <w:r>
        <w:rPr>
          <w:rFonts w:hint="eastAsia"/>
          <w:bCs/>
          <w:spacing w:val="10"/>
          <w:sz w:val="24"/>
          <w:szCs w:val="24"/>
        </w:rPr>
        <w:t>网站找到本项目的招标公告后，下载招标文件及相关资料。符合本项目资格要求的投标人根据招标文件要求编制投标文件及缴纳投标保证金或</w:t>
      </w:r>
      <w:r>
        <w:rPr>
          <w:rFonts w:ascii="宋体" w:hAnsi="宋体" w:cs="宋体" w:hint="eastAsia"/>
          <w:bCs/>
          <w:spacing w:val="10"/>
          <w:sz w:val="24"/>
          <w:szCs w:val="24"/>
        </w:rPr>
        <w:t>投标保证金银行保函或投标保证金保证保险保函</w:t>
      </w:r>
      <w:r>
        <w:rPr>
          <w:rFonts w:hint="eastAsia"/>
          <w:bCs/>
          <w:spacing w:val="10"/>
          <w:sz w:val="24"/>
          <w:szCs w:val="24"/>
        </w:rPr>
        <w:t>的，均可直接参与本项目的投标。</w:t>
      </w:r>
    </w:p>
    <w:p w:rsidR="00AA0E0A" w:rsidRDefault="00F74DAD">
      <w:pPr>
        <w:spacing w:line="500" w:lineRule="exact"/>
        <w:ind w:firstLineChars="200" w:firstLine="485"/>
        <w:rPr>
          <w:bCs/>
          <w:spacing w:val="10"/>
          <w:sz w:val="24"/>
          <w:szCs w:val="24"/>
        </w:rPr>
      </w:pPr>
      <w:r>
        <w:rPr>
          <w:rFonts w:hint="eastAsia"/>
          <w:bCs/>
          <w:spacing w:val="10"/>
          <w:sz w:val="24"/>
          <w:szCs w:val="24"/>
        </w:rPr>
        <w:t xml:space="preserve">4.2 </w:t>
      </w:r>
      <w:r>
        <w:rPr>
          <w:rFonts w:hint="eastAsia"/>
          <w:bCs/>
          <w:spacing w:val="10"/>
          <w:sz w:val="24"/>
          <w:szCs w:val="24"/>
        </w:rPr>
        <w:t>投标人需缴交资料费人民币</w:t>
      </w:r>
      <w:r>
        <w:rPr>
          <w:rFonts w:hint="eastAsia"/>
          <w:bCs/>
          <w:spacing w:val="10"/>
          <w:sz w:val="24"/>
          <w:szCs w:val="24"/>
          <w:u w:val="single"/>
        </w:rPr>
        <w:t>100</w:t>
      </w:r>
      <w:r>
        <w:rPr>
          <w:rFonts w:hint="eastAsia"/>
          <w:bCs/>
          <w:spacing w:val="10"/>
          <w:sz w:val="24"/>
          <w:szCs w:val="24"/>
        </w:rPr>
        <w:t>元。</w:t>
      </w:r>
    </w:p>
    <w:p w:rsidR="00AA0E0A" w:rsidRDefault="00F74DAD">
      <w:pPr>
        <w:pStyle w:val="2"/>
        <w:spacing w:before="156"/>
        <w:ind w:firstLine="446"/>
      </w:pPr>
      <w:r>
        <w:rPr>
          <w:rFonts w:hint="eastAsia"/>
        </w:rPr>
        <w:t>5.发布公告日期、递交投标文件时间与开标时间</w:t>
      </w:r>
    </w:p>
    <w:p w:rsidR="00AA0E0A" w:rsidRDefault="00F74DAD">
      <w:pPr>
        <w:spacing w:line="500" w:lineRule="exact"/>
        <w:ind w:firstLineChars="200" w:firstLine="485"/>
        <w:jc w:val="left"/>
        <w:rPr>
          <w:rFonts w:ascii="宋体" w:hAnsi="宋体" w:cs="宋体"/>
          <w:bCs/>
          <w:spacing w:val="10"/>
          <w:sz w:val="24"/>
          <w:szCs w:val="24"/>
        </w:rPr>
      </w:pPr>
      <w:r>
        <w:rPr>
          <w:rFonts w:ascii="宋体" w:hAnsi="宋体" w:cs="宋体" w:hint="eastAsia"/>
          <w:bCs/>
          <w:spacing w:val="10"/>
          <w:sz w:val="24"/>
          <w:szCs w:val="24"/>
        </w:rPr>
        <w:t>5.1 公告发布日期（含本日）</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月</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日至</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月</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日；</w:t>
      </w:r>
    </w:p>
    <w:p w:rsidR="00AA0E0A" w:rsidRDefault="00F74DAD">
      <w:pPr>
        <w:spacing w:line="500" w:lineRule="exact"/>
        <w:ind w:firstLineChars="200" w:firstLine="485"/>
        <w:jc w:val="left"/>
        <w:rPr>
          <w:rFonts w:ascii="宋体" w:hAnsi="宋体" w:cs="宋体"/>
          <w:bCs/>
          <w:spacing w:val="10"/>
          <w:sz w:val="24"/>
          <w:szCs w:val="24"/>
        </w:rPr>
      </w:pPr>
      <w:r>
        <w:rPr>
          <w:rFonts w:ascii="宋体" w:hAnsi="宋体" w:cs="宋体" w:hint="eastAsia"/>
          <w:bCs/>
          <w:spacing w:val="10"/>
          <w:sz w:val="24"/>
          <w:szCs w:val="24"/>
        </w:rPr>
        <w:t>5.2递交投标文件起始时间：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月</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日</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时</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分；</w:t>
      </w:r>
    </w:p>
    <w:p w:rsidR="00AA0E0A" w:rsidRDefault="00F74DAD" w:rsidP="00FF7E75">
      <w:pPr>
        <w:spacing w:line="500" w:lineRule="exact"/>
        <w:ind w:firstLineChars="900" w:firstLine="2181"/>
        <w:jc w:val="left"/>
        <w:rPr>
          <w:rFonts w:ascii="宋体" w:hAnsi="宋体" w:cs="宋体"/>
          <w:bCs/>
          <w:spacing w:val="10"/>
          <w:sz w:val="24"/>
          <w:szCs w:val="24"/>
        </w:rPr>
      </w:pPr>
      <w:r w:rsidRPr="00FF7E75">
        <w:rPr>
          <w:rFonts w:ascii="宋体" w:hAnsi="宋体" w:cs="宋体" w:hint="eastAsia"/>
          <w:bCs/>
          <w:spacing w:val="10"/>
          <w:sz w:val="24"/>
          <w:szCs w:val="24"/>
        </w:rPr>
        <w:t>截止时间：</w:t>
      </w:r>
      <w:r w:rsidR="000C7663" w:rsidRPr="00FF7E75">
        <w:rPr>
          <w:rFonts w:ascii="宋体" w:hAnsi="宋体" w:cs="宋体" w:hint="eastAsia"/>
          <w:bCs/>
          <w:spacing w:val="10"/>
          <w:sz w:val="24"/>
          <w:szCs w:val="24"/>
        </w:rPr>
        <w:t xml:space="preserve"> </w:t>
      </w:r>
      <w:r w:rsidR="000C7663" w:rsidRPr="00FF7E75">
        <w:rPr>
          <w:rFonts w:ascii="宋体" w:hAnsi="宋体" w:cs="宋体"/>
          <w:bCs/>
          <w:spacing w:val="10"/>
          <w:sz w:val="24"/>
          <w:szCs w:val="24"/>
        </w:rPr>
        <w:t xml:space="preserve"> </w:t>
      </w:r>
      <w:r w:rsidR="00FF7E75">
        <w:rPr>
          <w:rFonts w:ascii="宋体" w:hAnsi="宋体" w:cs="宋体"/>
          <w:bCs/>
          <w:spacing w:val="10"/>
          <w:sz w:val="24"/>
          <w:szCs w:val="24"/>
        </w:rPr>
        <w:t xml:space="preserve"> </w:t>
      </w:r>
      <w:bookmarkStart w:id="1" w:name="_GoBack"/>
      <w:bookmarkEnd w:id="1"/>
      <w:r>
        <w:rPr>
          <w:rFonts w:ascii="宋体" w:hAnsi="宋体" w:cs="宋体" w:hint="eastAsia"/>
          <w:bCs/>
          <w:spacing w:val="10"/>
          <w:sz w:val="24"/>
          <w:szCs w:val="24"/>
        </w:rPr>
        <w:t>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月</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日</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时</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分；</w:t>
      </w:r>
    </w:p>
    <w:p w:rsidR="00AA0E0A" w:rsidRDefault="00F74DAD">
      <w:pPr>
        <w:spacing w:line="500" w:lineRule="exact"/>
        <w:ind w:firstLineChars="200" w:firstLine="485"/>
        <w:rPr>
          <w:rFonts w:ascii="宋体" w:hAnsi="宋体" w:cs="宋体"/>
          <w:bCs/>
          <w:spacing w:val="10"/>
          <w:sz w:val="24"/>
          <w:szCs w:val="24"/>
        </w:rPr>
      </w:pPr>
      <w:r>
        <w:rPr>
          <w:rFonts w:ascii="宋体" w:hAnsi="宋体" w:cs="宋体" w:hint="eastAsia"/>
          <w:bCs/>
          <w:spacing w:val="10"/>
          <w:sz w:val="24"/>
          <w:szCs w:val="24"/>
        </w:rPr>
        <w:t>5.3开标时间：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年</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月</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日</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时</w:t>
      </w:r>
      <w:r w:rsidR="000C7663">
        <w:rPr>
          <w:rFonts w:ascii="宋体" w:hAnsi="宋体" w:cs="宋体" w:hint="eastAsia"/>
          <w:bCs/>
          <w:spacing w:val="10"/>
          <w:sz w:val="24"/>
          <w:szCs w:val="24"/>
        </w:rPr>
        <w:t xml:space="preserve"> </w:t>
      </w:r>
      <w:r w:rsidR="000C7663">
        <w:rPr>
          <w:rFonts w:ascii="宋体" w:hAnsi="宋体" w:cs="宋体"/>
          <w:bCs/>
          <w:spacing w:val="10"/>
          <w:sz w:val="24"/>
          <w:szCs w:val="24"/>
        </w:rPr>
        <w:t xml:space="preserve"> </w:t>
      </w:r>
      <w:r>
        <w:rPr>
          <w:rFonts w:ascii="宋体" w:hAnsi="宋体" w:cs="宋体" w:hint="eastAsia"/>
          <w:bCs/>
          <w:spacing w:val="10"/>
          <w:sz w:val="24"/>
          <w:szCs w:val="24"/>
        </w:rPr>
        <w:t>分；</w:t>
      </w:r>
    </w:p>
    <w:p w:rsidR="00AA0E0A" w:rsidRDefault="00F74DAD">
      <w:pPr>
        <w:spacing w:line="500" w:lineRule="exact"/>
        <w:ind w:firstLineChars="200" w:firstLine="485"/>
        <w:rPr>
          <w:rFonts w:ascii="宋体" w:cs="宋体"/>
          <w:sz w:val="24"/>
        </w:rPr>
      </w:pPr>
      <w:r>
        <w:rPr>
          <w:rFonts w:ascii="宋体" w:hAnsi="宋体" w:cs="宋体" w:hint="eastAsia"/>
          <w:bCs/>
          <w:spacing w:val="10"/>
          <w:sz w:val="24"/>
          <w:szCs w:val="24"/>
        </w:rPr>
        <w:t>5.4</w:t>
      </w:r>
      <w:r>
        <w:rPr>
          <w:rFonts w:ascii="宋体" w:hAnsi="宋体" w:cs="宋体" w:hint="eastAsia"/>
          <w:sz w:val="24"/>
        </w:rPr>
        <w:t>地点：</w:t>
      </w:r>
      <w:r>
        <w:rPr>
          <w:rFonts w:ascii="宋体" w:hAnsi="宋体" w:hint="eastAsia"/>
          <w:sz w:val="24"/>
          <w:szCs w:val="24"/>
        </w:rPr>
        <w:t>广州公共资源交易中心</w:t>
      </w:r>
      <w:r>
        <w:rPr>
          <w:rFonts w:ascii="宋体" w:hAnsi="宋体" w:hint="eastAsia"/>
          <w:sz w:val="24"/>
          <w:szCs w:val="24"/>
          <w:u w:val="single"/>
        </w:rPr>
        <w:t xml:space="preserve">   </w:t>
      </w:r>
      <w:r>
        <w:rPr>
          <w:rFonts w:ascii="宋体" w:hAnsi="宋体" w:hint="eastAsia"/>
          <w:sz w:val="24"/>
          <w:szCs w:val="24"/>
        </w:rPr>
        <w:t>开标室（广州市天河区天润路333号）</w:t>
      </w:r>
      <w:r>
        <w:rPr>
          <w:rFonts w:ascii="宋体" w:hAnsi="宋体" w:cs="宋体" w:hint="eastAsia"/>
          <w:sz w:val="24"/>
        </w:rPr>
        <w:t>。</w:t>
      </w:r>
    </w:p>
    <w:p w:rsidR="00AA0E0A" w:rsidRDefault="00F74DAD">
      <w:pPr>
        <w:widowControl/>
        <w:spacing w:line="500" w:lineRule="exact"/>
        <w:ind w:firstLineChars="224" w:firstLine="498"/>
        <w:jc w:val="left"/>
        <w:rPr>
          <w:rFonts w:ascii="宋体" w:hAnsi="宋体" w:cs="宋体"/>
          <w:kern w:val="0"/>
          <w:sz w:val="24"/>
          <w:szCs w:val="24"/>
          <w:shd w:val="clear" w:color="auto" w:fill="FFFFFF"/>
        </w:rPr>
      </w:pPr>
      <w:r>
        <w:rPr>
          <w:rFonts w:ascii="宋体" w:hAnsi="宋体" w:cs="宋体" w:hint="eastAsia"/>
          <w:kern w:val="0"/>
          <w:sz w:val="24"/>
          <w:szCs w:val="24"/>
          <w:shd w:val="clear" w:color="auto" w:fill="FFFFFF"/>
        </w:rPr>
        <w:t>本项目采用网上投标登记方式；投标人应在招标公告发布后至递交投标文件截止时间前，登录广州公共资源交易中心交易平台网站办理网上投标登记手续；</w:t>
      </w:r>
      <w:r>
        <w:rPr>
          <w:rFonts w:ascii="宋体" w:hAnsi="宋体" w:hint="eastAsia"/>
          <w:b/>
          <w:bCs/>
          <w:sz w:val="24"/>
        </w:rPr>
        <w:t>为避免因未及时办理</w:t>
      </w:r>
      <w:r>
        <w:rPr>
          <w:rFonts w:ascii="宋体" w:hAnsi="宋体" w:cs="宋体" w:hint="eastAsia"/>
          <w:b/>
          <w:bCs/>
          <w:kern w:val="0"/>
          <w:sz w:val="24"/>
          <w:szCs w:val="24"/>
          <w:shd w:val="clear" w:color="auto" w:fill="FFFFFF"/>
        </w:rPr>
        <w:t>网上投标登记手续</w:t>
      </w:r>
      <w:r>
        <w:rPr>
          <w:rFonts w:ascii="宋体" w:hAnsi="宋体" w:hint="eastAsia"/>
          <w:b/>
          <w:bCs/>
          <w:sz w:val="24"/>
        </w:rPr>
        <w:t>造成无法投标，请投标人在投标截止时间1天前办理完成该项业务，</w:t>
      </w:r>
      <w:r>
        <w:rPr>
          <w:rFonts w:ascii="宋体" w:hAnsi="宋体" w:hint="eastAsia"/>
          <w:b/>
          <w:bCs/>
          <w:sz w:val="24"/>
        </w:rPr>
        <w:lastRenderedPageBreak/>
        <w:t>因投标人原因或其他因素造成投标人</w:t>
      </w:r>
      <w:r>
        <w:rPr>
          <w:rFonts w:ascii="宋体" w:hAnsi="宋体" w:cs="宋体" w:hint="eastAsia"/>
          <w:b/>
          <w:bCs/>
          <w:kern w:val="0"/>
          <w:sz w:val="24"/>
          <w:szCs w:val="24"/>
          <w:shd w:val="clear" w:color="auto" w:fill="FFFFFF"/>
        </w:rPr>
        <w:t>未在投标截止时间前成功办理投标登记手续的，提交的投标文件将拒绝接受，其责任由投标人自负。</w:t>
      </w:r>
    </w:p>
    <w:p w:rsidR="00AA0E0A" w:rsidRDefault="00F74DAD">
      <w:pPr>
        <w:widowControl/>
        <w:spacing w:line="500" w:lineRule="exact"/>
        <w:ind w:firstLineChars="224" w:firstLine="498"/>
        <w:jc w:val="left"/>
        <w:rPr>
          <w:rFonts w:ascii="宋体" w:hAnsi="宋体"/>
          <w:sz w:val="24"/>
          <w:szCs w:val="24"/>
        </w:rPr>
      </w:pPr>
      <w:r>
        <w:rPr>
          <w:rFonts w:ascii="宋体" w:hAnsi="宋体"/>
          <w:sz w:val="24"/>
          <w:szCs w:val="24"/>
        </w:rPr>
        <w:t>投标人应在</w:t>
      </w:r>
      <w:r>
        <w:rPr>
          <w:rFonts w:ascii="宋体" w:hAnsi="宋体" w:hint="eastAsia"/>
          <w:sz w:val="24"/>
          <w:szCs w:val="24"/>
        </w:rPr>
        <w:t>递交投标文件</w:t>
      </w:r>
      <w:r>
        <w:rPr>
          <w:rFonts w:ascii="宋体" w:hAnsi="宋体"/>
          <w:sz w:val="24"/>
          <w:szCs w:val="24"/>
        </w:rPr>
        <w:t>截止时间前，凭法定代表人证明书原件、法定代表人授权委托证明书原件（非法定代表人</w:t>
      </w:r>
      <w:r>
        <w:rPr>
          <w:rFonts w:ascii="宋体" w:hAnsi="宋体" w:hint="eastAsia"/>
          <w:sz w:val="24"/>
          <w:szCs w:val="24"/>
        </w:rPr>
        <w:t>递交</w:t>
      </w:r>
      <w:r>
        <w:rPr>
          <w:rFonts w:ascii="宋体" w:hAnsi="宋体"/>
          <w:sz w:val="24"/>
          <w:szCs w:val="24"/>
        </w:rPr>
        <w:t>时提供）、法定代表人</w:t>
      </w:r>
      <w:r>
        <w:rPr>
          <w:rFonts w:ascii="宋体" w:hAnsi="宋体" w:hint="eastAsia"/>
          <w:sz w:val="24"/>
          <w:szCs w:val="24"/>
        </w:rPr>
        <w:t>或</w:t>
      </w:r>
      <w:r>
        <w:rPr>
          <w:rFonts w:ascii="宋体" w:hAnsi="宋体"/>
          <w:sz w:val="24"/>
          <w:szCs w:val="24"/>
        </w:rPr>
        <w:t>授权委托</w:t>
      </w:r>
      <w:r>
        <w:rPr>
          <w:rFonts w:ascii="宋体" w:hAnsi="宋体" w:hint="eastAsia"/>
          <w:sz w:val="24"/>
          <w:szCs w:val="24"/>
        </w:rPr>
        <w:t>人身份证原件、投标保证金银行保函原件或投标保证金保证保险保函原件（投标保证金如采用银行转账形式可不提供保函原件）</w:t>
      </w:r>
      <w:r>
        <w:rPr>
          <w:rFonts w:ascii="宋体" w:hAnsi="宋体"/>
          <w:sz w:val="24"/>
          <w:szCs w:val="24"/>
        </w:rPr>
        <w:t>到达递交投标文件地点递交投标文件</w:t>
      </w:r>
      <w:r>
        <w:rPr>
          <w:rFonts w:ascii="宋体" w:hAnsi="宋体" w:hint="eastAsia"/>
          <w:sz w:val="24"/>
          <w:szCs w:val="24"/>
        </w:rPr>
        <w:t>及需提交核查的原件。没有按上述要求提交资料的，投标文件</w:t>
      </w:r>
      <w:r>
        <w:rPr>
          <w:rFonts w:ascii="宋体" w:hAnsi="宋体" w:cs="宋体" w:hint="eastAsia"/>
          <w:kern w:val="0"/>
          <w:sz w:val="24"/>
          <w:szCs w:val="24"/>
          <w:shd w:val="clear" w:color="auto" w:fill="FFFFFF"/>
        </w:rPr>
        <w:t>将被拒绝接受。</w:t>
      </w:r>
    </w:p>
    <w:p w:rsidR="00AA0E0A" w:rsidRDefault="00F74DAD">
      <w:pPr>
        <w:spacing w:line="500" w:lineRule="exact"/>
        <w:ind w:firstLineChars="200" w:firstLine="445"/>
        <w:rPr>
          <w:rFonts w:ascii="宋体" w:hAnsi="宋体" w:cs="宋体"/>
          <w:kern w:val="0"/>
          <w:sz w:val="24"/>
          <w:szCs w:val="24"/>
          <w:shd w:val="clear" w:color="auto" w:fill="FFFFFF"/>
        </w:rPr>
      </w:pPr>
      <w:r>
        <w:rPr>
          <w:rFonts w:ascii="宋体" w:hAnsi="宋体" w:cs="宋体"/>
          <w:kern w:val="0"/>
          <w:sz w:val="24"/>
          <w:szCs w:val="24"/>
          <w:shd w:val="clear" w:color="auto" w:fill="FFFFFF"/>
        </w:rPr>
        <w:t>5.</w:t>
      </w:r>
      <w:r>
        <w:rPr>
          <w:rFonts w:ascii="宋体" w:hAnsi="宋体" w:cs="宋体" w:hint="eastAsia"/>
          <w:kern w:val="0"/>
          <w:sz w:val="24"/>
          <w:szCs w:val="24"/>
          <w:shd w:val="clear" w:color="auto" w:fill="FFFFFF"/>
        </w:rPr>
        <w:t>5递交投标文件截止时间与开标时间是否有变化，请密切留意招标答疑中的相关信息。递交投标文件截止时间后，开标时间因故推迟的，相关评标信息仍以原递交投标文件截止时间的信息为准。</w:t>
      </w:r>
    </w:p>
    <w:p w:rsidR="00AA0E0A" w:rsidRDefault="00F74DAD">
      <w:pPr>
        <w:spacing w:line="500" w:lineRule="exact"/>
        <w:ind w:firstLineChars="200" w:firstLine="445"/>
        <w:rPr>
          <w:rFonts w:ascii="宋体" w:hAnsi="宋体"/>
          <w:sz w:val="24"/>
          <w:szCs w:val="24"/>
        </w:rPr>
      </w:pPr>
      <w:r>
        <w:rPr>
          <w:rFonts w:ascii="宋体" w:hAnsi="宋体" w:cs="宋体" w:hint="eastAsia"/>
          <w:kern w:val="0"/>
          <w:sz w:val="24"/>
          <w:szCs w:val="24"/>
          <w:shd w:val="clear" w:color="auto" w:fill="FFFFFF"/>
        </w:rPr>
        <w:t>5</w:t>
      </w:r>
      <w:r>
        <w:rPr>
          <w:rFonts w:ascii="宋体" w:hAnsi="宋体" w:cs="宋体"/>
          <w:kern w:val="0"/>
          <w:sz w:val="24"/>
          <w:szCs w:val="24"/>
          <w:shd w:val="clear" w:color="auto" w:fill="FFFFFF"/>
        </w:rPr>
        <w:t xml:space="preserve">.6 </w:t>
      </w:r>
      <w:r>
        <w:rPr>
          <w:rFonts w:ascii="宋体" w:hAnsi="宋体" w:cs="宋体" w:hint="eastAsia"/>
          <w:kern w:val="0"/>
          <w:sz w:val="24"/>
          <w:szCs w:val="24"/>
          <w:shd w:val="clear" w:color="auto" w:fill="FFFFFF"/>
        </w:rPr>
        <w:t>逾期送达的或者未送达指定地点的投标文件，招标人不予受理。</w:t>
      </w:r>
    </w:p>
    <w:p w:rsidR="00AA0E0A" w:rsidRDefault="00F74DAD">
      <w:pPr>
        <w:pStyle w:val="2"/>
        <w:spacing w:before="156"/>
        <w:ind w:firstLine="446"/>
      </w:pPr>
      <w:r>
        <w:rPr>
          <w:rFonts w:hint="eastAsia"/>
        </w:rPr>
        <w:t>6. 投标注意事项</w:t>
      </w:r>
    </w:p>
    <w:p w:rsidR="00AA0E0A" w:rsidRDefault="00F74DAD">
      <w:pPr>
        <w:spacing w:line="500" w:lineRule="exact"/>
        <w:ind w:firstLineChars="200" w:firstLine="485"/>
        <w:rPr>
          <w:rFonts w:ascii="宋体" w:hAnsi="宋体" w:cs="仿宋_GB2312"/>
          <w:sz w:val="24"/>
          <w:szCs w:val="24"/>
        </w:rPr>
      </w:pPr>
      <w:r>
        <w:rPr>
          <w:rFonts w:ascii="宋体" w:hAnsi="宋体" w:cs="宋体" w:hint="eastAsia"/>
          <w:bCs/>
          <w:spacing w:val="10"/>
          <w:sz w:val="24"/>
        </w:rPr>
        <w:t>6.1</w:t>
      </w:r>
      <w:r>
        <w:rPr>
          <w:rFonts w:ascii="宋体" w:hAnsi="宋体" w:cs="仿宋_GB2312" w:hint="eastAsia"/>
          <w:sz w:val="24"/>
          <w:szCs w:val="24"/>
        </w:rPr>
        <w:t xml:space="preserve"> 投标人若对招标文件有疑问，在招标文件《投标人须知》规定时间内以匿名方式在</w:t>
      </w:r>
      <w:r>
        <w:rPr>
          <w:rFonts w:cs="宋体" w:hint="eastAsia"/>
          <w:spacing w:val="10"/>
          <w:sz w:val="24"/>
          <w:szCs w:val="24"/>
        </w:rPr>
        <w:t>“广州公共资源交易中心网站”答疑专区</w:t>
      </w:r>
      <w:r>
        <w:rPr>
          <w:rFonts w:ascii="宋体" w:hAnsi="宋体" w:cs="仿宋_GB2312" w:hint="eastAsia"/>
          <w:sz w:val="24"/>
          <w:szCs w:val="24"/>
        </w:rPr>
        <w:t>进行网上提问。招标人（或招标代理）将对投标人的问题统一做出澄清和解答，并发布在</w:t>
      </w:r>
      <w:r>
        <w:rPr>
          <w:rFonts w:cs="宋体" w:hint="eastAsia"/>
          <w:spacing w:val="10"/>
          <w:sz w:val="24"/>
          <w:szCs w:val="24"/>
        </w:rPr>
        <w:t>“广州公共资源交易中心网站”</w:t>
      </w:r>
      <w:r>
        <w:rPr>
          <w:rFonts w:ascii="宋体" w:hAnsi="宋体" w:cs="仿宋_GB2312" w:hint="eastAsia"/>
          <w:sz w:val="24"/>
          <w:szCs w:val="24"/>
        </w:rPr>
        <w:t>。投标人应自行留意招标人（或招标代理）发布的招标文件澄清、修改或补充内容。否则，造成的一切后果由投标人自行承担。</w:t>
      </w:r>
    </w:p>
    <w:p w:rsidR="00AA0E0A" w:rsidRDefault="00F74DAD">
      <w:pPr>
        <w:spacing w:line="500" w:lineRule="exact"/>
        <w:ind w:firstLineChars="200" w:firstLine="485"/>
        <w:rPr>
          <w:rFonts w:cs="宋体"/>
          <w:spacing w:val="10"/>
          <w:sz w:val="24"/>
          <w:szCs w:val="24"/>
        </w:rPr>
      </w:pPr>
      <w:r>
        <w:rPr>
          <w:rFonts w:cs="宋体" w:hint="eastAsia"/>
          <w:spacing w:val="10"/>
          <w:sz w:val="24"/>
          <w:szCs w:val="24"/>
        </w:rPr>
        <w:t>6.2</w:t>
      </w:r>
      <w:r>
        <w:rPr>
          <w:rFonts w:cs="宋体" w:hint="eastAsia"/>
          <w:spacing w:val="10"/>
          <w:sz w:val="24"/>
          <w:szCs w:val="24"/>
        </w:rPr>
        <w:t>对于本项目的招标公告和招标文件存在任何违规或不公平内容，投标人可向招标人提出异议。</w:t>
      </w:r>
    </w:p>
    <w:p w:rsidR="00AA0E0A" w:rsidRDefault="00F74DAD">
      <w:pPr>
        <w:spacing w:line="500" w:lineRule="exact"/>
        <w:ind w:firstLineChars="200" w:firstLine="485"/>
        <w:rPr>
          <w:rFonts w:ascii="宋体" w:hAnsi="宋体" w:cs="宋体"/>
          <w:bCs/>
          <w:sz w:val="24"/>
          <w:szCs w:val="24"/>
        </w:rPr>
      </w:pPr>
      <w:r>
        <w:rPr>
          <w:rFonts w:hint="eastAsia"/>
          <w:bCs/>
          <w:spacing w:val="10"/>
          <w:sz w:val="24"/>
          <w:szCs w:val="24"/>
        </w:rPr>
        <w:t>6.3</w:t>
      </w:r>
      <w:r>
        <w:rPr>
          <w:rFonts w:hint="eastAsia"/>
          <w:bCs/>
          <w:spacing w:val="10"/>
          <w:sz w:val="24"/>
          <w:szCs w:val="24"/>
        </w:rPr>
        <w:t>开标时要求投标人的企业法定代表人或拟委派本项目的项目经理作为委托代理人准时参加开标会</w:t>
      </w:r>
      <w:r>
        <w:rPr>
          <w:rFonts w:hint="eastAsia"/>
          <w:bCs/>
          <w:spacing w:val="10"/>
          <w:sz w:val="24"/>
          <w:szCs w:val="24"/>
        </w:rPr>
        <w:t>,</w:t>
      </w:r>
      <w:r>
        <w:rPr>
          <w:rFonts w:hint="eastAsia"/>
          <w:bCs/>
          <w:spacing w:val="10"/>
          <w:sz w:val="24"/>
          <w:szCs w:val="24"/>
        </w:rPr>
        <w:t>且需在开标截止时间前进场做签到工作</w:t>
      </w:r>
      <w:r>
        <w:rPr>
          <w:rFonts w:hint="eastAsia"/>
          <w:bCs/>
          <w:spacing w:val="10"/>
          <w:sz w:val="24"/>
          <w:szCs w:val="24"/>
        </w:rPr>
        <w:t>,</w:t>
      </w:r>
      <w:r>
        <w:rPr>
          <w:rFonts w:hint="eastAsia"/>
          <w:bCs/>
          <w:spacing w:val="10"/>
          <w:sz w:val="24"/>
          <w:szCs w:val="24"/>
        </w:rPr>
        <w:t>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r>
        <w:rPr>
          <w:rFonts w:ascii="宋体" w:hAnsi="宋体" w:cs="宋体" w:hint="eastAsia"/>
          <w:bCs/>
          <w:sz w:val="24"/>
          <w:szCs w:val="24"/>
        </w:rPr>
        <w:t xml:space="preserve">。 </w:t>
      </w:r>
    </w:p>
    <w:p w:rsidR="00AA0E0A" w:rsidRDefault="00F74DAD">
      <w:pPr>
        <w:spacing w:line="500" w:lineRule="exact"/>
        <w:ind w:firstLineChars="200" w:firstLine="445"/>
        <w:rPr>
          <w:rFonts w:ascii="宋体" w:hAnsi="宋体" w:cs="宋体"/>
          <w:bCs/>
          <w:sz w:val="24"/>
          <w:szCs w:val="24"/>
        </w:rPr>
      </w:pPr>
      <w:r>
        <w:rPr>
          <w:rFonts w:ascii="宋体" w:hAnsi="宋体" w:cs="宋体"/>
          <w:bCs/>
          <w:sz w:val="24"/>
          <w:szCs w:val="24"/>
        </w:rPr>
        <w:t>6.4</w:t>
      </w:r>
      <w:r>
        <w:rPr>
          <w:rFonts w:ascii="宋体" w:hAnsi="宋体" w:cs="宋体" w:hint="eastAsia"/>
          <w:bCs/>
          <w:spacing w:val="10"/>
          <w:sz w:val="24"/>
          <w:szCs w:val="24"/>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w:t>
      </w:r>
      <w:r>
        <w:rPr>
          <w:rFonts w:ascii="宋体" w:hAnsi="宋体" w:cs="宋体" w:hint="eastAsia"/>
          <w:bCs/>
          <w:spacing w:val="10"/>
          <w:sz w:val="24"/>
          <w:szCs w:val="24"/>
        </w:rPr>
        <w:lastRenderedPageBreak/>
        <w:t>交易中心数据库显示的，视为投标保证金无效。具体操作详见广州公共资源交易中心通知公告栏“关于基本户保证金专用账户账号的通知及操作指引”。</w:t>
      </w:r>
    </w:p>
    <w:p w:rsidR="00AA0E0A" w:rsidRDefault="00F74DAD">
      <w:pPr>
        <w:pStyle w:val="ad"/>
        <w:spacing w:line="500" w:lineRule="exact"/>
        <w:ind w:left="0" w:firstLineChars="200" w:firstLine="485"/>
        <w:rPr>
          <w:rFonts w:ascii="Times New Roman" w:eastAsia="宋体" w:hAnsi="Times New Roman"/>
          <w:bCs/>
          <w:spacing w:val="10"/>
          <w:kern w:val="2"/>
          <w:szCs w:val="24"/>
        </w:rPr>
      </w:pPr>
      <w:r>
        <w:rPr>
          <w:rFonts w:ascii="Times New Roman" w:eastAsia="宋体" w:hAnsi="Times New Roman" w:hint="eastAsia"/>
          <w:bCs/>
          <w:spacing w:val="10"/>
          <w:kern w:val="2"/>
          <w:szCs w:val="24"/>
        </w:rPr>
        <w:t>6.</w:t>
      </w:r>
      <w:r>
        <w:rPr>
          <w:rFonts w:ascii="Times New Roman" w:eastAsia="宋体" w:hAnsi="Times New Roman"/>
          <w:bCs/>
          <w:spacing w:val="10"/>
          <w:kern w:val="2"/>
          <w:szCs w:val="24"/>
        </w:rPr>
        <w:t>5</w:t>
      </w:r>
      <w:r>
        <w:rPr>
          <w:rFonts w:ascii="Times New Roman" w:eastAsia="宋体" w:hAnsi="Times New Roman" w:hint="eastAsia"/>
          <w:bCs/>
          <w:spacing w:val="10"/>
          <w:kern w:val="2"/>
          <w:szCs w:val="24"/>
        </w:rPr>
        <w:t>投标人须务必充分了解本项目的合同范本，如有违反或违约的情况将严格按合同条款进行处罚。</w:t>
      </w:r>
    </w:p>
    <w:p w:rsidR="00AA0E0A" w:rsidRDefault="00F74DAD">
      <w:pPr>
        <w:pStyle w:val="ad"/>
        <w:spacing w:line="500" w:lineRule="exact"/>
        <w:ind w:left="0" w:firstLineChars="200" w:firstLine="485"/>
        <w:rPr>
          <w:rFonts w:ascii="Times New Roman" w:eastAsia="宋体" w:hAnsi="Times New Roman"/>
          <w:bCs/>
          <w:spacing w:val="10"/>
          <w:kern w:val="2"/>
          <w:szCs w:val="24"/>
        </w:rPr>
      </w:pPr>
      <w:r>
        <w:rPr>
          <w:rFonts w:ascii="Times New Roman" w:eastAsia="宋体" w:hAnsi="Times New Roman" w:hint="eastAsia"/>
          <w:bCs/>
          <w:spacing w:val="10"/>
          <w:kern w:val="2"/>
          <w:szCs w:val="24"/>
        </w:rPr>
        <w:t>6</w:t>
      </w:r>
      <w:r>
        <w:rPr>
          <w:rFonts w:ascii="Times New Roman" w:eastAsia="宋体" w:hAnsi="Times New Roman"/>
          <w:bCs/>
          <w:spacing w:val="10"/>
          <w:kern w:val="2"/>
          <w:szCs w:val="24"/>
        </w:rPr>
        <w:t>.6</w:t>
      </w:r>
      <w:r w:rsidR="00612A1B" w:rsidRPr="00612A1B">
        <w:rPr>
          <w:rFonts w:ascii="Times New Roman" w:eastAsia="宋体" w:hAnsi="Times New Roman" w:hint="eastAsia"/>
          <w:bCs/>
          <w:spacing w:val="10"/>
          <w:kern w:val="2"/>
          <w:szCs w:val="24"/>
          <w:u w:val="single"/>
        </w:rPr>
        <w:t>参与招投标活动的人员需满足当地疫情要求，因自身原因，造成投标不成功的，责任自负</w:t>
      </w:r>
      <w:r>
        <w:rPr>
          <w:rFonts w:ascii="Times New Roman" w:eastAsia="宋体" w:hAnsi="Times New Roman" w:hint="eastAsia"/>
          <w:bCs/>
          <w:spacing w:val="10"/>
          <w:kern w:val="2"/>
          <w:szCs w:val="24"/>
        </w:rPr>
        <w:t>。</w:t>
      </w:r>
    </w:p>
    <w:p w:rsidR="00AA0E0A" w:rsidRDefault="00F74DAD">
      <w:pPr>
        <w:pStyle w:val="2"/>
        <w:spacing w:before="156"/>
        <w:ind w:firstLine="446"/>
      </w:pPr>
      <w:r>
        <w:rPr>
          <w:rFonts w:hint="eastAsia"/>
        </w:rPr>
        <w:t>7</w:t>
      </w:r>
      <w:r>
        <w:t>.</w:t>
      </w:r>
      <w:r>
        <w:rPr>
          <w:rFonts w:hint="eastAsia"/>
        </w:rPr>
        <w:t xml:space="preserve"> 发布公告的媒介</w:t>
      </w:r>
    </w:p>
    <w:p w:rsidR="00AA0E0A" w:rsidRDefault="00F74DAD">
      <w:pPr>
        <w:snapToGrid w:val="0"/>
        <w:spacing w:line="500" w:lineRule="exact"/>
        <w:ind w:firstLineChars="200" w:firstLine="445"/>
        <w:rPr>
          <w:rFonts w:ascii="宋体" w:hAnsi="宋体" w:cs="宋体"/>
          <w:kern w:val="0"/>
          <w:sz w:val="24"/>
        </w:rPr>
      </w:pPr>
      <w:r>
        <w:rPr>
          <w:rFonts w:ascii="宋体" w:hAnsi="宋体" w:hint="eastAsia"/>
          <w:sz w:val="24"/>
        </w:rPr>
        <w:t>本次招标公告同时在</w:t>
      </w:r>
      <w:r>
        <w:rPr>
          <w:rFonts w:ascii="宋体" w:hAnsi="宋体" w:cs="宋体" w:hint="eastAsia"/>
          <w:sz w:val="24"/>
          <w:szCs w:val="24"/>
          <w:u w:val="single"/>
        </w:rPr>
        <w:t>广州公共资源交易中心网</w:t>
      </w:r>
      <w:r>
        <w:rPr>
          <w:rFonts w:ascii="宋体" w:hAnsi="宋体" w:hint="eastAsia"/>
          <w:sz w:val="24"/>
          <w:u w:val="single"/>
        </w:rPr>
        <w:t>、广东省招标投标监管网</w:t>
      </w:r>
      <w:r>
        <w:rPr>
          <w:rFonts w:ascii="宋体" w:hAnsi="宋体" w:hint="eastAsia"/>
          <w:sz w:val="24"/>
        </w:rPr>
        <w:t>上发布。</w:t>
      </w:r>
    </w:p>
    <w:p w:rsidR="00AA0E0A" w:rsidRDefault="00F74DAD">
      <w:pPr>
        <w:pStyle w:val="2"/>
        <w:spacing w:before="156"/>
        <w:ind w:firstLine="446"/>
      </w:pPr>
      <w:r>
        <w:rPr>
          <w:rFonts w:hint="eastAsia"/>
        </w:rPr>
        <w:t>8</w:t>
      </w:r>
      <w:r>
        <w:t>.</w:t>
      </w:r>
      <w:r>
        <w:rPr>
          <w:rFonts w:hint="eastAsia"/>
        </w:rPr>
        <w:t xml:space="preserve"> 联系方式</w:t>
      </w:r>
    </w:p>
    <w:p w:rsidR="00AA0E0A" w:rsidRDefault="00F74DAD">
      <w:pPr>
        <w:spacing w:line="500" w:lineRule="exact"/>
        <w:ind w:firstLineChars="200" w:firstLine="445"/>
        <w:rPr>
          <w:rFonts w:ascii="宋体"/>
          <w:sz w:val="24"/>
          <w:szCs w:val="24"/>
        </w:rPr>
      </w:pPr>
      <w:r>
        <w:rPr>
          <w:rFonts w:ascii="宋体" w:hAnsi="宋体" w:hint="eastAsia"/>
          <w:sz w:val="24"/>
        </w:rPr>
        <w:t xml:space="preserve">招 标 人:  </w:t>
      </w:r>
      <w:r>
        <w:rPr>
          <w:rFonts w:ascii="宋体" w:hAnsi="宋体" w:cs="宋体" w:hint="eastAsia"/>
          <w:sz w:val="24"/>
          <w:szCs w:val="24"/>
        </w:rPr>
        <w:t>茂名市发展集团有限公司</w:t>
      </w:r>
    </w:p>
    <w:p w:rsidR="00AA0E0A" w:rsidRDefault="00F74DAD">
      <w:pPr>
        <w:spacing w:line="500" w:lineRule="exact"/>
        <w:ind w:firstLineChars="200" w:firstLine="445"/>
        <w:rPr>
          <w:rFonts w:ascii="宋体"/>
          <w:sz w:val="24"/>
          <w:szCs w:val="24"/>
        </w:rPr>
      </w:pPr>
      <w:r>
        <w:rPr>
          <w:rFonts w:ascii="宋体" w:hAnsi="宋体" w:cs="宋体" w:hint="eastAsia"/>
          <w:sz w:val="24"/>
          <w:szCs w:val="24"/>
        </w:rPr>
        <w:t>地址：茂名市油城八路</w:t>
      </w:r>
      <w:r>
        <w:rPr>
          <w:rFonts w:ascii="宋体" w:hAnsi="宋体" w:cs="宋体"/>
          <w:sz w:val="24"/>
          <w:szCs w:val="24"/>
        </w:rPr>
        <w:t>3</w:t>
      </w:r>
      <w:r>
        <w:rPr>
          <w:rFonts w:ascii="宋体" w:hAnsi="宋体" w:cs="宋体" w:hint="eastAsia"/>
          <w:sz w:val="24"/>
          <w:szCs w:val="24"/>
        </w:rPr>
        <w:t>号</w:t>
      </w:r>
    </w:p>
    <w:p w:rsidR="00AA0E0A" w:rsidRDefault="00F74DAD">
      <w:pPr>
        <w:snapToGrid w:val="0"/>
        <w:spacing w:line="500" w:lineRule="exact"/>
        <w:ind w:firstLineChars="200" w:firstLine="445"/>
        <w:rPr>
          <w:rFonts w:ascii="宋体"/>
          <w:sz w:val="24"/>
          <w:szCs w:val="24"/>
        </w:rPr>
      </w:pPr>
      <w:r>
        <w:rPr>
          <w:rFonts w:ascii="宋体" w:hAnsi="宋体" w:cs="宋体" w:hint="eastAsia"/>
          <w:sz w:val="24"/>
          <w:szCs w:val="24"/>
        </w:rPr>
        <w:t>联系人：朱工      电话：</w:t>
      </w:r>
      <w:r>
        <w:rPr>
          <w:rFonts w:ascii="宋体" w:hAnsi="宋体" w:cs="宋体"/>
          <w:spacing w:val="10"/>
          <w:sz w:val="24"/>
          <w:szCs w:val="24"/>
        </w:rPr>
        <w:t>0668-</w:t>
      </w:r>
      <w:r>
        <w:rPr>
          <w:rFonts w:ascii="宋体" w:hAnsi="宋体" w:cs="宋体" w:hint="eastAsia"/>
          <w:spacing w:val="10"/>
          <w:sz w:val="24"/>
          <w:szCs w:val="24"/>
        </w:rPr>
        <w:t>2299172</w:t>
      </w:r>
    </w:p>
    <w:p w:rsidR="00AA0E0A" w:rsidRDefault="00AA0E0A">
      <w:pPr>
        <w:spacing w:line="500" w:lineRule="exact"/>
        <w:ind w:firstLineChars="200" w:firstLine="445"/>
        <w:rPr>
          <w:rFonts w:ascii="宋体" w:hAnsi="宋体"/>
          <w:sz w:val="24"/>
        </w:rPr>
      </w:pPr>
    </w:p>
    <w:p w:rsidR="00AA0E0A" w:rsidRDefault="00F74DAD">
      <w:pPr>
        <w:spacing w:line="500" w:lineRule="exact"/>
        <w:ind w:firstLineChars="200" w:firstLine="445"/>
        <w:rPr>
          <w:rFonts w:ascii="宋体" w:hAnsi="宋体"/>
          <w:sz w:val="24"/>
          <w:szCs w:val="22"/>
        </w:rPr>
      </w:pPr>
      <w:r>
        <w:rPr>
          <w:rFonts w:ascii="宋体" w:hAnsi="宋体" w:hint="eastAsia"/>
          <w:sz w:val="24"/>
        </w:rPr>
        <w:t>招标代理：</w:t>
      </w:r>
      <w:r>
        <w:rPr>
          <w:rFonts w:ascii="宋体" w:hAnsi="宋体" w:hint="eastAsia"/>
          <w:sz w:val="24"/>
          <w:szCs w:val="22"/>
        </w:rPr>
        <w:t>广东宝骏工程咨询有限公司</w:t>
      </w:r>
    </w:p>
    <w:p w:rsidR="00AA0E0A" w:rsidRDefault="00F74DAD">
      <w:pPr>
        <w:spacing w:line="500" w:lineRule="exact"/>
        <w:ind w:firstLineChars="200" w:firstLine="445"/>
        <w:rPr>
          <w:rFonts w:ascii="宋体" w:hAnsi="宋体"/>
          <w:sz w:val="24"/>
          <w:szCs w:val="22"/>
        </w:rPr>
      </w:pPr>
      <w:r>
        <w:rPr>
          <w:rFonts w:ascii="宋体" w:hAnsi="宋体" w:hint="eastAsia"/>
          <w:sz w:val="24"/>
        </w:rPr>
        <w:t>地    址：</w:t>
      </w:r>
      <w:r>
        <w:rPr>
          <w:rFonts w:ascii="宋体" w:hAnsi="宋体" w:hint="eastAsia"/>
          <w:sz w:val="24"/>
          <w:szCs w:val="22"/>
        </w:rPr>
        <w:t>广东省广州市荔湾区周门北路26号409房</w:t>
      </w:r>
    </w:p>
    <w:p w:rsidR="00AA0E0A" w:rsidRDefault="00F74DAD">
      <w:pPr>
        <w:spacing w:line="500" w:lineRule="exact"/>
        <w:ind w:firstLineChars="200" w:firstLine="445"/>
        <w:rPr>
          <w:rFonts w:ascii="宋体" w:hAnsi="宋体"/>
          <w:sz w:val="24"/>
          <w:szCs w:val="22"/>
        </w:rPr>
      </w:pPr>
      <w:r>
        <w:rPr>
          <w:rFonts w:ascii="宋体" w:hAnsi="宋体" w:hint="eastAsia"/>
          <w:sz w:val="24"/>
          <w:szCs w:val="22"/>
        </w:rPr>
        <w:t>联系人：</w:t>
      </w:r>
      <w:r>
        <w:rPr>
          <w:rFonts w:hAnsi="宋体" w:cs="宋体" w:hint="eastAsia"/>
          <w:sz w:val="24"/>
        </w:rPr>
        <w:t>王文辉</w:t>
      </w:r>
      <w:r>
        <w:rPr>
          <w:rFonts w:ascii="宋体" w:hAnsi="宋体" w:hint="eastAsia"/>
          <w:sz w:val="24"/>
          <w:szCs w:val="22"/>
        </w:rPr>
        <w:t xml:space="preserve">         电话：15626257371</w:t>
      </w:r>
    </w:p>
    <w:p w:rsidR="00AA0E0A" w:rsidRDefault="00AA0E0A">
      <w:pPr>
        <w:pStyle w:val="ad"/>
        <w:spacing w:line="500" w:lineRule="exact"/>
        <w:rPr>
          <w:rFonts w:eastAsiaTheme="minorEastAsia"/>
        </w:rPr>
      </w:pPr>
    </w:p>
    <w:p w:rsidR="00AA0E0A" w:rsidRDefault="00F74DAD">
      <w:pPr>
        <w:spacing w:line="500" w:lineRule="exact"/>
        <w:ind w:firstLineChars="200" w:firstLine="445"/>
        <w:rPr>
          <w:rFonts w:ascii="宋体" w:hAnsi="宋体"/>
          <w:sz w:val="24"/>
          <w:szCs w:val="22"/>
        </w:rPr>
      </w:pPr>
      <w:r>
        <w:rPr>
          <w:rFonts w:ascii="宋体" w:hAnsi="宋体" w:hint="eastAsia"/>
          <w:sz w:val="24"/>
          <w:szCs w:val="22"/>
        </w:rPr>
        <w:t>监督部门：茂名市建设工程招标投标办公室    电话：0668-2293023、0668-2280606</w:t>
      </w:r>
    </w:p>
    <w:p w:rsidR="00AA0E0A" w:rsidRDefault="00AA0E0A">
      <w:pPr>
        <w:pStyle w:val="ad"/>
        <w:spacing w:line="500" w:lineRule="exact"/>
        <w:rPr>
          <w:rFonts w:eastAsiaTheme="minorEastAsia"/>
        </w:rPr>
      </w:pPr>
    </w:p>
    <w:p w:rsidR="00AA0E0A" w:rsidRDefault="00F74DAD">
      <w:pPr>
        <w:pStyle w:val="ab"/>
        <w:tabs>
          <w:tab w:val="left" w:pos="6300"/>
        </w:tabs>
        <w:spacing w:line="500" w:lineRule="exact"/>
        <w:ind w:left="385" w:right="360" w:firstLineChars="2175" w:firstLine="4835"/>
        <w:jc w:val="right"/>
        <w:rPr>
          <w:sz w:val="24"/>
          <w:szCs w:val="24"/>
        </w:rPr>
      </w:pPr>
      <w:r>
        <w:rPr>
          <w:rFonts w:hint="eastAsia"/>
          <w:sz w:val="24"/>
          <w:szCs w:val="24"/>
          <w:u w:val="single"/>
        </w:rPr>
        <w:t xml:space="preserve"> 202</w:t>
      </w:r>
      <w:r>
        <w:rPr>
          <w:sz w:val="24"/>
          <w:szCs w:val="24"/>
          <w:u w:val="single"/>
        </w:rPr>
        <w:t>3</w:t>
      </w:r>
      <w:r>
        <w:rPr>
          <w:rFonts w:hint="eastAsia"/>
          <w:sz w:val="24"/>
          <w:szCs w:val="24"/>
        </w:rPr>
        <w:t>年</w:t>
      </w:r>
      <w:r w:rsidR="000C7663">
        <w:rPr>
          <w:sz w:val="24"/>
          <w:szCs w:val="24"/>
          <w:u w:val="single"/>
        </w:rPr>
        <w:t>2</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rsidR="00AA0E0A" w:rsidRDefault="00F74DAD">
      <w:pPr>
        <w:rPr>
          <w:rFonts w:ascii="宋体" w:hAnsi="宋体"/>
          <w:sz w:val="28"/>
          <w:szCs w:val="28"/>
        </w:rPr>
      </w:pPr>
      <w:r>
        <w:rPr>
          <w:rFonts w:ascii="宋体" w:hAnsi="宋体" w:hint="eastAsia"/>
          <w:sz w:val="28"/>
          <w:szCs w:val="28"/>
        </w:rPr>
        <w:br w:type="page"/>
      </w:r>
      <w:r>
        <w:rPr>
          <w:rFonts w:ascii="宋体" w:hAnsi="宋体" w:hint="eastAsia"/>
          <w:sz w:val="28"/>
          <w:szCs w:val="28"/>
        </w:rPr>
        <w:lastRenderedPageBreak/>
        <w:t>附件1</w:t>
      </w:r>
    </w:p>
    <w:p w:rsidR="00AA0E0A" w:rsidRDefault="00F74DAD">
      <w:pPr>
        <w:jc w:val="center"/>
        <w:rPr>
          <w:rFonts w:ascii="宋体" w:hAnsi="宋体"/>
          <w:sz w:val="28"/>
          <w:szCs w:val="28"/>
          <w:u w:val="single"/>
        </w:rPr>
      </w:pPr>
      <w:r>
        <w:rPr>
          <w:rFonts w:ascii="宋体" w:hAnsi="宋体" w:hint="eastAsia"/>
          <w:sz w:val="28"/>
          <w:szCs w:val="28"/>
          <w:u w:val="single"/>
        </w:rPr>
        <w:t>茂名市中心城区老旧小区改造项目（子项目：官山七路至大园五路排水箱涵工程）施工</w:t>
      </w:r>
    </w:p>
    <w:p w:rsidR="00AA0E0A" w:rsidRDefault="00F74DAD">
      <w:pPr>
        <w:jc w:val="center"/>
        <w:rPr>
          <w:rFonts w:ascii="宋体" w:hAnsi="宋体"/>
          <w:sz w:val="28"/>
          <w:szCs w:val="28"/>
        </w:rPr>
      </w:pPr>
      <w:r>
        <w:rPr>
          <w:rFonts w:ascii="宋体" w:hAnsi="宋体" w:hint="eastAsia"/>
          <w:sz w:val="28"/>
          <w:szCs w:val="28"/>
        </w:rPr>
        <w:t>拒绝投标单位名单（部分）</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898"/>
        <w:gridCol w:w="2062"/>
        <w:gridCol w:w="2063"/>
        <w:gridCol w:w="1337"/>
      </w:tblGrid>
      <w:tr w:rsidR="00AA0E0A">
        <w:trPr>
          <w:trHeight w:val="567"/>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A0E0A" w:rsidRDefault="00F74DAD">
            <w:pPr>
              <w:jc w:val="center"/>
              <w:rPr>
                <w:rFonts w:ascii="宋体" w:hAnsi="宋体"/>
                <w:sz w:val="28"/>
                <w:szCs w:val="28"/>
              </w:rPr>
            </w:pPr>
            <w:r>
              <w:rPr>
                <w:rFonts w:ascii="宋体" w:hAnsi="宋体" w:hint="eastAsia"/>
                <w:sz w:val="28"/>
                <w:szCs w:val="28"/>
              </w:rPr>
              <w:t>序号</w:t>
            </w:r>
          </w:p>
        </w:tc>
        <w:tc>
          <w:tcPr>
            <w:tcW w:w="3898" w:type="dxa"/>
            <w:vMerge w:val="restart"/>
            <w:tcBorders>
              <w:top w:val="single" w:sz="4" w:space="0" w:color="auto"/>
              <w:left w:val="nil"/>
              <w:bottom w:val="single" w:sz="4" w:space="0" w:color="auto"/>
              <w:right w:val="single" w:sz="4" w:space="0" w:color="auto"/>
            </w:tcBorders>
            <w:vAlign w:val="center"/>
          </w:tcPr>
          <w:p w:rsidR="00AA0E0A" w:rsidRDefault="00F74DAD">
            <w:pPr>
              <w:jc w:val="center"/>
              <w:rPr>
                <w:rFonts w:ascii="宋体" w:hAnsi="宋体"/>
                <w:sz w:val="28"/>
                <w:szCs w:val="28"/>
              </w:rPr>
            </w:pPr>
            <w:r>
              <w:rPr>
                <w:rFonts w:ascii="宋体" w:hAnsi="宋体" w:hint="eastAsia"/>
                <w:sz w:val="28"/>
                <w:szCs w:val="28"/>
              </w:rPr>
              <w:t>单位</w:t>
            </w:r>
          </w:p>
        </w:tc>
        <w:tc>
          <w:tcPr>
            <w:tcW w:w="4125" w:type="dxa"/>
            <w:gridSpan w:val="2"/>
            <w:tcBorders>
              <w:top w:val="single" w:sz="4" w:space="0" w:color="auto"/>
              <w:left w:val="nil"/>
              <w:bottom w:val="single" w:sz="4" w:space="0" w:color="auto"/>
              <w:right w:val="single" w:sz="4" w:space="0" w:color="auto"/>
            </w:tcBorders>
            <w:vAlign w:val="center"/>
          </w:tcPr>
          <w:p w:rsidR="00AA0E0A" w:rsidRDefault="00F74DAD">
            <w:pPr>
              <w:jc w:val="center"/>
              <w:rPr>
                <w:rFonts w:ascii="宋体" w:hAnsi="宋体"/>
                <w:sz w:val="28"/>
                <w:szCs w:val="28"/>
              </w:rPr>
            </w:pPr>
            <w:r>
              <w:rPr>
                <w:rFonts w:ascii="宋体" w:hAnsi="宋体" w:hint="eastAsia"/>
                <w:sz w:val="28"/>
                <w:szCs w:val="28"/>
              </w:rPr>
              <w:t>拒绝投标期</w:t>
            </w:r>
          </w:p>
        </w:tc>
        <w:tc>
          <w:tcPr>
            <w:tcW w:w="1337" w:type="dxa"/>
            <w:vMerge w:val="restart"/>
            <w:tcBorders>
              <w:top w:val="single" w:sz="4" w:space="0" w:color="auto"/>
              <w:left w:val="nil"/>
              <w:right w:val="single" w:sz="4" w:space="0" w:color="auto"/>
            </w:tcBorders>
            <w:vAlign w:val="center"/>
          </w:tcPr>
          <w:p w:rsidR="00AA0E0A" w:rsidRDefault="00F74DAD">
            <w:pPr>
              <w:jc w:val="center"/>
              <w:rPr>
                <w:rFonts w:ascii="宋体" w:hAnsi="宋体"/>
                <w:sz w:val="28"/>
                <w:szCs w:val="28"/>
              </w:rPr>
            </w:pPr>
            <w:r>
              <w:rPr>
                <w:rFonts w:ascii="宋体" w:hAnsi="宋体" w:hint="eastAsia"/>
                <w:sz w:val="28"/>
                <w:szCs w:val="28"/>
              </w:rPr>
              <w:t>备注</w:t>
            </w:r>
          </w:p>
        </w:tc>
      </w:tr>
      <w:tr w:rsidR="00AA0E0A">
        <w:trPr>
          <w:trHeight w:val="567"/>
        </w:trPr>
        <w:tc>
          <w:tcPr>
            <w:tcW w:w="900" w:type="dxa"/>
            <w:vMerge/>
            <w:tcBorders>
              <w:top w:val="single" w:sz="4" w:space="0" w:color="auto"/>
              <w:left w:val="single" w:sz="4" w:space="0" w:color="auto"/>
              <w:bottom w:val="single" w:sz="4" w:space="0" w:color="auto"/>
              <w:right w:val="single" w:sz="4" w:space="0" w:color="auto"/>
            </w:tcBorders>
            <w:vAlign w:val="center"/>
          </w:tcPr>
          <w:p w:rsidR="00AA0E0A" w:rsidRDefault="00AA0E0A">
            <w:pPr>
              <w:widowControl/>
              <w:jc w:val="left"/>
              <w:rPr>
                <w:rFonts w:ascii="宋体" w:hAnsi="宋体"/>
                <w:sz w:val="28"/>
                <w:szCs w:val="28"/>
              </w:rPr>
            </w:pPr>
          </w:p>
        </w:tc>
        <w:tc>
          <w:tcPr>
            <w:tcW w:w="3898" w:type="dxa"/>
            <w:vMerge/>
            <w:tcBorders>
              <w:top w:val="single" w:sz="4" w:space="0" w:color="auto"/>
              <w:left w:val="nil"/>
              <w:bottom w:val="single" w:sz="4" w:space="0" w:color="auto"/>
              <w:right w:val="single" w:sz="4" w:space="0" w:color="auto"/>
            </w:tcBorders>
            <w:vAlign w:val="center"/>
          </w:tcPr>
          <w:p w:rsidR="00AA0E0A" w:rsidRDefault="00AA0E0A">
            <w:pPr>
              <w:widowControl/>
              <w:jc w:val="left"/>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起始日期</w:t>
            </w:r>
          </w:p>
        </w:tc>
        <w:tc>
          <w:tcPr>
            <w:tcW w:w="2063" w:type="dxa"/>
            <w:tcBorders>
              <w:top w:val="single" w:sz="4" w:space="0" w:color="auto"/>
              <w:left w:val="nil"/>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截止日期</w:t>
            </w:r>
          </w:p>
        </w:tc>
        <w:tc>
          <w:tcPr>
            <w:tcW w:w="1337" w:type="dxa"/>
            <w:vMerge/>
            <w:tcBorders>
              <w:left w:val="nil"/>
              <w:bottom w:val="single" w:sz="4" w:space="0" w:color="auto"/>
              <w:right w:val="single" w:sz="4" w:space="0" w:color="auto"/>
            </w:tcBorders>
          </w:tcPr>
          <w:p w:rsidR="00AA0E0A" w:rsidRDefault="00AA0E0A">
            <w:pPr>
              <w:jc w:val="cente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1</w:t>
            </w:r>
          </w:p>
        </w:tc>
        <w:tc>
          <w:tcPr>
            <w:tcW w:w="3898" w:type="dxa"/>
            <w:tcBorders>
              <w:top w:val="single" w:sz="4" w:space="0" w:color="auto"/>
              <w:left w:val="nil"/>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广西幸福建筑工程有限公司</w:t>
            </w:r>
          </w:p>
        </w:tc>
        <w:tc>
          <w:tcPr>
            <w:tcW w:w="2062" w:type="dxa"/>
            <w:tcBorders>
              <w:top w:val="single" w:sz="4" w:space="0" w:color="auto"/>
              <w:left w:val="nil"/>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2021年1月1日</w:t>
            </w:r>
          </w:p>
        </w:tc>
        <w:tc>
          <w:tcPr>
            <w:tcW w:w="2063"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z w:val="24"/>
                <w:szCs w:val="24"/>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2</w:t>
            </w:r>
          </w:p>
        </w:tc>
        <w:tc>
          <w:tcPr>
            <w:tcW w:w="3898" w:type="dxa"/>
            <w:tcBorders>
              <w:top w:val="single" w:sz="4" w:space="0" w:color="auto"/>
              <w:left w:val="nil"/>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四川华爵建筑有限公司</w:t>
            </w:r>
          </w:p>
        </w:tc>
        <w:tc>
          <w:tcPr>
            <w:tcW w:w="2062" w:type="dxa"/>
            <w:tcBorders>
              <w:top w:val="single" w:sz="4" w:space="0" w:color="auto"/>
              <w:left w:val="nil"/>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2021年1月1日</w:t>
            </w:r>
          </w:p>
        </w:tc>
        <w:tc>
          <w:tcPr>
            <w:tcW w:w="2063"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z w:val="24"/>
                <w:szCs w:val="24"/>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3</w:t>
            </w:r>
          </w:p>
        </w:tc>
        <w:tc>
          <w:tcPr>
            <w:tcW w:w="3898"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trike/>
                <w:sz w:val="24"/>
                <w:szCs w:val="24"/>
              </w:rPr>
            </w:pPr>
          </w:p>
        </w:tc>
        <w:tc>
          <w:tcPr>
            <w:tcW w:w="2062"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trike/>
                <w:sz w:val="24"/>
                <w:szCs w:val="24"/>
              </w:rPr>
            </w:pPr>
          </w:p>
        </w:tc>
        <w:tc>
          <w:tcPr>
            <w:tcW w:w="2063"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trike/>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z w:val="24"/>
                <w:szCs w:val="24"/>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vAlign w:val="center"/>
          </w:tcPr>
          <w:p w:rsidR="00AA0E0A" w:rsidRDefault="00F74DAD">
            <w:pPr>
              <w:jc w:val="center"/>
              <w:rPr>
                <w:rFonts w:ascii="宋体" w:hAnsi="宋体"/>
                <w:sz w:val="24"/>
                <w:szCs w:val="24"/>
              </w:rPr>
            </w:pPr>
            <w:r>
              <w:rPr>
                <w:rFonts w:ascii="宋体" w:hAnsi="宋体" w:hint="eastAsia"/>
                <w:sz w:val="24"/>
                <w:szCs w:val="24"/>
              </w:rPr>
              <w:t>4</w:t>
            </w:r>
          </w:p>
        </w:tc>
        <w:tc>
          <w:tcPr>
            <w:tcW w:w="3898"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trike/>
                <w:sz w:val="24"/>
                <w:szCs w:val="24"/>
              </w:rPr>
            </w:pPr>
          </w:p>
        </w:tc>
        <w:tc>
          <w:tcPr>
            <w:tcW w:w="2062"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trike/>
                <w:sz w:val="24"/>
                <w:szCs w:val="24"/>
              </w:rPr>
            </w:pPr>
          </w:p>
        </w:tc>
        <w:tc>
          <w:tcPr>
            <w:tcW w:w="2063"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trike/>
                <w:sz w:val="24"/>
                <w:szCs w:val="24"/>
              </w:rPr>
            </w:pPr>
          </w:p>
        </w:tc>
        <w:tc>
          <w:tcPr>
            <w:tcW w:w="1337" w:type="dxa"/>
            <w:tcBorders>
              <w:top w:val="single" w:sz="4" w:space="0" w:color="auto"/>
              <w:left w:val="nil"/>
              <w:bottom w:val="single" w:sz="4" w:space="0" w:color="auto"/>
              <w:right w:val="single" w:sz="4" w:space="0" w:color="auto"/>
            </w:tcBorders>
            <w:vAlign w:val="center"/>
          </w:tcPr>
          <w:p w:rsidR="00AA0E0A" w:rsidRDefault="00AA0E0A">
            <w:pPr>
              <w:jc w:val="center"/>
              <w:rPr>
                <w:rFonts w:ascii="宋体" w:hAnsi="宋体"/>
                <w:sz w:val="24"/>
                <w:szCs w:val="24"/>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5</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6</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7</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8</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9</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10</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11</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r w:rsidR="00AA0E0A">
        <w:trPr>
          <w:trHeight w:val="567"/>
        </w:trPr>
        <w:tc>
          <w:tcPr>
            <w:tcW w:w="900" w:type="dxa"/>
            <w:tcBorders>
              <w:top w:val="single" w:sz="4" w:space="0" w:color="auto"/>
              <w:left w:val="single" w:sz="4" w:space="0" w:color="auto"/>
              <w:bottom w:val="single" w:sz="4" w:space="0" w:color="auto"/>
              <w:right w:val="single" w:sz="4" w:space="0" w:color="auto"/>
            </w:tcBorders>
          </w:tcPr>
          <w:p w:rsidR="00AA0E0A" w:rsidRDefault="00F74DAD">
            <w:pPr>
              <w:jc w:val="center"/>
              <w:rPr>
                <w:rFonts w:ascii="宋体" w:hAnsi="宋体"/>
                <w:sz w:val="28"/>
                <w:szCs w:val="28"/>
              </w:rPr>
            </w:pPr>
            <w:r>
              <w:rPr>
                <w:rFonts w:ascii="宋体" w:hAnsi="宋体" w:hint="eastAsia"/>
                <w:sz w:val="28"/>
                <w:szCs w:val="28"/>
              </w:rPr>
              <w:t>12</w:t>
            </w:r>
          </w:p>
        </w:tc>
        <w:tc>
          <w:tcPr>
            <w:tcW w:w="3898"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2"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2063"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c>
          <w:tcPr>
            <w:tcW w:w="1337" w:type="dxa"/>
            <w:tcBorders>
              <w:top w:val="single" w:sz="4" w:space="0" w:color="auto"/>
              <w:left w:val="nil"/>
              <w:bottom w:val="single" w:sz="4" w:space="0" w:color="auto"/>
              <w:right w:val="single" w:sz="4" w:space="0" w:color="auto"/>
            </w:tcBorders>
          </w:tcPr>
          <w:p w:rsidR="00AA0E0A" w:rsidRDefault="00AA0E0A">
            <w:pPr>
              <w:rPr>
                <w:rFonts w:ascii="宋体" w:hAnsi="宋体"/>
                <w:sz w:val="28"/>
                <w:szCs w:val="28"/>
              </w:rPr>
            </w:pPr>
          </w:p>
        </w:tc>
      </w:tr>
    </w:tbl>
    <w:p w:rsidR="00AA0E0A" w:rsidRDefault="00F74DAD">
      <w:pPr>
        <w:adjustRightInd w:val="0"/>
        <w:snapToGrid w:val="0"/>
        <w:ind w:left="889" w:hangingChars="400" w:hanging="889"/>
        <w:rPr>
          <w:rFonts w:ascii="宋体" w:hAnsi="宋体"/>
          <w:sz w:val="24"/>
          <w:szCs w:val="24"/>
          <w:u w:val="single"/>
        </w:rPr>
      </w:pPr>
      <w:r>
        <w:rPr>
          <w:rFonts w:ascii="宋体" w:hAnsi="宋体" w:hint="eastAsia"/>
          <w:sz w:val="24"/>
          <w:szCs w:val="24"/>
        </w:rPr>
        <w:t>说明：1.在拒绝投标期内，拒绝上述单位参与</w:t>
      </w:r>
      <w:r>
        <w:rPr>
          <w:rFonts w:ascii="宋体" w:hAnsi="宋体" w:hint="eastAsia"/>
          <w:sz w:val="24"/>
          <w:szCs w:val="24"/>
          <w:u w:val="single"/>
        </w:rPr>
        <w:t>茂名市中心城区老旧小区改造项目（子项目：官山七路至大园五路排水箱涵工程）的施工</w:t>
      </w:r>
      <w:r>
        <w:rPr>
          <w:rFonts w:ascii="宋体" w:hAnsi="宋体" w:hint="eastAsia"/>
          <w:sz w:val="24"/>
          <w:szCs w:val="24"/>
        </w:rPr>
        <w:t>投标。</w:t>
      </w:r>
    </w:p>
    <w:p w:rsidR="00AA0E0A" w:rsidRDefault="00F74DAD">
      <w:pPr>
        <w:adjustRightInd w:val="0"/>
        <w:snapToGrid w:val="0"/>
        <w:ind w:firstLineChars="300" w:firstLine="667"/>
        <w:rPr>
          <w:rFonts w:ascii="宋体" w:hAnsi="宋体"/>
          <w:sz w:val="24"/>
          <w:szCs w:val="24"/>
        </w:rPr>
      </w:pPr>
      <w:r>
        <w:rPr>
          <w:rFonts w:ascii="宋体" w:hAnsi="宋体" w:hint="eastAsia"/>
          <w:sz w:val="24"/>
          <w:szCs w:val="24"/>
        </w:rPr>
        <w:t>2.若上述单位及拒绝期限发生变化的，则以最新书面文件为准。</w:t>
      </w:r>
    </w:p>
    <w:p w:rsidR="00AA0E0A" w:rsidRDefault="00F74DAD">
      <w:pPr>
        <w:pStyle w:val="ab"/>
        <w:tabs>
          <w:tab w:val="left" w:pos="6300"/>
        </w:tabs>
        <w:spacing w:line="460" w:lineRule="exact"/>
        <w:ind w:leftChars="0" w:left="0" w:firstLineChars="300" w:firstLine="667"/>
        <w:rPr>
          <w:rFonts w:ascii="宋体" w:hAnsi="宋体"/>
          <w:sz w:val="24"/>
          <w:szCs w:val="24"/>
        </w:rPr>
      </w:pPr>
      <w:r>
        <w:rPr>
          <w:rFonts w:ascii="宋体" w:hAnsi="宋体" w:hint="eastAsia"/>
          <w:sz w:val="24"/>
          <w:szCs w:val="24"/>
        </w:rPr>
        <w:t>3.上述单位名单未含被人民法院列为失信被执行人企业。</w:t>
      </w:r>
    </w:p>
    <w:p w:rsidR="00AA0E0A" w:rsidRDefault="00AA0E0A"/>
    <w:p w:rsidR="00AA0E0A" w:rsidRDefault="00AA0E0A">
      <w:pPr>
        <w:pStyle w:val="ad"/>
        <w:rPr>
          <w:rFonts w:eastAsiaTheme="minorEastAsia"/>
        </w:rPr>
      </w:pPr>
    </w:p>
    <w:p w:rsidR="00AA0E0A" w:rsidRDefault="00AA0E0A">
      <w:pPr>
        <w:pStyle w:val="Default"/>
        <w:rPr>
          <w:color w:val="auto"/>
        </w:rPr>
      </w:pPr>
    </w:p>
    <w:p w:rsidR="00AA0E0A" w:rsidRDefault="00AA0E0A">
      <w:pPr>
        <w:pStyle w:val="Default"/>
        <w:rPr>
          <w:color w:val="auto"/>
        </w:rPr>
      </w:pPr>
    </w:p>
    <w:sectPr w:rsidR="00AA0E0A" w:rsidSect="00FF7E75">
      <w:headerReference w:type="default" r:id="rId11"/>
      <w:pgSz w:w="11906" w:h="16838"/>
      <w:pgMar w:top="1418" w:right="1531" w:bottom="1418" w:left="1554" w:header="851" w:footer="992" w:gutter="0"/>
      <w:pgNumType w:fmt="numberInDash"/>
      <w:cols w:space="720"/>
      <w:docGrid w:type="linesAndChars" w:linePitch="312" w:charSpace="-36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15" w:rsidRDefault="00234315">
      <w:r>
        <w:separator/>
      </w:r>
    </w:p>
  </w:endnote>
  <w:endnote w:type="continuationSeparator" w:id="0">
    <w:p w:rsidR="00234315" w:rsidRDefault="0023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3"/>
      <w:jc w:val="center"/>
    </w:pPr>
    <w:r>
      <w:fldChar w:fldCharType="begin"/>
    </w:r>
    <w:r>
      <w:instrText xml:space="preserve"> PAGE   \* MERGEFORMAT </w:instrText>
    </w:r>
    <w:r>
      <w:fldChar w:fldCharType="separate"/>
    </w:r>
    <w:r w:rsidR="00FF7E75" w:rsidRPr="00FF7E75">
      <w:rPr>
        <w:noProof/>
        <w:lang w:val="zh-CN"/>
      </w:rPr>
      <w:t>-</w:t>
    </w:r>
    <w:r w:rsidR="00FF7E75">
      <w:rPr>
        <w:noProof/>
      </w:rPr>
      <w:t xml:space="preserve"> 5 -</w:t>
    </w:r>
    <w:r>
      <w:rPr>
        <w:lang w:val="zh-CN"/>
      </w:rPr>
      <w:fldChar w:fldCharType="end"/>
    </w:r>
  </w:p>
  <w:p w:rsidR="00F74DAD" w:rsidRDefault="00F74DA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15" w:rsidRDefault="00234315">
      <w:r>
        <w:separator/>
      </w:r>
    </w:p>
  </w:footnote>
  <w:footnote w:type="continuationSeparator" w:id="0">
    <w:p w:rsidR="00234315" w:rsidRDefault="002343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DAD" w:rsidRDefault="00F74DAD">
    <w:pPr>
      <w:pStyle w:val="af5"/>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00000002"/>
    <w:lvl w:ilvl="0">
      <w:start w:val="1"/>
      <w:numFmt w:val="decimal"/>
      <w:lvlText w:val="（%1）"/>
      <w:lvlJc w:val="left"/>
      <w:rPr>
        <w:rFonts w:ascii="宋体" w:eastAsia="宋体" w:hAnsi="宋体" w:hint="default"/>
        <w:color w:val="000000"/>
        <w:sz w:val="24"/>
        <w:u w:val="none" w:color="000000"/>
      </w:rPr>
    </w:lvl>
    <w:lvl w:ilvl="1">
      <w:start w:val="1"/>
      <w:numFmt w:val="lowerLetter"/>
      <w:lvlText w:val="%2"/>
      <w:lvlJc w:val="left"/>
      <w:pPr>
        <w:ind w:left="1560"/>
      </w:pPr>
      <w:rPr>
        <w:rFonts w:ascii="宋体" w:eastAsia="宋体" w:hAnsi="宋体" w:hint="default"/>
        <w:color w:val="000000"/>
        <w:sz w:val="24"/>
        <w:u w:val="none" w:color="000000"/>
      </w:rPr>
    </w:lvl>
    <w:lvl w:ilvl="2">
      <w:start w:val="1"/>
      <w:numFmt w:val="lowerRoman"/>
      <w:lvlText w:val="%3"/>
      <w:lvlJc w:val="left"/>
      <w:pPr>
        <w:ind w:left="2280"/>
      </w:pPr>
      <w:rPr>
        <w:rFonts w:ascii="宋体" w:eastAsia="宋体" w:hAnsi="宋体" w:hint="default"/>
        <w:color w:val="000000"/>
        <w:sz w:val="24"/>
        <w:u w:val="none" w:color="000000"/>
      </w:rPr>
    </w:lvl>
    <w:lvl w:ilvl="3">
      <w:start w:val="1"/>
      <w:numFmt w:val="decimal"/>
      <w:lvlText w:val="%4"/>
      <w:lvlJc w:val="left"/>
      <w:pPr>
        <w:ind w:left="3000"/>
      </w:pPr>
      <w:rPr>
        <w:rFonts w:ascii="宋体" w:eastAsia="宋体" w:hAnsi="宋体" w:hint="default"/>
        <w:color w:val="000000"/>
        <w:sz w:val="24"/>
        <w:u w:val="none" w:color="000000"/>
      </w:rPr>
    </w:lvl>
    <w:lvl w:ilvl="4">
      <w:start w:val="1"/>
      <w:numFmt w:val="lowerLetter"/>
      <w:lvlText w:val="%5"/>
      <w:lvlJc w:val="left"/>
      <w:pPr>
        <w:ind w:left="3720"/>
      </w:pPr>
      <w:rPr>
        <w:rFonts w:ascii="宋体" w:eastAsia="宋体" w:hAnsi="宋体" w:hint="default"/>
        <w:color w:val="000000"/>
        <w:sz w:val="24"/>
        <w:u w:val="none" w:color="000000"/>
      </w:rPr>
    </w:lvl>
    <w:lvl w:ilvl="5">
      <w:start w:val="1"/>
      <w:numFmt w:val="lowerRoman"/>
      <w:lvlText w:val="%6"/>
      <w:lvlJc w:val="left"/>
      <w:pPr>
        <w:ind w:left="4440"/>
      </w:pPr>
      <w:rPr>
        <w:rFonts w:ascii="宋体" w:eastAsia="宋体" w:hAnsi="宋体" w:hint="default"/>
        <w:color w:val="000000"/>
        <w:sz w:val="24"/>
        <w:u w:val="none" w:color="000000"/>
      </w:rPr>
    </w:lvl>
    <w:lvl w:ilvl="6">
      <w:start w:val="1"/>
      <w:numFmt w:val="decimal"/>
      <w:lvlText w:val="%7"/>
      <w:lvlJc w:val="left"/>
      <w:pPr>
        <w:ind w:left="5160"/>
      </w:pPr>
      <w:rPr>
        <w:rFonts w:ascii="宋体" w:eastAsia="宋体" w:hAnsi="宋体" w:hint="default"/>
        <w:color w:val="000000"/>
        <w:sz w:val="24"/>
        <w:u w:val="none" w:color="000000"/>
      </w:rPr>
    </w:lvl>
    <w:lvl w:ilvl="7">
      <w:start w:val="1"/>
      <w:numFmt w:val="lowerLetter"/>
      <w:lvlText w:val="%8"/>
      <w:lvlJc w:val="left"/>
      <w:pPr>
        <w:ind w:left="5880"/>
      </w:pPr>
      <w:rPr>
        <w:rFonts w:ascii="宋体" w:eastAsia="宋体" w:hAnsi="宋体" w:hint="default"/>
        <w:color w:val="000000"/>
        <w:sz w:val="24"/>
        <w:u w:val="none" w:color="000000"/>
      </w:rPr>
    </w:lvl>
    <w:lvl w:ilvl="8">
      <w:start w:val="1"/>
      <w:numFmt w:val="lowerRoman"/>
      <w:lvlText w:val="%9"/>
      <w:lvlJc w:val="left"/>
      <w:pPr>
        <w:ind w:left="6600"/>
      </w:pPr>
      <w:rPr>
        <w:rFonts w:ascii="宋体" w:eastAsia="宋体" w:hAnsi="宋体" w:hint="default"/>
        <w:color w:val="000000"/>
        <w:sz w:val="24"/>
        <w:u w:val="none" w:color="000000"/>
      </w:rPr>
    </w:lvl>
  </w:abstractNum>
  <w:abstractNum w:abstractNumId="2" w15:restartNumberingAfterBreak="0">
    <w:nsid w:val="00000003"/>
    <w:multiLevelType w:val="multilevel"/>
    <w:tmpl w:val="00000003"/>
    <w:lvl w:ilvl="0">
      <w:start w:val="7"/>
      <w:numFmt w:val="decimal"/>
      <w:lvlText w:val="%1、"/>
      <w:lvlJc w:val="left"/>
      <w:pPr>
        <w:ind w:left="827"/>
      </w:pPr>
      <w:rPr>
        <w:rFonts w:ascii="宋体" w:eastAsia="宋体" w:hAnsi="宋体" w:hint="default"/>
        <w:color w:val="000000"/>
        <w:sz w:val="24"/>
        <w:u w:val="none" w:color="000000"/>
      </w:rPr>
    </w:lvl>
    <w:lvl w:ilvl="1">
      <w:start w:val="1"/>
      <w:numFmt w:val="lowerLetter"/>
      <w:lvlText w:val="%2"/>
      <w:lvlJc w:val="left"/>
      <w:pPr>
        <w:ind w:left="1560"/>
      </w:pPr>
      <w:rPr>
        <w:rFonts w:ascii="宋体" w:eastAsia="宋体" w:hAnsi="宋体" w:hint="default"/>
        <w:color w:val="000000"/>
        <w:sz w:val="24"/>
        <w:u w:val="none" w:color="000000"/>
      </w:rPr>
    </w:lvl>
    <w:lvl w:ilvl="2">
      <w:start w:val="1"/>
      <w:numFmt w:val="lowerRoman"/>
      <w:lvlText w:val="%3"/>
      <w:lvlJc w:val="left"/>
      <w:pPr>
        <w:ind w:left="2280"/>
      </w:pPr>
      <w:rPr>
        <w:rFonts w:ascii="宋体" w:eastAsia="宋体" w:hAnsi="宋体" w:hint="default"/>
        <w:color w:val="000000"/>
        <w:sz w:val="24"/>
        <w:u w:val="none" w:color="000000"/>
      </w:rPr>
    </w:lvl>
    <w:lvl w:ilvl="3">
      <w:start w:val="1"/>
      <w:numFmt w:val="decimal"/>
      <w:lvlText w:val="%4"/>
      <w:lvlJc w:val="left"/>
      <w:pPr>
        <w:ind w:left="3000"/>
      </w:pPr>
      <w:rPr>
        <w:rFonts w:ascii="宋体" w:eastAsia="宋体" w:hAnsi="宋体" w:hint="default"/>
        <w:color w:val="000000"/>
        <w:sz w:val="24"/>
        <w:u w:val="none" w:color="000000"/>
      </w:rPr>
    </w:lvl>
    <w:lvl w:ilvl="4">
      <w:start w:val="1"/>
      <w:numFmt w:val="lowerLetter"/>
      <w:lvlText w:val="%5"/>
      <w:lvlJc w:val="left"/>
      <w:pPr>
        <w:ind w:left="3720"/>
      </w:pPr>
      <w:rPr>
        <w:rFonts w:ascii="宋体" w:eastAsia="宋体" w:hAnsi="宋体" w:hint="default"/>
        <w:color w:val="000000"/>
        <w:sz w:val="24"/>
        <w:u w:val="none" w:color="000000"/>
      </w:rPr>
    </w:lvl>
    <w:lvl w:ilvl="5">
      <w:start w:val="1"/>
      <w:numFmt w:val="lowerRoman"/>
      <w:lvlText w:val="%6"/>
      <w:lvlJc w:val="left"/>
      <w:pPr>
        <w:ind w:left="4440"/>
      </w:pPr>
      <w:rPr>
        <w:rFonts w:ascii="宋体" w:eastAsia="宋体" w:hAnsi="宋体" w:hint="default"/>
        <w:color w:val="000000"/>
        <w:sz w:val="24"/>
        <w:u w:val="none" w:color="000000"/>
      </w:rPr>
    </w:lvl>
    <w:lvl w:ilvl="6">
      <w:start w:val="1"/>
      <w:numFmt w:val="decimal"/>
      <w:lvlText w:val="%7"/>
      <w:lvlJc w:val="left"/>
      <w:pPr>
        <w:ind w:left="5160"/>
      </w:pPr>
      <w:rPr>
        <w:rFonts w:ascii="宋体" w:eastAsia="宋体" w:hAnsi="宋体" w:hint="default"/>
        <w:color w:val="000000"/>
        <w:sz w:val="24"/>
        <w:u w:val="none" w:color="000000"/>
      </w:rPr>
    </w:lvl>
    <w:lvl w:ilvl="7">
      <w:start w:val="1"/>
      <w:numFmt w:val="lowerLetter"/>
      <w:lvlText w:val="%8"/>
      <w:lvlJc w:val="left"/>
      <w:pPr>
        <w:ind w:left="5880"/>
      </w:pPr>
      <w:rPr>
        <w:rFonts w:ascii="宋体" w:eastAsia="宋体" w:hAnsi="宋体" w:hint="default"/>
        <w:color w:val="000000"/>
        <w:sz w:val="24"/>
        <w:u w:val="none" w:color="000000"/>
      </w:rPr>
    </w:lvl>
    <w:lvl w:ilvl="8">
      <w:start w:val="1"/>
      <w:numFmt w:val="lowerRoman"/>
      <w:lvlText w:val="%9"/>
      <w:lvlJc w:val="left"/>
      <w:pPr>
        <w:ind w:left="6600"/>
      </w:pPr>
      <w:rPr>
        <w:rFonts w:ascii="宋体" w:eastAsia="宋体" w:hAnsi="宋体" w:hint="default"/>
        <w:color w:val="000000"/>
        <w:sz w:val="24"/>
        <w:u w:val="none" w:color="000000"/>
      </w:rPr>
    </w:lvl>
  </w:abstractNum>
  <w:abstractNum w:abstractNumId="3" w15:restartNumberingAfterBreak="0">
    <w:nsid w:val="57B53321"/>
    <w:multiLevelType w:val="singleLevel"/>
    <w:tmpl w:val="57B53321"/>
    <w:lvl w:ilvl="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hideGrammaticalErrors/>
  <w:defaultTabStop w:val="420"/>
  <w:drawingGridHorizontalSpacing w:val="96"/>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004C1"/>
    <w:rsid w:val="00002263"/>
    <w:rsid w:val="00005304"/>
    <w:rsid w:val="00006766"/>
    <w:rsid w:val="00007FFA"/>
    <w:rsid w:val="00010BAB"/>
    <w:rsid w:val="0001153C"/>
    <w:rsid w:val="0001196B"/>
    <w:rsid w:val="00013120"/>
    <w:rsid w:val="00013427"/>
    <w:rsid w:val="00013D7C"/>
    <w:rsid w:val="0002026D"/>
    <w:rsid w:val="000209E8"/>
    <w:rsid w:val="00021104"/>
    <w:rsid w:val="00022233"/>
    <w:rsid w:val="00022A0A"/>
    <w:rsid w:val="00022B57"/>
    <w:rsid w:val="00026CAD"/>
    <w:rsid w:val="00027ACE"/>
    <w:rsid w:val="00027FCF"/>
    <w:rsid w:val="00034FCE"/>
    <w:rsid w:val="000354CB"/>
    <w:rsid w:val="00035958"/>
    <w:rsid w:val="00036800"/>
    <w:rsid w:val="00037D35"/>
    <w:rsid w:val="00041C4D"/>
    <w:rsid w:val="00043286"/>
    <w:rsid w:val="0004350B"/>
    <w:rsid w:val="00044E50"/>
    <w:rsid w:val="000455A7"/>
    <w:rsid w:val="000457BC"/>
    <w:rsid w:val="00045F77"/>
    <w:rsid w:val="00046E06"/>
    <w:rsid w:val="00047BB9"/>
    <w:rsid w:val="00047C4E"/>
    <w:rsid w:val="00047C60"/>
    <w:rsid w:val="00050ECF"/>
    <w:rsid w:val="00050FC1"/>
    <w:rsid w:val="00051036"/>
    <w:rsid w:val="00051C4B"/>
    <w:rsid w:val="00053E60"/>
    <w:rsid w:val="0005421D"/>
    <w:rsid w:val="0005456D"/>
    <w:rsid w:val="00054D86"/>
    <w:rsid w:val="0005638D"/>
    <w:rsid w:val="00057225"/>
    <w:rsid w:val="00060AB5"/>
    <w:rsid w:val="0006129C"/>
    <w:rsid w:val="00061452"/>
    <w:rsid w:val="00065A44"/>
    <w:rsid w:val="000670DE"/>
    <w:rsid w:val="00067A99"/>
    <w:rsid w:val="000714B3"/>
    <w:rsid w:val="00075E72"/>
    <w:rsid w:val="000771E0"/>
    <w:rsid w:val="000773C0"/>
    <w:rsid w:val="00081012"/>
    <w:rsid w:val="0008118F"/>
    <w:rsid w:val="0008249B"/>
    <w:rsid w:val="00082D58"/>
    <w:rsid w:val="00083636"/>
    <w:rsid w:val="000836C2"/>
    <w:rsid w:val="00083C39"/>
    <w:rsid w:val="00083EDF"/>
    <w:rsid w:val="00084354"/>
    <w:rsid w:val="000849F0"/>
    <w:rsid w:val="00090894"/>
    <w:rsid w:val="00091259"/>
    <w:rsid w:val="0009185B"/>
    <w:rsid w:val="00091AF0"/>
    <w:rsid w:val="0009498D"/>
    <w:rsid w:val="00096044"/>
    <w:rsid w:val="000A0C7E"/>
    <w:rsid w:val="000A0F6D"/>
    <w:rsid w:val="000A238D"/>
    <w:rsid w:val="000A3A95"/>
    <w:rsid w:val="000A483D"/>
    <w:rsid w:val="000A4897"/>
    <w:rsid w:val="000A4C6C"/>
    <w:rsid w:val="000A61AF"/>
    <w:rsid w:val="000A7BC0"/>
    <w:rsid w:val="000B42FC"/>
    <w:rsid w:val="000B5EA1"/>
    <w:rsid w:val="000B735A"/>
    <w:rsid w:val="000B7AD3"/>
    <w:rsid w:val="000C0398"/>
    <w:rsid w:val="000C0E31"/>
    <w:rsid w:val="000C2EDE"/>
    <w:rsid w:val="000C3A16"/>
    <w:rsid w:val="000C50C3"/>
    <w:rsid w:val="000C5A5C"/>
    <w:rsid w:val="000C5E09"/>
    <w:rsid w:val="000C6528"/>
    <w:rsid w:val="000C7663"/>
    <w:rsid w:val="000C7B56"/>
    <w:rsid w:val="000D0897"/>
    <w:rsid w:val="000D11F6"/>
    <w:rsid w:val="000D1CE6"/>
    <w:rsid w:val="000D236F"/>
    <w:rsid w:val="000D28B6"/>
    <w:rsid w:val="000D3036"/>
    <w:rsid w:val="000D5921"/>
    <w:rsid w:val="000D6355"/>
    <w:rsid w:val="000D6AE9"/>
    <w:rsid w:val="000E0938"/>
    <w:rsid w:val="000E1BED"/>
    <w:rsid w:val="000E3100"/>
    <w:rsid w:val="000E7D97"/>
    <w:rsid w:val="000F081F"/>
    <w:rsid w:val="000F12F5"/>
    <w:rsid w:val="000F3B0D"/>
    <w:rsid w:val="000F3D19"/>
    <w:rsid w:val="000F464D"/>
    <w:rsid w:val="000F766F"/>
    <w:rsid w:val="0010031D"/>
    <w:rsid w:val="001006E6"/>
    <w:rsid w:val="0010086C"/>
    <w:rsid w:val="00100E1B"/>
    <w:rsid w:val="00101975"/>
    <w:rsid w:val="00101F7F"/>
    <w:rsid w:val="00102B12"/>
    <w:rsid w:val="001036D0"/>
    <w:rsid w:val="001038B4"/>
    <w:rsid w:val="00103FBD"/>
    <w:rsid w:val="00104421"/>
    <w:rsid w:val="00104F64"/>
    <w:rsid w:val="00105807"/>
    <w:rsid w:val="001109A7"/>
    <w:rsid w:val="00110DCA"/>
    <w:rsid w:val="0011132D"/>
    <w:rsid w:val="001137BC"/>
    <w:rsid w:val="00115468"/>
    <w:rsid w:val="001166B7"/>
    <w:rsid w:val="00116BB3"/>
    <w:rsid w:val="00116F51"/>
    <w:rsid w:val="00120D15"/>
    <w:rsid w:val="001218B3"/>
    <w:rsid w:val="001247B9"/>
    <w:rsid w:val="0012799D"/>
    <w:rsid w:val="00130E23"/>
    <w:rsid w:val="001311AA"/>
    <w:rsid w:val="001311AC"/>
    <w:rsid w:val="00133BA0"/>
    <w:rsid w:val="0013460D"/>
    <w:rsid w:val="00140DCF"/>
    <w:rsid w:val="001429F4"/>
    <w:rsid w:val="001429FF"/>
    <w:rsid w:val="00142AE9"/>
    <w:rsid w:val="00142C72"/>
    <w:rsid w:val="00143396"/>
    <w:rsid w:val="001435D4"/>
    <w:rsid w:val="00144414"/>
    <w:rsid w:val="00145EB6"/>
    <w:rsid w:val="001468A4"/>
    <w:rsid w:val="00146A71"/>
    <w:rsid w:val="001473CC"/>
    <w:rsid w:val="001477ED"/>
    <w:rsid w:val="00152040"/>
    <w:rsid w:val="00152055"/>
    <w:rsid w:val="001520EB"/>
    <w:rsid w:val="001543F0"/>
    <w:rsid w:val="00154DFE"/>
    <w:rsid w:val="00156E8E"/>
    <w:rsid w:val="001625F0"/>
    <w:rsid w:val="00162944"/>
    <w:rsid w:val="00162E4B"/>
    <w:rsid w:val="0016605F"/>
    <w:rsid w:val="00166710"/>
    <w:rsid w:val="00166820"/>
    <w:rsid w:val="0016745C"/>
    <w:rsid w:val="001707A3"/>
    <w:rsid w:val="00170CC8"/>
    <w:rsid w:val="00171057"/>
    <w:rsid w:val="001710E1"/>
    <w:rsid w:val="00171BC0"/>
    <w:rsid w:val="00172A27"/>
    <w:rsid w:val="0017310C"/>
    <w:rsid w:val="00176073"/>
    <w:rsid w:val="00176D7E"/>
    <w:rsid w:val="00177AFE"/>
    <w:rsid w:val="00177C0D"/>
    <w:rsid w:val="00180647"/>
    <w:rsid w:val="00181EEC"/>
    <w:rsid w:val="001873BA"/>
    <w:rsid w:val="00190AFC"/>
    <w:rsid w:val="00190DD7"/>
    <w:rsid w:val="00192954"/>
    <w:rsid w:val="0019332D"/>
    <w:rsid w:val="00195FF5"/>
    <w:rsid w:val="001960F4"/>
    <w:rsid w:val="0019665A"/>
    <w:rsid w:val="001968D9"/>
    <w:rsid w:val="00197058"/>
    <w:rsid w:val="0019728C"/>
    <w:rsid w:val="001972ED"/>
    <w:rsid w:val="0019733E"/>
    <w:rsid w:val="001A09D5"/>
    <w:rsid w:val="001A0BB9"/>
    <w:rsid w:val="001A103E"/>
    <w:rsid w:val="001A10EE"/>
    <w:rsid w:val="001A1517"/>
    <w:rsid w:val="001A2400"/>
    <w:rsid w:val="001A24E7"/>
    <w:rsid w:val="001A4CCF"/>
    <w:rsid w:val="001A527E"/>
    <w:rsid w:val="001A6134"/>
    <w:rsid w:val="001B0001"/>
    <w:rsid w:val="001B67E2"/>
    <w:rsid w:val="001B7768"/>
    <w:rsid w:val="001C0275"/>
    <w:rsid w:val="001C64E9"/>
    <w:rsid w:val="001C6B1C"/>
    <w:rsid w:val="001D057C"/>
    <w:rsid w:val="001D0C9B"/>
    <w:rsid w:val="001D1B36"/>
    <w:rsid w:val="001D457B"/>
    <w:rsid w:val="001D56B8"/>
    <w:rsid w:val="001D6BEB"/>
    <w:rsid w:val="001D6EB5"/>
    <w:rsid w:val="001D7C5B"/>
    <w:rsid w:val="001E113F"/>
    <w:rsid w:val="001E1307"/>
    <w:rsid w:val="001E1B74"/>
    <w:rsid w:val="001E277C"/>
    <w:rsid w:val="001E500B"/>
    <w:rsid w:val="001E694D"/>
    <w:rsid w:val="001E6E0B"/>
    <w:rsid w:val="001E7D0A"/>
    <w:rsid w:val="001F05E1"/>
    <w:rsid w:val="001F155A"/>
    <w:rsid w:val="001F23C7"/>
    <w:rsid w:val="001F3A85"/>
    <w:rsid w:val="001F4592"/>
    <w:rsid w:val="001F507D"/>
    <w:rsid w:val="001F66AD"/>
    <w:rsid w:val="0020184D"/>
    <w:rsid w:val="0020187A"/>
    <w:rsid w:val="00202A2A"/>
    <w:rsid w:val="00206A68"/>
    <w:rsid w:val="002075DC"/>
    <w:rsid w:val="00214687"/>
    <w:rsid w:val="00214CB4"/>
    <w:rsid w:val="00215149"/>
    <w:rsid w:val="00216F2E"/>
    <w:rsid w:val="0021725B"/>
    <w:rsid w:val="0022114E"/>
    <w:rsid w:val="002219AF"/>
    <w:rsid w:val="00223F9A"/>
    <w:rsid w:val="00224D22"/>
    <w:rsid w:val="00225313"/>
    <w:rsid w:val="00226260"/>
    <w:rsid w:val="00227A0F"/>
    <w:rsid w:val="00232621"/>
    <w:rsid w:val="00233EF1"/>
    <w:rsid w:val="00234315"/>
    <w:rsid w:val="00237E90"/>
    <w:rsid w:val="0024318A"/>
    <w:rsid w:val="00245640"/>
    <w:rsid w:val="00246597"/>
    <w:rsid w:val="00251C9A"/>
    <w:rsid w:val="002520D5"/>
    <w:rsid w:val="00253905"/>
    <w:rsid w:val="0025413A"/>
    <w:rsid w:val="002541B7"/>
    <w:rsid w:val="00256730"/>
    <w:rsid w:val="00257757"/>
    <w:rsid w:val="002577C9"/>
    <w:rsid w:val="00260854"/>
    <w:rsid w:val="002620C8"/>
    <w:rsid w:val="00263D2C"/>
    <w:rsid w:val="00265036"/>
    <w:rsid w:val="00265C44"/>
    <w:rsid w:val="0026778F"/>
    <w:rsid w:val="002700DF"/>
    <w:rsid w:val="0027350B"/>
    <w:rsid w:val="00273D73"/>
    <w:rsid w:val="00275459"/>
    <w:rsid w:val="0027586B"/>
    <w:rsid w:val="00275A56"/>
    <w:rsid w:val="00275F63"/>
    <w:rsid w:val="002769DE"/>
    <w:rsid w:val="00276B7E"/>
    <w:rsid w:val="002775E6"/>
    <w:rsid w:val="00280034"/>
    <w:rsid w:val="00281E7F"/>
    <w:rsid w:val="00282AE0"/>
    <w:rsid w:val="00282FB5"/>
    <w:rsid w:val="00287200"/>
    <w:rsid w:val="00287E2D"/>
    <w:rsid w:val="00287F72"/>
    <w:rsid w:val="00290CE4"/>
    <w:rsid w:val="002926F5"/>
    <w:rsid w:val="00294A9A"/>
    <w:rsid w:val="00294AB7"/>
    <w:rsid w:val="00294CC4"/>
    <w:rsid w:val="002A0A3B"/>
    <w:rsid w:val="002A0F1E"/>
    <w:rsid w:val="002A1100"/>
    <w:rsid w:val="002A154C"/>
    <w:rsid w:val="002A1AA0"/>
    <w:rsid w:val="002A24A5"/>
    <w:rsid w:val="002A390E"/>
    <w:rsid w:val="002A4662"/>
    <w:rsid w:val="002A5238"/>
    <w:rsid w:val="002A6CE3"/>
    <w:rsid w:val="002A77B7"/>
    <w:rsid w:val="002B0808"/>
    <w:rsid w:val="002B26A2"/>
    <w:rsid w:val="002B3419"/>
    <w:rsid w:val="002B3786"/>
    <w:rsid w:val="002B6284"/>
    <w:rsid w:val="002B6491"/>
    <w:rsid w:val="002C19B0"/>
    <w:rsid w:val="002C259D"/>
    <w:rsid w:val="002C3BEE"/>
    <w:rsid w:val="002C4987"/>
    <w:rsid w:val="002C559D"/>
    <w:rsid w:val="002C6504"/>
    <w:rsid w:val="002C6FCB"/>
    <w:rsid w:val="002C79C4"/>
    <w:rsid w:val="002D1525"/>
    <w:rsid w:val="002D2C86"/>
    <w:rsid w:val="002D61D0"/>
    <w:rsid w:val="002D62DD"/>
    <w:rsid w:val="002D6EBA"/>
    <w:rsid w:val="002D71E1"/>
    <w:rsid w:val="002D74D6"/>
    <w:rsid w:val="002D7964"/>
    <w:rsid w:val="002E004D"/>
    <w:rsid w:val="002E051C"/>
    <w:rsid w:val="002E3DD4"/>
    <w:rsid w:val="002F055B"/>
    <w:rsid w:val="002F1BE9"/>
    <w:rsid w:val="002F2142"/>
    <w:rsid w:val="002F4AAE"/>
    <w:rsid w:val="002F6A51"/>
    <w:rsid w:val="002F6EA7"/>
    <w:rsid w:val="00302220"/>
    <w:rsid w:val="00305FB6"/>
    <w:rsid w:val="00307CAD"/>
    <w:rsid w:val="00311757"/>
    <w:rsid w:val="00311F49"/>
    <w:rsid w:val="00315E33"/>
    <w:rsid w:val="00316DA3"/>
    <w:rsid w:val="00316EB2"/>
    <w:rsid w:val="00320C69"/>
    <w:rsid w:val="00322979"/>
    <w:rsid w:val="00322EF2"/>
    <w:rsid w:val="003243B9"/>
    <w:rsid w:val="0032450E"/>
    <w:rsid w:val="0032476A"/>
    <w:rsid w:val="003249C8"/>
    <w:rsid w:val="003255D6"/>
    <w:rsid w:val="00327AA2"/>
    <w:rsid w:val="003305A7"/>
    <w:rsid w:val="00330C1D"/>
    <w:rsid w:val="00331BF9"/>
    <w:rsid w:val="003325B7"/>
    <w:rsid w:val="00332AC8"/>
    <w:rsid w:val="0033433A"/>
    <w:rsid w:val="00334BF6"/>
    <w:rsid w:val="00337409"/>
    <w:rsid w:val="00340C37"/>
    <w:rsid w:val="003419FD"/>
    <w:rsid w:val="00341B46"/>
    <w:rsid w:val="00342587"/>
    <w:rsid w:val="00342E44"/>
    <w:rsid w:val="00343452"/>
    <w:rsid w:val="00343834"/>
    <w:rsid w:val="00343EB9"/>
    <w:rsid w:val="00344324"/>
    <w:rsid w:val="003444AE"/>
    <w:rsid w:val="003455C9"/>
    <w:rsid w:val="0034641B"/>
    <w:rsid w:val="00353D4D"/>
    <w:rsid w:val="00354A74"/>
    <w:rsid w:val="003559E4"/>
    <w:rsid w:val="00357B58"/>
    <w:rsid w:val="00360BF0"/>
    <w:rsid w:val="00362133"/>
    <w:rsid w:val="003627AB"/>
    <w:rsid w:val="00363799"/>
    <w:rsid w:val="00363AEA"/>
    <w:rsid w:val="00363DBB"/>
    <w:rsid w:val="00364CD0"/>
    <w:rsid w:val="00366A57"/>
    <w:rsid w:val="003702BC"/>
    <w:rsid w:val="00370C05"/>
    <w:rsid w:val="00370CD3"/>
    <w:rsid w:val="00373067"/>
    <w:rsid w:val="00375611"/>
    <w:rsid w:val="00375E7D"/>
    <w:rsid w:val="00375EAC"/>
    <w:rsid w:val="00377247"/>
    <w:rsid w:val="00377BB2"/>
    <w:rsid w:val="00381345"/>
    <w:rsid w:val="00382A67"/>
    <w:rsid w:val="00383985"/>
    <w:rsid w:val="00383B3E"/>
    <w:rsid w:val="00383E56"/>
    <w:rsid w:val="00384F9E"/>
    <w:rsid w:val="003863A1"/>
    <w:rsid w:val="0039012E"/>
    <w:rsid w:val="003902CA"/>
    <w:rsid w:val="00390350"/>
    <w:rsid w:val="00390EB2"/>
    <w:rsid w:val="00392A43"/>
    <w:rsid w:val="003937D6"/>
    <w:rsid w:val="00393D5D"/>
    <w:rsid w:val="00394569"/>
    <w:rsid w:val="00395E2E"/>
    <w:rsid w:val="00396F67"/>
    <w:rsid w:val="003A1248"/>
    <w:rsid w:val="003A340E"/>
    <w:rsid w:val="003A3542"/>
    <w:rsid w:val="003A4583"/>
    <w:rsid w:val="003A4A06"/>
    <w:rsid w:val="003A578E"/>
    <w:rsid w:val="003A590E"/>
    <w:rsid w:val="003A5F59"/>
    <w:rsid w:val="003A6667"/>
    <w:rsid w:val="003B0FDD"/>
    <w:rsid w:val="003B15FC"/>
    <w:rsid w:val="003B188E"/>
    <w:rsid w:val="003B21D1"/>
    <w:rsid w:val="003B26CF"/>
    <w:rsid w:val="003B313C"/>
    <w:rsid w:val="003B4F5A"/>
    <w:rsid w:val="003B50BF"/>
    <w:rsid w:val="003B5200"/>
    <w:rsid w:val="003C74F7"/>
    <w:rsid w:val="003C7712"/>
    <w:rsid w:val="003D11F7"/>
    <w:rsid w:val="003D1E1B"/>
    <w:rsid w:val="003D4E65"/>
    <w:rsid w:val="003D4F39"/>
    <w:rsid w:val="003D64B2"/>
    <w:rsid w:val="003E4142"/>
    <w:rsid w:val="003E45F5"/>
    <w:rsid w:val="003E5BBB"/>
    <w:rsid w:val="003F30F4"/>
    <w:rsid w:val="003F5768"/>
    <w:rsid w:val="003F6DE3"/>
    <w:rsid w:val="00402E52"/>
    <w:rsid w:val="0040376F"/>
    <w:rsid w:val="004047E6"/>
    <w:rsid w:val="00405686"/>
    <w:rsid w:val="00412461"/>
    <w:rsid w:val="0041366B"/>
    <w:rsid w:val="0041591C"/>
    <w:rsid w:val="00415FBF"/>
    <w:rsid w:val="00420B56"/>
    <w:rsid w:val="0042100C"/>
    <w:rsid w:val="00423F05"/>
    <w:rsid w:val="00430624"/>
    <w:rsid w:val="0043185C"/>
    <w:rsid w:val="0043282C"/>
    <w:rsid w:val="00432D32"/>
    <w:rsid w:val="00433C70"/>
    <w:rsid w:val="00437522"/>
    <w:rsid w:val="00437D5E"/>
    <w:rsid w:val="00442054"/>
    <w:rsid w:val="00442ED7"/>
    <w:rsid w:val="004447E3"/>
    <w:rsid w:val="0044509F"/>
    <w:rsid w:val="00450690"/>
    <w:rsid w:val="00451411"/>
    <w:rsid w:val="00453171"/>
    <w:rsid w:val="00455C1D"/>
    <w:rsid w:val="0045628F"/>
    <w:rsid w:val="0046029F"/>
    <w:rsid w:val="00460D86"/>
    <w:rsid w:val="00463CF0"/>
    <w:rsid w:val="004643B1"/>
    <w:rsid w:val="004645F4"/>
    <w:rsid w:val="0046730B"/>
    <w:rsid w:val="00473DFC"/>
    <w:rsid w:val="004743C3"/>
    <w:rsid w:val="0047564A"/>
    <w:rsid w:val="00475E7C"/>
    <w:rsid w:val="00476C6F"/>
    <w:rsid w:val="00480E59"/>
    <w:rsid w:val="00482049"/>
    <w:rsid w:val="00492CC4"/>
    <w:rsid w:val="004936E4"/>
    <w:rsid w:val="00493DFF"/>
    <w:rsid w:val="004944C9"/>
    <w:rsid w:val="00494521"/>
    <w:rsid w:val="004951F1"/>
    <w:rsid w:val="00495645"/>
    <w:rsid w:val="0049598D"/>
    <w:rsid w:val="0049797C"/>
    <w:rsid w:val="00497AAA"/>
    <w:rsid w:val="004A0D9B"/>
    <w:rsid w:val="004A0EA5"/>
    <w:rsid w:val="004A282C"/>
    <w:rsid w:val="004A3B73"/>
    <w:rsid w:val="004A7687"/>
    <w:rsid w:val="004B0320"/>
    <w:rsid w:val="004B0D75"/>
    <w:rsid w:val="004B1275"/>
    <w:rsid w:val="004B162C"/>
    <w:rsid w:val="004B300B"/>
    <w:rsid w:val="004B4DF4"/>
    <w:rsid w:val="004B6145"/>
    <w:rsid w:val="004B788C"/>
    <w:rsid w:val="004C1783"/>
    <w:rsid w:val="004C1BEC"/>
    <w:rsid w:val="004C1FBC"/>
    <w:rsid w:val="004C31EC"/>
    <w:rsid w:val="004C6198"/>
    <w:rsid w:val="004C7CC5"/>
    <w:rsid w:val="004D462A"/>
    <w:rsid w:val="004D5065"/>
    <w:rsid w:val="004D6ABC"/>
    <w:rsid w:val="004E29C5"/>
    <w:rsid w:val="004E383F"/>
    <w:rsid w:val="004E5873"/>
    <w:rsid w:val="004E5BC1"/>
    <w:rsid w:val="004E5E05"/>
    <w:rsid w:val="004F207D"/>
    <w:rsid w:val="004F2E93"/>
    <w:rsid w:val="004F476C"/>
    <w:rsid w:val="004F6F8D"/>
    <w:rsid w:val="004F7957"/>
    <w:rsid w:val="00500D77"/>
    <w:rsid w:val="0050221A"/>
    <w:rsid w:val="00502C3E"/>
    <w:rsid w:val="00503848"/>
    <w:rsid w:val="00504348"/>
    <w:rsid w:val="00504E5A"/>
    <w:rsid w:val="005055A8"/>
    <w:rsid w:val="00506453"/>
    <w:rsid w:val="0050706A"/>
    <w:rsid w:val="0051220A"/>
    <w:rsid w:val="00512B6C"/>
    <w:rsid w:val="00512BC5"/>
    <w:rsid w:val="00512C20"/>
    <w:rsid w:val="00515A1B"/>
    <w:rsid w:val="005164E6"/>
    <w:rsid w:val="005177B3"/>
    <w:rsid w:val="0051780D"/>
    <w:rsid w:val="005200AD"/>
    <w:rsid w:val="005244B1"/>
    <w:rsid w:val="0052502C"/>
    <w:rsid w:val="005259BD"/>
    <w:rsid w:val="0052621F"/>
    <w:rsid w:val="00530451"/>
    <w:rsid w:val="00530513"/>
    <w:rsid w:val="0053075F"/>
    <w:rsid w:val="00530DA2"/>
    <w:rsid w:val="0053139E"/>
    <w:rsid w:val="0053273F"/>
    <w:rsid w:val="005345AB"/>
    <w:rsid w:val="00534DFC"/>
    <w:rsid w:val="005356E1"/>
    <w:rsid w:val="00535D55"/>
    <w:rsid w:val="005373FE"/>
    <w:rsid w:val="00537BEA"/>
    <w:rsid w:val="005402D5"/>
    <w:rsid w:val="00540BEA"/>
    <w:rsid w:val="00540DAB"/>
    <w:rsid w:val="00541705"/>
    <w:rsid w:val="005443C2"/>
    <w:rsid w:val="00545C80"/>
    <w:rsid w:val="00546026"/>
    <w:rsid w:val="00546168"/>
    <w:rsid w:val="005469FB"/>
    <w:rsid w:val="00547C07"/>
    <w:rsid w:val="00550C49"/>
    <w:rsid w:val="00554B44"/>
    <w:rsid w:val="00556BED"/>
    <w:rsid w:val="00557D60"/>
    <w:rsid w:val="005608A9"/>
    <w:rsid w:val="0056233D"/>
    <w:rsid w:val="00563AAE"/>
    <w:rsid w:val="00565352"/>
    <w:rsid w:val="00565A32"/>
    <w:rsid w:val="00566DCE"/>
    <w:rsid w:val="00567327"/>
    <w:rsid w:val="00567A76"/>
    <w:rsid w:val="00574B18"/>
    <w:rsid w:val="0057679F"/>
    <w:rsid w:val="005772F3"/>
    <w:rsid w:val="00577E93"/>
    <w:rsid w:val="00577F7D"/>
    <w:rsid w:val="00580A3B"/>
    <w:rsid w:val="00581D19"/>
    <w:rsid w:val="005832EA"/>
    <w:rsid w:val="00584C0B"/>
    <w:rsid w:val="00584E7C"/>
    <w:rsid w:val="00584FFA"/>
    <w:rsid w:val="005854A4"/>
    <w:rsid w:val="00586623"/>
    <w:rsid w:val="0059163C"/>
    <w:rsid w:val="00591DD9"/>
    <w:rsid w:val="00594EA9"/>
    <w:rsid w:val="00595971"/>
    <w:rsid w:val="00595F9C"/>
    <w:rsid w:val="00596FF6"/>
    <w:rsid w:val="00597DF0"/>
    <w:rsid w:val="005A0C32"/>
    <w:rsid w:val="005A19CC"/>
    <w:rsid w:val="005A238E"/>
    <w:rsid w:val="005A4022"/>
    <w:rsid w:val="005B24A8"/>
    <w:rsid w:val="005B25BF"/>
    <w:rsid w:val="005B3425"/>
    <w:rsid w:val="005B37D9"/>
    <w:rsid w:val="005B45D4"/>
    <w:rsid w:val="005B4CA4"/>
    <w:rsid w:val="005B555A"/>
    <w:rsid w:val="005B651D"/>
    <w:rsid w:val="005C15CE"/>
    <w:rsid w:val="005C1A81"/>
    <w:rsid w:val="005C1EBA"/>
    <w:rsid w:val="005C2619"/>
    <w:rsid w:val="005C33F0"/>
    <w:rsid w:val="005C3A42"/>
    <w:rsid w:val="005C593D"/>
    <w:rsid w:val="005C68E4"/>
    <w:rsid w:val="005D0560"/>
    <w:rsid w:val="005D0E8A"/>
    <w:rsid w:val="005D1A2A"/>
    <w:rsid w:val="005D1F9A"/>
    <w:rsid w:val="005D20ED"/>
    <w:rsid w:val="005D3E37"/>
    <w:rsid w:val="005D688C"/>
    <w:rsid w:val="005D70E3"/>
    <w:rsid w:val="005D7F43"/>
    <w:rsid w:val="005E002E"/>
    <w:rsid w:val="005E3733"/>
    <w:rsid w:val="005E3AAD"/>
    <w:rsid w:val="005E6E0A"/>
    <w:rsid w:val="005E78F6"/>
    <w:rsid w:val="005F1532"/>
    <w:rsid w:val="005F1877"/>
    <w:rsid w:val="005F266C"/>
    <w:rsid w:val="005F2C29"/>
    <w:rsid w:val="005F5091"/>
    <w:rsid w:val="005F5223"/>
    <w:rsid w:val="005F5982"/>
    <w:rsid w:val="005F6342"/>
    <w:rsid w:val="006018DB"/>
    <w:rsid w:val="00601E7B"/>
    <w:rsid w:val="00602A55"/>
    <w:rsid w:val="00606790"/>
    <w:rsid w:val="0061233A"/>
    <w:rsid w:val="00612A1B"/>
    <w:rsid w:val="006139CB"/>
    <w:rsid w:val="0061426D"/>
    <w:rsid w:val="006146C8"/>
    <w:rsid w:val="00614DD1"/>
    <w:rsid w:val="00615BAC"/>
    <w:rsid w:val="00615D10"/>
    <w:rsid w:val="00617003"/>
    <w:rsid w:val="00620D00"/>
    <w:rsid w:val="00621513"/>
    <w:rsid w:val="0062331C"/>
    <w:rsid w:val="006249C9"/>
    <w:rsid w:val="00625D9B"/>
    <w:rsid w:val="0062755B"/>
    <w:rsid w:val="00633106"/>
    <w:rsid w:val="00635C29"/>
    <w:rsid w:val="0063756D"/>
    <w:rsid w:val="0063779D"/>
    <w:rsid w:val="00642D96"/>
    <w:rsid w:val="0064472C"/>
    <w:rsid w:val="00645096"/>
    <w:rsid w:val="0064561A"/>
    <w:rsid w:val="00645A97"/>
    <w:rsid w:val="0064690C"/>
    <w:rsid w:val="00651A3B"/>
    <w:rsid w:val="00651B78"/>
    <w:rsid w:val="00651E8D"/>
    <w:rsid w:val="00652900"/>
    <w:rsid w:val="006552F7"/>
    <w:rsid w:val="0065602D"/>
    <w:rsid w:val="00656B3B"/>
    <w:rsid w:val="00656D5D"/>
    <w:rsid w:val="00657198"/>
    <w:rsid w:val="00662FD8"/>
    <w:rsid w:val="00663D32"/>
    <w:rsid w:val="0066715E"/>
    <w:rsid w:val="006677DC"/>
    <w:rsid w:val="00667CD5"/>
    <w:rsid w:val="0067191E"/>
    <w:rsid w:val="00674522"/>
    <w:rsid w:val="006745F9"/>
    <w:rsid w:val="0067617F"/>
    <w:rsid w:val="00680C21"/>
    <w:rsid w:val="006817BB"/>
    <w:rsid w:val="00682639"/>
    <w:rsid w:val="0068339F"/>
    <w:rsid w:val="00683AD7"/>
    <w:rsid w:val="00684ABF"/>
    <w:rsid w:val="00686E3C"/>
    <w:rsid w:val="00686EC2"/>
    <w:rsid w:val="00687ABD"/>
    <w:rsid w:val="0069031F"/>
    <w:rsid w:val="00692E0F"/>
    <w:rsid w:val="00693FBE"/>
    <w:rsid w:val="00696076"/>
    <w:rsid w:val="006962E7"/>
    <w:rsid w:val="00696646"/>
    <w:rsid w:val="006A0704"/>
    <w:rsid w:val="006A6AE9"/>
    <w:rsid w:val="006A7D99"/>
    <w:rsid w:val="006B0068"/>
    <w:rsid w:val="006B1B0F"/>
    <w:rsid w:val="006B2920"/>
    <w:rsid w:val="006B2EA9"/>
    <w:rsid w:val="006B43B7"/>
    <w:rsid w:val="006C08B1"/>
    <w:rsid w:val="006C151C"/>
    <w:rsid w:val="006C1F25"/>
    <w:rsid w:val="006C2296"/>
    <w:rsid w:val="006C2F49"/>
    <w:rsid w:val="006C3668"/>
    <w:rsid w:val="006C39CC"/>
    <w:rsid w:val="006C3A1E"/>
    <w:rsid w:val="006C3FD4"/>
    <w:rsid w:val="006C41EA"/>
    <w:rsid w:val="006C4820"/>
    <w:rsid w:val="006C5692"/>
    <w:rsid w:val="006C5A16"/>
    <w:rsid w:val="006C68CB"/>
    <w:rsid w:val="006C7E77"/>
    <w:rsid w:val="006D176F"/>
    <w:rsid w:val="006D41A0"/>
    <w:rsid w:val="006D4A6D"/>
    <w:rsid w:val="006D6210"/>
    <w:rsid w:val="006D63D0"/>
    <w:rsid w:val="006D68CF"/>
    <w:rsid w:val="006E0061"/>
    <w:rsid w:val="006E0828"/>
    <w:rsid w:val="006E20A4"/>
    <w:rsid w:val="006E489B"/>
    <w:rsid w:val="006E533D"/>
    <w:rsid w:val="006E67AB"/>
    <w:rsid w:val="006E7873"/>
    <w:rsid w:val="006F10EF"/>
    <w:rsid w:val="006F127F"/>
    <w:rsid w:val="006F33A8"/>
    <w:rsid w:val="006F428E"/>
    <w:rsid w:val="006F51F9"/>
    <w:rsid w:val="00701B20"/>
    <w:rsid w:val="0070213D"/>
    <w:rsid w:val="00702715"/>
    <w:rsid w:val="0070289F"/>
    <w:rsid w:val="007048D1"/>
    <w:rsid w:val="007073D6"/>
    <w:rsid w:val="00710175"/>
    <w:rsid w:val="007149D5"/>
    <w:rsid w:val="0071503D"/>
    <w:rsid w:val="007156A4"/>
    <w:rsid w:val="007167C3"/>
    <w:rsid w:val="007200D0"/>
    <w:rsid w:val="007205FA"/>
    <w:rsid w:val="00720C94"/>
    <w:rsid w:val="00723CDA"/>
    <w:rsid w:val="00724A1C"/>
    <w:rsid w:val="007260DD"/>
    <w:rsid w:val="007271D2"/>
    <w:rsid w:val="00730417"/>
    <w:rsid w:val="00731F52"/>
    <w:rsid w:val="0073205B"/>
    <w:rsid w:val="0073315B"/>
    <w:rsid w:val="00734E56"/>
    <w:rsid w:val="00735EF1"/>
    <w:rsid w:val="007403B6"/>
    <w:rsid w:val="007407B3"/>
    <w:rsid w:val="00740870"/>
    <w:rsid w:val="00740AC6"/>
    <w:rsid w:val="007410C5"/>
    <w:rsid w:val="007443B1"/>
    <w:rsid w:val="00746B5B"/>
    <w:rsid w:val="00746BD3"/>
    <w:rsid w:val="00747D86"/>
    <w:rsid w:val="0075182E"/>
    <w:rsid w:val="007523B8"/>
    <w:rsid w:val="00752AE5"/>
    <w:rsid w:val="00752B81"/>
    <w:rsid w:val="00752FC3"/>
    <w:rsid w:val="00754C59"/>
    <w:rsid w:val="007553EA"/>
    <w:rsid w:val="0075541A"/>
    <w:rsid w:val="00757554"/>
    <w:rsid w:val="00757586"/>
    <w:rsid w:val="007576FB"/>
    <w:rsid w:val="0076118A"/>
    <w:rsid w:val="00762A24"/>
    <w:rsid w:val="00763BAE"/>
    <w:rsid w:val="00766D45"/>
    <w:rsid w:val="00771158"/>
    <w:rsid w:val="007720FD"/>
    <w:rsid w:val="00773274"/>
    <w:rsid w:val="00773E6C"/>
    <w:rsid w:val="00775BE0"/>
    <w:rsid w:val="00775DB5"/>
    <w:rsid w:val="00776A30"/>
    <w:rsid w:val="00780D00"/>
    <w:rsid w:val="007813E4"/>
    <w:rsid w:val="00782A92"/>
    <w:rsid w:val="00782B9A"/>
    <w:rsid w:val="00783F75"/>
    <w:rsid w:val="007865D7"/>
    <w:rsid w:val="00787B05"/>
    <w:rsid w:val="00790DCB"/>
    <w:rsid w:val="0079194B"/>
    <w:rsid w:val="00791B1F"/>
    <w:rsid w:val="00793E2A"/>
    <w:rsid w:val="007943CE"/>
    <w:rsid w:val="00794C05"/>
    <w:rsid w:val="00794E2E"/>
    <w:rsid w:val="00796E55"/>
    <w:rsid w:val="00796E76"/>
    <w:rsid w:val="007970C7"/>
    <w:rsid w:val="007A0E8A"/>
    <w:rsid w:val="007A1D84"/>
    <w:rsid w:val="007A3C45"/>
    <w:rsid w:val="007A5A52"/>
    <w:rsid w:val="007A6A8B"/>
    <w:rsid w:val="007B04C5"/>
    <w:rsid w:val="007B13EA"/>
    <w:rsid w:val="007B3FA8"/>
    <w:rsid w:val="007B6647"/>
    <w:rsid w:val="007C1900"/>
    <w:rsid w:val="007C2151"/>
    <w:rsid w:val="007C287C"/>
    <w:rsid w:val="007C3133"/>
    <w:rsid w:val="007C3FB4"/>
    <w:rsid w:val="007C41D3"/>
    <w:rsid w:val="007C4652"/>
    <w:rsid w:val="007C5E4A"/>
    <w:rsid w:val="007C75E0"/>
    <w:rsid w:val="007C7D33"/>
    <w:rsid w:val="007D01AD"/>
    <w:rsid w:val="007D2EE4"/>
    <w:rsid w:val="007D3BAB"/>
    <w:rsid w:val="007D5B31"/>
    <w:rsid w:val="007D5BDB"/>
    <w:rsid w:val="007D5CB8"/>
    <w:rsid w:val="007D73EF"/>
    <w:rsid w:val="007D73F6"/>
    <w:rsid w:val="007D7733"/>
    <w:rsid w:val="007E1138"/>
    <w:rsid w:val="007E4557"/>
    <w:rsid w:val="007E4957"/>
    <w:rsid w:val="007E5954"/>
    <w:rsid w:val="007E6A68"/>
    <w:rsid w:val="007F3982"/>
    <w:rsid w:val="007F4302"/>
    <w:rsid w:val="00800562"/>
    <w:rsid w:val="00801561"/>
    <w:rsid w:val="00803A02"/>
    <w:rsid w:val="00803F34"/>
    <w:rsid w:val="00805931"/>
    <w:rsid w:val="00807348"/>
    <w:rsid w:val="0081103F"/>
    <w:rsid w:val="00811791"/>
    <w:rsid w:val="00812067"/>
    <w:rsid w:val="0081319A"/>
    <w:rsid w:val="008139D3"/>
    <w:rsid w:val="00823EEA"/>
    <w:rsid w:val="008246AC"/>
    <w:rsid w:val="00827432"/>
    <w:rsid w:val="0083148B"/>
    <w:rsid w:val="00832E25"/>
    <w:rsid w:val="008359C2"/>
    <w:rsid w:val="00835FAD"/>
    <w:rsid w:val="00843203"/>
    <w:rsid w:val="0084584A"/>
    <w:rsid w:val="00846BC4"/>
    <w:rsid w:val="008474DD"/>
    <w:rsid w:val="0085036A"/>
    <w:rsid w:val="00851219"/>
    <w:rsid w:val="00851CE0"/>
    <w:rsid w:val="00851D4B"/>
    <w:rsid w:val="00855C7C"/>
    <w:rsid w:val="00857559"/>
    <w:rsid w:val="008576A0"/>
    <w:rsid w:val="008603C1"/>
    <w:rsid w:val="00861049"/>
    <w:rsid w:val="00862816"/>
    <w:rsid w:val="0086549C"/>
    <w:rsid w:val="00866783"/>
    <w:rsid w:val="00867169"/>
    <w:rsid w:val="008707DB"/>
    <w:rsid w:val="00871558"/>
    <w:rsid w:val="00871B6E"/>
    <w:rsid w:val="00871BD0"/>
    <w:rsid w:val="008723CE"/>
    <w:rsid w:val="008742E9"/>
    <w:rsid w:val="00876E9F"/>
    <w:rsid w:val="00881FA3"/>
    <w:rsid w:val="008838E0"/>
    <w:rsid w:val="00884665"/>
    <w:rsid w:val="008854AF"/>
    <w:rsid w:val="00885632"/>
    <w:rsid w:val="00885BD1"/>
    <w:rsid w:val="008865FD"/>
    <w:rsid w:val="00886796"/>
    <w:rsid w:val="00886972"/>
    <w:rsid w:val="00886EF7"/>
    <w:rsid w:val="008907B1"/>
    <w:rsid w:val="00890BE7"/>
    <w:rsid w:val="008912AE"/>
    <w:rsid w:val="008953D8"/>
    <w:rsid w:val="0089587F"/>
    <w:rsid w:val="00896610"/>
    <w:rsid w:val="00896826"/>
    <w:rsid w:val="008A001E"/>
    <w:rsid w:val="008A1A60"/>
    <w:rsid w:val="008A1AC3"/>
    <w:rsid w:val="008A3714"/>
    <w:rsid w:val="008A48B8"/>
    <w:rsid w:val="008A5C59"/>
    <w:rsid w:val="008A73FB"/>
    <w:rsid w:val="008A7867"/>
    <w:rsid w:val="008A7D09"/>
    <w:rsid w:val="008B01C5"/>
    <w:rsid w:val="008B07B5"/>
    <w:rsid w:val="008B3535"/>
    <w:rsid w:val="008B35B1"/>
    <w:rsid w:val="008B3C6B"/>
    <w:rsid w:val="008B3D8D"/>
    <w:rsid w:val="008B4C8F"/>
    <w:rsid w:val="008B4EE4"/>
    <w:rsid w:val="008B6A42"/>
    <w:rsid w:val="008B6F45"/>
    <w:rsid w:val="008B6F72"/>
    <w:rsid w:val="008B7763"/>
    <w:rsid w:val="008B77B0"/>
    <w:rsid w:val="008B7D2A"/>
    <w:rsid w:val="008C061F"/>
    <w:rsid w:val="008C4695"/>
    <w:rsid w:val="008C559B"/>
    <w:rsid w:val="008C5E81"/>
    <w:rsid w:val="008D05DC"/>
    <w:rsid w:val="008D0E29"/>
    <w:rsid w:val="008D15BB"/>
    <w:rsid w:val="008D233F"/>
    <w:rsid w:val="008D29FF"/>
    <w:rsid w:val="008D4F41"/>
    <w:rsid w:val="008D679A"/>
    <w:rsid w:val="008E0742"/>
    <w:rsid w:val="008E3AC0"/>
    <w:rsid w:val="008E3B2C"/>
    <w:rsid w:val="008E3B8E"/>
    <w:rsid w:val="008E4296"/>
    <w:rsid w:val="008E4F7E"/>
    <w:rsid w:val="008E5D49"/>
    <w:rsid w:val="008E6164"/>
    <w:rsid w:val="008E77E7"/>
    <w:rsid w:val="008E7E0D"/>
    <w:rsid w:val="008F0C08"/>
    <w:rsid w:val="008F249E"/>
    <w:rsid w:val="008F2612"/>
    <w:rsid w:val="008F3008"/>
    <w:rsid w:val="008F315E"/>
    <w:rsid w:val="008F4FE5"/>
    <w:rsid w:val="008F5277"/>
    <w:rsid w:val="008F602D"/>
    <w:rsid w:val="008F775F"/>
    <w:rsid w:val="0090176F"/>
    <w:rsid w:val="00904F5E"/>
    <w:rsid w:val="00905AA7"/>
    <w:rsid w:val="009065A2"/>
    <w:rsid w:val="0090707A"/>
    <w:rsid w:val="0091109D"/>
    <w:rsid w:val="00911FAA"/>
    <w:rsid w:val="00915B35"/>
    <w:rsid w:val="009163B0"/>
    <w:rsid w:val="00917C5B"/>
    <w:rsid w:val="00920866"/>
    <w:rsid w:val="00921D28"/>
    <w:rsid w:val="0092289D"/>
    <w:rsid w:val="00922C1E"/>
    <w:rsid w:val="00924FAC"/>
    <w:rsid w:val="00926299"/>
    <w:rsid w:val="00930E5E"/>
    <w:rsid w:val="00932DF5"/>
    <w:rsid w:val="009330A1"/>
    <w:rsid w:val="00933E45"/>
    <w:rsid w:val="00934C1B"/>
    <w:rsid w:val="00934DB1"/>
    <w:rsid w:val="00935234"/>
    <w:rsid w:val="0093540B"/>
    <w:rsid w:val="0093673B"/>
    <w:rsid w:val="0094031D"/>
    <w:rsid w:val="009426F6"/>
    <w:rsid w:val="00943416"/>
    <w:rsid w:val="00943C2A"/>
    <w:rsid w:val="00944DF0"/>
    <w:rsid w:val="0094532F"/>
    <w:rsid w:val="00945FE5"/>
    <w:rsid w:val="00946B26"/>
    <w:rsid w:val="0095008F"/>
    <w:rsid w:val="009511F2"/>
    <w:rsid w:val="009525C7"/>
    <w:rsid w:val="00955478"/>
    <w:rsid w:val="00957232"/>
    <w:rsid w:val="009615EE"/>
    <w:rsid w:val="00963876"/>
    <w:rsid w:val="00970A9E"/>
    <w:rsid w:val="00970BA0"/>
    <w:rsid w:val="00972657"/>
    <w:rsid w:val="00972E6E"/>
    <w:rsid w:val="00975D4D"/>
    <w:rsid w:val="009776AB"/>
    <w:rsid w:val="009776F8"/>
    <w:rsid w:val="00983C82"/>
    <w:rsid w:val="0098424C"/>
    <w:rsid w:val="00987276"/>
    <w:rsid w:val="0098782B"/>
    <w:rsid w:val="009906B8"/>
    <w:rsid w:val="00990DB5"/>
    <w:rsid w:val="0099186D"/>
    <w:rsid w:val="009926F4"/>
    <w:rsid w:val="00992A5B"/>
    <w:rsid w:val="00992CCF"/>
    <w:rsid w:val="009939EF"/>
    <w:rsid w:val="009951FD"/>
    <w:rsid w:val="00996142"/>
    <w:rsid w:val="00996C45"/>
    <w:rsid w:val="00996CBF"/>
    <w:rsid w:val="00997BDC"/>
    <w:rsid w:val="009A56B2"/>
    <w:rsid w:val="009B30E9"/>
    <w:rsid w:val="009B59AE"/>
    <w:rsid w:val="009B6404"/>
    <w:rsid w:val="009B7CC4"/>
    <w:rsid w:val="009C0114"/>
    <w:rsid w:val="009C0BB9"/>
    <w:rsid w:val="009C5F8D"/>
    <w:rsid w:val="009C60C7"/>
    <w:rsid w:val="009C7862"/>
    <w:rsid w:val="009D090C"/>
    <w:rsid w:val="009D0C22"/>
    <w:rsid w:val="009D1865"/>
    <w:rsid w:val="009D1AD5"/>
    <w:rsid w:val="009D2AEE"/>
    <w:rsid w:val="009D3AE9"/>
    <w:rsid w:val="009D4362"/>
    <w:rsid w:val="009D5F1B"/>
    <w:rsid w:val="009E0725"/>
    <w:rsid w:val="009E2D4B"/>
    <w:rsid w:val="009E43E6"/>
    <w:rsid w:val="009E486D"/>
    <w:rsid w:val="009E5B52"/>
    <w:rsid w:val="009F0CDA"/>
    <w:rsid w:val="009F4437"/>
    <w:rsid w:val="009F4A2A"/>
    <w:rsid w:val="009F5834"/>
    <w:rsid w:val="009F5EB6"/>
    <w:rsid w:val="009F7B14"/>
    <w:rsid w:val="00A029E6"/>
    <w:rsid w:val="00A036C2"/>
    <w:rsid w:val="00A04705"/>
    <w:rsid w:val="00A0514C"/>
    <w:rsid w:val="00A05262"/>
    <w:rsid w:val="00A06C50"/>
    <w:rsid w:val="00A079BD"/>
    <w:rsid w:val="00A1047A"/>
    <w:rsid w:val="00A119DA"/>
    <w:rsid w:val="00A1437F"/>
    <w:rsid w:val="00A148A3"/>
    <w:rsid w:val="00A14A53"/>
    <w:rsid w:val="00A16F22"/>
    <w:rsid w:val="00A1738E"/>
    <w:rsid w:val="00A203B7"/>
    <w:rsid w:val="00A23EFB"/>
    <w:rsid w:val="00A24991"/>
    <w:rsid w:val="00A26A26"/>
    <w:rsid w:val="00A3365E"/>
    <w:rsid w:val="00A36803"/>
    <w:rsid w:val="00A377CA"/>
    <w:rsid w:val="00A379B1"/>
    <w:rsid w:val="00A37F2A"/>
    <w:rsid w:val="00A40B28"/>
    <w:rsid w:val="00A42BED"/>
    <w:rsid w:val="00A45562"/>
    <w:rsid w:val="00A502EE"/>
    <w:rsid w:val="00A521B3"/>
    <w:rsid w:val="00A5235F"/>
    <w:rsid w:val="00A534F5"/>
    <w:rsid w:val="00A53F46"/>
    <w:rsid w:val="00A56005"/>
    <w:rsid w:val="00A57DB0"/>
    <w:rsid w:val="00A6098D"/>
    <w:rsid w:val="00A612B5"/>
    <w:rsid w:val="00A619D8"/>
    <w:rsid w:val="00A633BB"/>
    <w:rsid w:val="00A65461"/>
    <w:rsid w:val="00A655E1"/>
    <w:rsid w:val="00A66A06"/>
    <w:rsid w:val="00A66C27"/>
    <w:rsid w:val="00A66FE4"/>
    <w:rsid w:val="00A700C3"/>
    <w:rsid w:val="00A709A4"/>
    <w:rsid w:val="00A7207B"/>
    <w:rsid w:val="00A7351E"/>
    <w:rsid w:val="00A73E31"/>
    <w:rsid w:val="00A742BA"/>
    <w:rsid w:val="00A74D15"/>
    <w:rsid w:val="00A77219"/>
    <w:rsid w:val="00A77D84"/>
    <w:rsid w:val="00A80A51"/>
    <w:rsid w:val="00A844FA"/>
    <w:rsid w:val="00A85178"/>
    <w:rsid w:val="00A865A7"/>
    <w:rsid w:val="00A86A8E"/>
    <w:rsid w:val="00A87FA3"/>
    <w:rsid w:val="00A9050D"/>
    <w:rsid w:val="00A9111F"/>
    <w:rsid w:val="00A922E2"/>
    <w:rsid w:val="00A92923"/>
    <w:rsid w:val="00A9381D"/>
    <w:rsid w:val="00A96754"/>
    <w:rsid w:val="00A97A80"/>
    <w:rsid w:val="00AA0E0A"/>
    <w:rsid w:val="00AA1403"/>
    <w:rsid w:val="00AA193E"/>
    <w:rsid w:val="00AA1FFF"/>
    <w:rsid w:val="00AA21E8"/>
    <w:rsid w:val="00AA2C2D"/>
    <w:rsid w:val="00AA31C6"/>
    <w:rsid w:val="00AA6E14"/>
    <w:rsid w:val="00AB02EF"/>
    <w:rsid w:val="00AB1ACB"/>
    <w:rsid w:val="00AB2397"/>
    <w:rsid w:val="00AB418D"/>
    <w:rsid w:val="00AC0180"/>
    <w:rsid w:val="00AC1A77"/>
    <w:rsid w:val="00AC299D"/>
    <w:rsid w:val="00AC36A4"/>
    <w:rsid w:val="00AC3EDA"/>
    <w:rsid w:val="00AC6CD3"/>
    <w:rsid w:val="00AD00CB"/>
    <w:rsid w:val="00AD01F1"/>
    <w:rsid w:val="00AD0750"/>
    <w:rsid w:val="00AD1299"/>
    <w:rsid w:val="00AD1837"/>
    <w:rsid w:val="00AD33D6"/>
    <w:rsid w:val="00AD36FB"/>
    <w:rsid w:val="00AD656B"/>
    <w:rsid w:val="00AD6AF6"/>
    <w:rsid w:val="00AD6F0E"/>
    <w:rsid w:val="00AD71FC"/>
    <w:rsid w:val="00AE0221"/>
    <w:rsid w:val="00AE1132"/>
    <w:rsid w:val="00AE1FA9"/>
    <w:rsid w:val="00AE1FAE"/>
    <w:rsid w:val="00AE2567"/>
    <w:rsid w:val="00AE28EF"/>
    <w:rsid w:val="00AE592B"/>
    <w:rsid w:val="00AE6575"/>
    <w:rsid w:val="00AE6D78"/>
    <w:rsid w:val="00AF14CE"/>
    <w:rsid w:val="00AF1EB7"/>
    <w:rsid w:val="00AF2B8D"/>
    <w:rsid w:val="00AF3AF9"/>
    <w:rsid w:val="00AF41D6"/>
    <w:rsid w:val="00AF46B2"/>
    <w:rsid w:val="00AF4B18"/>
    <w:rsid w:val="00AF4F31"/>
    <w:rsid w:val="00AF54FB"/>
    <w:rsid w:val="00AF6099"/>
    <w:rsid w:val="00AF63AE"/>
    <w:rsid w:val="00AF6918"/>
    <w:rsid w:val="00B00DB0"/>
    <w:rsid w:val="00B021FE"/>
    <w:rsid w:val="00B04044"/>
    <w:rsid w:val="00B049D9"/>
    <w:rsid w:val="00B052FE"/>
    <w:rsid w:val="00B06B31"/>
    <w:rsid w:val="00B105DE"/>
    <w:rsid w:val="00B10D33"/>
    <w:rsid w:val="00B116C5"/>
    <w:rsid w:val="00B1179C"/>
    <w:rsid w:val="00B11E03"/>
    <w:rsid w:val="00B123EB"/>
    <w:rsid w:val="00B12C75"/>
    <w:rsid w:val="00B1367A"/>
    <w:rsid w:val="00B1379D"/>
    <w:rsid w:val="00B13C04"/>
    <w:rsid w:val="00B14BF3"/>
    <w:rsid w:val="00B166AF"/>
    <w:rsid w:val="00B20126"/>
    <w:rsid w:val="00B20CEA"/>
    <w:rsid w:val="00B22228"/>
    <w:rsid w:val="00B23718"/>
    <w:rsid w:val="00B2421E"/>
    <w:rsid w:val="00B27978"/>
    <w:rsid w:val="00B31A93"/>
    <w:rsid w:val="00B32218"/>
    <w:rsid w:val="00B32C00"/>
    <w:rsid w:val="00B33BFA"/>
    <w:rsid w:val="00B341B7"/>
    <w:rsid w:val="00B342E1"/>
    <w:rsid w:val="00B34B65"/>
    <w:rsid w:val="00B34E10"/>
    <w:rsid w:val="00B358D2"/>
    <w:rsid w:val="00B36EEE"/>
    <w:rsid w:val="00B406F6"/>
    <w:rsid w:val="00B46009"/>
    <w:rsid w:val="00B47F70"/>
    <w:rsid w:val="00B531BE"/>
    <w:rsid w:val="00B53A3C"/>
    <w:rsid w:val="00B54E74"/>
    <w:rsid w:val="00B55293"/>
    <w:rsid w:val="00B557CF"/>
    <w:rsid w:val="00B56776"/>
    <w:rsid w:val="00B60498"/>
    <w:rsid w:val="00B60B54"/>
    <w:rsid w:val="00B64CF1"/>
    <w:rsid w:val="00B650E0"/>
    <w:rsid w:val="00B70F0D"/>
    <w:rsid w:val="00B711E9"/>
    <w:rsid w:val="00B71316"/>
    <w:rsid w:val="00B74D9F"/>
    <w:rsid w:val="00B74FAA"/>
    <w:rsid w:val="00B75314"/>
    <w:rsid w:val="00B75D6C"/>
    <w:rsid w:val="00B77A71"/>
    <w:rsid w:val="00B80239"/>
    <w:rsid w:val="00B80D77"/>
    <w:rsid w:val="00B824ED"/>
    <w:rsid w:val="00B8309E"/>
    <w:rsid w:val="00B83989"/>
    <w:rsid w:val="00B84878"/>
    <w:rsid w:val="00B84F89"/>
    <w:rsid w:val="00B85EA8"/>
    <w:rsid w:val="00B86E3B"/>
    <w:rsid w:val="00B86F46"/>
    <w:rsid w:val="00B87590"/>
    <w:rsid w:val="00B9167E"/>
    <w:rsid w:val="00B92678"/>
    <w:rsid w:val="00B92870"/>
    <w:rsid w:val="00B92919"/>
    <w:rsid w:val="00B92BED"/>
    <w:rsid w:val="00B9388E"/>
    <w:rsid w:val="00B95942"/>
    <w:rsid w:val="00B96628"/>
    <w:rsid w:val="00B969DC"/>
    <w:rsid w:val="00B96D8F"/>
    <w:rsid w:val="00B971C0"/>
    <w:rsid w:val="00BA125C"/>
    <w:rsid w:val="00BA1679"/>
    <w:rsid w:val="00BA3C11"/>
    <w:rsid w:val="00BA4040"/>
    <w:rsid w:val="00BA6835"/>
    <w:rsid w:val="00BA7ADB"/>
    <w:rsid w:val="00BB10F7"/>
    <w:rsid w:val="00BB271E"/>
    <w:rsid w:val="00BB2D8C"/>
    <w:rsid w:val="00BB2F21"/>
    <w:rsid w:val="00BB46F6"/>
    <w:rsid w:val="00BB5294"/>
    <w:rsid w:val="00BB5C35"/>
    <w:rsid w:val="00BB6612"/>
    <w:rsid w:val="00BC725C"/>
    <w:rsid w:val="00BD1756"/>
    <w:rsid w:val="00BD463D"/>
    <w:rsid w:val="00BD465A"/>
    <w:rsid w:val="00BD5025"/>
    <w:rsid w:val="00BD5C9A"/>
    <w:rsid w:val="00BD6941"/>
    <w:rsid w:val="00BD6B04"/>
    <w:rsid w:val="00BD7811"/>
    <w:rsid w:val="00BE2763"/>
    <w:rsid w:val="00BE322C"/>
    <w:rsid w:val="00BE4989"/>
    <w:rsid w:val="00BE4C80"/>
    <w:rsid w:val="00BE4FD3"/>
    <w:rsid w:val="00BE5048"/>
    <w:rsid w:val="00BE5483"/>
    <w:rsid w:val="00BF1435"/>
    <w:rsid w:val="00BF2EDC"/>
    <w:rsid w:val="00BF457C"/>
    <w:rsid w:val="00BF4F70"/>
    <w:rsid w:val="00BF6CEC"/>
    <w:rsid w:val="00BF6D73"/>
    <w:rsid w:val="00C01975"/>
    <w:rsid w:val="00C02262"/>
    <w:rsid w:val="00C0525F"/>
    <w:rsid w:val="00C063D3"/>
    <w:rsid w:val="00C10700"/>
    <w:rsid w:val="00C12412"/>
    <w:rsid w:val="00C14A5E"/>
    <w:rsid w:val="00C16FCF"/>
    <w:rsid w:val="00C17CE6"/>
    <w:rsid w:val="00C200A0"/>
    <w:rsid w:val="00C24543"/>
    <w:rsid w:val="00C24F06"/>
    <w:rsid w:val="00C25771"/>
    <w:rsid w:val="00C30E96"/>
    <w:rsid w:val="00C324B2"/>
    <w:rsid w:val="00C32659"/>
    <w:rsid w:val="00C339B4"/>
    <w:rsid w:val="00C35389"/>
    <w:rsid w:val="00C41505"/>
    <w:rsid w:val="00C42F19"/>
    <w:rsid w:val="00C46111"/>
    <w:rsid w:val="00C472B8"/>
    <w:rsid w:val="00C4790D"/>
    <w:rsid w:val="00C50393"/>
    <w:rsid w:val="00C503BE"/>
    <w:rsid w:val="00C51774"/>
    <w:rsid w:val="00C51FF1"/>
    <w:rsid w:val="00C52812"/>
    <w:rsid w:val="00C54268"/>
    <w:rsid w:val="00C55368"/>
    <w:rsid w:val="00C63C5A"/>
    <w:rsid w:val="00C63FBA"/>
    <w:rsid w:val="00C65182"/>
    <w:rsid w:val="00C662C6"/>
    <w:rsid w:val="00C6653D"/>
    <w:rsid w:val="00C711D7"/>
    <w:rsid w:val="00C71554"/>
    <w:rsid w:val="00C72869"/>
    <w:rsid w:val="00C72AAC"/>
    <w:rsid w:val="00C732B6"/>
    <w:rsid w:val="00C7390B"/>
    <w:rsid w:val="00C73BD5"/>
    <w:rsid w:val="00C74397"/>
    <w:rsid w:val="00C745A1"/>
    <w:rsid w:val="00C745EC"/>
    <w:rsid w:val="00C809E8"/>
    <w:rsid w:val="00C81104"/>
    <w:rsid w:val="00C81A74"/>
    <w:rsid w:val="00C8227F"/>
    <w:rsid w:val="00C823A1"/>
    <w:rsid w:val="00C830F0"/>
    <w:rsid w:val="00C85025"/>
    <w:rsid w:val="00C8505E"/>
    <w:rsid w:val="00C868F3"/>
    <w:rsid w:val="00C87620"/>
    <w:rsid w:val="00C9083C"/>
    <w:rsid w:val="00C91AC7"/>
    <w:rsid w:val="00C92DB5"/>
    <w:rsid w:val="00C93090"/>
    <w:rsid w:val="00C930C1"/>
    <w:rsid w:val="00C9326A"/>
    <w:rsid w:val="00C9513B"/>
    <w:rsid w:val="00C9524F"/>
    <w:rsid w:val="00C95FC6"/>
    <w:rsid w:val="00CA036F"/>
    <w:rsid w:val="00CA14B2"/>
    <w:rsid w:val="00CA1EB1"/>
    <w:rsid w:val="00CA21B0"/>
    <w:rsid w:val="00CA3D8A"/>
    <w:rsid w:val="00CA3EA5"/>
    <w:rsid w:val="00CA4EFB"/>
    <w:rsid w:val="00CA662A"/>
    <w:rsid w:val="00CA6DDC"/>
    <w:rsid w:val="00CB58CB"/>
    <w:rsid w:val="00CB5B6C"/>
    <w:rsid w:val="00CB6B47"/>
    <w:rsid w:val="00CB7B93"/>
    <w:rsid w:val="00CC07B9"/>
    <w:rsid w:val="00CC11BC"/>
    <w:rsid w:val="00CC1F00"/>
    <w:rsid w:val="00CC3DDE"/>
    <w:rsid w:val="00CC5AE1"/>
    <w:rsid w:val="00CD03D6"/>
    <w:rsid w:val="00CD1E40"/>
    <w:rsid w:val="00CD286B"/>
    <w:rsid w:val="00CD3856"/>
    <w:rsid w:val="00CD4243"/>
    <w:rsid w:val="00CD482E"/>
    <w:rsid w:val="00CD4E36"/>
    <w:rsid w:val="00CE129B"/>
    <w:rsid w:val="00CE16CD"/>
    <w:rsid w:val="00CE1CE3"/>
    <w:rsid w:val="00CE20F6"/>
    <w:rsid w:val="00CE27D2"/>
    <w:rsid w:val="00CE2C0A"/>
    <w:rsid w:val="00CE2DCD"/>
    <w:rsid w:val="00CE3BD8"/>
    <w:rsid w:val="00CF0CF6"/>
    <w:rsid w:val="00CF2894"/>
    <w:rsid w:val="00CF390F"/>
    <w:rsid w:val="00CF3DEB"/>
    <w:rsid w:val="00CF7E7B"/>
    <w:rsid w:val="00D00011"/>
    <w:rsid w:val="00D012BC"/>
    <w:rsid w:val="00D013A8"/>
    <w:rsid w:val="00D022AF"/>
    <w:rsid w:val="00D03890"/>
    <w:rsid w:val="00D03AA3"/>
    <w:rsid w:val="00D03E4F"/>
    <w:rsid w:val="00D04348"/>
    <w:rsid w:val="00D05BA3"/>
    <w:rsid w:val="00D05F81"/>
    <w:rsid w:val="00D0638D"/>
    <w:rsid w:val="00D0744A"/>
    <w:rsid w:val="00D11645"/>
    <w:rsid w:val="00D11DDF"/>
    <w:rsid w:val="00D151B3"/>
    <w:rsid w:val="00D15C32"/>
    <w:rsid w:val="00D15F57"/>
    <w:rsid w:val="00D213EB"/>
    <w:rsid w:val="00D25F9A"/>
    <w:rsid w:val="00D30ABB"/>
    <w:rsid w:val="00D33400"/>
    <w:rsid w:val="00D334F6"/>
    <w:rsid w:val="00D37044"/>
    <w:rsid w:val="00D37358"/>
    <w:rsid w:val="00D40A2F"/>
    <w:rsid w:val="00D410DD"/>
    <w:rsid w:val="00D41511"/>
    <w:rsid w:val="00D41E8A"/>
    <w:rsid w:val="00D42483"/>
    <w:rsid w:val="00D42AA3"/>
    <w:rsid w:val="00D43AF1"/>
    <w:rsid w:val="00D455D8"/>
    <w:rsid w:val="00D46EB0"/>
    <w:rsid w:val="00D470A4"/>
    <w:rsid w:val="00D47B37"/>
    <w:rsid w:val="00D5051D"/>
    <w:rsid w:val="00D515D0"/>
    <w:rsid w:val="00D51680"/>
    <w:rsid w:val="00D525E2"/>
    <w:rsid w:val="00D5393F"/>
    <w:rsid w:val="00D53B48"/>
    <w:rsid w:val="00D5563D"/>
    <w:rsid w:val="00D560CF"/>
    <w:rsid w:val="00D56A82"/>
    <w:rsid w:val="00D57425"/>
    <w:rsid w:val="00D60475"/>
    <w:rsid w:val="00D60DE6"/>
    <w:rsid w:val="00D61AE0"/>
    <w:rsid w:val="00D6345B"/>
    <w:rsid w:val="00D648DC"/>
    <w:rsid w:val="00D667CD"/>
    <w:rsid w:val="00D66B79"/>
    <w:rsid w:val="00D6701C"/>
    <w:rsid w:val="00D7047D"/>
    <w:rsid w:val="00D70EC1"/>
    <w:rsid w:val="00D7162A"/>
    <w:rsid w:val="00D721B5"/>
    <w:rsid w:val="00D727D5"/>
    <w:rsid w:val="00D73BEF"/>
    <w:rsid w:val="00D74E40"/>
    <w:rsid w:val="00D767E5"/>
    <w:rsid w:val="00D76A45"/>
    <w:rsid w:val="00D7771C"/>
    <w:rsid w:val="00D80464"/>
    <w:rsid w:val="00D8198C"/>
    <w:rsid w:val="00D82C27"/>
    <w:rsid w:val="00D84660"/>
    <w:rsid w:val="00D85A42"/>
    <w:rsid w:val="00D85DBD"/>
    <w:rsid w:val="00D86384"/>
    <w:rsid w:val="00D90F18"/>
    <w:rsid w:val="00D94087"/>
    <w:rsid w:val="00D95AFE"/>
    <w:rsid w:val="00D95B37"/>
    <w:rsid w:val="00D95EFD"/>
    <w:rsid w:val="00D962CC"/>
    <w:rsid w:val="00D9658E"/>
    <w:rsid w:val="00D96F5E"/>
    <w:rsid w:val="00DA5353"/>
    <w:rsid w:val="00DB5D9E"/>
    <w:rsid w:val="00DC4562"/>
    <w:rsid w:val="00DC5BD2"/>
    <w:rsid w:val="00DC6B7B"/>
    <w:rsid w:val="00DC70D9"/>
    <w:rsid w:val="00DC7182"/>
    <w:rsid w:val="00DC7450"/>
    <w:rsid w:val="00DC7830"/>
    <w:rsid w:val="00DD0A36"/>
    <w:rsid w:val="00DD1998"/>
    <w:rsid w:val="00DD2C72"/>
    <w:rsid w:val="00DD39CE"/>
    <w:rsid w:val="00DD4106"/>
    <w:rsid w:val="00DD4225"/>
    <w:rsid w:val="00DD5426"/>
    <w:rsid w:val="00DD5981"/>
    <w:rsid w:val="00DE0F5D"/>
    <w:rsid w:val="00DE108A"/>
    <w:rsid w:val="00DE4427"/>
    <w:rsid w:val="00DE4E40"/>
    <w:rsid w:val="00DE4E77"/>
    <w:rsid w:val="00DE6B52"/>
    <w:rsid w:val="00DE6BB2"/>
    <w:rsid w:val="00DF30B3"/>
    <w:rsid w:val="00DF3F4C"/>
    <w:rsid w:val="00DF64BA"/>
    <w:rsid w:val="00E02B93"/>
    <w:rsid w:val="00E0404B"/>
    <w:rsid w:val="00E0495E"/>
    <w:rsid w:val="00E065A3"/>
    <w:rsid w:val="00E068C0"/>
    <w:rsid w:val="00E07815"/>
    <w:rsid w:val="00E111E6"/>
    <w:rsid w:val="00E132F4"/>
    <w:rsid w:val="00E1753E"/>
    <w:rsid w:val="00E216A3"/>
    <w:rsid w:val="00E220C6"/>
    <w:rsid w:val="00E23C45"/>
    <w:rsid w:val="00E24D26"/>
    <w:rsid w:val="00E2569B"/>
    <w:rsid w:val="00E26A60"/>
    <w:rsid w:val="00E27516"/>
    <w:rsid w:val="00E27DB9"/>
    <w:rsid w:val="00E31069"/>
    <w:rsid w:val="00E36266"/>
    <w:rsid w:val="00E374FB"/>
    <w:rsid w:val="00E41DDA"/>
    <w:rsid w:val="00E424E9"/>
    <w:rsid w:val="00E42869"/>
    <w:rsid w:val="00E45CFC"/>
    <w:rsid w:val="00E46105"/>
    <w:rsid w:val="00E47753"/>
    <w:rsid w:val="00E520A1"/>
    <w:rsid w:val="00E52CB1"/>
    <w:rsid w:val="00E55831"/>
    <w:rsid w:val="00E56D48"/>
    <w:rsid w:val="00E6083F"/>
    <w:rsid w:val="00E6521F"/>
    <w:rsid w:val="00E660F7"/>
    <w:rsid w:val="00E66A29"/>
    <w:rsid w:val="00E66AC3"/>
    <w:rsid w:val="00E6792A"/>
    <w:rsid w:val="00E67952"/>
    <w:rsid w:val="00E67C82"/>
    <w:rsid w:val="00E71AAF"/>
    <w:rsid w:val="00E74C6C"/>
    <w:rsid w:val="00E7536C"/>
    <w:rsid w:val="00E75D2E"/>
    <w:rsid w:val="00E763CA"/>
    <w:rsid w:val="00E8063B"/>
    <w:rsid w:val="00E808E0"/>
    <w:rsid w:val="00E836A1"/>
    <w:rsid w:val="00E90969"/>
    <w:rsid w:val="00E90FBE"/>
    <w:rsid w:val="00E93105"/>
    <w:rsid w:val="00E93D88"/>
    <w:rsid w:val="00E95A31"/>
    <w:rsid w:val="00E97871"/>
    <w:rsid w:val="00E97EFA"/>
    <w:rsid w:val="00EA154F"/>
    <w:rsid w:val="00EA18C3"/>
    <w:rsid w:val="00EB01F9"/>
    <w:rsid w:val="00EB1E07"/>
    <w:rsid w:val="00EB2517"/>
    <w:rsid w:val="00EB282C"/>
    <w:rsid w:val="00EB33BB"/>
    <w:rsid w:val="00EB4BB9"/>
    <w:rsid w:val="00EB4E66"/>
    <w:rsid w:val="00EB4EC6"/>
    <w:rsid w:val="00EB56B3"/>
    <w:rsid w:val="00EB6F2D"/>
    <w:rsid w:val="00EC0135"/>
    <w:rsid w:val="00EC1813"/>
    <w:rsid w:val="00EC2639"/>
    <w:rsid w:val="00EC35D0"/>
    <w:rsid w:val="00EC39A3"/>
    <w:rsid w:val="00EC4C89"/>
    <w:rsid w:val="00EC56BF"/>
    <w:rsid w:val="00EC56E7"/>
    <w:rsid w:val="00EC57BD"/>
    <w:rsid w:val="00EC724F"/>
    <w:rsid w:val="00EC78D5"/>
    <w:rsid w:val="00ED0565"/>
    <w:rsid w:val="00ED09A9"/>
    <w:rsid w:val="00ED0B69"/>
    <w:rsid w:val="00ED0BE8"/>
    <w:rsid w:val="00ED1749"/>
    <w:rsid w:val="00ED242D"/>
    <w:rsid w:val="00ED29F1"/>
    <w:rsid w:val="00ED6BDF"/>
    <w:rsid w:val="00ED73BD"/>
    <w:rsid w:val="00EE0498"/>
    <w:rsid w:val="00EE0D31"/>
    <w:rsid w:val="00EE11C2"/>
    <w:rsid w:val="00EE1345"/>
    <w:rsid w:val="00EE142B"/>
    <w:rsid w:val="00EE1DE9"/>
    <w:rsid w:val="00EE473A"/>
    <w:rsid w:val="00EE552B"/>
    <w:rsid w:val="00EE5972"/>
    <w:rsid w:val="00EE601B"/>
    <w:rsid w:val="00EE7C30"/>
    <w:rsid w:val="00EF0903"/>
    <w:rsid w:val="00EF372C"/>
    <w:rsid w:val="00EF4B17"/>
    <w:rsid w:val="00EF4BE8"/>
    <w:rsid w:val="00EF6DD0"/>
    <w:rsid w:val="00EF70DB"/>
    <w:rsid w:val="00F003D9"/>
    <w:rsid w:val="00F0341D"/>
    <w:rsid w:val="00F04591"/>
    <w:rsid w:val="00F1024E"/>
    <w:rsid w:val="00F1079E"/>
    <w:rsid w:val="00F1086B"/>
    <w:rsid w:val="00F11038"/>
    <w:rsid w:val="00F1194D"/>
    <w:rsid w:val="00F11EF3"/>
    <w:rsid w:val="00F12DB8"/>
    <w:rsid w:val="00F1362A"/>
    <w:rsid w:val="00F13854"/>
    <w:rsid w:val="00F13B29"/>
    <w:rsid w:val="00F1412C"/>
    <w:rsid w:val="00F1444F"/>
    <w:rsid w:val="00F15061"/>
    <w:rsid w:val="00F15508"/>
    <w:rsid w:val="00F15C76"/>
    <w:rsid w:val="00F15E31"/>
    <w:rsid w:val="00F16AF1"/>
    <w:rsid w:val="00F20660"/>
    <w:rsid w:val="00F20A8C"/>
    <w:rsid w:val="00F20DE3"/>
    <w:rsid w:val="00F23A93"/>
    <w:rsid w:val="00F2400A"/>
    <w:rsid w:val="00F240F9"/>
    <w:rsid w:val="00F2479B"/>
    <w:rsid w:val="00F26049"/>
    <w:rsid w:val="00F3086B"/>
    <w:rsid w:val="00F331AE"/>
    <w:rsid w:val="00F362FD"/>
    <w:rsid w:val="00F36F23"/>
    <w:rsid w:val="00F40545"/>
    <w:rsid w:val="00F40809"/>
    <w:rsid w:val="00F40D3A"/>
    <w:rsid w:val="00F44E04"/>
    <w:rsid w:val="00F456AC"/>
    <w:rsid w:val="00F46057"/>
    <w:rsid w:val="00F47E64"/>
    <w:rsid w:val="00F50975"/>
    <w:rsid w:val="00F51F76"/>
    <w:rsid w:val="00F540BA"/>
    <w:rsid w:val="00F55892"/>
    <w:rsid w:val="00F55E39"/>
    <w:rsid w:val="00F5720D"/>
    <w:rsid w:val="00F5743E"/>
    <w:rsid w:val="00F60F6F"/>
    <w:rsid w:val="00F6223B"/>
    <w:rsid w:val="00F62797"/>
    <w:rsid w:val="00F65442"/>
    <w:rsid w:val="00F66C82"/>
    <w:rsid w:val="00F67E20"/>
    <w:rsid w:val="00F7058E"/>
    <w:rsid w:val="00F72342"/>
    <w:rsid w:val="00F734FC"/>
    <w:rsid w:val="00F73BCA"/>
    <w:rsid w:val="00F74DAD"/>
    <w:rsid w:val="00F76405"/>
    <w:rsid w:val="00F765FC"/>
    <w:rsid w:val="00F804F9"/>
    <w:rsid w:val="00F817A5"/>
    <w:rsid w:val="00F820C2"/>
    <w:rsid w:val="00F8254E"/>
    <w:rsid w:val="00F830FB"/>
    <w:rsid w:val="00F86376"/>
    <w:rsid w:val="00F8711F"/>
    <w:rsid w:val="00F93CE9"/>
    <w:rsid w:val="00F95F73"/>
    <w:rsid w:val="00F97256"/>
    <w:rsid w:val="00F973BD"/>
    <w:rsid w:val="00F97D86"/>
    <w:rsid w:val="00FA09B0"/>
    <w:rsid w:val="00FA12E5"/>
    <w:rsid w:val="00FA1372"/>
    <w:rsid w:val="00FA4E90"/>
    <w:rsid w:val="00FA58E1"/>
    <w:rsid w:val="00FA7ACC"/>
    <w:rsid w:val="00FA7F90"/>
    <w:rsid w:val="00FB0A0A"/>
    <w:rsid w:val="00FB51CB"/>
    <w:rsid w:val="00FB627A"/>
    <w:rsid w:val="00FC43E2"/>
    <w:rsid w:val="00FC496D"/>
    <w:rsid w:val="00FC6D3C"/>
    <w:rsid w:val="00FD07DF"/>
    <w:rsid w:val="00FD1660"/>
    <w:rsid w:val="00FD1CA1"/>
    <w:rsid w:val="00FD1E39"/>
    <w:rsid w:val="00FD4D6A"/>
    <w:rsid w:val="00FD4E41"/>
    <w:rsid w:val="00FD4E95"/>
    <w:rsid w:val="00FD694D"/>
    <w:rsid w:val="00FE0F8F"/>
    <w:rsid w:val="00FE567E"/>
    <w:rsid w:val="00FE5E53"/>
    <w:rsid w:val="00FE68FC"/>
    <w:rsid w:val="00FE7071"/>
    <w:rsid w:val="00FE7F1A"/>
    <w:rsid w:val="00FF027E"/>
    <w:rsid w:val="00FF2E1E"/>
    <w:rsid w:val="00FF34A8"/>
    <w:rsid w:val="00FF3936"/>
    <w:rsid w:val="00FF5B18"/>
    <w:rsid w:val="00FF6AC6"/>
    <w:rsid w:val="00FF7093"/>
    <w:rsid w:val="00FF7E75"/>
    <w:rsid w:val="01724CCD"/>
    <w:rsid w:val="0197439E"/>
    <w:rsid w:val="01B670B2"/>
    <w:rsid w:val="01DA3C17"/>
    <w:rsid w:val="01FA1B18"/>
    <w:rsid w:val="020D0FB2"/>
    <w:rsid w:val="02626562"/>
    <w:rsid w:val="02654D0B"/>
    <w:rsid w:val="02706181"/>
    <w:rsid w:val="0283705E"/>
    <w:rsid w:val="02EB0952"/>
    <w:rsid w:val="031B7AB8"/>
    <w:rsid w:val="031C5F9A"/>
    <w:rsid w:val="03262526"/>
    <w:rsid w:val="03652689"/>
    <w:rsid w:val="0381490E"/>
    <w:rsid w:val="045460F3"/>
    <w:rsid w:val="046E0F11"/>
    <w:rsid w:val="04930DC3"/>
    <w:rsid w:val="04D34577"/>
    <w:rsid w:val="056D372F"/>
    <w:rsid w:val="05840272"/>
    <w:rsid w:val="06DD5BA2"/>
    <w:rsid w:val="07E83282"/>
    <w:rsid w:val="08023F38"/>
    <w:rsid w:val="087934D1"/>
    <w:rsid w:val="08824276"/>
    <w:rsid w:val="08EF1077"/>
    <w:rsid w:val="08F83C28"/>
    <w:rsid w:val="09152085"/>
    <w:rsid w:val="095848AB"/>
    <w:rsid w:val="0968578A"/>
    <w:rsid w:val="09E90778"/>
    <w:rsid w:val="0AC40FD4"/>
    <w:rsid w:val="0B6D5CD2"/>
    <w:rsid w:val="0BA43DC9"/>
    <w:rsid w:val="0C1B1797"/>
    <w:rsid w:val="0C286D9E"/>
    <w:rsid w:val="0CF50D06"/>
    <w:rsid w:val="0D125D4F"/>
    <w:rsid w:val="0F5A453A"/>
    <w:rsid w:val="0FE456F5"/>
    <w:rsid w:val="101A3849"/>
    <w:rsid w:val="10631842"/>
    <w:rsid w:val="10C2659F"/>
    <w:rsid w:val="10DA16B6"/>
    <w:rsid w:val="10E104AA"/>
    <w:rsid w:val="11813C28"/>
    <w:rsid w:val="118F0A8E"/>
    <w:rsid w:val="122214D9"/>
    <w:rsid w:val="134B16B6"/>
    <w:rsid w:val="138D7A94"/>
    <w:rsid w:val="13A63AEF"/>
    <w:rsid w:val="13E1663A"/>
    <w:rsid w:val="14527D6A"/>
    <w:rsid w:val="14C94624"/>
    <w:rsid w:val="159F411F"/>
    <w:rsid w:val="15C453C6"/>
    <w:rsid w:val="15F549D2"/>
    <w:rsid w:val="174D3B4D"/>
    <w:rsid w:val="175401C5"/>
    <w:rsid w:val="188A4C59"/>
    <w:rsid w:val="18DE5515"/>
    <w:rsid w:val="1A5B6208"/>
    <w:rsid w:val="1A764E4A"/>
    <w:rsid w:val="1A9B736D"/>
    <w:rsid w:val="1AFE6304"/>
    <w:rsid w:val="1B0A35AB"/>
    <w:rsid w:val="1B1720AA"/>
    <w:rsid w:val="1B900A21"/>
    <w:rsid w:val="1C92736B"/>
    <w:rsid w:val="1CB67EA7"/>
    <w:rsid w:val="1CF90849"/>
    <w:rsid w:val="1DD71607"/>
    <w:rsid w:val="1E44406D"/>
    <w:rsid w:val="1E5C7EEC"/>
    <w:rsid w:val="1ED33B8F"/>
    <w:rsid w:val="1EFE4130"/>
    <w:rsid w:val="1F0E3E01"/>
    <w:rsid w:val="1FDC5BE2"/>
    <w:rsid w:val="1FF9622B"/>
    <w:rsid w:val="203D09F4"/>
    <w:rsid w:val="204F50DE"/>
    <w:rsid w:val="20633C37"/>
    <w:rsid w:val="20C66613"/>
    <w:rsid w:val="20E44D7C"/>
    <w:rsid w:val="20F41807"/>
    <w:rsid w:val="211A0DCC"/>
    <w:rsid w:val="211E62B3"/>
    <w:rsid w:val="2152442A"/>
    <w:rsid w:val="21621057"/>
    <w:rsid w:val="21667EAA"/>
    <w:rsid w:val="21951FC6"/>
    <w:rsid w:val="21EC3338"/>
    <w:rsid w:val="21FE2D22"/>
    <w:rsid w:val="22181788"/>
    <w:rsid w:val="22A3221F"/>
    <w:rsid w:val="22E553EB"/>
    <w:rsid w:val="23765C42"/>
    <w:rsid w:val="23A07FA7"/>
    <w:rsid w:val="23D34D16"/>
    <w:rsid w:val="258B7E16"/>
    <w:rsid w:val="25D7458E"/>
    <w:rsid w:val="25E829A3"/>
    <w:rsid w:val="265A31DF"/>
    <w:rsid w:val="26715D78"/>
    <w:rsid w:val="26AC553E"/>
    <w:rsid w:val="285F01D1"/>
    <w:rsid w:val="29526500"/>
    <w:rsid w:val="296766D5"/>
    <w:rsid w:val="29684236"/>
    <w:rsid w:val="29C30F79"/>
    <w:rsid w:val="2A4A5CEF"/>
    <w:rsid w:val="2A950A9F"/>
    <w:rsid w:val="2ACA0A9E"/>
    <w:rsid w:val="2C076985"/>
    <w:rsid w:val="2C217C8B"/>
    <w:rsid w:val="2C612FAA"/>
    <w:rsid w:val="2C7D6D15"/>
    <w:rsid w:val="2CB97599"/>
    <w:rsid w:val="2D183BBC"/>
    <w:rsid w:val="2D3114C3"/>
    <w:rsid w:val="2E520FC4"/>
    <w:rsid w:val="2E5E1BAF"/>
    <w:rsid w:val="2E643B27"/>
    <w:rsid w:val="2E683326"/>
    <w:rsid w:val="2E6F599E"/>
    <w:rsid w:val="2E74737D"/>
    <w:rsid w:val="2F014E44"/>
    <w:rsid w:val="2F3B3A48"/>
    <w:rsid w:val="2F401890"/>
    <w:rsid w:val="2F8B652B"/>
    <w:rsid w:val="2F8C755E"/>
    <w:rsid w:val="2FAD75B1"/>
    <w:rsid w:val="30E32A80"/>
    <w:rsid w:val="31BD4F59"/>
    <w:rsid w:val="31C61212"/>
    <w:rsid w:val="31D52E1F"/>
    <w:rsid w:val="32180E70"/>
    <w:rsid w:val="327B690B"/>
    <w:rsid w:val="33B63505"/>
    <w:rsid w:val="33D50DD2"/>
    <w:rsid w:val="34BB472F"/>
    <w:rsid w:val="357B3D00"/>
    <w:rsid w:val="36A271F5"/>
    <w:rsid w:val="37077282"/>
    <w:rsid w:val="37667E7D"/>
    <w:rsid w:val="376C1199"/>
    <w:rsid w:val="37701F79"/>
    <w:rsid w:val="37D32953"/>
    <w:rsid w:val="3867258A"/>
    <w:rsid w:val="38B14B4B"/>
    <w:rsid w:val="38CC5572"/>
    <w:rsid w:val="38E848F6"/>
    <w:rsid w:val="38EB333F"/>
    <w:rsid w:val="39304220"/>
    <w:rsid w:val="397470F4"/>
    <w:rsid w:val="398926E0"/>
    <w:rsid w:val="39F1661F"/>
    <w:rsid w:val="3A151035"/>
    <w:rsid w:val="3A200B49"/>
    <w:rsid w:val="3A626086"/>
    <w:rsid w:val="3AA91393"/>
    <w:rsid w:val="3AE26DC3"/>
    <w:rsid w:val="3B141104"/>
    <w:rsid w:val="3B585037"/>
    <w:rsid w:val="3B8F24DE"/>
    <w:rsid w:val="3B9472B7"/>
    <w:rsid w:val="3BAD57C5"/>
    <w:rsid w:val="3BB97D33"/>
    <w:rsid w:val="3BF86451"/>
    <w:rsid w:val="3BFE7F53"/>
    <w:rsid w:val="3C0C6FAD"/>
    <w:rsid w:val="3C1E7B11"/>
    <w:rsid w:val="3C734CA9"/>
    <w:rsid w:val="3CE2583D"/>
    <w:rsid w:val="3D27368F"/>
    <w:rsid w:val="3D3F6B38"/>
    <w:rsid w:val="3D5849B8"/>
    <w:rsid w:val="3D827DA5"/>
    <w:rsid w:val="3D991C08"/>
    <w:rsid w:val="3DDA78F0"/>
    <w:rsid w:val="3E106127"/>
    <w:rsid w:val="3EC71C88"/>
    <w:rsid w:val="3F7C27F7"/>
    <w:rsid w:val="40040AF2"/>
    <w:rsid w:val="403F4C1D"/>
    <w:rsid w:val="40D37076"/>
    <w:rsid w:val="41786D01"/>
    <w:rsid w:val="41E34471"/>
    <w:rsid w:val="42466EC9"/>
    <w:rsid w:val="427878DC"/>
    <w:rsid w:val="438639B1"/>
    <w:rsid w:val="43B03768"/>
    <w:rsid w:val="44EE0570"/>
    <w:rsid w:val="45781C28"/>
    <w:rsid w:val="45947B7D"/>
    <w:rsid w:val="45B558D4"/>
    <w:rsid w:val="45D92A09"/>
    <w:rsid w:val="45F44B9C"/>
    <w:rsid w:val="466067F1"/>
    <w:rsid w:val="468C7819"/>
    <w:rsid w:val="46B355CD"/>
    <w:rsid w:val="46E95F19"/>
    <w:rsid w:val="46F10914"/>
    <w:rsid w:val="473907F0"/>
    <w:rsid w:val="474F7A3A"/>
    <w:rsid w:val="47882C22"/>
    <w:rsid w:val="47D0627E"/>
    <w:rsid w:val="480F30BB"/>
    <w:rsid w:val="48113B02"/>
    <w:rsid w:val="4857455F"/>
    <w:rsid w:val="494200CC"/>
    <w:rsid w:val="49954A14"/>
    <w:rsid w:val="49ED1230"/>
    <w:rsid w:val="49FD7EF4"/>
    <w:rsid w:val="4A2A7F3D"/>
    <w:rsid w:val="4A7F65BE"/>
    <w:rsid w:val="4AFE48C9"/>
    <w:rsid w:val="4B2E4D41"/>
    <w:rsid w:val="4B5A6A91"/>
    <w:rsid w:val="4BF67A8B"/>
    <w:rsid w:val="4C51688F"/>
    <w:rsid w:val="4C8C156A"/>
    <w:rsid w:val="4CBD6951"/>
    <w:rsid w:val="4D11351B"/>
    <w:rsid w:val="4D1A180F"/>
    <w:rsid w:val="4DAB7D80"/>
    <w:rsid w:val="4DBE5740"/>
    <w:rsid w:val="4DC90254"/>
    <w:rsid w:val="4DFE6102"/>
    <w:rsid w:val="4E0100FB"/>
    <w:rsid w:val="4E881C97"/>
    <w:rsid w:val="4E8E0DB1"/>
    <w:rsid w:val="4EE63D82"/>
    <w:rsid w:val="4FEB2BE8"/>
    <w:rsid w:val="5004440D"/>
    <w:rsid w:val="503435A7"/>
    <w:rsid w:val="50E70837"/>
    <w:rsid w:val="50F564D9"/>
    <w:rsid w:val="50FD22A2"/>
    <w:rsid w:val="51916630"/>
    <w:rsid w:val="521840A3"/>
    <w:rsid w:val="5229696D"/>
    <w:rsid w:val="52A07B3A"/>
    <w:rsid w:val="52D67F46"/>
    <w:rsid w:val="535A57C6"/>
    <w:rsid w:val="53C86EB7"/>
    <w:rsid w:val="5462474B"/>
    <w:rsid w:val="546504EE"/>
    <w:rsid w:val="550B70CE"/>
    <w:rsid w:val="557867DA"/>
    <w:rsid w:val="56125112"/>
    <w:rsid w:val="575C6A2B"/>
    <w:rsid w:val="576A7246"/>
    <w:rsid w:val="579459A7"/>
    <w:rsid w:val="57AE47B5"/>
    <w:rsid w:val="581E47AB"/>
    <w:rsid w:val="587D6F89"/>
    <w:rsid w:val="58AB03BD"/>
    <w:rsid w:val="59465CBE"/>
    <w:rsid w:val="59581F66"/>
    <w:rsid w:val="5A7617E6"/>
    <w:rsid w:val="5A99315D"/>
    <w:rsid w:val="5AA64446"/>
    <w:rsid w:val="5B464AC8"/>
    <w:rsid w:val="5B6E1302"/>
    <w:rsid w:val="5C2C1661"/>
    <w:rsid w:val="5CC1700F"/>
    <w:rsid w:val="5D000612"/>
    <w:rsid w:val="5D001507"/>
    <w:rsid w:val="5D4A6870"/>
    <w:rsid w:val="5DC85DC5"/>
    <w:rsid w:val="5E4A0839"/>
    <w:rsid w:val="5E623C80"/>
    <w:rsid w:val="5E7A0A67"/>
    <w:rsid w:val="5EC1074E"/>
    <w:rsid w:val="5EF80552"/>
    <w:rsid w:val="5F4148D0"/>
    <w:rsid w:val="5F4C351F"/>
    <w:rsid w:val="5FB54DAF"/>
    <w:rsid w:val="5FB6063F"/>
    <w:rsid w:val="5FB73677"/>
    <w:rsid w:val="5FD1052D"/>
    <w:rsid w:val="5FE924BC"/>
    <w:rsid w:val="605D4BE8"/>
    <w:rsid w:val="611305FF"/>
    <w:rsid w:val="611F7CB2"/>
    <w:rsid w:val="61401C5B"/>
    <w:rsid w:val="61CF03E9"/>
    <w:rsid w:val="61E74DCA"/>
    <w:rsid w:val="62C35979"/>
    <w:rsid w:val="630321C4"/>
    <w:rsid w:val="63054FAC"/>
    <w:rsid w:val="633B6F20"/>
    <w:rsid w:val="63414405"/>
    <w:rsid w:val="638C4BB7"/>
    <w:rsid w:val="63B61560"/>
    <w:rsid w:val="64202151"/>
    <w:rsid w:val="64232CFD"/>
    <w:rsid w:val="64481CE8"/>
    <w:rsid w:val="64AE2B30"/>
    <w:rsid w:val="64AE4F8B"/>
    <w:rsid w:val="64BD709D"/>
    <w:rsid w:val="654D3D72"/>
    <w:rsid w:val="657A680B"/>
    <w:rsid w:val="659C7AAC"/>
    <w:rsid w:val="659D6680"/>
    <w:rsid w:val="66AF0010"/>
    <w:rsid w:val="67830FFE"/>
    <w:rsid w:val="67C811E0"/>
    <w:rsid w:val="681333CE"/>
    <w:rsid w:val="68757AFB"/>
    <w:rsid w:val="68927FCC"/>
    <w:rsid w:val="69302472"/>
    <w:rsid w:val="699B10B9"/>
    <w:rsid w:val="69A3240A"/>
    <w:rsid w:val="69B14861"/>
    <w:rsid w:val="69DA3927"/>
    <w:rsid w:val="69DF2B23"/>
    <w:rsid w:val="6A4169A5"/>
    <w:rsid w:val="6A68177E"/>
    <w:rsid w:val="6A7546CB"/>
    <w:rsid w:val="6A9D4A9F"/>
    <w:rsid w:val="6B0607DA"/>
    <w:rsid w:val="6C5F46E5"/>
    <w:rsid w:val="6C682509"/>
    <w:rsid w:val="6E355A4E"/>
    <w:rsid w:val="6E98088F"/>
    <w:rsid w:val="6EBD0D15"/>
    <w:rsid w:val="6F246B39"/>
    <w:rsid w:val="6F7A511A"/>
    <w:rsid w:val="6FC92E05"/>
    <w:rsid w:val="703C583C"/>
    <w:rsid w:val="709A3616"/>
    <w:rsid w:val="70A019D7"/>
    <w:rsid w:val="71127DB1"/>
    <w:rsid w:val="715E011D"/>
    <w:rsid w:val="71D53B24"/>
    <w:rsid w:val="726E1598"/>
    <w:rsid w:val="72B81000"/>
    <w:rsid w:val="72F76DB3"/>
    <w:rsid w:val="733E5FD5"/>
    <w:rsid w:val="737D72BD"/>
    <w:rsid w:val="73C7602C"/>
    <w:rsid w:val="745D33E5"/>
    <w:rsid w:val="74742D0F"/>
    <w:rsid w:val="74C23B6B"/>
    <w:rsid w:val="74D97790"/>
    <w:rsid w:val="7554437B"/>
    <w:rsid w:val="757251BA"/>
    <w:rsid w:val="76577F08"/>
    <w:rsid w:val="766E50D6"/>
    <w:rsid w:val="766E7F16"/>
    <w:rsid w:val="76AE0174"/>
    <w:rsid w:val="76D83F2B"/>
    <w:rsid w:val="78072641"/>
    <w:rsid w:val="78C237DA"/>
    <w:rsid w:val="78CB048C"/>
    <w:rsid w:val="792A0408"/>
    <w:rsid w:val="798A0A5E"/>
    <w:rsid w:val="79C00CD0"/>
    <w:rsid w:val="7A23629D"/>
    <w:rsid w:val="7A2A2AFF"/>
    <w:rsid w:val="7A344BC6"/>
    <w:rsid w:val="7AE34B7A"/>
    <w:rsid w:val="7B8F523F"/>
    <w:rsid w:val="7B8F6A7B"/>
    <w:rsid w:val="7BD7259B"/>
    <w:rsid w:val="7BE54CEA"/>
    <w:rsid w:val="7C760B72"/>
    <w:rsid w:val="7C8C70C9"/>
    <w:rsid w:val="7C8F615F"/>
    <w:rsid w:val="7C9156C9"/>
    <w:rsid w:val="7CB050FD"/>
    <w:rsid w:val="7CFA24C0"/>
    <w:rsid w:val="7D287F9E"/>
    <w:rsid w:val="7D813EAF"/>
    <w:rsid w:val="7E171996"/>
    <w:rsid w:val="7E2E2ACB"/>
    <w:rsid w:val="7E503F68"/>
    <w:rsid w:val="7F352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50A14C"/>
  <w15:docId w15:val="{77B4A685-003F-42C2-B1EB-F2C31C82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qFormat="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widowControl/>
      <w:tabs>
        <w:tab w:val="left" w:pos="432"/>
      </w:tabs>
      <w:spacing w:before="340" w:after="330"/>
      <w:ind w:left="432" w:hanging="432"/>
      <w:jc w:val="center"/>
      <w:outlineLvl w:val="0"/>
    </w:pPr>
    <w:rPr>
      <w:rFonts w:ascii="宋体"/>
      <w:b/>
      <w:bCs/>
      <w:snapToGrid w:val="0"/>
      <w:kern w:val="0"/>
      <w:sz w:val="52"/>
      <w:szCs w:val="44"/>
    </w:rPr>
  </w:style>
  <w:style w:type="paragraph" w:styleId="2">
    <w:name w:val="heading 2"/>
    <w:basedOn w:val="a"/>
    <w:next w:val="a"/>
    <w:link w:val="20"/>
    <w:qFormat/>
    <w:pPr>
      <w:tabs>
        <w:tab w:val="left" w:pos="576"/>
      </w:tabs>
      <w:spacing w:beforeLines="50" w:line="500" w:lineRule="exact"/>
      <w:ind w:firstLineChars="200" w:firstLine="200"/>
      <w:jc w:val="left"/>
      <w:outlineLvl w:val="1"/>
    </w:pPr>
    <w:rPr>
      <w:rFonts w:ascii="宋体" w:hAnsi="宋体"/>
      <w:b/>
      <w:bCs/>
      <w:kern w:val="0"/>
      <w:sz w:val="24"/>
      <w:szCs w:val="32"/>
    </w:rPr>
  </w:style>
  <w:style w:type="paragraph" w:styleId="3">
    <w:name w:val="heading 3"/>
    <w:basedOn w:val="a"/>
    <w:next w:val="a"/>
    <w:link w:val="30"/>
    <w:qFormat/>
    <w:pPr>
      <w:keepNext/>
      <w:keepLines/>
      <w:widowControl/>
      <w:tabs>
        <w:tab w:val="left" w:pos="720"/>
      </w:tabs>
      <w:spacing w:afterLines="100" w:line="500" w:lineRule="exact"/>
      <w:jc w:val="center"/>
      <w:outlineLvl w:val="2"/>
    </w:pPr>
    <w:rPr>
      <w:b/>
      <w:bCs/>
      <w:kern w:val="0"/>
      <w:sz w:val="30"/>
      <w:szCs w:val="32"/>
    </w:rPr>
  </w:style>
  <w:style w:type="paragraph" w:styleId="4">
    <w:name w:val="heading 4"/>
    <w:basedOn w:val="a"/>
    <w:next w:val="a"/>
    <w:link w:val="40"/>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tabs>
        <w:tab w:val="left" w:pos="432"/>
      </w:tabs>
      <w:ind w:firstLine="420"/>
    </w:pPr>
  </w:style>
  <w:style w:type="paragraph" w:styleId="a4">
    <w:name w:val="List Bullet"/>
    <w:basedOn w:val="a"/>
    <w:qFormat/>
    <w:pPr>
      <w:tabs>
        <w:tab w:val="left" w:pos="720"/>
      </w:tabs>
      <w:ind w:left="720" w:hanging="720"/>
    </w:pPr>
    <w:rPr>
      <w:szCs w:val="24"/>
    </w:rPr>
  </w:style>
  <w:style w:type="paragraph" w:styleId="a5">
    <w:name w:val="Document Map"/>
    <w:basedOn w:val="a"/>
    <w:link w:val="a6"/>
    <w:qFormat/>
    <w:pPr>
      <w:shd w:val="clear" w:color="auto" w:fill="000080"/>
    </w:pPr>
    <w:rPr>
      <w:shd w:val="clear" w:color="auto" w:fill="000080"/>
    </w:rPr>
  </w:style>
  <w:style w:type="paragraph" w:styleId="a7">
    <w:name w:val="annotation text"/>
    <w:basedOn w:val="a"/>
    <w:link w:val="a8"/>
    <w:qFormat/>
    <w:pPr>
      <w:jc w:val="left"/>
    </w:pPr>
    <w:rPr>
      <w:szCs w:val="24"/>
    </w:rPr>
  </w:style>
  <w:style w:type="paragraph" w:styleId="31">
    <w:name w:val="Body Text 3"/>
    <w:basedOn w:val="a"/>
    <w:link w:val="32"/>
    <w:qFormat/>
    <w:pPr>
      <w:spacing w:line="360" w:lineRule="auto"/>
      <w:jc w:val="center"/>
    </w:pPr>
    <w:rPr>
      <w:b/>
      <w:spacing w:val="6"/>
      <w:sz w:val="72"/>
    </w:rPr>
  </w:style>
  <w:style w:type="paragraph" w:styleId="a9">
    <w:name w:val="Body Text"/>
    <w:basedOn w:val="a"/>
    <w:link w:val="aa"/>
    <w:qFormat/>
    <w:pPr>
      <w:jc w:val="center"/>
    </w:pPr>
    <w:rPr>
      <w:rFonts w:eastAsia="黑体"/>
      <w:sz w:val="72"/>
      <w:szCs w:val="24"/>
    </w:rPr>
  </w:style>
  <w:style w:type="paragraph" w:styleId="ab">
    <w:name w:val="Body Text Indent"/>
    <w:basedOn w:val="a"/>
    <w:link w:val="ac"/>
    <w:qFormat/>
    <w:pPr>
      <w:spacing w:after="120"/>
      <w:ind w:leftChars="200" w:left="420"/>
    </w:pPr>
  </w:style>
  <w:style w:type="paragraph" w:styleId="21">
    <w:name w:val="List Bullet 2"/>
    <w:basedOn w:val="a4"/>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51">
    <w:name w:val="toc 5"/>
    <w:basedOn w:val="a"/>
    <w:next w:val="a"/>
    <w:qFormat/>
    <w:pPr>
      <w:tabs>
        <w:tab w:val="right" w:leader="dot" w:pos="8296"/>
      </w:tabs>
      <w:ind w:leftChars="500" w:left="1050"/>
    </w:pPr>
  </w:style>
  <w:style w:type="paragraph" w:styleId="33">
    <w:name w:val="toc 3"/>
    <w:basedOn w:val="a"/>
    <w:next w:val="a"/>
    <w:uiPriority w:val="39"/>
    <w:qFormat/>
    <w:pPr>
      <w:ind w:leftChars="400" w:left="840"/>
    </w:pPr>
  </w:style>
  <w:style w:type="paragraph" w:styleId="ad">
    <w:name w:val="Plain Text"/>
    <w:basedOn w:val="a"/>
    <w:next w:val="Default"/>
    <w:link w:val="ae"/>
    <w:uiPriority w:val="99"/>
    <w:qFormat/>
    <w:pPr>
      <w:widowControl/>
      <w:ind w:left="1800" w:hanging="360"/>
      <w:jc w:val="left"/>
    </w:pPr>
    <w:rPr>
      <w:rFonts w:ascii="宋体" w:eastAsia="Times New Roman" w:hAnsi="Courier New"/>
      <w:kern w:val="0"/>
      <w:sz w:val="24"/>
    </w:rPr>
  </w:style>
  <w:style w:type="paragraph" w:customStyle="1" w:styleId="Default">
    <w:name w:val="Default"/>
    <w:qFormat/>
    <w:pPr>
      <w:widowControl w:val="0"/>
      <w:autoSpaceDE w:val="0"/>
      <w:autoSpaceDN w:val="0"/>
      <w:adjustRightInd w:val="0"/>
    </w:pPr>
    <w:rPr>
      <w:color w:val="000000"/>
      <w:sz w:val="24"/>
      <w:szCs w:val="24"/>
    </w:rPr>
  </w:style>
  <w:style w:type="paragraph" w:styleId="af">
    <w:name w:val="Date"/>
    <w:basedOn w:val="a"/>
    <w:next w:val="a"/>
    <w:link w:val="af0"/>
    <w:qFormat/>
    <w:rPr>
      <w:sz w:val="24"/>
    </w:rPr>
  </w:style>
  <w:style w:type="paragraph" w:styleId="22">
    <w:name w:val="Body Text Indent 2"/>
    <w:basedOn w:val="a"/>
    <w:link w:val="23"/>
    <w:qFormat/>
    <w:pPr>
      <w:spacing w:line="400" w:lineRule="exact"/>
      <w:ind w:left="600" w:hangingChars="250" w:hanging="600"/>
    </w:pPr>
    <w:rPr>
      <w:rFonts w:ascii="宋体" w:hAnsi="宋体"/>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ind w:firstLineChars="363" w:firstLine="944"/>
    </w:pPr>
    <w:rPr>
      <w:spacing w:val="10"/>
      <w:sz w:val="24"/>
      <w:szCs w:val="24"/>
    </w:rPr>
  </w:style>
  <w:style w:type="paragraph" w:styleId="41">
    <w:name w:val="toc 4"/>
    <w:basedOn w:val="a"/>
    <w:next w:val="a"/>
    <w:qFormat/>
    <w:pPr>
      <w:tabs>
        <w:tab w:val="left" w:pos="1890"/>
        <w:tab w:val="right" w:leader="dot" w:pos="8296"/>
      </w:tabs>
      <w:ind w:leftChars="300" w:left="630"/>
    </w:pPr>
  </w:style>
  <w:style w:type="paragraph" w:styleId="af7">
    <w:name w:val="footnote text"/>
    <w:basedOn w:val="a"/>
    <w:link w:val="12"/>
    <w:qFormat/>
    <w:pPr>
      <w:snapToGrid w:val="0"/>
      <w:jc w:val="left"/>
    </w:pPr>
    <w:rPr>
      <w:sz w:val="18"/>
      <w:szCs w:val="18"/>
    </w:rPr>
  </w:style>
  <w:style w:type="paragraph" w:styleId="34">
    <w:name w:val="Body Text Indent 3"/>
    <w:basedOn w:val="a"/>
    <w:link w:val="35"/>
    <w:qFormat/>
    <w:pPr>
      <w:spacing w:line="400" w:lineRule="exact"/>
      <w:ind w:leftChars="121" w:left="254" w:firstLineChars="100" w:firstLine="240"/>
    </w:pPr>
    <w:rPr>
      <w:rFonts w:ascii="宋体" w:hAnsi="宋体"/>
      <w:sz w:val="24"/>
    </w:rPr>
  </w:style>
  <w:style w:type="paragraph" w:styleId="24">
    <w:name w:val="toc 2"/>
    <w:basedOn w:val="a"/>
    <w:next w:val="a"/>
    <w:uiPriority w:val="39"/>
    <w:unhideWhenUsed/>
    <w:qFormat/>
    <w:pPr>
      <w:ind w:leftChars="200" w:left="420"/>
    </w:pPr>
  </w:style>
  <w:style w:type="paragraph" w:styleId="25">
    <w:name w:val="Body Text 2"/>
    <w:basedOn w:val="a"/>
    <w:link w:val="26"/>
    <w:qFormat/>
    <w:pPr>
      <w:spacing w:after="120" w:line="480" w:lineRule="auto"/>
    </w:pPr>
  </w:style>
  <w:style w:type="paragraph" w:styleId="af8">
    <w:name w:val="Message Header"/>
    <w:basedOn w:val="a"/>
    <w:next w:val="a9"/>
    <w:uiPriority w:val="99"/>
    <w:unhideWhenUsed/>
    <w:qFormat/>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pacing w:line="360" w:lineRule="auto"/>
    </w:pPr>
    <w:rPr>
      <w:rFonts w:ascii="Arial" w:hAnsi="Arial"/>
      <w:color w:val="000000"/>
      <w:sz w:val="28"/>
      <w:szCs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9">
    <w:name w:val="Normal (Web)"/>
    <w:basedOn w:val="a"/>
    <w:qFormat/>
    <w:pPr>
      <w:widowControl/>
      <w:spacing w:before="100" w:beforeAutospacing="1" w:after="100" w:afterAutospacing="1"/>
      <w:jc w:val="left"/>
    </w:pPr>
    <w:rPr>
      <w:rFonts w:ascii="宋体" w:hAnsi="宋体"/>
      <w:kern w:val="0"/>
      <w:sz w:val="30"/>
      <w:szCs w:val="24"/>
    </w:rPr>
  </w:style>
  <w:style w:type="paragraph" w:styleId="13">
    <w:name w:val="index 1"/>
    <w:basedOn w:val="a"/>
    <w:next w:val="a"/>
    <w:qFormat/>
    <w:rPr>
      <w:szCs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7"/>
    <w:next w:val="a7"/>
    <w:link w:val="afd"/>
    <w:qFormat/>
    <w:rPr>
      <w:b/>
      <w:bCs/>
    </w:rPr>
  </w:style>
  <w:style w:type="paragraph" w:styleId="afe">
    <w:name w:val="Body Text First Indent"/>
    <w:basedOn w:val="a9"/>
    <w:link w:val="aff"/>
    <w:qFormat/>
    <w:pPr>
      <w:spacing w:after="120"/>
      <w:ind w:firstLineChars="100" w:firstLine="420"/>
      <w:jc w:val="both"/>
    </w:pPr>
  </w:style>
  <w:style w:type="table" w:styleId="af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basedOn w:val="a0"/>
    <w:qFormat/>
  </w:style>
  <w:style w:type="character" w:styleId="aff3">
    <w:name w:val="FollowedHyperlink"/>
    <w:qFormat/>
    <w:rPr>
      <w:color w:val="800080"/>
      <w:u w:val="single"/>
    </w:rPr>
  </w:style>
  <w:style w:type="character" w:styleId="aff4">
    <w:name w:val="Emphasis"/>
    <w:uiPriority w:val="20"/>
    <w:qFormat/>
    <w:rPr>
      <w:color w:val="CC0000"/>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aff">
    <w:name w:val="正文首行缩进 字符"/>
    <w:basedOn w:val="aa"/>
    <w:link w:val="afe"/>
    <w:qFormat/>
    <w:rPr>
      <w:rFonts w:eastAsia="黑体"/>
      <w:kern w:val="2"/>
      <w:sz w:val="72"/>
      <w:szCs w:val="24"/>
      <w:lang w:bidi="ar-SA"/>
    </w:rPr>
  </w:style>
  <w:style w:type="character" w:customStyle="1" w:styleId="aa">
    <w:name w:val="正文文本 字符"/>
    <w:link w:val="a9"/>
    <w:qFormat/>
    <w:rPr>
      <w:rFonts w:eastAsia="黑体"/>
      <w:kern w:val="2"/>
      <w:sz w:val="72"/>
      <w:szCs w:val="24"/>
      <w:lang w:bidi="ar-SA"/>
    </w:rPr>
  </w:style>
  <w:style w:type="character" w:customStyle="1" w:styleId="90">
    <w:name w:val="标题 9 字符"/>
    <w:link w:val="9"/>
    <w:qFormat/>
    <w:rPr>
      <w:rFonts w:ascii="Arial" w:eastAsia="黑体" w:hAnsi="Arial"/>
      <w:sz w:val="21"/>
      <w:szCs w:val="21"/>
    </w:rPr>
  </w:style>
  <w:style w:type="character" w:customStyle="1" w:styleId="70">
    <w:name w:val="标题 7 字符"/>
    <w:link w:val="7"/>
    <w:qFormat/>
    <w:rPr>
      <w:b/>
      <w:bCs/>
      <w:sz w:val="24"/>
      <w:szCs w:val="24"/>
    </w:rPr>
  </w:style>
  <w:style w:type="character" w:customStyle="1" w:styleId="50">
    <w:name w:val="标题 5 字符"/>
    <w:link w:val="5"/>
    <w:qFormat/>
    <w:rPr>
      <w:b/>
      <w:bCs/>
      <w:sz w:val="28"/>
      <w:szCs w:val="28"/>
    </w:rPr>
  </w:style>
  <w:style w:type="character" w:customStyle="1" w:styleId="Char1">
    <w:name w:val="正文首行缩进 Char1"/>
    <w:qFormat/>
    <w:rPr>
      <w:rFonts w:eastAsia="宋体"/>
      <w:kern w:val="2"/>
      <w:sz w:val="21"/>
      <w:lang w:val="en-US" w:eastAsia="zh-CN" w:bidi="ar-SA"/>
    </w:rPr>
  </w:style>
  <w:style w:type="character" w:customStyle="1" w:styleId="32">
    <w:name w:val="正文文本 3 字符"/>
    <w:link w:val="31"/>
    <w:qFormat/>
    <w:rPr>
      <w:b/>
      <w:spacing w:val="6"/>
      <w:kern w:val="2"/>
      <w:sz w:val="72"/>
      <w:lang w:bidi="ar-SA"/>
    </w:rPr>
  </w:style>
  <w:style w:type="character" w:customStyle="1" w:styleId="10">
    <w:name w:val="标题 1 字符"/>
    <w:link w:val="1"/>
    <w:qFormat/>
    <w:rPr>
      <w:rFonts w:ascii="宋体"/>
      <w:b/>
      <w:bCs/>
      <w:snapToGrid w:val="0"/>
      <w:sz w:val="52"/>
      <w:szCs w:val="44"/>
    </w:rPr>
  </w:style>
  <w:style w:type="character" w:customStyle="1" w:styleId="ac">
    <w:name w:val="正文文本缩进 字符"/>
    <w:link w:val="ab"/>
    <w:qFormat/>
    <w:rPr>
      <w:kern w:val="2"/>
      <w:sz w:val="21"/>
    </w:rPr>
  </w:style>
  <w:style w:type="character" w:customStyle="1" w:styleId="CharChar8">
    <w:name w:val="Char Char8"/>
    <w:qFormat/>
    <w:rPr>
      <w:kern w:val="2"/>
      <w:sz w:val="24"/>
    </w:rPr>
  </w:style>
  <w:style w:type="character" w:customStyle="1" w:styleId="textcontents">
    <w:name w:val="textcontents"/>
    <w:basedOn w:val="a0"/>
    <w:qFormat/>
  </w:style>
  <w:style w:type="character" w:customStyle="1" w:styleId="26">
    <w:name w:val="正文文本 2 字符"/>
    <w:link w:val="25"/>
    <w:qFormat/>
    <w:rPr>
      <w:kern w:val="2"/>
      <w:sz w:val="21"/>
      <w:lang w:bidi="ar-SA"/>
    </w:rPr>
  </w:style>
  <w:style w:type="character" w:customStyle="1" w:styleId="30">
    <w:name w:val="标题 3 字符"/>
    <w:link w:val="3"/>
    <w:qFormat/>
    <w:rPr>
      <w:b/>
      <w:bCs/>
      <w:sz w:val="30"/>
      <w:szCs w:val="32"/>
    </w:rPr>
  </w:style>
  <w:style w:type="character" w:customStyle="1" w:styleId="CharChar3">
    <w:name w:val="Char Char3"/>
    <w:qFormat/>
    <w:rPr>
      <w:rFonts w:ascii="Cambria" w:eastAsia="宋体" w:hAnsi="Cambria"/>
      <w:b/>
      <w:bCs/>
      <w:kern w:val="2"/>
      <w:sz w:val="32"/>
      <w:szCs w:val="32"/>
      <w:lang w:val="en-US" w:eastAsia="zh-CN" w:bidi="ar-SA"/>
    </w:rPr>
  </w:style>
  <w:style w:type="character" w:customStyle="1" w:styleId="CharChar7">
    <w:name w:val="Char Char7"/>
    <w:qFormat/>
    <w:rPr>
      <w:rFonts w:ascii="Cambria" w:eastAsia="宋体" w:hAnsi="Cambria"/>
      <w:b/>
      <w:bCs/>
      <w:kern w:val="2"/>
      <w:sz w:val="32"/>
      <w:szCs w:val="32"/>
      <w:lang w:val="en-US" w:eastAsia="zh-CN" w:bidi="ar-SA"/>
    </w:rPr>
  </w:style>
  <w:style w:type="character" w:customStyle="1" w:styleId="a8">
    <w:name w:val="批注文字 字符"/>
    <w:link w:val="a7"/>
    <w:qFormat/>
    <w:rPr>
      <w:kern w:val="2"/>
      <w:sz w:val="21"/>
      <w:szCs w:val="24"/>
    </w:rPr>
  </w:style>
  <w:style w:type="character" w:customStyle="1" w:styleId="60">
    <w:name w:val="标题 6 字符"/>
    <w:link w:val="6"/>
    <w:qFormat/>
    <w:rPr>
      <w:rFonts w:ascii="Arial" w:eastAsia="黑体" w:hAnsi="Arial"/>
      <w:b/>
      <w:bCs/>
      <w:sz w:val="24"/>
      <w:szCs w:val="24"/>
    </w:rPr>
  </w:style>
  <w:style w:type="character" w:customStyle="1" w:styleId="CharChar12">
    <w:name w:val="Char Char12"/>
    <w:qFormat/>
    <w:rPr>
      <w:kern w:val="2"/>
      <w:sz w:val="24"/>
    </w:rPr>
  </w:style>
  <w:style w:type="character" w:customStyle="1" w:styleId="af2">
    <w:name w:val="批注框文本 字符"/>
    <w:link w:val="af1"/>
    <w:qFormat/>
    <w:rPr>
      <w:kern w:val="2"/>
      <w:sz w:val="18"/>
      <w:szCs w:val="18"/>
      <w:lang w:bidi="ar-SA"/>
    </w:rPr>
  </w:style>
  <w:style w:type="character" w:customStyle="1" w:styleId="a6">
    <w:name w:val="文档结构图 字符"/>
    <w:link w:val="a5"/>
    <w:qFormat/>
    <w:rPr>
      <w:kern w:val="2"/>
      <w:sz w:val="21"/>
      <w:shd w:val="clear" w:color="auto" w:fill="000080"/>
      <w:lang w:bidi="ar-SA"/>
    </w:rPr>
  </w:style>
  <w:style w:type="character" w:customStyle="1" w:styleId="CharChar9">
    <w:name w:val="Char Char9"/>
    <w:qFormat/>
    <w:rPr>
      <w:kern w:val="2"/>
      <w:sz w:val="24"/>
    </w:rPr>
  </w:style>
  <w:style w:type="character" w:customStyle="1" w:styleId="afd">
    <w:name w:val="批注主题 字符"/>
    <w:link w:val="afc"/>
    <w:qFormat/>
    <w:rPr>
      <w:b/>
      <w:bCs/>
      <w:kern w:val="2"/>
      <w:sz w:val="21"/>
      <w:szCs w:val="24"/>
    </w:rPr>
  </w:style>
  <w:style w:type="character" w:customStyle="1" w:styleId="CharChar14">
    <w:name w:val="Char Char14"/>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20">
    <w:name w:val="标题 2 字符"/>
    <w:link w:val="2"/>
    <w:qFormat/>
    <w:rPr>
      <w:rFonts w:ascii="宋体" w:hAnsi="宋体"/>
      <w:b/>
      <w:bCs/>
      <w:sz w:val="24"/>
      <w:szCs w:val="32"/>
    </w:rPr>
  </w:style>
  <w:style w:type="character" w:customStyle="1" w:styleId="80">
    <w:name w:val="标题 8 字符"/>
    <w:link w:val="8"/>
    <w:qFormat/>
    <w:rPr>
      <w:rFonts w:ascii="Arial" w:eastAsia="黑体" w:hAnsi="Arial"/>
      <w:sz w:val="24"/>
      <w:szCs w:val="24"/>
    </w:rPr>
  </w:style>
  <w:style w:type="character" w:customStyle="1" w:styleId="af0">
    <w:name w:val="日期 字符"/>
    <w:link w:val="af"/>
    <w:qFormat/>
    <w:rPr>
      <w:kern w:val="2"/>
      <w:sz w:val="24"/>
      <w:lang w:bidi="ar-SA"/>
    </w:rPr>
  </w:style>
  <w:style w:type="character" w:customStyle="1" w:styleId="af6">
    <w:name w:val="页眉 字符"/>
    <w:link w:val="af5"/>
    <w:uiPriority w:val="99"/>
    <w:qFormat/>
    <w:rPr>
      <w:kern w:val="2"/>
      <w:sz w:val="18"/>
    </w:rPr>
  </w:style>
  <w:style w:type="character" w:customStyle="1" w:styleId="CharChar6">
    <w:name w:val="Char Char6"/>
    <w:qFormat/>
    <w:rPr>
      <w:rFonts w:ascii="宋体" w:eastAsia="宋体" w:hAnsi="宋体"/>
      <w:kern w:val="2"/>
      <w:sz w:val="24"/>
      <w:lang w:val="en-US" w:eastAsia="zh-CN" w:bidi="ar-SA"/>
    </w:rPr>
  </w:style>
  <w:style w:type="character" w:customStyle="1" w:styleId="CharChar18">
    <w:name w:val="Char Char18"/>
    <w:qFormat/>
    <w:rPr>
      <w:kern w:val="2"/>
      <w:sz w:val="18"/>
    </w:rPr>
  </w:style>
  <w:style w:type="character" w:customStyle="1" w:styleId="12">
    <w:name w:val="脚注文本 字符1"/>
    <w:link w:val="af7"/>
    <w:qFormat/>
    <w:rPr>
      <w:kern w:val="2"/>
      <w:sz w:val="18"/>
      <w:szCs w:val="18"/>
    </w:rPr>
  </w:style>
  <w:style w:type="character" w:customStyle="1" w:styleId="Char10">
    <w:name w:val="日期 Char1"/>
    <w:qFormat/>
    <w:rPr>
      <w:kern w:val="2"/>
      <w:sz w:val="24"/>
    </w:rPr>
  </w:style>
  <w:style w:type="character" w:customStyle="1" w:styleId="afb">
    <w:name w:val="标题 字符"/>
    <w:link w:val="afa"/>
    <w:qFormat/>
    <w:rPr>
      <w:rFonts w:ascii="Cambria" w:eastAsia="宋体" w:hAnsi="Cambria"/>
      <w:b/>
      <w:bCs/>
      <w:kern w:val="2"/>
      <w:sz w:val="32"/>
      <w:szCs w:val="32"/>
      <w:lang w:val="en-US" w:eastAsia="zh-CN" w:bidi="ar-SA"/>
    </w:rPr>
  </w:style>
  <w:style w:type="character" w:customStyle="1" w:styleId="23">
    <w:name w:val="正文文本缩进 2 字符"/>
    <w:link w:val="22"/>
    <w:qFormat/>
    <w:rPr>
      <w:rFonts w:ascii="宋体" w:hAnsi="宋体"/>
      <w:kern w:val="2"/>
      <w:sz w:val="24"/>
      <w:szCs w:val="24"/>
      <w:lang w:bidi="ar-SA"/>
    </w:rPr>
  </w:style>
  <w:style w:type="character" w:customStyle="1" w:styleId="35">
    <w:name w:val="正文文本缩进 3 字符"/>
    <w:link w:val="34"/>
    <w:qFormat/>
    <w:rPr>
      <w:rFonts w:ascii="宋体" w:hAnsi="宋体"/>
      <w:kern w:val="2"/>
      <w:sz w:val="24"/>
      <w:lang w:bidi="ar-SA"/>
    </w:rPr>
  </w:style>
  <w:style w:type="character" w:customStyle="1" w:styleId="af4">
    <w:name w:val="页脚 字符"/>
    <w:link w:val="af3"/>
    <w:uiPriority w:val="99"/>
    <w:qFormat/>
    <w:rPr>
      <w:kern w:val="2"/>
      <w:sz w:val="18"/>
      <w:lang w:bidi="ar-SA"/>
    </w:rPr>
  </w:style>
  <w:style w:type="character" w:customStyle="1" w:styleId="ae">
    <w:name w:val="纯文本 字符"/>
    <w:link w:val="ad"/>
    <w:uiPriority w:val="99"/>
    <w:qFormat/>
    <w:rPr>
      <w:rFonts w:ascii="宋体" w:eastAsia="Times New Roman" w:hAnsi="Courier New"/>
      <w:sz w:val="24"/>
      <w:lang w:val="en-US" w:eastAsia="zh-CN"/>
    </w:rPr>
  </w:style>
  <w:style w:type="character" w:customStyle="1" w:styleId="CharChar4">
    <w:name w:val="Char Char4"/>
    <w:qFormat/>
    <w:rPr>
      <w:kern w:val="2"/>
      <w:sz w:val="18"/>
      <w:szCs w:val="18"/>
    </w:rPr>
  </w:style>
  <w:style w:type="paragraph" w:customStyle="1" w:styleId="default0">
    <w:name w:val="default"/>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Style4">
    <w:name w:val="_Style 4"/>
    <w:basedOn w:val="a"/>
    <w:qFormat/>
    <w:pPr>
      <w:widowControl/>
      <w:spacing w:after="160" w:line="240" w:lineRule="exact"/>
      <w:jc w:val="left"/>
    </w:pPr>
    <w:rPr>
      <w:szCs w:val="21"/>
    </w:rPr>
  </w:style>
  <w:style w:type="paragraph" w:customStyle="1" w:styleId="big2">
    <w:name w:val="big2"/>
    <w:basedOn w:val="a"/>
    <w:qFormat/>
    <w:pPr>
      <w:widowControl/>
      <w:spacing w:before="100" w:beforeAutospacing="1" w:after="100" w:afterAutospacing="1"/>
      <w:jc w:val="left"/>
    </w:pPr>
    <w:rPr>
      <w:rFonts w:ascii="宋体" w:hAnsi="宋体"/>
      <w:kern w:val="0"/>
      <w:sz w:val="27"/>
      <w:szCs w:val="27"/>
    </w:rPr>
  </w:style>
  <w:style w:type="paragraph" w:customStyle="1" w:styleId="aff7">
    <w:name w:val="表格文字"/>
    <w:basedOn w:val="a"/>
    <w:qFormat/>
    <w:pPr>
      <w:adjustRightInd w:val="0"/>
      <w:spacing w:line="420" w:lineRule="atLeast"/>
      <w:jc w:val="left"/>
      <w:textAlignment w:val="baseline"/>
    </w:pPr>
    <w:rPr>
      <w:kern w:val="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qFormat/>
    <w:pPr>
      <w:keepNext/>
      <w:keepLines/>
      <w:tabs>
        <w:tab w:val="clear" w:pos="576"/>
      </w:tabs>
      <w:spacing w:before="100" w:line="400" w:lineRule="exact"/>
      <w:ind w:firstLine="0"/>
      <w:jc w:val="both"/>
    </w:pPr>
    <w:rPr>
      <w:rFonts w:ascii="Times New Roman" w:eastAsia="黑体" w:hAnsi="Times New Roman" w:cs="宋体"/>
      <w:bCs w:val="0"/>
      <w:kern w:val="2"/>
      <w:szCs w:val="20"/>
    </w:rPr>
  </w:style>
  <w:style w:type="paragraph" w:customStyle="1" w:styleId="Style6">
    <w:name w:val="_Style 6"/>
    <w:basedOn w:val="1"/>
    <w:next w:val="a"/>
    <w:qFormat/>
    <w:pPr>
      <w:outlineLvl w:val="9"/>
    </w:pPr>
  </w:style>
  <w:style w:type="paragraph" w:customStyle="1" w:styleId="CharCharCharCharCharCharChar">
    <w:name w:val="Char Char Char Char Char Char Char"/>
    <w:basedOn w:val="a"/>
    <w:qFormat/>
    <w:rPr>
      <w:rFonts w:ascii="Tahoma" w:hAnsi="Tahoma"/>
      <w:sz w:val="24"/>
    </w:rPr>
  </w:style>
  <w:style w:type="paragraph" w:customStyle="1" w:styleId="Char">
    <w:name w:val="Char"/>
    <w:basedOn w:val="a"/>
    <w:qFormat/>
    <w:rPr>
      <w:rFonts w:ascii="Tahoma" w:hAnsi="Tahoma"/>
      <w:sz w:val="24"/>
    </w:rPr>
  </w:style>
  <w:style w:type="paragraph" w:customStyle="1" w:styleId="CharCharCharCharChar1Char">
    <w:name w:val="Char Char Char Char Char1 Char"/>
    <w:basedOn w:val="a"/>
    <w:qFormat/>
    <w:rPr>
      <w:rFonts w:ascii="Tahoma" w:hAnsi="Tahoma"/>
      <w:sz w:val="24"/>
    </w:rPr>
  </w:style>
  <w:style w:type="paragraph" w:customStyle="1" w:styleId="14">
    <w:name w:val="样式1"/>
    <w:basedOn w:val="a"/>
    <w:qFormat/>
    <w:pPr>
      <w:spacing w:line="360" w:lineRule="auto"/>
      <w:jc w:val="center"/>
    </w:pPr>
    <w:rPr>
      <w:b/>
      <w:spacing w:val="6"/>
      <w:sz w:val="36"/>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2">
    <w:name w:val="正文4"/>
    <w:basedOn w:val="a"/>
    <w:qFormat/>
    <w:pPr>
      <w:ind w:firstLine="630"/>
    </w:pPr>
    <w:rPr>
      <w:sz w:val="28"/>
    </w:rPr>
  </w:style>
  <w:style w:type="paragraph" w:customStyle="1" w:styleId="CharCharCharChar">
    <w:name w:val="Char Char Char Char"/>
    <w:basedOn w:val="a"/>
    <w:qFormat/>
    <w:pPr>
      <w:tabs>
        <w:tab w:val="left" w:pos="360"/>
      </w:tabs>
      <w:spacing w:line="440" w:lineRule="exact"/>
      <w:ind w:firstLineChars="200" w:firstLine="480"/>
    </w:pPr>
    <w:rPr>
      <w:rFonts w:cs="宋体"/>
      <w:kern w:val="0"/>
      <w:sz w:val="24"/>
      <w:u w:val="wave"/>
    </w:rPr>
  </w:style>
  <w:style w:type="paragraph" w:customStyle="1" w:styleId="TableParagraph">
    <w:name w:val="Table Paragraph"/>
    <w:basedOn w:val="a"/>
    <w:qFormat/>
    <w:pPr>
      <w:jc w:val="left"/>
    </w:pPr>
    <w:rPr>
      <w:rFonts w:ascii="Calibri" w:hAnsi="Calibri"/>
      <w:kern w:val="0"/>
      <w:sz w:val="22"/>
      <w:szCs w:val="22"/>
    </w:rPr>
  </w:style>
  <w:style w:type="character" w:customStyle="1" w:styleId="aff8">
    <w:name w:val="脚注文本 字符"/>
    <w:uiPriority w:val="99"/>
    <w:semiHidden/>
    <w:qFormat/>
    <w:rPr>
      <w:rFonts w:ascii="Calibri" w:eastAsia="宋体" w:hAnsi="Calibri" w:cs="Times New Roman"/>
      <w:sz w:val="18"/>
      <w:szCs w:val="18"/>
    </w:rPr>
  </w:style>
  <w:style w:type="paragraph" w:customStyle="1" w:styleId="Style3">
    <w:name w:val="_Style 3"/>
    <w:basedOn w:val="a"/>
    <w:qFormat/>
    <w:pPr>
      <w:ind w:firstLineChars="200" w:firstLine="420"/>
    </w:pPr>
    <w:rPr>
      <w:sz w:val="20"/>
      <w:szCs w:val="24"/>
    </w:rPr>
  </w:style>
  <w:style w:type="paragraph" w:customStyle="1" w:styleId="Style69">
    <w:name w:val="_Style 69"/>
    <w:next w:val="aff9"/>
    <w:qFormat/>
    <w:pPr>
      <w:widowControl w:val="0"/>
      <w:ind w:firstLineChars="200" w:firstLine="420"/>
      <w:jc w:val="both"/>
    </w:pPr>
    <w:rPr>
      <w:rFonts w:ascii="Calibri" w:eastAsia="黑体" w:hAnsi="Calibri"/>
      <w:kern w:val="2"/>
      <w:sz w:val="72"/>
      <w:szCs w:val="24"/>
    </w:rPr>
  </w:style>
  <w:style w:type="paragraph" w:styleId="aff9">
    <w:name w:val="List Paragraph"/>
    <w:qFormat/>
    <w:pPr>
      <w:widowControl w:val="0"/>
      <w:ind w:firstLineChars="200" w:firstLine="420"/>
      <w:jc w:val="both"/>
    </w:pPr>
    <w:rPr>
      <w:rFonts w:ascii="Calibri" w:hAnsi="Calibri"/>
      <w:kern w:val="2"/>
      <w:sz w:val="21"/>
      <w:szCs w:val="21"/>
    </w:rPr>
  </w:style>
  <w:style w:type="paragraph" w:customStyle="1" w:styleId="Heading11">
    <w:name w:val="Heading #1|1"/>
    <w:qFormat/>
    <w:pPr>
      <w:widowControl w:val="0"/>
      <w:spacing w:after="540" w:line="600" w:lineRule="exact"/>
      <w:jc w:val="center"/>
      <w:outlineLvl w:val="0"/>
    </w:pPr>
    <w:rPr>
      <w:rFonts w:ascii="宋体" w:hAnsi="宋体" w:cs="宋体"/>
      <w:color w:val="000000"/>
      <w:sz w:val="42"/>
      <w:szCs w:val="42"/>
      <w:lang w:val="zh-TW" w:eastAsia="zh-TW" w:bidi="zh-TW"/>
    </w:rPr>
  </w:style>
  <w:style w:type="paragraph" w:customStyle="1" w:styleId="Bodytext1">
    <w:name w:val="Body text|1"/>
    <w:qFormat/>
    <w:pPr>
      <w:widowControl w:val="0"/>
      <w:spacing w:line="415" w:lineRule="auto"/>
      <w:ind w:firstLine="400"/>
    </w:pPr>
    <w:rPr>
      <w:rFonts w:ascii="宋体" w:hAnsi="宋体" w:cs="宋体"/>
      <w:color w:val="000000"/>
      <w:sz w:val="30"/>
      <w:szCs w:val="30"/>
      <w:lang w:val="zh-TW" w:eastAsia="zh-TW" w:bidi="zh-TW"/>
    </w:rPr>
  </w:style>
  <w:style w:type="character" w:customStyle="1" w:styleId="110">
    <w:name w:val="标题 1 字符1"/>
    <w:qFormat/>
    <w:rPr>
      <w:rFonts w:ascii="宋体" w:eastAsia="宋体" w:hAnsi="宋体" w:cs="Times New Roman" w:hint="default"/>
      <w:b/>
      <w:snapToGrid w:val="0"/>
      <w:sz w:val="24"/>
      <w:szCs w:val="24"/>
    </w:rPr>
  </w:style>
  <w:style w:type="paragraph" w:customStyle="1" w:styleId="WPSOffice1">
    <w:name w:val="WPSOffice手动目录 1"/>
    <w:qFormat/>
  </w:style>
  <w:style w:type="paragraph" w:customStyle="1" w:styleId="15">
    <w:name w:val="修订1"/>
    <w:hidden/>
    <w:uiPriority w:val="99"/>
    <w:semiHidden/>
    <w:qFormat/>
    <w:rPr>
      <w:kern w:val="2"/>
      <w:sz w:val="21"/>
    </w:rPr>
  </w:style>
  <w:style w:type="paragraph" w:customStyle="1" w:styleId="TOC1">
    <w:name w:val="TOC 标题1"/>
    <w:basedOn w:val="1"/>
    <w:next w:val="a"/>
    <w:uiPriority w:val="39"/>
    <w:unhideWhenUsed/>
    <w:qFormat/>
    <w:pPr>
      <w:tabs>
        <w:tab w:val="clear" w:pos="432"/>
      </w:tabs>
      <w:spacing w:before="240" w:after="0" w:line="259" w:lineRule="auto"/>
      <w:ind w:left="0" w:firstLine="0"/>
      <w:jc w:val="left"/>
      <w:outlineLvl w:val="9"/>
    </w:pPr>
    <w:rPr>
      <w:rFonts w:asciiTheme="majorHAnsi" w:eastAsiaTheme="majorEastAsia" w:hAnsiTheme="majorHAnsi" w:cstheme="majorBidi"/>
      <w:b w:val="0"/>
      <w:bCs w:val="0"/>
      <w:snapToGrid/>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3966E-1EA3-42B6-92FC-5E0F7AB3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512</Words>
  <Characters>2919</Characters>
  <Application>Microsoft Office Word</Application>
  <DocSecurity>0</DocSecurity>
  <Lines>24</Lines>
  <Paragraphs>6</Paragraphs>
  <ScaleCrop>false</ScaleCrop>
  <Company>信念技术论坛</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TQ</dc:creator>
  <cp:lastModifiedBy>TQ</cp:lastModifiedBy>
  <cp:revision>3</cp:revision>
  <cp:lastPrinted>2021-09-01T15:47:00Z</cp:lastPrinted>
  <dcterms:created xsi:type="dcterms:W3CDTF">2023-02-09T10:36:00Z</dcterms:created>
  <dcterms:modified xsi:type="dcterms:W3CDTF">2023-02-09T10:43:00Z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2957AA1601E14B24AE6A71F1CDE0AE4E</vt:lpwstr>
  </property>
</Properties>
</file>