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2A760" w14:textId="77777777" w:rsidR="00CC7EF3" w:rsidRPr="000F3EF0" w:rsidRDefault="00CC7EF3">
      <w:pPr>
        <w:wordWrap w:val="0"/>
        <w:spacing w:line="360" w:lineRule="auto"/>
        <w:jc w:val="center"/>
        <w:rPr>
          <w:rFonts w:ascii="宋体" w:eastAsia="宋体" w:hAnsi="宋体" w:cs="宋体"/>
          <w:b/>
          <w:sz w:val="48"/>
          <w:szCs w:val="48"/>
          <w:lang w:bidi="ar"/>
        </w:rPr>
      </w:pPr>
    </w:p>
    <w:p w14:paraId="67BBF31A" w14:textId="77777777" w:rsidR="00CC7EF3" w:rsidRPr="000F3EF0" w:rsidRDefault="00C509FC">
      <w:pPr>
        <w:wordWrap w:val="0"/>
        <w:spacing w:line="360" w:lineRule="auto"/>
        <w:jc w:val="center"/>
        <w:rPr>
          <w:rFonts w:ascii="宋体" w:eastAsia="宋体" w:hAnsi="宋体" w:cs="宋体"/>
          <w:sz w:val="48"/>
          <w:szCs w:val="48"/>
        </w:rPr>
      </w:pPr>
      <w:r w:rsidRPr="000F3EF0">
        <w:rPr>
          <w:rFonts w:ascii="宋体" w:eastAsia="宋体" w:hAnsi="宋体" w:cs="宋体" w:hint="eastAsia"/>
          <w:b/>
          <w:sz w:val="48"/>
          <w:szCs w:val="48"/>
          <w:lang w:bidi="ar"/>
        </w:rPr>
        <w:t>杨屋路道路改造工程勘察设计</w:t>
      </w:r>
    </w:p>
    <w:p w14:paraId="306A157F" w14:textId="77777777" w:rsidR="00CC7EF3" w:rsidRPr="000F3EF0" w:rsidRDefault="00CC7EF3">
      <w:pPr>
        <w:wordWrap w:val="0"/>
        <w:spacing w:line="360" w:lineRule="auto"/>
        <w:rPr>
          <w:rFonts w:ascii="宋体" w:eastAsia="宋体" w:hAnsi="宋体" w:cs="宋体"/>
          <w:b/>
          <w:spacing w:val="40"/>
          <w:sz w:val="44"/>
          <w:szCs w:val="44"/>
        </w:rPr>
      </w:pPr>
    </w:p>
    <w:p w14:paraId="70C775F0" w14:textId="77777777" w:rsidR="00CC7EF3" w:rsidRPr="000F3EF0" w:rsidRDefault="00CC7EF3">
      <w:pPr>
        <w:wordWrap w:val="0"/>
        <w:spacing w:line="360" w:lineRule="auto"/>
        <w:jc w:val="left"/>
        <w:rPr>
          <w:rFonts w:ascii="宋体" w:eastAsia="宋体" w:hAnsi="宋体" w:cs="宋体"/>
          <w:sz w:val="36"/>
          <w:szCs w:val="36"/>
          <w:u w:val="single"/>
          <w:lang w:bidi="ar"/>
        </w:rPr>
      </w:pPr>
    </w:p>
    <w:p w14:paraId="2F0458FF" w14:textId="77777777" w:rsidR="00CC7EF3" w:rsidRPr="000F3EF0" w:rsidRDefault="00CC7EF3">
      <w:pPr>
        <w:wordWrap w:val="0"/>
        <w:spacing w:line="360" w:lineRule="auto"/>
        <w:jc w:val="left"/>
        <w:rPr>
          <w:rFonts w:ascii="宋体" w:eastAsia="宋体" w:hAnsi="宋体" w:cs="宋体"/>
          <w:sz w:val="36"/>
          <w:szCs w:val="36"/>
          <w:u w:val="single"/>
          <w:lang w:bidi="ar"/>
        </w:rPr>
      </w:pPr>
    </w:p>
    <w:p w14:paraId="54D6FC30" w14:textId="77777777" w:rsidR="00CC7EF3" w:rsidRPr="000F3EF0" w:rsidRDefault="00CC7EF3">
      <w:pPr>
        <w:wordWrap w:val="0"/>
        <w:spacing w:line="360" w:lineRule="auto"/>
        <w:jc w:val="left"/>
        <w:rPr>
          <w:rFonts w:ascii="宋体" w:eastAsia="宋体" w:hAnsi="宋体" w:cs="宋体"/>
          <w:sz w:val="36"/>
          <w:szCs w:val="36"/>
          <w:u w:val="single"/>
          <w:lang w:bidi="ar"/>
        </w:rPr>
      </w:pPr>
    </w:p>
    <w:p w14:paraId="56959733" w14:textId="77777777" w:rsidR="00CC7EF3" w:rsidRPr="000F3EF0" w:rsidRDefault="00CC7EF3">
      <w:pPr>
        <w:wordWrap w:val="0"/>
        <w:spacing w:line="360" w:lineRule="auto"/>
        <w:jc w:val="left"/>
        <w:rPr>
          <w:rFonts w:ascii="宋体" w:eastAsia="宋体" w:hAnsi="宋体" w:cs="宋体"/>
          <w:sz w:val="36"/>
          <w:szCs w:val="36"/>
          <w:u w:val="single"/>
        </w:rPr>
      </w:pPr>
    </w:p>
    <w:p w14:paraId="43D67098" w14:textId="77777777" w:rsidR="00CC7EF3" w:rsidRPr="000F3EF0" w:rsidRDefault="00C509FC">
      <w:pPr>
        <w:wordWrap w:val="0"/>
        <w:spacing w:line="360" w:lineRule="auto"/>
        <w:jc w:val="center"/>
        <w:rPr>
          <w:rFonts w:ascii="宋体" w:eastAsia="宋体" w:hAnsi="宋体" w:cs="宋体"/>
          <w:b/>
          <w:spacing w:val="26"/>
          <w:sz w:val="110"/>
          <w:szCs w:val="110"/>
        </w:rPr>
      </w:pPr>
      <w:r w:rsidRPr="000F3EF0">
        <w:rPr>
          <w:rFonts w:ascii="宋体" w:eastAsia="宋体" w:hAnsi="宋体" w:cs="宋体" w:hint="eastAsia"/>
          <w:b/>
          <w:spacing w:val="26"/>
          <w:sz w:val="96"/>
          <w:szCs w:val="96"/>
          <w:lang w:bidi="ar"/>
        </w:rPr>
        <w:t>招标文件</w:t>
      </w:r>
    </w:p>
    <w:p w14:paraId="14AA54BB" w14:textId="77777777" w:rsidR="00CC7EF3" w:rsidRPr="000F3EF0" w:rsidRDefault="00CC7EF3">
      <w:pPr>
        <w:wordWrap w:val="0"/>
        <w:spacing w:line="360" w:lineRule="auto"/>
        <w:rPr>
          <w:rFonts w:ascii="宋体" w:eastAsia="宋体" w:hAnsi="宋体" w:cs="宋体"/>
          <w:sz w:val="32"/>
          <w:szCs w:val="32"/>
        </w:rPr>
      </w:pPr>
    </w:p>
    <w:p w14:paraId="658157C8" w14:textId="77777777" w:rsidR="00CC7EF3" w:rsidRPr="000F3EF0" w:rsidRDefault="00CC7EF3">
      <w:pPr>
        <w:wordWrap w:val="0"/>
        <w:spacing w:line="360" w:lineRule="auto"/>
        <w:rPr>
          <w:rFonts w:ascii="宋体" w:eastAsia="宋体" w:hAnsi="宋体" w:cs="宋体"/>
          <w:sz w:val="52"/>
          <w:szCs w:val="52"/>
        </w:rPr>
      </w:pPr>
    </w:p>
    <w:p w14:paraId="2E11894C" w14:textId="77777777" w:rsidR="00CC7EF3" w:rsidRPr="000F3EF0" w:rsidRDefault="00CC7EF3">
      <w:pPr>
        <w:wordWrap w:val="0"/>
        <w:spacing w:line="360" w:lineRule="auto"/>
        <w:rPr>
          <w:rFonts w:ascii="宋体" w:eastAsia="宋体" w:hAnsi="宋体" w:cs="宋体"/>
          <w:sz w:val="52"/>
          <w:szCs w:val="52"/>
          <w:lang w:bidi="ar"/>
        </w:rPr>
      </w:pPr>
    </w:p>
    <w:p w14:paraId="71CCE2D3" w14:textId="77777777" w:rsidR="00CC7EF3" w:rsidRPr="000F3EF0" w:rsidRDefault="00CC7EF3">
      <w:pPr>
        <w:wordWrap w:val="0"/>
        <w:spacing w:line="360" w:lineRule="auto"/>
        <w:rPr>
          <w:rFonts w:ascii="宋体" w:eastAsia="宋体" w:hAnsi="宋体" w:cs="宋体"/>
          <w:sz w:val="52"/>
          <w:szCs w:val="52"/>
          <w:lang w:bidi="ar"/>
        </w:rPr>
      </w:pPr>
    </w:p>
    <w:p w14:paraId="5C26BE06" w14:textId="77777777" w:rsidR="00CC7EF3" w:rsidRPr="000F3EF0" w:rsidRDefault="00CC7EF3">
      <w:pPr>
        <w:wordWrap w:val="0"/>
        <w:spacing w:line="360" w:lineRule="auto"/>
        <w:rPr>
          <w:rFonts w:ascii="宋体" w:eastAsia="宋体" w:hAnsi="宋体" w:cs="宋体"/>
          <w:sz w:val="52"/>
          <w:szCs w:val="52"/>
          <w:lang w:bidi="ar"/>
        </w:rPr>
      </w:pPr>
    </w:p>
    <w:p w14:paraId="5554D24E" w14:textId="77777777" w:rsidR="00CC7EF3" w:rsidRPr="000F3EF0" w:rsidRDefault="00C509FC">
      <w:pPr>
        <w:wordWrap w:val="0"/>
        <w:spacing w:line="360" w:lineRule="auto"/>
        <w:ind w:firstLineChars="310" w:firstLine="992"/>
        <w:jc w:val="left"/>
        <w:rPr>
          <w:rFonts w:ascii="宋体" w:eastAsia="宋体" w:hAnsi="宋体" w:cs="宋体"/>
          <w:sz w:val="32"/>
          <w:szCs w:val="32"/>
        </w:rPr>
      </w:pPr>
      <w:r w:rsidRPr="000F3EF0">
        <w:rPr>
          <w:rFonts w:ascii="宋体" w:eastAsia="宋体" w:hAnsi="宋体" w:cs="宋体" w:hint="eastAsia"/>
          <w:sz w:val="32"/>
          <w:szCs w:val="32"/>
          <w:lang w:bidi="ar"/>
        </w:rPr>
        <w:t>招   标   人：</w:t>
      </w:r>
      <w:r w:rsidRPr="000F3EF0">
        <w:rPr>
          <w:rFonts w:ascii="宋体" w:eastAsia="宋体" w:hAnsi="宋体" w:cs="宋体" w:hint="eastAsia"/>
          <w:sz w:val="32"/>
          <w:szCs w:val="32"/>
          <w:u w:val="single"/>
          <w:lang w:bidi="ar"/>
        </w:rPr>
        <w:t>广州市花都区交通运输局</w:t>
      </w:r>
    </w:p>
    <w:p w14:paraId="3214EA48" w14:textId="77777777" w:rsidR="00CC7EF3" w:rsidRPr="000F3EF0" w:rsidRDefault="00C509FC">
      <w:pPr>
        <w:wordWrap w:val="0"/>
        <w:spacing w:line="360" w:lineRule="auto"/>
        <w:ind w:firstLineChars="310" w:firstLine="992"/>
        <w:jc w:val="left"/>
        <w:rPr>
          <w:rFonts w:ascii="宋体" w:eastAsia="宋体" w:hAnsi="宋体" w:cs="宋体"/>
          <w:sz w:val="32"/>
          <w:szCs w:val="32"/>
        </w:rPr>
      </w:pPr>
      <w:r w:rsidRPr="000F3EF0">
        <w:rPr>
          <w:rFonts w:ascii="宋体" w:eastAsia="宋体" w:hAnsi="宋体" w:cs="宋体" w:hint="eastAsia"/>
          <w:sz w:val="32"/>
          <w:szCs w:val="32"/>
          <w:lang w:bidi="ar"/>
        </w:rPr>
        <w:t>招标代理机构：</w:t>
      </w:r>
      <w:r w:rsidRPr="000F3EF0">
        <w:rPr>
          <w:rFonts w:ascii="宋体" w:eastAsia="宋体" w:hAnsi="宋体" w:cs="宋体" w:hint="eastAsia"/>
          <w:sz w:val="32"/>
          <w:szCs w:val="32"/>
          <w:u w:val="single"/>
          <w:lang w:bidi="ar"/>
        </w:rPr>
        <w:t>广州建筑工程监理有限公司</w:t>
      </w:r>
    </w:p>
    <w:p w14:paraId="676C8DDE" w14:textId="34837C94" w:rsidR="00CC7EF3" w:rsidRPr="000F3EF0" w:rsidRDefault="00C509FC">
      <w:pPr>
        <w:wordWrap w:val="0"/>
        <w:spacing w:line="360" w:lineRule="auto"/>
        <w:ind w:firstLineChars="310" w:firstLine="992"/>
        <w:jc w:val="left"/>
        <w:rPr>
          <w:rFonts w:ascii="宋体" w:eastAsia="宋体" w:hAnsi="宋体" w:cs="宋体"/>
          <w:sz w:val="32"/>
          <w:szCs w:val="32"/>
        </w:rPr>
      </w:pPr>
      <w:r w:rsidRPr="000F3EF0">
        <w:rPr>
          <w:rFonts w:ascii="宋体" w:eastAsia="宋体" w:hAnsi="宋体" w:cs="宋体" w:hint="eastAsia"/>
          <w:sz w:val="32"/>
          <w:szCs w:val="32"/>
          <w:lang w:bidi="ar"/>
        </w:rPr>
        <w:t>日        期：</w:t>
      </w:r>
      <w:r w:rsidR="002A707C" w:rsidRPr="000F3EF0">
        <w:rPr>
          <w:rFonts w:ascii="宋体" w:eastAsia="宋体" w:hAnsi="宋体" w:cs="宋体" w:hint="eastAsia"/>
          <w:sz w:val="32"/>
          <w:szCs w:val="32"/>
          <w:lang w:bidi="ar"/>
        </w:rPr>
        <w:t>2025年</w:t>
      </w:r>
      <w:r w:rsidR="002A707C" w:rsidRPr="000F3EF0">
        <w:rPr>
          <w:rFonts w:ascii="宋体" w:eastAsia="宋体" w:hAnsi="宋体" w:cs="宋体"/>
          <w:sz w:val="32"/>
          <w:szCs w:val="32"/>
          <w:u w:val="single"/>
          <w:lang w:bidi="ar"/>
        </w:rPr>
        <w:t>10</w:t>
      </w:r>
      <w:r w:rsidRPr="000F3EF0">
        <w:rPr>
          <w:rFonts w:ascii="宋体" w:eastAsia="宋体" w:hAnsi="宋体" w:cs="宋体" w:hint="eastAsia"/>
          <w:sz w:val="32"/>
          <w:szCs w:val="32"/>
          <w:lang w:bidi="ar"/>
        </w:rPr>
        <w:t>月</w:t>
      </w:r>
    </w:p>
    <w:p w14:paraId="4A8B62F3" w14:textId="77777777" w:rsidR="00CC7EF3" w:rsidRPr="000F3EF0" w:rsidRDefault="00CC7EF3">
      <w:pPr>
        <w:wordWrap w:val="0"/>
        <w:spacing w:line="360" w:lineRule="auto"/>
        <w:rPr>
          <w:rFonts w:ascii="Calibri" w:eastAsia="宋体" w:hAnsi="Calibri" w:cs="Times New Roman"/>
          <w:b/>
          <w:sz w:val="36"/>
          <w:szCs w:val="36"/>
        </w:rPr>
        <w:sectPr w:rsidR="00CC7EF3" w:rsidRPr="000F3EF0">
          <w:footerReference w:type="default" r:id="rId6"/>
          <w:type w:val="continuous"/>
          <w:pgSz w:w="11905" w:h="16838"/>
          <w:pgMar w:top="1440" w:right="1800" w:bottom="1440" w:left="1800" w:header="720" w:footer="720" w:gutter="0"/>
          <w:pgNumType w:start="0"/>
          <w:cols w:space="425"/>
          <w:titlePg/>
          <w:docGrid w:type="lines" w:linePitch="312"/>
        </w:sectPr>
      </w:pPr>
    </w:p>
    <w:p w14:paraId="605FF44B" w14:textId="77777777" w:rsidR="00CC7EF3" w:rsidRPr="000F3EF0" w:rsidRDefault="00C509FC">
      <w:pPr>
        <w:widowControl/>
        <w:wordWrap w:val="0"/>
        <w:jc w:val="left"/>
        <w:rPr>
          <w:rFonts w:ascii="Times New Roman" w:eastAsia="宋体" w:hAnsi="Times New Roman" w:cs="Times New Roman"/>
          <w:kern w:val="0"/>
          <w:sz w:val="20"/>
          <w:szCs w:val="20"/>
        </w:rPr>
      </w:pPr>
      <w:r w:rsidRPr="000F3EF0">
        <w:rPr>
          <w:rFonts w:ascii="Times New Roman" w:eastAsia="宋体" w:hAnsi="Times New Roman" w:cs="Times New Roman"/>
          <w:kern w:val="0"/>
          <w:sz w:val="20"/>
          <w:szCs w:val="20"/>
        </w:rPr>
        <w:lastRenderedPageBreak/>
        <w:br w:type="page"/>
      </w:r>
    </w:p>
    <w:p w14:paraId="5C2BD04A" w14:textId="77777777" w:rsidR="00CC7EF3" w:rsidRPr="000F3EF0" w:rsidRDefault="00CC7EF3">
      <w:pPr>
        <w:wordWrap w:val="0"/>
        <w:spacing w:after="120"/>
        <w:ind w:firstLineChars="100" w:firstLine="200"/>
        <w:rPr>
          <w:rFonts w:ascii="Times New Roman" w:eastAsia="宋体" w:hAnsi="Times New Roman" w:cs="Times New Roman"/>
          <w:kern w:val="0"/>
          <w:sz w:val="20"/>
          <w:szCs w:val="20"/>
        </w:rPr>
      </w:pPr>
    </w:p>
    <w:p w14:paraId="17E28811" w14:textId="77777777" w:rsidR="00CC7EF3" w:rsidRPr="000F3EF0" w:rsidRDefault="00C509FC">
      <w:pPr>
        <w:keepNext/>
        <w:keepLines/>
        <w:widowControl/>
        <w:wordWrap w:val="0"/>
        <w:spacing w:before="480" w:line="276" w:lineRule="auto"/>
        <w:jc w:val="center"/>
        <w:rPr>
          <w:rFonts w:ascii="宋体" w:eastAsia="宋体" w:hAnsi="宋体" w:cs="宋体"/>
          <w:b/>
          <w:bCs/>
          <w:kern w:val="0"/>
          <w:sz w:val="28"/>
          <w:szCs w:val="28"/>
        </w:rPr>
      </w:pPr>
      <w:r w:rsidRPr="000F3EF0">
        <w:rPr>
          <w:rFonts w:ascii="宋体" w:eastAsia="宋体" w:hAnsi="宋体" w:cs="宋体" w:hint="eastAsia"/>
          <w:b/>
          <w:bCs/>
          <w:kern w:val="0"/>
          <w:sz w:val="28"/>
          <w:szCs w:val="28"/>
          <w:lang w:val="zh-CN"/>
        </w:rPr>
        <w:t>目 录</w:t>
      </w:r>
    </w:p>
    <w:p w14:paraId="688ABE34" w14:textId="54E260D0" w:rsidR="00CC7EF3" w:rsidRPr="000F3EF0" w:rsidRDefault="00C509FC">
      <w:pPr>
        <w:pStyle w:val="11"/>
        <w:tabs>
          <w:tab w:val="right" w:leader="dot" w:pos="8289"/>
        </w:tabs>
        <w:wordWrap w:val="0"/>
        <w:rPr>
          <w:rFonts w:asciiTheme="minorHAnsi" w:eastAsiaTheme="minorEastAsia" w:hAnsiTheme="minorHAnsi" w:cstheme="minorBidi"/>
          <w:b w:val="0"/>
          <w:bCs w:val="0"/>
          <w:caps w:val="0"/>
          <w:noProof/>
          <w:sz w:val="21"/>
          <w:szCs w:val="22"/>
        </w:rPr>
      </w:pPr>
      <w:r w:rsidRPr="000F3EF0">
        <w:rPr>
          <w:rFonts w:ascii="宋体" w:hAnsi="宋体" w:cs="宋体" w:hint="eastAsia"/>
          <w:bCs w:val="0"/>
          <w:caps w:val="0"/>
          <w:sz w:val="24"/>
          <w:szCs w:val="24"/>
        </w:rPr>
        <w:fldChar w:fldCharType="begin"/>
      </w:r>
      <w:r w:rsidRPr="000F3EF0">
        <w:rPr>
          <w:rFonts w:ascii="宋体" w:hAnsi="宋体" w:cs="宋体" w:hint="eastAsia"/>
          <w:bCs w:val="0"/>
          <w:caps w:val="0"/>
          <w:sz w:val="24"/>
          <w:szCs w:val="24"/>
        </w:rPr>
        <w:instrText xml:space="preserve"> TOC \o "1-3" \h \z \u </w:instrText>
      </w:r>
      <w:r w:rsidRPr="000F3EF0">
        <w:rPr>
          <w:rFonts w:ascii="宋体" w:hAnsi="宋体" w:cs="宋体" w:hint="eastAsia"/>
          <w:bCs w:val="0"/>
          <w:caps w:val="0"/>
          <w:sz w:val="24"/>
          <w:szCs w:val="24"/>
        </w:rPr>
        <w:fldChar w:fldCharType="separate"/>
      </w:r>
      <w:hyperlink w:anchor="_Toc193357935" w:history="1">
        <w:r w:rsidRPr="000F3EF0">
          <w:rPr>
            <w:rStyle w:val="aff6"/>
            <w:noProof/>
            <w:color w:val="auto"/>
          </w:rPr>
          <w:t>第一卷</w:t>
        </w:r>
        <w:r w:rsidRPr="000F3EF0">
          <w:rPr>
            <w:noProof/>
          </w:rPr>
          <w:tab/>
        </w:r>
        <w:r w:rsidRPr="000F3EF0">
          <w:rPr>
            <w:noProof/>
          </w:rPr>
          <w:fldChar w:fldCharType="begin"/>
        </w:r>
        <w:r w:rsidRPr="000F3EF0">
          <w:rPr>
            <w:noProof/>
          </w:rPr>
          <w:instrText xml:space="preserve"> PAGEREF _Toc193357935 \h </w:instrText>
        </w:r>
        <w:r w:rsidRPr="000F3EF0">
          <w:rPr>
            <w:noProof/>
          </w:rPr>
        </w:r>
        <w:r w:rsidRPr="000F3EF0">
          <w:rPr>
            <w:noProof/>
          </w:rPr>
          <w:fldChar w:fldCharType="separate"/>
        </w:r>
        <w:r w:rsidR="00E21697">
          <w:rPr>
            <w:noProof/>
          </w:rPr>
          <w:t>2</w:t>
        </w:r>
        <w:r w:rsidRPr="000F3EF0">
          <w:rPr>
            <w:noProof/>
          </w:rPr>
          <w:fldChar w:fldCharType="end"/>
        </w:r>
      </w:hyperlink>
    </w:p>
    <w:p w14:paraId="2DAFBC6A" w14:textId="20F4CAA0" w:rsidR="00CC7EF3" w:rsidRPr="000F3EF0" w:rsidRDefault="00E21697">
      <w:pPr>
        <w:pStyle w:val="11"/>
        <w:tabs>
          <w:tab w:val="right" w:leader="dot" w:pos="8289"/>
        </w:tabs>
        <w:wordWrap w:val="0"/>
        <w:rPr>
          <w:rFonts w:asciiTheme="minorHAnsi" w:eastAsiaTheme="minorEastAsia" w:hAnsiTheme="minorHAnsi" w:cstheme="minorBidi"/>
          <w:b w:val="0"/>
          <w:bCs w:val="0"/>
          <w:caps w:val="0"/>
          <w:noProof/>
          <w:sz w:val="21"/>
          <w:szCs w:val="22"/>
        </w:rPr>
      </w:pPr>
      <w:hyperlink w:anchor="_Toc193357936" w:history="1">
        <w:r w:rsidR="00C509FC" w:rsidRPr="000F3EF0">
          <w:rPr>
            <w:rStyle w:val="aff6"/>
            <w:noProof/>
            <w:color w:val="auto"/>
            <w:lang w:bidi="ar"/>
          </w:rPr>
          <w:t>第一章</w:t>
        </w:r>
        <w:r w:rsidR="00C509FC" w:rsidRPr="000F3EF0">
          <w:rPr>
            <w:rStyle w:val="aff6"/>
            <w:noProof/>
            <w:color w:val="auto"/>
            <w:lang w:bidi="ar"/>
          </w:rPr>
          <w:t xml:space="preserve">  </w:t>
        </w:r>
        <w:r w:rsidR="00C509FC" w:rsidRPr="000F3EF0">
          <w:rPr>
            <w:rStyle w:val="aff6"/>
            <w:noProof/>
            <w:color w:val="auto"/>
            <w:lang w:bidi="ar"/>
          </w:rPr>
          <w:t>招标公告</w:t>
        </w:r>
        <w:r w:rsidR="00C509FC" w:rsidRPr="000F3EF0">
          <w:rPr>
            <w:noProof/>
          </w:rPr>
          <w:tab/>
        </w:r>
        <w:r w:rsidR="00C509FC" w:rsidRPr="000F3EF0">
          <w:rPr>
            <w:noProof/>
          </w:rPr>
          <w:fldChar w:fldCharType="begin"/>
        </w:r>
        <w:r w:rsidR="00C509FC" w:rsidRPr="000F3EF0">
          <w:rPr>
            <w:noProof/>
          </w:rPr>
          <w:instrText xml:space="preserve"> PAGEREF _Toc193357936 \h </w:instrText>
        </w:r>
        <w:r w:rsidR="00C509FC" w:rsidRPr="000F3EF0">
          <w:rPr>
            <w:noProof/>
          </w:rPr>
        </w:r>
        <w:r w:rsidR="00C509FC" w:rsidRPr="000F3EF0">
          <w:rPr>
            <w:noProof/>
          </w:rPr>
          <w:fldChar w:fldCharType="separate"/>
        </w:r>
        <w:r>
          <w:rPr>
            <w:noProof/>
          </w:rPr>
          <w:t>2</w:t>
        </w:r>
        <w:r w:rsidR="00C509FC" w:rsidRPr="000F3EF0">
          <w:rPr>
            <w:noProof/>
          </w:rPr>
          <w:fldChar w:fldCharType="end"/>
        </w:r>
      </w:hyperlink>
    </w:p>
    <w:p w14:paraId="49DBFB16" w14:textId="3C842A0F" w:rsidR="00CC7EF3" w:rsidRPr="000F3EF0" w:rsidRDefault="00E21697">
      <w:pPr>
        <w:pStyle w:val="11"/>
        <w:tabs>
          <w:tab w:val="right" w:leader="dot" w:pos="8289"/>
        </w:tabs>
        <w:wordWrap w:val="0"/>
        <w:rPr>
          <w:rFonts w:asciiTheme="minorHAnsi" w:eastAsiaTheme="minorEastAsia" w:hAnsiTheme="minorHAnsi" w:cstheme="minorBidi"/>
          <w:b w:val="0"/>
          <w:bCs w:val="0"/>
          <w:caps w:val="0"/>
          <w:noProof/>
          <w:sz w:val="21"/>
          <w:szCs w:val="22"/>
        </w:rPr>
      </w:pPr>
      <w:hyperlink w:anchor="_Toc193357937" w:history="1">
        <w:r w:rsidR="00C509FC" w:rsidRPr="000F3EF0">
          <w:rPr>
            <w:rStyle w:val="aff6"/>
            <w:noProof/>
            <w:color w:val="auto"/>
            <w:lang w:bidi="ar"/>
          </w:rPr>
          <w:t>第二章</w:t>
        </w:r>
        <w:r w:rsidR="00C509FC" w:rsidRPr="000F3EF0">
          <w:rPr>
            <w:rStyle w:val="aff6"/>
            <w:noProof/>
            <w:color w:val="auto"/>
            <w:lang w:bidi="ar"/>
          </w:rPr>
          <w:t xml:space="preserve">  </w:t>
        </w:r>
        <w:r w:rsidR="00C509FC" w:rsidRPr="000F3EF0">
          <w:rPr>
            <w:rStyle w:val="aff6"/>
            <w:noProof/>
            <w:color w:val="auto"/>
            <w:lang w:bidi="ar"/>
          </w:rPr>
          <w:t>投标人须知</w:t>
        </w:r>
        <w:r w:rsidR="00C509FC" w:rsidRPr="000F3EF0">
          <w:rPr>
            <w:noProof/>
          </w:rPr>
          <w:tab/>
        </w:r>
        <w:r w:rsidR="00C509FC" w:rsidRPr="000F3EF0">
          <w:rPr>
            <w:noProof/>
          </w:rPr>
          <w:fldChar w:fldCharType="begin"/>
        </w:r>
        <w:r w:rsidR="00C509FC" w:rsidRPr="000F3EF0">
          <w:rPr>
            <w:noProof/>
          </w:rPr>
          <w:instrText xml:space="preserve"> PAGEREF _Toc193357937 \h </w:instrText>
        </w:r>
        <w:r w:rsidR="00C509FC" w:rsidRPr="000F3EF0">
          <w:rPr>
            <w:noProof/>
          </w:rPr>
        </w:r>
        <w:r w:rsidR="00C509FC" w:rsidRPr="000F3EF0">
          <w:rPr>
            <w:noProof/>
          </w:rPr>
          <w:fldChar w:fldCharType="separate"/>
        </w:r>
        <w:r>
          <w:rPr>
            <w:noProof/>
          </w:rPr>
          <w:t>3</w:t>
        </w:r>
        <w:r w:rsidR="00C509FC" w:rsidRPr="000F3EF0">
          <w:rPr>
            <w:noProof/>
          </w:rPr>
          <w:fldChar w:fldCharType="end"/>
        </w:r>
      </w:hyperlink>
    </w:p>
    <w:p w14:paraId="173C46E6" w14:textId="1BE2A29B" w:rsidR="00CC7EF3" w:rsidRPr="000F3EF0" w:rsidRDefault="00E21697">
      <w:pPr>
        <w:pStyle w:val="11"/>
        <w:tabs>
          <w:tab w:val="right" w:leader="dot" w:pos="8289"/>
        </w:tabs>
        <w:wordWrap w:val="0"/>
        <w:rPr>
          <w:rFonts w:asciiTheme="minorHAnsi" w:eastAsiaTheme="minorEastAsia" w:hAnsiTheme="minorHAnsi" w:cstheme="minorBidi"/>
          <w:b w:val="0"/>
          <w:bCs w:val="0"/>
          <w:caps w:val="0"/>
          <w:noProof/>
          <w:sz w:val="21"/>
          <w:szCs w:val="22"/>
        </w:rPr>
      </w:pPr>
      <w:hyperlink w:anchor="_Toc193358002" w:history="1">
        <w:r w:rsidR="00C509FC" w:rsidRPr="000F3EF0">
          <w:rPr>
            <w:rStyle w:val="aff6"/>
            <w:noProof/>
            <w:color w:val="auto"/>
          </w:rPr>
          <w:t>第三章</w:t>
        </w:r>
        <w:r w:rsidR="00C509FC" w:rsidRPr="000F3EF0">
          <w:rPr>
            <w:rStyle w:val="aff6"/>
            <w:noProof/>
            <w:color w:val="auto"/>
          </w:rPr>
          <w:t xml:space="preserve">  </w:t>
        </w:r>
        <w:r w:rsidR="00C509FC" w:rsidRPr="000F3EF0">
          <w:rPr>
            <w:rStyle w:val="aff6"/>
            <w:noProof/>
            <w:color w:val="auto"/>
          </w:rPr>
          <w:t>评标办法（综合评估法）</w:t>
        </w:r>
        <w:r w:rsidR="00C509FC" w:rsidRPr="000F3EF0">
          <w:rPr>
            <w:noProof/>
          </w:rPr>
          <w:tab/>
        </w:r>
        <w:r w:rsidR="00C509FC" w:rsidRPr="000F3EF0">
          <w:rPr>
            <w:noProof/>
          </w:rPr>
          <w:fldChar w:fldCharType="begin"/>
        </w:r>
        <w:r w:rsidR="00C509FC" w:rsidRPr="000F3EF0">
          <w:rPr>
            <w:noProof/>
          </w:rPr>
          <w:instrText xml:space="preserve"> PAGEREF _Toc193358002 \h </w:instrText>
        </w:r>
        <w:r w:rsidR="00C509FC" w:rsidRPr="000F3EF0">
          <w:rPr>
            <w:noProof/>
          </w:rPr>
        </w:r>
        <w:r w:rsidR="00C509FC" w:rsidRPr="000F3EF0">
          <w:rPr>
            <w:noProof/>
          </w:rPr>
          <w:fldChar w:fldCharType="separate"/>
        </w:r>
        <w:r>
          <w:rPr>
            <w:noProof/>
          </w:rPr>
          <w:t>29</w:t>
        </w:r>
        <w:r w:rsidR="00C509FC" w:rsidRPr="000F3EF0">
          <w:rPr>
            <w:noProof/>
          </w:rPr>
          <w:fldChar w:fldCharType="end"/>
        </w:r>
      </w:hyperlink>
    </w:p>
    <w:p w14:paraId="7E78991A" w14:textId="644F94E4" w:rsidR="00CC7EF3" w:rsidRPr="000F3EF0" w:rsidRDefault="00E21697">
      <w:pPr>
        <w:pStyle w:val="11"/>
        <w:tabs>
          <w:tab w:val="right" w:leader="dot" w:pos="8289"/>
        </w:tabs>
        <w:wordWrap w:val="0"/>
        <w:rPr>
          <w:rFonts w:asciiTheme="minorHAnsi" w:eastAsiaTheme="minorEastAsia" w:hAnsiTheme="minorHAnsi" w:cstheme="minorBidi"/>
          <w:b w:val="0"/>
          <w:bCs w:val="0"/>
          <w:caps w:val="0"/>
          <w:noProof/>
          <w:sz w:val="21"/>
          <w:szCs w:val="22"/>
        </w:rPr>
      </w:pPr>
      <w:hyperlink w:anchor="_Toc193358019" w:history="1">
        <w:r w:rsidR="00C509FC" w:rsidRPr="000F3EF0">
          <w:rPr>
            <w:rStyle w:val="aff6"/>
            <w:noProof/>
            <w:color w:val="auto"/>
          </w:rPr>
          <w:t>第四章</w:t>
        </w:r>
        <w:r w:rsidR="00C509FC" w:rsidRPr="000F3EF0">
          <w:rPr>
            <w:rStyle w:val="aff6"/>
            <w:noProof/>
            <w:color w:val="auto"/>
          </w:rPr>
          <w:t xml:space="preserve">  </w:t>
        </w:r>
        <w:r w:rsidR="00C509FC" w:rsidRPr="000F3EF0">
          <w:rPr>
            <w:rStyle w:val="aff6"/>
            <w:noProof/>
            <w:color w:val="auto"/>
          </w:rPr>
          <w:t>合同条款及格式</w:t>
        </w:r>
        <w:r w:rsidR="00C509FC" w:rsidRPr="000F3EF0">
          <w:rPr>
            <w:noProof/>
          </w:rPr>
          <w:tab/>
        </w:r>
        <w:r w:rsidR="00C509FC" w:rsidRPr="000F3EF0">
          <w:rPr>
            <w:noProof/>
          </w:rPr>
          <w:fldChar w:fldCharType="begin"/>
        </w:r>
        <w:r w:rsidR="00C509FC" w:rsidRPr="000F3EF0">
          <w:rPr>
            <w:noProof/>
          </w:rPr>
          <w:instrText xml:space="preserve"> PAGEREF _Toc193358019 \h </w:instrText>
        </w:r>
        <w:r w:rsidR="00C509FC" w:rsidRPr="000F3EF0">
          <w:rPr>
            <w:noProof/>
          </w:rPr>
        </w:r>
        <w:r w:rsidR="00C509FC" w:rsidRPr="000F3EF0">
          <w:rPr>
            <w:noProof/>
          </w:rPr>
          <w:fldChar w:fldCharType="separate"/>
        </w:r>
        <w:r>
          <w:rPr>
            <w:noProof/>
          </w:rPr>
          <w:t>47</w:t>
        </w:r>
        <w:r w:rsidR="00C509FC" w:rsidRPr="000F3EF0">
          <w:rPr>
            <w:noProof/>
          </w:rPr>
          <w:fldChar w:fldCharType="end"/>
        </w:r>
      </w:hyperlink>
    </w:p>
    <w:p w14:paraId="73967972" w14:textId="68F3275B" w:rsidR="00CC7EF3" w:rsidRPr="000F3EF0" w:rsidRDefault="00E21697">
      <w:pPr>
        <w:pStyle w:val="11"/>
        <w:tabs>
          <w:tab w:val="right" w:leader="dot" w:pos="8289"/>
        </w:tabs>
        <w:wordWrap w:val="0"/>
        <w:rPr>
          <w:rFonts w:asciiTheme="minorHAnsi" w:eastAsiaTheme="minorEastAsia" w:hAnsiTheme="minorHAnsi" w:cstheme="minorBidi"/>
          <w:b w:val="0"/>
          <w:bCs w:val="0"/>
          <w:caps w:val="0"/>
          <w:noProof/>
          <w:sz w:val="21"/>
          <w:szCs w:val="22"/>
        </w:rPr>
      </w:pPr>
      <w:hyperlink w:anchor="_Toc193358020" w:history="1">
        <w:r w:rsidR="00C509FC" w:rsidRPr="000F3EF0">
          <w:rPr>
            <w:rStyle w:val="aff6"/>
            <w:noProof/>
            <w:color w:val="auto"/>
          </w:rPr>
          <w:t>第二卷</w:t>
        </w:r>
        <w:r w:rsidR="00C509FC" w:rsidRPr="000F3EF0">
          <w:rPr>
            <w:noProof/>
          </w:rPr>
          <w:tab/>
        </w:r>
        <w:r w:rsidR="00C509FC" w:rsidRPr="000F3EF0">
          <w:rPr>
            <w:noProof/>
          </w:rPr>
          <w:fldChar w:fldCharType="begin"/>
        </w:r>
        <w:r w:rsidR="00C509FC" w:rsidRPr="000F3EF0">
          <w:rPr>
            <w:noProof/>
          </w:rPr>
          <w:instrText xml:space="preserve"> PAGEREF _Toc193358020 \h </w:instrText>
        </w:r>
        <w:r w:rsidR="00C509FC" w:rsidRPr="000F3EF0">
          <w:rPr>
            <w:noProof/>
          </w:rPr>
        </w:r>
        <w:r w:rsidR="00C509FC" w:rsidRPr="000F3EF0">
          <w:rPr>
            <w:noProof/>
          </w:rPr>
          <w:fldChar w:fldCharType="separate"/>
        </w:r>
        <w:r>
          <w:rPr>
            <w:noProof/>
          </w:rPr>
          <w:t>48</w:t>
        </w:r>
        <w:r w:rsidR="00C509FC" w:rsidRPr="000F3EF0">
          <w:rPr>
            <w:noProof/>
          </w:rPr>
          <w:fldChar w:fldCharType="end"/>
        </w:r>
      </w:hyperlink>
    </w:p>
    <w:p w14:paraId="6EBE061E" w14:textId="6674EE04" w:rsidR="00CC7EF3" w:rsidRPr="000F3EF0" w:rsidRDefault="00E21697">
      <w:pPr>
        <w:pStyle w:val="11"/>
        <w:tabs>
          <w:tab w:val="right" w:leader="dot" w:pos="8289"/>
        </w:tabs>
        <w:wordWrap w:val="0"/>
        <w:rPr>
          <w:rFonts w:asciiTheme="minorHAnsi" w:eastAsiaTheme="minorEastAsia" w:hAnsiTheme="minorHAnsi" w:cstheme="minorBidi"/>
          <w:b w:val="0"/>
          <w:bCs w:val="0"/>
          <w:caps w:val="0"/>
          <w:noProof/>
          <w:sz w:val="21"/>
          <w:szCs w:val="22"/>
        </w:rPr>
      </w:pPr>
      <w:hyperlink w:anchor="_Toc193358021" w:history="1">
        <w:r w:rsidR="00C509FC" w:rsidRPr="000F3EF0">
          <w:rPr>
            <w:rStyle w:val="aff6"/>
            <w:noProof/>
            <w:color w:val="auto"/>
          </w:rPr>
          <w:t>第五章</w:t>
        </w:r>
        <w:r w:rsidR="00C509FC" w:rsidRPr="000F3EF0">
          <w:rPr>
            <w:rStyle w:val="aff6"/>
            <w:noProof/>
            <w:color w:val="auto"/>
          </w:rPr>
          <w:t xml:space="preserve">  </w:t>
        </w:r>
        <w:r w:rsidR="00C509FC" w:rsidRPr="000F3EF0">
          <w:rPr>
            <w:rStyle w:val="aff6"/>
            <w:noProof/>
            <w:color w:val="auto"/>
          </w:rPr>
          <w:t>发包人要求</w:t>
        </w:r>
        <w:r w:rsidR="00C509FC" w:rsidRPr="000F3EF0">
          <w:rPr>
            <w:noProof/>
          </w:rPr>
          <w:tab/>
        </w:r>
        <w:r w:rsidR="00C509FC" w:rsidRPr="000F3EF0">
          <w:rPr>
            <w:noProof/>
          </w:rPr>
          <w:fldChar w:fldCharType="begin"/>
        </w:r>
        <w:r w:rsidR="00C509FC" w:rsidRPr="000F3EF0">
          <w:rPr>
            <w:noProof/>
          </w:rPr>
          <w:instrText xml:space="preserve"> PAGEREF _Toc193358021 \h </w:instrText>
        </w:r>
        <w:r w:rsidR="00C509FC" w:rsidRPr="000F3EF0">
          <w:rPr>
            <w:noProof/>
          </w:rPr>
        </w:r>
        <w:r w:rsidR="00C509FC" w:rsidRPr="000F3EF0">
          <w:rPr>
            <w:noProof/>
          </w:rPr>
          <w:fldChar w:fldCharType="separate"/>
        </w:r>
        <w:r>
          <w:rPr>
            <w:noProof/>
          </w:rPr>
          <w:t>48</w:t>
        </w:r>
        <w:r w:rsidR="00C509FC" w:rsidRPr="000F3EF0">
          <w:rPr>
            <w:noProof/>
          </w:rPr>
          <w:fldChar w:fldCharType="end"/>
        </w:r>
      </w:hyperlink>
    </w:p>
    <w:p w14:paraId="0AFDA8E9" w14:textId="4A5A3CD3" w:rsidR="00CC7EF3" w:rsidRPr="000F3EF0" w:rsidRDefault="00E21697">
      <w:pPr>
        <w:pStyle w:val="11"/>
        <w:tabs>
          <w:tab w:val="right" w:leader="dot" w:pos="8289"/>
        </w:tabs>
        <w:wordWrap w:val="0"/>
        <w:rPr>
          <w:rFonts w:asciiTheme="minorHAnsi" w:eastAsiaTheme="minorEastAsia" w:hAnsiTheme="minorHAnsi" w:cstheme="minorBidi"/>
          <w:b w:val="0"/>
          <w:bCs w:val="0"/>
          <w:caps w:val="0"/>
          <w:noProof/>
          <w:sz w:val="21"/>
          <w:szCs w:val="22"/>
        </w:rPr>
      </w:pPr>
      <w:hyperlink w:anchor="_Toc193358022" w:history="1">
        <w:r w:rsidR="00C509FC" w:rsidRPr="000F3EF0">
          <w:rPr>
            <w:rStyle w:val="aff6"/>
            <w:noProof/>
            <w:color w:val="auto"/>
          </w:rPr>
          <w:t>第三卷</w:t>
        </w:r>
        <w:r w:rsidR="00C509FC" w:rsidRPr="000F3EF0">
          <w:rPr>
            <w:noProof/>
          </w:rPr>
          <w:tab/>
        </w:r>
        <w:r w:rsidR="00C509FC" w:rsidRPr="000F3EF0">
          <w:rPr>
            <w:noProof/>
          </w:rPr>
          <w:fldChar w:fldCharType="begin"/>
        </w:r>
        <w:r w:rsidR="00C509FC" w:rsidRPr="000F3EF0">
          <w:rPr>
            <w:noProof/>
          </w:rPr>
          <w:instrText xml:space="preserve"> PAGEREF _Toc193358022 \h </w:instrText>
        </w:r>
        <w:r w:rsidR="00C509FC" w:rsidRPr="000F3EF0">
          <w:rPr>
            <w:noProof/>
          </w:rPr>
        </w:r>
        <w:r w:rsidR="00C509FC" w:rsidRPr="000F3EF0">
          <w:rPr>
            <w:noProof/>
          </w:rPr>
          <w:fldChar w:fldCharType="separate"/>
        </w:r>
        <w:r>
          <w:rPr>
            <w:noProof/>
          </w:rPr>
          <w:t>58</w:t>
        </w:r>
        <w:r w:rsidR="00C509FC" w:rsidRPr="000F3EF0">
          <w:rPr>
            <w:noProof/>
          </w:rPr>
          <w:fldChar w:fldCharType="end"/>
        </w:r>
      </w:hyperlink>
    </w:p>
    <w:p w14:paraId="4045976F" w14:textId="5889D871" w:rsidR="00CC7EF3" w:rsidRPr="000F3EF0" w:rsidRDefault="00E21697">
      <w:pPr>
        <w:pStyle w:val="11"/>
        <w:tabs>
          <w:tab w:val="right" w:leader="dot" w:pos="8289"/>
        </w:tabs>
        <w:wordWrap w:val="0"/>
        <w:rPr>
          <w:rFonts w:asciiTheme="minorHAnsi" w:eastAsiaTheme="minorEastAsia" w:hAnsiTheme="minorHAnsi" w:cstheme="minorBidi"/>
          <w:b w:val="0"/>
          <w:bCs w:val="0"/>
          <w:caps w:val="0"/>
          <w:noProof/>
          <w:sz w:val="21"/>
          <w:szCs w:val="22"/>
        </w:rPr>
      </w:pPr>
      <w:hyperlink w:anchor="_Toc193358023" w:history="1">
        <w:r w:rsidR="00C509FC" w:rsidRPr="000F3EF0">
          <w:rPr>
            <w:rStyle w:val="aff6"/>
            <w:noProof/>
            <w:color w:val="auto"/>
          </w:rPr>
          <w:t>第六章</w:t>
        </w:r>
        <w:r w:rsidR="00C509FC" w:rsidRPr="000F3EF0">
          <w:rPr>
            <w:rStyle w:val="aff6"/>
            <w:noProof/>
            <w:color w:val="auto"/>
          </w:rPr>
          <w:t xml:space="preserve">  </w:t>
        </w:r>
        <w:r w:rsidR="00C509FC" w:rsidRPr="000F3EF0">
          <w:rPr>
            <w:rStyle w:val="aff6"/>
            <w:noProof/>
            <w:color w:val="auto"/>
          </w:rPr>
          <w:t>投标文件格式</w:t>
        </w:r>
        <w:r w:rsidR="00C509FC" w:rsidRPr="000F3EF0">
          <w:rPr>
            <w:noProof/>
          </w:rPr>
          <w:tab/>
        </w:r>
        <w:r w:rsidR="00C509FC" w:rsidRPr="000F3EF0">
          <w:rPr>
            <w:noProof/>
          </w:rPr>
          <w:fldChar w:fldCharType="begin"/>
        </w:r>
        <w:r w:rsidR="00C509FC" w:rsidRPr="000F3EF0">
          <w:rPr>
            <w:noProof/>
          </w:rPr>
          <w:instrText xml:space="preserve"> PAGEREF _Toc193358023 \h </w:instrText>
        </w:r>
        <w:r w:rsidR="00C509FC" w:rsidRPr="000F3EF0">
          <w:rPr>
            <w:noProof/>
          </w:rPr>
        </w:r>
        <w:r w:rsidR="00C509FC" w:rsidRPr="000F3EF0">
          <w:rPr>
            <w:noProof/>
          </w:rPr>
          <w:fldChar w:fldCharType="separate"/>
        </w:r>
        <w:r>
          <w:rPr>
            <w:noProof/>
          </w:rPr>
          <w:t>58</w:t>
        </w:r>
        <w:r w:rsidR="00C509FC" w:rsidRPr="000F3EF0">
          <w:rPr>
            <w:noProof/>
          </w:rPr>
          <w:fldChar w:fldCharType="end"/>
        </w:r>
      </w:hyperlink>
    </w:p>
    <w:p w14:paraId="48CF5E48" w14:textId="77777777" w:rsidR="00CC7EF3" w:rsidRPr="000F3EF0" w:rsidRDefault="00C509FC">
      <w:pPr>
        <w:wordWrap w:val="0"/>
        <w:spacing w:line="360" w:lineRule="auto"/>
        <w:rPr>
          <w:rFonts w:ascii="宋体" w:eastAsia="宋体" w:hAnsi="宋体" w:cs="宋体"/>
          <w:kern w:val="0"/>
          <w:szCs w:val="21"/>
        </w:rPr>
      </w:pPr>
      <w:r w:rsidRPr="000F3EF0">
        <w:rPr>
          <w:rFonts w:ascii="宋体" w:eastAsia="宋体" w:hAnsi="宋体" w:cs="宋体" w:hint="eastAsia"/>
          <w:bCs/>
          <w:sz w:val="24"/>
          <w:szCs w:val="24"/>
          <w:lang w:val="zh-CN"/>
        </w:rPr>
        <w:fldChar w:fldCharType="end"/>
      </w:r>
    </w:p>
    <w:p w14:paraId="5660CBA5" w14:textId="77777777" w:rsidR="00CC7EF3" w:rsidRPr="000F3EF0" w:rsidRDefault="00C509FC">
      <w:pPr>
        <w:wordWrap w:val="0"/>
        <w:autoSpaceDE w:val="0"/>
        <w:autoSpaceDN w:val="0"/>
        <w:spacing w:line="200" w:lineRule="exact"/>
        <w:jc w:val="left"/>
        <w:rPr>
          <w:rFonts w:ascii="宋体" w:eastAsia="宋体" w:hAnsi="宋体" w:cs="宋体"/>
          <w:kern w:val="0"/>
          <w:sz w:val="24"/>
          <w:szCs w:val="24"/>
        </w:rPr>
      </w:pPr>
      <w:r w:rsidRPr="000F3EF0">
        <w:rPr>
          <w:rFonts w:ascii="宋体" w:eastAsia="宋体" w:hAnsi="宋体" w:cs="宋体" w:hint="eastAsia"/>
          <w:kern w:val="0"/>
          <w:szCs w:val="21"/>
        </w:rPr>
        <w:br w:type="page"/>
      </w:r>
    </w:p>
    <w:p w14:paraId="5A714A76" w14:textId="77777777" w:rsidR="00CC7EF3" w:rsidRPr="000F3EF0" w:rsidRDefault="00C509FC">
      <w:pPr>
        <w:pStyle w:val="1"/>
      </w:pPr>
      <w:bookmarkStart w:id="0" w:name="_Toc193357935"/>
      <w:bookmarkStart w:id="1" w:name="_Toc111186720"/>
      <w:r w:rsidRPr="000F3EF0">
        <w:rPr>
          <w:rFonts w:hint="eastAsia"/>
        </w:rPr>
        <w:t>第一卷</w:t>
      </w:r>
      <w:bookmarkEnd w:id="0"/>
      <w:bookmarkEnd w:id="1"/>
    </w:p>
    <w:p w14:paraId="474282AF" w14:textId="77777777" w:rsidR="00CC7EF3" w:rsidRPr="000F3EF0" w:rsidRDefault="00CC7EF3">
      <w:pPr>
        <w:widowControl/>
        <w:wordWrap w:val="0"/>
        <w:jc w:val="left"/>
        <w:rPr>
          <w:rFonts w:ascii="宋体" w:eastAsia="宋体" w:hAnsi="宋体" w:cs="宋体"/>
          <w:spacing w:val="2"/>
          <w:kern w:val="0"/>
          <w:sz w:val="44"/>
          <w:szCs w:val="44"/>
        </w:rPr>
        <w:sectPr w:rsidR="00CC7EF3" w:rsidRPr="000F3EF0">
          <w:footerReference w:type="default" r:id="rId7"/>
          <w:type w:val="continuous"/>
          <w:pgSz w:w="11905" w:h="16838"/>
          <w:pgMar w:top="1440" w:right="1803" w:bottom="1440" w:left="1803" w:header="720" w:footer="720" w:gutter="0"/>
          <w:pgNumType w:start="0"/>
          <w:cols w:space="720"/>
          <w:titlePg/>
          <w:docGrid w:linePitch="286"/>
        </w:sectPr>
      </w:pPr>
    </w:p>
    <w:p w14:paraId="5D9C4A0A" w14:textId="77777777" w:rsidR="00CC7EF3" w:rsidRPr="000F3EF0" w:rsidRDefault="00C509FC">
      <w:pPr>
        <w:pStyle w:val="1"/>
        <w:rPr>
          <w:lang w:bidi="ar"/>
        </w:rPr>
      </w:pPr>
      <w:bookmarkStart w:id="2" w:name="_Toc111186721"/>
      <w:bookmarkStart w:id="3" w:name="_Toc193357936"/>
      <w:r w:rsidRPr="000F3EF0">
        <w:rPr>
          <w:rFonts w:hint="eastAsia"/>
          <w:lang w:bidi="ar"/>
        </w:rPr>
        <w:t>第一章</w:t>
      </w:r>
      <w:r w:rsidRPr="000F3EF0">
        <w:rPr>
          <w:rFonts w:hint="eastAsia"/>
          <w:lang w:bidi="ar"/>
        </w:rPr>
        <w:t xml:space="preserve">  </w:t>
      </w:r>
      <w:r w:rsidRPr="000F3EF0">
        <w:rPr>
          <w:rFonts w:hint="eastAsia"/>
          <w:lang w:bidi="ar"/>
        </w:rPr>
        <w:t>招标公告</w:t>
      </w:r>
      <w:bookmarkEnd w:id="2"/>
      <w:bookmarkEnd w:id="3"/>
    </w:p>
    <w:p w14:paraId="4FD15300" w14:textId="77777777" w:rsidR="00CC7EF3" w:rsidRPr="000F3EF0" w:rsidRDefault="00C509FC">
      <w:pPr>
        <w:wordWrap w:val="0"/>
        <w:spacing w:line="360" w:lineRule="auto"/>
        <w:jc w:val="center"/>
        <w:rPr>
          <w:rFonts w:ascii="宋体" w:eastAsia="宋体" w:hAnsi="宋体" w:cs="宋体"/>
          <w:bCs/>
          <w:sz w:val="24"/>
          <w:szCs w:val="24"/>
          <w:u w:val="single"/>
        </w:rPr>
      </w:pPr>
      <w:r w:rsidRPr="000F3EF0">
        <w:rPr>
          <w:rFonts w:ascii="宋体" w:eastAsia="宋体" w:hAnsi="宋体" w:cs="宋体" w:hint="eastAsia"/>
          <w:bCs/>
          <w:sz w:val="24"/>
          <w:szCs w:val="24"/>
          <w:u w:val="single"/>
        </w:rPr>
        <w:t>另册</w:t>
      </w:r>
    </w:p>
    <w:p w14:paraId="2C69FA06" w14:textId="77777777" w:rsidR="00CC7EF3" w:rsidRPr="000F3EF0" w:rsidRDefault="00C509FC">
      <w:pPr>
        <w:widowControl/>
        <w:wordWrap w:val="0"/>
        <w:jc w:val="left"/>
        <w:rPr>
          <w:rFonts w:ascii="宋体" w:eastAsia="宋体" w:hAnsi="宋体" w:cs="宋体"/>
          <w:spacing w:val="2"/>
          <w:kern w:val="0"/>
          <w:sz w:val="44"/>
          <w:szCs w:val="44"/>
        </w:rPr>
      </w:pPr>
      <w:r w:rsidRPr="000F3EF0">
        <w:rPr>
          <w:rFonts w:ascii="宋体" w:eastAsia="宋体" w:hAnsi="宋体" w:cs="宋体"/>
          <w:spacing w:val="2"/>
          <w:kern w:val="0"/>
          <w:sz w:val="44"/>
          <w:szCs w:val="44"/>
        </w:rPr>
        <w:br w:type="page"/>
      </w:r>
    </w:p>
    <w:p w14:paraId="78A9758B" w14:textId="77777777" w:rsidR="00CC7EF3" w:rsidRPr="000F3EF0" w:rsidRDefault="00CC7EF3">
      <w:pPr>
        <w:widowControl/>
        <w:wordWrap w:val="0"/>
        <w:jc w:val="left"/>
        <w:rPr>
          <w:rFonts w:ascii="宋体" w:eastAsia="宋体" w:hAnsi="宋体" w:cs="宋体"/>
          <w:spacing w:val="2"/>
          <w:kern w:val="0"/>
          <w:sz w:val="44"/>
          <w:szCs w:val="44"/>
        </w:rPr>
        <w:sectPr w:rsidR="00CC7EF3" w:rsidRPr="000F3EF0">
          <w:type w:val="continuous"/>
          <w:pgSz w:w="11905" w:h="16838"/>
          <w:pgMar w:top="1474" w:right="1701" w:bottom="1474" w:left="1701" w:header="720" w:footer="720" w:gutter="0"/>
          <w:cols w:space="720"/>
        </w:sectPr>
      </w:pPr>
    </w:p>
    <w:p w14:paraId="180F4CA3" w14:textId="77777777" w:rsidR="00CC7EF3" w:rsidRPr="000F3EF0" w:rsidRDefault="00C509FC">
      <w:pPr>
        <w:pStyle w:val="1"/>
        <w:rPr>
          <w:lang w:bidi="ar"/>
        </w:rPr>
      </w:pPr>
      <w:bookmarkStart w:id="4" w:name="_Toc193357937"/>
      <w:bookmarkStart w:id="5" w:name="_Toc111186722"/>
      <w:r w:rsidRPr="000F3EF0">
        <w:rPr>
          <w:rFonts w:hint="eastAsia"/>
          <w:lang w:bidi="ar"/>
        </w:rPr>
        <w:t>第二章</w:t>
      </w:r>
      <w:r w:rsidRPr="000F3EF0">
        <w:rPr>
          <w:rFonts w:hint="eastAsia"/>
          <w:lang w:bidi="ar"/>
        </w:rPr>
        <w:t xml:space="preserve">  </w:t>
      </w:r>
      <w:r w:rsidRPr="000F3EF0">
        <w:rPr>
          <w:rFonts w:hint="eastAsia"/>
          <w:lang w:bidi="ar"/>
        </w:rPr>
        <w:t>投标人须知</w:t>
      </w:r>
      <w:bookmarkEnd w:id="4"/>
      <w:bookmarkEnd w:id="5"/>
    </w:p>
    <w:p w14:paraId="1DFBB580" w14:textId="77777777" w:rsidR="00CC7EF3" w:rsidRPr="000F3EF0" w:rsidRDefault="00C509FC">
      <w:pPr>
        <w:pStyle w:val="2"/>
        <w:wordWrap w:val="0"/>
        <w:rPr>
          <w:lang w:bidi="ar"/>
        </w:rPr>
      </w:pPr>
      <w:bookmarkStart w:id="6" w:name="_Toc193357938"/>
      <w:bookmarkStart w:id="7" w:name="_Toc111186723"/>
      <w:bookmarkStart w:id="8" w:name="_Toc26350"/>
      <w:r w:rsidRPr="000F3EF0">
        <w:rPr>
          <w:rFonts w:hint="eastAsia"/>
          <w:lang w:bidi="ar"/>
        </w:rPr>
        <w:t>投标人须知前附表</w:t>
      </w:r>
      <w:bookmarkEnd w:id="6"/>
      <w:bookmarkEnd w:id="7"/>
      <w:bookmarkEnd w:id="8"/>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5"/>
        <w:gridCol w:w="1803"/>
        <w:gridCol w:w="5911"/>
      </w:tblGrid>
      <w:tr w:rsidR="000F3EF0" w:rsidRPr="000F3EF0" w14:paraId="6E13CEC7" w14:textId="77777777">
        <w:trPr>
          <w:trHeight w:val="20"/>
          <w:tblHeader/>
        </w:trPr>
        <w:tc>
          <w:tcPr>
            <w:tcW w:w="440" w:type="pct"/>
            <w:vAlign w:val="center"/>
          </w:tcPr>
          <w:p w14:paraId="5C6EB063" w14:textId="77777777" w:rsidR="00CC7EF3" w:rsidRPr="000F3EF0" w:rsidRDefault="00C509FC">
            <w:pPr>
              <w:wordWrap w:val="0"/>
              <w:autoSpaceDE w:val="0"/>
              <w:autoSpaceDN w:val="0"/>
              <w:spacing w:line="276" w:lineRule="auto"/>
              <w:jc w:val="center"/>
              <w:rPr>
                <w:rFonts w:ascii="宋体" w:eastAsia="宋体" w:hAnsi="宋体" w:cs="宋体"/>
                <w:b/>
                <w:bCs/>
                <w:kern w:val="0"/>
                <w:szCs w:val="21"/>
              </w:rPr>
            </w:pPr>
            <w:r w:rsidRPr="000F3EF0">
              <w:rPr>
                <w:rFonts w:ascii="宋体" w:eastAsia="宋体" w:hAnsi="宋体" w:cs="宋体" w:hint="eastAsia"/>
                <w:b/>
                <w:bCs/>
                <w:kern w:val="0"/>
                <w:szCs w:val="21"/>
              </w:rPr>
              <w:t>条款号</w:t>
            </w:r>
          </w:p>
        </w:tc>
        <w:tc>
          <w:tcPr>
            <w:tcW w:w="1066" w:type="pct"/>
            <w:vAlign w:val="center"/>
          </w:tcPr>
          <w:p w14:paraId="1D71AB58" w14:textId="77777777" w:rsidR="00CC7EF3" w:rsidRPr="000F3EF0" w:rsidRDefault="00C509FC">
            <w:pPr>
              <w:wordWrap w:val="0"/>
              <w:autoSpaceDE w:val="0"/>
              <w:autoSpaceDN w:val="0"/>
              <w:spacing w:line="276" w:lineRule="auto"/>
              <w:jc w:val="center"/>
              <w:rPr>
                <w:rFonts w:ascii="宋体" w:eastAsia="宋体" w:hAnsi="宋体" w:cs="宋体"/>
                <w:b/>
                <w:bCs/>
                <w:kern w:val="0"/>
                <w:szCs w:val="21"/>
              </w:rPr>
            </w:pPr>
            <w:r w:rsidRPr="000F3EF0">
              <w:rPr>
                <w:rFonts w:ascii="宋体" w:eastAsia="宋体" w:hAnsi="宋体" w:cs="宋体" w:hint="eastAsia"/>
                <w:b/>
                <w:bCs/>
                <w:kern w:val="0"/>
                <w:szCs w:val="21"/>
              </w:rPr>
              <w:t>条款名称</w:t>
            </w:r>
          </w:p>
        </w:tc>
        <w:tc>
          <w:tcPr>
            <w:tcW w:w="3494" w:type="pct"/>
            <w:vAlign w:val="center"/>
          </w:tcPr>
          <w:p w14:paraId="2CC71F98" w14:textId="77777777" w:rsidR="00CC7EF3" w:rsidRPr="000F3EF0" w:rsidRDefault="00C509FC">
            <w:pPr>
              <w:wordWrap w:val="0"/>
              <w:autoSpaceDE w:val="0"/>
              <w:autoSpaceDN w:val="0"/>
              <w:spacing w:line="276" w:lineRule="auto"/>
              <w:jc w:val="center"/>
              <w:rPr>
                <w:rFonts w:ascii="宋体" w:eastAsia="宋体" w:hAnsi="宋体" w:cs="宋体"/>
                <w:b/>
                <w:bCs/>
                <w:kern w:val="0"/>
                <w:szCs w:val="21"/>
              </w:rPr>
            </w:pPr>
            <w:r w:rsidRPr="000F3EF0">
              <w:rPr>
                <w:rFonts w:ascii="宋体" w:eastAsia="宋体" w:hAnsi="宋体" w:cs="宋体" w:hint="eastAsia"/>
                <w:b/>
                <w:bCs/>
                <w:kern w:val="0"/>
                <w:szCs w:val="21"/>
              </w:rPr>
              <w:t>编列内容</w:t>
            </w:r>
          </w:p>
        </w:tc>
      </w:tr>
      <w:tr w:rsidR="000F3EF0" w:rsidRPr="000F3EF0" w14:paraId="3EDB334A" w14:textId="77777777">
        <w:trPr>
          <w:trHeight w:val="20"/>
        </w:trPr>
        <w:tc>
          <w:tcPr>
            <w:tcW w:w="440" w:type="pct"/>
            <w:vAlign w:val="center"/>
          </w:tcPr>
          <w:p w14:paraId="08F089DA"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1.1.2</w:t>
            </w:r>
          </w:p>
        </w:tc>
        <w:tc>
          <w:tcPr>
            <w:tcW w:w="1066" w:type="pct"/>
            <w:vAlign w:val="center"/>
          </w:tcPr>
          <w:p w14:paraId="0EE536DB"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招标人</w:t>
            </w:r>
          </w:p>
        </w:tc>
        <w:tc>
          <w:tcPr>
            <w:tcW w:w="3494" w:type="pct"/>
            <w:vAlign w:val="center"/>
          </w:tcPr>
          <w:p w14:paraId="0A762E0D"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名称：</w:t>
            </w:r>
            <w:r w:rsidRPr="000F3EF0">
              <w:rPr>
                <w:rFonts w:ascii="宋体" w:eastAsia="宋体" w:hAnsi="宋体" w:cs="宋体" w:hint="eastAsia"/>
                <w:szCs w:val="21"/>
                <w:u w:val="single"/>
              </w:rPr>
              <w:t>广州市花都区交通运输局</w:t>
            </w:r>
          </w:p>
          <w:p w14:paraId="72D16EED"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rPr>
              <w:t>地址：</w:t>
            </w:r>
            <w:r w:rsidRPr="000F3EF0">
              <w:rPr>
                <w:rFonts w:ascii="宋体" w:eastAsia="宋体" w:hAnsi="宋体" w:cs="宋体" w:hint="eastAsia"/>
                <w:szCs w:val="21"/>
                <w:u w:val="single"/>
              </w:rPr>
              <w:t>广州市花都区紫薇路</w:t>
            </w:r>
            <w:r w:rsidRPr="000F3EF0">
              <w:rPr>
                <w:rFonts w:ascii="宋体" w:eastAsia="宋体" w:hAnsi="宋体" w:cs="宋体"/>
                <w:szCs w:val="21"/>
                <w:u w:val="single"/>
              </w:rPr>
              <w:t>23号交通运输局</w:t>
            </w:r>
          </w:p>
          <w:p w14:paraId="679981DE"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联系人：</w:t>
            </w:r>
            <w:r w:rsidRPr="000F3EF0">
              <w:rPr>
                <w:rFonts w:ascii="宋体" w:eastAsia="宋体" w:hAnsi="宋体" w:cs="宋体" w:hint="eastAsia"/>
                <w:szCs w:val="21"/>
                <w:u w:val="single"/>
              </w:rPr>
              <w:t>贾工</w:t>
            </w:r>
          </w:p>
          <w:p w14:paraId="07180096"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电话：</w:t>
            </w:r>
            <w:r w:rsidRPr="000F3EF0">
              <w:rPr>
                <w:rFonts w:ascii="宋体" w:eastAsia="宋体" w:hAnsi="宋体" w:cs="宋体"/>
                <w:szCs w:val="21"/>
                <w:u w:val="single"/>
              </w:rPr>
              <w:t>020-86970157</w:t>
            </w:r>
          </w:p>
        </w:tc>
      </w:tr>
      <w:tr w:rsidR="000F3EF0" w:rsidRPr="000F3EF0" w14:paraId="2A76502A" w14:textId="77777777">
        <w:trPr>
          <w:trHeight w:val="20"/>
        </w:trPr>
        <w:tc>
          <w:tcPr>
            <w:tcW w:w="440" w:type="pct"/>
            <w:vAlign w:val="center"/>
          </w:tcPr>
          <w:p w14:paraId="7A4B6B95"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1.1.3</w:t>
            </w:r>
          </w:p>
        </w:tc>
        <w:tc>
          <w:tcPr>
            <w:tcW w:w="1066" w:type="pct"/>
            <w:vAlign w:val="center"/>
          </w:tcPr>
          <w:p w14:paraId="3A6B1AD5"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招标代理机构</w:t>
            </w:r>
          </w:p>
        </w:tc>
        <w:tc>
          <w:tcPr>
            <w:tcW w:w="3494" w:type="pct"/>
            <w:vAlign w:val="center"/>
          </w:tcPr>
          <w:p w14:paraId="39F11FD7"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rPr>
              <w:t>名称：</w:t>
            </w:r>
            <w:r w:rsidRPr="000F3EF0">
              <w:rPr>
                <w:rFonts w:ascii="宋体" w:eastAsia="宋体" w:hAnsi="宋体" w:cs="宋体" w:hint="eastAsia"/>
                <w:szCs w:val="21"/>
                <w:u w:val="single"/>
              </w:rPr>
              <w:t>广州建筑工程监理有限公司</w:t>
            </w:r>
          </w:p>
          <w:p w14:paraId="725F595D"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rPr>
              <w:t>地址：</w:t>
            </w:r>
            <w:r w:rsidRPr="000F3EF0">
              <w:rPr>
                <w:rFonts w:ascii="宋体" w:eastAsia="宋体" w:hAnsi="宋体" w:cs="宋体" w:hint="eastAsia"/>
                <w:szCs w:val="21"/>
                <w:u w:val="single"/>
              </w:rPr>
              <w:t>广州市越秀区广卫路</w:t>
            </w:r>
            <w:r w:rsidRPr="000F3EF0">
              <w:rPr>
                <w:rFonts w:ascii="宋体" w:eastAsia="宋体" w:hAnsi="宋体" w:cs="宋体"/>
                <w:szCs w:val="21"/>
                <w:u w:val="single"/>
              </w:rPr>
              <w:t>4号18楼</w:t>
            </w:r>
          </w:p>
          <w:p w14:paraId="4EF431F5"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rPr>
              <w:t>联系人：</w:t>
            </w:r>
            <w:r w:rsidRPr="000F3EF0">
              <w:rPr>
                <w:rFonts w:ascii="宋体" w:eastAsia="宋体" w:hAnsi="宋体" w:cs="宋体" w:hint="eastAsia"/>
                <w:szCs w:val="21"/>
                <w:u w:val="single"/>
              </w:rPr>
              <w:t>李工</w:t>
            </w:r>
          </w:p>
          <w:p w14:paraId="092D5082"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电话：</w:t>
            </w:r>
            <w:r w:rsidRPr="000F3EF0">
              <w:rPr>
                <w:rFonts w:ascii="宋体" w:eastAsia="宋体" w:hAnsi="宋体" w:cs="宋体"/>
                <w:szCs w:val="21"/>
                <w:u w:val="single"/>
              </w:rPr>
              <w:t>020-61101333-1867</w:t>
            </w:r>
          </w:p>
        </w:tc>
      </w:tr>
      <w:tr w:rsidR="000F3EF0" w:rsidRPr="000F3EF0" w14:paraId="76FBF0A0" w14:textId="77777777">
        <w:trPr>
          <w:trHeight w:val="20"/>
        </w:trPr>
        <w:tc>
          <w:tcPr>
            <w:tcW w:w="440" w:type="pct"/>
            <w:vAlign w:val="center"/>
          </w:tcPr>
          <w:p w14:paraId="17EE12EF"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1.1.4</w:t>
            </w:r>
          </w:p>
        </w:tc>
        <w:tc>
          <w:tcPr>
            <w:tcW w:w="1066" w:type="pct"/>
            <w:vAlign w:val="center"/>
          </w:tcPr>
          <w:p w14:paraId="23590CBB"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招标项目名称</w:t>
            </w:r>
          </w:p>
        </w:tc>
        <w:tc>
          <w:tcPr>
            <w:tcW w:w="3494" w:type="pct"/>
            <w:vAlign w:val="center"/>
          </w:tcPr>
          <w:p w14:paraId="2A4A145D"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杨屋路道路改造工程勘察设计</w:t>
            </w:r>
          </w:p>
        </w:tc>
      </w:tr>
      <w:tr w:rsidR="000F3EF0" w:rsidRPr="000F3EF0" w14:paraId="1AB7A491" w14:textId="77777777">
        <w:trPr>
          <w:trHeight w:val="20"/>
        </w:trPr>
        <w:tc>
          <w:tcPr>
            <w:tcW w:w="440" w:type="pct"/>
            <w:vAlign w:val="center"/>
          </w:tcPr>
          <w:p w14:paraId="3A4B16D9"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1.1.5</w:t>
            </w:r>
          </w:p>
        </w:tc>
        <w:tc>
          <w:tcPr>
            <w:tcW w:w="1066" w:type="pct"/>
            <w:vAlign w:val="center"/>
          </w:tcPr>
          <w:p w14:paraId="6DB84BE2"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项目建设地点</w:t>
            </w:r>
          </w:p>
        </w:tc>
        <w:tc>
          <w:tcPr>
            <w:tcW w:w="3494" w:type="pct"/>
            <w:vAlign w:val="center"/>
          </w:tcPr>
          <w:p w14:paraId="52442120"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详见招标公告</w:t>
            </w:r>
          </w:p>
        </w:tc>
      </w:tr>
      <w:tr w:rsidR="000F3EF0" w:rsidRPr="000F3EF0" w14:paraId="3E95612F" w14:textId="77777777">
        <w:trPr>
          <w:trHeight w:val="20"/>
        </w:trPr>
        <w:tc>
          <w:tcPr>
            <w:tcW w:w="440" w:type="pct"/>
            <w:vAlign w:val="center"/>
          </w:tcPr>
          <w:p w14:paraId="1230FD49"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1.1.6</w:t>
            </w:r>
          </w:p>
        </w:tc>
        <w:tc>
          <w:tcPr>
            <w:tcW w:w="1066" w:type="pct"/>
            <w:vAlign w:val="center"/>
          </w:tcPr>
          <w:p w14:paraId="7C718C3E"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项目建设规模</w:t>
            </w:r>
          </w:p>
        </w:tc>
        <w:tc>
          <w:tcPr>
            <w:tcW w:w="3494" w:type="pct"/>
            <w:vAlign w:val="center"/>
          </w:tcPr>
          <w:p w14:paraId="2B1E259A"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详见招标公告</w:t>
            </w:r>
          </w:p>
        </w:tc>
      </w:tr>
      <w:tr w:rsidR="000F3EF0" w:rsidRPr="000F3EF0" w14:paraId="3B247B9B" w14:textId="77777777">
        <w:trPr>
          <w:trHeight w:val="20"/>
        </w:trPr>
        <w:tc>
          <w:tcPr>
            <w:tcW w:w="440" w:type="pct"/>
            <w:vAlign w:val="center"/>
          </w:tcPr>
          <w:p w14:paraId="03BE128F"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1.1.7</w:t>
            </w:r>
          </w:p>
        </w:tc>
        <w:tc>
          <w:tcPr>
            <w:tcW w:w="1066" w:type="pct"/>
            <w:vAlign w:val="center"/>
          </w:tcPr>
          <w:p w14:paraId="2DDA9A31"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项目投资估算</w:t>
            </w:r>
          </w:p>
        </w:tc>
        <w:tc>
          <w:tcPr>
            <w:tcW w:w="3494" w:type="pct"/>
            <w:vAlign w:val="center"/>
          </w:tcPr>
          <w:p w14:paraId="365A2404"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详见招标公告</w:t>
            </w:r>
          </w:p>
        </w:tc>
      </w:tr>
      <w:tr w:rsidR="000F3EF0" w:rsidRPr="000F3EF0" w14:paraId="2872BDE8" w14:textId="77777777">
        <w:trPr>
          <w:trHeight w:val="20"/>
        </w:trPr>
        <w:tc>
          <w:tcPr>
            <w:tcW w:w="440" w:type="pct"/>
            <w:vAlign w:val="center"/>
          </w:tcPr>
          <w:p w14:paraId="01A6AE19"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1.2.1</w:t>
            </w:r>
          </w:p>
        </w:tc>
        <w:tc>
          <w:tcPr>
            <w:tcW w:w="1066" w:type="pct"/>
            <w:vAlign w:val="center"/>
          </w:tcPr>
          <w:p w14:paraId="72719ED0"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资金来源及比例</w:t>
            </w:r>
          </w:p>
        </w:tc>
        <w:tc>
          <w:tcPr>
            <w:tcW w:w="3494" w:type="pct"/>
            <w:vAlign w:val="center"/>
          </w:tcPr>
          <w:p w14:paraId="0BE69870"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详见招标公告</w:t>
            </w:r>
          </w:p>
        </w:tc>
      </w:tr>
      <w:tr w:rsidR="000F3EF0" w:rsidRPr="000F3EF0" w14:paraId="3463A8F5" w14:textId="77777777">
        <w:trPr>
          <w:trHeight w:val="20"/>
        </w:trPr>
        <w:tc>
          <w:tcPr>
            <w:tcW w:w="440" w:type="pct"/>
            <w:vAlign w:val="center"/>
          </w:tcPr>
          <w:p w14:paraId="54EC301E"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1.2.2</w:t>
            </w:r>
          </w:p>
        </w:tc>
        <w:tc>
          <w:tcPr>
            <w:tcW w:w="1066" w:type="pct"/>
            <w:vAlign w:val="center"/>
          </w:tcPr>
          <w:p w14:paraId="03FEC9A4"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资金落实情况</w:t>
            </w:r>
          </w:p>
        </w:tc>
        <w:tc>
          <w:tcPr>
            <w:tcW w:w="3494" w:type="pct"/>
            <w:vAlign w:val="center"/>
          </w:tcPr>
          <w:p w14:paraId="608A4AC7"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已落实</w:t>
            </w:r>
          </w:p>
        </w:tc>
      </w:tr>
      <w:tr w:rsidR="000F3EF0" w:rsidRPr="000F3EF0" w14:paraId="3DFB146D" w14:textId="77777777">
        <w:trPr>
          <w:trHeight w:val="20"/>
        </w:trPr>
        <w:tc>
          <w:tcPr>
            <w:tcW w:w="440" w:type="pct"/>
            <w:vAlign w:val="center"/>
          </w:tcPr>
          <w:p w14:paraId="6E5591B9"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1.3.1</w:t>
            </w:r>
          </w:p>
        </w:tc>
        <w:tc>
          <w:tcPr>
            <w:tcW w:w="1066" w:type="pct"/>
            <w:vAlign w:val="center"/>
          </w:tcPr>
          <w:p w14:paraId="63C4546D"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招标范围</w:t>
            </w:r>
          </w:p>
        </w:tc>
        <w:tc>
          <w:tcPr>
            <w:tcW w:w="3494" w:type="pct"/>
            <w:vAlign w:val="center"/>
          </w:tcPr>
          <w:p w14:paraId="7DE7BAED"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详见招标公告</w:t>
            </w:r>
          </w:p>
        </w:tc>
      </w:tr>
      <w:tr w:rsidR="000F3EF0" w:rsidRPr="000F3EF0" w14:paraId="494E16BE" w14:textId="77777777">
        <w:trPr>
          <w:trHeight w:val="20"/>
        </w:trPr>
        <w:tc>
          <w:tcPr>
            <w:tcW w:w="440" w:type="pct"/>
            <w:vAlign w:val="center"/>
          </w:tcPr>
          <w:p w14:paraId="644B7D07"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1.3.2</w:t>
            </w:r>
          </w:p>
        </w:tc>
        <w:tc>
          <w:tcPr>
            <w:tcW w:w="1066" w:type="pct"/>
            <w:vAlign w:val="center"/>
          </w:tcPr>
          <w:p w14:paraId="3F0850CE"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勘察设计服务期限</w:t>
            </w:r>
          </w:p>
        </w:tc>
        <w:tc>
          <w:tcPr>
            <w:tcW w:w="3494" w:type="pct"/>
            <w:vAlign w:val="center"/>
          </w:tcPr>
          <w:p w14:paraId="3D10D1D1"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详见招标公告</w:t>
            </w:r>
          </w:p>
        </w:tc>
      </w:tr>
      <w:tr w:rsidR="000F3EF0" w:rsidRPr="000F3EF0" w14:paraId="5B366F37" w14:textId="77777777">
        <w:trPr>
          <w:trHeight w:val="20"/>
        </w:trPr>
        <w:tc>
          <w:tcPr>
            <w:tcW w:w="440" w:type="pct"/>
            <w:vAlign w:val="center"/>
          </w:tcPr>
          <w:p w14:paraId="53CB4C5E"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1.3.3</w:t>
            </w:r>
          </w:p>
        </w:tc>
        <w:tc>
          <w:tcPr>
            <w:tcW w:w="1066" w:type="pct"/>
            <w:vAlign w:val="center"/>
          </w:tcPr>
          <w:p w14:paraId="393D87B8"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质量标准</w:t>
            </w:r>
          </w:p>
        </w:tc>
        <w:tc>
          <w:tcPr>
            <w:tcW w:w="3494" w:type="pct"/>
            <w:vAlign w:val="center"/>
          </w:tcPr>
          <w:p w14:paraId="088C61F5"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1、勘察质量标准：符合国家、省、市及行业现行相关规定、规范、标准和本项目勘察设计要求。</w:t>
            </w:r>
          </w:p>
          <w:p w14:paraId="0C96ABC1"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2、设计质量标准：符合国家、省、市及行业现行相关规定、规范、标准和本项目设计任务要求。</w:t>
            </w:r>
          </w:p>
          <w:p w14:paraId="0B47C3FD"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注：具体以合同约定为准。</w:t>
            </w:r>
          </w:p>
        </w:tc>
      </w:tr>
      <w:tr w:rsidR="000F3EF0" w:rsidRPr="000F3EF0" w14:paraId="3D231C10" w14:textId="77777777">
        <w:trPr>
          <w:trHeight w:val="20"/>
        </w:trPr>
        <w:tc>
          <w:tcPr>
            <w:tcW w:w="440" w:type="pct"/>
            <w:vAlign w:val="center"/>
          </w:tcPr>
          <w:p w14:paraId="5255748F"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1.4.1</w:t>
            </w:r>
          </w:p>
        </w:tc>
        <w:tc>
          <w:tcPr>
            <w:tcW w:w="1066" w:type="pct"/>
            <w:vAlign w:val="center"/>
          </w:tcPr>
          <w:p w14:paraId="33657B26"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投标人资质条件、能力、信誉</w:t>
            </w:r>
          </w:p>
        </w:tc>
        <w:tc>
          <w:tcPr>
            <w:tcW w:w="3494" w:type="pct"/>
            <w:vAlign w:val="center"/>
          </w:tcPr>
          <w:p w14:paraId="57323B8B"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u w:val="single"/>
              </w:rPr>
              <w:t>详见招标公告</w:t>
            </w:r>
          </w:p>
        </w:tc>
      </w:tr>
      <w:tr w:rsidR="000F3EF0" w:rsidRPr="000F3EF0" w14:paraId="3812DFC1" w14:textId="77777777">
        <w:trPr>
          <w:trHeight w:val="20"/>
        </w:trPr>
        <w:tc>
          <w:tcPr>
            <w:tcW w:w="440" w:type="pct"/>
            <w:vAlign w:val="center"/>
          </w:tcPr>
          <w:p w14:paraId="06F8601E"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1.4.2</w:t>
            </w:r>
          </w:p>
        </w:tc>
        <w:tc>
          <w:tcPr>
            <w:tcW w:w="1066" w:type="pct"/>
            <w:vAlign w:val="center"/>
          </w:tcPr>
          <w:p w14:paraId="018C0B43"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是否接受联合体投标</w:t>
            </w:r>
          </w:p>
        </w:tc>
        <w:tc>
          <w:tcPr>
            <w:tcW w:w="3494" w:type="pct"/>
            <w:vAlign w:val="center"/>
          </w:tcPr>
          <w:p w14:paraId="7498AAD4"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□不接受</w:t>
            </w:r>
          </w:p>
          <w:p w14:paraId="1FDE8EA4"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■接受，应满足下列要求：</w:t>
            </w:r>
            <w:r w:rsidRPr="000F3EF0">
              <w:rPr>
                <w:rFonts w:ascii="宋体" w:eastAsia="宋体" w:hAnsi="宋体" w:cs="宋体" w:hint="eastAsia"/>
                <w:szCs w:val="21"/>
                <w:u w:val="single"/>
              </w:rPr>
              <w:t>详见招标公告</w:t>
            </w:r>
          </w:p>
        </w:tc>
      </w:tr>
      <w:tr w:rsidR="000F3EF0" w:rsidRPr="000F3EF0" w14:paraId="6609B269" w14:textId="77777777">
        <w:trPr>
          <w:trHeight w:val="20"/>
        </w:trPr>
        <w:tc>
          <w:tcPr>
            <w:tcW w:w="440" w:type="pct"/>
            <w:vAlign w:val="center"/>
          </w:tcPr>
          <w:p w14:paraId="471EAF1A"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1.4.3</w:t>
            </w:r>
          </w:p>
        </w:tc>
        <w:tc>
          <w:tcPr>
            <w:tcW w:w="1066" w:type="pct"/>
            <w:vAlign w:val="center"/>
          </w:tcPr>
          <w:p w14:paraId="7F3056ED"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投标人不得存在的其他情形</w:t>
            </w:r>
          </w:p>
        </w:tc>
        <w:tc>
          <w:tcPr>
            <w:tcW w:w="3494" w:type="pct"/>
            <w:vAlign w:val="center"/>
          </w:tcPr>
          <w:p w14:paraId="7C83C42B"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w:t>
            </w:r>
          </w:p>
        </w:tc>
      </w:tr>
      <w:tr w:rsidR="000F3EF0" w:rsidRPr="000F3EF0" w14:paraId="5321FA27" w14:textId="77777777">
        <w:trPr>
          <w:trHeight w:val="20"/>
        </w:trPr>
        <w:tc>
          <w:tcPr>
            <w:tcW w:w="440" w:type="pct"/>
            <w:vAlign w:val="center"/>
          </w:tcPr>
          <w:p w14:paraId="1D0E4BAD"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1.9.1</w:t>
            </w:r>
          </w:p>
        </w:tc>
        <w:tc>
          <w:tcPr>
            <w:tcW w:w="1066" w:type="pct"/>
            <w:vAlign w:val="center"/>
          </w:tcPr>
          <w:p w14:paraId="4879E40B"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踏勘现场</w:t>
            </w:r>
          </w:p>
        </w:tc>
        <w:tc>
          <w:tcPr>
            <w:tcW w:w="3494" w:type="pct"/>
            <w:vAlign w:val="center"/>
          </w:tcPr>
          <w:p w14:paraId="072E5CAE"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■不组织，投标人自行考察。</w:t>
            </w:r>
          </w:p>
          <w:p w14:paraId="18A63B28"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补充说明如下：</w:t>
            </w:r>
          </w:p>
          <w:p w14:paraId="3C382CFF"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522306B5"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24C51FF4"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（3）由招标人提供的资料和数据，只是为了使投标人能够利用招标人现有的资料。招标人对投标人由此而</w:t>
            </w:r>
            <w:proofErr w:type="gramStart"/>
            <w:r w:rsidRPr="000F3EF0">
              <w:rPr>
                <w:rFonts w:ascii="宋体" w:eastAsia="宋体" w:hAnsi="宋体" w:cs="宋体" w:hint="eastAsia"/>
                <w:szCs w:val="21"/>
                <w:u w:val="single"/>
              </w:rPr>
              <w:t>作出</w:t>
            </w:r>
            <w:proofErr w:type="gramEnd"/>
            <w:r w:rsidRPr="000F3EF0">
              <w:rPr>
                <w:rFonts w:ascii="宋体" w:eastAsia="宋体" w:hAnsi="宋体" w:cs="宋体" w:hint="eastAsia"/>
                <w:szCs w:val="21"/>
                <w:u w:val="single"/>
              </w:rPr>
              <w:t>的推论、解释和结论概不负责。</w:t>
            </w:r>
          </w:p>
          <w:p w14:paraId="39679115"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u w:val="single"/>
              </w:rPr>
              <w:t>（4）不论投标结果如何，投标人应承担其投标文件编制与递交所涉及的一切费用，发包人对上述费用不负任何责任。</w:t>
            </w:r>
          </w:p>
          <w:p w14:paraId="5535AA5E"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sym w:font="Wingdings 2" w:char="00A3"/>
            </w:r>
            <w:r w:rsidRPr="000F3EF0">
              <w:rPr>
                <w:rFonts w:ascii="宋体" w:eastAsia="宋体" w:hAnsi="宋体" w:cs="宋体" w:hint="eastAsia"/>
                <w:szCs w:val="21"/>
              </w:rPr>
              <w:t>组织，踏勘时间：</w:t>
            </w:r>
            <w:r w:rsidRPr="000F3EF0">
              <w:rPr>
                <w:rFonts w:ascii="宋体" w:eastAsia="宋体" w:hAnsi="宋体" w:cs="宋体" w:hint="eastAsia"/>
                <w:szCs w:val="21"/>
                <w:u w:val="single"/>
              </w:rPr>
              <w:t>/。</w:t>
            </w:r>
          </w:p>
          <w:p w14:paraId="06D5CCE4"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踏勘集中地点：</w:t>
            </w:r>
            <w:r w:rsidRPr="000F3EF0">
              <w:rPr>
                <w:rFonts w:ascii="宋体" w:eastAsia="宋体" w:hAnsi="宋体" w:cs="宋体" w:hint="eastAsia"/>
                <w:szCs w:val="21"/>
                <w:u w:val="single"/>
              </w:rPr>
              <w:t>/。</w:t>
            </w:r>
          </w:p>
        </w:tc>
      </w:tr>
      <w:tr w:rsidR="000F3EF0" w:rsidRPr="000F3EF0" w14:paraId="21E3396D" w14:textId="77777777">
        <w:trPr>
          <w:trHeight w:val="20"/>
        </w:trPr>
        <w:tc>
          <w:tcPr>
            <w:tcW w:w="440" w:type="pct"/>
            <w:vAlign w:val="center"/>
          </w:tcPr>
          <w:p w14:paraId="59869444"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1.10.1</w:t>
            </w:r>
          </w:p>
        </w:tc>
        <w:tc>
          <w:tcPr>
            <w:tcW w:w="1066" w:type="pct"/>
            <w:vAlign w:val="center"/>
          </w:tcPr>
          <w:p w14:paraId="1AF2D656"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投标预备会</w:t>
            </w:r>
          </w:p>
        </w:tc>
        <w:tc>
          <w:tcPr>
            <w:tcW w:w="3494" w:type="pct"/>
            <w:vAlign w:val="center"/>
          </w:tcPr>
          <w:p w14:paraId="71156EB7"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■不召开</w:t>
            </w:r>
          </w:p>
          <w:p w14:paraId="5E455BA3"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□召开，召开时间：</w:t>
            </w:r>
            <w:r w:rsidRPr="000F3EF0">
              <w:rPr>
                <w:rFonts w:ascii="宋体" w:eastAsia="宋体" w:hAnsi="宋体" w:cs="宋体" w:hint="eastAsia"/>
                <w:szCs w:val="21"/>
                <w:u w:val="single"/>
              </w:rPr>
              <w:t>/。</w:t>
            </w:r>
          </w:p>
          <w:p w14:paraId="25D9717B"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召开地点：</w:t>
            </w:r>
            <w:r w:rsidRPr="000F3EF0">
              <w:rPr>
                <w:rFonts w:ascii="宋体" w:eastAsia="宋体" w:hAnsi="宋体" w:cs="宋体" w:hint="eastAsia"/>
                <w:szCs w:val="21"/>
                <w:u w:val="single"/>
              </w:rPr>
              <w:t>/。</w:t>
            </w:r>
          </w:p>
        </w:tc>
      </w:tr>
      <w:tr w:rsidR="000F3EF0" w:rsidRPr="000F3EF0" w14:paraId="107A8FBA" w14:textId="77777777">
        <w:trPr>
          <w:trHeight w:val="20"/>
        </w:trPr>
        <w:tc>
          <w:tcPr>
            <w:tcW w:w="440" w:type="pct"/>
            <w:vMerge w:val="restart"/>
            <w:vAlign w:val="center"/>
          </w:tcPr>
          <w:p w14:paraId="251ED7DA"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1.10.2</w:t>
            </w:r>
          </w:p>
        </w:tc>
        <w:tc>
          <w:tcPr>
            <w:tcW w:w="1066" w:type="pct"/>
            <w:vMerge w:val="restart"/>
            <w:vAlign w:val="center"/>
          </w:tcPr>
          <w:p w14:paraId="2B4B8416"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投标人在投标预备会前提出问题</w:t>
            </w:r>
          </w:p>
        </w:tc>
        <w:tc>
          <w:tcPr>
            <w:tcW w:w="3494" w:type="pct"/>
            <w:vAlign w:val="center"/>
          </w:tcPr>
          <w:p w14:paraId="0B171B2F"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时间：</w:t>
            </w:r>
            <w:r w:rsidRPr="000F3EF0">
              <w:rPr>
                <w:rFonts w:ascii="宋体" w:eastAsia="宋体" w:hAnsi="宋体" w:cs="宋体" w:hint="eastAsia"/>
                <w:szCs w:val="21"/>
                <w:u w:val="single"/>
                <w:lang w:bidi="ar"/>
              </w:rPr>
              <w:t xml:space="preserve"> / （本项目不召开投标预备会）。</w:t>
            </w:r>
          </w:p>
        </w:tc>
      </w:tr>
      <w:tr w:rsidR="000F3EF0" w:rsidRPr="000F3EF0" w14:paraId="53ADFF83" w14:textId="77777777">
        <w:trPr>
          <w:trHeight w:val="20"/>
        </w:trPr>
        <w:tc>
          <w:tcPr>
            <w:tcW w:w="440" w:type="pct"/>
            <w:vMerge/>
            <w:vAlign w:val="center"/>
          </w:tcPr>
          <w:p w14:paraId="48E88825" w14:textId="77777777" w:rsidR="00CC7EF3" w:rsidRPr="000F3EF0" w:rsidRDefault="00CC7EF3">
            <w:pPr>
              <w:widowControl/>
              <w:wordWrap w:val="0"/>
              <w:spacing w:line="276" w:lineRule="auto"/>
              <w:jc w:val="center"/>
              <w:rPr>
                <w:rFonts w:ascii="宋体" w:eastAsia="宋体" w:hAnsi="宋体" w:cs="宋体"/>
                <w:kern w:val="0"/>
                <w:szCs w:val="21"/>
              </w:rPr>
            </w:pPr>
          </w:p>
        </w:tc>
        <w:tc>
          <w:tcPr>
            <w:tcW w:w="1066" w:type="pct"/>
            <w:vMerge/>
            <w:vAlign w:val="center"/>
          </w:tcPr>
          <w:p w14:paraId="1BBBC86A" w14:textId="77777777" w:rsidR="00CC7EF3" w:rsidRPr="000F3EF0" w:rsidRDefault="00CC7EF3">
            <w:pPr>
              <w:wordWrap w:val="0"/>
              <w:spacing w:line="276" w:lineRule="auto"/>
              <w:jc w:val="center"/>
              <w:rPr>
                <w:rFonts w:ascii="宋体" w:eastAsia="宋体" w:hAnsi="宋体" w:cs="宋体"/>
                <w:szCs w:val="21"/>
              </w:rPr>
            </w:pPr>
          </w:p>
        </w:tc>
        <w:tc>
          <w:tcPr>
            <w:tcW w:w="3494" w:type="pct"/>
            <w:vAlign w:val="center"/>
          </w:tcPr>
          <w:p w14:paraId="0E043D3D"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形式：</w:t>
            </w:r>
            <w:r w:rsidRPr="000F3EF0">
              <w:rPr>
                <w:rFonts w:ascii="宋体" w:eastAsia="宋体" w:hAnsi="宋体" w:cs="宋体" w:hint="eastAsia"/>
                <w:szCs w:val="21"/>
                <w:u w:val="single"/>
                <w:lang w:bidi="ar"/>
              </w:rPr>
              <w:t xml:space="preserve"> / （本项目不召开投标预备会）。</w:t>
            </w:r>
          </w:p>
        </w:tc>
      </w:tr>
      <w:tr w:rsidR="000F3EF0" w:rsidRPr="000F3EF0" w14:paraId="3E17CA3D" w14:textId="77777777">
        <w:trPr>
          <w:trHeight w:val="20"/>
        </w:trPr>
        <w:tc>
          <w:tcPr>
            <w:tcW w:w="440" w:type="pct"/>
            <w:vAlign w:val="center"/>
          </w:tcPr>
          <w:p w14:paraId="553020D3"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1.10.3</w:t>
            </w:r>
          </w:p>
        </w:tc>
        <w:tc>
          <w:tcPr>
            <w:tcW w:w="1066" w:type="pct"/>
            <w:vAlign w:val="center"/>
          </w:tcPr>
          <w:p w14:paraId="32682F7F"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招标文件澄清发出的形式</w:t>
            </w:r>
          </w:p>
        </w:tc>
        <w:tc>
          <w:tcPr>
            <w:tcW w:w="3494" w:type="pct"/>
            <w:vAlign w:val="center"/>
          </w:tcPr>
          <w:p w14:paraId="61F2E3BE"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u w:val="single"/>
                <w:lang w:bidi="ar"/>
              </w:rPr>
              <w:t xml:space="preserve">  /  （不召开投标预备会，此为投标预备会的答疑澄清）。</w:t>
            </w:r>
          </w:p>
        </w:tc>
      </w:tr>
      <w:tr w:rsidR="000F3EF0" w:rsidRPr="000F3EF0" w14:paraId="13FD5027" w14:textId="77777777">
        <w:trPr>
          <w:trHeight w:val="20"/>
        </w:trPr>
        <w:tc>
          <w:tcPr>
            <w:tcW w:w="440" w:type="pct"/>
            <w:vAlign w:val="center"/>
          </w:tcPr>
          <w:p w14:paraId="31B65450"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w:t>
            </w:r>
            <w:r w:rsidRPr="000F3EF0">
              <w:rPr>
                <w:rFonts w:ascii="宋体" w:eastAsia="宋体" w:hAnsi="宋体" w:cs="宋体" w:hint="eastAsia"/>
                <w:spacing w:val="-7"/>
                <w:kern w:val="0"/>
                <w:szCs w:val="21"/>
              </w:rPr>
              <w:t>1</w:t>
            </w:r>
            <w:r w:rsidRPr="000F3EF0">
              <w:rPr>
                <w:rFonts w:ascii="宋体" w:eastAsia="宋体" w:hAnsi="宋体" w:cs="宋体" w:hint="eastAsia"/>
                <w:kern w:val="0"/>
                <w:szCs w:val="21"/>
              </w:rPr>
              <w:t>1.1</w:t>
            </w:r>
          </w:p>
        </w:tc>
        <w:tc>
          <w:tcPr>
            <w:tcW w:w="1066" w:type="pct"/>
            <w:vAlign w:val="center"/>
          </w:tcPr>
          <w:p w14:paraId="3ACD45D9"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分包</w:t>
            </w:r>
          </w:p>
        </w:tc>
        <w:tc>
          <w:tcPr>
            <w:tcW w:w="3494" w:type="pct"/>
            <w:vAlign w:val="center"/>
          </w:tcPr>
          <w:p w14:paraId="6FFD65EE"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□不允许</w:t>
            </w:r>
          </w:p>
          <w:p w14:paraId="673C3BF7"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■允许，分包内容要求：</w:t>
            </w:r>
            <w:r w:rsidRPr="000F3EF0">
              <w:rPr>
                <w:rFonts w:ascii="宋体" w:eastAsia="宋体" w:hAnsi="宋体" w:cs="宋体" w:hint="eastAsia"/>
                <w:szCs w:val="21"/>
                <w:u w:val="single"/>
              </w:rPr>
              <w:t>按有关规定。</w:t>
            </w:r>
          </w:p>
          <w:p w14:paraId="0CD57123"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分包金额要求：/</w:t>
            </w:r>
          </w:p>
          <w:p w14:paraId="73620F99"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对分包人的资质要求：</w:t>
            </w:r>
            <w:r w:rsidRPr="000F3EF0">
              <w:rPr>
                <w:rFonts w:ascii="宋体" w:eastAsia="宋体" w:hAnsi="宋体" w:cs="宋体" w:hint="eastAsia"/>
                <w:szCs w:val="21"/>
                <w:u w:val="single"/>
              </w:rPr>
              <w:t>按国家规定。</w:t>
            </w:r>
          </w:p>
        </w:tc>
      </w:tr>
      <w:tr w:rsidR="000F3EF0" w:rsidRPr="000F3EF0" w14:paraId="7D92BE14" w14:textId="77777777">
        <w:trPr>
          <w:trHeight w:val="20"/>
        </w:trPr>
        <w:tc>
          <w:tcPr>
            <w:tcW w:w="440" w:type="pct"/>
            <w:vAlign w:val="center"/>
          </w:tcPr>
          <w:p w14:paraId="77F8AD79"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1.12.1</w:t>
            </w:r>
          </w:p>
        </w:tc>
        <w:tc>
          <w:tcPr>
            <w:tcW w:w="1066" w:type="pct"/>
            <w:vAlign w:val="center"/>
          </w:tcPr>
          <w:p w14:paraId="1A23FBD6"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实质性要求和条件</w:t>
            </w:r>
          </w:p>
        </w:tc>
        <w:tc>
          <w:tcPr>
            <w:tcW w:w="3494" w:type="pct"/>
            <w:vAlign w:val="center"/>
          </w:tcPr>
          <w:p w14:paraId="71810466"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u w:val="single"/>
              </w:rPr>
              <w:t>/。</w:t>
            </w:r>
          </w:p>
        </w:tc>
      </w:tr>
      <w:tr w:rsidR="000F3EF0" w:rsidRPr="000F3EF0" w14:paraId="4BE475BC" w14:textId="77777777">
        <w:trPr>
          <w:trHeight w:val="20"/>
        </w:trPr>
        <w:tc>
          <w:tcPr>
            <w:tcW w:w="440" w:type="pct"/>
            <w:vAlign w:val="center"/>
          </w:tcPr>
          <w:p w14:paraId="0192FD61"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1.12.3</w:t>
            </w:r>
          </w:p>
        </w:tc>
        <w:tc>
          <w:tcPr>
            <w:tcW w:w="1066" w:type="pct"/>
            <w:vAlign w:val="center"/>
          </w:tcPr>
          <w:p w14:paraId="7F0F2C4E"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偏差</w:t>
            </w:r>
          </w:p>
        </w:tc>
        <w:tc>
          <w:tcPr>
            <w:tcW w:w="3494" w:type="pct"/>
            <w:vAlign w:val="center"/>
          </w:tcPr>
          <w:p w14:paraId="0423A3C7"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■不允许</w:t>
            </w:r>
          </w:p>
          <w:p w14:paraId="664EB679"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□允许，偏差范围：</w:t>
            </w:r>
            <w:r w:rsidRPr="000F3EF0">
              <w:rPr>
                <w:rFonts w:ascii="宋体" w:eastAsia="宋体" w:hAnsi="宋体" w:cs="宋体" w:hint="eastAsia"/>
                <w:szCs w:val="21"/>
                <w:u w:val="single"/>
              </w:rPr>
              <w:t>/。</w:t>
            </w:r>
          </w:p>
          <w:p w14:paraId="74BB2E19"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偏差幅度：</w:t>
            </w:r>
            <w:r w:rsidRPr="000F3EF0">
              <w:rPr>
                <w:rFonts w:ascii="宋体" w:eastAsia="宋体" w:hAnsi="宋体" w:cs="宋体" w:hint="eastAsia"/>
                <w:szCs w:val="21"/>
                <w:u w:val="single"/>
              </w:rPr>
              <w:t>/。</w:t>
            </w:r>
          </w:p>
        </w:tc>
      </w:tr>
      <w:tr w:rsidR="000F3EF0" w:rsidRPr="000F3EF0" w14:paraId="51B9CAB6" w14:textId="77777777">
        <w:trPr>
          <w:trHeight w:val="20"/>
        </w:trPr>
        <w:tc>
          <w:tcPr>
            <w:tcW w:w="440" w:type="pct"/>
            <w:vAlign w:val="center"/>
          </w:tcPr>
          <w:p w14:paraId="1685827E"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2.1</w:t>
            </w:r>
          </w:p>
        </w:tc>
        <w:tc>
          <w:tcPr>
            <w:tcW w:w="1066" w:type="pct"/>
            <w:vAlign w:val="center"/>
          </w:tcPr>
          <w:p w14:paraId="1AEBE368"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构成招标文件的其他资料</w:t>
            </w:r>
          </w:p>
        </w:tc>
        <w:tc>
          <w:tcPr>
            <w:tcW w:w="3494" w:type="pct"/>
            <w:vAlign w:val="center"/>
          </w:tcPr>
          <w:p w14:paraId="667FD922"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u w:val="single"/>
              </w:rPr>
              <w:t>/。</w:t>
            </w:r>
          </w:p>
        </w:tc>
      </w:tr>
      <w:tr w:rsidR="000F3EF0" w:rsidRPr="000F3EF0" w14:paraId="2859FD2F" w14:textId="77777777">
        <w:trPr>
          <w:trHeight w:val="20"/>
        </w:trPr>
        <w:tc>
          <w:tcPr>
            <w:tcW w:w="440" w:type="pct"/>
            <w:vAlign w:val="center"/>
          </w:tcPr>
          <w:p w14:paraId="5FA28E65"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2.2</w:t>
            </w:r>
          </w:p>
        </w:tc>
        <w:tc>
          <w:tcPr>
            <w:tcW w:w="1066" w:type="pct"/>
            <w:vAlign w:val="center"/>
          </w:tcPr>
          <w:p w14:paraId="7A3D9034"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招标文件的答疑</w:t>
            </w:r>
          </w:p>
        </w:tc>
        <w:tc>
          <w:tcPr>
            <w:tcW w:w="3494" w:type="pct"/>
            <w:vAlign w:val="center"/>
          </w:tcPr>
          <w:p w14:paraId="26D22117"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疑问提交时间：</w:t>
            </w:r>
            <w:r w:rsidRPr="000F3EF0">
              <w:rPr>
                <w:rFonts w:ascii="宋体" w:eastAsia="宋体" w:hAnsi="宋体" w:cs="宋体" w:hint="eastAsia"/>
                <w:szCs w:val="21"/>
                <w:u w:val="single"/>
              </w:rPr>
              <w:t xml:space="preserve">  年   月   日   时前。</w:t>
            </w:r>
          </w:p>
          <w:p w14:paraId="664C2F1E"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rPr>
              <w:t>形式：</w:t>
            </w:r>
            <w:r w:rsidRPr="000F3EF0">
              <w:rPr>
                <w:rFonts w:ascii="宋体" w:eastAsia="宋体" w:hAnsi="宋体" w:cs="宋体" w:hint="eastAsia"/>
                <w:szCs w:val="21"/>
                <w:u w:val="single"/>
              </w:rPr>
              <w:t>投标人的疑问通过广州交易集团有限公司（广州公共资源交易中心）网站提交。</w:t>
            </w:r>
          </w:p>
          <w:p w14:paraId="13B881D8"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具体要求：</w:t>
            </w:r>
            <w:r w:rsidRPr="000F3EF0">
              <w:rPr>
                <w:rFonts w:ascii="宋体" w:eastAsia="宋体" w:hAnsi="宋体" w:cs="宋体" w:hint="eastAsia"/>
                <w:szCs w:val="21"/>
                <w:u w:val="single"/>
              </w:rPr>
              <w:t>按照广州交易集团有限公司（广州公共资源交易中心）网站关于全流程电子化项目的相关指南进行操作，提问一律不得署名。</w:t>
            </w:r>
          </w:p>
        </w:tc>
      </w:tr>
      <w:tr w:rsidR="000F3EF0" w:rsidRPr="000F3EF0" w14:paraId="33839861" w14:textId="77777777">
        <w:trPr>
          <w:trHeight w:val="71"/>
        </w:trPr>
        <w:tc>
          <w:tcPr>
            <w:tcW w:w="440" w:type="pct"/>
            <w:vAlign w:val="center"/>
          </w:tcPr>
          <w:p w14:paraId="1F52B304"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2.3</w:t>
            </w:r>
          </w:p>
        </w:tc>
        <w:tc>
          <w:tcPr>
            <w:tcW w:w="1066" w:type="pct"/>
            <w:vAlign w:val="center"/>
          </w:tcPr>
          <w:p w14:paraId="42AA6A1C"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招标文件的澄清和修改</w:t>
            </w:r>
          </w:p>
        </w:tc>
        <w:tc>
          <w:tcPr>
            <w:tcW w:w="3494" w:type="pct"/>
            <w:vAlign w:val="center"/>
          </w:tcPr>
          <w:p w14:paraId="1EB57CDB"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rPr>
              <w:t>招标文件的修改期限：</w:t>
            </w:r>
            <w:r w:rsidRPr="000F3EF0">
              <w:rPr>
                <w:rFonts w:ascii="宋体" w:eastAsia="宋体" w:hAnsi="宋体" w:cs="宋体" w:hint="eastAsia"/>
                <w:szCs w:val="21"/>
                <w:u w:val="single"/>
              </w:rPr>
              <w:t>在投标截止时间 15 天前。</w:t>
            </w:r>
          </w:p>
        </w:tc>
      </w:tr>
      <w:tr w:rsidR="000F3EF0" w:rsidRPr="000F3EF0" w14:paraId="254AC836" w14:textId="77777777">
        <w:trPr>
          <w:trHeight w:val="20"/>
        </w:trPr>
        <w:tc>
          <w:tcPr>
            <w:tcW w:w="440" w:type="pct"/>
            <w:vAlign w:val="center"/>
          </w:tcPr>
          <w:p w14:paraId="5A798B44"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3.1.1</w:t>
            </w:r>
          </w:p>
        </w:tc>
        <w:tc>
          <w:tcPr>
            <w:tcW w:w="1066" w:type="pct"/>
            <w:vAlign w:val="center"/>
          </w:tcPr>
          <w:p w14:paraId="03E09B3B"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构成投标文件的其他资料</w:t>
            </w:r>
          </w:p>
        </w:tc>
        <w:tc>
          <w:tcPr>
            <w:tcW w:w="3494" w:type="pct"/>
            <w:vAlign w:val="center"/>
          </w:tcPr>
          <w:p w14:paraId="5AAFCCA5"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投标人认为有必要提供的其他资料，格式自定。</w:t>
            </w:r>
          </w:p>
        </w:tc>
      </w:tr>
      <w:tr w:rsidR="000F3EF0" w:rsidRPr="000F3EF0" w14:paraId="2CD98B46" w14:textId="77777777">
        <w:trPr>
          <w:trHeight w:val="20"/>
        </w:trPr>
        <w:tc>
          <w:tcPr>
            <w:tcW w:w="440" w:type="pct"/>
            <w:vAlign w:val="center"/>
          </w:tcPr>
          <w:p w14:paraId="40EF732B"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3.2.1</w:t>
            </w:r>
          </w:p>
        </w:tc>
        <w:tc>
          <w:tcPr>
            <w:tcW w:w="1066" w:type="pct"/>
            <w:vAlign w:val="center"/>
          </w:tcPr>
          <w:p w14:paraId="3D221143"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增值税税金的计算方法</w:t>
            </w:r>
          </w:p>
        </w:tc>
        <w:tc>
          <w:tcPr>
            <w:tcW w:w="3494" w:type="pct"/>
            <w:vAlign w:val="center"/>
          </w:tcPr>
          <w:p w14:paraId="5EFD0C9B"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投标人的报价为含税报价。</w:t>
            </w:r>
          </w:p>
        </w:tc>
      </w:tr>
      <w:tr w:rsidR="000F3EF0" w:rsidRPr="000F3EF0" w14:paraId="2BD34786" w14:textId="77777777">
        <w:trPr>
          <w:trHeight w:val="20"/>
        </w:trPr>
        <w:tc>
          <w:tcPr>
            <w:tcW w:w="440" w:type="pct"/>
            <w:vAlign w:val="center"/>
          </w:tcPr>
          <w:p w14:paraId="30C0C4A9"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3.2.3</w:t>
            </w:r>
          </w:p>
        </w:tc>
        <w:tc>
          <w:tcPr>
            <w:tcW w:w="1066" w:type="pct"/>
            <w:vAlign w:val="center"/>
          </w:tcPr>
          <w:p w14:paraId="6E456521"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报价方式</w:t>
            </w:r>
          </w:p>
        </w:tc>
        <w:tc>
          <w:tcPr>
            <w:tcW w:w="3494" w:type="pct"/>
            <w:vAlign w:val="center"/>
          </w:tcPr>
          <w:p w14:paraId="774585BE" w14:textId="5B8553CF"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1、勘察费报价：投标人自行报价。勘察费报价为投标人完成本工程所需的所有勘察工作，包括岩土勘察、物探等的实物工作收费、进出场费、技术工作收费等全部成本、利润、税金以及风险等。</w:t>
            </w:r>
          </w:p>
          <w:p w14:paraId="4128B373"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2、设计费报价：投标人自行报价。设计费报价为投标人完成本工程所有专业方案设计、初步设计等工作及履行合同的成本、利润、税金及风险等。</w:t>
            </w:r>
          </w:p>
          <w:p w14:paraId="51790C22"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3、勘察设计费的结算方式按合同约定执行。</w:t>
            </w:r>
          </w:p>
        </w:tc>
      </w:tr>
      <w:tr w:rsidR="000F3EF0" w:rsidRPr="000F3EF0" w14:paraId="043BAD4A" w14:textId="77777777">
        <w:trPr>
          <w:trHeight w:val="20"/>
        </w:trPr>
        <w:tc>
          <w:tcPr>
            <w:tcW w:w="440" w:type="pct"/>
            <w:vAlign w:val="center"/>
          </w:tcPr>
          <w:p w14:paraId="636BAAFB"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3.2.4</w:t>
            </w:r>
          </w:p>
        </w:tc>
        <w:tc>
          <w:tcPr>
            <w:tcW w:w="1066" w:type="pct"/>
            <w:vAlign w:val="center"/>
          </w:tcPr>
          <w:p w14:paraId="348B4E14"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最高投标限价</w:t>
            </w:r>
          </w:p>
        </w:tc>
        <w:tc>
          <w:tcPr>
            <w:tcW w:w="3494" w:type="pct"/>
            <w:vAlign w:val="center"/>
          </w:tcPr>
          <w:p w14:paraId="5F3F2882"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□无</w:t>
            </w:r>
          </w:p>
          <w:p w14:paraId="1501FBDD" w14:textId="51D2A95F"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rPr>
              <w:t>■有，</w:t>
            </w:r>
            <w:r w:rsidRPr="000F3EF0">
              <w:rPr>
                <w:rFonts w:ascii="宋体" w:eastAsia="宋体" w:hAnsi="宋体" w:cs="宋体"/>
                <w:szCs w:val="21"/>
              </w:rPr>
              <w:t>最高投标限价：</w:t>
            </w:r>
            <w:r w:rsidR="001579E9" w:rsidRPr="000F3EF0">
              <w:rPr>
                <w:rFonts w:ascii="宋体" w:eastAsia="宋体" w:hAnsi="宋体" w:cs="宋体" w:hint="eastAsia"/>
                <w:szCs w:val="21"/>
                <w:u w:val="single"/>
              </w:rPr>
              <w:t>216.51万元，其中：勘察费最高投标限价：51.40万元，设计费最高投标限价：165.11万元。</w:t>
            </w:r>
          </w:p>
          <w:p w14:paraId="082811B3"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u w:val="single"/>
              </w:rPr>
              <w:t>注：投标报价由投标人根据招标文件要求以及企业自身情况填报。投标人未按要求报价或投标报价（含投标总报价、勘察费报价、设计费报价）超过上述相应最高投标限价的为无效标。</w:t>
            </w:r>
          </w:p>
        </w:tc>
      </w:tr>
      <w:tr w:rsidR="000F3EF0" w:rsidRPr="000F3EF0" w14:paraId="3CC4FA01" w14:textId="77777777">
        <w:trPr>
          <w:trHeight w:val="20"/>
        </w:trPr>
        <w:tc>
          <w:tcPr>
            <w:tcW w:w="440" w:type="pct"/>
            <w:vAlign w:val="center"/>
          </w:tcPr>
          <w:p w14:paraId="00739846"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3.2.5</w:t>
            </w:r>
          </w:p>
        </w:tc>
        <w:tc>
          <w:tcPr>
            <w:tcW w:w="1066" w:type="pct"/>
            <w:vAlign w:val="center"/>
          </w:tcPr>
          <w:p w14:paraId="6DA5653B"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投标报价的其他要求</w:t>
            </w:r>
          </w:p>
        </w:tc>
        <w:tc>
          <w:tcPr>
            <w:tcW w:w="3494" w:type="pct"/>
            <w:vAlign w:val="center"/>
          </w:tcPr>
          <w:p w14:paraId="7D29844A"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u w:val="single"/>
              </w:rPr>
              <w:t>投标人必须详细审阅全部招标文件，充分考虑职责和义务，全面地理解招标文件对投标报价的要求，并按招标人提出的条件及内容进行报价。</w:t>
            </w:r>
            <w:r w:rsidRPr="000F3EF0">
              <w:rPr>
                <w:rFonts w:ascii="宋体" w:eastAsia="宋体" w:hAnsi="宋体" w:cs="宋体" w:hint="eastAsia"/>
                <w:szCs w:val="21"/>
                <w:lang w:bidi="ar"/>
              </w:rPr>
              <w:t>所有报价均以人民币表示，以元为单位，保留小数点后两位小数，第三位小数四舍五入。</w:t>
            </w:r>
          </w:p>
        </w:tc>
      </w:tr>
      <w:tr w:rsidR="000F3EF0" w:rsidRPr="000F3EF0" w14:paraId="1E7A757A" w14:textId="77777777">
        <w:trPr>
          <w:trHeight w:val="20"/>
        </w:trPr>
        <w:tc>
          <w:tcPr>
            <w:tcW w:w="440" w:type="pct"/>
            <w:vAlign w:val="center"/>
          </w:tcPr>
          <w:p w14:paraId="6BB7BA39"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3.3.1</w:t>
            </w:r>
          </w:p>
        </w:tc>
        <w:tc>
          <w:tcPr>
            <w:tcW w:w="1066" w:type="pct"/>
            <w:vAlign w:val="center"/>
          </w:tcPr>
          <w:p w14:paraId="02700FF3"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投标有效期</w:t>
            </w:r>
          </w:p>
        </w:tc>
        <w:tc>
          <w:tcPr>
            <w:tcW w:w="3494" w:type="pct"/>
            <w:vAlign w:val="center"/>
          </w:tcPr>
          <w:p w14:paraId="20209ED8"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b/>
                <w:bCs/>
                <w:szCs w:val="21"/>
                <w:u w:val="single"/>
              </w:rPr>
              <w:t>90</w:t>
            </w:r>
            <w:r w:rsidRPr="000F3EF0">
              <w:rPr>
                <w:rFonts w:ascii="宋体" w:eastAsia="宋体" w:hAnsi="宋体" w:cs="宋体" w:hint="eastAsia"/>
                <w:szCs w:val="21"/>
              </w:rPr>
              <w:t>日历天（从投标截止之日计起）</w:t>
            </w:r>
          </w:p>
        </w:tc>
      </w:tr>
      <w:tr w:rsidR="000F3EF0" w:rsidRPr="000F3EF0" w14:paraId="4CDCD736" w14:textId="77777777">
        <w:trPr>
          <w:trHeight w:val="20"/>
        </w:trPr>
        <w:tc>
          <w:tcPr>
            <w:tcW w:w="440" w:type="pct"/>
            <w:vAlign w:val="center"/>
          </w:tcPr>
          <w:p w14:paraId="5AF98BDB"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3.4.1</w:t>
            </w:r>
          </w:p>
        </w:tc>
        <w:tc>
          <w:tcPr>
            <w:tcW w:w="1066" w:type="pct"/>
            <w:vAlign w:val="center"/>
          </w:tcPr>
          <w:p w14:paraId="327735CA"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投标保证金</w:t>
            </w:r>
          </w:p>
        </w:tc>
        <w:tc>
          <w:tcPr>
            <w:tcW w:w="3494" w:type="pct"/>
            <w:vAlign w:val="center"/>
          </w:tcPr>
          <w:p w14:paraId="22574912"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是否要求投标人递交投标保证金：</w:t>
            </w:r>
          </w:p>
          <w:p w14:paraId="099B0458"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□要求</w:t>
            </w:r>
          </w:p>
          <w:p w14:paraId="1B025E6A" w14:textId="77777777" w:rsidR="00CC7EF3" w:rsidRPr="000F3EF0" w:rsidRDefault="00C509FC">
            <w:pPr>
              <w:widowControl/>
              <w:wordWrap w:val="0"/>
              <w:topLinePunct/>
              <w:spacing w:after="120" w:line="276" w:lineRule="auto"/>
              <w:rPr>
                <w:rFonts w:ascii="宋体" w:eastAsia="宋体" w:hAnsi="宋体" w:cs="宋体"/>
                <w:szCs w:val="21"/>
                <w:lang w:bidi="ar"/>
              </w:rPr>
            </w:pPr>
            <w:r w:rsidRPr="000F3EF0">
              <w:rPr>
                <w:rFonts w:ascii="宋体" w:eastAsia="宋体" w:hAnsi="宋体" w:cs="宋体" w:hint="eastAsia"/>
                <w:szCs w:val="21"/>
                <w:lang w:bidi="ar"/>
              </w:rPr>
              <w:t>缴纳金额：</w:t>
            </w:r>
            <w:r w:rsidRPr="000F3EF0">
              <w:rPr>
                <w:rFonts w:ascii="宋体" w:eastAsia="宋体" w:hAnsi="宋体" w:cs="宋体" w:hint="eastAsia"/>
                <w:kern w:val="0"/>
                <w:szCs w:val="21"/>
                <w:u w:val="single"/>
                <w:lang w:val="zh-CN"/>
              </w:rPr>
              <w:t>/。</w:t>
            </w:r>
          </w:p>
          <w:p w14:paraId="44ECD60F"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■不要求。</w:t>
            </w:r>
          </w:p>
        </w:tc>
      </w:tr>
      <w:tr w:rsidR="000F3EF0" w:rsidRPr="000F3EF0" w14:paraId="32DE00BE" w14:textId="77777777">
        <w:trPr>
          <w:trHeight w:val="20"/>
        </w:trPr>
        <w:tc>
          <w:tcPr>
            <w:tcW w:w="440" w:type="pct"/>
            <w:vAlign w:val="center"/>
          </w:tcPr>
          <w:p w14:paraId="4F3923AF"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3.4.4</w:t>
            </w:r>
          </w:p>
        </w:tc>
        <w:tc>
          <w:tcPr>
            <w:tcW w:w="1066" w:type="pct"/>
            <w:vAlign w:val="center"/>
          </w:tcPr>
          <w:p w14:paraId="5E1ACE15"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其他可以不予退还投标保证金的情形</w:t>
            </w:r>
          </w:p>
        </w:tc>
        <w:tc>
          <w:tcPr>
            <w:tcW w:w="3494" w:type="pct"/>
            <w:vAlign w:val="center"/>
          </w:tcPr>
          <w:p w14:paraId="4560EFD8"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u w:val="single"/>
              </w:rPr>
              <w:t>/。</w:t>
            </w:r>
          </w:p>
        </w:tc>
      </w:tr>
      <w:tr w:rsidR="000F3EF0" w:rsidRPr="000F3EF0" w14:paraId="639C7734" w14:textId="77777777">
        <w:trPr>
          <w:trHeight w:val="20"/>
        </w:trPr>
        <w:tc>
          <w:tcPr>
            <w:tcW w:w="440" w:type="pct"/>
            <w:vAlign w:val="center"/>
          </w:tcPr>
          <w:p w14:paraId="09CF599C"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3.5</w:t>
            </w:r>
          </w:p>
        </w:tc>
        <w:tc>
          <w:tcPr>
            <w:tcW w:w="1066" w:type="pct"/>
            <w:vAlign w:val="center"/>
          </w:tcPr>
          <w:p w14:paraId="72AD6E51"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资格审查资料的特殊要求</w:t>
            </w:r>
          </w:p>
        </w:tc>
        <w:tc>
          <w:tcPr>
            <w:tcW w:w="3494" w:type="pct"/>
            <w:vAlign w:val="center"/>
          </w:tcPr>
          <w:p w14:paraId="026DFF8F"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■无</w:t>
            </w:r>
          </w:p>
          <w:p w14:paraId="50F1B43D"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□有，具体要求：</w:t>
            </w:r>
          </w:p>
        </w:tc>
      </w:tr>
      <w:tr w:rsidR="000F3EF0" w:rsidRPr="000F3EF0" w14:paraId="66C0945F" w14:textId="77777777">
        <w:trPr>
          <w:trHeight w:val="20"/>
        </w:trPr>
        <w:tc>
          <w:tcPr>
            <w:tcW w:w="440" w:type="pct"/>
            <w:vAlign w:val="center"/>
          </w:tcPr>
          <w:p w14:paraId="0495FE14"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3.5.2</w:t>
            </w:r>
          </w:p>
        </w:tc>
        <w:tc>
          <w:tcPr>
            <w:tcW w:w="1066" w:type="pct"/>
            <w:vAlign w:val="center"/>
          </w:tcPr>
          <w:p w14:paraId="0941063B"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近年财务状况的年份要求</w:t>
            </w:r>
          </w:p>
        </w:tc>
        <w:tc>
          <w:tcPr>
            <w:tcW w:w="3494" w:type="pct"/>
            <w:vAlign w:val="center"/>
          </w:tcPr>
          <w:p w14:paraId="1E98CB6B"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u w:val="single"/>
              </w:rPr>
              <w:t>/。</w:t>
            </w:r>
          </w:p>
        </w:tc>
      </w:tr>
      <w:tr w:rsidR="000F3EF0" w:rsidRPr="000F3EF0" w14:paraId="0A92CE9B" w14:textId="77777777">
        <w:trPr>
          <w:trHeight w:val="20"/>
        </w:trPr>
        <w:tc>
          <w:tcPr>
            <w:tcW w:w="440" w:type="pct"/>
            <w:vAlign w:val="center"/>
          </w:tcPr>
          <w:p w14:paraId="0508EBD0"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3.5.3</w:t>
            </w:r>
          </w:p>
        </w:tc>
        <w:tc>
          <w:tcPr>
            <w:tcW w:w="1066" w:type="pct"/>
            <w:vAlign w:val="center"/>
          </w:tcPr>
          <w:p w14:paraId="424B423C"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近年完成的类似项目情况的时间要求</w:t>
            </w:r>
          </w:p>
        </w:tc>
        <w:tc>
          <w:tcPr>
            <w:tcW w:w="3494" w:type="pct"/>
            <w:vAlign w:val="center"/>
          </w:tcPr>
          <w:p w14:paraId="5C38D010"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u w:val="single"/>
              </w:rPr>
              <w:t>/。</w:t>
            </w:r>
          </w:p>
        </w:tc>
      </w:tr>
      <w:tr w:rsidR="000F3EF0" w:rsidRPr="000F3EF0" w14:paraId="0CAF2DEC" w14:textId="77777777">
        <w:trPr>
          <w:trHeight w:val="20"/>
        </w:trPr>
        <w:tc>
          <w:tcPr>
            <w:tcW w:w="440" w:type="pct"/>
            <w:vAlign w:val="center"/>
          </w:tcPr>
          <w:p w14:paraId="3D0CCD27"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3.6.1</w:t>
            </w:r>
          </w:p>
        </w:tc>
        <w:tc>
          <w:tcPr>
            <w:tcW w:w="1066" w:type="pct"/>
            <w:vAlign w:val="center"/>
          </w:tcPr>
          <w:p w14:paraId="2F271787"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是否允许递交备选投标方案</w:t>
            </w:r>
          </w:p>
        </w:tc>
        <w:tc>
          <w:tcPr>
            <w:tcW w:w="3494" w:type="pct"/>
            <w:vAlign w:val="center"/>
          </w:tcPr>
          <w:p w14:paraId="09BE5F07"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■不允许</w:t>
            </w:r>
          </w:p>
          <w:p w14:paraId="67503FDF"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□允许</w:t>
            </w:r>
          </w:p>
        </w:tc>
      </w:tr>
      <w:tr w:rsidR="000F3EF0" w:rsidRPr="000F3EF0" w14:paraId="6580B2A3" w14:textId="77777777">
        <w:trPr>
          <w:trHeight w:val="20"/>
        </w:trPr>
        <w:tc>
          <w:tcPr>
            <w:tcW w:w="440" w:type="pct"/>
            <w:vAlign w:val="center"/>
          </w:tcPr>
          <w:p w14:paraId="37817D65"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3.7.3</w:t>
            </w:r>
          </w:p>
        </w:tc>
        <w:tc>
          <w:tcPr>
            <w:tcW w:w="1066" w:type="pct"/>
            <w:vAlign w:val="center"/>
          </w:tcPr>
          <w:p w14:paraId="7DB44A2E"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投标文件签字或盖章要求</w:t>
            </w:r>
          </w:p>
        </w:tc>
        <w:tc>
          <w:tcPr>
            <w:tcW w:w="3494" w:type="pct"/>
            <w:vAlign w:val="center"/>
          </w:tcPr>
          <w:p w14:paraId="088EB349" w14:textId="77777777" w:rsidR="00CC7EF3" w:rsidRPr="000F3EF0" w:rsidRDefault="00C509FC">
            <w:pPr>
              <w:wordWrap w:val="0"/>
              <w:spacing w:line="276" w:lineRule="auto"/>
              <w:rPr>
                <w:rFonts w:ascii="宋体" w:eastAsia="宋体" w:hAnsi="宋体"/>
                <w:szCs w:val="24"/>
                <w:u w:val="single"/>
              </w:rPr>
            </w:pPr>
            <w:r w:rsidRPr="000F3EF0">
              <w:rPr>
                <w:rFonts w:ascii="宋体" w:eastAsia="宋体" w:hAnsi="宋体"/>
                <w:szCs w:val="24"/>
                <w:u w:val="single"/>
              </w:rPr>
              <w:t>投标文件格式规定需个人签字的，应签字或签章后扫描上传</w:t>
            </w:r>
            <w:r w:rsidRPr="000F3EF0">
              <w:rPr>
                <w:rFonts w:hint="eastAsia"/>
                <w:szCs w:val="21"/>
                <w:u w:val="single"/>
              </w:rPr>
              <w:t>（</w:t>
            </w:r>
            <w:r w:rsidRPr="000F3EF0">
              <w:rPr>
                <w:rFonts w:ascii="Calibri" w:eastAsia="宋体" w:hAnsi="Calibri" w:cs="Times New Roman"/>
                <w:szCs w:val="24"/>
                <w:u w:val="single"/>
              </w:rPr>
              <w:t>可靠的电子签名与手写签名或者盖章具有同等的法律效力</w:t>
            </w:r>
            <w:r w:rsidRPr="000F3EF0">
              <w:rPr>
                <w:rFonts w:hint="eastAsia"/>
                <w:szCs w:val="21"/>
                <w:u w:val="single"/>
              </w:rPr>
              <w:t>）</w:t>
            </w:r>
            <w:r w:rsidRPr="000F3EF0">
              <w:rPr>
                <w:rFonts w:ascii="宋体" w:eastAsia="宋体" w:hAnsi="宋体"/>
                <w:szCs w:val="24"/>
                <w:u w:val="single"/>
              </w:rPr>
              <w:t>。投标文件格式规定盖单位公章的页面必须盖单位公章</w:t>
            </w:r>
            <w:r w:rsidRPr="000F3EF0">
              <w:rPr>
                <w:rFonts w:ascii="宋体" w:eastAsia="宋体" w:hAnsi="宋体" w:hint="eastAsia"/>
                <w:szCs w:val="24"/>
                <w:u w:val="single"/>
              </w:rPr>
              <w:t>或电子公章</w:t>
            </w:r>
            <w:r w:rsidRPr="000F3EF0">
              <w:rPr>
                <w:rFonts w:ascii="宋体" w:eastAsia="宋体" w:hAnsi="宋体"/>
                <w:szCs w:val="24"/>
                <w:u w:val="single"/>
              </w:rPr>
              <w:t>（公章与电子公章具有相同法律效力）</w:t>
            </w:r>
            <w:r w:rsidRPr="000F3EF0">
              <w:rPr>
                <w:rFonts w:ascii="宋体" w:eastAsia="宋体" w:hAnsi="宋体" w:hint="eastAsia"/>
                <w:szCs w:val="24"/>
                <w:u w:val="single"/>
              </w:rPr>
              <w:t>。</w:t>
            </w:r>
          </w:p>
        </w:tc>
      </w:tr>
      <w:tr w:rsidR="000F3EF0" w:rsidRPr="000F3EF0" w14:paraId="2101CB7C" w14:textId="77777777">
        <w:trPr>
          <w:trHeight w:val="20"/>
        </w:trPr>
        <w:tc>
          <w:tcPr>
            <w:tcW w:w="440" w:type="pct"/>
            <w:vAlign w:val="center"/>
          </w:tcPr>
          <w:p w14:paraId="1551FD1F"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4.1.2</w:t>
            </w:r>
          </w:p>
        </w:tc>
        <w:tc>
          <w:tcPr>
            <w:tcW w:w="1066" w:type="pct"/>
            <w:vAlign w:val="center"/>
          </w:tcPr>
          <w:p w14:paraId="056842F1"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封套上应载明的信息（适用于提交备用光盘或U盘的情况）</w:t>
            </w:r>
          </w:p>
        </w:tc>
        <w:tc>
          <w:tcPr>
            <w:tcW w:w="3494" w:type="pct"/>
            <w:vAlign w:val="center"/>
          </w:tcPr>
          <w:p w14:paraId="0BDCBF44"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如有提交投标文件光盘备用，封套上应注明如下信息：</w:t>
            </w:r>
          </w:p>
          <w:p w14:paraId="2EA25185"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刻录好的投标文件光盘分别密封在不透明的</w:t>
            </w:r>
            <w:proofErr w:type="gramStart"/>
            <w:r w:rsidRPr="000F3EF0">
              <w:rPr>
                <w:rFonts w:ascii="宋体" w:eastAsia="宋体" w:hAnsi="宋体" w:cs="宋体" w:hint="eastAsia"/>
                <w:szCs w:val="21"/>
                <w:u w:val="single"/>
              </w:rPr>
              <w:t>密封袋并作</w:t>
            </w:r>
            <w:proofErr w:type="gramEnd"/>
            <w:r w:rsidRPr="000F3EF0">
              <w:rPr>
                <w:rFonts w:ascii="宋体" w:eastAsia="宋体" w:hAnsi="宋体" w:cs="宋体" w:hint="eastAsia"/>
                <w:szCs w:val="21"/>
                <w:u w:val="single"/>
              </w:rPr>
              <w:t>标记，其中：</w:t>
            </w:r>
          </w:p>
          <w:p w14:paraId="241E2F8A"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1.“商务文件（含资格审查文件）光盘”应在密封袋上写明（1）招标人名称；（2）“[项目名称] 商务文件（含资格审查文件）光盘”字样；（3）投标人名称；并在封口处加盖投标人单位公章；</w:t>
            </w:r>
          </w:p>
          <w:p w14:paraId="35127AE7"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u w:val="single"/>
              </w:rPr>
              <w:t>2.“技术文件光盘”、“保密文件光盘”应仅在密封袋上写明“[项目名称][技术文件光盘或保密文件光盘]”字样，并不得盖章或加</w:t>
            </w:r>
            <w:proofErr w:type="gramStart"/>
            <w:r w:rsidRPr="000F3EF0">
              <w:rPr>
                <w:rFonts w:ascii="宋体" w:eastAsia="宋体" w:hAnsi="宋体" w:cs="宋体" w:hint="eastAsia"/>
                <w:szCs w:val="21"/>
                <w:u w:val="single"/>
              </w:rPr>
              <w:t>具其它</w:t>
            </w:r>
            <w:proofErr w:type="gramEnd"/>
            <w:r w:rsidRPr="000F3EF0">
              <w:rPr>
                <w:rFonts w:ascii="宋体" w:eastAsia="宋体" w:hAnsi="宋体" w:cs="宋体" w:hint="eastAsia"/>
                <w:szCs w:val="21"/>
                <w:u w:val="single"/>
              </w:rPr>
              <w:t>可以识别投标人身份的标记。</w:t>
            </w:r>
          </w:p>
        </w:tc>
      </w:tr>
      <w:tr w:rsidR="000F3EF0" w:rsidRPr="000F3EF0" w14:paraId="2CAA6D92" w14:textId="77777777">
        <w:trPr>
          <w:trHeight w:val="20"/>
        </w:trPr>
        <w:tc>
          <w:tcPr>
            <w:tcW w:w="440" w:type="pct"/>
            <w:vAlign w:val="center"/>
          </w:tcPr>
          <w:p w14:paraId="5CE8062C"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4.2.1</w:t>
            </w:r>
          </w:p>
        </w:tc>
        <w:tc>
          <w:tcPr>
            <w:tcW w:w="1066" w:type="pct"/>
            <w:vAlign w:val="center"/>
          </w:tcPr>
          <w:p w14:paraId="4C41B3AE"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投标截止时间</w:t>
            </w:r>
          </w:p>
        </w:tc>
        <w:tc>
          <w:tcPr>
            <w:tcW w:w="3494" w:type="pct"/>
            <w:vAlign w:val="center"/>
          </w:tcPr>
          <w:p w14:paraId="0F96F10E"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Times New Roman"/>
                <w:szCs w:val="24"/>
              </w:rPr>
              <w:t>投标截止时间：</w:t>
            </w:r>
            <w:r w:rsidRPr="000F3EF0">
              <w:rPr>
                <w:rFonts w:ascii="宋体" w:eastAsia="宋体" w:hAnsi="宋体" w:cs="宋体" w:hint="eastAsia"/>
                <w:szCs w:val="21"/>
                <w:u w:val="single"/>
              </w:rPr>
              <w:t xml:space="preserve">   </w:t>
            </w:r>
            <w:r w:rsidRPr="000F3EF0">
              <w:rPr>
                <w:rFonts w:ascii="宋体" w:eastAsia="宋体" w:hAnsi="宋体" w:cs="宋体" w:hint="eastAsia"/>
                <w:szCs w:val="21"/>
              </w:rPr>
              <w:t>年</w:t>
            </w:r>
            <w:r w:rsidRPr="000F3EF0">
              <w:rPr>
                <w:rFonts w:ascii="宋体" w:eastAsia="宋体" w:hAnsi="宋体" w:cs="宋体" w:hint="eastAsia"/>
                <w:szCs w:val="21"/>
                <w:u w:val="single"/>
              </w:rPr>
              <w:t xml:space="preserve">   </w:t>
            </w:r>
            <w:r w:rsidRPr="000F3EF0">
              <w:rPr>
                <w:rFonts w:ascii="宋体" w:eastAsia="宋体" w:hAnsi="宋体" w:cs="宋体" w:hint="eastAsia"/>
                <w:szCs w:val="21"/>
              </w:rPr>
              <w:t>月</w:t>
            </w:r>
            <w:r w:rsidRPr="000F3EF0">
              <w:rPr>
                <w:rFonts w:ascii="宋体" w:eastAsia="宋体" w:hAnsi="宋体" w:cs="宋体" w:hint="eastAsia"/>
                <w:szCs w:val="21"/>
                <w:u w:val="single"/>
              </w:rPr>
              <w:t xml:space="preserve">    </w:t>
            </w:r>
            <w:r w:rsidRPr="000F3EF0">
              <w:rPr>
                <w:rFonts w:ascii="宋体" w:eastAsia="宋体" w:hAnsi="宋体" w:cs="宋体" w:hint="eastAsia"/>
                <w:szCs w:val="21"/>
              </w:rPr>
              <w:t>日</w:t>
            </w:r>
            <w:r w:rsidRPr="000F3EF0">
              <w:rPr>
                <w:rFonts w:ascii="宋体" w:eastAsia="宋体" w:hAnsi="宋体" w:cs="宋体" w:hint="eastAsia"/>
                <w:szCs w:val="21"/>
                <w:u w:val="single"/>
              </w:rPr>
              <w:t xml:space="preserve">   </w:t>
            </w:r>
            <w:r w:rsidRPr="000F3EF0">
              <w:rPr>
                <w:rFonts w:ascii="宋体" w:eastAsia="宋体" w:hAnsi="宋体" w:cs="宋体" w:hint="eastAsia"/>
                <w:szCs w:val="21"/>
              </w:rPr>
              <w:t>时</w:t>
            </w:r>
            <w:r w:rsidRPr="000F3EF0">
              <w:rPr>
                <w:rFonts w:ascii="宋体" w:eastAsia="宋体" w:hAnsi="宋体" w:cs="宋体" w:hint="eastAsia"/>
                <w:szCs w:val="21"/>
                <w:u w:val="single"/>
              </w:rPr>
              <w:t xml:space="preserve">   </w:t>
            </w:r>
            <w:r w:rsidRPr="000F3EF0">
              <w:rPr>
                <w:rFonts w:ascii="宋体" w:eastAsia="宋体" w:hAnsi="宋体" w:cs="宋体" w:hint="eastAsia"/>
                <w:szCs w:val="21"/>
              </w:rPr>
              <w:t>分（北京时间），以广州交易集团有限公司（广州公共资源交易中心）网站发布信息为准。</w:t>
            </w:r>
          </w:p>
        </w:tc>
      </w:tr>
      <w:tr w:rsidR="000F3EF0" w:rsidRPr="000F3EF0" w14:paraId="5858E087" w14:textId="77777777">
        <w:trPr>
          <w:trHeight w:val="20"/>
        </w:trPr>
        <w:tc>
          <w:tcPr>
            <w:tcW w:w="440" w:type="pct"/>
            <w:vAlign w:val="center"/>
          </w:tcPr>
          <w:p w14:paraId="213A3875"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5.1</w:t>
            </w:r>
          </w:p>
        </w:tc>
        <w:tc>
          <w:tcPr>
            <w:tcW w:w="1066" w:type="pct"/>
            <w:vAlign w:val="center"/>
          </w:tcPr>
          <w:p w14:paraId="51949FBE"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开标时间和地点</w:t>
            </w:r>
          </w:p>
        </w:tc>
        <w:tc>
          <w:tcPr>
            <w:tcW w:w="3494" w:type="pct"/>
            <w:vAlign w:val="center"/>
          </w:tcPr>
          <w:p w14:paraId="4DC1218D" w14:textId="77777777" w:rsidR="00CC7EF3" w:rsidRPr="000F3EF0" w:rsidRDefault="00C509FC">
            <w:pPr>
              <w:wordWrap w:val="0"/>
              <w:spacing w:line="276" w:lineRule="auto"/>
              <w:rPr>
                <w:rFonts w:ascii="宋体" w:eastAsia="宋体" w:hAnsi="宋体" w:cs="宋体"/>
                <w:szCs w:val="21"/>
                <w:lang w:bidi="ar"/>
              </w:rPr>
            </w:pPr>
            <w:r w:rsidRPr="000F3EF0">
              <w:rPr>
                <w:rFonts w:ascii="宋体" w:eastAsia="宋体" w:hAnsi="宋体" w:cs="宋体" w:hint="eastAsia"/>
                <w:szCs w:val="21"/>
                <w:lang w:bidi="ar"/>
              </w:rPr>
              <w:t>1.开标时间：</w:t>
            </w:r>
            <w:r w:rsidRPr="000F3EF0">
              <w:rPr>
                <w:rFonts w:ascii="宋体" w:eastAsia="宋体" w:hAnsi="宋体" w:cs="宋体" w:hint="eastAsia"/>
                <w:szCs w:val="21"/>
                <w:u w:val="single"/>
                <w:lang w:bidi="ar"/>
              </w:rPr>
              <w:t>同投标截止时间</w:t>
            </w:r>
          </w:p>
          <w:p w14:paraId="0530FCC9" w14:textId="77777777" w:rsidR="00CC7EF3" w:rsidRPr="000F3EF0" w:rsidRDefault="00C509FC">
            <w:pPr>
              <w:wordWrap w:val="0"/>
              <w:spacing w:line="276" w:lineRule="auto"/>
              <w:rPr>
                <w:rFonts w:ascii="宋体" w:eastAsia="宋体" w:hAnsi="宋体" w:cs="宋体"/>
                <w:szCs w:val="21"/>
                <w:u w:val="single"/>
                <w:lang w:bidi="ar"/>
              </w:rPr>
            </w:pPr>
            <w:r w:rsidRPr="000F3EF0">
              <w:rPr>
                <w:rFonts w:ascii="宋体" w:eastAsia="宋体" w:hAnsi="宋体" w:cs="宋体" w:hint="eastAsia"/>
                <w:szCs w:val="21"/>
                <w:lang w:bidi="ar"/>
              </w:rPr>
              <w:t>2.开标地点：</w:t>
            </w:r>
            <w:r w:rsidRPr="000F3EF0">
              <w:rPr>
                <w:rFonts w:ascii="宋体" w:eastAsia="宋体" w:hAnsi="宋体" w:cs="宋体" w:hint="eastAsia"/>
                <w:szCs w:val="21"/>
                <w:u w:val="single"/>
                <w:lang w:bidi="ar"/>
              </w:rPr>
              <w:t>广州交易集团有限公司（广州公共资源交易中心）指定开标室。</w:t>
            </w:r>
          </w:p>
          <w:p w14:paraId="435E6756" w14:textId="77777777" w:rsidR="00CC7EF3" w:rsidRPr="000F3EF0" w:rsidRDefault="00C509FC">
            <w:pPr>
              <w:wordWrap w:val="0"/>
              <w:spacing w:line="276" w:lineRule="auto"/>
              <w:rPr>
                <w:rFonts w:ascii="宋体" w:eastAsia="宋体" w:hAnsi="宋体" w:cs="宋体"/>
                <w:szCs w:val="21"/>
                <w:lang w:bidi="ar"/>
              </w:rPr>
            </w:pPr>
            <w:r w:rsidRPr="000F3EF0">
              <w:rPr>
                <w:rFonts w:ascii="宋体" w:eastAsia="宋体" w:hAnsi="宋体" w:cs="宋体" w:hint="eastAsia"/>
                <w:szCs w:val="21"/>
                <w:lang w:bidi="ar"/>
              </w:rPr>
              <w:t>3.递交投标文件备用光盘时间：____年____月____日____时____分至____年____月____日____时____分；递交地点：</w:t>
            </w:r>
            <w:r w:rsidRPr="000F3EF0">
              <w:rPr>
                <w:rFonts w:ascii="宋体" w:eastAsia="宋体" w:hAnsi="宋体" w:cs="宋体" w:hint="eastAsia"/>
                <w:szCs w:val="21"/>
                <w:u w:val="single"/>
                <w:lang w:bidi="ar"/>
              </w:rPr>
              <w:t>广州交易集团有限公司（广州公共资源交易中心）指定开标室</w:t>
            </w:r>
            <w:r w:rsidRPr="000F3EF0">
              <w:rPr>
                <w:rFonts w:ascii="宋体" w:eastAsia="宋体" w:hAnsi="宋体" w:cs="宋体" w:hint="eastAsia"/>
                <w:szCs w:val="21"/>
                <w:lang w:bidi="ar"/>
              </w:rPr>
              <w:t xml:space="preserve">。(建议安排在投标文件截止时间前 15 </w:t>
            </w:r>
            <w:proofErr w:type="gramStart"/>
            <w:r w:rsidRPr="000F3EF0">
              <w:rPr>
                <w:rFonts w:ascii="宋体" w:eastAsia="宋体" w:hAnsi="宋体" w:cs="宋体" w:hint="eastAsia"/>
                <w:szCs w:val="21"/>
                <w:lang w:bidi="ar"/>
              </w:rPr>
              <w:t>分钟至</w:t>
            </w:r>
            <w:proofErr w:type="gramEnd"/>
            <w:r w:rsidRPr="000F3EF0">
              <w:rPr>
                <w:rFonts w:ascii="宋体" w:eastAsia="宋体" w:hAnsi="宋体" w:cs="宋体" w:hint="eastAsia"/>
                <w:szCs w:val="21"/>
                <w:lang w:bidi="ar"/>
              </w:rPr>
              <w:t>投标文件截止时间）</w:t>
            </w:r>
          </w:p>
          <w:p w14:paraId="17AF308D" w14:textId="77777777" w:rsidR="00CC7EF3" w:rsidRPr="000F3EF0" w:rsidRDefault="00C509FC">
            <w:pPr>
              <w:wordWrap w:val="0"/>
              <w:spacing w:line="276" w:lineRule="auto"/>
              <w:rPr>
                <w:rFonts w:ascii="宋体" w:eastAsia="宋体" w:hAnsi="宋体" w:cs="宋体"/>
                <w:szCs w:val="21"/>
                <w:lang w:bidi="ar"/>
              </w:rPr>
            </w:pPr>
            <w:r w:rsidRPr="000F3EF0">
              <w:rPr>
                <w:rFonts w:ascii="宋体" w:eastAsia="宋体" w:hAnsi="宋体" w:cs="宋体" w:hint="eastAsia"/>
                <w:szCs w:val="21"/>
                <w:lang w:bidi="ar"/>
              </w:rPr>
              <w:t>4.提交投标文件光盘备用</w:t>
            </w:r>
          </w:p>
          <w:p w14:paraId="36E650B0" w14:textId="77777777" w:rsidR="00CC7EF3" w:rsidRPr="000F3EF0" w:rsidRDefault="00C509FC">
            <w:pPr>
              <w:wordWrap w:val="0"/>
              <w:spacing w:line="276" w:lineRule="auto"/>
              <w:rPr>
                <w:rFonts w:ascii="宋体" w:eastAsia="宋体" w:hAnsi="宋体" w:cs="宋体"/>
                <w:szCs w:val="21"/>
                <w:lang w:bidi="ar"/>
              </w:rPr>
            </w:pPr>
            <w:r w:rsidRPr="000F3EF0">
              <w:rPr>
                <w:rFonts w:ascii="宋体" w:eastAsia="宋体" w:hAnsi="宋体" w:cs="宋体" w:hint="eastAsia"/>
                <w:szCs w:val="21"/>
                <w:lang w:bidi="ar"/>
              </w:rPr>
              <w:t>投标人可</w:t>
            </w:r>
            <w:proofErr w:type="gramStart"/>
            <w:r w:rsidRPr="000F3EF0">
              <w:rPr>
                <w:rFonts w:ascii="宋体" w:eastAsia="宋体" w:hAnsi="宋体" w:cs="宋体" w:hint="eastAsia"/>
                <w:szCs w:val="21"/>
                <w:lang w:bidi="ar"/>
              </w:rPr>
              <w:t>制作非</w:t>
            </w:r>
            <w:proofErr w:type="gramEnd"/>
            <w:r w:rsidRPr="000F3EF0">
              <w:rPr>
                <w:rFonts w:ascii="宋体" w:eastAsia="宋体" w:hAnsi="宋体" w:cs="宋体" w:hint="eastAsia"/>
                <w:szCs w:val="21"/>
                <w:lang w:bidi="ar"/>
              </w:rPr>
              <w:t>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3CB24402" w14:textId="77777777" w:rsidR="00CC7EF3" w:rsidRPr="000F3EF0" w:rsidRDefault="00C509FC">
            <w:pPr>
              <w:wordWrap w:val="0"/>
              <w:spacing w:line="276" w:lineRule="auto"/>
              <w:rPr>
                <w:rFonts w:ascii="宋体" w:eastAsia="宋体" w:hAnsi="宋体" w:cs="宋体"/>
                <w:szCs w:val="21"/>
                <w:lang w:bidi="ar"/>
              </w:rPr>
            </w:pPr>
            <w:r w:rsidRPr="000F3EF0">
              <w:rPr>
                <w:rFonts w:ascii="宋体" w:eastAsia="宋体" w:hAnsi="宋体" w:cs="宋体" w:hint="eastAsia"/>
                <w:szCs w:val="21"/>
                <w:lang w:bidi="ar"/>
              </w:rPr>
              <w:t>5.补救方案</w:t>
            </w:r>
          </w:p>
          <w:p w14:paraId="1DE7D2ED" w14:textId="77777777" w:rsidR="00CC7EF3" w:rsidRPr="000F3EF0" w:rsidRDefault="00C509FC">
            <w:pPr>
              <w:wordWrap w:val="0"/>
              <w:spacing w:line="276" w:lineRule="auto"/>
              <w:rPr>
                <w:rFonts w:ascii="宋体" w:eastAsia="宋体" w:hAnsi="宋体" w:cs="宋体"/>
                <w:szCs w:val="21"/>
                <w:lang w:bidi="ar"/>
              </w:rPr>
            </w:pPr>
            <w:r w:rsidRPr="000F3EF0">
              <w:rPr>
                <w:rFonts w:ascii="宋体" w:eastAsia="宋体" w:hAnsi="宋体" w:cs="宋体" w:hint="eastAsia"/>
                <w:szCs w:val="21"/>
                <w:lang w:bidi="ar"/>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1938B8A" w14:textId="77777777" w:rsidR="00CC7EF3" w:rsidRPr="000F3EF0" w:rsidRDefault="00C509FC">
            <w:pPr>
              <w:wordWrap w:val="0"/>
              <w:spacing w:line="276" w:lineRule="auto"/>
              <w:rPr>
                <w:rFonts w:ascii="宋体" w:eastAsia="宋体" w:hAnsi="宋体" w:cs="宋体"/>
                <w:szCs w:val="21"/>
                <w:lang w:bidi="ar"/>
              </w:rPr>
            </w:pPr>
            <w:r w:rsidRPr="000F3EF0">
              <w:rPr>
                <w:rFonts w:ascii="宋体" w:eastAsia="宋体" w:hAnsi="宋体" w:cs="宋体" w:hint="eastAsia"/>
                <w:szCs w:val="21"/>
                <w:lang w:bidi="ar"/>
              </w:rPr>
              <w:t>（2）评标时突发情况的补救方案：若遇不可抗力发生（指网络瘫痪、服务器损坏、交易系统故障短期无法恢复等因素），由评标委员会开启投标人递交的全部投标文件光盘，并按光盘内容进行评审。</w:t>
            </w:r>
          </w:p>
          <w:p w14:paraId="745D04DF" w14:textId="77777777" w:rsidR="00CC7EF3" w:rsidRPr="000F3EF0" w:rsidRDefault="00C509FC">
            <w:pPr>
              <w:wordWrap w:val="0"/>
              <w:spacing w:line="276" w:lineRule="auto"/>
              <w:rPr>
                <w:rFonts w:ascii="宋体" w:eastAsia="宋体" w:hAnsi="宋体" w:cs="宋体"/>
                <w:szCs w:val="21"/>
                <w:lang w:bidi="ar"/>
              </w:rPr>
            </w:pPr>
            <w:r w:rsidRPr="000F3EF0">
              <w:rPr>
                <w:rFonts w:ascii="宋体" w:eastAsia="宋体" w:hAnsi="宋体" w:cs="宋体" w:hint="eastAsia"/>
                <w:szCs w:val="21"/>
                <w:lang w:bidi="ar"/>
              </w:rPr>
              <w:t>（3）除发生上述情况外，开标评标均以投标人通过交易平台网上递交的电子投标文件为准。</w:t>
            </w:r>
          </w:p>
          <w:p w14:paraId="2F90D3C0" w14:textId="77777777" w:rsidR="00CC7EF3" w:rsidRPr="000F3EF0" w:rsidRDefault="00C509FC">
            <w:pPr>
              <w:wordWrap w:val="0"/>
              <w:spacing w:line="276" w:lineRule="auto"/>
              <w:rPr>
                <w:rFonts w:ascii="宋体" w:eastAsia="宋体" w:hAnsi="宋体" w:cs="宋体"/>
                <w:szCs w:val="21"/>
                <w:lang w:bidi="ar"/>
              </w:rPr>
            </w:pPr>
            <w:r w:rsidRPr="000F3EF0">
              <w:rPr>
                <w:rFonts w:ascii="宋体" w:eastAsia="宋体" w:hAnsi="宋体" w:cs="宋体" w:hint="eastAsia"/>
                <w:szCs w:val="21"/>
                <w:lang w:bidi="ar"/>
              </w:rPr>
              <w:t>6.开标时，投标人代表有权参加现场开标或在线开标，也可以自主决定不参加开标，投标人选择参加在线开标的，具体按照交易平台相关指南进行操作。</w:t>
            </w:r>
          </w:p>
          <w:p w14:paraId="62184696"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lang w:bidi="ar"/>
              </w:rPr>
              <w:t>7.上述时间及地点是否有改变，请密切留意补充公告或招标答疑纪要的相关信息。</w:t>
            </w:r>
          </w:p>
        </w:tc>
      </w:tr>
      <w:tr w:rsidR="000F3EF0" w:rsidRPr="000F3EF0" w14:paraId="4C7CFAAF" w14:textId="77777777">
        <w:trPr>
          <w:trHeight w:val="20"/>
        </w:trPr>
        <w:tc>
          <w:tcPr>
            <w:tcW w:w="440" w:type="pct"/>
            <w:vAlign w:val="center"/>
          </w:tcPr>
          <w:p w14:paraId="64AA746E"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6.1.1</w:t>
            </w:r>
          </w:p>
        </w:tc>
        <w:tc>
          <w:tcPr>
            <w:tcW w:w="1066" w:type="pct"/>
            <w:vAlign w:val="center"/>
          </w:tcPr>
          <w:p w14:paraId="7A41948C"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评标委员会的组建</w:t>
            </w:r>
          </w:p>
        </w:tc>
        <w:tc>
          <w:tcPr>
            <w:tcW w:w="3494" w:type="pct"/>
            <w:vAlign w:val="center"/>
          </w:tcPr>
          <w:p w14:paraId="40ECB0FA" w14:textId="77777777" w:rsidR="00CC7EF3" w:rsidRPr="000F3EF0" w:rsidRDefault="00C509FC">
            <w:pPr>
              <w:wordWrap w:val="0"/>
              <w:spacing w:line="276" w:lineRule="auto"/>
              <w:rPr>
                <w:rFonts w:ascii="宋体" w:eastAsia="宋体" w:hAnsi="宋体" w:cs="宋体"/>
                <w:szCs w:val="21"/>
                <w:u w:val="single"/>
                <w:lang w:bidi="ar"/>
              </w:rPr>
            </w:pPr>
            <w:r w:rsidRPr="000F3EF0">
              <w:rPr>
                <w:rFonts w:ascii="宋体" w:eastAsia="宋体" w:hAnsi="宋体" w:cs="宋体" w:hint="eastAsia"/>
                <w:szCs w:val="21"/>
                <w:lang w:bidi="ar"/>
              </w:rPr>
              <w:t>评标委员会构成：</w:t>
            </w:r>
            <w:r w:rsidRPr="000F3EF0">
              <w:rPr>
                <w:rFonts w:ascii="宋体" w:eastAsia="宋体" w:hAnsi="宋体" w:cs="宋体"/>
                <w:szCs w:val="21"/>
                <w:u w:val="single"/>
                <w:lang w:bidi="ar"/>
              </w:rPr>
              <w:t xml:space="preserve">  7  </w:t>
            </w:r>
            <w:r w:rsidRPr="000F3EF0">
              <w:rPr>
                <w:rFonts w:ascii="宋体" w:eastAsia="宋体" w:hAnsi="宋体" w:cs="宋体"/>
                <w:szCs w:val="21"/>
                <w:lang w:bidi="ar"/>
              </w:rPr>
              <w:t>人</w:t>
            </w:r>
          </w:p>
          <w:p w14:paraId="534E32DF" w14:textId="77777777" w:rsidR="00CC7EF3" w:rsidRPr="000F3EF0" w:rsidRDefault="00C509FC">
            <w:pPr>
              <w:wordWrap w:val="0"/>
              <w:spacing w:line="276" w:lineRule="auto"/>
              <w:rPr>
                <w:rFonts w:ascii="宋体" w:eastAsia="宋体" w:hAnsi="宋体" w:cs="宋体"/>
                <w:szCs w:val="21"/>
                <w:u w:val="single"/>
                <w:lang w:bidi="ar"/>
              </w:rPr>
            </w:pPr>
            <w:r w:rsidRPr="000F3EF0">
              <w:rPr>
                <w:rFonts w:ascii="宋体" w:eastAsia="宋体" w:hAnsi="宋体" w:cs="宋体" w:hint="eastAsia"/>
                <w:szCs w:val="21"/>
                <w:lang w:bidi="ar"/>
              </w:rPr>
              <w:t>其中招标人代表</w:t>
            </w:r>
            <w:r w:rsidRPr="000F3EF0">
              <w:rPr>
                <w:rFonts w:ascii="宋体" w:eastAsia="宋体" w:hAnsi="宋体" w:cs="宋体"/>
                <w:szCs w:val="21"/>
                <w:u w:val="single"/>
                <w:lang w:bidi="ar"/>
              </w:rPr>
              <w:t xml:space="preserve">  </w:t>
            </w:r>
            <w:r w:rsidRPr="000F3EF0">
              <w:rPr>
                <w:rFonts w:ascii="宋体" w:eastAsia="宋体" w:hAnsi="宋体" w:cs="宋体" w:hint="eastAsia"/>
                <w:szCs w:val="21"/>
                <w:u w:val="single"/>
                <w:lang w:bidi="ar"/>
              </w:rPr>
              <w:t>2</w:t>
            </w:r>
            <w:r w:rsidRPr="000F3EF0">
              <w:rPr>
                <w:rFonts w:ascii="宋体" w:eastAsia="宋体" w:hAnsi="宋体" w:cs="宋体"/>
                <w:szCs w:val="21"/>
                <w:u w:val="single"/>
                <w:lang w:bidi="ar"/>
              </w:rPr>
              <w:t xml:space="preserve">  </w:t>
            </w:r>
            <w:r w:rsidRPr="000F3EF0">
              <w:rPr>
                <w:rFonts w:ascii="宋体" w:eastAsia="宋体" w:hAnsi="宋体" w:cs="宋体"/>
                <w:szCs w:val="21"/>
                <w:lang w:bidi="ar"/>
              </w:rPr>
              <w:t>人，专家</w:t>
            </w:r>
            <w:r w:rsidRPr="000F3EF0">
              <w:rPr>
                <w:rFonts w:ascii="宋体" w:eastAsia="宋体" w:hAnsi="宋体" w:cs="宋体"/>
                <w:szCs w:val="21"/>
                <w:u w:val="single"/>
                <w:lang w:bidi="ar"/>
              </w:rPr>
              <w:t xml:space="preserve">  </w:t>
            </w:r>
            <w:r w:rsidRPr="000F3EF0">
              <w:rPr>
                <w:rFonts w:ascii="宋体" w:eastAsia="宋体" w:hAnsi="宋体" w:cs="宋体" w:hint="eastAsia"/>
                <w:szCs w:val="21"/>
                <w:u w:val="single"/>
                <w:lang w:bidi="ar"/>
              </w:rPr>
              <w:t>5</w:t>
            </w:r>
            <w:r w:rsidRPr="000F3EF0">
              <w:rPr>
                <w:rFonts w:ascii="宋体" w:eastAsia="宋体" w:hAnsi="宋体" w:cs="宋体"/>
                <w:szCs w:val="21"/>
                <w:u w:val="single"/>
                <w:lang w:bidi="ar"/>
              </w:rPr>
              <w:t xml:space="preserve">  </w:t>
            </w:r>
            <w:r w:rsidRPr="000F3EF0">
              <w:rPr>
                <w:rFonts w:ascii="宋体" w:eastAsia="宋体" w:hAnsi="宋体" w:cs="宋体"/>
                <w:szCs w:val="21"/>
                <w:lang w:bidi="ar"/>
              </w:rPr>
              <w:t>人；</w:t>
            </w:r>
          </w:p>
          <w:p w14:paraId="7A027CDC"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lang w:bidi="ar"/>
              </w:rPr>
              <w:t>评标专家确定方式：</w:t>
            </w:r>
            <w:r w:rsidRPr="000F3EF0">
              <w:rPr>
                <w:rFonts w:ascii="宋体" w:eastAsia="宋体" w:hAnsi="宋体" w:cs="宋体"/>
                <w:szCs w:val="21"/>
                <w:u w:val="single"/>
                <w:lang w:bidi="ar"/>
              </w:rPr>
              <w:t>专家</w:t>
            </w:r>
            <w:r w:rsidRPr="000F3EF0">
              <w:rPr>
                <w:rFonts w:ascii="宋体" w:eastAsia="宋体" w:hAnsi="宋体" w:cs="宋体" w:hint="eastAsia"/>
                <w:szCs w:val="21"/>
                <w:u w:val="single"/>
                <w:lang w:bidi="ar"/>
              </w:rPr>
              <w:t>从广东省综合评标评审专家库中抽取。</w:t>
            </w:r>
          </w:p>
        </w:tc>
      </w:tr>
      <w:tr w:rsidR="000F3EF0" w:rsidRPr="000F3EF0" w14:paraId="332FDC89" w14:textId="77777777">
        <w:trPr>
          <w:trHeight w:val="20"/>
        </w:trPr>
        <w:tc>
          <w:tcPr>
            <w:tcW w:w="440" w:type="pct"/>
            <w:vAlign w:val="center"/>
          </w:tcPr>
          <w:p w14:paraId="71A9E1AA"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6.3.2</w:t>
            </w:r>
          </w:p>
        </w:tc>
        <w:tc>
          <w:tcPr>
            <w:tcW w:w="1066" w:type="pct"/>
            <w:vAlign w:val="center"/>
          </w:tcPr>
          <w:p w14:paraId="1D432BA6"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评标委员会推荐中标候选人的人数</w:t>
            </w:r>
          </w:p>
        </w:tc>
        <w:tc>
          <w:tcPr>
            <w:tcW w:w="3494" w:type="pct"/>
            <w:vAlign w:val="center"/>
          </w:tcPr>
          <w:p w14:paraId="34EE4091"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推荐3名中标候选人</w:t>
            </w:r>
          </w:p>
        </w:tc>
      </w:tr>
      <w:tr w:rsidR="000F3EF0" w:rsidRPr="000F3EF0" w14:paraId="12701968" w14:textId="77777777">
        <w:trPr>
          <w:trHeight w:val="20"/>
        </w:trPr>
        <w:tc>
          <w:tcPr>
            <w:tcW w:w="440" w:type="pct"/>
            <w:vAlign w:val="center"/>
          </w:tcPr>
          <w:p w14:paraId="4E2C2FC9"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7.1</w:t>
            </w:r>
          </w:p>
        </w:tc>
        <w:tc>
          <w:tcPr>
            <w:tcW w:w="1066" w:type="pct"/>
            <w:vAlign w:val="center"/>
          </w:tcPr>
          <w:p w14:paraId="10321ED2"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中标候选人公示媒介及期限</w:t>
            </w:r>
          </w:p>
        </w:tc>
        <w:tc>
          <w:tcPr>
            <w:tcW w:w="3494" w:type="pct"/>
            <w:vAlign w:val="center"/>
          </w:tcPr>
          <w:p w14:paraId="6DD507DF"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公示媒介：</w:t>
            </w:r>
            <w:r w:rsidRPr="000F3EF0">
              <w:rPr>
                <w:rFonts w:ascii="宋体" w:eastAsia="宋体" w:hAnsi="宋体" w:cs="宋体" w:hint="eastAsia"/>
                <w:szCs w:val="21"/>
                <w:u w:val="single"/>
                <w:lang w:bidi="ar"/>
              </w:rPr>
              <w:t>广州交易集团有限公司（广州公共资源交易中心）网、广东省招标投标监管网、中国招标投标公共服务平台</w:t>
            </w:r>
          </w:p>
          <w:p w14:paraId="209BEEF3"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公示期限：</w:t>
            </w:r>
            <w:r w:rsidRPr="000F3EF0">
              <w:rPr>
                <w:rFonts w:ascii="宋体" w:eastAsia="宋体" w:hAnsi="宋体" w:cs="宋体" w:hint="eastAsia"/>
                <w:szCs w:val="21"/>
                <w:u w:val="single"/>
                <w:lang w:bidi="ar"/>
              </w:rPr>
              <w:t xml:space="preserve"> 3 </w:t>
            </w:r>
            <w:r w:rsidRPr="000F3EF0">
              <w:rPr>
                <w:rFonts w:ascii="宋体" w:eastAsia="宋体" w:hAnsi="宋体" w:cs="宋体" w:hint="eastAsia"/>
                <w:szCs w:val="21"/>
                <w:lang w:bidi="ar"/>
              </w:rPr>
              <w:t>日（不少于3日，最后一天应为工作日）</w:t>
            </w:r>
          </w:p>
          <w:p w14:paraId="192A9A59" w14:textId="77777777" w:rsidR="00CC7EF3" w:rsidRPr="000F3EF0" w:rsidRDefault="00CC7EF3">
            <w:pPr>
              <w:wordWrap w:val="0"/>
              <w:spacing w:line="276" w:lineRule="auto"/>
              <w:rPr>
                <w:rFonts w:ascii="宋体" w:eastAsia="宋体" w:hAnsi="宋体" w:cs="宋体"/>
                <w:szCs w:val="21"/>
              </w:rPr>
            </w:pPr>
          </w:p>
        </w:tc>
      </w:tr>
      <w:tr w:rsidR="000F3EF0" w:rsidRPr="000F3EF0" w14:paraId="176F53B0" w14:textId="77777777">
        <w:trPr>
          <w:trHeight w:val="20"/>
        </w:trPr>
        <w:tc>
          <w:tcPr>
            <w:tcW w:w="440" w:type="pct"/>
            <w:vAlign w:val="center"/>
          </w:tcPr>
          <w:p w14:paraId="718B72C9"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7.4</w:t>
            </w:r>
          </w:p>
        </w:tc>
        <w:tc>
          <w:tcPr>
            <w:tcW w:w="1066" w:type="pct"/>
            <w:vAlign w:val="center"/>
          </w:tcPr>
          <w:p w14:paraId="0DBF7837"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是否授权评标委员会确定中标人</w:t>
            </w:r>
          </w:p>
        </w:tc>
        <w:tc>
          <w:tcPr>
            <w:tcW w:w="3494" w:type="pct"/>
            <w:vAlign w:val="center"/>
          </w:tcPr>
          <w:p w14:paraId="05739EBD"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□是</w:t>
            </w:r>
          </w:p>
          <w:p w14:paraId="3F9D7A73" w14:textId="77777777" w:rsidR="00CC7EF3" w:rsidRPr="000F3EF0" w:rsidRDefault="00C509FC">
            <w:pPr>
              <w:wordWrap w:val="0"/>
              <w:spacing w:line="276" w:lineRule="auto"/>
              <w:rPr>
                <w:rFonts w:ascii="宋体" w:eastAsia="宋体" w:hAnsi="宋体" w:cs="Times New Roman"/>
                <w:szCs w:val="21"/>
              </w:rPr>
            </w:pPr>
            <w:r w:rsidRPr="000F3EF0">
              <w:rPr>
                <w:rFonts w:ascii="宋体" w:eastAsia="宋体" w:hAnsi="宋体" w:cs="宋体" w:hint="eastAsia"/>
                <w:szCs w:val="21"/>
              </w:rPr>
              <w:t>■否</w:t>
            </w:r>
          </w:p>
        </w:tc>
      </w:tr>
      <w:tr w:rsidR="000F3EF0" w:rsidRPr="000F3EF0" w14:paraId="1A786587" w14:textId="77777777">
        <w:trPr>
          <w:trHeight w:val="20"/>
        </w:trPr>
        <w:tc>
          <w:tcPr>
            <w:tcW w:w="440" w:type="pct"/>
            <w:vAlign w:val="center"/>
          </w:tcPr>
          <w:p w14:paraId="34768CD0" w14:textId="3B2CBEDF" w:rsidR="000B4EA4" w:rsidRPr="000F3EF0" w:rsidRDefault="000B4EA4" w:rsidP="000B4EA4">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kern w:val="0"/>
                <w:szCs w:val="21"/>
              </w:rPr>
              <w:t>7.4</w:t>
            </w:r>
          </w:p>
        </w:tc>
        <w:tc>
          <w:tcPr>
            <w:tcW w:w="1066" w:type="pct"/>
            <w:vAlign w:val="center"/>
          </w:tcPr>
          <w:p w14:paraId="4304E18D" w14:textId="3EA35318" w:rsidR="000B4EA4" w:rsidRPr="000F3EF0" w:rsidRDefault="000B4EA4" w:rsidP="000B4EA4">
            <w:pPr>
              <w:wordWrap w:val="0"/>
              <w:spacing w:line="276" w:lineRule="auto"/>
              <w:jc w:val="center"/>
              <w:rPr>
                <w:rFonts w:ascii="宋体" w:eastAsia="宋体" w:hAnsi="宋体" w:cs="宋体"/>
                <w:szCs w:val="21"/>
              </w:rPr>
            </w:pPr>
            <w:r w:rsidRPr="000F3EF0">
              <w:rPr>
                <w:rFonts w:ascii="宋体" w:eastAsia="宋体" w:hAnsi="宋体" w:cs="宋体" w:hint="eastAsia"/>
                <w:szCs w:val="21"/>
              </w:rPr>
              <w:t>定标委员会的组建</w:t>
            </w:r>
          </w:p>
        </w:tc>
        <w:tc>
          <w:tcPr>
            <w:tcW w:w="3494" w:type="pct"/>
            <w:vAlign w:val="center"/>
          </w:tcPr>
          <w:p w14:paraId="2D4DBDD5" w14:textId="56C6AA2F" w:rsidR="000B4EA4" w:rsidRPr="000F3EF0" w:rsidRDefault="000B4EA4" w:rsidP="000B4EA4">
            <w:pPr>
              <w:wordWrap w:val="0"/>
              <w:spacing w:line="276" w:lineRule="auto"/>
              <w:rPr>
                <w:rFonts w:ascii="宋体" w:eastAsia="宋体" w:hAnsi="宋体" w:cs="宋体"/>
                <w:szCs w:val="21"/>
              </w:rPr>
            </w:pPr>
            <w:r w:rsidRPr="000F3EF0">
              <w:rPr>
                <w:rFonts w:ascii="宋体" w:eastAsia="宋体" w:hAnsi="宋体" w:cs="宋体" w:hint="eastAsia"/>
                <w:szCs w:val="21"/>
              </w:rPr>
              <w:t>本项目不适用。</w:t>
            </w:r>
          </w:p>
        </w:tc>
      </w:tr>
      <w:tr w:rsidR="000F3EF0" w:rsidRPr="000F3EF0" w14:paraId="30B9652B" w14:textId="77777777">
        <w:trPr>
          <w:trHeight w:val="20"/>
        </w:trPr>
        <w:tc>
          <w:tcPr>
            <w:tcW w:w="440" w:type="pct"/>
            <w:vAlign w:val="center"/>
          </w:tcPr>
          <w:p w14:paraId="24EA4C79" w14:textId="77777777" w:rsidR="000B4EA4" w:rsidRPr="000F3EF0" w:rsidRDefault="000B4EA4" w:rsidP="000B4EA4">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7.6</w:t>
            </w:r>
          </w:p>
        </w:tc>
        <w:tc>
          <w:tcPr>
            <w:tcW w:w="1066" w:type="pct"/>
            <w:vAlign w:val="center"/>
          </w:tcPr>
          <w:p w14:paraId="4B848703" w14:textId="77777777" w:rsidR="000B4EA4" w:rsidRPr="000F3EF0" w:rsidRDefault="000B4EA4" w:rsidP="000B4EA4">
            <w:pPr>
              <w:wordWrap w:val="0"/>
              <w:spacing w:line="276" w:lineRule="auto"/>
              <w:jc w:val="center"/>
              <w:rPr>
                <w:rFonts w:ascii="宋体" w:eastAsia="宋体" w:hAnsi="宋体" w:cs="宋体"/>
                <w:szCs w:val="21"/>
              </w:rPr>
            </w:pPr>
            <w:r w:rsidRPr="000F3EF0">
              <w:rPr>
                <w:rFonts w:ascii="宋体" w:eastAsia="宋体" w:hAnsi="宋体" w:cs="宋体" w:hint="eastAsia"/>
                <w:szCs w:val="21"/>
              </w:rPr>
              <w:t>技术成果经济补偿</w:t>
            </w:r>
          </w:p>
        </w:tc>
        <w:tc>
          <w:tcPr>
            <w:tcW w:w="3494" w:type="pct"/>
            <w:vAlign w:val="center"/>
          </w:tcPr>
          <w:p w14:paraId="363C5BC0" w14:textId="77777777" w:rsidR="000B4EA4" w:rsidRPr="000F3EF0" w:rsidRDefault="000B4EA4" w:rsidP="000B4EA4">
            <w:pPr>
              <w:wordWrap w:val="0"/>
              <w:spacing w:line="276" w:lineRule="auto"/>
              <w:rPr>
                <w:rFonts w:ascii="宋体" w:eastAsia="宋体" w:hAnsi="宋体" w:cs="宋体"/>
                <w:szCs w:val="21"/>
              </w:rPr>
            </w:pPr>
            <w:r w:rsidRPr="000F3EF0">
              <w:rPr>
                <w:rFonts w:ascii="宋体" w:eastAsia="宋体" w:hAnsi="宋体" w:cs="宋体" w:hint="eastAsia"/>
                <w:szCs w:val="21"/>
              </w:rPr>
              <w:t>■不补偿</w:t>
            </w:r>
          </w:p>
          <w:p w14:paraId="4498B08A" w14:textId="77777777" w:rsidR="000B4EA4" w:rsidRPr="000F3EF0" w:rsidRDefault="000B4EA4" w:rsidP="000B4EA4">
            <w:pPr>
              <w:wordWrap w:val="0"/>
              <w:spacing w:line="276" w:lineRule="auto"/>
              <w:rPr>
                <w:rFonts w:ascii="宋体" w:eastAsia="宋体" w:hAnsi="宋体" w:cs="宋体"/>
                <w:szCs w:val="21"/>
              </w:rPr>
            </w:pPr>
            <w:r w:rsidRPr="000F3EF0">
              <w:rPr>
                <w:rFonts w:ascii="宋体" w:eastAsia="宋体" w:hAnsi="宋体" w:cs="宋体" w:hint="eastAsia"/>
                <w:szCs w:val="21"/>
              </w:rPr>
              <w:t xml:space="preserve">□补偿，补偿标准： </w:t>
            </w:r>
          </w:p>
        </w:tc>
      </w:tr>
      <w:tr w:rsidR="000F3EF0" w:rsidRPr="000F3EF0" w14:paraId="5DC0C881" w14:textId="77777777">
        <w:trPr>
          <w:trHeight w:val="20"/>
        </w:trPr>
        <w:tc>
          <w:tcPr>
            <w:tcW w:w="440" w:type="pct"/>
            <w:vAlign w:val="center"/>
          </w:tcPr>
          <w:p w14:paraId="536ADD97" w14:textId="77777777" w:rsidR="000B4EA4" w:rsidRPr="000F3EF0" w:rsidRDefault="000B4EA4" w:rsidP="000B4EA4">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7.7.1</w:t>
            </w:r>
          </w:p>
        </w:tc>
        <w:tc>
          <w:tcPr>
            <w:tcW w:w="1066" w:type="pct"/>
            <w:vAlign w:val="center"/>
          </w:tcPr>
          <w:p w14:paraId="45C3C1D2" w14:textId="77777777" w:rsidR="000B4EA4" w:rsidRPr="000F3EF0" w:rsidRDefault="000B4EA4" w:rsidP="000B4EA4">
            <w:pPr>
              <w:wordWrap w:val="0"/>
              <w:spacing w:line="276" w:lineRule="auto"/>
              <w:jc w:val="center"/>
              <w:rPr>
                <w:rFonts w:ascii="宋体" w:eastAsia="宋体" w:hAnsi="宋体" w:cs="宋体"/>
                <w:szCs w:val="21"/>
              </w:rPr>
            </w:pPr>
            <w:r w:rsidRPr="000F3EF0">
              <w:rPr>
                <w:rFonts w:ascii="宋体" w:eastAsia="宋体" w:hAnsi="宋体" w:cs="宋体" w:hint="eastAsia"/>
                <w:szCs w:val="21"/>
              </w:rPr>
              <w:t>履约保证金</w:t>
            </w:r>
          </w:p>
        </w:tc>
        <w:tc>
          <w:tcPr>
            <w:tcW w:w="3494" w:type="pct"/>
            <w:vAlign w:val="center"/>
          </w:tcPr>
          <w:p w14:paraId="01EF7893" w14:textId="77777777" w:rsidR="000B4EA4" w:rsidRPr="000F3EF0" w:rsidRDefault="000B4EA4" w:rsidP="000B4EA4">
            <w:pPr>
              <w:wordWrap w:val="0"/>
              <w:spacing w:line="276" w:lineRule="auto"/>
              <w:rPr>
                <w:rFonts w:ascii="宋体" w:eastAsia="宋体" w:hAnsi="宋体" w:cs="宋体"/>
                <w:szCs w:val="21"/>
              </w:rPr>
            </w:pPr>
            <w:r w:rsidRPr="000F3EF0">
              <w:rPr>
                <w:rFonts w:ascii="宋体" w:eastAsia="宋体" w:hAnsi="宋体" w:cs="宋体" w:hint="eastAsia"/>
                <w:szCs w:val="21"/>
              </w:rPr>
              <w:t>是否要求中标人提交履约保证金：</w:t>
            </w:r>
          </w:p>
          <w:p w14:paraId="5AF1465D" w14:textId="77777777" w:rsidR="000B4EA4" w:rsidRPr="000F3EF0" w:rsidRDefault="000B4EA4" w:rsidP="000B4EA4">
            <w:pPr>
              <w:wordWrap w:val="0"/>
              <w:spacing w:line="276" w:lineRule="auto"/>
              <w:rPr>
                <w:rFonts w:ascii="宋体" w:eastAsia="宋体" w:hAnsi="宋体" w:cs="宋体"/>
                <w:szCs w:val="21"/>
              </w:rPr>
            </w:pPr>
            <w:r w:rsidRPr="000F3EF0">
              <w:rPr>
                <w:rFonts w:ascii="宋体" w:eastAsia="宋体" w:hAnsi="宋体" w:cs="宋体" w:hint="eastAsia"/>
                <w:szCs w:val="21"/>
              </w:rPr>
              <w:t>■要求，履约保证金的形式：</w:t>
            </w:r>
            <w:r w:rsidRPr="000F3EF0">
              <w:rPr>
                <w:rFonts w:ascii="宋体" w:eastAsia="宋体" w:hAnsi="宋体" w:cs="Times New Roman" w:hint="eastAsia"/>
                <w:szCs w:val="21"/>
                <w:u w:val="single"/>
              </w:rPr>
              <w:t>按合同约定。</w:t>
            </w:r>
          </w:p>
          <w:p w14:paraId="75254902" w14:textId="77777777" w:rsidR="000B4EA4" w:rsidRPr="000F3EF0" w:rsidRDefault="000B4EA4" w:rsidP="000B4EA4">
            <w:pPr>
              <w:wordWrap w:val="0"/>
              <w:spacing w:line="276" w:lineRule="auto"/>
              <w:rPr>
                <w:rFonts w:ascii="宋体" w:eastAsia="宋体" w:hAnsi="宋体" w:cs="宋体"/>
                <w:szCs w:val="21"/>
              </w:rPr>
            </w:pPr>
            <w:r w:rsidRPr="000F3EF0">
              <w:rPr>
                <w:rFonts w:ascii="宋体" w:eastAsia="宋体" w:hAnsi="宋体" w:cs="宋体" w:hint="eastAsia"/>
                <w:szCs w:val="21"/>
              </w:rPr>
              <w:t>履约保证金的金额：</w:t>
            </w:r>
            <w:r w:rsidRPr="000F3EF0">
              <w:rPr>
                <w:rFonts w:ascii="宋体" w:eastAsia="宋体" w:hAnsi="宋体" w:cs="Times New Roman" w:hint="eastAsia"/>
                <w:szCs w:val="21"/>
                <w:u w:val="single"/>
              </w:rPr>
              <w:t>合同暂定（含税）总价的</w:t>
            </w:r>
            <w:r w:rsidRPr="000F3EF0">
              <w:rPr>
                <w:rFonts w:ascii="宋体" w:eastAsia="宋体" w:hAnsi="宋体" w:cs="Times New Roman"/>
                <w:szCs w:val="21"/>
                <w:u w:val="single"/>
              </w:rPr>
              <w:t>10%。</w:t>
            </w:r>
          </w:p>
          <w:p w14:paraId="326EBFCC" w14:textId="77777777" w:rsidR="000B4EA4" w:rsidRPr="000F3EF0" w:rsidRDefault="000B4EA4" w:rsidP="000B4EA4">
            <w:pPr>
              <w:wordWrap w:val="0"/>
              <w:spacing w:line="276" w:lineRule="auto"/>
              <w:rPr>
                <w:rFonts w:ascii="宋体" w:eastAsia="宋体" w:hAnsi="宋体" w:cs="宋体"/>
                <w:szCs w:val="21"/>
              </w:rPr>
            </w:pPr>
            <w:r w:rsidRPr="000F3EF0">
              <w:rPr>
                <w:rFonts w:ascii="宋体" w:eastAsia="宋体" w:hAnsi="宋体" w:cs="宋体" w:hint="eastAsia"/>
                <w:szCs w:val="21"/>
              </w:rPr>
              <w:t>□不要求</w:t>
            </w:r>
          </w:p>
        </w:tc>
      </w:tr>
      <w:tr w:rsidR="000F3EF0" w:rsidRPr="000F3EF0" w14:paraId="4AA58604" w14:textId="77777777">
        <w:trPr>
          <w:trHeight w:val="20"/>
        </w:trPr>
        <w:tc>
          <w:tcPr>
            <w:tcW w:w="440" w:type="pct"/>
            <w:vAlign w:val="center"/>
          </w:tcPr>
          <w:p w14:paraId="47D8DD12" w14:textId="77777777" w:rsidR="000B4EA4" w:rsidRPr="000F3EF0" w:rsidRDefault="000B4EA4" w:rsidP="000B4EA4">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9</w:t>
            </w:r>
          </w:p>
        </w:tc>
        <w:tc>
          <w:tcPr>
            <w:tcW w:w="1066" w:type="pct"/>
            <w:vAlign w:val="center"/>
          </w:tcPr>
          <w:p w14:paraId="65A5DE11" w14:textId="77777777" w:rsidR="000B4EA4" w:rsidRPr="000F3EF0" w:rsidRDefault="000B4EA4" w:rsidP="000B4EA4">
            <w:pPr>
              <w:wordWrap w:val="0"/>
              <w:spacing w:line="276" w:lineRule="auto"/>
              <w:jc w:val="center"/>
              <w:rPr>
                <w:rFonts w:ascii="宋体" w:eastAsia="宋体" w:hAnsi="宋体" w:cs="宋体"/>
                <w:szCs w:val="21"/>
              </w:rPr>
            </w:pPr>
            <w:r w:rsidRPr="000F3EF0">
              <w:rPr>
                <w:rFonts w:ascii="宋体" w:eastAsia="宋体" w:hAnsi="宋体" w:cs="宋体" w:hint="eastAsia"/>
                <w:szCs w:val="21"/>
              </w:rPr>
              <w:t>是否采用电子招标投标</w:t>
            </w:r>
          </w:p>
        </w:tc>
        <w:tc>
          <w:tcPr>
            <w:tcW w:w="3494" w:type="pct"/>
            <w:vAlign w:val="center"/>
          </w:tcPr>
          <w:p w14:paraId="27452CE9" w14:textId="77777777" w:rsidR="000B4EA4" w:rsidRPr="000F3EF0" w:rsidRDefault="000B4EA4" w:rsidP="000B4EA4">
            <w:pPr>
              <w:wordWrap w:val="0"/>
              <w:spacing w:line="276" w:lineRule="auto"/>
              <w:rPr>
                <w:rFonts w:ascii="宋体" w:eastAsia="宋体" w:hAnsi="宋体" w:cs="宋体"/>
                <w:szCs w:val="21"/>
              </w:rPr>
            </w:pPr>
            <w:r w:rsidRPr="000F3EF0">
              <w:rPr>
                <w:rFonts w:ascii="宋体" w:eastAsia="宋体" w:hAnsi="宋体" w:cs="宋体" w:hint="eastAsia"/>
                <w:szCs w:val="21"/>
              </w:rPr>
              <w:t>□否</w:t>
            </w:r>
          </w:p>
          <w:p w14:paraId="23D8AE5A" w14:textId="77777777" w:rsidR="000B4EA4" w:rsidRPr="000F3EF0" w:rsidRDefault="000B4EA4" w:rsidP="000B4EA4">
            <w:pPr>
              <w:wordWrap w:val="0"/>
              <w:spacing w:line="276" w:lineRule="auto"/>
              <w:rPr>
                <w:rFonts w:ascii="宋体" w:eastAsia="宋体" w:hAnsi="宋体" w:cs="宋体"/>
                <w:szCs w:val="21"/>
              </w:rPr>
            </w:pPr>
            <w:r w:rsidRPr="000F3EF0">
              <w:rPr>
                <w:rFonts w:ascii="宋体" w:eastAsia="宋体" w:hAnsi="宋体" w:cs="宋体" w:hint="eastAsia"/>
                <w:szCs w:val="21"/>
              </w:rPr>
              <w:t>■是</w:t>
            </w:r>
          </w:p>
        </w:tc>
      </w:tr>
      <w:tr w:rsidR="000F3EF0" w:rsidRPr="000F3EF0" w14:paraId="432FC0A3" w14:textId="77777777">
        <w:trPr>
          <w:trHeight w:val="20"/>
        </w:trPr>
        <w:tc>
          <w:tcPr>
            <w:tcW w:w="440" w:type="pct"/>
            <w:vAlign w:val="center"/>
          </w:tcPr>
          <w:p w14:paraId="4B1320B1" w14:textId="77777777" w:rsidR="000B4EA4" w:rsidRPr="000F3EF0" w:rsidRDefault="000B4EA4" w:rsidP="000B4EA4">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w:t>
            </w:r>
            <w:r w:rsidRPr="000F3EF0">
              <w:rPr>
                <w:rFonts w:ascii="宋体" w:eastAsia="宋体" w:hAnsi="宋体" w:cs="宋体"/>
                <w:kern w:val="0"/>
                <w:szCs w:val="21"/>
              </w:rPr>
              <w:t>1</w:t>
            </w:r>
          </w:p>
        </w:tc>
        <w:tc>
          <w:tcPr>
            <w:tcW w:w="4560" w:type="pct"/>
            <w:gridSpan w:val="2"/>
            <w:vAlign w:val="center"/>
          </w:tcPr>
          <w:p w14:paraId="37DA0CF4" w14:textId="77777777" w:rsidR="000B4EA4" w:rsidRPr="000F3EF0" w:rsidRDefault="000B4EA4" w:rsidP="000B4EA4">
            <w:pPr>
              <w:wordWrap w:val="0"/>
              <w:spacing w:line="276" w:lineRule="auto"/>
              <w:rPr>
                <w:rFonts w:ascii="宋体" w:eastAsia="宋体" w:hAnsi="宋体" w:cs="宋体"/>
                <w:szCs w:val="21"/>
              </w:rPr>
            </w:pPr>
            <w:r w:rsidRPr="000F3EF0">
              <w:rPr>
                <w:rFonts w:ascii="宋体" w:eastAsia="宋体" w:hAnsi="宋体" w:cs="宋体" w:hint="eastAsia"/>
                <w:szCs w:val="21"/>
              </w:rPr>
              <w:t>需要补充的其他内容</w:t>
            </w:r>
          </w:p>
        </w:tc>
      </w:tr>
      <w:tr w:rsidR="000F3EF0" w:rsidRPr="000F3EF0" w14:paraId="1D6CB807" w14:textId="77777777">
        <w:trPr>
          <w:trHeight w:val="20"/>
        </w:trPr>
        <w:tc>
          <w:tcPr>
            <w:tcW w:w="440" w:type="pct"/>
            <w:vAlign w:val="center"/>
          </w:tcPr>
          <w:p w14:paraId="19FDF872" w14:textId="77777777" w:rsidR="000B4EA4" w:rsidRPr="000F3EF0" w:rsidRDefault="000B4EA4" w:rsidP="000B4EA4">
            <w:pPr>
              <w:wordWrap w:val="0"/>
              <w:autoSpaceDE w:val="0"/>
              <w:autoSpaceDN w:val="0"/>
              <w:spacing w:line="276" w:lineRule="auto"/>
              <w:jc w:val="center"/>
              <w:rPr>
                <w:rFonts w:ascii="宋体" w:eastAsia="宋体" w:hAnsi="宋体" w:cs="宋体"/>
                <w:kern w:val="0"/>
                <w:szCs w:val="21"/>
                <w:u w:val="single"/>
              </w:rPr>
            </w:pPr>
            <w:r w:rsidRPr="000F3EF0">
              <w:rPr>
                <w:rFonts w:ascii="宋体" w:eastAsia="宋体" w:hAnsi="宋体" w:cs="宋体" w:hint="eastAsia"/>
                <w:kern w:val="0"/>
                <w:szCs w:val="21"/>
                <w:u w:val="single"/>
              </w:rPr>
              <w:t>1</w:t>
            </w:r>
            <w:r w:rsidRPr="000F3EF0">
              <w:rPr>
                <w:rFonts w:ascii="宋体" w:eastAsia="宋体" w:hAnsi="宋体" w:cs="宋体"/>
                <w:kern w:val="0"/>
                <w:szCs w:val="21"/>
                <w:u w:val="single"/>
              </w:rPr>
              <w:t>1</w:t>
            </w:r>
            <w:r w:rsidRPr="000F3EF0">
              <w:rPr>
                <w:rFonts w:ascii="宋体" w:eastAsia="宋体" w:hAnsi="宋体" w:cs="宋体" w:hint="eastAsia"/>
                <w:kern w:val="0"/>
                <w:szCs w:val="21"/>
                <w:u w:val="single"/>
              </w:rPr>
              <w:t>.1</w:t>
            </w:r>
          </w:p>
        </w:tc>
        <w:tc>
          <w:tcPr>
            <w:tcW w:w="1066" w:type="pct"/>
            <w:vAlign w:val="center"/>
          </w:tcPr>
          <w:p w14:paraId="3F30EEFA" w14:textId="77777777" w:rsidR="000B4EA4" w:rsidRPr="000F3EF0" w:rsidRDefault="000B4EA4" w:rsidP="000B4EA4">
            <w:pPr>
              <w:wordWrap w:val="0"/>
              <w:spacing w:line="276" w:lineRule="auto"/>
              <w:jc w:val="center"/>
              <w:rPr>
                <w:rFonts w:ascii="宋体" w:eastAsia="宋体" w:hAnsi="宋体" w:cs="宋体"/>
                <w:szCs w:val="21"/>
                <w:u w:val="single"/>
              </w:rPr>
            </w:pPr>
            <w:r w:rsidRPr="000F3EF0">
              <w:rPr>
                <w:rFonts w:ascii="宋体" w:eastAsia="宋体" w:hAnsi="宋体" w:cs="宋体" w:hint="eastAsia"/>
                <w:szCs w:val="21"/>
                <w:u w:val="single"/>
              </w:rPr>
              <w:t>特别提示</w:t>
            </w:r>
          </w:p>
        </w:tc>
        <w:tc>
          <w:tcPr>
            <w:tcW w:w="3494" w:type="pct"/>
            <w:vAlign w:val="center"/>
          </w:tcPr>
          <w:p w14:paraId="534CC430" w14:textId="77777777" w:rsidR="000B4EA4" w:rsidRPr="000F3EF0" w:rsidRDefault="000B4EA4" w:rsidP="000B4EA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投标人在本项目招标人的工程项目中存在下列行为的，将被拒绝一年内参与我单位后续工程投标。（注：拒绝投标时限自招标人发出通知之日起计）：</w:t>
            </w:r>
          </w:p>
          <w:p w14:paraId="430F3756" w14:textId="77777777" w:rsidR="000B4EA4" w:rsidRPr="000F3EF0" w:rsidRDefault="000B4EA4" w:rsidP="000B4EA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w:t>
            </w:r>
            <w:r w:rsidRPr="000F3EF0">
              <w:rPr>
                <w:rFonts w:ascii="宋体" w:eastAsia="宋体" w:hAnsi="宋体" w:cs="宋体"/>
                <w:szCs w:val="21"/>
                <w:u w:val="single"/>
              </w:rPr>
              <w:t>1）将中标工程转包或者违法分包的；</w:t>
            </w:r>
          </w:p>
          <w:p w14:paraId="39CAA62D" w14:textId="77777777" w:rsidR="000B4EA4" w:rsidRPr="000F3EF0" w:rsidRDefault="000B4EA4" w:rsidP="000B4EA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w:t>
            </w:r>
            <w:r w:rsidRPr="000F3EF0">
              <w:rPr>
                <w:rFonts w:ascii="宋体" w:eastAsia="宋体" w:hAnsi="宋体" w:cs="宋体"/>
                <w:szCs w:val="21"/>
                <w:u w:val="single"/>
              </w:rPr>
              <w:t>2）在中标工程中不执行质量、安全生产相关规定的，造成质量或安全事故的；</w:t>
            </w:r>
          </w:p>
          <w:p w14:paraId="2E55CE36" w14:textId="77777777" w:rsidR="000B4EA4" w:rsidRPr="000F3EF0" w:rsidRDefault="000B4EA4" w:rsidP="000B4EA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w:t>
            </w:r>
            <w:r w:rsidRPr="000F3EF0">
              <w:rPr>
                <w:rFonts w:ascii="宋体" w:eastAsia="宋体" w:hAnsi="宋体" w:cs="宋体"/>
                <w:szCs w:val="21"/>
                <w:u w:val="single"/>
              </w:rPr>
              <w:t>3）出让投标资格的；</w:t>
            </w:r>
          </w:p>
          <w:p w14:paraId="2CD4BA7F" w14:textId="77777777" w:rsidR="000B4EA4" w:rsidRPr="000F3EF0" w:rsidRDefault="000B4EA4" w:rsidP="000B4EA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w:t>
            </w:r>
            <w:r w:rsidRPr="000F3EF0">
              <w:rPr>
                <w:rFonts w:ascii="宋体" w:eastAsia="宋体" w:hAnsi="宋体" w:cs="宋体"/>
                <w:szCs w:val="21"/>
                <w:u w:val="single"/>
              </w:rPr>
              <w:t>4）存在围标或串标情形的；</w:t>
            </w:r>
          </w:p>
          <w:p w14:paraId="78035B8C" w14:textId="77777777" w:rsidR="000B4EA4" w:rsidRPr="000F3EF0" w:rsidRDefault="000B4EA4" w:rsidP="000B4EA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w:t>
            </w:r>
            <w:r w:rsidRPr="000F3EF0">
              <w:rPr>
                <w:rFonts w:ascii="宋体" w:eastAsia="宋体" w:hAnsi="宋体" w:cs="宋体"/>
                <w:szCs w:val="21"/>
                <w:u w:val="single"/>
              </w:rPr>
              <w:t>5）在投标文件中提供虚假材料的；</w:t>
            </w:r>
          </w:p>
          <w:p w14:paraId="33DBF9A7" w14:textId="77777777" w:rsidR="000B4EA4" w:rsidRPr="000F3EF0" w:rsidRDefault="000B4EA4" w:rsidP="000B4EA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w:t>
            </w:r>
            <w:r w:rsidRPr="000F3EF0">
              <w:rPr>
                <w:rFonts w:ascii="宋体" w:eastAsia="宋体" w:hAnsi="宋体" w:cs="宋体"/>
                <w:szCs w:val="21"/>
                <w:u w:val="single"/>
              </w:rPr>
              <w:t>6）存在少放、不放业绩、奖项等客观评审资料，减少自身竞争力情形的；</w:t>
            </w:r>
          </w:p>
          <w:p w14:paraId="190555CF" w14:textId="77777777" w:rsidR="000B4EA4" w:rsidRPr="000F3EF0" w:rsidRDefault="000B4EA4" w:rsidP="000B4EA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w:t>
            </w:r>
            <w:r w:rsidRPr="000F3EF0">
              <w:rPr>
                <w:rFonts w:ascii="宋体" w:eastAsia="宋体" w:hAnsi="宋体" w:cs="宋体"/>
                <w:szCs w:val="21"/>
                <w:u w:val="single"/>
              </w:rPr>
              <w:t>7）存在行贿情形的；</w:t>
            </w:r>
          </w:p>
          <w:p w14:paraId="7CB9AD61" w14:textId="77777777" w:rsidR="000B4EA4" w:rsidRPr="000F3EF0" w:rsidRDefault="000B4EA4" w:rsidP="000B4EA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w:t>
            </w:r>
            <w:r w:rsidRPr="000F3EF0">
              <w:rPr>
                <w:rFonts w:ascii="宋体" w:eastAsia="宋体" w:hAnsi="宋体" w:cs="宋体"/>
                <w:szCs w:val="21"/>
                <w:u w:val="single"/>
              </w:rPr>
              <w:t>8）拖欠农民工工资的；</w:t>
            </w:r>
          </w:p>
          <w:p w14:paraId="3A30F4A7" w14:textId="77777777" w:rsidR="000B4EA4" w:rsidRPr="000F3EF0" w:rsidRDefault="000B4EA4" w:rsidP="000B4EA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w:t>
            </w:r>
            <w:r w:rsidRPr="000F3EF0">
              <w:rPr>
                <w:rFonts w:ascii="宋体" w:eastAsia="宋体" w:hAnsi="宋体" w:cs="宋体"/>
                <w:szCs w:val="21"/>
                <w:u w:val="single"/>
              </w:rPr>
              <w:t>9）未按照国家、省、市有关建筑施工实名制管理和工人工资支付分账管理的规定执行，被行政监管部门处罚的</w:t>
            </w:r>
            <w:r w:rsidR="00983B04" w:rsidRPr="000F3EF0">
              <w:rPr>
                <w:rFonts w:ascii="宋体" w:eastAsia="宋体" w:hAnsi="宋体" w:cs="宋体" w:hint="eastAsia"/>
                <w:szCs w:val="21"/>
                <w:u w:val="single"/>
              </w:rPr>
              <w:t>；</w:t>
            </w:r>
          </w:p>
          <w:p w14:paraId="03267886" w14:textId="77777777" w:rsidR="00983B04" w:rsidRPr="000F3EF0" w:rsidRDefault="00983B04" w:rsidP="00983B0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（10）涉嫌使用虚假财务报表；</w:t>
            </w:r>
          </w:p>
          <w:p w14:paraId="75EA5596" w14:textId="77777777" w:rsidR="00983B04" w:rsidRPr="000F3EF0" w:rsidRDefault="00983B04" w:rsidP="00983B0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（11）不同投标人投标工程量清单XML文件记录的编制软件码或编制机器硬件特征码相同；</w:t>
            </w:r>
          </w:p>
          <w:p w14:paraId="39E26271" w14:textId="77777777" w:rsidR="00983B04" w:rsidRPr="000F3EF0" w:rsidRDefault="00983B04" w:rsidP="00983B0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（12）计价软件权属人与投标人不一致；</w:t>
            </w:r>
          </w:p>
          <w:p w14:paraId="3CE758B3" w14:textId="77777777" w:rsidR="00983B04" w:rsidRPr="000F3EF0" w:rsidRDefault="00983B04" w:rsidP="00983B0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（13）不同投标人打包上传投标文件的硬件特征码相同；</w:t>
            </w:r>
          </w:p>
          <w:p w14:paraId="1242A817" w14:textId="77777777" w:rsidR="00983B04" w:rsidRPr="000F3EF0" w:rsidRDefault="00983B04" w:rsidP="00983B0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（14）不同投标人软件安装码相同；</w:t>
            </w:r>
          </w:p>
          <w:p w14:paraId="223744C3" w14:textId="77777777" w:rsidR="00983B04" w:rsidRPr="000F3EF0" w:rsidRDefault="00983B04" w:rsidP="00983B0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（15）被授权代理人在其他单位购买社保；</w:t>
            </w:r>
          </w:p>
          <w:p w14:paraId="3D55AE7A" w14:textId="77777777" w:rsidR="00983B04" w:rsidRPr="000F3EF0" w:rsidRDefault="00983B04" w:rsidP="00983B0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（16）投标登记人员电话号码相同；</w:t>
            </w:r>
          </w:p>
          <w:p w14:paraId="1B135CA8" w14:textId="77777777" w:rsidR="00983B04" w:rsidRPr="000F3EF0" w:rsidRDefault="00983B04" w:rsidP="00983B0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（17）被授权代理人社保</w:t>
            </w:r>
            <w:proofErr w:type="gramStart"/>
            <w:r w:rsidRPr="000F3EF0">
              <w:rPr>
                <w:rFonts w:ascii="宋体" w:eastAsia="宋体" w:hAnsi="宋体" w:cs="宋体" w:hint="eastAsia"/>
                <w:szCs w:val="21"/>
                <w:u w:val="single"/>
              </w:rPr>
              <w:t>缴</w:t>
            </w:r>
            <w:proofErr w:type="gramEnd"/>
            <w:r w:rsidRPr="000F3EF0">
              <w:rPr>
                <w:rFonts w:ascii="宋体" w:eastAsia="宋体" w:hAnsi="宋体" w:cs="宋体" w:hint="eastAsia"/>
                <w:szCs w:val="21"/>
                <w:u w:val="single"/>
              </w:rPr>
              <w:t>存单位为同一非投标人；</w:t>
            </w:r>
          </w:p>
          <w:p w14:paraId="50D666CE" w14:textId="77777777" w:rsidR="00983B04" w:rsidRPr="000F3EF0" w:rsidRDefault="00983B04" w:rsidP="00983B0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（18）投标文件编制软件安装码相同；</w:t>
            </w:r>
          </w:p>
          <w:p w14:paraId="7A3D5181" w14:textId="4C32DB81" w:rsidR="00983B04" w:rsidRPr="000F3EF0" w:rsidRDefault="00983B04" w:rsidP="00983B04">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（19）缴纳交易服务费经办人在其他单位购买社保</w:t>
            </w:r>
            <w:r w:rsidRPr="000F3EF0">
              <w:rPr>
                <w:rFonts w:ascii="宋体" w:eastAsia="宋体" w:hAnsi="宋体" w:cs="宋体"/>
                <w:szCs w:val="21"/>
                <w:u w:val="single"/>
              </w:rPr>
              <w:t>。</w:t>
            </w:r>
          </w:p>
        </w:tc>
      </w:tr>
      <w:tr w:rsidR="000F3EF0" w:rsidRPr="000F3EF0" w14:paraId="237E7A1E" w14:textId="77777777">
        <w:trPr>
          <w:trHeight w:val="20"/>
        </w:trPr>
        <w:tc>
          <w:tcPr>
            <w:tcW w:w="440" w:type="pct"/>
            <w:vAlign w:val="center"/>
          </w:tcPr>
          <w:p w14:paraId="6EDCA940" w14:textId="0077C9FA" w:rsidR="00ED012F" w:rsidRPr="000F3EF0" w:rsidRDefault="00ED012F" w:rsidP="00ED012F">
            <w:pPr>
              <w:wordWrap w:val="0"/>
              <w:autoSpaceDE w:val="0"/>
              <w:autoSpaceDN w:val="0"/>
              <w:spacing w:line="276" w:lineRule="auto"/>
              <w:jc w:val="center"/>
              <w:rPr>
                <w:rFonts w:ascii="宋体" w:eastAsia="宋体" w:hAnsi="宋体" w:cs="宋体"/>
                <w:kern w:val="0"/>
                <w:szCs w:val="21"/>
                <w:u w:val="single"/>
              </w:rPr>
            </w:pPr>
            <w:r w:rsidRPr="000F3EF0">
              <w:rPr>
                <w:rFonts w:ascii="宋体" w:eastAsia="宋体" w:hAnsi="宋体" w:cs="宋体" w:hint="eastAsia"/>
                <w:kern w:val="0"/>
                <w:szCs w:val="21"/>
                <w:u w:val="single"/>
              </w:rPr>
              <w:t>1</w:t>
            </w:r>
            <w:r w:rsidRPr="000F3EF0">
              <w:rPr>
                <w:rFonts w:ascii="宋体" w:eastAsia="宋体" w:hAnsi="宋体" w:cs="宋体"/>
                <w:kern w:val="0"/>
                <w:szCs w:val="21"/>
                <w:u w:val="single"/>
              </w:rPr>
              <w:t>1</w:t>
            </w:r>
            <w:r w:rsidRPr="000F3EF0">
              <w:rPr>
                <w:rFonts w:ascii="宋体" w:eastAsia="宋体" w:hAnsi="宋体" w:cs="宋体" w:hint="eastAsia"/>
                <w:kern w:val="0"/>
                <w:szCs w:val="21"/>
                <w:u w:val="single"/>
              </w:rPr>
              <w:t>.</w:t>
            </w:r>
            <w:r w:rsidR="00485044" w:rsidRPr="000F3EF0">
              <w:rPr>
                <w:rFonts w:ascii="宋体" w:eastAsia="宋体" w:hAnsi="宋体" w:cs="宋体" w:hint="eastAsia"/>
                <w:kern w:val="0"/>
                <w:szCs w:val="21"/>
                <w:u w:val="single"/>
              </w:rPr>
              <w:t>2</w:t>
            </w:r>
          </w:p>
        </w:tc>
        <w:tc>
          <w:tcPr>
            <w:tcW w:w="1066" w:type="pct"/>
            <w:vAlign w:val="center"/>
          </w:tcPr>
          <w:p w14:paraId="2255EBBF" w14:textId="77777777" w:rsidR="00ED012F" w:rsidRPr="000F3EF0" w:rsidRDefault="00ED012F" w:rsidP="00ED012F">
            <w:pPr>
              <w:wordWrap w:val="0"/>
              <w:spacing w:line="276" w:lineRule="auto"/>
              <w:jc w:val="center"/>
              <w:rPr>
                <w:rFonts w:ascii="宋体" w:eastAsia="宋体" w:hAnsi="宋体" w:cs="宋体"/>
                <w:szCs w:val="21"/>
                <w:u w:val="single"/>
              </w:rPr>
            </w:pPr>
            <w:r w:rsidRPr="000F3EF0">
              <w:rPr>
                <w:rFonts w:ascii="宋体" w:eastAsia="宋体" w:hAnsi="宋体" w:cs="宋体" w:hint="eastAsia"/>
                <w:szCs w:val="21"/>
                <w:u w:val="single"/>
              </w:rPr>
              <w:t>其他</w:t>
            </w:r>
          </w:p>
        </w:tc>
        <w:tc>
          <w:tcPr>
            <w:tcW w:w="3494" w:type="pct"/>
            <w:vAlign w:val="center"/>
          </w:tcPr>
          <w:p w14:paraId="5541BCA7" w14:textId="77777777" w:rsidR="00ED012F" w:rsidRPr="000F3EF0" w:rsidRDefault="00ED012F" w:rsidP="00ED012F">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lang w:bidi="ar"/>
              </w:rPr>
              <w:t>1、招标公告、招标文件、答疑纪要等招标资料全部发布在广州交易集团有限公司（广州公共资源交易中心）网站，由投标人自行下载查阅。</w:t>
            </w:r>
          </w:p>
          <w:p w14:paraId="55EF2A55" w14:textId="77777777" w:rsidR="00ED012F" w:rsidRPr="000F3EF0" w:rsidRDefault="00ED012F" w:rsidP="00ED012F">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lang w:bidi="ar"/>
              </w:rPr>
              <w:t>2、投标截止时间、开标时间和地点：发布在广州交易集团有限公司（广州公共资源交易中心）网站（具体在网站主页“建设工程”中“项目查询”输入“项目名称”或“项目编号”进行查询）。</w:t>
            </w:r>
          </w:p>
          <w:p w14:paraId="5337ECA6" w14:textId="77777777" w:rsidR="00ED012F" w:rsidRPr="000F3EF0" w:rsidRDefault="00ED012F" w:rsidP="00ED012F">
            <w:pPr>
              <w:wordWrap w:val="0"/>
              <w:spacing w:line="276" w:lineRule="auto"/>
              <w:rPr>
                <w:rFonts w:ascii="宋体" w:eastAsia="宋体" w:hAnsi="宋体" w:cs="宋体"/>
                <w:szCs w:val="21"/>
                <w:u w:val="single"/>
                <w:lang w:bidi="ar"/>
              </w:rPr>
            </w:pPr>
            <w:r w:rsidRPr="000F3EF0">
              <w:rPr>
                <w:rFonts w:ascii="宋体" w:eastAsia="宋体" w:hAnsi="宋体" w:cs="宋体" w:hint="eastAsia"/>
                <w:szCs w:val="21"/>
                <w:u w:val="single"/>
                <w:lang w:bidi="ar"/>
              </w:rPr>
              <w:t>3、中标后，中标单位须提交与网上</w:t>
            </w:r>
            <w:proofErr w:type="gramStart"/>
            <w:r w:rsidRPr="000F3EF0">
              <w:rPr>
                <w:rFonts w:ascii="宋体" w:eastAsia="宋体" w:hAnsi="宋体" w:cs="宋体" w:hint="eastAsia"/>
                <w:szCs w:val="21"/>
                <w:u w:val="single"/>
                <w:lang w:bidi="ar"/>
              </w:rPr>
              <w:t>上</w:t>
            </w:r>
            <w:proofErr w:type="gramEnd"/>
            <w:r w:rsidRPr="000F3EF0">
              <w:rPr>
                <w:rFonts w:ascii="宋体" w:eastAsia="宋体" w:hAnsi="宋体" w:cs="宋体" w:hint="eastAsia"/>
                <w:szCs w:val="21"/>
                <w:u w:val="single"/>
                <w:lang w:bidi="ar"/>
              </w:rPr>
              <w:t>传电子投标文件完全一致的纸质投标文件（一式四份，加盖公章）至招标人。</w:t>
            </w:r>
          </w:p>
        </w:tc>
      </w:tr>
      <w:tr w:rsidR="00ED012F" w:rsidRPr="000F3EF0" w14:paraId="47845B4D" w14:textId="77777777">
        <w:trPr>
          <w:trHeight w:val="20"/>
        </w:trPr>
        <w:tc>
          <w:tcPr>
            <w:tcW w:w="440" w:type="pct"/>
            <w:vAlign w:val="center"/>
          </w:tcPr>
          <w:p w14:paraId="461F9442" w14:textId="318C78F7" w:rsidR="00ED012F" w:rsidRPr="000F3EF0" w:rsidRDefault="00ED012F" w:rsidP="00ED012F">
            <w:pPr>
              <w:wordWrap w:val="0"/>
              <w:autoSpaceDE w:val="0"/>
              <w:autoSpaceDN w:val="0"/>
              <w:spacing w:line="276" w:lineRule="auto"/>
              <w:jc w:val="center"/>
              <w:rPr>
                <w:rFonts w:ascii="宋体" w:eastAsia="宋体" w:hAnsi="宋体" w:cs="宋体"/>
                <w:kern w:val="0"/>
                <w:szCs w:val="21"/>
                <w:u w:val="single"/>
              </w:rPr>
            </w:pPr>
            <w:r w:rsidRPr="000F3EF0">
              <w:rPr>
                <w:rFonts w:ascii="宋体" w:eastAsia="宋体" w:hAnsi="宋体" w:cs="宋体" w:hint="eastAsia"/>
                <w:kern w:val="0"/>
                <w:szCs w:val="21"/>
                <w:u w:val="single"/>
              </w:rPr>
              <w:t>1</w:t>
            </w:r>
            <w:r w:rsidRPr="000F3EF0">
              <w:rPr>
                <w:rFonts w:ascii="宋体" w:eastAsia="宋体" w:hAnsi="宋体" w:cs="宋体"/>
                <w:kern w:val="0"/>
                <w:szCs w:val="21"/>
                <w:u w:val="single"/>
              </w:rPr>
              <w:t>1.</w:t>
            </w:r>
            <w:r w:rsidR="00485044" w:rsidRPr="000F3EF0">
              <w:rPr>
                <w:rFonts w:ascii="宋体" w:eastAsia="宋体" w:hAnsi="宋体" w:cs="宋体" w:hint="eastAsia"/>
                <w:kern w:val="0"/>
                <w:szCs w:val="21"/>
                <w:u w:val="single"/>
              </w:rPr>
              <w:t>3</w:t>
            </w:r>
          </w:p>
        </w:tc>
        <w:tc>
          <w:tcPr>
            <w:tcW w:w="1066" w:type="pct"/>
            <w:vAlign w:val="center"/>
          </w:tcPr>
          <w:p w14:paraId="44878D21" w14:textId="77777777" w:rsidR="00ED012F" w:rsidRPr="000F3EF0" w:rsidRDefault="00ED012F" w:rsidP="00ED012F">
            <w:pPr>
              <w:wordWrap w:val="0"/>
              <w:spacing w:line="276" w:lineRule="auto"/>
              <w:jc w:val="center"/>
              <w:rPr>
                <w:rFonts w:ascii="宋体" w:eastAsia="宋体" w:hAnsi="宋体" w:cs="宋体"/>
                <w:szCs w:val="21"/>
                <w:u w:val="single"/>
              </w:rPr>
            </w:pPr>
            <w:r w:rsidRPr="000F3EF0">
              <w:rPr>
                <w:rFonts w:ascii="宋体" w:eastAsia="宋体" w:hAnsi="宋体" w:cs="宋体" w:hint="eastAsia"/>
                <w:szCs w:val="21"/>
                <w:u w:val="single"/>
              </w:rPr>
              <w:t>其他费用</w:t>
            </w:r>
          </w:p>
        </w:tc>
        <w:tc>
          <w:tcPr>
            <w:tcW w:w="3494" w:type="pct"/>
            <w:vAlign w:val="center"/>
          </w:tcPr>
          <w:p w14:paraId="1F3E0D12" w14:textId="77777777" w:rsidR="00ED012F" w:rsidRPr="000F3EF0" w:rsidRDefault="00ED012F" w:rsidP="00ED012F">
            <w:pPr>
              <w:wordWrap w:val="0"/>
              <w:spacing w:line="276" w:lineRule="auto"/>
              <w:rPr>
                <w:rFonts w:ascii="宋体" w:eastAsia="宋体" w:hAnsi="宋体" w:cs="宋体"/>
                <w:kern w:val="0"/>
                <w:szCs w:val="21"/>
              </w:rPr>
            </w:pPr>
            <w:r w:rsidRPr="000F3EF0">
              <w:rPr>
                <w:rFonts w:ascii="宋体" w:eastAsia="宋体" w:hAnsi="宋体" w:cs="宋体" w:hint="eastAsia"/>
                <w:kern w:val="0"/>
                <w:szCs w:val="21"/>
              </w:rPr>
              <w:t>交易服务费：</w:t>
            </w:r>
            <w:r w:rsidRPr="000F3EF0">
              <w:rPr>
                <w:rFonts w:ascii="宋体" w:eastAsia="宋体" w:hAnsi="宋体" w:cs="宋体" w:hint="eastAsia"/>
                <w:kern w:val="0"/>
                <w:szCs w:val="21"/>
                <w:u w:val="single"/>
              </w:rPr>
              <w:t>由中标单位支付。</w:t>
            </w:r>
          </w:p>
          <w:p w14:paraId="2A883C77" w14:textId="77777777" w:rsidR="00ED012F" w:rsidRPr="000F3EF0" w:rsidRDefault="00ED012F" w:rsidP="00ED012F">
            <w:pPr>
              <w:wordWrap w:val="0"/>
              <w:spacing w:line="276" w:lineRule="auto"/>
              <w:rPr>
                <w:rFonts w:ascii="宋体" w:eastAsia="宋体" w:hAnsi="宋体" w:cs="宋体"/>
                <w:kern w:val="0"/>
                <w:szCs w:val="21"/>
              </w:rPr>
            </w:pPr>
            <w:r w:rsidRPr="000F3EF0">
              <w:rPr>
                <w:rFonts w:ascii="宋体" w:eastAsia="宋体" w:hAnsi="宋体" w:cs="宋体" w:hint="eastAsia"/>
                <w:kern w:val="0"/>
                <w:szCs w:val="21"/>
              </w:rPr>
              <w:t>招标代理费：</w:t>
            </w:r>
            <w:r w:rsidRPr="000F3EF0">
              <w:rPr>
                <w:rFonts w:ascii="宋体" w:eastAsia="宋体" w:hAnsi="宋体" w:cs="宋体" w:hint="eastAsia"/>
                <w:kern w:val="0"/>
                <w:szCs w:val="21"/>
                <w:u w:val="single"/>
              </w:rPr>
              <w:t>由中标人支付，金额以招标人与招标代理机构签订的招标代理合同为准。</w:t>
            </w:r>
          </w:p>
        </w:tc>
      </w:tr>
    </w:tbl>
    <w:p w14:paraId="3BAF6A0C" w14:textId="77777777" w:rsidR="00CC7EF3" w:rsidRPr="000F3EF0" w:rsidRDefault="00CC7EF3">
      <w:pPr>
        <w:wordWrap w:val="0"/>
        <w:ind w:leftChars="200" w:left="420"/>
        <w:rPr>
          <w:rFonts w:ascii="宋体" w:eastAsia="宋体" w:hAnsi="宋体" w:cs="宋体"/>
          <w:szCs w:val="24"/>
        </w:rPr>
      </w:pPr>
    </w:p>
    <w:p w14:paraId="5384165D" w14:textId="77777777" w:rsidR="00CC7EF3" w:rsidRPr="000F3EF0" w:rsidRDefault="00C509FC">
      <w:pPr>
        <w:widowControl/>
        <w:jc w:val="left"/>
        <w:rPr>
          <w:rFonts w:ascii="宋体" w:eastAsia="宋体" w:hAnsi="宋体" w:cs="宋体"/>
          <w:szCs w:val="24"/>
        </w:rPr>
      </w:pPr>
      <w:r w:rsidRPr="000F3EF0">
        <w:rPr>
          <w:rFonts w:ascii="宋体" w:eastAsia="宋体" w:hAnsi="宋体" w:cs="宋体" w:hint="eastAsia"/>
          <w:szCs w:val="24"/>
        </w:rPr>
        <w:br w:type="page"/>
      </w:r>
    </w:p>
    <w:p w14:paraId="0D5ADCFB" w14:textId="77777777" w:rsidR="00CC7EF3" w:rsidRPr="000F3EF0" w:rsidRDefault="00C509FC">
      <w:pPr>
        <w:pStyle w:val="2"/>
      </w:pPr>
      <w:r w:rsidRPr="000F3EF0">
        <w:t>投标须知修改表</w:t>
      </w:r>
    </w:p>
    <w:p w14:paraId="71DC51F0" w14:textId="77777777" w:rsidR="00CC7EF3" w:rsidRPr="000F3EF0" w:rsidRDefault="00C509FC">
      <w:pPr>
        <w:pStyle w:val="aff0"/>
        <w:pBdr>
          <w:bottom w:val="single" w:sz="6" w:space="1" w:color="auto"/>
        </w:pBdr>
        <w:spacing w:after="0" w:line="360" w:lineRule="auto"/>
        <w:ind w:firstLineChars="0" w:firstLine="0"/>
        <w:rPr>
          <w:rFonts w:ascii="宋体" w:hAnsi="宋体"/>
          <w:bCs/>
          <w:sz w:val="24"/>
          <w:szCs w:val="24"/>
        </w:rPr>
      </w:pPr>
      <w:r w:rsidRPr="000F3EF0">
        <w:rPr>
          <w:rFonts w:ascii="宋体" w:hAnsi="宋体"/>
          <w:b/>
          <w:sz w:val="24"/>
          <w:szCs w:val="24"/>
        </w:rPr>
        <w:t>本投标须知使用</w:t>
      </w:r>
      <w:r w:rsidRPr="000F3EF0">
        <w:rPr>
          <w:rFonts w:ascii="宋体" w:hAnsi="宋体" w:hint="eastAsia"/>
          <w:b/>
          <w:sz w:val="24"/>
          <w:szCs w:val="24"/>
        </w:rPr>
        <w:t>GZJTZB2025-1</w:t>
      </w:r>
      <w:r w:rsidRPr="000F3EF0">
        <w:rPr>
          <w:rFonts w:ascii="宋体" w:hAnsi="宋体"/>
          <w:b/>
          <w:sz w:val="24"/>
          <w:szCs w:val="24"/>
        </w:rPr>
        <w:t>招标文件范本的投标须知通用条款，与该通用条款不同之处，均在本表中列明，并</w:t>
      </w:r>
      <w:proofErr w:type="gramStart"/>
      <w:r w:rsidRPr="000F3EF0">
        <w:rPr>
          <w:rFonts w:ascii="宋体" w:hAnsi="宋体"/>
          <w:b/>
          <w:sz w:val="24"/>
          <w:szCs w:val="24"/>
        </w:rPr>
        <w:t>以现文为准</w:t>
      </w:r>
      <w:proofErr w:type="gramEnd"/>
      <w:r w:rsidRPr="000F3EF0">
        <w:rPr>
          <w:rFonts w:ascii="宋体" w:hAnsi="宋体"/>
          <w:b/>
          <w:sz w:val="24"/>
          <w:szCs w:val="24"/>
        </w:rPr>
        <w:t>，原文不再有效。</w:t>
      </w:r>
      <w:r w:rsidRPr="000F3EF0">
        <w:rPr>
          <w:rFonts w:ascii="宋体" w:hAnsi="宋体" w:hint="eastAsia"/>
          <w:bCs/>
          <w:sz w:val="24"/>
          <w:szCs w:val="24"/>
        </w:rPr>
        <w:t>（注：招标人按《投标须知修改表》修改的内容对应修改通用条款，属于删除的采用“</w:t>
      </w:r>
      <w:r w:rsidRPr="000F3EF0">
        <w:rPr>
          <w:rFonts w:ascii="宋体" w:hAnsi="宋体" w:hint="eastAsia"/>
          <w:bCs/>
          <w:strike/>
          <w:sz w:val="24"/>
          <w:szCs w:val="24"/>
        </w:rPr>
        <w:t xml:space="preserve">   </w:t>
      </w:r>
      <w:r w:rsidRPr="000F3EF0">
        <w:rPr>
          <w:rFonts w:ascii="宋体" w:hAnsi="宋体" w:hint="eastAsia"/>
          <w:bCs/>
          <w:sz w:val="24"/>
          <w:szCs w:val="24"/>
        </w:rPr>
        <w:t>”表示，如“</w:t>
      </w:r>
      <w:r w:rsidRPr="000F3EF0">
        <w:rPr>
          <w:rFonts w:ascii="宋体" w:hAnsi="宋体" w:hint="eastAsia"/>
          <w:bCs/>
          <w:strike/>
          <w:sz w:val="24"/>
          <w:szCs w:val="24"/>
        </w:rPr>
        <w:t>删除</w:t>
      </w:r>
      <w:r w:rsidRPr="000F3EF0">
        <w:rPr>
          <w:rFonts w:ascii="宋体" w:hAnsi="宋体" w:hint="eastAsia"/>
          <w:bCs/>
          <w:sz w:val="24"/>
          <w:szCs w:val="24"/>
        </w:rPr>
        <w:t>”；属于新增的内容，用</w:t>
      </w:r>
      <w:r w:rsidRPr="000F3EF0">
        <w:rPr>
          <w:rFonts w:ascii="宋体" w:hAnsi="宋体" w:hint="eastAsia"/>
          <w:b/>
          <w:sz w:val="24"/>
          <w:szCs w:val="24"/>
        </w:rPr>
        <w:t>黑色加粗</w:t>
      </w:r>
      <w:r w:rsidRPr="000F3EF0">
        <w:rPr>
          <w:rFonts w:ascii="宋体" w:hAnsi="宋体" w:hint="eastAsia"/>
          <w:bCs/>
          <w:sz w:val="24"/>
          <w:szCs w:val="24"/>
        </w:rPr>
        <w:t>字体显示,并加注下划线，如“</w:t>
      </w:r>
      <w:r w:rsidRPr="000F3EF0">
        <w:rPr>
          <w:rFonts w:ascii="宋体" w:hAnsi="宋体" w:hint="eastAsia"/>
          <w:b/>
          <w:sz w:val="24"/>
          <w:szCs w:val="24"/>
          <w:u w:val="single"/>
        </w:rPr>
        <w:t>新增修改</w:t>
      </w:r>
      <w:r w:rsidRPr="000F3EF0">
        <w:rPr>
          <w:rFonts w:ascii="宋体" w:hAnsi="宋体" w:hint="eastAsia"/>
          <w:bCs/>
          <w:sz w:val="24"/>
          <w:szCs w:val="24"/>
        </w:rPr>
        <w:t>”。）</w:t>
      </w:r>
    </w:p>
    <w:p w14:paraId="2C404C57" w14:textId="77777777" w:rsidR="00CC7EF3" w:rsidRPr="000F3EF0" w:rsidRDefault="00C509FC">
      <w:pPr>
        <w:spacing w:line="360" w:lineRule="auto"/>
        <w:ind w:firstLineChars="177" w:firstLine="426"/>
        <w:rPr>
          <w:rFonts w:ascii="宋体" w:eastAsia="宋体" w:hAnsi="宋体"/>
          <w:b/>
          <w:bCs/>
          <w:sz w:val="24"/>
          <w:szCs w:val="24"/>
        </w:rPr>
      </w:pPr>
      <w:r w:rsidRPr="000F3EF0">
        <w:rPr>
          <w:rFonts w:ascii="宋体" w:eastAsia="宋体" w:hAnsi="宋体"/>
          <w:b/>
          <w:bCs/>
          <w:sz w:val="24"/>
          <w:szCs w:val="24"/>
        </w:rPr>
        <w:t>条款号：</w:t>
      </w:r>
      <w:r w:rsidRPr="000F3EF0">
        <w:rPr>
          <w:rFonts w:ascii="宋体" w:eastAsia="宋体" w:hAnsi="宋体" w:hint="eastAsia"/>
          <w:b/>
          <w:bCs/>
          <w:sz w:val="24"/>
          <w:szCs w:val="24"/>
        </w:rPr>
        <w:t>3.5.1至3.5.4</w:t>
      </w:r>
      <w:r w:rsidRPr="000F3EF0">
        <w:rPr>
          <w:rFonts w:ascii="宋体" w:eastAsia="宋体" w:hAnsi="宋体"/>
          <w:b/>
          <w:bCs/>
          <w:sz w:val="24"/>
          <w:szCs w:val="24"/>
        </w:rPr>
        <w:t xml:space="preserve">         修改类型：修改</w:t>
      </w:r>
    </w:p>
    <w:p w14:paraId="39BD6BAA" w14:textId="77777777" w:rsidR="00CC7EF3" w:rsidRPr="000F3EF0" w:rsidRDefault="00C509FC">
      <w:pPr>
        <w:spacing w:line="360" w:lineRule="auto"/>
        <w:ind w:firstLineChars="177" w:firstLine="426"/>
        <w:rPr>
          <w:rFonts w:ascii="宋体" w:eastAsia="宋体" w:hAnsi="宋体"/>
          <w:sz w:val="24"/>
          <w:szCs w:val="24"/>
        </w:rPr>
      </w:pPr>
      <w:r w:rsidRPr="000F3EF0">
        <w:rPr>
          <w:rFonts w:ascii="宋体" w:eastAsia="宋体" w:hAnsi="宋体"/>
          <w:b/>
          <w:bCs/>
          <w:sz w:val="24"/>
          <w:szCs w:val="24"/>
        </w:rPr>
        <w:t>原文：</w:t>
      </w:r>
      <w:r w:rsidRPr="000F3EF0">
        <w:rPr>
          <w:rFonts w:ascii="宋体" w:eastAsia="宋体" w:hAnsi="宋体" w:hint="eastAsia"/>
          <w:sz w:val="24"/>
          <w:szCs w:val="24"/>
        </w:rPr>
        <w:t>3.5.1 “投标人基本情况表”应附投标人营业执照和组织机构代码证的扫描件（按照“三证合一”或“五证合一”登记制度进行登记的，可仅提供营业执照扫描件）、投标人勘察设计资质证书副本等材料的扫描件。</w:t>
      </w:r>
    </w:p>
    <w:p w14:paraId="32D82C3B" w14:textId="77777777" w:rsidR="00CC7EF3" w:rsidRPr="000F3EF0" w:rsidRDefault="00C509FC">
      <w:pPr>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3.5.2 “近年完成的类似勘察设计项目情况表”应附中标通知书和（或）合同协议书、委托人出具的证明文件；具体时间要求见投标人须知前附表，每张表格只填写一个项目，并标明序号。</w:t>
      </w:r>
    </w:p>
    <w:p w14:paraId="2A259440" w14:textId="77777777" w:rsidR="00CC7EF3" w:rsidRPr="000F3EF0" w:rsidRDefault="00C509FC" w:rsidP="00335B91">
      <w:pPr>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3.5.3 “拟委任的主要人员汇总表”应填报满足本章第1.4.1项规定的项目负责人和其他主要人员的相关信息。“主要人员简历表”</w:t>
      </w:r>
      <w:proofErr w:type="gramStart"/>
      <w:r w:rsidRPr="000F3EF0">
        <w:rPr>
          <w:rFonts w:ascii="宋体" w:eastAsia="宋体" w:hAnsi="宋体" w:hint="eastAsia"/>
          <w:sz w:val="24"/>
          <w:szCs w:val="24"/>
        </w:rPr>
        <w:t>中项目</w:t>
      </w:r>
      <w:proofErr w:type="gramEnd"/>
      <w:r w:rsidRPr="000F3EF0">
        <w:rPr>
          <w:rFonts w:ascii="宋体" w:eastAsia="宋体" w:hAnsi="宋体" w:hint="eastAsia"/>
          <w:sz w:val="24"/>
          <w:szCs w:val="24"/>
        </w:rPr>
        <w:t>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w:t>
      </w:r>
      <w:proofErr w:type="gramStart"/>
      <w:r w:rsidRPr="000F3EF0">
        <w:rPr>
          <w:rFonts w:ascii="宋体" w:eastAsia="宋体" w:hAnsi="宋体" w:hint="eastAsia"/>
          <w:sz w:val="24"/>
          <w:szCs w:val="24"/>
        </w:rPr>
        <w:t>社保证明</w:t>
      </w:r>
      <w:proofErr w:type="gramEnd"/>
      <w:r w:rsidRPr="000F3EF0">
        <w:rPr>
          <w:rFonts w:ascii="宋体" w:eastAsia="宋体" w:hAnsi="宋体" w:hint="eastAsia"/>
          <w:sz w:val="24"/>
          <w:szCs w:val="24"/>
        </w:rPr>
        <w:t>文件，由招标人自行确定。）</w:t>
      </w:r>
    </w:p>
    <w:p w14:paraId="7EB5134B" w14:textId="77777777" w:rsidR="00CC7EF3" w:rsidRPr="000F3EF0" w:rsidRDefault="00C509FC" w:rsidP="00335B91">
      <w:pPr>
        <w:spacing w:line="360" w:lineRule="auto"/>
        <w:ind w:firstLineChars="177" w:firstLine="425"/>
        <w:rPr>
          <w:rFonts w:ascii="宋体" w:eastAsia="宋体" w:hAnsi="宋体"/>
          <w:b/>
          <w:bCs/>
          <w:sz w:val="24"/>
          <w:szCs w:val="24"/>
          <w:u w:val="single"/>
        </w:rPr>
      </w:pPr>
      <w:r w:rsidRPr="000F3EF0">
        <w:rPr>
          <w:rFonts w:ascii="宋体" w:eastAsia="宋体" w:hAnsi="宋体" w:hint="eastAsia"/>
          <w:sz w:val="24"/>
          <w:szCs w:val="24"/>
        </w:rPr>
        <w:t>3.5.4 投标人须知前附表规定接受联合体投标的，本章第3.5.1项至第3.5.3项规定的表格和资料应包括联合体各方相关情况。</w:t>
      </w:r>
    </w:p>
    <w:p w14:paraId="03B21F5B" w14:textId="77777777" w:rsidR="00CC7EF3" w:rsidRPr="000F3EF0" w:rsidRDefault="00C509FC" w:rsidP="00335B91">
      <w:pPr>
        <w:pBdr>
          <w:bottom w:val="single" w:sz="6" w:space="1" w:color="auto"/>
        </w:pBdr>
        <w:spacing w:line="360" w:lineRule="auto"/>
        <w:ind w:firstLineChars="177" w:firstLine="426"/>
        <w:rPr>
          <w:rFonts w:ascii="宋体" w:eastAsia="宋体" w:hAnsi="宋体"/>
          <w:b/>
          <w:bCs/>
          <w:sz w:val="24"/>
          <w:szCs w:val="24"/>
          <w:u w:val="single"/>
        </w:rPr>
      </w:pPr>
      <w:r w:rsidRPr="000F3EF0">
        <w:rPr>
          <w:rFonts w:ascii="宋体" w:eastAsia="宋体" w:hAnsi="宋体" w:hint="eastAsia"/>
          <w:b/>
          <w:bCs/>
          <w:sz w:val="24"/>
          <w:szCs w:val="24"/>
        </w:rPr>
        <w:t>现文：</w:t>
      </w:r>
      <w:r w:rsidRPr="000F3EF0">
        <w:rPr>
          <w:rFonts w:ascii="宋体" w:eastAsia="宋体" w:hAnsi="宋体" w:hint="eastAsia"/>
          <w:sz w:val="24"/>
          <w:szCs w:val="24"/>
        </w:rPr>
        <w:t xml:space="preserve">3.5.1 </w:t>
      </w:r>
      <w:r w:rsidRPr="000F3EF0">
        <w:rPr>
          <w:rFonts w:ascii="宋体" w:eastAsia="宋体" w:hAnsi="宋体" w:hint="eastAsia"/>
          <w:b/>
          <w:bCs/>
          <w:sz w:val="24"/>
          <w:szCs w:val="24"/>
          <w:u w:val="single"/>
        </w:rPr>
        <w:t>资格审查资料详见第六章“投标文件格式”。</w:t>
      </w:r>
    </w:p>
    <w:p w14:paraId="6369AA51" w14:textId="16136D60" w:rsidR="00CC7EF3" w:rsidRPr="000F3EF0" w:rsidRDefault="00C509FC">
      <w:pPr>
        <w:spacing w:line="360" w:lineRule="auto"/>
        <w:rPr>
          <w:rFonts w:ascii="宋体" w:eastAsia="宋体" w:hAnsi="宋体"/>
          <w:sz w:val="24"/>
          <w:szCs w:val="24"/>
        </w:rPr>
      </w:pPr>
      <w:r w:rsidRPr="000F3EF0">
        <w:rPr>
          <w:rFonts w:ascii="宋体" w:eastAsia="宋体" w:hAnsi="宋体"/>
          <w:sz w:val="24"/>
          <w:szCs w:val="24"/>
        </w:rPr>
        <w:t>注：以上修改，仅限于本范本中有可供选择条款的情形。</w:t>
      </w:r>
    </w:p>
    <w:p w14:paraId="67B7D178" w14:textId="77777777" w:rsidR="00CC7EF3" w:rsidRPr="000F3EF0" w:rsidRDefault="00C509FC">
      <w:pPr>
        <w:spacing w:line="360" w:lineRule="auto"/>
        <w:rPr>
          <w:rFonts w:ascii="宋体" w:eastAsia="宋体" w:hAnsi="宋体"/>
          <w:sz w:val="24"/>
          <w:szCs w:val="24"/>
        </w:rPr>
      </w:pPr>
      <w:r w:rsidRPr="000F3EF0">
        <w:rPr>
          <w:rFonts w:ascii="宋体" w:eastAsia="宋体" w:hAnsi="宋体"/>
          <w:sz w:val="24"/>
          <w:szCs w:val="24"/>
        </w:rPr>
        <w:t>（以下无正文）</w:t>
      </w:r>
    </w:p>
    <w:p w14:paraId="11EBE5F4" w14:textId="77777777" w:rsidR="00CC7EF3" w:rsidRPr="000F3EF0" w:rsidRDefault="00C509FC">
      <w:pPr>
        <w:wordWrap w:val="0"/>
        <w:spacing w:line="360" w:lineRule="auto"/>
        <w:ind w:leftChars="200" w:left="420"/>
        <w:rPr>
          <w:rFonts w:ascii="宋体" w:eastAsia="宋体" w:hAnsi="宋体" w:cs="宋体"/>
          <w:sz w:val="24"/>
          <w:szCs w:val="24"/>
        </w:rPr>
      </w:pPr>
      <w:r w:rsidRPr="000F3EF0">
        <w:rPr>
          <w:rFonts w:ascii="宋体" w:eastAsia="宋体" w:hAnsi="宋体" w:cs="宋体" w:hint="eastAsia"/>
          <w:sz w:val="24"/>
          <w:szCs w:val="24"/>
        </w:rPr>
        <w:br w:type="page"/>
      </w:r>
    </w:p>
    <w:p w14:paraId="21E170B3" w14:textId="77777777" w:rsidR="00CC7EF3" w:rsidRPr="000F3EF0" w:rsidRDefault="00C509FC">
      <w:pPr>
        <w:keepNext/>
        <w:keepLines/>
        <w:wordWrap w:val="0"/>
        <w:spacing w:line="360" w:lineRule="auto"/>
        <w:outlineLvl w:val="1"/>
        <w:rPr>
          <w:rFonts w:ascii="宋体" w:eastAsia="宋体" w:hAnsi="宋体" w:cs="宋体"/>
          <w:b/>
          <w:bCs/>
          <w:kern w:val="0"/>
          <w:sz w:val="30"/>
          <w:szCs w:val="30"/>
          <w:lang w:val="zh-CN"/>
        </w:rPr>
      </w:pPr>
      <w:bookmarkStart w:id="9" w:name="_Toc111186724"/>
      <w:bookmarkStart w:id="10" w:name="_Toc3060"/>
      <w:bookmarkStart w:id="11" w:name="_Toc193357939"/>
      <w:r w:rsidRPr="000F3EF0">
        <w:rPr>
          <w:rFonts w:ascii="宋体" w:eastAsia="宋体" w:hAnsi="宋体" w:cs="宋体" w:hint="eastAsia"/>
          <w:b/>
          <w:bCs/>
          <w:kern w:val="0"/>
          <w:sz w:val="30"/>
          <w:szCs w:val="30"/>
          <w:lang w:val="zh-CN"/>
        </w:rPr>
        <w:t>1. 总则</w:t>
      </w:r>
      <w:bookmarkEnd w:id="9"/>
      <w:bookmarkEnd w:id="10"/>
      <w:bookmarkEnd w:id="11"/>
    </w:p>
    <w:p w14:paraId="60AD3933" w14:textId="77777777" w:rsidR="00CC7EF3" w:rsidRPr="000F3EF0" w:rsidRDefault="00C509FC">
      <w:pPr>
        <w:keepNext/>
        <w:keepLines/>
        <w:wordWrap w:val="0"/>
        <w:spacing w:before="260" w:line="416" w:lineRule="auto"/>
        <w:outlineLvl w:val="2"/>
        <w:rPr>
          <w:rFonts w:ascii="宋体" w:eastAsia="宋体" w:hAnsi="宋体" w:cs="宋体"/>
          <w:b/>
          <w:bCs/>
          <w:spacing w:val="-2"/>
          <w:kern w:val="0"/>
          <w:sz w:val="24"/>
          <w:szCs w:val="24"/>
          <w:lang w:val="zh-CN"/>
        </w:rPr>
      </w:pPr>
      <w:bookmarkStart w:id="12" w:name="_Toc7733"/>
      <w:bookmarkStart w:id="13" w:name="_Toc111186725"/>
      <w:bookmarkStart w:id="14" w:name="_Toc193357940"/>
      <w:r w:rsidRPr="000F3EF0">
        <w:rPr>
          <w:rFonts w:ascii="宋体" w:eastAsia="宋体" w:hAnsi="宋体" w:cs="宋体" w:hint="eastAsia"/>
          <w:b/>
          <w:bCs/>
          <w:spacing w:val="1"/>
          <w:sz w:val="28"/>
          <w:szCs w:val="32"/>
          <w:lang w:val="zh-CN"/>
        </w:rPr>
        <w:t>1.1 招标项目概况</w:t>
      </w:r>
      <w:bookmarkEnd w:id="12"/>
      <w:bookmarkEnd w:id="13"/>
      <w:bookmarkEnd w:id="14"/>
    </w:p>
    <w:p w14:paraId="70783FE0"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1.1.1 根据《中华人民共和国招标投标法》、《中华人民共和国招标投标法实施条例》等有关法律、法规和规章的规定，本招标项目已具备招标条件，现对勘察设计进行招标。</w:t>
      </w:r>
    </w:p>
    <w:p w14:paraId="50377939"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1.1.2 招标人：见投标人须知前附表。</w:t>
      </w:r>
    </w:p>
    <w:p w14:paraId="7B325B7E"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1.1.3 招标代理机构：见投标人须知前附表。</w:t>
      </w:r>
    </w:p>
    <w:p w14:paraId="55ECDE2B"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1.1.4 招标项目名称：见投标人须知前附表。</w:t>
      </w:r>
    </w:p>
    <w:p w14:paraId="7B13F8F3"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1.1.5 项目建设地点：见投标人须知前附表。</w:t>
      </w:r>
    </w:p>
    <w:p w14:paraId="4842809B"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1.1.6 项目建设规模：见投标人须知前附表。</w:t>
      </w:r>
    </w:p>
    <w:p w14:paraId="3A4C9DBD"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1.1.7 项目投资估算：见投标人须知前附表。</w:t>
      </w:r>
    </w:p>
    <w:p w14:paraId="284C36ED"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0EE3DEB8"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5" w:name="_Toc193357941"/>
      <w:bookmarkStart w:id="16" w:name="_Toc14504"/>
      <w:bookmarkStart w:id="17" w:name="_Toc111186726"/>
      <w:r w:rsidRPr="000F3EF0">
        <w:rPr>
          <w:rFonts w:ascii="宋体" w:eastAsia="宋体" w:hAnsi="宋体" w:cs="宋体" w:hint="eastAsia"/>
          <w:b/>
          <w:bCs/>
          <w:spacing w:val="1"/>
          <w:sz w:val="28"/>
          <w:szCs w:val="32"/>
          <w:lang w:val="zh-CN"/>
        </w:rPr>
        <w:t>1.2</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招标项目</w:t>
      </w:r>
      <w:r w:rsidRPr="000F3EF0">
        <w:rPr>
          <w:rFonts w:ascii="宋体" w:eastAsia="宋体" w:hAnsi="宋体" w:cs="宋体" w:hint="eastAsia"/>
          <w:b/>
          <w:bCs/>
          <w:spacing w:val="-3"/>
          <w:sz w:val="28"/>
          <w:szCs w:val="32"/>
          <w:lang w:val="zh-CN"/>
        </w:rPr>
        <w:t>的</w:t>
      </w:r>
      <w:r w:rsidRPr="000F3EF0">
        <w:rPr>
          <w:rFonts w:ascii="宋体" w:eastAsia="宋体" w:hAnsi="宋体" w:cs="宋体" w:hint="eastAsia"/>
          <w:b/>
          <w:bCs/>
          <w:spacing w:val="1"/>
          <w:sz w:val="28"/>
          <w:szCs w:val="32"/>
          <w:lang w:val="zh-CN"/>
        </w:rPr>
        <w:t>资</w:t>
      </w:r>
      <w:r w:rsidRPr="000F3EF0">
        <w:rPr>
          <w:rFonts w:ascii="宋体" w:eastAsia="宋体" w:hAnsi="宋体" w:cs="宋体" w:hint="eastAsia"/>
          <w:b/>
          <w:bCs/>
          <w:spacing w:val="-3"/>
          <w:sz w:val="28"/>
          <w:szCs w:val="32"/>
          <w:lang w:val="zh-CN"/>
        </w:rPr>
        <w:t>金</w:t>
      </w:r>
      <w:r w:rsidRPr="000F3EF0">
        <w:rPr>
          <w:rFonts w:ascii="宋体" w:eastAsia="宋体" w:hAnsi="宋体" w:cs="宋体" w:hint="eastAsia"/>
          <w:b/>
          <w:bCs/>
          <w:spacing w:val="1"/>
          <w:sz w:val="28"/>
          <w:szCs w:val="32"/>
          <w:lang w:val="zh-CN"/>
        </w:rPr>
        <w:t>来源和</w:t>
      </w:r>
      <w:r w:rsidRPr="000F3EF0">
        <w:rPr>
          <w:rFonts w:ascii="宋体" w:eastAsia="宋体" w:hAnsi="宋体" w:cs="宋体" w:hint="eastAsia"/>
          <w:b/>
          <w:bCs/>
          <w:spacing w:val="-3"/>
          <w:sz w:val="28"/>
          <w:szCs w:val="32"/>
          <w:lang w:val="zh-CN"/>
        </w:rPr>
        <w:t>落</w:t>
      </w:r>
      <w:r w:rsidRPr="000F3EF0">
        <w:rPr>
          <w:rFonts w:ascii="宋体" w:eastAsia="宋体" w:hAnsi="宋体" w:cs="宋体" w:hint="eastAsia"/>
          <w:b/>
          <w:bCs/>
          <w:spacing w:val="1"/>
          <w:sz w:val="28"/>
          <w:szCs w:val="32"/>
          <w:lang w:val="zh-CN"/>
        </w:rPr>
        <w:t>实情况</w:t>
      </w:r>
      <w:bookmarkEnd w:id="15"/>
      <w:bookmarkEnd w:id="16"/>
      <w:bookmarkEnd w:id="17"/>
    </w:p>
    <w:p w14:paraId="56E3EA4C"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1.2.1 资金来源及比例：见投标人须知前附表。</w:t>
      </w:r>
    </w:p>
    <w:p w14:paraId="00A03AF5"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1.2.2 资金落实情况：见投标人须知前附表。</w:t>
      </w:r>
    </w:p>
    <w:p w14:paraId="1E027836"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5FCA73BA"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8" w:name="_Toc13854"/>
      <w:bookmarkStart w:id="19" w:name="_Toc111186727"/>
      <w:bookmarkStart w:id="20" w:name="_Toc193357942"/>
      <w:r w:rsidRPr="000F3EF0">
        <w:rPr>
          <w:rFonts w:ascii="宋体" w:eastAsia="宋体" w:hAnsi="宋体" w:cs="宋体" w:hint="eastAsia"/>
          <w:b/>
          <w:bCs/>
          <w:spacing w:val="1"/>
          <w:sz w:val="28"/>
          <w:szCs w:val="32"/>
          <w:lang w:val="zh-CN"/>
        </w:rPr>
        <w:t>1.3</w:t>
      </w:r>
      <w:r w:rsidRPr="000F3EF0">
        <w:rPr>
          <w:rFonts w:ascii="宋体" w:eastAsia="宋体" w:hAnsi="宋体" w:cs="宋体" w:hint="eastAsia"/>
          <w:b/>
          <w:bCs/>
          <w:spacing w:val="-2"/>
          <w:sz w:val="28"/>
          <w:szCs w:val="32"/>
          <w:lang w:val="zh-CN"/>
        </w:rPr>
        <w:t xml:space="preserve"> </w:t>
      </w:r>
      <w:r w:rsidRPr="000F3EF0">
        <w:rPr>
          <w:rFonts w:ascii="宋体" w:eastAsia="宋体" w:hAnsi="宋体" w:cs="宋体" w:hint="eastAsia"/>
          <w:b/>
          <w:bCs/>
          <w:spacing w:val="1"/>
          <w:sz w:val="28"/>
          <w:szCs w:val="32"/>
          <w:lang w:val="zh-CN"/>
        </w:rPr>
        <w:t>招标范</w:t>
      </w:r>
      <w:r w:rsidRPr="000F3EF0">
        <w:rPr>
          <w:rFonts w:ascii="宋体" w:eastAsia="宋体" w:hAnsi="宋体" w:cs="宋体" w:hint="eastAsia"/>
          <w:b/>
          <w:bCs/>
          <w:spacing w:val="-3"/>
          <w:sz w:val="28"/>
          <w:szCs w:val="32"/>
          <w:lang w:val="zh-CN"/>
        </w:rPr>
        <w:t>围</w:t>
      </w:r>
      <w:r w:rsidRPr="000F3EF0">
        <w:rPr>
          <w:rFonts w:ascii="宋体" w:eastAsia="宋体" w:hAnsi="宋体" w:cs="宋体" w:hint="eastAsia"/>
          <w:b/>
          <w:bCs/>
          <w:spacing w:val="1"/>
          <w:sz w:val="28"/>
          <w:szCs w:val="32"/>
          <w:lang w:val="zh-CN"/>
        </w:rPr>
        <w:t>、勘察设</w:t>
      </w:r>
      <w:r w:rsidRPr="000F3EF0">
        <w:rPr>
          <w:rFonts w:ascii="宋体" w:eastAsia="宋体" w:hAnsi="宋体" w:cs="宋体" w:hint="eastAsia"/>
          <w:b/>
          <w:bCs/>
          <w:spacing w:val="-2"/>
          <w:sz w:val="28"/>
          <w:szCs w:val="32"/>
          <w:lang w:val="zh-CN"/>
        </w:rPr>
        <w:t>计</w:t>
      </w:r>
      <w:r w:rsidRPr="000F3EF0">
        <w:rPr>
          <w:rFonts w:ascii="宋体" w:eastAsia="宋体" w:hAnsi="宋体" w:cs="宋体" w:hint="eastAsia"/>
          <w:b/>
          <w:bCs/>
          <w:spacing w:val="1"/>
          <w:sz w:val="28"/>
          <w:szCs w:val="32"/>
          <w:lang w:val="zh-CN"/>
        </w:rPr>
        <w:t>服务期</w:t>
      </w:r>
      <w:r w:rsidRPr="000F3EF0">
        <w:rPr>
          <w:rFonts w:ascii="宋体" w:eastAsia="宋体" w:hAnsi="宋体" w:cs="宋体" w:hint="eastAsia"/>
          <w:b/>
          <w:bCs/>
          <w:spacing w:val="-3"/>
          <w:sz w:val="28"/>
          <w:szCs w:val="32"/>
          <w:lang w:val="zh-CN"/>
        </w:rPr>
        <w:t>限</w:t>
      </w:r>
      <w:r w:rsidRPr="000F3EF0">
        <w:rPr>
          <w:rFonts w:ascii="宋体" w:eastAsia="宋体" w:hAnsi="宋体" w:cs="宋体" w:hint="eastAsia"/>
          <w:b/>
          <w:bCs/>
          <w:spacing w:val="1"/>
          <w:sz w:val="28"/>
          <w:szCs w:val="32"/>
          <w:lang w:val="zh-CN"/>
        </w:rPr>
        <w:t>和质</w:t>
      </w:r>
      <w:r w:rsidRPr="000F3EF0">
        <w:rPr>
          <w:rFonts w:ascii="宋体" w:eastAsia="宋体" w:hAnsi="宋体" w:cs="宋体" w:hint="eastAsia"/>
          <w:b/>
          <w:bCs/>
          <w:spacing w:val="-3"/>
          <w:sz w:val="28"/>
          <w:szCs w:val="32"/>
          <w:lang w:val="zh-CN"/>
        </w:rPr>
        <w:t>量标</w:t>
      </w:r>
      <w:r w:rsidRPr="000F3EF0">
        <w:rPr>
          <w:rFonts w:ascii="宋体" w:eastAsia="宋体" w:hAnsi="宋体" w:cs="宋体" w:hint="eastAsia"/>
          <w:b/>
          <w:bCs/>
          <w:spacing w:val="1"/>
          <w:sz w:val="28"/>
          <w:szCs w:val="32"/>
          <w:lang w:val="zh-CN"/>
        </w:rPr>
        <w:t>准</w:t>
      </w:r>
      <w:bookmarkEnd w:id="18"/>
      <w:bookmarkEnd w:id="19"/>
      <w:bookmarkEnd w:id="20"/>
    </w:p>
    <w:p w14:paraId="74C6902E"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1.3.1 招标范围：见投标人须知前附表。</w:t>
      </w:r>
    </w:p>
    <w:p w14:paraId="0096228F"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1.3.2 勘察设计服务期限：见投标人须知前附表。</w:t>
      </w:r>
    </w:p>
    <w:p w14:paraId="1AB88684"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1.3.3 质量标准：见投标人须知前附表。</w:t>
      </w:r>
    </w:p>
    <w:p w14:paraId="340D4322"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7BD531C6"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21" w:name="_Toc193357943"/>
      <w:bookmarkStart w:id="22" w:name="_Toc111186728"/>
      <w:bookmarkStart w:id="23" w:name="_Toc22012"/>
      <w:r w:rsidRPr="000F3EF0">
        <w:rPr>
          <w:rFonts w:ascii="宋体" w:eastAsia="宋体" w:hAnsi="宋体" w:cs="宋体" w:hint="eastAsia"/>
          <w:b/>
          <w:bCs/>
          <w:spacing w:val="1"/>
          <w:sz w:val="28"/>
          <w:szCs w:val="32"/>
          <w:lang w:val="zh-CN"/>
        </w:rPr>
        <w:t>1.4</w:t>
      </w:r>
      <w:r w:rsidRPr="000F3EF0">
        <w:rPr>
          <w:rFonts w:ascii="宋体" w:eastAsia="宋体" w:hAnsi="宋体" w:cs="宋体" w:hint="eastAsia"/>
          <w:b/>
          <w:bCs/>
          <w:spacing w:val="-2"/>
          <w:sz w:val="28"/>
          <w:szCs w:val="32"/>
          <w:lang w:val="zh-CN"/>
        </w:rPr>
        <w:t xml:space="preserve"> </w:t>
      </w:r>
      <w:r w:rsidRPr="000F3EF0">
        <w:rPr>
          <w:rFonts w:ascii="宋体" w:eastAsia="宋体" w:hAnsi="宋体" w:cs="宋体" w:hint="eastAsia"/>
          <w:b/>
          <w:bCs/>
          <w:spacing w:val="1"/>
          <w:sz w:val="28"/>
          <w:szCs w:val="32"/>
          <w:lang w:val="zh-CN"/>
        </w:rPr>
        <w:t>投标人</w:t>
      </w:r>
      <w:r w:rsidRPr="000F3EF0">
        <w:rPr>
          <w:rFonts w:ascii="宋体" w:eastAsia="宋体" w:hAnsi="宋体" w:cs="宋体" w:hint="eastAsia"/>
          <w:b/>
          <w:bCs/>
          <w:spacing w:val="-3"/>
          <w:sz w:val="28"/>
          <w:szCs w:val="32"/>
          <w:lang w:val="zh-CN"/>
        </w:rPr>
        <w:t>资</w:t>
      </w:r>
      <w:r w:rsidRPr="000F3EF0">
        <w:rPr>
          <w:rFonts w:ascii="宋体" w:eastAsia="宋体" w:hAnsi="宋体" w:cs="宋体" w:hint="eastAsia"/>
          <w:b/>
          <w:bCs/>
          <w:spacing w:val="1"/>
          <w:sz w:val="28"/>
          <w:szCs w:val="32"/>
          <w:lang w:val="zh-CN"/>
        </w:rPr>
        <w:t>格要求</w:t>
      </w:r>
      <w:bookmarkEnd w:id="21"/>
      <w:bookmarkEnd w:id="22"/>
      <w:bookmarkEnd w:id="23"/>
    </w:p>
    <w:p w14:paraId="3CE366E3"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1.4.1 投标人应具备承担本招标项目资质条件、能力和信誉：</w:t>
      </w:r>
    </w:p>
    <w:p w14:paraId="7AEEEE8C"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（1）资质要求：见投标人须知前附表；</w:t>
      </w:r>
    </w:p>
    <w:p w14:paraId="3B427A21"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（2）业绩要求：见投标人须知前附表；</w:t>
      </w:r>
    </w:p>
    <w:p w14:paraId="005414D7"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（3）项目负责人的资格要求：应当具备工程设计</w:t>
      </w:r>
      <w:proofErr w:type="gramStart"/>
      <w:r w:rsidRPr="000F3EF0">
        <w:rPr>
          <w:rFonts w:ascii="宋体" w:eastAsia="宋体" w:hAnsi="宋体" w:cs="宋体" w:hint="eastAsia"/>
          <w:spacing w:val="-2"/>
          <w:kern w:val="0"/>
          <w:sz w:val="24"/>
          <w:szCs w:val="24"/>
        </w:rPr>
        <w:t>类注册</w:t>
      </w:r>
      <w:proofErr w:type="gramEnd"/>
      <w:r w:rsidRPr="000F3EF0">
        <w:rPr>
          <w:rFonts w:ascii="宋体" w:eastAsia="宋体" w:hAnsi="宋体" w:cs="宋体" w:hint="eastAsia"/>
          <w:spacing w:val="-2"/>
          <w:kern w:val="0"/>
          <w:sz w:val="24"/>
          <w:szCs w:val="24"/>
        </w:rPr>
        <w:t>执业资格（如有），具体要求见投标人须知前附表；</w:t>
      </w:r>
    </w:p>
    <w:p w14:paraId="34B02F35"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（4）其他主要人员要求：见投标人须知前附表。</w:t>
      </w:r>
    </w:p>
    <w:p w14:paraId="660FD972"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（5）其他要求：见投标人须知前附表。</w:t>
      </w:r>
    </w:p>
    <w:p w14:paraId="0915E6CC"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需要提交的相关证明材料见本章第3.5款的规定。</w:t>
      </w:r>
    </w:p>
    <w:p w14:paraId="2843E7AB"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1.4.2 投标人须知前附表规定接受联合体投标的，联合体除应符合本章第1.4.1项和投标人须知前附表的要求外，还应遵守以下规定：</w:t>
      </w:r>
    </w:p>
    <w:p w14:paraId="501B5081"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（1）联合体各方应按招标文件提供的格式签订联合体协议书，明确联合体牵头人和各方权利义务，并承诺就中标项目向招标人承担连带责任；</w:t>
      </w:r>
    </w:p>
    <w:p w14:paraId="42EC4658"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（2）由同一专业的单位组成的联合体，按照资质等级较低的单位确定资质等级；</w:t>
      </w:r>
    </w:p>
    <w:p w14:paraId="7D5383DE"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（3）联合体各方不得再以自己名义单独或参加其他联合体在本招标项目中投标，</w:t>
      </w:r>
      <w:proofErr w:type="gramStart"/>
      <w:r w:rsidRPr="000F3EF0">
        <w:rPr>
          <w:rFonts w:ascii="宋体" w:eastAsia="宋体" w:hAnsi="宋体" w:cs="宋体" w:hint="eastAsia"/>
          <w:spacing w:val="-2"/>
          <w:kern w:val="0"/>
          <w:sz w:val="24"/>
          <w:szCs w:val="24"/>
        </w:rPr>
        <w:t>否则各</w:t>
      </w:r>
      <w:proofErr w:type="gramEnd"/>
      <w:r w:rsidRPr="000F3EF0">
        <w:rPr>
          <w:rFonts w:ascii="宋体" w:eastAsia="宋体" w:hAnsi="宋体" w:cs="宋体" w:hint="eastAsia"/>
          <w:spacing w:val="-2"/>
          <w:kern w:val="0"/>
          <w:sz w:val="24"/>
          <w:szCs w:val="24"/>
        </w:rPr>
        <w:t>相关投标均无效。</w:t>
      </w:r>
    </w:p>
    <w:p w14:paraId="07F6DD0E"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1.4.3 投标人不得存在下列情形之一：</w:t>
      </w:r>
    </w:p>
    <w:p w14:paraId="248B09E0"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（1）为招标人不具有独立法人资格的附属机构（单位）；</w:t>
      </w:r>
    </w:p>
    <w:p w14:paraId="05069B2A"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（2）与招标人存在利害关系且可能影响招标公正性；</w:t>
      </w:r>
    </w:p>
    <w:p w14:paraId="697B43FE"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（3）与本招标项目的其他投标人为同一个单位负责人；</w:t>
      </w:r>
    </w:p>
    <w:p w14:paraId="38EC47C8"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（4）与本招标项目的其他投标人存在控股、管理关系；</w:t>
      </w:r>
    </w:p>
    <w:p w14:paraId="5B8A9BB2"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（5）为本招标项目的代建人或建设管理单位；</w:t>
      </w:r>
    </w:p>
    <w:p w14:paraId="6F83E5E9"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（6）为本招标项目的招标代理机构；</w:t>
      </w:r>
    </w:p>
    <w:p w14:paraId="32180B37"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（7）与本招标项目的代建人或招标代理机构同为一个法定代表人；</w:t>
      </w:r>
    </w:p>
    <w:p w14:paraId="5F73024A"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（8）与本招标项目的代建人或招标代理机构存在控股或参股关系；</w:t>
      </w:r>
    </w:p>
    <w:p w14:paraId="5A2BAB65"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（9）被依法暂停或者取消投标资格（本项事实应当以根据《中华人民共和国行政处罚法》依法</w:t>
      </w:r>
      <w:proofErr w:type="gramStart"/>
      <w:r w:rsidRPr="000F3EF0">
        <w:rPr>
          <w:rFonts w:ascii="宋体" w:eastAsia="宋体" w:hAnsi="宋体" w:cs="宋体" w:hint="eastAsia"/>
          <w:spacing w:val="-2"/>
          <w:kern w:val="0"/>
          <w:sz w:val="24"/>
          <w:szCs w:val="24"/>
        </w:rPr>
        <w:t>作出</w:t>
      </w:r>
      <w:proofErr w:type="gramEnd"/>
      <w:r w:rsidRPr="000F3EF0">
        <w:rPr>
          <w:rFonts w:ascii="宋体" w:eastAsia="宋体" w:hAnsi="宋体" w:cs="宋体" w:hint="eastAsia"/>
          <w:spacing w:val="-2"/>
          <w:kern w:val="0"/>
          <w:sz w:val="24"/>
          <w:szCs w:val="24"/>
        </w:rPr>
        <w:t>并已生效的行政处罚决定为认定依据。行政处罚决定中已明确暂停或取消投标资格的区域范围不包含本标段建设地点的，不受该项规定限制）；</w:t>
      </w:r>
    </w:p>
    <w:p w14:paraId="585B2BB7"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（10）被责令停产停业、暂扣或者吊销许可证、暂扣或者吊销执照（本项事实应当以根据《中华人民共和国行政处罚法》依法</w:t>
      </w:r>
      <w:proofErr w:type="gramStart"/>
      <w:r w:rsidRPr="000F3EF0">
        <w:rPr>
          <w:rFonts w:ascii="宋体" w:eastAsia="宋体" w:hAnsi="宋体" w:cs="宋体" w:hint="eastAsia"/>
          <w:spacing w:val="-2"/>
          <w:kern w:val="0"/>
          <w:sz w:val="24"/>
          <w:szCs w:val="24"/>
        </w:rPr>
        <w:t>作出</w:t>
      </w:r>
      <w:proofErr w:type="gramEnd"/>
      <w:r w:rsidRPr="000F3EF0">
        <w:rPr>
          <w:rFonts w:ascii="宋体" w:eastAsia="宋体" w:hAnsi="宋体" w:cs="宋体" w:hint="eastAsia"/>
          <w:spacing w:val="-2"/>
          <w:kern w:val="0"/>
          <w:sz w:val="24"/>
          <w:szCs w:val="24"/>
        </w:rPr>
        <w:t>并已生效的行政处罚决定为认定依据）；</w:t>
      </w:r>
    </w:p>
    <w:p w14:paraId="3CA8E625"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（11）进入清算程序，或被宣告破产，或其他丧失履约能力的情形；</w:t>
      </w:r>
    </w:p>
    <w:p w14:paraId="3691EB0A"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12）在最近三年内发生重大设计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14:paraId="16F2B10F"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u w:val="single"/>
        </w:rPr>
      </w:pPr>
      <w:r w:rsidRPr="000F3EF0">
        <w:rPr>
          <w:rFonts w:ascii="宋体" w:eastAsia="宋体" w:hAnsi="宋体" w:cs="宋体" w:hint="eastAsia"/>
          <w:spacing w:val="-2"/>
          <w:kern w:val="0"/>
          <w:sz w:val="24"/>
          <w:szCs w:val="24"/>
        </w:rPr>
        <w:t>（13）法律法规或投标人须知前附表规定的其他情形。</w:t>
      </w:r>
    </w:p>
    <w:p w14:paraId="777F386E"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66A4C5B3"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24" w:name="_Toc29074"/>
      <w:bookmarkStart w:id="25" w:name="_Toc111186729"/>
      <w:bookmarkStart w:id="26" w:name="_Toc193357944"/>
      <w:r w:rsidRPr="000F3EF0">
        <w:rPr>
          <w:rFonts w:ascii="宋体" w:eastAsia="宋体" w:hAnsi="宋体" w:cs="宋体" w:hint="eastAsia"/>
          <w:b/>
          <w:bCs/>
          <w:spacing w:val="1"/>
          <w:sz w:val="28"/>
          <w:szCs w:val="32"/>
          <w:lang w:val="zh-CN"/>
        </w:rPr>
        <w:t>1.5</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费用承担</w:t>
      </w:r>
      <w:bookmarkEnd w:id="24"/>
      <w:bookmarkEnd w:id="25"/>
      <w:bookmarkEnd w:id="26"/>
    </w:p>
    <w:p w14:paraId="5A415A0A"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投标人准备和参加投标活动发生的费用自理。</w:t>
      </w:r>
    </w:p>
    <w:p w14:paraId="18280EB2"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53C88D11"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27" w:name="_Toc8560"/>
      <w:bookmarkStart w:id="28" w:name="_Toc193357945"/>
      <w:bookmarkStart w:id="29" w:name="_Toc111186730"/>
      <w:r w:rsidRPr="000F3EF0">
        <w:rPr>
          <w:rFonts w:ascii="宋体" w:eastAsia="宋体" w:hAnsi="宋体" w:cs="宋体" w:hint="eastAsia"/>
          <w:b/>
          <w:bCs/>
          <w:spacing w:val="1"/>
          <w:sz w:val="28"/>
          <w:szCs w:val="32"/>
          <w:lang w:val="zh-CN"/>
        </w:rPr>
        <w:t>1.6</w:t>
      </w:r>
      <w:r w:rsidRPr="000F3EF0">
        <w:rPr>
          <w:rFonts w:ascii="宋体" w:eastAsia="宋体" w:hAnsi="宋体" w:cs="宋体" w:hint="eastAsia"/>
          <w:b/>
          <w:bCs/>
          <w:spacing w:val="-2"/>
          <w:sz w:val="28"/>
          <w:szCs w:val="32"/>
          <w:lang w:val="zh-CN"/>
        </w:rPr>
        <w:t xml:space="preserve"> </w:t>
      </w:r>
      <w:r w:rsidRPr="000F3EF0">
        <w:rPr>
          <w:rFonts w:ascii="宋体" w:eastAsia="宋体" w:hAnsi="宋体" w:cs="宋体" w:hint="eastAsia"/>
          <w:b/>
          <w:bCs/>
          <w:spacing w:val="1"/>
          <w:sz w:val="28"/>
          <w:szCs w:val="32"/>
          <w:lang w:val="zh-CN"/>
        </w:rPr>
        <w:t>保密</w:t>
      </w:r>
      <w:bookmarkEnd w:id="27"/>
      <w:bookmarkEnd w:id="28"/>
      <w:bookmarkEnd w:id="29"/>
    </w:p>
    <w:p w14:paraId="4FD8AD2D"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参与招标投标活动的各方应对招标文件和投标文件中的商业和技术等秘密保密，否则应承担相应的法律责任。</w:t>
      </w:r>
    </w:p>
    <w:p w14:paraId="467875AF"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1647885A"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30" w:name="_Toc111186731"/>
      <w:bookmarkStart w:id="31" w:name="_Toc193357946"/>
      <w:bookmarkStart w:id="32" w:name="_Toc28000"/>
      <w:r w:rsidRPr="000F3EF0">
        <w:rPr>
          <w:rFonts w:ascii="宋体" w:eastAsia="宋体" w:hAnsi="宋体" w:cs="宋体" w:hint="eastAsia"/>
          <w:b/>
          <w:bCs/>
          <w:spacing w:val="1"/>
          <w:sz w:val="28"/>
          <w:szCs w:val="32"/>
          <w:lang w:val="zh-CN"/>
        </w:rPr>
        <w:t>1</w:t>
      </w:r>
      <w:r w:rsidRPr="000F3EF0">
        <w:rPr>
          <w:rFonts w:ascii="宋体" w:eastAsia="宋体" w:hAnsi="宋体" w:cs="宋体" w:hint="eastAsia"/>
          <w:b/>
          <w:bCs/>
          <w:spacing w:val="-1"/>
          <w:sz w:val="28"/>
          <w:szCs w:val="32"/>
          <w:lang w:val="zh-CN"/>
        </w:rPr>
        <w:t>.</w:t>
      </w:r>
      <w:r w:rsidRPr="000F3EF0">
        <w:rPr>
          <w:rFonts w:ascii="宋体" w:eastAsia="宋体" w:hAnsi="宋体" w:cs="宋体" w:hint="eastAsia"/>
          <w:b/>
          <w:bCs/>
          <w:spacing w:val="1"/>
          <w:sz w:val="28"/>
          <w:szCs w:val="32"/>
          <w:lang w:val="zh-CN"/>
        </w:rPr>
        <w:t>7</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语言文字</w:t>
      </w:r>
      <w:bookmarkEnd w:id="30"/>
      <w:bookmarkEnd w:id="31"/>
      <w:bookmarkEnd w:id="32"/>
    </w:p>
    <w:p w14:paraId="5146AD00"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招标投标文件使用的语言文字为中文。专用术语使用外文的，应附有中文注释。</w:t>
      </w:r>
    </w:p>
    <w:p w14:paraId="1F67BDB5"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69E58106"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33" w:name="_Toc111186732"/>
      <w:bookmarkStart w:id="34" w:name="_Toc193357947"/>
      <w:bookmarkStart w:id="35" w:name="_Toc3237"/>
      <w:r w:rsidRPr="000F3EF0">
        <w:rPr>
          <w:rFonts w:ascii="宋体" w:eastAsia="宋体" w:hAnsi="宋体" w:cs="宋体" w:hint="eastAsia"/>
          <w:b/>
          <w:bCs/>
          <w:spacing w:val="1"/>
          <w:sz w:val="28"/>
          <w:szCs w:val="32"/>
          <w:lang w:val="zh-CN"/>
        </w:rPr>
        <w:t>1</w:t>
      </w:r>
      <w:r w:rsidRPr="000F3EF0">
        <w:rPr>
          <w:rFonts w:ascii="宋体" w:eastAsia="宋体" w:hAnsi="宋体" w:cs="宋体" w:hint="eastAsia"/>
          <w:b/>
          <w:bCs/>
          <w:spacing w:val="-1"/>
          <w:sz w:val="28"/>
          <w:szCs w:val="32"/>
          <w:lang w:val="zh-CN"/>
        </w:rPr>
        <w:t>.</w:t>
      </w:r>
      <w:r w:rsidRPr="000F3EF0">
        <w:rPr>
          <w:rFonts w:ascii="宋体" w:eastAsia="宋体" w:hAnsi="宋体" w:cs="宋体" w:hint="eastAsia"/>
          <w:b/>
          <w:bCs/>
          <w:spacing w:val="1"/>
          <w:sz w:val="28"/>
          <w:szCs w:val="32"/>
          <w:lang w:val="zh-CN"/>
        </w:rPr>
        <w:t>8</w:t>
      </w:r>
      <w:r w:rsidRPr="000F3EF0">
        <w:rPr>
          <w:rFonts w:ascii="宋体" w:eastAsia="宋体" w:hAnsi="宋体" w:cs="宋体" w:hint="eastAsia"/>
          <w:b/>
          <w:bCs/>
          <w:spacing w:val="-2"/>
          <w:sz w:val="28"/>
          <w:szCs w:val="32"/>
          <w:lang w:val="zh-CN"/>
        </w:rPr>
        <w:t xml:space="preserve"> </w:t>
      </w:r>
      <w:r w:rsidRPr="000F3EF0">
        <w:rPr>
          <w:rFonts w:ascii="宋体" w:eastAsia="宋体" w:hAnsi="宋体" w:cs="宋体" w:hint="eastAsia"/>
          <w:b/>
          <w:bCs/>
          <w:spacing w:val="1"/>
          <w:sz w:val="28"/>
          <w:szCs w:val="32"/>
          <w:lang w:val="zh-CN"/>
        </w:rPr>
        <w:t>计量单位</w:t>
      </w:r>
      <w:bookmarkEnd w:id="33"/>
      <w:bookmarkEnd w:id="34"/>
      <w:bookmarkEnd w:id="35"/>
    </w:p>
    <w:p w14:paraId="2493ACD5"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所有计量均采用中华人民共和国法定计量单位。</w:t>
      </w:r>
    </w:p>
    <w:p w14:paraId="505A1F33"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2C6BCDBB"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36" w:name="_Toc9357"/>
      <w:bookmarkStart w:id="37" w:name="_Toc193357948"/>
      <w:bookmarkStart w:id="38" w:name="_Toc111186733"/>
      <w:r w:rsidRPr="000F3EF0">
        <w:rPr>
          <w:rFonts w:ascii="宋体" w:eastAsia="宋体" w:hAnsi="宋体" w:cs="宋体" w:hint="eastAsia"/>
          <w:b/>
          <w:bCs/>
          <w:spacing w:val="1"/>
          <w:sz w:val="28"/>
          <w:szCs w:val="32"/>
          <w:lang w:val="zh-CN"/>
        </w:rPr>
        <w:t>1.9</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踏勘现场</w:t>
      </w:r>
      <w:bookmarkEnd w:id="36"/>
      <w:bookmarkEnd w:id="37"/>
      <w:bookmarkEnd w:id="38"/>
    </w:p>
    <w:p w14:paraId="3EC04F7B"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1.9.1 投标人须知前附表规定组织踏勘现场的，招标人按投标人须知前附表规定的时间、地点组织投标人踏勘项目现场。部分投标人未按时参加踏勘现场的，不影响踏勘现场的正常进行。</w:t>
      </w:r>
    </w:p>
    <w:p w14:paraId="72B605A3"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1.9.2 投标人踏勘现场发生的费用自理。</w:t>
      </w:r>
    </w:p>
    <w:p w14:paraId="4C0323E4"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1.9.3 除招标人的原因外，投标人自行负责踏勘现场中所发生的人员伤亡和财产损失。</w:t>
      </w:r>
    </w:p>
    <w:p w14:paraId="2F84CE67"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1.9.4 由于投标人没有对工程现场及周围环境进行踏勘，造成投标失误的，由投标人自行承担责任和损失。</w:t>
      </w:r>
    </w:p>
    <w:p w14:paraId="14EF0077"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2FF18DCD"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39" w:name="_Toc16096"/>
      <w:bookmarkStart w:id="40" w:name="_Toc193357949"/>
      <w:bookmarkStart w:id="41" w:name="_Toc111186734"/>
      <w:r w:rsidRPr="000F3EF0">
        <w:rPr>
          <w:rFonts w:ascii="宋体" w:eastAsia="宋体" w:hAnsi="宋体" w:cs="宋体" w:hint="eastAsia"/>
          <w:b/>
          <w:bCs/>
          <w:spacing w:val="1"/>
          <w:sz w:val="28"/>
          <w:szCs w:val="32"/>
          <w:lang w:val="zh-CN"/>
        </w:rPr>
        <w:t>1</w:t>
      </w:r>
      <w:r w:rsidRPr="000F3EF0">
        <w:rPr>
          <w:rFonts w:ascii="宋体" w:eastAsia="宋体" w:hAnsi="宋体" w:cs="宋体" w:hint="eastAsia"/>
          <w:b/>
          <w:bCs/>
          <w:spacing w:val="-1"/>
          <w:sz w:val="28"/>
          <w:szCs w:val="32"/>
          <w:lang w:val="zh-CN"/>
        </w:rPr>
        <w:t>.1</w:t>
      </w:r>
      <w:r w:rsidRPr="000F3EF0">
        <w:rPr>
          <w:rFonts w:ascii="宋体" w:eastAsia="宋体" w:hAnsi="宋体" w:cs="宋体" w:hint="eastAsia"/>
          <w:b/>
          <w:bCs/>
          <w:spacing w:val="1"/>
          <w:sz w:val="28"/>
          <w:szCs w:val="32"/>
          <w:lang w:val="zh-CN"/>
        </w:rPr>
        <w:t>0</w:t>
      </w:r>
      <w:r w:rsidRPr="000F3EF0">
        <w:rPr>
          <w:rFonts w:ascii="宋体" w:eastAsia="宋体" w:hAnsi="宋体" w:cs="宋体" w:hint="eastAsia"/>
          <w:b/>
          <w:bCs/>
          <w:spacing w:val="-2"/>
          <w:sz w:val="28"/>
          <w:szCs w:val="32"/>
          <w:lang w:val="zh-CN"/>
        </w:rPr>
        <w:t xml:space="preserve"> </w:t>
      </w:r>
      <w:r w:rsidRPr="000F3EF0">
        <w:rPr>
          <w:rFonts w:ascii="宋体" w:eastAsia="宋体" w:hAnsi="宋体" w:cs="宋体" w:hint="eastAsia"/>
          <w:b/>
          <w:bCs/>
          <w:spacing w:val="1"/>
          <w:sz w:val="28"/>
          <w:szCs w:val="32"/>
          <w:lang w:val="zh-CN"/>
        </w:rPr>
        <w:t>投标预备会</w:t>
      </w:r>
      <w:bookmarkEnd w:id="39"/>
      <w:bookmarkEnd w:id="40"/>
      <w:bookmarkEnd w:id="41"/>
    </w:p>
    <w:p w14:paraId="60D9D0A1"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1.10.1 投标人须知前附表规定召开投标预备会的，招标人按投标人须知前附表规定的时间和地点召开投标预备会，澄清投标人提出的问题。</w:t>
      </w:r>
    </w:p>
    <w:p w14:paraId="1F25A48E"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1.10.2 投标人应按投标人须知前附表规定的时间和形式将提出的问题送达招标人，以便招标人在会议期间澄清。</w:t>
      </w:r>
    </w:p>
    <w:p w14:paraId="02269CED"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1.10.3 投标预备会后，招标人将对投标人所提问题的澄清，以投标人须知前附表规定的形式通知所有购买招标文件的投标人。该澄清内容为招标文件的组成部分。</w:t>
      </w:r>
    </w:p>
    <w:p w14:paraId="1E5EF290"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3B8C3636"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42" w:name="_Toc193357950"/>
      <w:bookmarkStart w:id="43" w:name="_Toc16438"/>
      <w:bookmarkStart w:id="44" w:name="_Toc111186735"/>
      <w:r w:rsidRPr="000F3EF0">
        <w:rPr>
          <w:rFonts w:ascii="宋体" w:eastAsia="宋体" w:hAnsi="宋体" w:cs="宋体" w:hint="eastAsia"/>
          <w:b/>
          <w:bCs/>
          <w:spacing w:val="1"/>
          <w:sz w:val="28"/>
          <w:szCs w:val="32"/>
          <w:lang w:val="zh-CN"/>
        </w:rPr>
        <w:t>1.</w:t>
      </w:r>
      <w:r w:rsidRPr="000F3EF0">
        <w:rPr>
          <w:rFonts w:ascii="宋体" w:eastAsia="宋体" w:hAnsi="宋体" w:cs="宋体" w:hint="eastAsia"/>
          <w:b/>
          <w:bCs/>
          <w:spacing w:val="-12"/>
          <w:sz w:val="28"/>
          <w:szCs w:val="32"/>
          <w:lang w:val="zh-CN"/>
        </w:rPr>
        <w:t>1</w:t>
      </w:r>
      <w:r w:rsidRPr="000F3EF0">
        <w:rPr>
          <w:rFonts w:ascii="宋体" w:eastAsia="宋体" w:hAnsi="宋体" w:cs="宋体" w:hint="eastAsia"/>
          <w:b/>
          <w:bCs/>
          <w:spacing w:val="1"/>
          <w:sz w:val="28"/>
          <w:szCs w:val="32"/>
          <w:lang w:val="zh-CN"/>
        </w:rPr>
        <w:t>1</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分包</w:t>
      </w:r>
      <w:bookmarkEnd w:id="42"/>
      <w:bookmarkEnd w:id="43"/>
      <w:bookmarkEnd w:id="44"/>
    </w:p>
    <w:p w14:paraId="0D08936E"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1D0CA653"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1.11.2 中标人不得向他人转让中标项目，接受分包的人不得再次分包。中标人应当就分包项目向招标人负责，接受分包的人就分包项目承担连带责任。</w:t>
      </w:r>
    </w:p>
    <w:p w14:paraId="09557CF2"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2FA70BA2"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45" w:name="_Toc111186736"/>
      <w:bookmarkStart w:id="46" w:name="_Toc193357951"/>
      <w:bookmarkStart w:id="47" w:name="_Toc10229"/>
      <w:r w:rsidRPr="000F3EF0">
        <w:rPr>
          <w:rFonts w:ascii="宋体" w:eastAsia="宋体" w:hAnsi="宋体" w:cs="宋体" w:hint="eastAsia"/>
          <w:b/>
          <w:bCs/>
          <w:spacing w:val="1"/>
          <w:sz w:val="28"/>
          <w:szCs w:val="32"/>
          <w:lang w:val="zh-CN"/>
        </w:rPr>
        <w:t>1.</w:t>
      </w:r>
      <w:r w:rsidRPr="000F3EF0">
        <w:rPr>
          <w:rFonts w:ascii="宋体" w:eastAsia="宋体" w:hAnsi="宋体" w:cs="宋体" w:hint="eastAsia"/>
          <w:b/>
          <w:bCs/>
          <w:spacing w:val="-2"/>
          <w:sz w:val="28"/>
          <w:szCs w:val="32"/>
          <w:lang w:val="zh-CN"/>
        </w:rPr>
        <w:t>1</w:t>
      </w:r>
      <w:r w:rsidRPr="000F3EF0">
        <w:rPr>
          <w:rFonts w:ascii="宋体" w:eastAsia="宋体" w:hAnsi="宋体" w:cs="宋体" w:hint="eastAsia"/>
          <w:b/>
          <w:bCs/>
          <w:spacing w:val="1"/>
          <w:sz w:val="28"/>
          <w:szCs w:val="32"/>
          <w:lang w:val="zh-CN"/>
        </w:rPr>
        <w:t>2</w:t>
      </w:r>
      <w:r w:rsidRPr="000F3EF0">
        <w:rPr>
          <w:rFonts w:ascii="宋体" w:eastAsia="宋体" w:hAnsi="宋体" w:cs="宋体" w:hint="eastAsia"/>
          <w:b/>
          <w:bCs/>
          <w:spacing w:val="-1"/>
          <w:sz w:val="28"/>
          <w:szCs w:val="32"/>
          <w:lang w:val="zh-CN"/>
        </w:rPr>
        <w:t xml:space="preserve"> </w:t>
      </w:r>
      <w:r w:rsidRPr="000F3EF0">
        <w:rPr>
          <w:rFonts w:ascii="宋体" w:eastAsia="宋体" w:hAnsi="宋体" w:cs="宋体" w:hint="eastAsia"/>
          <w:b/>
          <w:bCs/>
          <w:spacing w:val="1"/>
          <w:sz w:val="28"/>
          <w:szCs w:val="32"/>
          <w:lang w:val="zh-CN"/>
        </w:rPr>
        <w:t>响应和偏差</w:t>
      </w:r>
      <w:bookmarkEnd w:id="45"/>
      <w:bookmarkEnd w:id="46"/>
      <w:bookmarkEnd w:id="47"/>
    </w:p>
    <w:p w14:paraId="367616C6"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1.12.1 投标文件应当对招标文件的实质性要求和条件</w:t>
      </w:r>
      <w:proofErr w:type="gramStart"/>
      <w:r w:rsidRPr="000F3EF0">
        <w:rPr>
          <w:rFonts w:ascii="宋体" w:eastAsia="宋体" w:hAnsi="宋体" w:cs="宋体" w:hint="eastAsia"/>
          <w:spacing w:val="-2"/>
          <w:kern w:val="0"/>
          <w:sz w:val="24"/>
          <w:szCs w:val="24"/>
        </w:rPr>
        <w:t>作出</w:t>
      </w:r>
      <w:proofErr w:type="gramEnd"/>
      <w:r w:rsidRPr="000F3EF0">
        <w:rPr>
          <w:rFonts w:ascii="宋体" w:eastAsia="宋体" w:hAnsi="宋体" w:cs="宋体" w:hint="eastAsia"/>
          <w:spacing w:val="-2"/>
          <w:kern w:val="0"/>
          <w:sz w:val="24"/>
          <w:szCs w:val="24"/>
        </w:rPr>
        <w:t>满足性或更有利于招标人的响应，否则，投标人的投标将被否决。实质性要求和条件见投标人须知前附表。</w:t>
      </w:r>
    </w:p>
    <w:p w14:paraId="6B548A5C"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1.12.2 投标人应根据招标文件的要求提供投标设计方案等内容以对招标文件</w:t>
      </w:r>
      <w:proofErr w:type="gramStart"/>
      <w:r w:rsidRPr="000F3EF0">
        <w:rPr>
          <w:rFonts w:ascii="宋体" w:eastAsia="宋体" w:hAnsi="宋体" w:cs="宋体" w:hint="eastAsia"/>
          <w:spacing w:val="-2"/>
          <w:kern w:val="0"/>
          <w:sz w:val="24"/>
          <w:szCs w:val="24"/>
        </w:rPr>
        <w:t>作出</w:t>
      </w:r>
      <w:proofErr w:type="gramEnd"/>
      <w:r w:rsidRPr="000F3EF0">
        <w:rPr>
          <w:rFonts w:ascii="宋体" w:eastAsia="宋体" w:hAnsi="宋体" w:cs="宋体" w:hint="eastAsia"/>
          <w:spacing w:val="-2"/>
          <w:kern w:val="0"/>
          <w:sz w:val="24"/>
          <w:szCs w:val="24"/>
        </w:rPr>
        <w:t>响应。</w:t>
      </w:r>
    </w:p>
    <w:p w14:paraId="254CE2DC"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1.12.3 投标人须知前附表允许投标文件偏离招标文件某些要求的，偏差应当符合招标文件规定的偏差范围和幅度。</w:t>
      </w:r>
    </w:p>
    <w:p w14:paraId="11A7DA15"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6F660808" w14:textId="77777777" w:rsidR="00CC7EF3" w:rsidRPr="000F3EF0" w:rsidRDefault="00C509FC">
      <w:pPr>
        <w:keepNext/>
        <w:keepLines/>
        <w:wordWrap w:val="0"/>
        <w:spacing w:line="360" w:lineRule="auto"/>
        <w:outlineLvl w:val="1"/>
        <w:rPr>
          <w:rFonts w:ascii="宋体" w:eastAsia="宋体" w:hAnsi="宋体" w:cs="宋体"/>
          <w:b/>
          <w:bCs/>
          <w:kern w:val="0"/>
          <w:sz w:val="24"/>
          <w:szCs w:val="30"/>
          <w:lang w:val="zh-CN"/>
        </w:rPr>
      </w:pPr>
      <w:bookmarkStart w:id="48" w:name="_Toc111186737"/>
      <w:bookmarkStart w:id="49" w:name="_Toc193357952"/>
      <w:bookmarkStart w:id="50" w:name="_Toc22370"/>
      <w:r w:rsidRPr="000F3EF0">
        <w:rPr>
          <w:rFonts w:ascii="宋体" w:eastAsia="宋体" w:hAnsi="宋体" w:cs="宋体" w:hint="eastAsia"/>
          <w:b/>
          <w:bCs/>
          <w:kern w:val="0"/>
          <w:sz w:val="30"/>
          <w:szCs w:val="30"/>
          <w:lang w:val="zh-CN"/>
        </w:rPr>
        <w:t>2.</w:t>
      </w:r>
      <w:r w:rsidRPr="000F3EF0">
        <w:rPr>
          <w:rFonts w:ascii="宋体" w:eastAsia="宋体" w:hAnsi="宋体" w:cs="宋体" w:hint="eastAsia"/>
          <w:b/>
          <w:bCs/>
          <w:spacing w:val="78"/>
          <w:kern w:val="0"/>
          <w:sz w:val="30"/>
          <w:szCs w:val="30"/>
          <w:lang w:val="zh-CN"/>
        </w:rPr>
        <w:t xml:space="preserve"> </w:t>
      </w:r>
      <w:r w:rsidRPr="000F3EF0">
        <w:rPr>
          <w:rFonts w:ascii="宋体" w:eastAsia="宋体" w:hAnsi="宋体" w:cs="宋体" w:hint="eastAsia"/>
          <w:b/>
          <w:bCs/>
          <w:kern w:val="0"/>
          <w:sz w:val="30"/>
          <w:szCs w:val="30"/>
          <w:lang w:val="zh-CN"/>
        </w:rPr>
        <w:t>招标文件</w:t>
      </w:r>
      <w:bookmarkEnd w:id="48"/>
      <w:bookmarkEnd w:id="49"/>
      <w:bookmarkEnd w:id="50"/>
    </w:p>
    <w:p w14:paraId="384F01C9"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51" w:name="_Toc193357953"/>
      <w:bookmarkStart w:id="52" w:name="_Toc22346"/>
      <w:bookmarkStart w:id="53" w:name="_Toc111186738"/>
      <w:r w:rsidRPr="000F3EF0">
        <w:rPr>
          <w:rFonts w:ascii="宋体" w:eastAsia="宋体" w:hAnsi="宋体" w:cs="宋体" w:hint="eastAsia"/>
          <w:b/>
          <w:bCs/>
          <w:spacing w:val="1"/>
          <w:sz w:val="28"/>
          <w:szCs w:val="32"/>
          <w:lang w:val="zh-CN"/>
        </w:rPr>
        <w:t>2.1</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招标文件</w:t>
      </w:r>
      <w:r w:rsidRPr="000F3EF0">
        <w:rPr>
          <w:rFonts w:ascii="宋体" w:eastAsia="宋体" w:hAnsi="宋体" w:cs="宋体" w:hint="eastAsia"/>
          <w:b/>
          <w:bCs/>
          <w:spacing w:val="-3"/>
          <w:sz w:val="28"/>
          <w:szCs w:val="32"/>
          <w:lang w:val="zh-CN"/>
        </w:rPr>
        <w:t>的</w:t>
      </w:r>
      <w:r w:rsidRPr="000F3EF0">
        <w:rPr>
          <w:rFonts w:ascii="宋体" w:eastAsia="宋体" w:hAnsi="宋体" w:cs="宋体" w:hint="eastAsia"/>
          <w:b/>
          <w:bCs/>
          <w:spacing w:val="1"/>
          <w:sz w:val="28"/>
          <w:szCs w:val="32"/>
          <w:lang w:val="zh-CN"/>
        </w:rPr>
        <w:t>组成</w:t>
      </w:r>
      <w:bookmarkEnd w:id="51"/>
      <w:bookmarkEnd w:id="52"/>
      <w:bookmarkEnd w:id="53"/>
    </w:p>
    <w:p w14:paraId="4A043EA1"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本招标文件包括：</w:t>
      </w:r>
    </w:p>
    <w:p w14:paraId="1FE392B0"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（1）招标公告；</w:t>
      </w:r>
    </w:p>
    <w:p w14:paraId="787F2880"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（2）投标人须知；</w:t>
      </w:r>
    </w:p>
    <w:p w14:paraId="4141AA0A"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（3）评标办法；</w:t>
      </w:r>
    </w:p>
    <w:p w14:paraId="0F251F12"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（4）合同条款及格式；</w:t>
      </w:r>
    </w:p>
    <w:p w14:paraId="1E25BC6C"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（5）委托人要求；</w:t>
      </w:r>
    </w:p>
    <w:p w14:paraId="28BA4EA2"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（6）投标文件格式；</w:t>
      </w:r>
    </w:p>
    <w:p w14:paraId="0E6756B3"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（7）投标人须知前附表规定的其他资料。</w:t>
      </w:r>
    </w:p>
    <w:p w14:paraId="2D75CD32"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根据本章第1.10款、第2.2款和第2.3款对招标文件所作的澄清、修改，构成招标文件的组成部分。</w:t>
      </w:r>
    </w:p>
    <w:p w14:paraId="1B4DCB89"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12860E7B"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54" w:name="_Toc111186739"/>
      <w:bookmarkStart w:id="55" w:name="_Toc9843"/>
      <w:bookmarkStart w:id="56" w:name="_Toc193357954"/>
      <w:r w:rsidRPr="000F3EF0">
        <w:rPr>
          <w:rFonts w:ascii="宋体" w:eastAsia="宋体" w:hAnsi="宋体" w:cs="宋体" w:hint="eastAsia"/>
          <w:b/>
          <w:bCs/>
          <w:spacing w:val="1"/>
          <w:sz w:val="28"/>
          <w:szCs w:val="32"/>
          <w:lang w:val="zh-CN"/>
        </w:rPr>
        <w:t>2.2</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招标文件</w:t>
      </w:r>
      <w:r w:rsidRPr="000F3EF0">
        <w:rPr>
          <w:rFonts w:ascii="宋体" w:eastAsia="宋体" w:hAnsi="宋体" w:cs="宋体" w:hint="eastAsia"/>
          <w:b/>
          <w:bCs/>
          <w:spacing w:val="-3"/>
          <w:sz w:val="28"/>
          <w:szCs w:val="32"/>
          <w:lang w:val="zh-CN"/>
        </w:rPr>
        <w:t>的</w:t>
      </w:r>
      <w:bookmarkEnd w:id="54"/>
      <w:bookmarkEnd w:id="55"/>
      <w:bookmarkEnd w:id="56"/>
      <w:r w:rsidRPr="000F3EF0">
        <w:rPr>
          <w:rFonts w:ascii="宋体" w:eastAsia="宋体" w:hAnsi="宋体" w:cs="宋体" w:hint="eastAsia"/>
          <w:b/>
          <w:bCs/>
          <w:spacing w:val="1"/>
          <w:sz w:val="28"/>
          <w:szCs w:val="32"/>
          <w:lang w:val="zh-CN"/>
        </w:rPr>
        <w:t>答疑</w:t>
      </w:r>
    </w:p>
    <w:p w14:paraId="3BE631A4"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2.2.1 投标人应仔细阅读和检查招标文件的全部内容。如有疑问，应按投标人须知前附表规定的时间和形式将提出的问题送达招标人，要求招标人对招标文件予以澄清。</w:t>
      </w:r>
    </w:p>
    <w:p w14:paraId="090B39D2"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2.2.2 招标答疑采用网上答疑方式进行。投标人若对招标文件有疑问的，通过</w:t>
      </w:r>
      <w:r w:rsidRPr="000F3EF0">
        <w:rPr>
          <w:rFonts w:ascii="宋体" w:eastAsia="宋体" w:hAnsi="宋体" w:cs="宋体" w:hint="eastAsia"/>
          <w:spacing w:val="-2"/>
          <w:kern w:val="0"/>
          <w:sz w:val="24"/>
          <w:szCs w:val="24"/>
          <w:u w:val="single"/>
        </w:rPr>
        <w:t>广州交易集团有限公司（广州公共资源交易中心）</w:t>
      </w:r>
      <w:r w:rsidRPr="000F3EF0">
        <w:rPr>
          <w:rFonts w:ascii="宋体" w:eastAsia="宋体" w:hAnsi="宋体" w:cs="宋体" w:hint="eastAsia"/>
          <w:spacing w:val="-2"/>
          <w:kern w:val="0"/>
          <w:sz w:val="24"/>
          <w:szCs w:val="24"/>
        </w:rPr>
        <w:t>网站提交，应按照</w:t>
      </w:r>
      <w:r w:rsidRPr="000F3EF0">
        <w:rPr>
          <w:rFonts w:ascii="宋体" w:eastAsia="宋体" w:hAnsi="宋体" w:cs="宋体" w:hint="eastAsia"/>
          <w:spacing w:val="-2"/>
          <w:kern w:val="0"/>
          <w:sz w:val="24"/>
          <w:szCs w:val="24"/>
          <w:u w:val="single"/>
        </w:rPr>
        <w:t>广州交易集团有限公司（广州公共资源交易中心）</w:t>
      </w:r>
      <w:r w:rsidRPr="000F3EF0">
        <w:rPr>
          <w:rFonts w:ascii="宋体" w:eastAsia="宋体" w:hAnsi="宋体" w:cs="宋体" w:hint="eastAsia"/>
          <w:spacing w:val="-2"/>
          <w:kern w:val="0"/>
          <w:sz w:val="24"/>
          <w:szCs w:val="24"/>
        </w:rPr>
        <w:t>网站关于全流程电子化项目的相关指南进行操作。提问一律不得署名。</w:t>
      </w:r>
    </w:p>
    <w:p w14:paraId="0EB5ED95"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2.2.3 招标答疑会会议纪要将在提交投标文件截止时间15日前在</w:t>
      </w:r>
      <w:r w:rsidRPr="000F3EF0">
        <w:rPr>
          <w:rFonts w:ascii="宋体" w:eastAsia="宋体" w:hAnsi="宋体" w:cs="宋体" w:hint="eastAsia"/>
          <w:spacing w:val="-2"/>
          <w:kern w:val="0"/>
          <w:sz w:val="24"/>
          <w:szCs w:val="24"/>
          <w:u w:val="single"/>
        </w:rPr>
        <w:t>广州交易集团有限公司（广州公共资源交易中心）网站“项目答疑纪要”专区公开</w:t>
      </w:r>
      <w:r w:rsidRPr="000F3EF0">
        <w:rPr>
          <w:rFonts w:ascii="宋体" w:eastAsia="宋体" w:hAnsi="宋体" w:cs="宋体" w:hint="eastAsia"/>
          <w:spacing w:val="-2"/>
          <w:kern w:val="0"/>
          <w:sz w:val="24"/>
          <w:szCs w:val="24"/>
        </w:rPr>
        <w:t>发布。答疑纪要一经在</w:t>
      </w:r>
      <w:r w:rsidRPr="000F3EF0">
        <w:rPr>
          <w:rFonts w:ascii="宋体" w:eastAsia="宋体" w:hAnsi="宋体" w:cs="宋体" w:hint="eastAsia"/>
          <w:spacing w:val="-2"/>
          <w:kern w:val="0"/>
          <w:sz w:val="24"/>
          <w:szCs w:val="24"/>
          <w:u w:val="single"/>
        </w:rPr>
        <w:t>广州交易集团有限公司（广州公共资源交易中心）</w:t>
      </w:r>
      <w:r w:rsidRPr="000F3EF0">
        <w:rPr>
          <w:rFonts w:ascii="宋体" w:eastAsia="宋体" w:hAnsi="宋体" w:cs="宋体" w:hint="eastAsia"/>
          <w:spacing w:val="-2"/>
          <w:kern w:val="0"/>
          <w:sz w:val="24"/>
          <w:szCs w:val="24"/>
        </w:rPr>
        <w:t>网站发布，视作已发放给所有投标人。澄清发出的时间距本章第4.2.1项规定的投标截止时间不足15日的，并且澄清内容可能影响投标文件编制的，将相应延长投标截止时间。</w:t>
      </w:r>
    </w:p>
    <w:p w14:paraId="74681AC2"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2.2.4 招标答疑会会议纪要是招标文件的组成部分，对投标人起约束作用。若招标答疑会会议纪要与招标文件有矛盾时，以</w:t>
      </w:r>
      <w:r w:rsidRPr="000F3EF0">
        <w:rPr>
          <w:rFonts w:ascii="宋体" w:eastAsia="宋体" w:hAnsi="宋体" w:cs="宋体" w:hint="eastAsia"/>
          <w:spacing w:val="-2"/>
          <w:kern w:val="0"/>
          <w:sz w:val="24"/>
          <w:szCs w:val="24"/>
          <w:u w:val="single"/>
        </w:rPr>
        <w:t>广州交易集团有限公司（广州公共资源交易中心）</w:t>
      </w:r>
      <w:r w:rsidRPr="000F3EF0">
        <w:rPr>
          <w:rFonts w:ascii="宋体" w:eastAsia="宋体" w:hAnsi="宋体" w:cs="宋体" w:hint="eastAsia"/>
          <w:spacing w:val="-2"/>
          <w:kern w:val="0"/>
          <w:sz w:val="24"/>
          <w:szCs w:val="24"/>
        </w:rPr>
        <w:t>网站最后发布的答疑纪要为准。</w:t>
      </w:r>
    </w:p>
    <w:p w14:paraId="58D77611"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2.2.5 除非招标人认为确有必要答复，否则，招标人有权拒绝回复投标人在本章第2.2.1项规定的时间后的任何澄清要求。</w:t>
      </w:r>
    </w:p>
    <w:p w14:paraId="5CD9521A"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182F86D1" w14:textId="77777777" w:rsidR="00CC7EF3" w:rsidRPr="000F3EF0" w:rsidRDefault="00C509FC">
      <w:pPr>
        <w:keepNext/>
        <w:keepLines/>
        <w:wordWrap w:val="0"/>
        <w:spacing w:before="260" w:line="416" w:lineRule="auto"/>
        <w:outlineLvl w:val="2"/>
        <w:rPr>
          <w:rFonts w:ascii="宋体" w:eastAsia="宋体" w:hAnsi="宋体" w:cs="宋体"/>
          <w:b/>
          <w:bCs/>
          <w:spacing w:val="1"/>
          <w:kern w:val="0"/>
          <w:sz w:val="28"/>
          <w:szCs w:val="28"/>
          <w:lang w:val="zh-CN"/>
        </w:rPr>
      </w:pPr>
      <w:bookmarkStart w:id="57" w:name="_Toc193357955"/>
      <w:bookmarkStart w:id="58" w:name="_Toc111186740"/>
      <w:bookmarkStart w:id="59" w:name="_Toc8197"/>
      <w:r w:rsidRPr="000F3EF0">
        <w:rPr>
          <w:rFonts w:ascii="宋体" w:eastAsia="宋体" w:hAnsi="宋体" w:cs="宋体" w:hint="eastAsia"/>
          <w:b/>
          <w:bCs/>
          <w:spacing w:val="1"/>
          <w:sz w:val="28"/>
          <w:szCs w:val="32"/>
          <w:lang w:val="zh-CN"/>
        </w:rPr>
        <w:t>2.3 招标文件的澄清与修改</w:t>
      </w:r>
      <w:bookmarkEnd w:id="57"/>
      <w:bookmarkEnd w:id="58"/>
      <w:bookmarkEnd w:id="59"/>
    </w:p>
    <w:p w14:paraId="7253AB75"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2.3.1 招标文件发出后，在提交投标文件截止时间15日前，招标人可对招标文件进行必要的澄清或修改。</w:t>
      </w:r>
    </w:p>
    <w:p w14:paraId="0EE595CD"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2.3.2 招标文件的澄清或修改将在广州交易集团有限公司（广州公共资源交易中心）网站“项目答疑纪要”专区公开发布。招标文件的澄清或修改一经在</w:t>
      </w:r>
      <w:r w:rsidRPr="000F3EF0">
        <w:rPr>
          <w:rFonts w:ascii="宋体" w:eastAsia="宋体" w:hAnsi="宋体" w:cs="宋体" w:hint="eastAsia"/>
          <w:spacing w:val="-2"/>
          <w:kern w:val="0"/>
          <w:sz w:val="24"/>
          <w:szCs w:val="24"/>
          <w:u w:val="single"/>
        </w:rPr>
        <w:t>广州交易集团有限公司（广州公共资源交易中心）</w:t>
      </w:r>
      <w:r w:rsidRPr="000F3EF0">
        <w:rPr>
          <w:rFonts w:ascii="宋体" w:eastAsia="宋体" w:hAnsi="宋体" w:cs="宋体" w:hint="eastAsia"/>
          <w:spacing w:val="-2"/>
          <w:kern w:val="0"/>
          <w:sz w:val="24"/>
          <w:szCs w:val="24"/>
        </w:rPr>
        <w:t>网站发布，视作已发放给所有投标人，以</w:t>
      </w:r>
      <w:r w:rsidRPr="000F3EF0">
        <w:rPr>
          <w:rFonts w:ascii="宋体" w:eastAsia="宋体" w:hAnsi="宋体" w:cs="宋体" w:hint="eastAsia"/>
          <w:spacing w:val="-2"/>
          <w:kern w:val="0"/>
          <w:sz w:val="24"/>
          <w:szCs w:val="24"/>
          <w:u w:val="single"/>
        </w:rPr>
        <w:t>广州交易集团有限公司（广州公共资源交易中心）</w:t>
      </w:r>
      <w:r w:rsidRPr="000F3EF0">
        <w:rPr>
          <w:rFonts w:ascii="宋体" w:eastAsia="宋体" w:hAnsi="宋体" w:cs="宋体" w:hint="eastAsia"/>
          <w:spacing w:val="-2"/>
          <w:kern w:val="0"/>
          <w:sz w:val="24"/>
          <w:szCs w:val="24"/>
        </w:rPr>
        <w:t>网站发布时间作为送达时间。</w:t>
      </w:r>
    </w:p>
    <w:p w14:paraId="18B09B56"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2.3.3 招标文件的澄清或修改是招标文件的组成部分，对投标人起约束作用。</w:t>
      </w:r>
    </w:p>
    <w:p w14:paraId="4A43FF1E"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2.3.4 招标文件的澄清或修改均以</w:t>
      </w:r>
      <w:r w:rsidRPr="000F3EF0">
        <w:rPr>
          <w:rFonts w:ascii="宋体" w:eastAsia="宋体" w:hAnsi="宋体" w:cs="宋体" w:hint="eastAsia"/>
          <w:spacing w:val="-2"/>
          <w:kern w:val="0"/>
          <w:sz w:val="24"/>
          <w:szCs w:val="24"/>
          <w:u w:val="single"/>
        </w:rPr>
        <w:t>广州交易集团有限公司（广州公共资源交易中心）</w:t>
      </w:r>
      <w:r w:rsidRPr="000F3EF0">
        <w:rPr>
          <w:rFonts w:ascii="宋体" w:eastAsia="宋体" w:hAnsi="宋体" w:cs="宋体" w:hint="eastAsia"/>
          <w:spacing w:val="-2"/>
          <w:kern w:val="0"/>
          <w:sz w:val="24"/>
          <w:szCs w:val="24"/>
        </w:rPr>
        <w:t>网站发布的内容为准。当招标文件的澄清、修改、补充等在同一内容的表述不一致时，以</w:t>
      </w:r>
      <w:r w:rsidRPr="000F3EF0">
        <w:rPr>
          <w:rFonts w:ascii="宋体" w:eastAsia="宋体" w:hAnsi="宋体" w:cs="宋体" w:hint="eastAsia"/>
          <w:spacing w:val="-2"/>
          <w:kern w:val="0"/>
          <w:sz w:val="24"/>
          <w:szCs w:val="24"/>
          <w:u w:val="single"/>
        </w:rPr>
        <w:t>广州交易集团有限公司（广州公共资源交易中心）</w:t>
      </w:r>
      <w:r w:rsidRPr="000F3EF0">
        <w:rPr>
          <w:rFonts w:ascii="宋体" w:eastAsia="宋体" w:hAnsi="宋体" w:cs="宋体" w:hint="eastAsia"/>
          <w:spacing w:val="-2"/>
          <w:kern w:val="0"/>
          <w:sz w:val="24"/>
          <w:szCs w:val="24"/>
        </w:rPr>
        <w:t>网站最后发布的内容为准。</w:t>
      </w:r>
    </w:p>
    <w:p w14:paraId="2D9F09AD"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4942FB47"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29AEACEF"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60" w:name="_Toc111186741"/>
      <w:bookmarkStart w:id="61" w:name="_Toc193357956"/>
      <w:bookmarkStart w:id="62" w:name="_Toc17179"/>
      <w:r w:rsidRPr="000F3EF0">
        <w:rPr>
          <w:rFonts w:ascii="宋体" w:eastAsia="宋体" w:hAnsi="宋体" w:cs="宋体" w:hint="eastAsia"/>
          <w:b/>
          <w:bCs/>
          <w:spacing w:val="1"/>
          <w:sz w:val="28"/>
          <w:szCs w:val="32"/>
          <w:lang w:val="zh-CN"/>
        </w:rPr>
        <w:t>2.4</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招标文件</w:t>
      </w:r>
      <w:r w:rsidRPr="000F3EF0">
        <w:rPr>
          <w:rFonts w:ascii="宋体" w:eastAsia="宋体" w:hAnsi="宋体" w:cs="宋体" w:hint="eastAsia"/>
          <w:b/>
          <w:bCs/>
          <w:spacing w:val="-3"/>
          <w:sz w:val="28"/>
          <w:szCs w:val="32"/>
          <w:lang w:val="zh-CN"/>
        </w:rPr>
        <w:t>的</w:t>
      </w:r>
      <w:r w:rsidRPr="000F3EF0">
        <w:rPr>
          <w:rFonts w:ascii="宋体" w:eastAsia="宋体" w:hAnsi="宋体" w:cs="宋体" w:hint="eastAsia"/>
          <w:b/>
          <w:bCs/>
          <w:spacing w:val="1"/>
          <w:sz w:val="28"/>
          <w:szCs w:val="32"/>
          <w:lang w:val="zh-CN"/>
        </w:rPr>
        <w:t>异议</w:t>
      </w:r>
      <w:bookmarkEnd w:id="60"/>
      <w:bookmarkEnd w:id="61"/>
      <w:bookmarkEnd w:id="62"/>
    </w:p>
    <w:p w14:paraId="2D2D1402" w14:textId="77777777" w:rsidR="00CC7EF3" w:rsidRPr="000F3EF0" w:rsidRDefault="00C509FC">
      <w:pPr>
        <w:wordWrap w:val="0"/>
        <w:autoSpaceDE w:val="0"/>
        <w:autoSpaceDN w:val="0"/>
        <w:spacing w:line="360" w:lineRule="auto"/>
        <w:ind w:firstLineChars="200" w:firstLine="472"/>
        <w:rPr>
          <w:rFonts w:ascii="宋体" w:eastAsia="宋体" w:hAnsi="宋体" w:cs="宋体"/>
          <w:spacing w:val="-2"/>
          <w:kern w:val="0"/>
          <w:sz w:val="24"/>
          <w:szCs w:val="24"/>
        </w:rPr>
      </w:pPr>
      <w:r w:rsidRPr="000F3EF0">
        <w:rPr>
          <w:rFonts w:ascii="宋体" w:eastAsia="宋体" w:hAnsi="宋体" w:cs="宋体" w:hint="eastAsia"/>
          <w:spacing w:val="-2"/>
          <w:kern w:val="0"/>
          <w:sz w:val="24"/>
          <w:szCs w:val="24"/>
        </w:rPr>
        <w:t>投标人或者其他利害关系人对招标文件有异议的，应当在投标截止时间10日前以书面形式提出。招标人将在收到异议之日起3日内</w:t>
      </w:r>
      <w:proofErr w:type="gramStart"/>
      <w:r w:rsidRPr="000F3EF0">
        <w:rPr>
          <w:rFonts w:ascii="宋体" w:eastAsia="宋体" w:hAnsi="宋体" w:cs="宋体" w:hint="eastAsia"/>
          <w:spacing w:val="-2"/>
          <w:kern w:val="0"/>
          <w:sz w:val="24"/>
          <w:szCs w:val="24"/>
        </w:rPr>
        <w:t>作出</w:t>
      </w:r>
      <w:proofErr w:type="gramEnd"/>
      <w:r w:rsidRPr="000F3EF0">
        <w:rPr>
          <w:rFonts w:ascii="宋体" w:eastAsia="宋体" w:hAnsi="宋体" w:cs="宋体" w:hint="eastAsia"/>
          <w:spacing w:val="-2"/>
          <w:kern w:val="0"/>
          <w:sz w:val="24"/>
          <w:szCs w:val="24"/>
        </w:rPr>
        <w:t>答复；</w:t>
      </w:r>
      <w:proofErr w:type="gramStart"/>
      <w:r w:rsidRPr="000F3EF0">
        <w:rPr>
          <w:rFonts w:ascii="宋体" w:eastAsia="宋体" w:hAnsi="宋体" w:cs="宋体" w:hint="eastAsia"/>
          <w:spacing w:val="-2"/>
          <w:kern w:val="0"/>
          <w:sz w:val="24"/>
          <w:szCs w:val="24"/>
        </w:rPr>
        <w:t>作出</w:t>
      </w:r>
      <w:proofErr w:type="gramEnd"/>
      <w:r w:rsidRPr="000F3EF0">
        <w:rPr>
          <w:rFonts w:ascii="宋体" w:eastAsia="宋体" w:hAnsi="宋体" w:cs="宋体" w:hint="eastAsia"/>
          <w:spacing w:val="-2"/>
          <w:kern w:val="0"/>
          <w:sz w:val="24"/>
          <w:szCs w:val="24"/>
        </w:rPr>
        <w:t>答复前，将暂停招标投标活动。</w:t>
      </w:r>
    </w:p>
    <w:p w14:paraId="356559A2" w14:textId="77777777" w:rsidR="00CC7EF3" w:rsidRPr="000F3EF0" w:rsidRDefault="00CC7EF3">
      <w:pPr>
        <w:wordWrap w:val="0"/>
        <w:autoSpaceDE w:val="0"/>
        <w:autoSpaceDN w:val="0"/>
        <w:spacing w:line="360" w:lineRule="auto"/>
        <w:ind w:firstLineChars="200" w:firstLine="472"/>
        <w:rPr>
          <w:rFonts w:ascii="宋体" w:eastAsia="宋体" w:hAnsi="宋体" w:cs="宋体"/>
          <w:spacing w:val="-2"/>
          <w:kern w:val="0"/>
          <w:sz w:val="24"/>
          <w:szCs w:val="24"/>
        </w:rPr>
      </w:pPr>
    </w:p>
    <w:p w14:paraId="0C2C6B94" w14:textId="77777777" w:rsidR="00CC7EF3" w:rsidRPr="000F3EF0" w:rsidRDefault="00C509FC">
      <w:pPr>
        <w:keepNext/>
        <w:keepLines/>
        <w:wordWrap w:val="0"/>
        <w:spacing w:line="360" w:lineRule="auto"/>
        <w:outlineLvl w:val="1"/>
        <w:rPr>
          <w:rFonts w:ascii="宋体" w:eastAsia="宋体" w:hAnsi="宋体" w:cs="宋体"/>
          <w:b/>
          <w:bCs/>
          <w:kern w:val="0"/>
          <w:sz w:val="30"/>
          <w:szCs w:val="30"/>
          <w:lang w:val="zh-CN"/>
        </w:rPr>
      </w:pPr>
      <w:bookmarkStart w:id="63" w:name="_Toc111186742"/>
      <w:bookmarkStart w:id="64" w:name="_Toc7081"/>
      <w:bookmarkStart w:id="65" w:name="_Toc193357957"/>
      <w:r w:rsidRPr="000F3EF0">
        <w:rPr>
          <w:rFonts w:ascii="宋体" w:eastAsia="宋体" w:hAnsi="宋体" w:cs="宋体" w:hint="eastAsia"/>
          <w:b/>
          <w:bCs/>
          <w:kern w:val="0"/>
          <w:sz w:val="30"/>
          <w:szCs w:val="30"/>
          <w:lang w:val="zh-CN"/>
        </w:rPr>
        <w:t>3.</w:t>
      </w:r>
      <w:r w:rsidRPr="000F3EF0">
        <w:rPr>
          <w:rFonts w:ascii="宋体" w:eastAsia="宋体" w:hAnsi="宋体" w:cs="宋体" w:hint="eastAsia"/>
          <w:b/>
          <w:bCs/>
          <w:spacing w:val="78"/>
          <w:kern w:val="0"/>
          <w:sz w:val="30"/>
          <w:szCs w:val="30"/>
          <w:lang w:val="zh-CN"/>
        </w:rPr>
        <w:t xml:space="preserve"> </w:t>
      </w:r>
      <w:r w:rsidRPr="000F3EF0">
        <w:rPr>
          <w:rFonts w:ascii="宋体" w:eastAsia="宋体" w:hAnsi="宋体" w:cs="宋体" w:hint="eastAsia"/>
          <w:b/>
          <w:bCs/>
          <w:kern w:val="0"/>
          <w:sz w:val="30"/>
          <w:szCs w:val="30"/>
          <w:lang w:val="zh-CN"/>
        </w:rPr>
        <w:t>投标文件</w:t>
      </w:r>
      <w:bookmarkEnd w:id="63"/>
      <w:bookmarkEnd w:id="64"/>
      <w:bookmarkEnd w:id="65"/>
    </w:p>
    <w:p w14:paraId="1F27CA6F"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66" w:name="_Toc111186743"/>
      <w:bookmarkStart w:id="67" w:name="_Toc193357958"/>
      <w:bookmarkStart w:id="68" w:name="_Toc14590"/>
      <w:r w:rsidRPr="000F3EF0">
        <w:rPr>
          <w:rFonts w:ascii="宋体" w:eastAsia="宋体" w:hAnsi="宋体" w:cs="宋体" w:hint="eastAsia"/>
          <w:b/>
          <w:bCs/>
          <w:spacing w:val="1"/>
          <w:sz w:val="28"/>
          <w:szCs w:val="32"/>
          <w:lang w:val="zh-CN"/>
        </w:rPr>
        <w:t>3.1</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投标文件</w:t>
      </w:r>
      <w:r w:rsidRPr="000F3EF0">
        <w:rPr>
          <w:rFonts w:ascii="宋体" w:eastAsia="宋体" w:hAnsi="宋体" w:cs="宋体" w:hint="eastAsia"/>
          <w:b/>
          <w:bCs/>
          <w:spacing w:val="-3"/>
          <w:sz w:val="28"/>
          <w:szCs w:val="32"/>
          <w:lang w:val="zh-CN"/>
        </w:rPr>
        <w:t>的</w:t>
      </w:r>
      <w:r w:rsidRPr="000F3EF0">
        <w:rPr>
          <w:rFonts w:ascii="宋体" w:eastAsia="宋体" w:hAnsi="宋体" w:cs="宋体" w:hint="eastAsia"/>
          <w:b/>
          <w:bCs/>
          <w:spacing w:val="1"/>
          <w:sz w:val="28"/>
          <w:szCs w:val="32"/>
          <w:lang w:val="zh-CN"/>
        </w:rPr>
        <w:t>组成</w:t>
      </w:r>
      <w:bookmarkEnd w:id="66"/>
      <w:bookmarkEnd w:id="67"/>
      <w:bookmarkEnd w:id="68"/>
      <w:r w:rsidRPr="000F3EF0">
        <w:rPr>
          <w:rFonts w:ascii="宋体" w:eastAsia="宋体" w:hAnsi="宋体" w:cs="宋体" w:hint="eastAsia"/>
          <w:b/>
          <w:bCs/>
          <w:spacing w:val="1"/>
          <w:sz w:val="28"/>
          <w:szCs w:val="32"/>
          <w:lang w:val="zh-CN"/>
        </w:rPr>
        <w:t>（适用于暗标形式）</w:t>
      </w:r>
    </w:p>
    <w:p w14:paraId="548DCA9B" w14:textId="77777777" w:rsidR="00CC7EF3" w:rsidRPr="000F3EF0" w:rsidRDefault="00C509FC">
      <w:pPr>
        <w:wordWrap w:val="0"/>
        <w:autoSpaceDE w:val="0"/>
        <w:autoSpaceDN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3.1.1 商务文件（</w:t>
      </w:r>
      <w:proofErr w:type="gramStart"/>
      <w:r w:rsidRPr="000F3EF0">
        <w:rPr>
          <w:rFonts w:ascii="宋体" w:eastAsia="宋体" w:hAnsi="宋体" w:cs="宋体" w:hint="eastAsia"/>
          <w:sz w:val="24"/>
          <w:szCs w:val="24"/>
        </w:rPr>
        <w:t>含资格</w:t>
      </w:r>
      <w:proofErr w:type="gramEnd"/>
      <w:r w:rsidRPr="000F3EF0">
        <w:rPr>
          <w:rFonts w:ascii="宋体" w:eastAsia="宋体" w:hAnsi="宋体" w:cs="宋体" w:hint="eastAsia"/>
          <w:sz w:val="24"/>
          <w:szCs w:val="24"/>
        </w:rPr>
        <w:t>审查文件）由下列资料组成：</w:t>
      </w:r>
    </w:p>
    <w:p w14:paraId="5EA284AF" w14:textId="77777777" w:rsidR="00CC7EF3" w:rsidRPr="000F3EF0" w:rsidRDefault="00C509FC">
      <w:pPr>
        <w:wordWrap w:val="0"/>
        <w:autoSpaceDE w:val="0"/>
        <w:autoSpaceDN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（1）投标函及投标函附录；</w:t>
      </w:r>
    </w:p>
    <w:p w14:paraId="1BC90864" w14:textId="77777777" w:rsidR="00CC7EF3" w:rsidRPr="000F3EF0" w:rsidRDefault="00C509FC">
      <w:pPr>
        <w:wordWrap w:val="0"/>
        <w:autoSpaceDE w:val="0"/>
        <w:autoSpaceDN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（2）法定代表人身份证明或附有法定代表人身份证明的授权委托书；</w:t>
      </w:r>
    </w:p>
    <w:p w14:paraId="0A539D81" w14:textId="77777777" w:rsidR="00CC7EF3" w:rsidRPr="000F3EF0" w:rsidRDefault="00C509FC">
      <w:pPr>
        <w:wordWrap w:val="0"/>
        <w:autoSpaceDE w:val="0"/>
        <w:autoSpaceDN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（3）联合体协议书；</w:t>
      </w:r>
    </w:p>
    <w:p w14:paraId="44CE01AE" w14:textId="77777777" w:rsidR="00CC7EF3" w:rsidRPr="000F3EF0" w:rsidRDefault="00C509FC">
      <w:pPr>
        <w:wordWrap w:val="0"/>
        <w:autoSpaceDE w:val="0"/>
        <w:autoSpaceDN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（4）投标保证金（如有）；</w:t>
      </w:r>
    </w:p>
    <w:p w14:paraId="2E23434F" w14:textId="77777777" w:rsidR="00CC7EF3" w:rsidRPr="000F3EF0" w:rsidRDefault="00C509FC">
      <w:pPr>
        <w:wordWrap w:val="0"/>
        <w:autoSpaceDE w:val="0"/>
        <w:autoSpaceDN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（5）勘察设计费报价表；</w:t>
      </w:r>
    </w:p>
    <w:p w14:paraId="19D9F209" w14:textId="77777777" w:rsidR="00CC7EF3" w:rsidRPr="000F3EF0" w:rsidRDefault="00C509FC">
      <w:pPr>
        <w:wordWrap w:val="0"/>
        <w:autoSpaceDE w:val="0"/>
        <w:autoSpaceDN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（6）资格审查资料；</w:t>
      </w:r>
    </w:p>
    <w:p w14:paraId="59270FEC" w14:textId="77777777" w:rsidR="00CC7EF3" w:rsidRPr="000F3EF0" w:rsidRDefault="00C509FC">
      <w:pPr>
        <w:wordWrap w:val="0"/>
        <w:autoSpaceDE w:val="0"/>
        <w:autoSpaceDN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（7）投标人须知前附表规定的其他资料。</w:t>
      </w:r>
    </w:p>
    <w:p w14:paraId="4A9AA39B" w14:textId="77777777" w:rsidR="00CC7EF3" w:rsidRPr="000F3EF0" w:rsidRDefault="00C509FC">
      <w:pPr>
        <w:wordWrap w:val="0"/>
        <w:autoSpaceDE w:val="0"/>
        <w:autoSpaceDN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3.1.2 技术文件</w:t>
      </w:r>
    </w:p>
    <w:p w14:paraId="2983471A" w14:textId="77777777" w:rsidR="00CC7EF3" w:rsidRPr="000F3EF0" w:rsidRDefault="00C509FC">
      <w:pPr>
        <w:wordWrap w:val="0"/>
        <w:autoSpaceDE w:val="0"/>
        <w:autoSpaceDN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勘察设计方案（暗标）。</w:t>
      </w:r>
    </w:p>
    <w:p w14:paraId="2C4B8976" w14:textId="77777777" w:rsidR="00CC7EF3" w:rsidRPr="000F3EF0" w:rsidRDefault="00C509FC">
      <w:pPr>
        <w:wordWrap w:val="0"/>
        <w:autoSpaceDE w:val="0"/>
        <w:autoSpaceDN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3.1.3 投标人须知前附表规定不接受联合体投标的，或投标人没有组成联合体的，投标文件不包括本章第3.1.1（3）目所指的联合体协议书。</w:t>
      </w:r>
    </w:p>
    <w:p w14:paraId="68E5459D" w14:textId="77777777" w:rsidR="00CC7EF3" w:rsidRPr="000F3EF0" w:rsidRDefault="00C509FC">
      <w:pPr>
        <w:wordWrap w:val="0"/>
        <w:autoSpaceDE w:val="0"/>
        <w:autoSpaceDN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3.1.4 投标人须知前附表未要求提交投标保证金的，投标文件不包括本章第3.1.1（4）目所指的投标保证金。</w:t>
      </w:r>
    </w:p>
    <w:p w14:paraId="3EAC7865" w14:textId="77777777" w:rsidR="00CC7EF3" w:rsidRPr="000F3EF0" w:rsidRDefault="00C509FC">
      <w:pPr>
        <w:wordWrap w:val="0"/>
        <w:autoSpaceDE w:val="0"/>
        <w:autoSpaceDN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3.1.5 保密要求</w:t>
      </w:r>
    </w:p>
    <w:p w14:paraId="799384CB"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u w:val="single"/>
        </w:rPr>
      </w:pPr>
      <w:r w:rsidRPr="000F3EF0">
        <w:rPr>
          <w:rFonts w:ascii="宋体" w:eastAsia="宋体" w:hAnsi="宋体" w:cs="宋体" w:hint="eastAsia"/>
          <w:sz w:val="24"/>
          <w:szCs w:val="24"/>
        </w:rPr>
        <w:t>勘察设计方案必须隐匿投标人及专业技术人员的名称及投标报价信息，投标人不得在勘察设计方案上标注或做任何可以辨认投标人及专业技术人员身份的名称、印章、商标，也不得显示投标报价信息。</w:t>
      </w:r>
    </w:p>
    <w:p w14:paraId="2B5A523D"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4311B69E"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69" w:name="_Toc26290"/>
      <w:bookmarkStart w:id="70" w:name="_Toc111186744"/>
      <w:bookmarkStart w:id="71" w:name="_Toc193357959"/>
      <w:r w:rsidRPr="000F3EF0">
        <w:rPr>
          <w:rFonts w:ascii="宋体" w:eastAsia="宋体" w:hAnsi="宋体" w:cs="宋体" w:hint="eastAsia"/>
          <w:b/>
          <w:bCs/>
          <w:spacing w:val="1"/>
          <w:sz w:val="28"/>
          <w:szCs w:val="32"/>
          <w:lang w:val="zh-CN"/>
        </w:rPr>
        <w:t>3.2</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投标报价</w:t>
      </w:r>
      <w:bookmarkEnd w:id="69"/>
      <w:bookmarkEnd w:id="70"/>
      <w:bookmarkEnd w:id="71"/>
    </w:p>
    <w:p w14:paraId="199797AE" w14:textId="77777777" w:rsidR="00CC7EF3" w:rsidRPr="000F3EF0" w:rsidRDefault="00C509FC">
      <w:pPr>
        <w:spacing w:line="360" w:lineRule="auto"/>
        <w:ind w:firstLineChars="200" w:firstLine="480"/>
        <w:rPr>
          <w:rFonts w:ascii="宋体" w:eastAsia="宋体" w:hAnsi="宋体"/>
          <w:sz w:val="24"/>
          <w:szCs w:val="24"/>
        </w:rPr>
      </w:pPr>
      <w:r w:rsidRPr="000F3EF0">
        <w:rPr>
          <w:rFonts w:ascii="宋体" w:eastAsia="宋体" w:hAnsi="宋体" w:hint="eastAsia"/>
          <w:sz w:val="24"/>
          <w:szCs w:val="24"/>
        </w:rPr>
        <w:t>3.2.1 投标报价应包括国家规定的增值税税金，除投标人须知前附表另有规定外，增值税税金按一般计税方法计算。投标人应按第六章“投标文件格式”的要求在投标函中进行报价并填写勘察设计费用清单。</w:t>
      </w:r>
    </w:p>
    <w:p w14:paraId="67A29E3D" w14:textId="77777777" w:rsidR="00CC7EF3" w:rsidRPr="000F3EF0" w:rsidRDefault="00C509FC">
      <w:pPr>
        <w:spacing w:line="360" w:lineRule="auto"/>
        <w:ind w:firstLineChars="200" w:firstLine="480"/>
        <w:rPr>
          <w:rFonts w:ascii="宋体" w:eastAsia="宋体" w:hAnsi="宋体"/>
          <w:sz w:val="24"/>
          <w:szCs w:val="24"/>
        </w:rPr>
      </w:pPr>
      <w:r w:rsidRPr="000F3EF0">
        <w:rPr>
          <w:rFonts w:ascii="宋体" w:eastAsia="宋体" w:hAnsi="宋体" w:hint="eastAsia"/>
          <w:sz w:val="24"/>
          <w:szCs w:val="24"/>
        </w:rPr>
        <w:t>3.2.2 投标人应充分了解该项目的总体情况以及影响投标报价的其他要素。</w:t>
      </w:r>
    </w:p>
    <w:p w14:paraId="649D748E" w14:textId="77777777" w:rsidR="00CC7EF3" w:rsidRPr="000F3EF0" w:rsidRDefault="00C509FC">
      <w:pPr>
        <w:spacing w:line="360" w:lineRule="auto"/>
        <w:ind w:firstLineChars="200" w:firstLine="480"/>
        <w:rPr>
          <w:rFonts w:ascii="宋体" w:eastAsia="宋体" w:hAnsi="宋体"/>
          <w:sz w:val="24"/>
          <w:szCs w:val="24"/>
        </w:rPr>
      </w:pPr>
      <w:r w:rsidRPr="000F3EF0">
        <w:rPr>
          <w:rFonts w:ascii="宋体" w:eastAsia="宋体" w:hAnsi="宋体" w:hint="eastAsia"/>
          <w:sz w:val="24"/>
          <w:szCs w:val="24"/>
        </w:rPr>
        <w:t>3.2.3 本项目的报价方式见投标人须知前附表。投标人在投标截止时间前修改投标函中的投标报价总额，应同时修改投标文件“勘察设计费报价表”中的相应报价。此修改须符合本章第4.3款的有关要求。</w:t>
      </w:r>
    </w:p>
    <w:p w14:paraId="078D6918" w14:textId="77777777" w:rsidR="00CC7EF3" w:rsidRPr="000F3EF0" w:rsidRDefault="00C509FC">
      <w:pPr>
        <w:spacing w:line="360" w:lineRule="auto"/>
        <w:ind w:firstLineChars="200" w:firstLine="480"/>
        <w:rPr>
          <w:rFonts w:ascii="宋体" w:eastAsia="宋体" w:hAnsi="宋体"/>
          <w:sz w:val="24"/>
          <w:szCs w:val="24"/>
        </w:rPr>
      </w:pPr>
      <w:r w:rsidRPr="000F3EF0">
        <w:rPr>
          <w:rFonts w:ascii="宋体" w:eastAsia="宋体" w:hAnsi="宋体" w:hint="eastAsia"/>
          <w:sz w:val="24"/>
          <w:szCs w:val="24"/>
        </w:rPr>
        <w:t>3.2.4 招标人设有最高投标限价的，投标人的投标报价不得超过最高投标限价，最高投标限价在投标人须知前附表中载明。</w:t>
      </w:r>
    </w:p>
    <w:p w14:paraId="57057AB6" w14:textId="77777777" w:rsidR="00CC7EF3" w:rsidRPr="000F3EF0" w:rsidRDefault="00C509FC">
      <w:pPr>
        <w:spacing w:line="360" w:lineRule="auto"/>
        <w:ind w:firstLineChars="200" w:firstLine="480"/>
        <w:rPr>
          <w:rFonts w:ascii="宋体" w:eastAsia="宋体" w:hAnsi="宋体" w:cs="宋体"/>
          <w:kern w:val="0"/>
          <w:sz w:val="24"/>
          <w:szCs w:val="24"/>
        </w:rPr>
      </w:pPr>
      <w:r w:rsidRPr="000F3EF0">
        <w:rPr>
          <w:rFonts w:ascii="宋体" w:eastAsia="宋体" w:hAnsi="宋体" w:hint="eastAsia"/>
          <w:sz w:val="24"/>
          <w:szCs w:val="24"/>
        </w:rPr>
        <w:t>3.2.5 投标报价的</w:t>
      </w:r>
      <w:proofErr w:type="gramStart"/>
      <w:r w:rsidRPr="000F3EF0">
        <w:rPr>
          <w:rFonts w:ascii="宋体" w:eastAsia="宋体" w:hAnsi="宋体" w:hint="eastAsia"/>
          <w:sz w:val="24"/>
          <w:szCs w:val="24"/>
        </w:rPr>
        <w:t>其他要</w:t>
      </w:r>
      <w:proofErr w:type="gramEnd"/>
      <w:r w:rsidRPr="000F3EF0">
        <w:rPr>
          <w:rFonts w:ascii="宋体" w:eastAsia="宋体" w:hAnsi="宋体" w:hint="eastAsia"/>
          <w:sz w:val="24"/>
          <w:szCs w:val="24"/>
        </w:rPr>
        <w:t>求见投标人须知前附表。</w:t>
      </w:r>
    </w:p>
    <w:p w14:paraId="08416C6A"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50E8DF3F"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72" w:name="_Toc111186745"/>
      <w:bookmarkStart w:id="73" w:name="_Toc7276"/>
      <w:bookmarkStart w:id="74" w:name="_Toc193357960"/>
      <w:r w:rsidRPr="000F3EF0">
        <w:rPr>
          <w:rFonts w:ascii="宋体" w:eastAsia="宋体" w:hAnsi="宋体" w:cs="宋体" w:hint="eastAsia"/>
          <w:b/>
          <w:bCs/>
          <w:spacing w:val="1"/>
          <w:sz w:val="28"/>
          <w:szCs w:val="32"/>
          <w:lang w:val="zh-CN"/>
        </w:rPr>
        <w:t>3.3</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投标有效期</w:t>
      </w:r>
      <w:bookmarkEnd w:id="72"/>
      <w:bookmarkEnd w:id="73"/>
      <w:bookmarkEnd w:id="74"/>
    </w:p>
    <w:p w14:paraId="10C94B55"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3.3.1 除投标人须知前附表另有规定外，投标有效期不少于90天。</w:t>
      </w:r>
    </w:p>
    <w:p w14:paraId="155BAE62"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3.3.2 在投标有效期内，投标人撤销投标文件的，应承担招标文件和法律规定的责任。</w:t>
      </w:r>
    </w:p>
    <w:p w14:paraId="793DA969"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D9909BE"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0317ADBF"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75" w:name="_Toc3821"/>
      <w:bookmarkStart w:id="76" w:name="_Toc193357961"/>
      <w:bookmarkStart w:id="77" w:name="_Toc111186746"/>
      <w:r w:rsidRPr="000F3EF0">
        <w:rPr>
          <w:rFonts w:ascii="宋体" w:eastAsia="宋体" w:hAnsi="宋体" w:cs="宋体" w:hint="eastAsia"/>
          <w:b/>
          <w:bCs/>
          <w:spacing w:val="1"/>
          <w:sz w:val="28"/>
          <w:szCs w:val="32"/>
          <w:lang w:val="zh-CN"/>
        </w:rPr>
        <w:t>3.4 投标保证金</w:t>
      </w:r>
      <w:bookmarkEnd w:id="75"/>
      <w:bookmarkEnd w:id="76"/>
      <w:bookmarkEnd w:id="77"/>
    </w:p>
    <w:p w14:paraId="3E712532"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3.4.1 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15ACBA79"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3.4.2 投标人不按本章第3.4.1项要求提交投标保证金的，评标委员会将否决其投标。未按招标文件要求提交符合免予提供投标保证金相关证明材料，且未提交投标保证金的投标人，视为未按要求提供投标保证金。</w:t>
      </w:r>
    </w:p>
    <w:p w14:paraId="1E7A6D21"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3.4.3 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59B9552B"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3.4.4 在提交投标文件截止时间后到招标文件规定的投标有效期终止之前，投标人不得撤销其投标文件，否则招标人可以不退还投标保证金。</w:t>
      </w:r>
    </w:p>
    <w:p w14:paraId="360525B8"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3.4.5 有下列情形之一的，投标保证金将不予退还：</w:t>
      </w:r>
    </w:p>
    <w:p w14:paraId="7E84C82D"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（1）投标人在提交投标文件截止时间后到招标文件规定的投标有效期终止之前撤销投标文件；</w:t>
      </w:r>
    </w:p>
    <w:p w14:paraId="4700595D"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（2）中标人在收到中标通知书后，无正当理由不与招标人订立合同，在签订合同时向招标人提出附加条件，或者不按照招标文件要求提交履约保证金；</w:t>
      </w:r>
    </w:p>
    <w:p w14:paraId="737117BA"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（3）发生投标人须知前附表规定的其他可以不予退还投标保证金的情形。</w:t>
      </w:r>
    </w:p>
    <w:p w14:paraId="54A83DB2"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3.4.6 若采用纸质银行保函的，投标人应将纸质银行保函以扫描</w:t>
      </w:r>
      <w:proofErr w:type="gramStart"/>
      <w:r w:rsidRPr="000F3EF0">
        <w:rPr>
          <w:rFonts w:ascii="宋体" w:eastAsia="宋体" w:hAnsi="宋体" w:cs="宋体" w:hint="eastAsia"/>
          <w:kern w:val="0"/>
          <w:sz w:val="24"/>
          <w:szCs w:val="24"/>
        </w:rPr>
        <w:t>件形式</w:t>
      </w:r>
      <w:proofErr w:type="gramEnd"/>
      <w:r w:rsidRPr="000F3EF0">
        <w:rPr>
          <w:rFonts w:ascii="宋体" w:eastAsia="宋体" w:hAnsi="宋体" w:cs="宋体" w:hint="eastAsia"/>
          <w:kern w:val="0"/>
          <w:sz w:val="24"/>
          <w:szCs w:val="24"/>
        </w:rPr>
        <w:t>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5553AAB5"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05C8C1D1"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78" w:name="_Toc111186747"/>
      <w:bookmarkStart w:id="79" w:name="_Toc19411"/>
      <w:bookmarkStart w:id="80" w:name="_Toc193357963"/>
      <w:r w:rsidRPr="000F3EF0">
        <w:rPr>
          <w:rFonts w:ascii="宋体" w:eastAsia="宋体" w:hAnsi="宋体" w:cs="宋体" w:hint="eastAsia"/>
          <w:b/>
          <w:bCs/>
          <w:spacing w:val="1"/>
          <w:sz w:val="28"/>
          <w:szCs w:val="32"/>
          <w:lang w:val="zh-CN"/>
        </w:rPr>
        <w:t>3.5</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资格审查</w:t>
      </w:r>
      <w:r w:rsidRPr="000F3EF0">
        <w:rPr>
          <w:rFonts w:ascii="宋体" w:eastAsia="宋体" w:hAnsi="宋体" w:cs="宋体" w:hint="eastAsia"/>
          <w:b/>
          <w:bCs/>
          <w:spacing w:val="-3"/>
          <w:sz w:val="28"/>
          <w:szCs w:val="32"/>
          <w:lang w:val="zh-CN"/>
        </w:rPr>
        <w:t>资</w:t>
      </w:r>
      <w:r w:rsidRPr="000F3EF0">
        <w:rPr>
          <w:rFonts w:ascii="宋体" w:eastAsia="宋体" w:hAnsi="宋体" w:cs="宋体" w:hint="eastAsia"/>
          <w:b/>
          <w:bCs/>
          <w:spacing w:val="1"/>
          <w:sz w:val="28"/>
          <w:szCs w:val="32"/>
          <w:lang w:val="zh-CN"/>
        </w:rPr>
        <w:t>料</w:t>
      </w:r>
      <w:r w:rsidRPr="000F3EF0">
        <w:rPr>
          <w:rFonts w:ascii="宋体" w:eastAsia="宋体" w:hAnsi="宋体" w:cs="宋体" w:hint="eastAsia"/>
          <w:b/>
          <w:bCs/>
          <w:spacing w:val="-3"/>
          <w:sz w:val="28"/>
          <w:szCs w:val="32"/>
          <w:lang w:val="zh-CN"/>
        </w:rPr>
        <w:t>（</w:t>
      </w:r>
      <w:r w:rsidRPr="000F3EF0">
        <w:rPr>
          <w:rFonts w:ascii="宋体" w:eastAsia="宋体" w:hAnsi="宋体" w:cs="宋体" w:hint="eastAsia"/>
          <w:b/>
          <w:bCs/>
          <w:spacing w:val="1"/>
          <w:sz w:val="28"/>
          <w:szCs w:val="32"/>
          <w:lang w:val="zh-CN"/>
        </w:rPr>
        <w:t>适用于</w:t>
      </w:r>
      <w:r w:rsidRPr="000F3EF0">
        <w:rPr>
          <w:rFonts w:ascii="宋体" w:eastAsia="宋体" w:hAnsi="宋体" w:cs="宋体" w:hint="eastAsia"/>
          <w:b/>
          <w:bCs/>
          <w:spacing w:val="-3"/>
          <w:sz w:val="28"/>
          <w:szCs w:val="32"/>
          <w:lang w:val="zh-CN"/>
        </w:rPr>
        <w:t>未</w:t>
      </w:r>
      <w:r w:rsidRPr="000F3EF0">
        <w:rPr>
          <w:rFonts w:ascii="宋体" w:eastAsia="宋体" w:hAnsi="宋体" w:cs="宋体" w:hint="eastAsia"/>
          <w:b/>
          <w:bCs/>
          <w:spacing w:val="1"/>
          <w:sz w:val="28"/>
          <w:szCs w:val="32"/>
          <w:lang w:val="zh-CN"/>
        </w:rPr>
        <w:t>进行</w:t>
      </w:r>
      <w:r w:rsidRPr="000F3EF0">
        <w:rPr>
          <w:rFonts w:ascii="宋体" w:eastAsia="宋体" w:hAnsi="宋体" w:cs="宋体" w:hint="eastAsia"/>
          <w:b/>
          <w:bCs/>
          <w:spacing w:val="-3"/>
          <w:sz w:val="28"/>
          <w:szCs w:val="32"/>
          <w:lang w:val="zh-CN"/>
        </w:rPr>
        <w:t>资格</w:t>
      </w:r>
      <w:r w:rsidRPr="000F3EF0">
        <w:rPr>
          <w:rFonts w:ascii="宋体" w:eastAsia="宋体" w:hAnsi="宋体" w:cs="宋体" w:hint="eastAsia"/>
          <w:b/>
          <w:bCs/>
          <w:spacing w:val="1"/>
          <w:sz w:val="28"/>
          <w:szCs w:val="32"/>
          <w:lang w:val="zh-CN"/>
        </w:rPr>
        <w:t>预审的）</w:t>
      </w:r>
      <w:bookmarkEnd w:id="78"/>
      <w:bookmarkEnd w:id="79"/>
      <w:bookmarkEnd w:id="80"/>
    </w:p>
    <w:p w14:paraId="01C01D29" w14:textId="77777777" w:rsidR="00CC7EF3" w:rsidRPr="000F3EF0" w:rsidRDefault="00C509FC">
      <w:pPr>
        <w:wordWrap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除投标人须知前附表另有规定外，投标人应按招标公告投标人资格要求及下列规定提供资格审查资料，以证明其满足本章第1.4款规定的资质、业绩等要求。</w:t>
      </w:r>
    </w:p>
    <w:p w14:paraId="422B6425" w14:textId="77777777" w:rsidR="00CC7EF3" w:rsidRPr="000F3EF0" w:rsidRDefault="00C509FC">
      <w:pPr>
        <w:wordWrap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3.5.1 “投标人基本情况表”应附投标人营业执照和组织机构代码证的扫描件（按照“三证合一”或“五证合一”登记制度进行登记的，可仅提供营业执照扫描件）、投标人勘察设计资质证书副本等材料的扫描件。</w:t>
      </w:r>
    </w:p>
    <w:p w14:paraId="15ADA667" w14:textId="77777777" w:rsidR="00CC7EF3" w:rsidRPr="000F3EF0" w:rsidRDefault="00C509FC">
      <w:pPr>
        <w:wordWrap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3.5.2 “近年完成的类似勘察设计项目情况表”应附中标通知书和（或）合同协议书、委托人出具的证明文件；具体时间要求见投标人须知前附表，每张表格只填写一个项目，并标明序号。</w:t>
      </w:r>
    </w:p>
    <w:p w14:paraId="41D5886C" w14:textId="77777777" w:rsidR="00CC7EF3" w:rsidRPr="000F3EF0" w:rsidRDefault="00C509FC">
      <w:pPr>
        <w:wordWrap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3.5.3 “拟委任的主要人员汇总表”应填报满足本章第1.4.1项规定的项目负责人和其他主要人员的相关信息。“主要人员简历表”</w:t>
      </w:r>
      <w:proofErr w:type="gramStart"/>
      <w:r w:rsidRPr="000F3EF0">
        <w:rPr>
          <w:rFonts w:ascii="宋体" w:eastAsia="宋体" w:hAnsi="宋体" w:cs="宋体" w:hint="eastAsia"/>
          <w:kern w:val="0"/>
          <w:sz w:val="24"/>
          <w:szCs w:val="24"/>
        </w:rPr>
        <w:t>中项目</w:t>
      </w:r>
      <w:proofErr w:type="gramEnd"/>
      <w:r w:rsidRPr="000F3EF0">
        <w:rPr>
          <w:rFonts w:ascii="宋体" w:eastAsia="宋体" w:hAnsi="宋体" w:cs="宋体" w:hint="eastAsia"/>
          <w:kern w:val="0"/>
          <w:sz w:val="24"/>
          <w:szCs w:val="24"/>
        </w:rPr>
        <w:t>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w:t>
      </w:r>
      <w:proofErr w:type="gramStart"/>
      <w:r w:rsidRPr="000F3EF0">
        <w:rPr>
          <w:rFonts w:ascii="宋体" w:eastAsia="宋体" w:hAnsi="宋体" w:cs="宋体" w:hint="eastAsia"/>
          <w:kern w:val="0"/>
          <w:sz w:val="24"/>
          <w:szCs w:val="24"/>
        </w:rPr>
        <w:t>社保证明</w:t>
      </w:r>
      <w:proofErr w:type="gramEnd"/>
      <w:r w:rsidRPr="000F3EF0">
        <w:rPr>
          <w:rFonts w:ascii="宋体" w:eastAsia="宋体" w:hAnsi="宋体" w:cs="宋体" w:hint="eastAsia"/>
          <w:kern w:val="0"/>
          <w:sz w:val="24"/>
          <w:szCs w:val="24"/>
        </w:rPr>
        <w:t>文件，由招标人自行确定。）</w:t>
      </w:r>
    </w:p>
    <w:p w14:paraId="37DF6A41" w14:textId="77777777" w:rsidR="00CC7EF3" w:rsidRPr="000F3EF0" w:rsidRDefault="00C509FC">
      <w:pPr>
        <w:wordWrap w:val="0"/>
        <w:spacing w:line="360" w:lineRule="auto"/>
        <w:ind w:firstLineChars="200" w:firstLine="480"/>
        <w:rPr>
          <w:rFonts w:ascii="宋体" w:eastAsia="宋体" w:hAnsi="宋体" w:cs="宋体"/>
          <w:sz w:val="24"/>
          <w:szCs w:val="24"/>
          <w:u w:val="single"/>
        </w:rPr>
      </w:pPr>
      <w:r w:rsidRPr="000F3EF0">
        <w:rPr>
          <w:rFonts w:ascii="宋体" w:eastAsia="宋体" w:hAnsi="宋体" w:cs="宋体" w:hint="eastAsia"/>
          <w:kern w:val="0"/>
          <w:sz w:val="24"/>
          <w:szCs w:val="24"/>
        </w:rPr>
        <w:t>3.5.4 投标人须知前附表规定接受联合体投标的，本章第3.5.1项至第3.5.3项规定的表格和资料应包括联合体各方相关情况。</w:t>
      </w:r>
    </w:p>
    <w:p w14:paraId="10FC2359"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33E4B7BE"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81" w:name="_Toc111186748"/>
      <w:bookmarkStart w:id="82" w:name="_Toc193357964"/>
      <w:bookmarkStart w:id="83" w:name="_Toc10646"/>
      <w:r w:rsidRPr="000F3EF0">
        <w:rPr>
          <w:rFonts w:ascii="宋体" w:eastAsia="宋体" w:hAnsi="宋体" w:cs="宋体" w:hint="eastAsia"/>
          <w:b/>
          <w:bCs/>
          <w:spacing w:val="1"/>
          <w:sz w:val="28"/>
          <w:szCs w:val="32"/>
          <w:lang w:val="zh-CN"/>
        </w:rPr>
        <w:t>3.6 备选投标方案</w:t>
      </w:r>
      <w:bookmarkEnd w:id="81"/>
      <w:bookmarkEnd w:id="82"/>
      <w:bookmarkEnd w:id="83"/>
    </w:p>
    <w:p w14:paraId="6869C684"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3.6.1 除投标人须知前附表规定允许外，投标人不得递交备选投标方案，否则其投标将被否决。</w:t>
      </w:r>
    </w:p>
    <w:p w14:paraId="3CF1B5A2"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FD1CF1C"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3.6.3 投标人提供两个或两个以上投标报价，或者在投标文件中提供一个报价，但同时提供两个或两个以上勘察设计方案的，视为提供备选方案。</w:t>
      </w:r>
    </w:p>
    <w:p w14:paraId="4F03350B"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4916D8F6"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84" w:name="_Toc111186749"/>
      <w:bookmarkStart w:id="85" w:name="_Toc7643"/>
      <w:bookmarkStart w:id="86" w:name="_Toc193357965"/>
      <w:r w:rsidRPr="000F3EF0">
        <w:rPr>
          <w:rFonts w:ascii="宋体" w:eastAsia="宋体" w:hAnsi="宋体" w:cs="宋体" w:hint="eastAsia"/>
          <w:b/>
          <w:bCs/>
          <w:spacing w:val="1"/>
          <w:sz w:val="28"/>
          <w:szCs w:val="32"/>
          <w:lang w:val="zh-CN"/>
        </w:rPr>
        <w:t>3.7</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投标文件</w:t>
      </w:r>
      <w:r w:rsidRPr="000F3EF0">
        <w:rPr>
          <w:rFonts w:ascii="宋体" w:eastAsia="宋体" w:hAnsi="宋体" w:cs="宋体" w:hint="eastAsia"/>
          <w:b/>
          <w:bCs/>
          <w:spacing w:val="-3"/>
          <w:sz w:val="28"/>
          <w:szCs w:val="32"/>
          <w:lang w:val="zh-CN"/>
        </w:rPr>
        <w:t>的</w:t>
      </w:r>
      <w:r w:rsidRPr="000F3EF0">
        <w:rPr>
          <w:rFonts w:ascii="宋体" w:eastAsia="宋体" w:hAnsi="宋体" w:cs="宋体" w:hint="eastAsia"/>
          <w:b/>
          <w:bCs/>
          <w:spacing w:val="1"/>
          <w:sz w:val="28"/>
          <w:szCs w:val="32"/>
          <w:lang w:val="zh-CN"/>
        </w:rPr>
        <w:t>编制</w:t>
      </w:r>
      <w:bookmarkEnd w:id="84"/>
      <w:bookmarkEnd w:id="85"/>
      <w:bookmarkEnd w:id="86"/>
    </w:p>
    <w:p w14:paraId="0C8E39C6" w14:textId="77777777" w:rsidR="00CC7EF3" w:rsidRPr="000F3EF0" w:rsidRDefault="00C509FC">
      <w:pPr>
        <w:wordWrap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474B23B1" w14:textId="77777777" w:rsidR="00CC7EF3" w:rsidRPr="000F3EF0" w:rsidRDefault="00C509FC">
      <w:pPr>
        <w:wordWrap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3.7.2 投标文件应当对招标文件有关勘察设计服务期限、投标有效期、发包人要求、招标范围等实质性内容</w:t>
      </w:r>
      <w:proofErr w:type="gramStart"/>
      <w:r w:rsidRPr="000F3EF0">
        <w:rPr>
          <w:rFonts w:ascii="宋体" w:eastAsia="宋体" w:hAnsi="宋体" w:cs="宋体" w:hint="eastAsia"/>
          <w:kern w:val="0"/>
          <w:sz w:val="24"/>
          <w:szCs w:val="24"/>
        </w:rPr>
        <w:t>作出</w:t>
      </w:r>
      <w:proofErr w:type="gramEnd"/>
      <w:r w:rsidRPr="000F3EF0">
        <w:rPr>
          <w:rFonts w:ascii="宋体" w:eastAsia="宋体" w:hAnsi="宋体" w:cs="宋体" w:hint="eastAsia"/>
          <w:kern w:val="0"/>
          <w:sz w:val="24"/>
          <w:szCs w:val="24"/>
        </w:rPr>
        <w:t>响应。</w:t>
      </w:r>
    </w:p>
    <w:p w14:paraId="28A51113" w14:textId="77777777" w:rsidR="00CC7EF3" w:rsidRPr="000F3EF0" w:rsidRDefault="00C509FC">
      <w:pPr>
        <w:wordWrap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按照</w:t>
      </w:r>
      <w:r w:rsidRPr="000F3EF0">
        <w:rPr>
          <w:rFonts w:ascii="宋体" w:eastAsia="宋体" w:hAnsi="宋体" w:cs="宋体" w:hint="eastAsia"/>
          <w:kern w:val="0"/>
          <w:sz w:val="24"/>
          <w:szCs w:val="24"/>
          <w:u w:val="single"/>
        </w:rPr>
        <w:t>广州交易集团有限公司（广州公共资源交易中心）</w:t>
      </w:r>
      <w:r w:rsidRPr="000F3EF0">
        <w:rPr>
          <w:rFonts w:ascii="宋体" w:eastAsia="宋体" w:hAnsi="宋体" w:cs="宋体" w:hint="eastAsia"/>
          <w:kern w:val="0"/>
          <w:sz w:val="24"/>
          <w:szCs w:val="24"/>
        </w:rPr>
        <w:t>网站关于全流程电子化项目的相关指南进行操作。</w:t>
      </w:r>
    </w:p>
    <w:p w14:paraId="5F8CBC39" w14:textId="77777777" w:rsidR="00CC7EF3" w:rsidRPr="000F3EF0" w:rsidRDefault="00C509FC">
      <w:pPr>
        <w:wordWrap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身份证明，若由联合体主办方法定代表人授权签字的电子投标文件需提供法定代表人身份证明及其授权委托书、授权委托人身份证扫描件。</w:t>
      </w:r>
    </w:p>
    <w:p w14:paraId="351DCAFF" w14:textId="77777777" w:rsidR="00CC7EF3" w:rsidRPr="000F3EF0" w:rsidRDefault="00C509FC">
      <w:pPr>
        <w:wordWrap w:val="0"/>
        <w:spacing w:line="360" w:lineRule="auto"/>
        <w:ind w:firstLineChars="200" w:firstLine="480"/>
        <w:rPr>
          <w:rFonts w:ascii="宋体" w:eastAsia="宋体" w:hAnsi="宋体" w:cs="宋体"/>
          <w:kern w:val="0"/>
          <w:sz w:val="24"/>
          <w:szCs w:val="24"/>
          <w:u w:val="single"/>
        </w:rPr>
      </w:pPr>
      <w:r w:rsidRPr="000F3EF0">
        <w:rPr>
          <w:rFonts w:ascii="宋体" w:eastAsia="宋体" w:hAnsi="宋体" w:cs="宋体" w:hint="eastAsia"/>
          <w:kern w:val="0"/>
          <w:sz w:val="24"/>
          <w:szCs w:val="24"/>
        </w:rPr>
        <w:t>3.7.5 投标文件应按照</w:t>
      </w:r>
      <w:r w:rsidRPr="000F3EF0">
        <w:rPr>
          <w:rFonts w:ascii="宋体" w:eastAsia="宋体" w:hAnsi="宋体" w:cs="宋体" w:hint="eastAsia"/>
          <w:kern w:val="0"/>
          <w:sz w:val="24"/>
          <w:szCs w:val="24"/>
          <w:u w:val="single"/>
        </w:rPr>
        <w:t>广州交易集团有限公司（广州公共资源交易中心）</w:t>
      </w:r>
      <w:r w:rsidRPr="000F3EF0">
        <w:rPr>
          <w:rFonts w:ascii="宋体" w:eastAsia="宋体" w:hAnsi="宋体" w:cs="宋体" w:hint="eastAsia"/>
          <w:kern w:val="0"/>
          <w:sz w:val="24"/>
          <w:szCs w:val="24"/>
        </w:rPr>
        <w:t>网站关于全流程电子化项目的相关指南进行编制。如因不按上述编排要求编制而所引起系统无法检索、读取相关信息时，其后果将由投标人自行承担。</w:t>
      </w:r>
    </w:p>
    <w:p w14:paraId="53016EE1"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79078A32" w14:textId="77777777" w:rsidR="00CC7EF3" w:rsidRPr="000F3EF0" w:rsidRDefault="00C509FC">
      <w:pPr>
        <w:keepNext/>
        <w:keepLines/>
        <w:wordWrap w:val="0"/>
        <w:spacing w:line="360" w:lineRule="auto"/>
        <w:outlineLvl w:val="1"/>
        <w:rPr>
          <w:rFonts w:ascii="宋体" w:eastAsia="宋体" w:hAnsi="宋体" w:cs="宋体"/>
          <w:b/>
          <w:bCs/>
          <w:kern w:val="0"/>
          <w:sz w:val="30"/>
          <w:szCs w:val="30"/>
          <w:lang w:val="zh-CN"/>
        </w:rPr>
      </w:pPr>
      <w:bookmarkStart w:id="87" w:name="_Toc111186750"/>
      <w:bookmarkStart w:id="88" w:name="_Toc193357966"/>
      <w:bookmarkStart w:id="89" w:name="_Toc30610"/>
      <w:r w:rsidRPr="000F3EF0">
        <w:rPr>
          <w:rFonts w:ascii="宋体" w:eastAsia="宋体" w:hAnsi="宋体" w:cs="宋体" w:hint="eastAsia"/>
          <w:b/>
          <w:bCs/>
          <w:spacing w:val="1"/>
          <w:kern w:val="0"/>
          <w:sz w:val="30"/>
          <w:szCs w:val="30"/>
          <w:lang w:val="zh-CN"/>
        </w:rPr>
        <w:t>4</w:t>
      </w:r>
      <w:r w:rsidRPr="000F3EF0">
        <w:rPr>
          <w:rFonts w:ascii="宋体" w:eastAsia="宋体" w:hAnsi="宋体" w:cs="宋体" w:hint="eastAsia"/>
          <w:b/>
          <w:bCs/>
          <w:kern w:val="0"/>
          <w:sz w:val="30"/>
          <w:szCs w:val="30"/>
          <w:lang w:val="zh-CN"/>
        </w:rPr>
        <w:t>.</w:t>
      </w:r>
      <w:r w:rsidRPr="000F3EF0">
        <w:rPr>
          <w:rFonts w:ascii="宋体" w:eastAsia="宋体" w:hAnsi="宋体" w:cs="宋体" w:hint="eastAsia"/>
          <w:b/>
          <w:bCs/>
          <w:spacing w:val="78"/>
          <w:kern w:val="0"/>
          <w:sz w:val="30"/>
          <w:szCs w:val="30"/>
          <w:lang w:val="zh-CN"/>
        </w:rPr>
        <w:t xml:space="preserve"> </w:t>
      </w:r>
      <w:r w:rsidRPr="000F3EF0">
        <w:rPr>
          <w:rFonts w:ascii="宋体" w:eastAsia="宋体" w:hAnsi="宋体" w:cs="宋体" w:hint="eastAsia"/>
          <w:b/>
          <w:bCs/>
          <w:kern w:val="0"/>
          <w:sz w:val="30"/>
          <w:szCs w:val="30"/>
          <w:lang w:val="zh-CN"/>
        </w:rPr>
        <w:t>投标</w:t>
      </w:r>
      <w:bookmarkEnd w:id="87"/>
      <w:bookmarkEnd w:id="88"/>
      <w:bookmarkEnd w:id="89"/>
    </w:p>
    <w:p w14:paraId="314DA5EA"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90" w:name="_Toc26954"/>
      <w:bookmarkStart w:id="91" w:name="_Toc111186751"/>
      <w:bookmarkStart w:id="92" w:name="_Toc193357967"/>
      <w:r w:rsidRPr="000F3EF0">
        <w:rPr>
          <w:rFonts w:ascii="宋体" w:eastAsia="宋体" w:hAnsi="宋体" w:cs="宋体" w:hint="eastAsia"/>
          <w:b/>
          <w:bCs/>
          <w:spacing w:val="1"/>
          <w:sz w:val="28"/>
          <w:szCs w:val="32"/>
          <w:lang w:val="zh-CN"/>
        </w:rPr>
        <w:t>4.1</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投标文件</w:t>
      </w:r>
      <w:r w:rsidRPr="000F3EF0">
        <w:rPr>
          <w:rFonts w:ascii="宋体" w:eastAsia="宋体" w:hAnsi="宋体" w:cs="宋体" w:hint="eastAsia"/>
          <w:b/>
          <w:bCs/>
          <w:spacing w:val="-3"/>
          <w:sz w:val="28"/>
          <w:szCs w:val="32"/>
          <w:lang w:val="zh-CN"/>
        </w:rPr>
        <w:t>的</w:t>
      </w:r>
      <w:r w:rsidRPr="000F3EF0">
        <w:rPr>
          <w:rFonts w:ascii="宋体" w:eastAsia="宋体" w:hAnsi="宋体" w:cs="宋体" w:hint="eastAsia"/>
          <w:b/>
          <w:bCs/>
          <w:spacing w:val="1"/>
          <w:sz w:val="28"/>
          <w:szCs w:val="32"/>
          <w:lang w:val="zh-CN"/>
        </w:rPr>
        <w:t>密</w:t>
      </w:r>
      <w:r w:rsidRPr="000F3EF0">
        <w:rPr>
          <w:rFonts w:ascii="宋体" w:eastAsia="宋体" w:hAnsi="宋体" w:cs="宋体" w:hint="eastAsia"/>
          <w:b/>
          <w:bCs/>
          <w:spacing w:val="-3"/>
          <w:sz w:val="28"/>
          <w:szCs w:val="32"/>
          <w:lang w:val="zh-CN"/>
        </w:rPr>
        <w:t>封</w:t>
      </w:r>
      <w:r w:rsidRPr="000F3EF0">
        <w:rPr>
          <w:rFonts w:ascii="宋体" w:eastAsia="宋体" w:hAnsi="宋体" w:cs="宋体" w:hint="eastAsia"/>
          <w:b/>
          <w:bCs/>
          <w:spacing w:val="1"/>
          <w:sz w:val="28"/>
          <w:szCs w:val="32"/>
          <w:lang w:val="zh-CN"/>
        </w:rPr>
        <w:t>和标记</w:t>
      </w:r>
      <w:bookmarkEnd w:id="90"/>
      <w:bookmarkEnd w:id="91"/>
      <w:bookmarkEnd w:id="92"/>
    </w:p>
    <w:p w14:paraId="0AE2BE54"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4.1.1 投标人应当按照招标文件和电子招标投标交易平台的要求加密投标文件（不含备用光盘），具体要求见投标人须知前附表。</w:t>
      </w:r>
    </w:p>
    <w:p w14:paraId="37AC5876"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4.1.2 （如有）投标文件备用光盘封套上应写明的内容见投标人须知前附表。</w:t>
      </w:r>
    </w:p>
    <w:p w14:paraId="69CA6654"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4.1.3 未按本章第4.1.1项要求加密的投标文件，招标人将授权</w:t>
      </w:r>
      <w:r w:rsidRPr="000F3EF0">
        <w:rPr>
          <w:rFonts w:ascii="宋体" w:eastAsia="宋体" w:hAnsi="宋体" w:cs="宋体" w:hint="eastAsia"/>
          <w:kern w:val="0"/>
          <w:sz w:val="24"/>
          <w:szCs w:val="24"/>
          <w:u w:val="single"/>
        </w:rPr>
        <w:t>广州交易集团有限公司（广州公共资源交易中心）</w:t>
      </w:r>
      <w:r w:rsidRPr="000F3EF0">
        <w:rPr>
          <w:rFonts w:ascii="宋体" w:eastAsia="宋体" w:hAnsi="宋体" w:cs="宋体" w:hint="eastAsia"/>
          <w:kern w:val="0"/>
          <w:sz w:val="24"/>
          <w:szCs w:val="24"/>
        </w:rPr>
        <w:t>网站交易平台予以拒收。</w:t>
      </w:r>
    </w:p>
    <w:p w14:paraId="14C49EF4"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5612A279"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93" w:name="_Toc28727"/>
      <w:bookmarkStart w:id="94" w:name="_Toc193357968"/>
      <w:bookmarkStart w:id="95" w:name="_Toc111186752"/>
      <w:r w:rsidRPr="000F3EF0">
        <w:rPr>
          <w:rFonts w:ascii="宋体" w:eastAsia="宋体" w:hAnsi="宋体" w:cs="宋体" w:hint="eastAsia"/>
          <w:b/>
          <w:bCs/>
          <w:spacing w:val="1"/>
          <w:sz w:val="28"/>
          <w:szCs w:val="32"/>
          <w:lang w:val="zh-CN"/>
        </w:rPr>
        <w:t>4.2</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投标文件</w:t>
      </w:r>
      <w:r w:rsidRPr="000F3EF0">
        <w:rPr>
          <w:rFonts w:ascii="宋体" w:eastAsia="宋体" w:hAnsi="宋体" w:cs="宋体" w:hint="eastAsia"/>
          <w:b/>
          <w:bCs/>
          <w:spacing w:val="-3"/>
          <w:sz w:val="28"/>
          <w:szCs w:val="32"/>
          <w:lang w:val="zh-CN"/>
        </w:rPr>
        <w:t>的</w:t>
      </w:r>
      <w:r w:rsidRPr="000F3EF0">
        <w:rPr>
          <w:rFonts w:ascii="宋体" w:eastAsia="宋体" w:hAnsi="宋体" w:cs="宋体" w:hint="eastAsia"/>
          <w:b/>
          <w:bCs/>
          <w:spacing w:val="1"/>
          <w:sz w:val="28"/>
          <w:szCs w:val="32"/>
          <w:lang w:val="zh-CN"/>
        </w:rPr>
        <w:t>递交</w:t>
      </w:r>
      <w:bookmarkEnd w:id="93"/>
      <w:bookmarkEnd w:id="94"/>
      <w:bookmarkEnd w:id="95"/>
    </w:p>
    <w:p w14:paraId="23EFDFC3"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4.2.1 投标人应在投标人须知前附表规定的投标截止时间前</w:t>
      </w:r>
      <w:r w:rsidRPr="000F3EF0">
        <w:rPr>
          <w:rFonts w:ascii="宋体" w:eastAsia="宋体" w:hAnsi="宋体" w:cs="宋体" w:hint="eastAsia"/>
          <w:kern w:val="0"/>
          <w:sz w:val="24"/>
          <w:szCs w:val="24"/>
        </w:rPr>
        <w:t>通过</w:t>
      </w:r>
      <w:r w:rsidRPr="000F3EF0">
        <w:rPr>
          <w:rFonts w:ascii="宋体" w:eastAsia="宋体" w:hAnsi="宋体" w:cs="宋体" w:hint="eastAsia"/>
          <w:kern w:val="0"/>
          <w:sz w:val="24"/>
          <w:szCs w:val="24"/>
          <w:u w:val="single"/>
        </w:rPr>
        <w:t>广州交易集团有限公司（广州公共资源交易中心）</w:t>
      </w:r>
      <w:r w:rsidRPr="000F3EF0">
        <w:rPr>
          <w:rFonts w:ascii="宋体" w:eastAsia="宋体" w:hAnsi="宋体" w:cs="宋体" w:hint="eastAsia"/>
          <w:kern w:val="0"/>
          <w:sz w:val="24"/>
          <w:szCs w:val="24"/>
        </w:rPr>
        <w:t>网站交易平台递交电子投标文件</w:t>
      </w:r>
      <w:r w:rsidRPr="000F3EF0">
        <w:rPr>
          <w:rFonts w:ascii="宋体" w:eastAsia="宋体" w:hAnsi="宋体" w:cs="宋体"/>
          <w:kern w:val="0"/>
          <w:sz w:val="24"/>
          <w:szCs w:val="24"/>
        </w:rPr>
        <w:t>。</w:t>
      </w:r>
    </w:p>
    <w:p w14:paraId="44681395"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4.2.2</w:t>
      </w:r>
      <w:r w:rsidRPr="000F3EF0">
        <w:rPr>
          <w:rFonts w:ascii="宋体" w:eastAsia="宋体" w:hAnsi="宋体" w:cs="宋体" w:hint="eastAsia"/>
          <w:kern w:val="0"/>
          <w:sz w:val="24"/>
          <w:szCs w:val="24"/>
        </w:rPr>
        <w:t xml:space="preserve"> 投标人完成电子投标文件上传后，</w:t>
      </w:r>
      <w:r w:rsidRPr="000F3EF0">
        <w:rPr>
          <w:rFonts w:ascii="宋体" w:eastAsia="宋体" w:hAnsi="宋体" w:cs="宋体" w:hint="eastAsia"/>
          <w:kern w:val="0"/>
          <w:sz w:val="24"/>
          <w:szCs w:val="24"/>
          <w:u w:val="single"/>
        </w:rPr>
        <w:t>广州交易集团有限公司（广州公共资源交易中心）</w:t>
      </w:r>
      <w:r w:rsidRPr="000F3EF0">
        <w:rPr>
          <w:rFonts w:ascii="宋体" w:eastAsia="宋体" w:hAnsi="宋体" w:cs="宋体" w:hint="eastAsia"/>
          <w:kern w:val="0"/>
          <w:sz w:val="24"/>
          <w:szCs w:val="24"/>
        </w:rPr>
        <w:t>网站交易平台即时向投标人发出递交回执通知。递交时间以递交回执通知载明的传输完成时间为准</w:t>
      </w:r>
      <w:r w:rsidRPr="000F3EF0">
        <w:rPr>
          <w:rFonts w:ascii="宋体" w:eastAsia="宋体" w:hAnsi="宋体" w:cs="宋体"/>
          <w:kern w:val="0"/>
          <w:sz w:val="24"/>
          <w:szCs w:val="24"/>
        </w:rPr>
        <w:t>。</w:t>
      </w:r>
    </w:p>
    <w:p w14:paraId="67C40980"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 xml:space="preserve">4.2.3 </w:t>
      </w:r>
      <w:r w:rsidRPr="000F3EF0">
        <w:rPr>
          <w:rFonts w:ascii="宋体" w:eastAsia="宋体" w:hAnsi="宋体" w:cs="宋体" w:hint="eastAsia"/>
          <w:kern w:val="0"/>
          <w:sz w:val="24"/>
          <w:szCs w:val="24"/>
        </w:rPr>
        <w:t>逾期送达的电子投标文件，</w:t>
      </w:r>
      <w:r w:rsidRPr="000F3EF0">
        <w:rPr>
          <w:rFonts w:ascii="宋体" w:eastAsia="宋体" w:hAnsi="宋体" w:cs="宋体" w:hint="eastAsia"/>
          <w:kern w:val="0"/>
          <w:sz w:val="24"/>
          <w:szCs w:val="24"/>
          <w:u w:val="single"/>
        </w:rPr>
        <w:t>广州交易集团有限公司（广州公共资源交易中心）</w:t>
      </w:r>
      <w:r w:rsidRPr="000F3EF0">
        <w:rPr>
          <w:rFonts w:ascii="宋体" w:eastAsia="宋体" w:hAnsi="宋体" w:cs="宋体" w:hint="eastAsia"/>
          <w:kern w:val="0"/>
          <w:sz w:val="24"/>
          <w:szCs w:val="24"/>
        </w:rPr>
        <w:t>网站交易平台将予以拒收。</w:t>
      </w:r>
    </w:p>
    <w:p w14:paraId="66AD738D"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4.2.</w:t>
      </w:r>
      <w:r w:rsidRPr="000F3EF0">
        <w:rPr>
          <w:rFonts w:ascii="宋体" w:eastAsia="宋体" w:hAnsi="宋体" w:cs="宋体" w:hint="eastAsia"/>
          <w:kern w:val="0"/>
          <w:sz w:val="24"/>
          <w:szCs w:val="24"/>
        </w:rPr>
        <w:t>4 投标截止前，招标人拒绝接收符合条件的投标文件，投标人可向招标监督机构投诉</w:t>
      </w:r>
      <w:r w:rsidRPr="000F3EF0">
        <w:rPr>
          <w:rFonts w:ascii="宋体" w:eastAsia="宋体" w:hAnsi="宋体" w:cs="宋体"/>
          <w:kern w:val="0"/>
          <w:sz w:val="24"/>
          <w:szCs w:val="24"/>
        </w:rPr>
        <w:t>。</w:t>
      </w:r>
    </w:p>
    <w:p w14:paraId="2736D253"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7D2F756B"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96" w:name="_Toc32035"/>
      <w:bookmarkStart w:id="97" w:name="_Toc111186753"/>
      <w:bookmarkStart w:id="98" w:name="_Toc193357969"/>
      <w:r w:rsidRPr="000F3EF0">
        <w:rPr>
          <w:rFonts w:ascii="宋体" w:eastAsia="宋体" w:hAnsi="宋体" w:cs="宋体" w:hint="eastAsia"/>
          <w:b/>
          <w:bCs/>
          <w:spacing w:val="1"/>
          <w:sz w:val="28"/>
          <w:szCs w:val="32"/>
          <w:lang w:val="zh-CN"/>
        </w:rPr>
        <w:t>4.3</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投标文件</w:t>
      </w:r>
      <w:r w:rsidRPr="000F3EF0">
        <w:rPr>
          <w:rFonts w:ascii="宋体" w:eastAsia="宋体" w:hAnsi="宋体" w:cs="宋体" w:hint="eastAsia"/>
          <w:b/>
          <w:bCs/>
          <w:spacing w:val="-3"/>
          <w:sz w:val="28"/>
          <w:szCs w:val="32"/>
          <w:lang w:val="zh-CN"/>
        </w:rPr>
        <w:t>的</w:t>
      </w:r>
      <w:r w:rsidRPr="000F3EF0">
        <w:rPr>
          <w:rFonts w:ascii="宋体" w:eastAsia="宋体" w:hAnsi="宋体" w:cs="宋体" w:hint="eastAsia"/>
          <w:b/>
          <w:bCs/>
          <w:spacing w:val="1"/>
          <w:sz w:val="28"/>
          <w:szCs w:val="32"/>
          <w:lang w:val="zh-CN"/>
        </w:rPr>
        <w:t>修</w:t>
      </w:r>
      <w:r w:rsidRPr="000F3EF0">
        <w:rPr>
          <w:rFonts w:ascii="宋体" w:eastAsia="宋体" w:hAnsi="宋体" w:cs="宋体" w:hint="eastAsia"/>
          <w:b/>
          <w:bCs/>
          <w:spacing w:val="-3"/>
          <w:sz w:val="28"/>
          <w:szCs w:val="32"/>
          <w:lang w:val="zh-CN"/>
        </w:rPr>
        <w:t>改</w:t>
      </w:r>
      <w:r w:rsidRPr="000F3EF0">
        <w:rPr>
          <w:rFonts w:ascii="宋体" w:eastAsia="宋体" w:hAnsi="宋体" w:cs="宋体" w:hint="eastAsia"/>
          <w:b/>
          <w:bCs/>
          <w:spacing w:val="1"/>
          <w:sz w:val="28"/>
          <w:szCs w:val="32"/>
          <w:lang w:val="zh-CN"/>
        </w:rPr>
        <w:t>与撤回</w:t>
      </w:r>
      <w:bookmarkEnd w:id="96"/>
      <w:bookmarkEnd w:id="97"/>
      <w:bookmarkEnd w:id="98"/>
    </w:p>
    <w:p w14:paraId="20B87DB6"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4.3.1 在规定的投标截止时间前，投标人可以修改或撤回已递交的投标文件，但应以书面形式通知招标人。</w:t>
      </w:r>
    </w:p>
    <w:p w14:paraId="60BB8210"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4.3.2 投标人修改或撤回已递交投标文件，需在交易平台发出修改或撤回通知，并按要求加盖电子印章。电子招标投标交易平台收到通知后，即时向投标人发出确认回执通知。</w:t>
      </w:r>
    </w:p>
    <w:p w14:paraId="14797C94"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4.3.3 修改后再次递交的，按第4.2项的规定执行。</w:t>
      </w:r>
    </w:p>
    <w:p w14:paraId="13ACE84D"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4.3.4 在投标截止时间之后，投标人不得补充、修改和更换投标文件。</w:t>
      </w:r>
    </w:p>
    <w:p w14:paraId="6B587DBA"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4.3.5 投标人撤回投标文件的，招标人自收到投标人书面撤回通知之日起5日内退还已收取的投标保证金。</w:t>
      </w:r>
    </w:p>
    <w:p w14:paraId="3CDC4BC5"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6A53A080" w14:textId="77777777" w:rsidR="00CC7EF3" w:rsidRPr="000F3EF0" w:rsidRDefault="00C509FC">
      <w:pPr>
        <w:keepNext/>
        <w:keepLines/>
        <w:wordWrap w:val="0"/>
        <w:spacing w:line="360" w:lineRule="auto"/>
        <w:outlineLvl w:val="1"/>
        <w:rPr>
          <w:rFonts w:ascii="宋体" w:eastAsia="宋体" w:hAnsi="宋体" w:cs="宋体"/>
          <w:b/>
          <w:bCs/>
          <w:kern w:val="0"/>
          <w:sz w:val="30"/>
          <w:szCs w:val="30"/>
          <w:lang w:val="zh-CN"/>
        </w:rPr>
      </w:pPr>
      <w:bookmarkStart w:id="99" w:name="_Toc193357970"/>
      <w:bookmarkStart w:id="100" w:name="_Toc111186754"/>
      <w:bookmarkStart w:id="101" w:name="_Toc3959"/>
      <w:r w:rsidRPr="000F3EF0">
        <w:rPr>
          <w:rFonts w:ascii="宋体" w:eastAsia="宋体" w:hAnsi="宋体" w:cs="宋体" w:hint="eastAsia"/>
          <w:b/>
          <w:bCs/>
          <w:spacing w:val="1"/>
          <w:kern w:val="0"/>
          <w:sz w:val="30"/>
          <w:szCs w:val="30"/>
          <w:lang w:val="zh-CN"/>
        </w:rPr>
        <w:t>5</w:t>
      </w:r>
      <w:r w:rsidRPr="000F3EF0">
        <w:rPr>
          <w:rFonts w:ascii="宋体" w:eastAsia="宋体" w:hAnsi="宋体" w:cs="宋体" w:hint="eastAsia"/>
          <w:b/>
          <w:bCs/>
          <w:kern w:val="0"/>
          <w:sz w:val="30"/>
          <w:szCs w:val="30"/>
          <w:lang w:val="zh-CN"/>
        </w:rPr>
        <w:t>.</w:t>
      </w:r>
      <w:r w:rsidRPr="000F3EF0">
        <w:rPr>
          <w:rFonts w:ascii="宋体" w:eastAsia="宋体" w:hAnsi="宋体" w:cs="宋体" w:hint="eastAsia"/>
          <w:b/>
          <w:bCs/>
          <w:spacing w:val="78"/>
          <w:kern w:val="0"/>
          <w:sz w:val="30"/>
          <w:szCs w:val="30"/>
          <w:lang w:val="zh-CN"/>
        </w:rPr>
        <w:t xml:space="preserve"> </w:t>
      </w:r>
      <w:r w:rsidRPr="000F3EF0">
        <w:rPr>
          <w:rFonts w:ascii="宋体" w:eastAsia="宋体" w:hAnsi="宋体" w:cs="宋体" w:hint="eastAsia"/>
          <w:b/>
          <w:bCs/>
          <w:spacing w:val="2"/>
          <w:kern w:val="0"/>
          <w:sz w:val="30"/>
          <w:szCs w:val="30"/>
          <w:lang w:val="zh-CN"/>
        </w:rPr>
        <w:t>开标</w:t>
      </w:r>
      <w:bookmarkEnd w:id="99"/>
      <w:bookmarkEnd w:id="100"/>
      <w:bookmarkEnd w:id="101"/>
    </w:p>
    <w:p w14:paraId="254149D5"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02" w:name="_Toc25072089"/>
      <w:bookmarkStart w:id="103" w:name="_Toc27261"/>
      <w:bookmarkStart w:id="104" w:name="_Toc111186756"/>
      <w:bookmarkStart w:id="105" w:name="_Toc193357972"/>
      <w:r w:rsidRPr="000F3EF0">
        <w:rPr>
          <w:rFonts w:ascii="宋体" w:eastAsia="宋体" w:hAnsi="宋体" w:cs="宋体" w:hint="eastAsia"/>
          <w:b/>
          <w:bCs/>
          <w:spacing w:val="1"/>
          <w:sz w:val="28"/>
          <w:szCs w:val="32"/>
          <w:lang w:val="zh-CN"/>
        </w:rPr>
        <w:t>5.1 开标时间和地点</w:t>
      </w:r>
      <w:bookmarkEnd w:id="102"/>
      <w:bookmarkEnd w:id="103"/>
      <w:bookmarkEnd w:id="104"/>
      <w:bookmarkEnd w:id="105"/>
    </w:p>
    <w:p w14:paraId="54BA4978"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5.1.1 招标人按投标须知前附表规定的时间和地点公开开标。截标后，开标开始时间因故推迟的，相关评标信息仍以原定的开标开始时间的信息为准。</w:t>
      </w:r>
    </w:p>
    <w:p w14:paraId="09A15950"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5.1.2 开标方式采用电子开标和现场开标两种模式，投标人可选择在开标</w:t>
      </w:r>
      <w:proofErr w:type="gramStart"/>
      <w:r w:rsidRPr="000F3EF0">
        <w:rPr>
          <w:rFonts w:ascii="宋体" w:eastAsia="宋体" w:hAnsi="宋体" w:cs="宋体" w:hint="eastAsia"/>
          <w:kern w:val="0"/>
          <w:sz w:val="24"/>
          <w:szCs w:val="24"/>
        </w:rPr>
        <w:t>室参与</w:t>
      </w:r>
      <w:proofErr w:type="gramEnd"/>
      <w:r w:rsidRPr="000F3EF0">
        <w:rPr>
          <w:rFonts w:ascii="宋体" w:eastAsia="宋体" w:hAnsi="宋体" w:cs="宋体" w:hint="eastAsia"/>
          <w:kern w:val="0"/>
          <w:sz w:val="24"/>
          <w:szCs w:val="24"/>
        </w:rPr>
        <w:t>开标或准时在线参加开标，也可不参加开标。参加在线开标的投标人登录交易平台实时查看开标、唱标情况。交易平台生成开标记录并向社会公众公布。</w:t>
      </w:r>
    </w:p>
    <w:p w14:paraId="0DEC07F0"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32F94CAB"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06" w:name="_Toc20443"/>
      <w:bookmarkStart w:id="107" w:name="_Toc111186757"/>
      <w:bookmarkStart w:id="108" w:name="_Toc193357973"/>
      <w:r w:rsidRPr="000F3EF0">
        <w:rPr>
          <w:rFonts w:ascii="宋体" w:eastAsia="宋体" w:hAnsi="宋体" w:cs="宋体" w:hint="eastAsia"/>
          <w:b/>
          <w:bCs/>
          <w:spacing w:val="1"/>
          <w:sz w:val="28"/>
          <w:szCs w:val="32"/>
          <w:lang w:val="zh-CN"/>
        </w:rPr>
        <w:t>5.2 开标程序</w:t>
      </w:r>
      <w:bookmarkEnd w:id="106"/>
      <w:bookmarkEnd w:id="107"/>
      <w:bookmarkEnd w:id="108"/>
    </w:p>
    <w:p w14:paraId="20FF04BB"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5.2.1 在投标截止时间后一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72652DC8"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5.2.2 按开标记录表规定的内容进行唱标。</w:t>
      </w:r>
    </w:p>
    <w:p w14:paraId="2E9A462C"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5.2.3 投标人代表、招标人代表等有关人员在开标记录上签字确认；若有关人员不签字的，不影响开标程序。</w:t>
      </w:r>
    </w:p>
    <w:p w14:paraId="6F82CAD7"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5.2.4 开标结束。</w:t>
      </w:r>
    </w:p>
    <w:p w14:paraId="07AC978A"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33E3F4F"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5.2.6 开标时，两个（含两个）以上的投标人加密打包投标文件的硬件特征码（含MAC地址、硬盘序列号、CPU名称、主板等）一致的，由评标委员会否决其投标。</w:t>
      </w:r>
    </w:p>
    <w:p w14:paraId="060F79B1"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1ABC336D"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09" w:name="_Toc193357974"/>
      <w:bookmarkStart w:id="110" w:name="_Toc26094"/>
      <w:bookmarkStart w:id="111" w:name="_Toc111186758"/>
      <w:r w:rsidRPr="000F3EF0">
        <w:rPr>
          <w:rFonts w:ascii="宋体" w:eastAsia="宋体" w:hAnsi="宋体" w:cs="宋体" w:hint="eastAsia"/>
          <w:b/>
          <w:bCs/>
          <w:spacing w:val="1"/>
          <w:sz w:val="28"/>
          <w:szCs w:val="32"/>
          <w:lang w:val="zh-CN"/>
        </w:rPr>
        <w:t>5.3 开标异议</w:t>
      </w:r>
      <w:bookmarkEnd w:id="109"/>
      <w:bookmarkEnd w:id="110"/>
      <w:bookmarkEnd w:id="111"/>
    </w:p>
    <w:p w14:paraId="410DA8F1"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5.3.</w:t>
      </w:r>
      <w:r w:rsidRPr="000F3EF0">
        <w:rPr>
          <w:rFonts w:ascii="宋体" w:eastAsia="宋体" w:hAnsi="宋体" w:cs="宋体" w:hint="eastAsia"/>
          <w:kern w:val="0"/>
          <w:sz w:val="24"/>
          <w:szCs w:val="24"/>
        </w:rPr>
        <w:t>1 参加现场开标的投标人对开标结果有异议的，应当在开标现场提出，该投标人代表须同时出示本人身份证原件，招标人应当当场</w:t>
      </w:r>
      <w:proofErr w:type="gramStart"/>
      <w:r w:rsidRPr="000F3EF0">
        <w:rPr>
          <w:rFonts w:ascii="宋体" w:eastAsia="宋体" w:hAnsi="宋体" w:cs="宋体" w:hint="eastAsia"/>
          <w:kern w:val="0"/>
          <w:sz w:val="24"/>
          <w:szCs w:val="24"/>
        </w:rPr>
        <w:t>作出</w:t>
      </w:r>
      <w:proofErr w:type="gramEnd"/>
      <w:r w:rsidRPr="000F3EF0">
        <w:rPr>
          <w:rFonts w:ascii="宋体" w:eastAsia="宋体" w:hAnsi="宋体" w:cs="宋体" w:hint="eastAsia"/>
          <w:kern w:val="0"/>
          <w:sz w:val="24"/>
          <w:szCs w:val="24"/>
        </w:rPr>
        <w:t>答复，并制作记录。未答复的，开标程序不得结束。</w:t>
      </w:r>
    </w:p>
    <w:p w14:paraId="4416F3AA"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5.3.</w:t>
      </w:r>
      <w:r w:rsidRPr="000F3EF0">
        <w:rPr>
          <w:rFonts w:ascii="宋体" w:eastAsia="宋体" w:hAnsi="宋体" w:cs="宋体" w:hint="eastAsia"/>
          <w:kern w:val="0"/>
          <w:sz w:val="24"/>
          <w:szCs w:val="24"/>
        </w:rPr>
        <w:t>2 参加在线开标的投标人对开标结果有异议的，应当在唱</w:t>
      </w:r>
      <w:proofErr w:type="gramStart"/>
      <w:r w:rsidRPr="000F3EF0">
        <w:rPr>
          <w:rFonts w:ascii="宋体" w:eastAsia="宋体" w:hAnsi="宋体" w:cs="宋体" w:hint="eastAsia"/>
          <w:kern w:val="0"/>
          <w:sz w:val="24"/>
          <w:szCs w:val="24"/>
        </w:rPr>
        <w:t>标结束</w:t>
      </w:r>
      <w:proofErr w:type="gramEnd"/>
      <w:r w:rsidRPr="000F3EF0">
        <w:rPr>
          <w:rFonts w:ascii="宋体" w:eastAsia="宋体" w:hAnsi="宋体" w:cs="宋体" w:hint="eastAsia"/>
          <w:kern w:val="0"/>
          <w:sz w:val="24"/>
          <w:szCs w:val="24"/>
        </w:rPr>
        <w:t>后的规定时间内使用单位数字证书登录</w:t>
      </w:r>
      <w:r w:rsidRPr="000F3EF0">
        <w:rPr>
          <w:rFonts w:ascii="宋体" w:eastAsia="宋体" w:hAnsi="宋体" w:cs="宋体" w:hint="eastAsia"/>
          <w:kern w:val="0"/>
          <w:sz w:val="24"/>
          <w:szCs w:val="24"/>
          <w:u w:val="single"/>
        </w:rPr>
        <w:t>广州交易集团有限公司（广州公共资源交易中心）</w:t>
      </w:r>
      <w:r w:rsidRPr="000F3EF0">
        <w:rPr>
          <w:rFonts w:ascii="宋体" w:eastAsia="宋体" w:hAnsi="宋体" w:cs="宋体" w:hint="eastAsia"/>
          <w:kern w:val="0"/>
          <w:sz w:val="24"/>
          <w:szCs w:val="24"/>
        </w:rPr>
        <w:t>（电子招标投标交易平台）后通过电子招标投标交易平台提出。若招标人授权招标代理机构工作人员使用招标代理机构数字证书登录电子招标投标交易平台答复异议，异议答复是招标人真实意思表示。未答复的，开标程序不得结束。</w:t>
      </w:r>
    </w:p>
    <w:p w14:paraId="3F8E9547"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u w:val="single"/>
        </w:rPr>
      </w:pPr>
      <w:r w:rsidRPr="000F3EF0">
        <w:rPr>
          <w:rFonts w:ascii="宋体" w:eastAsia="宋体" w:hAnsi="宋体" w:cs="宋体" w:hint="eastAsia"/>
          <w:kern w:val="0"/>
          <w:sz w:val="24"/>
          <w:szCs w:val="24"/>
        </w:rPr>
        <w:t>5.3.3 投标人未参加开标或在规定的时间内未提出异议的，视为对开标无异议。</w:t>
      </w:r>
    </w:p>
    <w:p w14:paraId="5C019A6F"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448E85C4" w14:textId="77777777" w:rsidR="00CC7EF3" w:rsidRPr="000F3EF0" w:rsidRDefault="00C509FC">
      <w:pPr>
        <w:keepNext/>
        <w:keepLines/>
        <w:wordWrap w:val="0"/>
        <w:spacing w:line="360" w:lineRule="auto"/>
        <w:outlineLvl w:val="1"/>
        <w:rPr>
          <w:rFonts w:ascii="宋体" w:eastAsia="宋体" w:hAnsi="宋体" w:cs="宋体"/>
          <w:b/>
          <w:bCs/>
          <w:kern w:val="0"/>
          <w:sz w:val="30"/>
          <w:szCs w:val="30"/>
          <w:lang w:val="zh-CN"/>
        </w:rPr>
      </w:pPr>
      <w:bookmarkStart w:id="112" w:name="_Toc193357975"/>
      <w:bookmarkStart w:id="113" w:name="_Toc111186759"/>
      <w:bookmarkStart w:id="114" w:name="_Toc27043"/>
      <w:r w:rsidRPr="000F3EF0">
        <w:rPr>
          <w:rFonts w:ascii="宋体" w:eastAsia="宋体" w:hAnsi="宋体" w:cs="宋体" w:hint="eastAsia"/>
          <w:b/>
          <w:bCs/>
          <w:spacing w:val="1"/>
          <w:kern w:val="0"/>
          <w:sz w:val="30"/>
          <w:szCs w:val="30"/>
          <w:lang w:val="zh-CN"/>
        </w:rPr>
        <w:t>6</w:t>
      </w:r>
      <w:r w:rsidRPr="000F3EF0">
        <w:rPr>
          <w:rFonts w:ascii="宋体" w:eastAsia="宋体" w:hAnsi="宋体" w:cs="宋体" w:hint="eastAsia"/>
          <w:b/>
          <w:bCs/>
          <w:kern w:val="0"/>
          <w:sz w:val="30"/>
          <w:szCs w:val="30"/>
          <w:lang w:val="zh-CN"/>
        </w:rPr>
        <w:t>.</w:t>
      </w:r>
      <w:r w:rsidRPr="000F3EF0">
        <w:rPr>
          <w:rFonts w:ascii="宋体" w:eastAsia="宋体" w:hAnsi="宋体" w:cs="宋体" w:hint="eastAsia"/>
          <w:b/>
          <w:bCs/>
          <w:spacing w:val="78"/>
          <w:kern w:val="0"/>
          <w:sz w:val="30"/>
          <w:szCs w:val="30"/>
          <w:lang w:val="zh-CN"/>
        </w:rPr>
        <w:t xml:space="preserve"> </w:t>
      </w:r>
      <w:r w:rsidRPr="000F3EF0">
        <w:rPr>
          <w:rFonts w:ascii="宋体" w:eastAsia="宋体" w:hAnsi="宋体" w:cs="宋体" w:hint="eastAsia"/>
          <w:b/>
          <w:bCs/>
          <w:spacing w:val="2"/>
          <w:kern w:val="0"/>
          <w:sz w:val="30"/>
          <w:szCs w:val="30"/>
          <w:lang w:val="zh-CN"/>
        </w:rPr>
        <w:t>评标</w:t>
      </w:r>
      <w:bookmarkEnd w:id="112"/>
      <w:bookmarkEnd w:id="113"/>
      <w:bookmarkEnd w:id="114"/>
    </w:p>
    <w:p w14:paraId="2AAE8A32"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15" w:name="_Toc874"/>
      <w:bookmarkStart w:id="116" w:name="_Toc111186760"/>
      <w:bookmarkStart w:id="117" w:name="_Toc193357976"/>
      <w:r w:rsidRPr="000F3EF0">
        <w:rPr>
          <w:rFonts w:ascii="宋体" w:eastAsia="宋体" w:hAnsi="宋体" w:cs="宋体" w:hint="eastAsia"/>
          <w:b/>
          <w:bCs/>
          <w:spacing w:val="1"/>
          <w:sz w:val="28"/>
          <w:szCs w:val="32"/>
          <w:lang w:val="zh-CN"/>
        </w:rPr>
        <w:t>6.1 评标委员会</w:t>
      </w:r>
      <w:bookmarkEnd w:id="115"/>
      <w:bookmarkEnd w:id="116"/>
      <w:bookmarkEnd w:id="117"/>
    </w:p>
    <w:p w14:paraId="04F8596A"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6.1.1 评标由招标人依法组建的评标委员会负责。</w:t>
      </w:r>
      <w:r w:rsidRPr="000F3EF0">
        <w:rPr>
          <w:rFonts w:ascii="宋体" w:eastAsia="宋体" w:hAnsi="宋体" w:cs="宋体" w:hint="eastAsia"/>
          <w:kern w:val="0"/>
          <w:sz w:val="24"/>
          <w:szCs w:val="24"/>
        </w:rPr>
        <w:t>评标委员会由有关技术、经济等方面的专家和招标人代表组成，专家从</w:t>
      </w:r>
      <w:r w:rsidRPr="000F3EF0">
        <w:rPr>
          <w:rFonts w:ascii="宋体" w:eastAsia="宋体" w:hAnsi="宋体" w:cs="宋体" w:hint="eastAsia"/>
          <w:kern w:val="0"/>
          <w:sz w:val="24"/>
          <w:szCs w:val="24"/>
          <w:u w:val="single"/>
        </w:rPr>
        <w:t>广东省综合评标评审专家库</w:t>
      </w:r>
      <w:r w:rsidRPr="000F3EF0">
        <w:rPr>
          <w:rFonts w:ascii="宋体" w:eastAsia="宋体" w:hAnsi="宋体" w:cs="宋体" w:hint="eastAsia"/>
          <w:kern w:val="0"/>
          <w:sz w:val="24"/>
          <w:szCs w:val="24"/>
        </w:rPr>
        <w:t>中抽取或按远程异地评标专家抽取相关规定组建</w:t>
      </w:r>
      <w:r w:rsidRPr="000F3EF0">
        <w:rPr>
          <w:rFonts w:ascii="宋体" w:eastAsia="宋体" w:hAnsi="宋体" w:cs="宋体"/>
          <w:kern w:val="0"/>
          <w:sz w:val="24"/>
          <w:szCs w:val="24"/>
        </w:rPr>
        <w:t>。评标委员会成员人数以及技术、经济等方面专家的确定方式见投标人须知前附表。</w:t>
      </w:r>
    </w:p>
    <w:p w14:paraId="468AE24B"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6.1.2 评标委员会成员有下列情形之一的，应当回避：</w:t>
      </w:r>
    </w:p>
    <w:p w14:paraId="59182638"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(1)投标人或投标人主要负责人的近亲属；</w:t>
      </w:r>
    </w:p>
    <w:p w14:paraId="0E7F1D6B"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(2)项目主管部门或者行政监督部门的人员；</w:t>
      </w:r>
    </w:p>
    <w:p w14:paraId="3D985B00"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(3)</w:t>
      </w:r>
      <w:r w:rsidRPr="000F3EF0">
        <w:rPr>
          <w:rFonts w:ascii="宋体" w:eastAsia="宋体" w:hAnsi="宋体" w:cs="宋体" w:hint="eastAsia"/>
          <w:kern w:val="0"/>
          <w:sz w:val="24"/>
          <w:szCs w:val="24"/>
        </w:rPr>
        <w:t>招标人或投标人的工作人员、退休或离职未满3年的人员；</w:t>
      </w:r>
    </w:p>
    <w:p w14:paraId="18E7F3A2"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w:t>
      </w:r>
      <w:r w:rsidRPr="000F3EF0">
        <w:rPr>
          <w:rFonts w:ascii="宋体" w:eastAsia="宋体" w:hAnsi="宋体" w:cs="宋体" w:hint="eastAsia"/>
          <w:kern w:val="0"/>
          <w:sz w:val="24"/>
          <w:szCs w:val="24"/>
        </w:rPr>
        <w:t>4</w:t>
      </w:r>
      <w:r w:rsidRPr="000F3EF0">
        <w:rPr>
          <w:rFonts w:ascii="宋体" w:eastAsia="宋体" w:hAnsi="宋体" w:cs="宋体"/>
          <w:kern w:val="0"/>
          <w:sz w:val="24"/>
          <w:szCs w:val="24"/>
        </w:rPr>
        <w:t>)与投标人有经济利益关系，可能影响对投标公正评审的；</w:t>
      </w:r>
    </w:p>
    <w:p w14:paraId="157A3F28"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w:t>
      </w:r>
      <w:r w:rsidRPr="000F3EF0">
        <w:rPr>
          <w:rFonts w:ascii="宋体" w:eastAsia="宋体" w:hAnsi="宋体" w:cs="宋体" w:hint="eastAsia"/>
          <w:kern w:val="0"/>
          <w:sz w:val="24"/>
          <w:szCs w:val="24"/>
        </w:rPr>
        <w:t>5</w:t>
      </w:r>
      <w:r w:rsidRPr="000F3EF0">
        <w:rPr>
          <w:rFonts w:ascii="宋体" w:eastAsia="宋体" w:hAnsi="宋体" w:cs="宋体"/>
          <w:kern w:val="0"/>
          <w:sz w:val="24"/>
          <w:szCs w:val="24"/>
        </w:rPr>
        <w:t>)曾因在招标、评标以及其他与招标投标有关活动中从事违法行为而受过行政处罚或刑事处罚的；</w:t>
      </w:r>
    </w:p>
    <w:p w14:paraId="0DD5A8F1"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w:t>
      </w:r>
      <w:r w:rsidRPr="000F3EF0">
        <w:rPr>
          <w:rFonts w:ascii="宋体" w:eastAsia="宋体" w:hAnsi="宋体" w:cs="宋体" w:hint="eastAsia"/>
          <w:kern w:val="0"/>
          <w:sz w:val="24"/>
          <w:szCs w:val="24"/>
        </w:rPr>
        <w:t>6</w:t>
      </w:r>
      <w:r w:rsidRPr="000F3EF0">
        <w:rPr>
          <w:rFonts w:ascii="宋体" w:eastAsia="宋体" w:hAnsi="宋体" w:cs="宋体"/>
          <w:kern w:val="0"/>
          <w:sz w:val="24"/>
          <w:szCs w:val="24"/>
        </w:rPr>
        <w:t>)与投标人有其他利害关系。</w:t>
      </w:r>
    </w:p>
    <w:p w14:paraId="58BEDCFF"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6.1.3 评标过程中，评标委员会成员有回避事由、擅离职守或者因健康等原因不能继续评标的，招标人有权更换。被更换的评标委员会成员</w:t>
      </w:r>
      <w:proofErr w:type="gramStart"/>
      <w:r w:rsidRPr="000F3EF0">
        <w:rPr>
          <w:rFonts w:ascii="宋体" w:eastAsia="宋体" w:hAnsi="宋体" w:cs="宋体"/>
          <w:kern w:val="0"/>
          <w:sz w:val="24"/>
          <w:szCs w:val="24"/>
        </w:rPr>
        <w:t>作出</w:t>
      </w:r>
      <w:proofErr w:type="gramEnd"/>
      <w:r w:rsidRPr="000F3EF0">
        <w:rPr>
          <w:rFonts w:ascii="宋体" w:eastAsia="宋体" w:hAnsi="宋体" w:cs="宋体"/>
          <w:kern w:val="0"/>
          <w:sz w:val="24"/>
          <w:szCs w:val="24"/>
        </w:rPr>
        <w:t>的评审结论无效，由更换后的评标委员会成员重新进行评审。</w:t>
      </w:r>
    </w:p>
    <w:p w14:paraId="2D310C5D"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4DB40A93"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18" w:name="_Toc111186761"/>
      <w:bookmarkStart w:id="119" w:name="_Toc193357977"/>
      <w:bookmarkStart w:id="120" w:name="_Toc9043"/>
      <w:r w:rsidRPr="000F3EF0">
        <w:rPr>
          <w:rFonts w:ascii="宋体" w:eastAsia="宋体" w:hAnsi="宋体" w:cs="宋体" w:hint="eastAsia"/>
          <w:b/>
          <w:bCs/>
          <w:spacing w:val="1"/>
          <w:sz w:val="28"/>
          <w:szCs w:val="32"/>
          <w:lang w:val="zh-CN"/>
        </w:rPr>
        <w:t>6.2</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评标原则</w:t>
      </w:r>
      <w:bookmarkEnd w:id="118"/>
      <w:bookmarkEnd w:id="119"/>
      <w:bookmarkEnd w:id="120"/>
    </w:p>
    <w:p w14:paraId="0F068B7D"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评标活动遵循公平、公正、科学和择优的原则。</w:t>
      </w:r>
    </w:p>
    <w:p w14:paraId="0921E4F9"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7459DE86"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21" w:name="_Toc10255"/>
      <w:bookmarkStart w:id="122" w:name="_Toc193357978"/>
      <w:bookmarkStart w:id="123" w:name="_Toc111186762"/>
      <w:r w:rsidRPr="000F3EF0">
        <w:rPr>
          <w:rFonts w:ascii="宋体" w:eastAsia="宋体" w:hAnsi="宋体" w:cs="宋体" w:hint="eastAsia"/>
          <w:b/>
          <w:bCs/>
          <w:spacing w:val="1"/>
          <w:sz w:val="28"/>
          <w:szCs w:val="32"/>
          <w:lang w:val="zh-CN"/>
        </w:rPr>
        <w:t>6.3</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评标</w:t>
      </w:r>
      <w:bookmarkEnd w:id="121"/>
      <w:bookmarkEnd w:id="122"/>
      <w:bookmarkEnd w:id="123"/>
    </w:p>
    <w:p w14:paraId="36BAB21E"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6.3.1 评标委员会按照第三章“评标办法”规定的方法、评审因素、标准和程序对投标文件进行评审。第三章“评标办法”没有规定的方法、评审因素和标准，不作为评标依据。</w:t>
      </w:r>
    </w:p>
    <w:p w14:paraId="334FF10E"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kern w:val="0"/>
          <w:sz w:val="24"/>
          <w:szCs w:val="24"/>
        </w:rPr>
        <w:t>6.3.2 评标完成后，评标委员会应当向招标人提交书面评标报告和中标候选人名单。评标委员会推荐中标候选人的人数见投标人须知前附表。</w:t>
      </w:r>
    </w:p>
    <w:p w14:paraId="1CDF7CDB" w14:textId="77777777" w:rsidR="00CC7EF3" w:rsidRPr="000F3EF0" w:rsidRDefault="00CC7EF3">
      <w:pPr>
        <w:wordWrap w:val="0"/>
        <w:spacing w:line="360" w:lineRule="auto"/>
        <w:ind w:firstLineChars="200" w:firstLine="480"/>
        <w:rPr>
          <w:rFonts w:ascii="宋体" w:eastAsia="宋体" w:hAnsi="宋体" w:cs="宋体"/>
          <w:sz w:val="24"/>
          <w:szCs w:val="24"/>
        </w:rPr>
      </w:pPr>
    </w:p>
    <w:p w14:paraId="44C59E12" w14:textId="77777777" w:rsidR="00CC7EF3" w:rsidRPr="000F3EF0" w:rsidRDefault="00C509FC">
      <w:pPr>
        <w:keepNext/>
        <w:keepLines/>
        <w:wordWrap w:val="0"/>
        <w:spacing w:line="360" w:lineRule="auto"/>
        <w:outlineLvl w:val="1"/>
        <w:rPr>
          <w:rFonts w:ascii="宋体" w:eastAsia="宋体" w:hAnsi="宋体" w:cs="宋体"/>
          <w:b/>
          <w:bCs/>
          <w:kern w:val="0"/>
          <w:sz w:val="30"/>
          <w:szCs w:val="30"/>
          <w:lang w:val="zh-CN"/>
        </w:rPr>
      </w:pPr>
      <w:bookmarkStart w:id="124" w:name="_Toc111186763"/>
      <w:bookmarkStart w:id="125" w:name="_Toc10209"/>
      <w:bookmarkStart w:id="126" w:name="_Toc193357979"/>
      <w:r w:rsidRPr="000F3EF0">
        <w:rPr>
          <w:rFonts w:ascii="宋体" w:eastAsia="宋体" w:hAnsi="宋体" w:cs="宋体" w:hint="eastAsia"/>
          <w:b/>
          <w:bCs/>
          <w:spacing w:val="1"/>
          <w:kern w:val="0"/>
          <w:sz w:val="30"/>
          <w:szCs w:val="30"/>
          <w:lang w:val="zh-CN"/>
        </w:rPr>
        <w:t>7</w:t>
      </w:r>
      <w:r w:rsidRPr="000F3EF0">
        <w:rPr>
          <w:rFonts w:ascii="宋体" w:eastAsia="宋体" w:hAnsi="宋体" w:cs="宋体" w:hint="eastAsia"/>
          <w:b/>
          <w:bCs/>
          <w:kern w:val="0"/>
          <w:sz w:val="30"/>
          <w:szCs w:val="30"/>
          <w:lang w:val="zh-CN"/>
        </w:rPr>
        <w:t>.</w:t>
      </w:r>
      <w:r w:rsidRPr="000F3EF0">
        <w:rPr>
          <w:rFonts w:ascii="宋体" w:eastAsia="宋体" w:hAnsi="宋体" w:cs="宋体" w:hint="eastAsia"/>
          <w:b/>
          <w:bCs/>
          <w:spacing w:val="78"/>
          <w:kern w:val="0"/>
          <w:sz w:val="30"/>
          <w:szCs w:val="30"/>
          <w:lang w:val="zh-CN"/>
        </w:rPr>
        <w:t xml:space="preserve"> </w:t>
      </w:r>
      <w:r w:rsidRPr="000F3EF0">
        <w:rPr>
          <w:rFonts w:ascii="宋体" w:eastAsia="宋体" w:hAnsi="宋体" w:cs="宋体" w:hint="eastAsia"/>
          <w:b/>
          <w:bCs/>
          <w:kern w:val="0"/>
          <w:sz w:val="30"/>
          <w:szCs w:val="30"/>
          <w:lang w:val="zh-CN"/>
        </w:rPr>
        <w:t>合同授予</w:t>
      </w:r>
      <w:bookmarkEnd w:id="124"/>
      <w:bookmarkEnd w:id="125"/>
      <w:bookmarkEnd w:id="126"/>
    </w:p>
    <w:p w14:paraId="6C4E0170"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27" w:name="_Toc3077"/>
      <w:bookmarkStart w:id="128" w:name="_Toc193357980"/>
      <w:bookmarkStart w:id="129" w:name="_Toc111186764"/>
      <w:r w:rsidRPr="000F3EF0">
        <w:rPr>
          <w:rFonts w:ascii="宋体" w:eastAsia="宋体" w:hAnsi="宋体" w:cs="宋体" w:hint="eastAsia"/>
          <w:b/>
          <w:bCs/>
          <w:spacing w:val="1"/>
          <w:sz w:val="28"/>
          <w:szCs w:val="32"/>
          <w:lang w:val="zh-CN"/>
        </w:rPr>
        <w:t>7.1</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中标候选</w:t>
      </w:r>
      <w:r w:rsidRPr="000F3EF0">
        <w:rPr>
          <w:rFonts w:ascii="宋体" w:eastAsia="宋体" w:hAnsi="宋体" w:cs="宋体" w:hint="eastAsia"/>
          <w:b/>
          <w:bCs/>
          <w:spacing w:val="-3"/>
          <w:sz w:val="28"/>
          <w:szCs w:val="32"/>
          <w:lang w:val="zh-CN"/>
        </w:rPr>
        <w:t>人</w:t>
      </w:r>
      <w:r w:rsidRPr="000F3EF0">
        <w:rPr>
          <w:rFonts w:ascii="宋体" w:eastAsia="宋体" w:hAnsi="宋体" w:cs="宋体" w:hint="eastAsia"/>
          <w:b/>
          <w:bCs/>
          <w:spacing w:val="1"/>
          <w:sz w:val="28"/>
          <w:szCs w:val="32"/>
          <w:lang w:val="zh-CN"/>
        </w:rPr>
        <w:t>公示</w:t>
      </w:r>
      <w:bookmarkEnd w:id="127"/>
      <w:bookmarkEnd w:id="128"/>
      <w:bookmarkEnd w:id="129"/>
    </w:p>
    <w:p w14:paraId="079A0AEB"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7.1.1 招标人在收到评标报告之日起3日内，按照投标人须知前附表规定的公示媒介和期限公示中标候选人，公示期不得少于3天，最后一天应为工作日。</w:t>
      </w:r>
    </w:p>
    <w:p w14:paraId="3BA19C22"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7.1.2 在产生中标候选人后，招标人将中标候选人的投标文件商务部分（包括人员、业绩、奖项等资料）在</w:t>
      </w:r>
      <w:r w:rsidRPr="000F3EF0">
        <w:rPr>
          <w:rFonts w:ascii="宋体" w:eastAsia="宋体" w:hAnsi="宋体" w:cs="宋体" w:hint="eastAsia"/>
          <w:kern w:val="0"/>
          <w:sz w:val="24"/>
          <w:szCs w:val="24"/>
          <w:u w:val="single"/>
        </w:rPr>
        <w:t>广州交易集团有限公司（广州公共资源交易中心）</w:t>
      </w:r>
      <w:r w:rsidRPr="000F3EF0">
        <w:rPr>
          <w:rFonts w:ascii="宋体" w:eastAsia="宋体" w:hAnsi="宋体" w:cs="宋体" w:hint="eastAsia"/>
          <w:kern w:val="0"/>
          <w:sz w:val="24"/>
          <w:szCs w:val="24"/>
        </w:rPr>
        <w:t>网站和广东省招标投标监管网公开。</w:t>
      </w:r>
    </w:p>
    <w:p w14:paraId="41EF981F"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注：根据《国家发展改革委等部门关于严格执行招标投标法规制度进一步规范招标投标主体行为的若干意见》（</w:t>
      </w:r>
      <w:proofErr w:type="gramStart"/>
      <w:r w:rsidRPr="000F3EF0">
        <w:rPr>
          <w:rFonts w:ascii="宋体" w:eastAsia="宋体" w:hAnsi="宋体" w:cs="宋体" w:hint="eastAsia"/>
          <w:kern w:val="0"/>
          <w:sz w:val="24"/>
          <w:szCs w:val="24"/>
        </w:rPr>
        <w:t>发改法规规</w:t>
      </w:r>
      <w:proofErr w:type="gramEnd"/>
      <w:r w:rsidRPr="000F3EF0">
        <w:rPr>
          <w:rFonts w:ascii="宋体" w:eastAsia="宋体" w:hAnsi="宋体" w:cs="宋体" w:hint="eastAsia"/>
          <w:kern w:val="0"/>
          <w:sz w:val="24"/>
          <w:szCs w:val="24"/>
        </w:rPr>
        <w:t>〔2022〕1117号），招标人应当在中标候选人公示前认真审查评标委员会提交的书面评标报告，发现异常情形的，依照法定程序进行复核，确认存在问题的，依照法定程序予以纠正。</w:t>
      </w:r>
    </w:p>
    <w:p w14:paraId="1FABB9F3"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1A096D35"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30" w:name="_Toc19391"/>
      <w:bookmarkStart w:id="131" w:name="_Toc193357981"/>
      <w:bookmarkStart w:id="132" w:name="_Toc111186765"/>
      <w:r w:rsidRPr="000F3EF0">
        <w:rPr>
          <w:rFonts w:ascii="宋体" w:eastAsia="宋体" w:hAnsi="宋体" w:cs="宋体" w:hint="eastAsia"/>
          <w:b/>
          <w:bCs/>
          <w:spacing w:val="1"/>
          <w:sz w:val="28"/>
          <w:szCs w:val="32"/>
          <w:lang w:val="zh-CN"/>
        </w:rPr>
        <w:t>7.2</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评标结果</w:t>
      </w:r>
      <w:r w:rsidRPr="000F3EF0">
        <w:rPr>
          <w:rFonts w:ascii="宋体" w:eastAsia="宋体" w:hAnsi="宋体" w:cs="宋体" w:hint="eastAsia"/>
          <w:b/>
          <w:bCs/>
          <w:spacing w:val="-3"/>
          <w:sz w:val="28"/>
          <w:szCs w:val="32"/>
          <w:lang w:val="zh-CN"/>
        </w:rPr>
        <w:t>异</w:t>
      </w:r>
      <w:r w:rsidRPr="000F3EF0">
        <w:rPr>
          <w:rFonts w:ascii="宋体" w:eastAsia="宋体" w:hAnsi="宋体" w:cs="宋体" w:hint="eastAsia"/>
          <w:b/>
          <w:bCs/>
          <w:spacing w:val="1"/>
          <w:sz w:val="28"/>
          <w:szCs w:val="32"/>
          <w:lang w:val="zh-CN"/>
        </w:rPr>
        <w:t>议</w:t>
      </w:r>
      <w:bookmarkEnd w:id="130"/>
      <w:bookmarkEnd w:id="131"/>
      <w:bookmarkEnd w:id="132"/>
    </w:p>
    <w:p w14:paraId="76AF3A21"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投标人或者其他利害关系人对评标结果有异议的，应当在中标候选人公示期间通过电子交易系统提出。招标人将在收到异议之日起3日内在电子交易系统</w:t>
      </w:r>
      <w:proofErr w:type="gramStart"/>
      <w:r w:rsidRPr="000F3EF0">
        <w:rPr>
          <w:rFonts w:ascii="宋体" w:eastAsia="宋体" w:hAnsi="宋体" w:cs="宋体" w:hint="eastAsia"/>
          <w:kern w:val="0"/>
          <w:sz w:val="24"/>
          <w:szCs w:val="24"/>
        </w:rPr>
        <w:t>作出</w:t>
      </w:r>
      <w:proofErr w:type="gramEnd"/>
      <w:r w:rsidRPr="000F3EF0">
        <w:rPr>
          <w:rFonts w:ascii="宋体" w:eastAsia="宋体" w:hAnsi="宋体" w:cs="宋体" w:hint="eastAsia"/>
          <w:kern w:val="0"/>
          <w:sz w:val="24"/>
          <w:szCs w:val="24"/>
        </w:rPr>
        <w:t>答复；</w:t>
      </w:r>
      <w:proofErr w:type="gramStart"/>
      <w:r w:rsidRPr="000F3EF0">
        <w:rPr>
          <w:rFonts w:ascii="宋体" w:eastAsia="宋体" w:hAnsi="宋体" w:cs="宋体" w:hint="eastAsia"/>
          <w:kern w:val="0"/>
          <w:sz w:val="24"/>
          <w:szCs w:val="24"/>
        </w:rPr>
        <w:t>作出</w:t>
      </w:r>
      <w:proofErr w:type="gramEnd"/>
      <w:r w:rsidRPr="000F3EF0">
        <w:rPr>
          <w:rFonts w:ascii="宋体" w:eastAsia="宋体" w:hAnsi="宋体" w:cs="宋体" w:hint="eastAsia"/>
          <w:kern w:val="0"/>
          <w:sz w:val="24"/>
          <w:szCs w:val="24"/>
        </w:rPr>
        <w:t>答复前，将暂停招标投标活动。</w:t>
      </w:r>
    </w:p>
    <w:p w14:paraId="3B5606D0"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6E503918"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33" w:name="_Toc17235"/>
      <w:bookmarkStart w:id="134" w:name="_Toc111186766"/>
      <w:bookmarkStart w:id="135" w:name="_Toc193357982"/>
      <w:r w:rsidRPr="000F3EF0">
        <w:rPr>
          <w:rFonts w:ascii="宋体" w:eastAsia="宋体" w:hAnsi="宋体" w:cs="宋体" w:hint="eastAsia"/>
          <w:b/>
          <w:bCs/>
          <w:spacing w:val="1"/>
          <w:sz w:val="28"/>
          <w:szCs w:val="32"/>
          <w:lang w:val="zh-CN"/>
        </w:rPr>
        <w:t>7.3</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中标候选</w:t>
      </w:r>
      <w:r w:rsidRPr="000F3EF0">
        <w:rPr>
          <w:rFonts w:ascii="宋体" w:eastAsia="宋体" w:hAnsi="宋体" w:cs="宋体" w:hint="eastAsia"/>
          <w:b/>
          <w:bCs/>
          <w:spacing w:val="-3"/>
          <w:sz w:val="28"/>
          <w:szCs w:val="32"/>
          <w:lang w:val="zh-CN"/>
        </w:rPr>
        <w:t>人</w:t>
      </w:r>
      <w:r w:rsidRPr="000F3EF0">
        <w:rPr>
          <w:rFonts w:ascii="宋体" w:eastAsia="宋体" w:hAnsi="宋体" w:cs="宋体" w:hint="eastAsia"/>
          <w:b/>
          <w:bCs/>
          <w:spacing w:val="1"/>
          <w:sz w:val="28"/>
          <w:szCs w:val="32"/>
          <w:lang w:val="zh-CN"/>
        </w:rPr>
        <w:t>履</w:t>
      </w:r>
      <w:r w:rsidRPr="000F3EF0">
        <w:rPr>
          <w:rFonts w:ascii="宋体" w:eastAsia="宋体" w:hAnsi="宋体" w:cs="宋体" w:hint="eastAsia"/>
          <w:b/>
          <w:bCs/>
          <w:spacing w:val="-3"/>
          <w:sz w:val="28"/>
          <w:szCs w:val="32"/>
          <w:lang w:val="zh-CN"/>
        </w:rPr>
        <w:t>约</w:t>
      </w:r>
      <w:r w:rsidRPr="000F3EF0">
        <w:rPr>
          <w:rFonts w:ascii="宋体" w:eastAsia="宋体" w:hAnsi="宋体" w:cs="宋体" w:hint="eastAsia"/>
          <w:b/>
          <w:bCs/>
          <w:spacing w:val="1"/>
          <w:sz w:val="28"/>
          <w:szCs w:val="32"/>
          <w:lang w:val="zh-CN"/>
        </w:rPr>
        <w:t>能力审查</w:t>
      </w:r>
      <w:bookmarkEnd w:id="133"/>
      <w:bookmarkEnd w:id="134"/>
      <w:bookmarkEnd w:id="135"/>
    </w:p>
    <w:p w14:paraId="16AB3E44"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中标候选人的经营、财务状况发生较大变化或存在违法行为，招标人认为可能影响其履约能力的，将在发出中标通知书前提请原评标委员会按照招标文件规定的标准和方法进行审查确认。</w:t>
      </w:r>
    </w:p>
    <w:p w14:paraId="42806396"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527943C3"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36" w:name="_Toc1732"/>
      <w:bookmarkStart w:id="137" w:name="_Toc111186767"/>
      <w:bookmarkStart w:id="138" w:name="_Toc193357983"/>
      <w:r w:rsidRPr="000F3EF0">
        <w:rPr>
          <w:rFonts w:ascii="宋体" w:eastAsia="宋体" w:hAnsi="宋体" w:cs="宋体" w:hint="eastAsia"/>
          <w:b/>
          <w:bCs/>
          <w:spacing w:val="1"/>
          <w:sz w:val="28"/>
          <w:szCs w:val="32"/>
          <w:lang w:val="zh-CN"/>
        </w:rPr>
        <w:t>7.4</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定标</w:t>
      </w:r>
      <w:bookmarkEnd w:id="136"/>
      <w:bookmarkEnd w:id="137"/>
      <w:bookmarkEnd w:id="138"/>
    </w:p>
    <w:p w14:paraId="11297A9E"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按照投标人须知前附表的规定，招标人或招标人授权的评标委员会依法确定中标人。</w:t>
      </w:r>
    </w:p>
    <w:p w14:paraId="7F51ACA7"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7B5977C7"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39" w:name="_Toc4759"/>
      <w:bookmarkStart w:id="140" w:name="_Toc111186768"/>
      <w:bookmarkStart w:id="141" w:name="_Toc193357984"/>
      <w:r w:rsidRPr="000F3EF0">
        <w:rPr>
          <w:rFonts w:ascii="宋体" w:eastAsia="宋体" w:hAnsi="宋体" w:cs="宋体" w:hint="eastAsia"/>
          <w:b/>
          <w:bCs/>
          <w:spacing w:val="1"/>
          <w:sz w:val="28"/>
          <w:szCs w:val="32"/>
          <w:lang w:val="zh-CN"/>
        </w:rPr>
        <w:t>7.5</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中标通知</w:t>
      </w:r>
      <w:bookmarkEnd w:id="139"/>
      <w:bookmarkEnd w:id="140"/>
      <w:bookmarkEnd w:id="141"/>
    </w:p>
    <w:p w14:paraId="325509E6"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7.5.1 在法规规定的时间内，招标人向中标人发出中标通知书。在广东省招标投标监管网和</w:t>
      </w:r>
      <w:r w:rsidRPr="000F3EF0">
        <w:rPr>
          <w:rFonts w:ascii="宋体" w:eastAsia="宋体" w:hAnsi="宋体" w:cs="宋体" w:hint="eastAsia"/>
          <w:kern w:val="0"/>
          <w:sz w:val="24"/>
          <w:szCs w:val="24"/>
          <w:u w:val="single"/>
        </w:rPr>
        <w:t>广州交易集团有限公司（广州公共资源交易中心）</w:t>
      </w:r>
      <w:r w:rsidRPr="000F3EF0">
        <w:rPr>
          <w:rFonts w:ascii="宋体" w:eastAsia="宋体" w:hAnsi="宋体" w:cs="宋体" w:hint="eastAsia"/>
          <w:kern w:val="0"/>
          <w:sz w:val="24"/>
          <w:szCs w:val="24"/>
        </w:rPr>
        <w:t>网站发布中标信息，视同将中标结果通知未中标的投标人。</w:t>
      </w:r>
    </w:p>
    <w:p w14:paraId="03699918"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7.5.2 政府投资项目，中标通知书发出前，中标人应未被纳入失信惩戒名单，否则招标人将取消其中标资格。失信联合惩戒名单以“信用广州”网站公布的为准。</w:t>
      </w:r>
    </w:p>
    <w:p w14:paraId="0522EDB6"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2806173E"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42" w:name="_Toc193357985"/>
      <w:bookmarkStart w:id="143" w:name="_Toc111186769"/>
      <w:bookmarkStart w:id="144" w:name="_Toc11927"/>
      <w:r w:rsidRPr="000F3EF0">
        <w:rPr>
          <w:rFonts w:ascii="宋体" w:eastAsia="宋体" w:hAnsi="宋体" w:cs="宋体" w:hint="eastAsia"/>
          <w:b/>
          <w:bCs/>
          <w:spacing w:val="1"/>
          <w:sz w:val="28"/>
          <w:szCs w:val="32"/>
          <w:lang w:val="zh-CN"/>
        </w:rPr>
        <w:t>7.6</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技术成果</w:t>
      </w:r>
      <w:r w:rsidRPr="000F3EF0">
        <w:rPr>
          <w:rFonts w:ascii="宋体" w:eastAsia="宋体" w:hAnsi="宋体" w:cs="宋体" w:hint="eastAsia"/>
          <w:b/>
          <w:bCs/>
          <w:spacing w:val="-3"/>
          <w:sz w:val="28"/>
          <w:szCs w:val="32"/>
          <w:lang w:val="zh-CN"/>
        </w:rPr>
        <w:t>经</w:t>
      </w:r>
      <w:r w:rsidRPr="000F3EF0">
        <w:rPr>
          <w:rFonts w:ascii="宋体" w:eastAsia="宋体" w:hAnsi="宋体" w:cs="宋体" w:hint="eastAsia"/>
          <w:b/>
          <w:bCs/>
          <w:spacing w:val="1"/>
          <w:sz w:val="28"/>
          <w:szCs w:val="32"/>
          <w:lang w:val="zh-CN"/>
        </w:rPr>
        <w:t>济</w:t>
      </w:r>
      <w:r w:rsidRPr="000F3EF0">
        <w:rPr>
          <w:rFonts w:ascii="宋体" w:eastAsia="宋体" w:hAnsi="宋体" w:cs="宋体" w:hint="eastAsia"/>
          <w:b/>
          <w:bCs/>
          <w:spacing w:val="-3"/>
          <w:sz w:val="28"/>
          <w:szCs w:val="32"/>
          <w:lang w:val="zh-CN"/>
        </w:rPr>
        <w:t>补</w:t>
      </w:r>
      <w:r w:rsidRPr="000F3EF0">
        <w:rPr>
          <w:rFonts w:ascii="宋体" w:eastAsia="宋体" w:hAnsi="宋体" w:cs="宋体" w:hint="eastAsia"/>
          <w:b/>
          <w:bCs/>
          <w:spacing w:val="1"/>
          <w:sz w:val="28"/>
          <w:szCs w:val="32"/>
          <w:lang w:val="zh-CN"/>
        </w:rPr>
        <w:t>偿</w:t>
      </w:r>
      <w:bookmarkEnd w:id="142"/>
      <w:bookmarkEnd w:id="143"/>
      <w:bookmarkEnd w:id="144"/>
    </w:p>
    <w:p w14:paraId="0CB65AE0"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招标人对符合招标</w:t>
      </w:r>
      <w:r w:rsidRPr="000F3EF0">
        <w:rPr>
          <w:rFonts w:ascii="宋体" w:eastAsia="宋体" w:hAnsi="宋体" w:cs="宋体" w:hint="eastAsia"/>
          <w:spacing w:val="-2"/>
          <w:kern w:val="0"/>
          <w:sz w:val="24"/>
          <w:szCs w:val="24"/>
        </w:rPr>
        <w:t>文</w:t>
      </w:r>
      <w:r w:rsidRPr="000F3EF0">
        <w:rPr>
          <w:rFonts w:ascii="宋体" w:eastAsia="宋体" w:hAnsi="宋体" w:cs="宋体" w:hint="eastAsia"/>
          <w:kern w:val="0"/>
          <w:sz w:val="24"/>
          <w:szCs w:val="24"/>
        </w:rPr>
        <w:t>件</w:t>
      </w:r>
      <w:r w:rsidRPr="000F3EF0">
        <w:rPr>
          <w:rFonts w:ascii="宋体" w:eastAsia="宋体" w:hAnsi="宋体" w:cs="宋体" w:hint="eastAsia"/>
          <w:spacing w:val="-2"/>
          <w:kern w:val="0"/>
          <w:sz w:val="24"/>
          <w:szCs w:val="24"/>
        </w:rPr>
        <w:t>规</w:t>
      </w:r>
      <w:r w:rsidRPr="000F3EF0">
        <w:rPr>
          <w:rFonts w:ascii="宋体" w:eastAsia="宋体" w:hAnsi="宋体" w:cs="宋体" w:hint="eastAsia"/>
          <w:kern w:val="0"/>
          <w:sz w:val="24"/>
          <w:szCs w:val="24"/>
        </w:rPr>
        <w:t>定的未中标人的技</w:t>
      </w:r>
      <w:r w:rsidRPr="000F3EF0">
        <w:rPr>
          <w:rFonts w:ascii="宋体" w:eastAsia="宋体" w:hAnsi="宋体" w:cs="宋体" w:hint="eastAsia"/>
          <w:spacing w:val="-2"/>
          <w:kern w:val="0"/>
          <w:sz w:val="24"/>
          <w:szCs w:val="24"/>
        </w:rPr>
        <w:t>术</w:t>
      </w:r>
      <w:r w:rsidRPr="000F3EF0">
        <w:rPr>
          <w:rFonts w:ascii="宋体" w:eastAsia="宋体" w:hAnsi="宋体" w:cs="宋体" w:hint="eastAsia"/>
          <w:kern w:val="0"/>
          <w:sz w:val="24"/>
          <w:szCs w:val="24"/>
        </w:rPr>
        <w:t>成</w:t>
      </w:r>
      <w:r w:rsidRPr="000F3EF0">
        <w:rPr>
          <w:rFonts w:ascii="宋体" w:eastAsia="宋体" w:hAnsi="宋体" w:cs="宋体" w:hint="eastAsia"/>
          <w:spacing w:val="-2"/>
          <w:kern w:val="0"/>
          <w:sz w:val="24"/>
          <w:szCs w:val="24"/>
        </w:rPr>
        <w:t>果</w:t>
      </w:r>
      <w:r w:rsidRPr="000F3EF0">
        <w:rPr>
          <w:rFonts w:ascii="宋体" w:eastAsia="宋体" w:hAnsi="宋体" w:cs="宋体" w:hint="eastAsia"/>
          <w:kern w:val="0"/>
          <w:sz w:val="24"/>
          <w:szCs w:val="24"/>
        </w:rPr>
        <w:t>进行补偿的，招标</w:t>
      </w:r>
      <w:r w:rsidRPr="000F3EF0">
        <w:rPr>
          <w:rFonts w:ascii="宋体" w:eastAsia="宋体" w:hAnsi="宋体" w:cs="宋体" w:hint="eastAsia"/>
          <w:spacing w:val="-2"/>
          <w:kern w:val="0"/>
          <w:sz w:val="24"/>
          <w:szCs w:val="24"/>
        </w:rPr>
        <w:t>人</w:t>
      </w:r>
      <w:r w:rsidRPr="000F3EF0">
        <w:rPr>
          <w:rFonts w:ascii="宋体" w:eastAsia="宋体" w:hAnsi="宋体" w:cs="宋体" w:hint="eastAsia"/>
          <w:kern w:val="0"/>
          <w:sz w:val="24"/>
          <w:szCs w:val="24"/>
        </w:rPr>
        <w:t>将</w:t>
      </w:r>
      <w:r w:rsidRPr="000F3EF0">
        <w:rPr>
          <w:rFonts w:ascii="宋体" w:eastAsia="宋体" w:hAnsi="宋体" w:cs="宋体" w:hint="eastAsia"/>
          <w:spacing w:val="-2"/>
          <w:kern w:val="0"/>
          <w:sz w:val="24"/>
          <w:szCs w:val="24"/>
        </w:rPr>
        <w:t>按</w:t>
      </w:r>
      <w:r w:rsidRPr="000F3EF0">
        <w:rPr>
          <w:rFonts w:ascii="宋体" w:eastAsia="宋体" w:hAnsi="宋体" w:cs="宋体" w:hint="eastAsia"/>
          <w:kern w:val="0"/>
          <w:sz w:val="24"/>
          <w:szCs w:val="24"/>
        </w:rPr>
        <w:t>投标人须知前附表规定的标准</w:t>
      </w:r>
      <w:r w:rsidRPr="000F3EF0">
        <w:rPr>
          <w:rFonts w:ascii="宋体" w:eastAsia="宋体" w:hAnsi="宋体" w:cs="宋体" w:hint="eastAsia"/>
          <w:spacing w:val="-2"/>
          <w:kern w:val="0"/>
          <w:sz w:val="24"/>
          <w:szCs w:val="24"/>
        </w:rPr>
        <w:t>给</w:t>
      </w:r>
      <w:r w:rsidRPr="000F3EF0">
        <w:rPr>
          <w:rFonts w:ascii="宋体" w:eastAsia="宋体" w:hAnsi="宋体" w:cs="宋体" w:hint="eastAsia"/>
          <w:kern w:val="0"/>
          <w:sz w:val="24"/>
          <w:szCs w:val="24"/>
        </w:rPr>
        <w:t>予经</w:t>
      </w:r>
      <w:r w:rsidRPr="000F3EF0">
        <w:rPr>
          <w:rFonts w:ascii="宋体" w:eastAsia="宋体" w:hAnsi="宋体" w:cs="宋体" w:hint="eastAsia"/>
          <w:spacing w:val="-2"/>
          <w:kern w:val="0"/>
          <w:sz w:val="24"/>
          <w:szCs w:val="24"/>
        </w:rPr>
        <w:t>济</w:t>
      </w:r>
      <w:r w:rsidRPr="000F3EF0">
        <w:rPr>
          <w:rFonts w:ascii="宋体" w:eastAsia="宋体" w:hAnsi="宋体" w:cs="宋体" w:hint="eastAsia"/>
          <w:kern w:val="0"/>
          <w:sz w:val="24"/>
          <w:szCs w:val="24"/>
        </w:rPr>
        <w:t>补偿，未中标人</w:t>
      </w:r>
      <w:r w:rsidRPr="000F3EF0">
        <w:rPr>
          <w:rFonts w:ascii="宋体" w:eastAsia="宋体" w:hAnsi="宋体" w:cs="宋体" w:hint="eastAsia"/>
          <w:spacing w:val="-2"/>
          <w:kern w:val="0"/>
          <w:sz w:val="24"/>
          <w:szCs w:val="24"/>
        </w:rPr>
        <w:t>在</w:t>
      </w:r>
      <w:r w:rsidRPr="000F3EF0">
        <w:rPr>
          <w:rFonts w:ascii="宋体" w:eastAsia="宋体" w:hAnsi="宋体" w:cs="宋体" w:hint="eastAsia"/>
          <w:kern w:val="0"/>
          <w:sz w:val="24"/>
          <w:szCs w:val="24"/>
        </w:rPr>
        <w:t>投标</w:t>
      </w:r>
      <w:r w:rsidRPr="000F3EF0">
        <w:rPr>
          <w:rFonts w:ascii="宋体" w:eastAsia="宋体" w:hAnsi="宋体" w:cs="宋体" w:hint="eastAsia"/>
          <w:spacing w:val="-2"/>
          <w:kern w:val="0"/>
          <w:sz w:val="24"/>
          <w:szCs w:val="24"/>
        </w:rPr>
        <w:t>文</w:t>
      </w:r>
      <w:r w:rsidRPr="000F3EF0">
        <w:rPr>
          <w:rFonts w:ascii="宋体" w:eastAsia="宋体" w:hAnsi="宋体" w:cs="宋体" w:hint="eastAsia"/>
          <w:kern w:val="0"/>
          <w:sz w:val="24"/>
          <w:szCs w:val="24"/>
        </w:rPr>
        <w:t>件中声明放弃技</w:t>
      </w:r>
      <w:r w:rsidRPr="000F3EF0">
        <w:rPr>
          <w:rFonts w:ascii="宋体" w:eastAsia="宋体" w:hAnsi="宋体" w:cs="宋体" w:hint="eastAsia"/>
          <w:spacing w:val="-2"/>
          <w:kern w:val="0"/>
          <w:sz w:val="24"/>
          <w:szCs w:val="24"/>
        </w:rPr>
        <w:t>术</w:t>
      </w:r>
      <w:r w:rsidRPr="000F3EF0">
        <w:rPr>
          <w:rFonts w:ascii="宋体" w:eastAsia="宋体" w:hAnsi="宋体" w:cs="宋体" w:hint="eastAsia"/>
          <w:kern w:val="0"/>
          <w:sz w:val="24"/>
          <w:szCs w:val="24"/>
        </w:rPr>
        <w:t>成果</w:t>
      </w:r>
      <w:r w:rsidRPr="000F3EF0">
        <w:rPr>
          <w:rFonts w:ascii="宋体" w:eastAsia="宋体" w:hAnsi="宋体" w:cs="宋体" w:hint="eastAsia"/>
          <w:spacing w:val="-2"/>
          <w:kern w:val="0"/>
          <w:sz w:val="24"/>
          <w:szCs w:val="24"/>
        </w:rPr>
        <w:t>经</w:t>
      </w:r>
      <w:r w:rsidRPr="000F3EF0">
        <w:rPr>
          <w:rFonts w:ascii="宋体" w:eastAsia="宋体" w:hAnsi="宋体" w:cs="宋体" w:hint="eastAsia"/>
          <w:kern w:val="0"/>
          <w:sz w:val="24"/>
          <w:szCs w:val="24"/>
        </w:rPr>
        <w:t>济补偿费</w:t>
      </w:r>
      <w:r w:rsidRPr="000F3EF0">
        <w:rPr>
          <w:rFonts w:ascii="宋体" w:eastAsia="宋体" w:hAnsi="宋体" w:cs="宋体" w:hint="eastAsia"/>
          <w:spacing w:val="1"/>
          <w:kern w:val="0"/>
          <w:sz w:val="24"/>
          <w:szCs w:val="24"/>
        </w:rPr>
        <w:t>的</w:t>
      </w:r>
      <w:r w:rsidRPr="000F3EF0">
        <w:rPr>
          <w:rFonts w:ascii="宋体" w:eastAsia="宋体" w:hAnsi="宋体" w:cs="宋体" w:hint="eastAsia"/>
          <w:kern w:val="0"/>
          <w:sz w:val="24"/>
          <w:szCs w:val="24"/>
        </w:rPr>
        <w:t>除</w:t>
      </w:r>
      <w:r w:rsidRPr="000F3EF0">
        <w:rPr>
          <w:rFonts w:ascii="宋体" w:eastAsia="宋体" w:hAnsi="宋体" w:cs="宋体" w:hint="eastAsia"/>
          <w:spacing w:val="-2"/>
          <w:kern w:val="0"/>
          <w:sz w:val="24"/>
          <w:szCs w:val="24"/>
        </w:rPr>
        <w:t>外</w:t>
      </w:r>
      <w:r w:rsidRPr="000F3EF0">
        <w:rPr>
          <w:rFonts w:ascii="宋体" w:eastAsia="宋体" w:hAnsi="宋体" w:cs="宋体" w:hint="eastAsia"/>
          <w:kern w:val="0"/>
          <w:sz w:val="24"/>
          <w:szCs w:val="24"/>
        </w:rPr>
        <w:t>。招标</w:t>
      </w:r>
      <w:r w:rsidRPr="000F3EF0">
        <w:rPr>
          <w:rFonts w:ascii="宋体" w:eastAsia="宋体" w:hAnsi="宋体" w:cs="宋体" w:hint="eastAsia"/>
          <w:spacing w:val="-2"/>
          <w:kern w:val="0"/>
          <w:sz w:val="24"/>
          <w:szCs w:val="24"/>
        </w:rPr>
        <w:t>人</w:t>
      </w:r>
      <w:r w:rsidRPr="000F3EF0">
        <w:rPr>
          <w:rFonts w:ascii="宋体" w:eastAsia="宋体" w:hAnsi="宋体" w:cs="宋体" w:hint="eastAsia"/>
          <w:kern w:val="0"/>
          <w:sz w:val="24"/>
          <w:szCs w:val="24"/>
        </w:rPr>
        <w:t>将</w:t>
      </w:r>
      <w:r w:rsidRPr="000F3EF0">
        <w:rPr>
          <w:rFonts w:ascii="宋体" w:eastAsia="宋体" w:hAnsi="宋体" w:cs="宋体" w:hint="eastAsia"/>
          <w:spacing w:val="-2"/>
          <w:kern w:val="0"/>
          <w:sz w:val="24"/>
          <w:szCs w:val="24"/>
        </w:rPr>
        <w:t>于</w:t>
      </w:r>
      <w:r w:rsidRPr="000F3EF0">
        <w:rPr>
          <w:rFonts w:ascii="宋体" w:eastAsia="宋体" w:hAnsi="宋体" w:cs="宋体" w:hint="eastAsia"/>
          <w:kern w:val="0"/>
          <w:sz w:val="24"/>
          <w:szCs w:val="24"/>
        </w:rPr>
        <w:t>中</w:t>
      </w:r>
      <w:r w:rsidRPr="000F3EF0">
        <w:rPr>
          <w:rFonts w:ascii="宋体" w:eastAsia="宋体" w:hAnsi="宋体" w:cs="宋体" w:hint="eastAsia"/>
          <w:spacing w:val="-2"/>
          <w:kern w:val="0"/>
          <w:sz w:val="24"/>
          <w:szCs w:val="24"/>
        </w:rPr>
        <w:t>标</w:t>
      </w:r>
      <w:r w:rsidRPr="000F3EF0">
        <w:rPr>
          <w:rFonts w:ascii="宋体" w:eastAsia="宋体" w:hAnsi="宋体" w:cs="宋体" w:hint="eastAsia"/>
          <w:kern w:val="0"/>
          <w:sz w:val="24"/>
          <w:szCs w:val="24"/>
        </w:rPr>
        <w:t>通</w:t>
      </w:r>
      <w:r w:rsidRPr="000F3EF0">
        <w:rPr>
          <w:rFonts w:ascii="宋体" w:eastAsia="宋体" w:hAnsi="宋体" w:cs="宋体" w:hint="eastAsia"/>
          <w:spacing w:val="-2"/>
          <w:kern w:val="0"/>
          <w:sz w:val="24"/>
          <w:szCs w:val="24"/>
        </w:rPr>
        <w:t>知</w:t>
      </w:r>
      <w:r w:rsidRPr="000F3EF0">
        <w:rPr>
          <w:rFonts w:ascii="宋体" w:eastAsia="宋体" w:hAnsi="宋体" w:cs="宋体" w:hint="eastAsia"/>
          <w:kern w:val="0"/>
          <w:sz w:val="24"/>
          <w:szCs w:val="24"/>
        </w:rPr>
        <w:t>书</w:t>
      </w:r>
      <w:r w:rsidRPr="000F3EF0">
        <w:rPr>
          <w:rFonts w:ascii="宋体" w:eastAsia="宋体" w:hAnsi="宋体" w:cs="宋体" w:hint="eastAsia"/>
          <w:spacing w:val="-2"/>
          <w:kern w:val="0"/>
          <w:sz w:val="24"/>
          <w:szCs w:val="24"/>
        </w:rPr>
        <w:t>发</w:t>
      </w:r>
      <w:r w:rsidRPr="000F3EF0">
        <w:rPr>
          <w:rFonts w:ascii="宋体" w:eastAsia="宋体" w:hAnsi="宋体" w:cs="宋体" w:hint="eastAsia"/>
          <w:kern w:val="0"/>
          <w:sz w:val="24"/>
          <w:szCs w:val="24"/>
        </w:rPr>
        <w:t>出后</w:t>
      </w:r>
      <w:r w:rsidRPr="000F3EF0">
        <w:rPr>
          <w:rFonts w:ascii="宋体" w:eastAsia="宋体" w:hAnsi="宋体" w:cs="宋体" w:hint="eastAsia"/>
          <w:spacing w:val="-2"/>
          <w:kern w:val="0"/>
          <w:sz w:val="24"/>
          <w:szCs w:val="24"/>
        </w:rPr>
        <w:t>3</w:t>
      </w:r>
      <w:r w:rsidRPr="000F3EF0">
        <w:rPr>
          <w:rFonts w:ascii="宋体" w:eastAsia="宋体" w:hAnsi="宋体" w:cs="宋体" w:hint="eastAsia"/>
          <w:kern w:val="0"/>
          <w:sz w:val="24"/>
          <w:szCs w:val="24"/>
        </w:rPr>
        <w:t>0</w:t>
      </w:r>
      <w:r w:rsidRPr="000F3EF0">
        <w:rPr>
          <w:rFonts w:ascii="宋体" w:eastAsia="宋体" w:hAnsi="宋体" w:cs="宋体" w:hint="eastAsia"/>
          <w:spacing w:val="-2"/>
          <w:kern w:val="0"/>
          <w:sz w:val="24"/>
          <w:szCs w:val="24"/>
        </w:rPr>
        <w:t>日</w:t>
      </w:r>
      <w:r w:rsidRPr="000F3EF0">
        <w:rPr>
          <w:rFonts w:ascii="宋体" w:eastAsia="宋体" w:hAnsi="宋体" w:cs="宋体" w:hint="eastAsia"/>
          <w:kern w:val="0"/>
          <w:sz w:val="24"/>
          <w:szCs w:val="24"/>
        </w:rPr>
        <w:t>内</w:t>
      </w:r>
      <w:r w:rsidRPr="000F3EF0">
        <w:rPr>
          <w:rFonts w:ascii="宋体" w:eastAsia="宋体" w:hAnsi="宋体" w:cs="宋体" w:hint="eastAsia"/>
          <w:spacing w:val="-2"/>
          <w:kern w:val="0"/>
          <w:sz w:val="24"/>
          <w:szCs w:val="24"/>
        </w:rPr>
        <w:t>向</w:t>
      </w:r>
      <w:r w:rsidRPr="000F3EF0">
        <w:rPr>
          <w:rFonts w:ascii="宋体" w:eastAsia="宋体" w:hAnsi="宋体" w:cs="宋体" w:hint="eastAsia"/>
          <w:kern w:val="0"/>
          <w:sz w:val="24"/>
          <w:szCs w:val="24"/>
        </w:rPr>
        <w:t>未</w:t>
      </w:r>
      <w:r w:rsidRPr="000F3EF0">
        <w:rPr>
          <w:rFonts w:ascii="宋体" w:eastAsia="宋体" w:hAnsi="宋体" w:cs="宋体" w:hint="eastAsia"/>
          <w:spacing w:val="-2"/>
          <w:kern w:val="0"/>
          <w:sz w:val="24"/>
          <w:szCs w:val="24"/>
        </w:rPr>
        <w:t>中</w:t>
      </w:r>
      <w:r w:rsidRPr="000F3EF0">
        <w:rPr>
          <w:rFonts w:ascii="宋体" w:eastAsia="宋体" w:hAnsi="宋体" w:cs="宋体" w:hint="eastAsia"/>
          <w:kern w:val="0"/>
          <w:sz w:val="24"/>
          <w:szCs w:val="24"/>
        </w:rPr>
        <w:t>标</w:t>
      </w:r>
      <w:r w:rsidRPr="000F3EF0">
        <w:rPr>
          <w:rFonts w:ascii="宋体" w:eastAsia="宋体" w:hAnsi="宋体" w:cs="宋体" w:hint="eastAsia"/>
          <w:spacing w:val="-2"/>
          <w:kern w:val="0"/>
          <w:sz w:val="24"/>
          <w:szCs w:val="24"/>
        </w:rPr>
        <w:t>人支</w:t>
      </w:r>
      <w:r w:rsidRPr="000F3EF0">
        <w:rPr>
          <w:rFonts w:ascii="宋体" w:eastAsia="宋体" w:hAnsi="宋体" w:cs="宋体" w:hint="eastAsia"/>
          <w:kern w:val="0"/>
          <w:sz w:val="24"/>
          <w:szCs w:val="24"/>
        </w:rPr>
        <w:t>付技</w:t>
      </w:r>
      <w:r w:rsidRPr="000F3EF0">
        <w:rPr>
          <w:rFonts w:ascii="宋体" w:eastAsia="宋体" w:hAnsi="宋体" w:cs="宋体" w:hint="eastAsia"/>
          <w:spacing w:val="-2"/>
          <w:kern w:val="0"/>
          <w:sz w:val="24"/>
          <w:szCs w:val="24"/>
        </w:rPr>
        <w:t>术</w:t>
      </w:r>
      <w:r w:rsidRPr="000F3EF0">
        <w:rPr>
          <w:rFonts w:ascii="宋体" w:eastAsia="宋体" w:hAnsi="宋体" w:cs="宋体" w:hint="eastAsia"/>
          <w:kern w:val="0"/>
          <w:sz w:val="24"/>
          <w:szCs w:val="24"/>
        </w:rPr>
        <w:t>成</w:t>
      </w:r>
      <w:r w:rsidRPr="000F3EF0">
        <w:rPr>
          <w:rFonts w:ascii="宋体" w:eastAsia="宋体" w:hAnsi="宋体" w:cs="宋体" w:hint="eastAsia"/>
          <w:spacing w:val="-2"/>
          <w:kern w:val="0"/>
          <w:sz w:val="24"/>
          <w:szCs w:val="24"/>
        </w:rPr>
        <w:t>果</w:t>
      </w:r>
      <w:r w:rsidRPr="000F3EF0">
        <w:rPr>
          <w:rFonts w:ascii="宋体" w:eastAsia="宋体" w:hAnsi="宋体" w:cs="宋体" w:hint="eastAsia"/>
          <w:kern w:val="0"/>
          <w:sz w:val="24"/>
          <w:szCs w:val="24"/>
        </w:rPr>
        <w:t>经</w:t>
      </w:r>
      <w:r w:rsidRPr="000F3EF0">
        <w:rPr>
          <w:rFonts w:ascii="宋体" w:eastAsia="宋体" w:hAnsi="宋体" w:cs="宋体" w:hint="eastAsia"/>
          <w:spacing w:val="-2"/>
          <w:kern w:val="0"/>
          <w:sz w:val="24"/>
          <w:szCs w:val="24"/>
        </w:rPr>
        <w:t>济</w:t>
      </w:r>
      <w:r w:rsidRPr="000F3EF0">
        <w:rPr>
          <w:rFonts w:ascii="宋体" w:eastAsia="宋体" w:hAnsi="宋体" w:cs="宋体" w:hint="eastAsia"/>
          <w:kern w:val="0"/>
          <w:sz w:val="24"/>
          <w:szCs w:val="24"/>
        </w:rPr>
        <w:t>补</w:t>
      </w:r>
      <w:r w:rsidRPr="000F3EF0">
        <w:rPr>
          <w:rFonts w:ascii="宋体" w:eastAsia="宋体" w:hAnsi="宋体" w:cs="宋体" w:hint="eastAsia"/>
          <w:spacing w:val="-2"/>
          <w:kern w:val="0"/>
          <w:sz w:val="24"/>
          <w:szCs w:val="24"/>
        </w:rPr>
        <w:t>偿</w:t>
      </w:r>
      <w:r w:rsidRPr="000F3EF0">
        <w:rPr>
          <w:rFonts w:ascii="宋体" w:eastAsia="宋体" w:hAnsi="宋体" w:cs="宋体" w:hint="eastAsia"/>
          <w:kern w:val="0"/>
          <w:sz w:val="24"/>
          <w:szCs w:val="24"/>
        </w:rPr>
        <w:t>费。</w:t>
      </w:r>
    </w:p>
    <w:p w14:paraId="4AC90370"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1C95C525"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45" w:name="_Toc5726"/>
      <w:bookmarkStart w:id="146" w:name="_Toc193357986"/>
      <w:bookmarkStart w:id="147" w:name="_Toc111186770"/>
      <w:r w:rsidRPr="000F3EF0">
        <w:rPr>
          <w:rFonts w:ascii="宋体" w:eastAsia="宋体" w:hAnsi="宋体" w:cs="宋体" w:hint="eastAsia"/>
          <w:b/>
          <w:bCs/>
          <w:spacing w:val="1"/>
          <w:sz w:val="28"/>
          <w:szCs w:val="32"/>
          <w:lang w:val="zh-CN"/>
        </w:rPr>
        <w:t>7</w:t>
      </w:r>
      <w:r w:rsidRPr="000F3EF0">
        <w:rPr>
          <w:rFonts w:ascii="宋体" w:eastAsia="宋体" w:hAnsi="宋体" w:cs="宋体" w:hint="eastAsia"/>
          <w:b/>
          <w:bCs/>
          <w:spacing w:val="-1"/>
          <w:sz w:val="28"/>
          <w:szCs w:val="32"/>
          <w:lang w:val="zh-CN"/>
        </w:rPr>
        <w:t>.</w:t>
      </w:r>
      <w:r w:rsidRPr="000F3EF0">
        <w:rPr>
          <w:rFonts w:ascii="宋体" w:eastAsia="宋体" w:hAnsi="宋体" w:cs="宋体" w:hint="eastAsia"/>
          <w:b/>
          <w:bCs/>
          <w:spacing w:val="1"/>
          <w:sz w:val="28"/>
          <w:szCs w:val="32"/>
          <w:lang w:val="zh-CN"/>
        </w:rPr>
        <w:t>7</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履约保证金</w:t>
      </w:r>
      <w:bookmarkEnd w:id="145"/>
      <w:bookmarkEnd w:id="146"/>
      <w:bookmarkEnd w:id="147"/>
    </w:p>
    <w:p w14:paraId="38B8CDAC"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24B6FFED" w14:textId="77777777" w:rsidR="00CC7EF3" w:rsidRPr="000F3EF0" w:rsidRDefault="00C509FC">
      <w:pPr>
        <w:wordWrap w:val="0"/>
        <w:autoSpaceDE w:val="0"/>
        <w:autoSpaceDN w:val="0"/>
        <w:spacing w:line="360" w:lineRule="auto"/>
        <w:ind w:firstLineChars="200" w:firstLine="480"/>
        <w:rPr>
          <w:rFonts w:ascii="宋体" w:eastAsia="宋体" w:hAnsi="宋体" w:cs="宋体"/>
          <w:strike/>
          <w:kern w:val="0"/>
          <w:sz w:val="24"/>
          <w:szCs w:val="24"/>
        </w:rPr>
      </w:pPr>
      <w:r w:rsidRPr="000F3EF0">
        <w:rPr>
          <w:rFonts w:ascii="宋体" w:eastAsia="宋体" w:hAnsi="宋体" w:cs="宋体" w:hint="eastAsia"/>
          <w:kern w:val="0"/>
          <w:sz w:val="24"/>
          <w:szCs w:val="24"/>
        </w:rPr>
        <w:t>7.7.2 中标人不能按本章第7.7.1项要求提交履约保证金的，视为放弃中标，其投标保证金不予退还，给招标人造成的损失超过投标保证金数额的，中标人还应当对超过部分予以赔偿。</w:t>
      </w:r>
    </w:p>
    <w:p w14:paraId="1B84E2AB"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53F87D1B"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48" w:name="_Toc193357987"/>
      <w:bookmarkStart w:id="149" w:name="_Toc111186771"/>
      <w:bookmarkStart w:id="150" w:name="_Toc32040"/>
      <w:r w:rsidRPr="000F3EF0">
        <w:rPr>
          <w:rFonts w:ascii="宋体" w:eastAsia="宋体" w:hAnsi="宋体" w:cs="宋体" w:hint="eastAsia"/>
          <w:b/>
          <w:bCs/>
          <w:spacing w:val="1"/>
          <w:sz w:val="28"/>
          <w:szCs w:val="32"/>
          <w:lang w:val="zh-CN"/>
        </w:rPr>
        <w:t>7</w:t>
      </w:r>
      <w:r w:rsidRPr="000F3EF0">
        <w:rPr>
          <w:rFonts w:ascii="宋体" w:eastAsia="宋体" w:hAnsi="宋体" w:cs="宋体" w:hint="eastAsia"/>
          <w:b/>
          <w:bCs/>
          <w:spacing w:val="-1"/>
          <w:sz w:val="28"/>
          <w:szCs w:val="32"/>
          <w:lang w:val="zh-CN"/>
        </w:rPr>
        <w:t>.</w:t>
      </w:r>
      <w:r w:rsidRPr="000F3EF0">
        <w:rPr>
          <w:rFonts w:ascii="宋体" w:eastAsia="宋体" w:hAnsi="宋体" w:cs="宋体" w:hint="eastAsia"/>
          <w:b/>
          <w:bCs/>
          <w:spacing w:val="1"/>
          <w:sz w:val="28"/>
          <w:szCs w:val="32"/>
          <w:lang w:val="zh-CN"/>
        </w:rPr>
        <w:t>8</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签订合同</w:t>
      </w:r>
      <w:bookmarkEnd w:id="148"/>
      <w:bookmarkEnd w:id="149"/>
      <w:bookmarkEnd w:id="150"/>
    </w:p>
    <w:p w14:paraId="7EE45D7B"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7.8.1 招标人和中标人应当在中标通知书发出之日起30日内，根据招标文件和中标人的投标文件订立书面合同，并通过电子交易系统与中标人在线签订合同，并在广东省招标投标监管网和</w:t>
      </w:r>
      <w:r w:rsidRPr="000F3EF0">
        <w:rPr>
          <w:rFonts w:ascii="宋体" w:eastAsia="宋体" w:hAnsi="宋体" w:cs="宋体" w:hint="eastAsia"/>
          <w:kern w:val="0"/>
          <w:sz w:val="24"/>
          <w:szCs w:val="24"/>
          <w:u w:val="single"/>
        </w:rPr>
        <w:t>广州交易集团有限公司（广州公共资源交易中心）</w:t>
      </w:r>
      <w:r w:rsidRPr="000F3EF0">
        <w:rPr>
          <w:rFonts w:ascii="宋体" w:eastAsia="宋体" w:hAnsi="宋体" w:cs="宋体" w:hint="eastAsia"/>
          <w:kern w:val="0"/>
          <w:sz w:val="24"/>
          <w:szCs w:val="24"/>
        </w:rPr>
        <w:t>网站公示合同主要信息。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19E32E5F"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7.8.2 发出中标通知书后，招标人无正当理由拒签合同，或者在签订合同时向中标人提出附加条件的，招标人向中标人退还投标保证金；给中标人造成损失的，还应当赔偿损失。</w:t>
      </w:r>
    </w:p>
    <w:p w14:paraId="3B76C190"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7.8.3 联合体中标的，联合体各方应当共同与招标人签订合同，就中标项目向招标人承担连带责任。</w:t>
      </w:r>
    </w:p>
    <w:p w14:paraId="55EC7CFD"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6C83E148" w14:textId="77777777" w:rsidR="00CC7EF3" w:rsidRPr="000F3EF0" w:rsidRDefault="00C509FC">
      <w:pPr>
        <w:keepNext/>
        <w:keepLines/>
        <w:wordWrap w:val="0"/>
        <w:spacing w:line="360" w:lineRule="auto"/>
        <w:outlineLvl w:val="1"/>
        <w:rPr>
          <w:rFonts w:ascii="宋体" w:eastAsia="宋体" w:hAnsi="宋体" w:cs="宋体"/>
          <w:b/>
          <w:bCs/>
          <w:kern w:val="0"/>
          <w:sz w:val="30"/>
          <w:szCs w:val="30"/>
          <w:lang w:val="zh-CN"/>
        </w:rPr>
      </w:pPr>
      <w:bookmarkStart w:id="151" w:name="_Toc193357988"/>
      <w:bookmarkStart w:id="152" w:name="_Toc14874"/>
      <w:bookmarkStart w:id="153" w:name="_Toc111186772"/>
      <w:r w:rsidRPr="000F3EF0">
        <w:rPr>
          <w:rFonts w:ascii="宋体" w:eastAsia="宋体" w:hAnsi="宋体" w:cs="宋体" w:hint="eastAsia"/>
          <w:b/>
          <w:bCs/>
          <w:spacing w:val="1"/>
          <w:kern w:val="0"/>
          <w:sz w:val="30"/>
          <w:szCs w:val="30"/>
          <w:lang w:val="zh-CN"/>
        </w:rPr>
        <w:t>8</w:t>
      </w:r>
      <w:r w:rsidRPr="000F3EF0">
        <w:rPr>
          <w:rFonts w:ascii="宋体" w:eastAsia="宋体" w:hAnsi="宋体" w:cs="宋体" w:hint="eastAsia"/>
          <w:b/>
          <w:bCs/>
          <w:spacing w:val="-1"/>
          <w:kern w:val="0"/>
          <w:sz w:val="30"/>
          <w:szCs w:val="30"/>
          <w:lang w:val="zh-CN"/>
        </w:rPr>
        <w:t>.</w:t>
      </w:r>
      <w:r w:rsidRPr="000F3EF0">
        <w:rPr>
          <w:rFonts w:ascii="宋体" w:eastAsia="宋体" w:hAnsi="宋体" w:cs="宋体" w:hint="eastAsia"/>
          <w:b/>
          <w:bCs/>
          <w:kern w:val="0"/>
          <w:sz w:val="30"/>
          <w:szCs w:val="30"/>
          <w:lang w:val="zh-CN"/>
        </w:rPr>
        <w:t>纪律和监督</w:t>
      </w:r>
      <w:bookmarkEnd w:id="151"/>
      <w:bookmarkEnd w:id="152"/>
      <w:bookmarkEnd w:id="153"/>
    </w:p>
    <w:p w14:paraId="1A666C2A"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54" w:name="_Toc111186773"/>
      <w:bookmarkStart w:id="155" w:name="_Toc3133"/>
      <w:bookmarkStart w:id="156" w:name="_Toc193357989"/>
      <w:r w:rsidRPr="000F3EF0">
        <w:rPr>
          <w:rFonts w:ascii="宋体" w:eastAsia="宋体" w:hAnsi="宋体" w:cs="宋体" w:hint="eastAsia"/>
          <w:b/>
          <w:bCs/>
          <w:spacing w:val="1"/>
          <w:sz w:val="28"/>
          <w:szCs w:val="32"/>
          <w:lang w:val="zh-CN"/>
        </w:rPr>
        <w:t>8.1</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对招标人</w:t>
      </w:r>
      <w:r w:rsidRPr="000F3EF0">
        <w:rPr>
          <w:rFonts w:ascii="宋体" w:eastAsia="宋体" w:hAnsi="宋体" w:cs="宋体" w:hint="eastAsia"/>
          <w:b/>
          <w:bCs/>
          <w:spacing w:val="-3"/>
          <w:sz w:val="28"/>
          <w:szCs w:val="32"/>
          <w:lang w:val="zh-CN"/>
        </w:rPr>
        <w:t>的</w:t>
      </w:r>
      <w:r w:rsidRPr="000F3EF0">
        <w:rPr>
          <w:rFonts w:ascii="宋体" w:eastAsia="宋体" w:hAnsi="宋体" w:cs="宋体" w:hint="eastAsia"/>
          <w:b/>
          <w:bCs/>
          <w:spacing w:val="1"/>
          <w:sz w:val="28"/>
          <w:szCs w:val="32"/>
          <w:lang w:val="zh-CN"/>
        </w:rPr>
        <w:t>纪</w:t>
      </w:r>
      <w:r w:rsidRPr="000F3EF0">
        <w:rPr>
          <w:rFonts w:ascii="宋体" w:eastAsia="宋体" w:hAnsi="宋体" w:cs="宋体" w:hint="eastAsia"/>
          <w:b/>
          <w:bCs/>
          <w:spacing w:val="-3"/>
          <w:sz w:val="28"/>
          <w:szCs w:val="32"/>
          <w:lang w:val="zh-CN"/>
        </w:rPr>
        <w:t>律</w:t>
      </w:r>
      <w:r w:rsidRPr="000F3EF0">
        <w:rPr>
          <w:rFonts w:ascii="宋体" w:eastAsia="宋体" w:hAnsi="宋体" w:cs="宋体" w:hint="eastAsia"/>
          <w:b/>
          <w:bCs/>
          <w:spacing w:val="1"/>
          <w:sz w:val="28"/>
          <w:szCs w:val="32"/>
          <w:lang w:val="zh-CN"/>
        </w:rPr>
        <w:t>要求</w:t>
      </w:r>
      <w:bookmarkEnd w:id="154"/>
      <w:bookmarkEnd w:id="155"/>
      <w:bookmarkEnd w:id="156"/>
    </w:p>
    <w:p w14:paraId="66503509"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招标人不得泄露招标投标活动中应当保密的情况和资料，不得与招标代理、投标人串通损害国家利益、社会公共利益或者他人合法权益。</w:t>
      </w:r>
    </w:p>
    <w:p w14:paraId="2E0F99CD"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278C06CB"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57" w:name="_Toc193357990"/>
      <w:bookmarkStart w:id="158" w:name="_Toc111186774"/>
      <w:bookmarkStart w:id="159" w:name="_Toc9243"/>
      <w:r w:rsidRPr="000F3EF0">
        <w:rPr>
          <w:rFonts w:ascii="宋体" w:eastAsia="宋体" w:hAnsi="宋体" w:cs="宋体" w:hint="eastAsia"/>
          <w:b/>
          <w:bCs/>
          <w:spacing w:val="1"/>
          <w:sz w:val="28"/>
          <w:szCs w:val="32"/>
          <w:lang w:val="zh-CN"/>
        </w:rPr>
        <w:t>8.2</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对投标人</w:t>
      </w:r>
      <w:r w:rsidRPr="000F3EF0">
        <w:rPr>
          <w:rFonts w:ascii="宋体" w:eastAsia="宋体" w:hAnsi="宋体" w:cs="宋体" w:hint="eastAsia"/>
          <w:b/>
          <w:bCs/>
          <w:spacing w:val="-3"/>
          <w:sz w:val="28"/>
          <w:szCs w:val="32"/>
          <w:lang w:val="zh-CN"/>
        </w:rPr>
        <w:t>的</w:t>
      </w:r>
      <w:r w:rsidRPr="000F3EF0">
        <w:rPr>
          <w:rFonts w:ascii="宋体" w:eastAsia="宋体" w:hAnsi="宋体" w:cs="宋体" w:hint="eastAsia"/>
          <w:b/>
          <w:bCs/>
          <w:spacing w:val="1"/>
          <w:sz w:val="28"/>
          <w:szCs w:val="32"/>
          <w:lang w:val="zh-CN"/>
        </w:rPr>
        <w:t>纪</w:t>
      </w:r>
      <w:r w:rsidRPr="000F3EF0">
        <w:rPr>
          <w:rFonts w:ascii="宋体" w:eastAsia="宋体" w:hAnsi="宋体" w:cs="宋体" w:hint="eastAsia"/>
          <w:b/>
          <w:bCs/>
          <w:spacing w:val="-3"/>
          <w:sz w:val="28"/>
          <w:szCs w:val="32"/>
          <w:lang w:val="zh-CN"/>
        </w:rPr>
        <w:t>律</w:t>
      </w:r>
      <w:r w:rsidRPr="000F3EF0">
        <w:rPr>
          <w:rFonts w:ascii="宋体" w:eastAsia="宋体" w:hAnsi="宋体" w:cs="宋体" w:hint="eastAsia"/>
          <w:b/>
          <w:bCs/>
          <w:spacing w:val="1"/>
          <w:sz w:val="28"/>
          <w:szCs w:val="32"/>
          <w:lang w:val="zh-CN"/>
        </w:rPr>
        <w:t>要求</w:t>
      </w:r>
      <w:bookmarkEnd w:id="157"/>
      <w:bookmarkEnd w:id="158"/>
      <w:bookmarkEnd w:id="159"/>
    </w:p>
    <w:p w14:paraId="41ED71DD"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投标人不得相互串通投标或者与招标人（招标代理）串通投标，不得向招标人或者评标委员会成员行贿谋取中标，不得以他人名义投标或者以其他方式弄虚作假骗取中标；投标人不得以任何方式干扰、影响评标工作。</w:t>
      </w:r>
    </w:p>
    <w:p w14:paraId="4D35F623"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2A30882A"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60" w:name="_Toc111186775"/>
      <w:bookmarkStart w:id="161" w:name="_Toc30238"/>
      <w:bookmarkStart w:id="162" w:name="_Toc193357991"/>
      <w:r w:rsidRPr="000F3EF0">
        <w:rPr>
          <w:rFonts w:ascii="宋体" w:eastAsia="宋体" w:hAnsi="宋体" w:cs="宋体" w:hint="eastAsia"/>
          <w:b/>
          <w:bCs/>
          <w:spacing w:val="1"/>
          <w:sz w:val="28"/>
          <w:szCs w:val="32"/>
          <w:lang w:val="zh-CN"/>
        </w:rPr>
        <w:t>8.3</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对评标委</w:t>
      </w:r>
      <w:r w:rsidRPr="000F3EF0">
        <w:rPr>
          <w:rFonts w:ascii="宋体" w:eastAsia="宋体" w:hAnsi="宋体" w:cs="宋体" w:hint="eastAsia"/>
          <w:b/>
          <w:bCs/>
          <w:spacing w:val="-3"/>
          <w:sz w:val="28"/>
          <w:szCs w:val="32"/>
          <w:lang w:val="zh-CN"/>
        </w:rPr>
        <w:t>员</w:t>
      </w:r>
      <w:r w:rsidRPr="000F3EF0">
        <w:rPr>
          <w:rFonts w:ascii="宋体" w:eastAsia="宋体" w:hAnsi="宋体" w:cs="宋体" w:hint="eastAsia"/>
          <w:b/>
          <w:bCs/>
          <w:spacing w:val="1"/>
          <w:sz w:val="28"/>
          <w:szCs w:val="32"/>
          <w:lang w:val="zh-CN"/>
        </w:rPr>
        <w:t>会</w:t>
      </w:r>
      <w:r w:rsidRPr="000F3EF0">
        <w:rPr>
          <w:rFonts w:ascii="宋体" w:eastAsia="宋体" w:hAnsi="宋体" w:cs="宋体" w:hint="eastAsia"/>
          <w:b/>
          <w:bCs/>
          <w:spacing w:val="-3"/>
          <w:sz w:val="28"/>
          <w:szCs w:val="32"/>
          <w:lang w:val="zh-CN"/>
        </w:rPr>
        <w:t>成</w:t>
      </w:r>
      <w:r w:rsidRPr="000F3EF0">
        <w:rPr>
          <w:rFonts w:ascii="宋体" w:eastAsia="宋体" w:hAnsi="宋体" w:cs="宋体" w:hint="eastAsia"/>
          <w:b/>
          <w:bCs/>
          <w:spacing w:val="1"/>
          <w:sz w:val="28"/>
          <w:szCs w:val="32"/>
          <w:lang w:val="zh-CN"/>
        </w:rPr>
        <w:t>员的纪</w:t>
      </w:r>
      <w:r w:rsidRPr="000F3EF0">
        <w:rPr>
          <w:rFonts w:ascii="宋体" w:eastAsia="宋体" w:hAnsi="宋体" w:cs="宋体" w:hint="eastAsia"/>
          <w:b/>
          <w:bCs/>
          <w:spacing w:val="-3"/>
          <w:sz w:val="28"/>
          <w:szCs w:val="32"/>
          <w:lang w:val="zh-CN"/>
        </w:rPr>
        <w:t>律</w:t>
      </w:r>
      <w:r w:rsidRPr="000F3EF0">
        <w:rPr>
          <w:rFonts w:ascii="宋体" w:eastAsia="宋体" w:hAnsi="宋体" w:cs="宋体" w:hint="eastAsia"/>
          <w:b/>
          <w:bCs/>
          <w:spacing w:val="1"/>
          <w:sz w:val="28"/>
          <w:szCs w:val="32"/>
          <w:lang w:val="zh-CN"/>
        </w:rPr>
        <w:t>要求</w:t>
      </w:r>
      <w:bookmarkEnd w:id="160"/>
      <w:bookmarkEnd w:id="161"/>
      <w:bookmarkEnd w:id="162"/>
    </w:p>
    <w:p w14:paraId="22E478DE"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在评标活动中，评标委员会成员应当客观、公正地履行职责，遵守职业道德，不得擅离职守，影响评标程序正常进行，不得使用第三章“评标办法”没有规定的评审因素和标准进行评标。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w:t>
      </w:r>
      <w:proofErr w:type="gramStart"/>
      <w:r w:rsidRPr="000F3EF0">
        <w:rPr>
          <w:rFonts w:ascii="宋体" w:eastAsia="宋体" w:hAnsi="宋体" w:cs="宋体" w:hint="eastAsia"/>
          <w:kern w:val="0"/>
          <w:sz w:val="24"/>
          <w:szCs w:val="24"/>
        </w:rPr>
        <w:t>微信群</w:t>
      </w:r>
      <w:proofErr w:type="gramEnd"/>
      <w:r w:rsidRPr="000F3EF0">
        <w:rPr>
          <w:rFonts w:ascii="宋体" w:eastAsia="宋体" w:hAnsi="宋体" w:cs="宋体" w:hint="eastAsia"/>
          <w:kern w:val="0"/>
          <w:sz w:val="24"/>
          <w:szCs w:val="24"/>
        </w:rPr>
        <w:t>、QQ群等网络通讯群组。</w:t>
      </w:r>
    </w:p>
    <w:p w14:paraId="31FDACAC"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63" w:name="_Toc9711"/>
      <w:bookmarkStart w:id="164" w:name="_Toc111186776"/>
      <w:bookmarkStart w:id="165" w:name="_Toc193357992"/>
      <w:r w:rsidRPr="000F3EF0">
        <w:rPr>
          <w:rFonts w:ascii="宋体" w:eastAsia="宋体" w:hAnsi="宋体" w:cs="宋体" w:hint="eastAsia"/>
          <w:b/>
          <w:bCs/>
          <w:spacing w:val="1"/>
          <w:sz w:val="28"/>
          <w:szCs w:val="32"/>
          <w:lang w:val="zh-CN"/>
        </w:rPr>
        <w:t>8.4</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对与评标</w:t>
      </w:r>
      <w:r w:rsidRPr="000F3EF0">
        <w:rPr>
          <w:rFonts w:ascii="宋体" w:eastAsia="宋体" w:hAnsi="宋体" w:cs="宋体" w:hint="eastAsia"/>
          <w:b/>
          <w:bCs/>
          <w:spacing w:val="-3"/>
          <w:sz w:val="28"/>
          <w:szCs w:val="32"/>
          <w:lang w:val="zh-CN"/>
        </w:rPr>
        <w:t>活</w:t>
      </w:r>
      <w:r w:rsidRPr="000F3EF0">
        <w:rPr>
          <w:rFonts w:ascii="宋体" w:eastAsia="宋体" w:hAnsi="宋体" w:cs="宋体" w:hint="eastAsia"/>
          <w:b/>
          <w:bCs/>
          <w:spacing w:val="1"/>
          <w:sz w:val="28"/>
          <w:szCs w:val="32"/>
          <w:lang w:val="zh-CN"/>
        </w:rPr>
        <w:t>动</w:t>
      </w:r>
      <w:r w:rsidRPr="000F3EF0">
        <w:rPr>
          <w:rFonts w:ascii="宋体" w:eastAsia="宋体" w:hAnsi="宋体" w:cs="宋体" w:hint="eastAsia"/>
          <w:b/>
          <w:bCs/>
          <w:spacing w:val="-3"/>
          <w:sz w:val="28"/>
          <w:szCs w:val="32"/>
          <w:lang w:val="zh-CN"/>
        </w:rPr>
        <w:t>有</w:t>
      </w:r>
      <w:r w:rsidRPr="000F3EF0">
        <w:rPr>
          <w:rFonts w:ascii="宋体" w:eastAsia="宋体" w:hAnsi="宋体" w:cs="宋体" w:hint="eastAsia"/>
          <w:b/>
          <w:bCs/>
          <w:spacing w:val="1"/>
          <w:sz w:val="28"/>
          <w:szCs w:val="32"/>
          <w:lang w:val="zh-CN"/>
        </w:rPr>
        <w:t>关的工</w:t>
      </w:r>
      <w:r w:rsidRPr="000F3EF0">
        <w:rPr>
          <w:rFonts w:ascii="宋体" w:eastAsia="宋体" w:hAnsi="宋体" w:cs="宋体" w:hint="eastAsia"/>
          <w:b/>
          <w:bCs/>
          <w:spacing w:val="-3"/>
          <w:sz w:val="28"/>
          <w:szCs w:val="32"/>
          <w:lang w:val="zh-CN"/>
        </w:rPr>
        <w:t>作</w:t>
      </w:r>
      <w:r w:rsidRPr="000F3EF0">
        <w:rPr>
          <w:rFonts w:ascii="宋体" w:eastAsia="宋体" w:hAnsi="宋体" w:cs="宋体" w:hint="eastAsia"/>
          <w:b/>
          <w:bCs/>
          <w:spacing w:val="1"/>
          <w:sz w:val="28"/>
          <w:szCs w:val="32"/>
          <w:lang w:val="zh-CN"/>
        </w:rPr>
        <w:t>人员</w:t>
      </w:r>
      <w:r w:rsidRPr="000F3EF0">
        <w:rPr>
          <w:rFonts w:ascii="宋体" w:eastAsia="宋体" w:hAnsi="宋体" w:cs="宋体" w:hint="eastAsia"/>
          <w:b/>
          <w:bCs/>
          <w:spacing w:val="-3"/>
          <w:sz w:val="28"/>
          <w:szCs w:val="32"/>
          <w:lang w:val="zh-CN"/>
        </w:rPr>
        <w:t>的纪</w:t>
      </w:r>
      <w:r w:rsidRPr="000F3EF0">
        <w:rPr>
          <w:rFonts w:ascii="宋体" w:eastAsia="宋体" w:hAnsi="宋体" w:cs="宋体" w:hint="eastAsia"/>
          <w:b/>
          <w:bCs/>
          <w:spacing w:val="1"/>
          <w:sz w:val="28"/>
          <w:szCs w:val="32"/>
          <w:lang w:val="zh-CN"/>
        </w:rPr>
        <w:t>律要求</w:t>
      </w:r>
      <w:bookmarkEnd w:id="163"/>
      <w:bookmarkEnd w:id="164"/>
      <w:bookmarkEnd w:id="165"/>
    </w:p>
    <w:p w14:paraId="6BD61C05"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FFDEE58"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1BAD69A2"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66" w:name="_Toc3297"/>
      <w:bookmarkStart w:id="167" w:name="_Toc111186777"/>
      <w:bookmarkStart w:id="168" w:name="_Toc193357993"/>
      <w:r w:rsidRPr="000F3EF0">
        <w:rPr>
          <w:rFonts w:ascii="宋体" w:eastAsia="宋体" w:hAnsi="宋体" w:cs="宋体" w:hint="eastAsia"/>
          <w:b/>
          <w:bCs/>
          <w:spacing w:val="1"/>
          <w:sz w:val="28"/>
          <w:szCs w:val="32"/>
          <w:lang w:val="zh-CN"/>
        </w:rPr>
        <w:t>8.5</w:t>
      </w:r>
      <w:r w:rsidRPr="000F3EF0">
        <w:rPr>
          <w:rFonts w:ascii="宋体" w:eastAsia="宋体" w:hAnsi="宋体" w:cs="宋体" w:hint="eastAsia"/>
          <w:b/>
          <w:bCs/>
          <w:spacing w:val="68"/>
          <w:sz w:val="28"/>
          <w:szCs w:val="32"/>
          <w:lang w:val="zh-CN"/>
        </w:rPr>
        <w:t xml:space="preserve"> </w:t>
      </w:r>
      <w:r w:rsidRPr="000F3EF0">
        <w:rPr>
          <w:rFonts w:ascii="宋体" w:eastAsia="宋体" w:hAnsi="宋体" w:cs="宋体" w:hint="eastAsia"/>
          <w:b/>
          <w:bCs/>
          <w:spacing w:val="1"/>
          <w:sz w:val="28"/>
          <w:szCs w:val="32"/>
          <w:lang w:val="zh-CN"/>
        </w:rPr>
        <w:t>投诉</w:t>
      </w:r>
      <w:bookmarkEnd w:id="166"/>
      <w:bookmarkEnd w:id="167"/>
      <w:bookmarkEnd w:id="168"/>
    </w:p>
    <w:p w14:paraId="66BA2026"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8.5.1 投标人或者其他利害关系人认为招标投标活动不符合法律、行政法规规定的，可以自知道或者应当知道之日起10日内向有关行政监督部门投诉。投诉应当有明确的请求和必要的证明材料。</w:t>
      </w:r>
    </w:p>
    <w:p w14:paraId="0D7049C5"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8.5.2 投标人或者其他利害关系人对招标文件、开标和评标结果提出投诉的，应当按照投标人须知第2.4款、第5.3款和第7.2款的规定先向招标人提出异议。异议答复期间不计算在第8.5.1项规定的期限内。</w:t>
      </w:r>
    </w:p>
    <w:p w14:paraId="27CAB6A0"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26CCEA79" w14:textId="77777777" w:rsidR="00CC7EF3" w:rsidRPr="000F3EF0" w:rsidRDefault="00C509FC">
      <w:pPr>
        <w:keepNext/>
        <w:keepLines/>
        <w:wordWrap w:val="0"/>
        <w:spacing w:line="360" w:lineRule="auto"/>
        <w:outlineLvl w:val="1"/>
        <w:rPr>
          <w:rFonts w:ascii="宋体" w:eastAsia="宋体" w:hAnsi="宋体" w:cs="宋体"/>
          <w:b/>
          <w:bCs/>
          <w:kern w:val="0"/>
          <w:sz w:val="30"/>
          <w:szCs w:val="30"/>
          <w:lang w:val="zh-CN"/>
        </w:rPr>
      </w:pPr>
      <w:bookmarkStart w:id="169" w:name="_Toc193357994"/>
      <w:bookmarkStart w:id="170" w:name="_Toc32014"/>
      <w:bookmarkStart w:id="171" w:name="_Toc111186778"/>
      <w:r w:rsidRPr="000F3EF0">
        <w:rPr>
          <w:rFonts w:ascii="宋体" w:eastAsia="宋体" w:hAnsi="宋体" w:cs="宋体" w:hint="eastAsia"/>
          <w:b/>
          <w:bCs/>
          <w:spacing w:val="1"/>
          <w:kern w:val="0"/>
          <w:sz w:val="30"/>
          <w:szCs w:val="30"/>
          <w:lang w:val="zh-CN"/>
        </w:rPr>
        <w:t>9</w:t>
      </w:r>
      <w:r w:rsidRPr="000F3EF0">
        <w:rPr>
          <w:rFonts w:ascii="宋体" w:eastAsia="宋体" w:hAnsi="宋体" w:cs="宋体" w:hint="eastAsia"/>
          <w:b/>
          <w:bCs/>
          <w:kern w:val="0"/>
          <w:sz w:val="30"/>
          <w:szCs w:val="30"/>
          <w:lang w:val="zh-CN"/>
        </w:rPr>
        <w:t>.</w:t>
      </w:r>
      <w:r w:rsidRPr="000F3EF0">
        <w:rPr>
          <w:rFonts w:ascii="宋体" w:eastAsia="宋体" w:hAnsi="宋体" w:cs="宋体" w:hint="eastAsia"/>
          <w:b/>
          <w:bCs/>
          <w:spacing w:val="78"/>
          <w:kern w:val="0"/>
          <w:sz w:val="30"/>
          <w:szCs w:val="30"/>
          <w:lang w:val="zh-CN"/>
        </w:rPr>
        <w:t xml:space="preserve"> </w:t>
      </w:r>
      <w:r w:rsidRPr="000F3EF0">
        <w:rPr>
          <w:rFonts w:ascii="宋体" w:eastAsia="宋体" w:hAnsi="宋体" w:cs="宋体" w:hint="eastAsia"/>
          <w:b/>
          <w:bCs/>
          <w:kern w:val="0"/>
          <w:sz w:val="30"/>
          <w:szCs w:val="30"/>
          <w:lang w:val="zh-CN"/>
        </w:rPr>
        <w:t>是否采用电子招标投标</w:t>
      </w:r>
      <w:bookmarkEnd w:id="169"/>
      <w:bookmarkEnd w:id="170"/>
      <w:bookmarkEnd w:id="171"/>
    </w:p>
    <w:p w14:paraId="1E4BEF56"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本招标项目采用电子招标投标方式，按照</w:t>
      </w:r>
      <w:r w:rsidRPr="000F3EF0">
        <w:rPr>
          <w:rFonts w:ascii="宋体" w:eastAsia="宋体" w:hAnsi="宋体" w:cs="宋体" w:hint="eastAsia"/>
          <w:kern w:val="0"/>
          <w:sz w:val="24"/>
          <w:szCs w:val="24"/>
          <w:u w:val="single"/>
        </w:rPr>
        <w:t>广州交易集团有限公司（广州公共资源交易中心）</w:t>
      </w:r>
      <w:r w:rsidRPr="000F3EF0">
        <w:rPr>
          <w:rFonts w:ascii="宋体" w:eastAsia="宋体" w:hAnsi="宋体" w:cs="宋体" w:hint="eastAsia"/>
          <w:kern w:val="0"/>
          <w:sz w:val="24"/>
          <w:szCs w:val="24"/>
        </w:rPr>
        <w:t>网站关于全流程电子化项目的相关指南进行操作。</w:t>
      </w:r>
    </w:p>
    <w:p w14:paraId="622985BD"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6DFC9925" w14:textId="77777777" w:rsidR="00CC7EF3" w:rsidRPr="000F3EF0" w:rsidRDefault="00C509FC">
      <w:pPr>
        <w:keepNext/>
        <w:keepLines/>
        <w:wordWrap w:val="0"/>
        <w:spacing w:line="360" w:lineRule="auto"/>
        <w:outlineLvl w:val="1"/>
        <w:rPr>
          <w:rFonts w:ascii="宋体" w:eastAsia="宋体" w:hAnsi="宋体" w:cs="宋体"/>
          <w:b/>
          <w:bCs/>
          <w:kern w:val="0"/>
          <w:sz w:val="30"/>
          <w:szCs w:val="30"/>
          <w:lang w:val="zh-CN"/>
        </w:rPr>
      </w:pPr>
      <w:bookmarkStart w:id="172" w:name="_Toc25836"/>
      <w:bookmarkStart w:id="173" w:name="_Toc111186779"/>
      <w:bookmarkStart w:id="174" w:name="_Toc193357995"/>
      <w:r w:rsidRPr="000F3EF0">
        <w:rPr>
          <w:rFonts w:ascii="宋体" w:eastAsia="宋体" w:hAnsi="宋体" w:cs="宋体" w:hint="eastAsia"/>
          <w:b/>
          <w:bCs/>
          <w:spacing w:val="1"/>
          <w:kern w:val="0"/>
          <w:sz w:val="30"/>
          <w:szCs w:val="30"/>
          <w:lang w:val="zh-CN"/>
        </w:rPr>
        <w:t>10</w:t>
      </w:r>
      <w:r w:rsidRPr="000F3EF0">
        <w:rPr>
          <w:rFonts w:ascii="宋体" w:eastAsia="宋体" w:hAnsi="宋体" w:cs="宋体" w:hint="eastAsia"/>
          <w:b/>
          <w:bCs/>
          <w:kern w:val="0"/>
          <w:sz w:val="30"/>
          <w:szCs w:val="30"/>
          <w:lang w:val="zh-CN"/>
        </w:rPr>
        <w:t>.</w:t>
      </w:r>
      <w:r w:rsidRPr="000F3EF0">
        <w:rPr>
          <w:rFonts w:ascii="宋体" w:eastAsia="宋体" w:hAnsi="宋体" w:cs="宋体" w:hint="eastAsia"/>
          <w:b/>
          <w:bCs/>
          <w:spacing w:val="74"/>
          <w:kern w:val="0"/>
          <w:sz w:val="30"/>
          <w:szCs w:val="30"/>
          <w:lang w:val="zh-CN"/>
        </w:rPr>
        <w:t xml:space="preserve"> </w:t>
      </w:r>
      <w:bookmarkEnd w:id="172"/>
      <w:bookmarkEnd w:id="173"/>
      <w:bookmarkEnd w:id="174"/>
      <w:r w:rsidRPr="000F3EF0">
        <w:rPr>
          <w:rFonts w:ascii="宋体" w:eastAsia="宋体" w:hAnsi="宋体" w:cs="宋体" w:hint="eastAsia"/>
          <w:b/>
          <w:bCs/>
          <w:kern w:val="0"/>
          <w:sz w:val="30"/>
          <w:szCs w:val="30"/>
          <w:lang w:val="zh-CN"/>
        </w:rPr>
        <w:t>重新招标情形</w:t>
      </w:r>
    </w:p>
    <w:p w14:paraId="0E8C1974"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在下列情况下，依法必须招标项目的招标人在分析招标失败的原因并采取相应措施后，应当依照本办法重新招标：</w:t>
      </w:r>
    </w:p>
    <w:p w14:paraId="2FB9381B"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（一）资格审查合格的投标人不足三个的；</w:t>
      </w:r>
    </w:p>
    <w:p w14:paraId="6FAA29CA"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（二）在投标截止时间前提交投标文件的投标人少于三个的；</w:t>
      </w:r>
    </w:p>
    <w:p w14:paraId="6E121D3F"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（三）所有投标均被否决的；</w:t>
      </w:r>
    </w:p>
    <w:p w14:paraId="47F8E542"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（四）评标委员会否决不合格投标后，因有效投标不足三个使得投标明显缺乏竞争，评标委员会决定否决全部投标的；</w:t>
      </w:r>
    </w:p>
    <w:p w14:paraId="327FFA0E"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（五）根据《工程建设项目勘察设计招标投标办法》第四十六条规定，同意延长投标有效期的投标人少于三个的；</w:t>
      </w:r>
    </w:p>
    <w:p w14:paraId="72A8C632"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（六）符合法律法规需重新招标的其他情形。</w:t>
      </w:r>
    </w:p>
    <w:p w14:paraId="4FC86792" w14:textId="77777777" w:rsidR="00CC7EF3" w:rsidRPr="000F3EF0" w:rsidRDefault="00CC7EF3">
      <w:pPr>
        <w:wordWrap w:val="0"/>
        <w:autoSpaceDE w:val="0"/>
        <w:autoSpaceDN w:val="0"/>
        <w:spacing w:line="360" w:lineRule="auto"/>
        <w:ind w:firstLineChars="200" w:firstLine="480"/>
        <w:rPr>
          <w:rFonts w:ascii="宋体" w:eastAsia="宋体" w:hAnsi="宋体" w:cs="宋体"/>
          <w:kern w:val="0"/>
          <w:sz w:val="24"/>
          <w:szCs w:val="24"/>
        </w:rPr>
      </w:pPr>
    </w:p>
    <w:p w14:paraId="563A2C2C" w14:textId="77777777" w:rsidR="00CC7EF3" w:rsidRPr="000F3EF0" w:rsidRDefault="00C509FC">
      <w:pPr>
        <w:keepNext/>
        <w:keepLines/>
        <w:wordWrap w:val="0"/>
        <w:spacing w:line="360" w:lineRule="auto"/>
        <w:outlineLvl w:val="1"/>
        <w:rPr>
          <w:rFonts w:ascii="宋体" w:eastAsia="宋体" w:hAnsi="宋体" w:cs="宋体"/>
          <w:b/>
          <w:bCs/>
          <w:kern w:val="0"/>
          <w:sz w:val="30"/>
          <w:szCs w:val="30"/>
          <w:lang w:val="zh-CN"/>
        </w:rPr>
      </w:pPr>
      <w:r w:rsidRPr="000F3EF0">
        <w:rPr>
          <w:rFonts w:ascii="宋体" w:eastAsia="宋体" w:hAnsi="宋体" w:cs="宋体" w:hint="eastAsia"/>
          <w:b/>
          <w:bCs/>
          <w:spacing w:val="1"/>
          <w:kern w:val="0"/>
          <w:sz w:val="30"/>
          <w:szCs w:val="30"/>
          <w:lang w:val="zh-CN"/>
        </w:rPr>
        <w:t>11</w:t>
      </w:r>
      <w:r w:rsidRPr="000F3EF0">
        <w:rPr>
          <w:rFonts w:ascii="宋体" w:eastAsia="宋体" w:hAnsi="宋体" w:cs="宋体" w:hint="eastAsia"/>
          <w:b/>
          <w:bCs/>
          <w:kern w:val="0"/>
          <w:sz w:val="30"/>
          <w:szCs w:val="30"/>
          <w:lang w:val="zh-CN"/>
        </w:rPr>
        <w:t>.</w:t>
      </w:r>
      <w:r w:rsidRPr="000F3EF0">
        <w:rPr>
          <w:rFonts w:ascii="宋体" w:eastAsia="宋体" w:hAnsi="宋体" w:cs="宋体" w:hint="eastAsia"/>
          <w:b/>
          <w:bCs/>
          <w:spacing w:val="74"/>
          <w:kern w:val="0"/>
          <w:sz w:val="30"/>
          <w:szCs w:val="30"/>
          <w:lang w:val="zh-CN"/>
        </w:rPr>
        <w:t xml:space="preserve"> </w:t>
      </w:r>
      <w:r w:rsidRPr="000F3EF0">
        <w:rPr>
          <w:rFonts w:ascii="宋体" w:eastAsia="宋体" w:hAnsi="宋体" w:cs="宋体" w:hint="eastAsia"/>
          <w:b/>
          <w:bCs/>
          <w:kern w:val="0"/>
          <w:sz w:val="30"/>
          <w:szCs w:val="30"/>
          <w:lang w:val="zh-CN"/>
        </w:rPr>
        <w:t>需要补充的其他内容</w:t>
      </w:r>
    </w:p>
    <w:p w14:paraId="10BD6F8D" w14:textId="77777777" w:rsidR="00CC7EF3" w:rsidRPr="000F3EF0" w:rsidRDefault="00C509FC">
      <w:pPr>
        <w:wordWrap w:val="0"/>
        <w:autoSpaceDE w:val="0"/>
        <w:autoSpaceDN w:val="0"/>
        <w:spacing w:line="360" w:lineRule="auto"/>
        <w:ind w:firstLineChars="200" w:firstLine="480"/>
        <w:rPr>
          <w:rFonts w:ascii="宋体" w:eastAsia="宋体" w:hAnsi="宋体" w:cs="宋体"/>
          <w:kern w:val="0"/>
          <w:sz w:val="24"/>
          <w:szCs w:val="24"/>
        </w:rPr>
      </w:pPr>
      <w:r w:rsidRPr="000F3EF0">
        <w:rPr>
          <w:rFonts w:ascii="宋体" w:eastAsia="宋体" w:hAnsi="宋体" w:cs="宋体" w:hint="eastAsia"/>
          <w:kern w:val="0"/>
          <w:sz w:val="24"/>
          <w:szCs w:val="24"/>
        </w:rPr>
        <w:t>需要补充的其他内容：见投标人须知前附表。</w:t>
      </w:r>
    </w:p>
    <w:p w14:paraId="4E6D2659"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r w:rsidRPr="000F3EF0">
        <w:rPr>
          <w:rFonts w:ascii="宋体" w:eastAsia="宋体" w:hAnsi="宋体" w:cs="宋体" w:hint="eastAsia"/>
          <w:b/>
          <w:bCs/>
          <w:spacing w:val="1"/>
          <w:kern w:val="0"/>
          <w:sz w:val="28"/>
          <w:szCs w:val="32"/>
          <w:lang w:val="zh-CN"/>
        </w:rPr>
        <w:br w:type="page"/>
      </w:r>
      <w:bookmarkStart w:id="175" w:name="_Toc193357997"/>
      <w:bookmarkStart w:id="176" w:name="_Toc111186781"/>
      <w:bookmarkStart w:id="177" w:name="_Toc5282"/>
    </w:p>
    <w:p w14:paraId="4C651207" w14:textId="77777777" w:rsidR="00CC7EF3" w:rsidRPr="000F3EF0" w:rsidRDefault="00C509FC">
      <w:pPr>
        <w:pStyle w:val="1"/>
      </w:pPr>
      <w:bookmarkStart w:id="178" w:name="_Toc111186786"/>
      <w:bookmarkStart w:id="179" w:name="_Toc193358002"/>
      <w:bookmarkEnd w:id="175"/>
      <w:bookmarkEnd w:id="176"/>
      <w:bookmarkEnd w:id="177"/>
      <w:r w:rsidRPr="000F3EF0">
        <w:rPr>
          <w:rFonts w:hint="eastAsia"/>
        </w:rPr>
        <w:t>第三章</w:t>
      </w:r>
      <w:r w:rsidRPr="000F3EF0">
        <w:rPr>
          <w:rFonts w:hint="eastAsia"/>
        </w:rPr>
        <w:t xml:space="preserve">  </w:t>
      </w:r>
      <w:r w:rsidRPr="000F3EF0">
        <w:rPr>
          <w:rFonts w:hint="eastAsia"/>
        </w:rPr>
        <w:t>评标办法（综合评估法）</w:t>
      </w:r>
      <w:bookmarkEnd w:id="178"/>
      <w:bookmarkEnd w:id="179"/>
    </w:p>
    <w:p w14:paraId="5C716D62" w14:textId="77777777" w:rsidR="00CC7EF3" w:rsidRPr="000F3EF0" w:rsidRDefault="00C509FC">
      <w:pPr>
        <w:pStyle w:val="2"/>
        <w:wordWrap w:val="0"/>
      </w:pPr>
      <w:bookmarkStart w:id="180" w:name="_Toc32538"/>
      <w:bookmarkStart w:id="181" w:name="_Toc111186787"/>
      <w:bookmarkStart w:id="182" w:name="_Toc193358003"/>
      <w:r w:rsidRPr="000F3EF0">
        <w:rPr>
          <w:rFonts w:hint="eastAsia"/>
        </w:rPr>
        <w:t>（适用于技术文件为暗标形式）</w:t>
      </w:r>
    </w:p>
    <w:p w14:paraId="067E3673" w14:textId="77777777" w:rsidR="00CC7EF3" w:rsidRPr="000F3EF0" w:rsidRDefault="00C509FC">
      <w:pPr>
        <w:pStyle w:val="2"/>
        <w:wordWrap w:val="0"/>
      </w:pPr>
      <w:r w:rsidRPr="000F3EF0">
        <w:rPr>
          <w:rFonts w:hint="eastAsia"/>
        </w:rPr>
        <w:t>评标办法前附表</w:t>
      </w:r>
      <w:bookmarkEnd w:id="180"/>
      <w:bookmarkEnd w:id="181"/>
      <w:bookmarkEnd w:id="182"/>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850"/>
        <w:gridCol w:w="1643"/>
        <w:gridCol w:w="5976"/>
      </w:tblGrid>
      <w:tr w:rsidR="000F3EF0" w:rsidRPr="000F3EF0" w14:paraId="358A838D" w14:textId="77777777">
        <w:trPr>
          <w:trHeight w:val="20"/>
        </w:trPr>
        <w:tc>
          <w:tcPr>
            <w:tcW w:w="1737" w:type="dxa"/>
            <w:gridSpan w:val="2"/>
            <w:vAlign w:val="center"/>
          </w:tcPr>
          <w:p w14:paraId="32FB9832" w14:textId="77777777" w:rsidR="00CC7EF3" w:rsidRPr="000F3EF0" w:rsidRDefault="00C509FC">
            <w:pPr>
              <w:wordWrap w:val="0"/>
              <w:spacing w:line="276" w:lineRule="auto"/>
              <w:jc w:val="center"/>
              <w:rPr>
                <w:rFonts w:ascii="宋体" w:eastAsia="宋体" w:hAnsi="宋体" w:cs="宋体"/>
                <w:b/>
                <w:bCs/>
                <w:szCs w:val="21"/>
              </w:rPr>
            </w:pPr>
            <w:r w:rsidRPr="000F3EF0">
              <w:rPr>
                <w:rFonts w:ascii="宋体" w:eastAsia="宋体" w:hAnsi="宋体" w:cs="宋体" w:hint="eastAsia"/>
                <w:b/>
                <w:bCs/>
                <w:szCs w:val="21"/>
              </w:rPr>
              <w:t>条款号</w:t>
            </w:r>
          </w:p>
        </w:tc>
        <w:tc>
          <w:tcPr>
            <w:tcW w:w="1643" w:type="dxa"/>
            <w:vAlign w:val="center"/>
          </w:tcPr>
          <w:p w14:paraId="790A7566" w14:textId="77777777" w:rsidR="00CC7EF3" w:rsidRPr="000F3EF0" w:rsidRDefault="00C509FC">
            <w:pPr>
              <w:wordWrap w:val="0"/>
              <w:spacing w:line="276" w:lineRule="auto"/>
              <w:jc w:val="center"/>
              <w:rPr>
                <w:rFonts w:ascii="宋体" w:eastAsia="宋体" w:hAnsi="宋体" w:cs="宋体"/>
                <w:b/>
                <w:bCs/>
                <w:szCs w:val="21"/>
              </w:rPr>
            </w:pPr>
            <w:r w:rsidRPr="000F3EF0">
              <w:rPr>
                <w:rFonts w:ascii="宋体" w:eastAsia="宋体" w:hAnsi="宋体" w:cs="宋体" w:hint="eastAsia"/>
                <w:b/>
                <w:bCs/>
                <w:szCs w:val="21"/>
              </w:rPr>
              <w:t>评审因素</w:t>
            </w:r>
          </w:p>
        </w:tc>
        <w:tc>
          <w:tcPr>
            <w:tcW w:w="5976" w:type="dxa"/>
            <w:vAlign w:val="center"/>
          </w:tcPr>
          <w:p w14:paraId="2146D5F3" w14:textId="77777777" w:rsidR="00CC7EF3" w:rsidRPr="000F3EF0" w:rsidRDefault="00C509FC">
            <w:pPr>
              <w:wordWrap w:val="0"/>
              <w:spacing w:line="276" w:lineRule="auto"/>
              <w:jc w:val="center"/>
              <w:rPr>
                <w:rFonts w:ascii="宋体" w:eastAsia="宋体" w:hAnsi="宋体" w:cs="宋体"/>
                <w:b/>
                <w:bCs/>
                <w:szCs w:val="21"/>
              </w:rPr>
            </w:pPr>
            <w:r w:rsidRPr="000F3EF0">
              <w:rPr>
                <w:rFonts w:ascii="宋体" w:eastAsia="宋体" w:hAnsi="宋体" w:cs="宋体" w:hint="eastAsia"/>
                <w:b/>
                <w:bCs/>
                <w:szCs w:val="21"/>
              </w:rPr>
              <w:t>评审标准</w:t>
            </w:r>
          </w:p>
        </w:tc>
      </w:tr>
      <w:tr w:rsidR="000F3EF0" w:rsidRPr="000F3EF0" w14:paraId="6567C3C4" w14:textId="77777777">
        <w:trPr>
          <w:trHeight w:val="20"/>
        </w:trPr>
        <w:tc>
          <w:tcPr>
            <w:tcW w:w="887" w:type="dxa"/>
            <w:vAlign w:val="center"/>
          </w:tcPr>
          <w:p w14:paraId="1DE57B83"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1</w:t>
            </w:r>
          </w:p>
        </w:tc>
        <w:tc>
          <w:tcPr>
            <w:tcW w:w="850" w:type="dxa"/>
            <w:vAlign w:val="center"/>
          </w:tcPr>
          <w:p w14:paraId="07C0086A"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评标方法</w:t>
            </w:r>
          </w:p>
        </w:tc>
        <w:tc>
          <w:tcPr>
            <w:tcW w:w="1643" w:type="dxa"/>
            <w:vAlign w:val="center"/>
          </w:tcPr>
          <w:p w14:paraId="6D0F8A58"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中标候选人排序方法</w:t>
            </w:r>
          </w:p>
        </w:tc>
        <w:tc>
          <w:tcPr>
            <w:tcW w:w="5976" w:type="dxa"/>
            <w:vAlign w:val="center"/>
          </w:tcPr>
          <w:p w14:paraId="083B48E2"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b/>
                <w:bCs/>
                <w:szCs w:val="21"/>
              </w:rPr>
              <w:t>综合评分（即总得分）相等时中标候选人顺序：</w:t>
            </w:r>
            <w:r w:rsidRPr="000F3EF0">
              <w:rPr>
                <w:rFonts w:ascii="宋体" w:eastAsia="宋体" w:hAnsi="宋体" w:cs="宋体" w:hint="eastAsia"/>
                <w:szCs w:val="21"/>
                <w:u w:val="single"/>
              </w:rPr>
              <w:t>以技术文件得分高的排前；技术文件得分也相同的，以商务文件得分高的排前；若商务文件</w:t>
            </w:r>
            <w:proofErr w:type="gramStart"/>
            <w:r w:rsidRPr="000F3EF0">
              <w:rPr>
                <w:rFonts w:ascii="宋体" w:eastAsia="宋体" w:hAnsi="宋体" w:cs="宋体" w:hint="eastAsia"/>
                <w:szCs w:val="21"/>
                <w:u w:val="single"/>
              </w:rPr>
              <w:t>得分仍</w:t>
            </w:r>
            <w:proofErr w:type="gramEnd"/>
            <w:r w:rsidRPr="000F3EF0">
              <w:rPr>
                <w:rFonts w:ascii="宋体" w:eastAsia="宋体" w:hAnsi="宋体" w:cs="宋体" w:hint="eastAsia"/>
                <w:szCs w:val="21"/>
                <w:u w:val="single"/>
              </w:rPr>
              <w:t>相同的，以投标报价较低的排前；如仍存在相同情况，则对具有相同情况的投标人，由评标委员会采用记名投票方式，确定投标人最终名次的排序。</w:t>
            </w:r>
          </w:p>
        </w:tc>
      </w:tr>
      <w:tr w:rsidR="000F3EF0" w:rsidRPr="000F3EF0" w14:paraId="1796FE60" w14:textId="77777777">
        <w:trPr>
          <w:trHeight w:val="20"/>
        </w:trPr>
        <w:tc>
          <w:tcPr>
            <w:tcW w:w="887" w:type="dxa"/>
            <w:vMerge w:val="restart"/>
            <w:vAlign w:val="center"/>
          </w:tcPr>
          <w:p w14:paraId="58CE22D9"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2.1.1</w:t>
            </w:r>
          </w:p>
        </w:tc>
        <w:tc>
          <w:tcPr>
            <w:tcW w:w="850" w:type="dxa"/>
            <w:vMerge w:val="restart"/>
            <w:vAlign w:val="center"/>
          </w:tcPr>
          <w:p w14:paraId="771BC734"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商务文件形式评审标准</w:t>
            </w:r>
          </w:p>
        </w:tc>
        <w:tc>
          <w:tcPr>
            <w:tcW w:w="1643" w:type="dxa"/>
            <w:vAlign w:val="center"/>
          </w:tcPr>
          <w:p w14:paraId="7FB61710"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投标人名称</w:t>
            </w:r>
          </w:p>
        </w:tc>
        <w:tc>
          <w:tcPr>
            <w:tcW w:w="5976" w:type="dxa"/>
            <w:vAlign w:val="center"/>
          </w:tcPr>
          <w:p w14:paraId="079FC6B7"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与营业执照或事业单位登记机构核发的事业单位法人证书、资质证书一致。</w:t>
            </w:r>
          </w:p>
        </w:tc>
      </w:tr>
      <w:tr w:rsidR="000F3EF0" w:rsidRPr="000F3EF0" w14:paraId="00E37049" w14:textId="77777777">
        <w:trPr>
          <w:trHeight w:val="20"/>
        </w:trPr>
        <w:tc>
          <w:tcPr>
            <w:tcW w:w="887" w:type="dxa"/>
            <w:vMerge/>
            <w:vAlign w:val="center"/>
          </w:tcPr>
          <w:p w14:paraId="16A95C94"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7A5159FA"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1DF5BF36"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投标人参加投标的意思表达清楚，投标人代表被授权有效</w:t>
            </w:r>
          </w:p>
        </w:tc>
        <w:tc>
          <w:tcPr>
            <w:tcW w:w="5976" w:type="dxa"/>
            <w:vAlign w:val="center"/>
          </w:tcPr>
          <w:p w14:paraId="77B549F7"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lang w:bidi="ar"/>
              </w:rPr>
              <w:t>投标人声明、廉洁承诺书、法定代表人身份证明；委托投标的还应提供法人授权委托证明书。</w:t>
            </w:r>
          </w:p>
        </w:tc>
      </w:tr>
      <w:tr w:rsidR="000F3EF0" w:rsidRPr="000F3EF0" w14:paraId="2B116EF7" w14:textId="77777777">
        <w:trPr>
          <w:trHeight w:val="20"/>
        </w:trPr>
        <w:tc>
          <w:tcPr>
            <w:tcW w:w="887" w:type="dxa"/>
            <w:vMerge/>
            <w:vAlign w:val="center"/>
          </w:tcPr>
          <w:p w14:paraId="30575532"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216C2D3E"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4E106CD7"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投标函及投标函附录盖章</w:t>
            </w:r>
          </w:p>
        </w:tc>
        <w:tc>
          <w:tcPr>
            <w:tcW w:w="5976" w:type="dxa"/>
            <w:vAlign w:val="center"/>
          </w:tcPr>
          <w:p w14:paraId="672C56F9" w14:textId="022C6C6C" w:rsidR="00CC7EF3" w:rsidRPr="000F3EF0" w:rsidRDefault="00823D24">
            <w:pPr>
              <w:wordWrap w:val="0"/>
              <w:spacing w:line="276" w:lineRule="auto"/>
              <w:rPr>
                <w:rFonts w:ascii="宋体" w:eastAsia="宋体" w:hAnsi="宋体" w:cs="宋体"/>
                <w:szCs w:val="21"/>
                <w:lang w:bidi="ar"/>
              </w:rPr>
            </w:pPr>
            <w:r w:rsidRPr="000F3EF0">
              <w:rPr>
                <w:rFonts w:ascii="宋体" w:eastAsia="宋体" w:hAnsi="宋体" w:cs="宋体" w:hint="eastAsia"/>
                <w:szCs w:val="21"/>
                <w:lang w:bidi="ar"/>
              </w:rPr>
              <w:t>有法定代表人或其委托代理人签字（或盖章）和加盖单位章。由法定代表人签字（或盖章）的，应附法定代表人身份证明；由代理人签字（或盖章）的，应附法定代表人身份证明及授权委托书，身份证明或授权委托书参考第六章“投标文件格式”的规定。</w:t>
            </w:r>
          </w:p>
        </w:tc>
      </w:tr>
      <w:tr w:rsidR="000F3EF0" w:rsidRPr="000F3EF0" w14:paraId="60469609" w14:textId="77777777">
        <w:trPr>
          <w:trHeight w:val="20"/>
        </w:trPr>
        <w:tc>
          <w:tcPr>
            <w:tcW w:w="887" w:type="dxa"/>
            <w:vMerge/>
            <w:vAlign w:val="center"/>
          </w:tcPr>
          <w:p w14:paraId="56DAD1C5"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23AE5CD1"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732B8721"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投标文件格式</w:t>
            </w:r>
          </w:p>
        </w:tc>
        <w:tc>
          <w:tcPr>
            <w:tcW w:w="5976" w:type="dxa"/>
            <w:vAlign w:val="center"/>
          </w:tcPr>
          <w:p w14:paraId="67EBE895"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Times New Roman" w:hint="eastAsia"/>
                <w:szCs w:val="21"/>
              </w:rPr>
              <w:t>符合第六章“投标文件格式”的规定。</w:t>
            </w:r>
          </w:p>
        </w:tc>
      </w:tr>
      <w:tr w:rsidR="000F3EF0" w:rsidRPr="000F3EF0" w14:paraId="6EC1278D" w14:textId="77777777">
        <w:trPr>
          <w:trHeight w:val="20"/>
        </w:trPr>
        <w:tc>
          <w:tcPr>
            <w:tcW w:w="887" w:type="dxa"/>
            <w:vMerge/>
            <w:vAlign w:val="center"/>
          </w:tcPr>
          <w:p w14:paraId="0EF6C56B"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2C004DCC"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22B5603B"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spacing w:val="-1"/>
                <w:kern w:val="0"/>
                <w:szCs w:val="21"/>
              </w:rPr>
              <w:t>联合体投标人</w:t>
            </w:r>
          </w:p>
        </w:tc>
        <w:tc>
          <w:tcPr>
            <w:tcW w:w="5976" w:type="dxa"/>
            <w:vAlign w:val="center"/>
          </w:tcPr>
          <w:p w14:paraId="23397819" w14:textId="77777777" w:rsidR="00CC7EF3" w:rsidRPr="000F3EF0" w:rsidRDefault="00C509FC">
            <w:pPr>
              <w:wordWrap w:val="0"/>
              <w:autoSpaceDE w:val="0"/>
              <w:autoSpaceDN w:val="0"/>
              <w:spacing w:line="276" w:lineRule="auto"/>
              <w:jc w:val="left"/>
              <w:rPr>
                <w:rFonts w:ascii="宋体" w:eastAsia="宋体" w:hAnsi="宋体" w:cs="宋体"/>
                <w:kern w:val="0"/>
                <w:szCs w:val="21"/>
              </w:rPr>
            </w:pPr>
            <w:r w:rsidRPr="000F3EF0">
              <w:rPr>
                <w:rFonts w:ascii="宋体" w:eastAsia="宋体" w:hAnsi="宋体" w:cs="宋体" w:hint="eastAsia"/>
                <w:spacing w:val="1"/>
                <w:kern w:val="0"/>
                <w:szCs w:val="21"/>
              </w:rPr>
              <w:t>提交符合招标文件要求的联合体协议书，明确各方职责分工、权利义务，并承诺就中标项目向招标人承担连带责任。</w:t>
            </w:r>
          </w:p>
        </w:tc>
      </w:tr>
      <w:tr w:rsidR="000F3EF0" w:rsidRPr="000F3EF0" w14:paraId="1F5BACB0" w14:textId="77777777">
        <w:trPr>
          <w:trHeight w:val="20"/>
        </w:trPr>
        <w:tc>
          <w:tcPr>
            <w:tcW w:w="887" w:type="dxa"/>
            <w:vMerge/>
            <w:vAlign w:val="center"/>
          </w:tcPr>
          <w:p w14:paraId="03174F93"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30547DEA"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346F46BD"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spacing w:val="-1"/>
                <w:kern w:val="0"/>
                <w:szCs w:val="21"/>
              </w:rPr>
              <w:t>备选投标方案</w:t>
            </w:r>
          </w:p>
        </w:tc>
        <w:tc>
          <w:tcPr>
            <w:tcW w:w="5976" w:type="dxa"/>
            <w:vAlign w:val="center"/>
          </w:tcPr>
          <w:p w14:paraId="2BF98B24" w14:textId="77777777" w:rsidR="00CC7EF3" w:rsidRPr="000F3EF0" w:rsidRDefault="00C509FC">
            <w:pPr>
              <w:wordWrap w:val="0"/>
              <w:autoSpaceDE w:val="0"/>
              <w:autoSpaceDN w:val="0"/>
              <w:spacing w:line="276" w:lineRule="auto"/>
              <w:jc w:val="left"/>
              <w:rPr>
                <w:rFonts w:ascii="宋体" w:eastAsia="宋体" w:hAnsi="宋体" w:cs="宋体"/>
                <w:kern w:val="0"/>
                <w:szCs w:val="21"/>
              </w:rPr>
            </w:pPr>
            <w:r w:rsidRPr="000F3EF0">
              <w:rPr>
                <w:rFonts w:ascii="宋体" w:eastAsia="宋体" w:hAnsi="宋体" w:cs="宋体" w:hint="eastAsia"/>
                <w:spacing w:val="1"/>
                <w:kern w:val="0"/>
                <w:szCs w:val="21"/>
              </w:rPr>
              <w:t>除招标文件明确允许提交备选投标方案外，投标人不得提交备选投标方案。</w:t>
            </w:r>
          </w:p>
        </w:tc>
      </w:tr>
      <w:tr w:rsidR="000F3EF0" w:rsidRPr="000F3EF0" w14:paraId="799D3F14" w14:textId="77777777">
        <w:trPr>
          <w:trHeight w:val="20"/>
        </w:trPr>
        <w:tc>
          <w:tcPr>
            <w:tcW w:w="887" w:type="dxa"/>
            <w:vMerge/>
            <w:vAlign w:val="center"/>
          </w:tcPr>
          <w:p w14:paraId="1AFC8FCA"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66250688"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35787A8E" w14:textId="77777777" w:rsidR="00CC7EF3" w:rsidRPr="000F3EF0" w:rsidRDefault="00C509FC">
            <w:pPr>
              <w:wordWrap w:val="0"/>
              <w:autoSpaceDE w:val="0"/>
              <w:autoSpaceDN w:val="0"/>
              <w:spacing w:line="276" w:lineRule="auto"/>
              <w:jc w:val="center"/>
              <w:rPr>
                <w:rFonts w:ascii="宋体" w:eastAsia="宋体" w:hAnsi="宋体" w:cs="宋体"/>
                <w:spacing w:val="-1"/>
                <w:kern w:val="0"/>
                <w:szCs w:val="21"/>
              </w:rPr>
            </w:pPr>
            <w:r w:rsidRPr="000F3EF0">
              <w:rPr>
                <w:rFonts w:ascii="宋体" w:eastAsia="宋体" w:hAnsi="宋体" w:cs="宋体" w:hint="eastAsia"/>
                <w:kern w:val="0"/>
                <w:szCs w:val="21"/>
              </w:rPr>
              <w:t>投标人硬件特征码</w:t>
            </w:r>
          </w:p>
        </w:tc>
        <w:tc>
          <w:tcPr>
            <w:tcW w:w="5976" w:type="dxa"/>
            <w:vAlign w:val="center"/>
          </w:tcPr>
          <w:p w14:paraId="6A0269AF" w14:textId="73723805" w:rsidR="00CC7EF3" w:rsidRPr="000F3EF0" w:rsidRDefault="00C509FC">
            <w:pPr>
              <w:wordWrap w:val="0"/>
              <w:autoSpaceDE w:val="0"/>
              <w:autoSpaceDN w:val="0"/>
              <w:spacing w:line="276" w:lineRule="auto"/>
              <w:jc w:val="left"/>
              <w:rPr>
                <w:rFonts w:ascii="宋体" w:eastAsia="宋体" w:hAnsi="宋体" w:cs="宋体"/>
                <w:spacing w:val="1"/>
                <w:kern w:val="0"/>
                <w:szCs w:val="21"/>
              </w:rPr>
            </w:pPr>
            <w:r w:rsidRPr="000F3EF0">
              <w:rPr>
                <w:rFonts w:ascii="宋体" w:eastAsia="宋体" w:hAnsi="宋体" w:cs="宋体" w:hint="eastAsia"/>
                <w:kern w:val="0"/>
                <w:szCs w:val="21"/>
              </w:rPr>
              <w:t>投标人</w:t>
            </w:r>
            <w:r w:rsidR="005252FC" w:rsidRPr="000F3EF0">
              <w:rPr>
                <w:rFonts w:ascii="宋体" w:eastAsia="宋体" w:hAnsi="宋体" w:cs="宋体" w:hint="eastAsia"/>
                <w:kern w:val="0"/>
                <w:szCs w:val="21"/>
              </w:rPr>
              <w:t>与本项目其</w:t>
            </w:r>
            <w:r w:rsidRPr="000F3EF0">
              <w:rPr>
                <w:rFonts w:ascii="宋体" w:eastAsia="宋体" w:hAnsi="宋体" w:cs="宋体" w:hint="eastAsia"/>
                <w:kern w:val="0"/>
                <w:szCs w:val="21"/>
              </w:rPr>
              <w:t>他投标人加密打包投标文件硬件特征码不一致，以</w:t>
            </w:r>
            <w:r w:rsidRPr="000F3EF0">
              <w:rPr>
                <w:rFonts w:ascii="宋体" w:eastAsia="宋体" w:hAnsi="宋体" w:cs="宋体" w:hint="eastAsia"/>
                <w:kern w:val="0"/>
                <w:szCs w:val="21"/>
                <w:u w:val="single"/>
              </w:rPr>
              <w:t>广州交易集团有限公司（广州公共资源交易中心）</w:t>
            </w:r>
            <w:r w:rsidRPr="000F3EF0">
              <w:rPr>
                <w:rFonts w:ascii="宋体" w:eastAsia="宋体" w:hAnsi="宋体" w:cs="宋体" w:hint="eastAsia"/>
                <w:kern w:val="0"/>
                <w:szCs w:val="21"/>
              </w:rPr>
              <w:t>交易平台开标系统的检索信息为准。</w:t>
            </w:r>
          </w:p>
        </w:tc>
      </w:tr>
      <w:tr w:rsidR="000F3EF0" w:rsidRPr="000F3EF0" w14:paraId="5A3C9A03" w14:textId="77777777">
        <w:trPr>
          <w:trHeight w:val="20"/>
        </w:trPr>
        <w:tc>
          <w:tcPr>
            <w:tcW w:w="887" w:type="dxa"/>
            <w:vMerge w:val="restart"/>
            <w:vAlign w:val="center"/>
          </w:tcPr>
          <w:p w14:paraId="2089E0AC" w14:textId="77777777" w:rsidR="00CC7EF3" w:rsidRPr="000F3EF0" w:rsidRDefault="00C509FC">
            <w:pPr>
              <w:widowControl/>
              <w:wordWrap w:val="0"/>
              <w:spacing w:line="276" w:lineRule="auto"/>
              <w:jc w:val="left"/>
              <w:rPr>
                <w:rFonts w:ascii="宋体" w:eastAsia="宋体" w:hAnsi="宋体" w:cs="宋体"/>
                <w:szCs w:val="21"/>
              </w:rPr>
            </w:pPr>
            <w:r w:rsidRPr="000F3EF0">
              <w:rPr>
                <w:rFonts w:ascii="宋体" w:eastAsia="宋体" w:hAnsi="宋体" w:cs="宋体" w:hint="eastAsia"/>
                <w:szCs w:val="21"/>
              </w:rPr>
              <w:t>2.1.2</w:t>
            </w:r>
          </w:p>
        </w:tc>
        <w:tc>
          <w:tcPr>
            <w:tcW w:w="850" w:type="dxa"/>
            <w:vMerge w:val="restart"/>
            <w:vAlign w:val="center"/>
          </w:tcPr>
          <w:p w14:paraId="647CEA71" w14:textId="77777777" w:rsidR="00CC7EF3" w:rsidRPr="000F3EF0" w:rsidRDefault="00C509FC">
            <w:pPr>
              <w:widowControl/>
              <w:wordWrap w:val="0"/>
              <w:spacing w:line="276" w:lineRule="auto"/>
              <w:jc w:val="center"/>
              <w:rPr>
                <w:rFonts w:ascii="宋体" w:eastAsia="宋体" w:hAnsi="宋体" w:cs="宋体"/>
                <w:szCs w:val="21"/>
              </w:rPr>
            </w:pPr>
            <w:r w:rsidRPr="000F3EF0">
              <w:rPr>
                <w:rFonts w:ascii="宋体" w:eastAsia="宋体" w:hAnsi="宋体" w:cs="宋体" w:hint="eastAsia"/>
                <w:szCs w:val="21"/>
              </w:rPr>
              <w:t>资格评审标准</w:t>
            </w:r>
          </w:p>
        </w:tc>
        <w:tc>
          <w:tcPr>
            <w:tcW w:w="1643" w:type="dxa"/>
            <w:vAlign w:val="center"/>
          </w:tcPr>
          <w:p w14:paraId="273AE797" w14:textId="77777777" w:rsidR="00CC7EF3" w:rsidRPr="000F3EF0" w:rsidRDefault="00C509FC">
            <w:pPr>
              <w:wordWrap w:val="0"/>
              <w:autoSpaceDE w:val="0"/>
              <w:autoSpaceDN w:val="0"/>
              <w:spacing w:line="276" w:lineRule="auto"/>
              <w:jc w:val="center"/>
              <w:rPr>
                <w:rFonts w:ascii="宋体" w:eastAsia="宋体" w:hAnsi="宋体" w:cs="宋体"/>
                <w:spacing w:val="-1"/>
                <w:kern w:val="0"/>
                <w:szCs w:val="21"/>
              </w:rPr>
            </w:pPr>
            <w:r w:rsidRPr="000F3EF0">
              <w:rPr>
                <w:rFonts w:ascii="宋体" w:eastAsia="宋体" w:hAnsi="宋体" w:cs="宋体" w:hint="eastAsia"/>
                <w:spacing w:val="-1"/>
                <w:kern w:val="0"/>
                <w:szCs w:val="21"/>
              </w:rPr>
              <w:t>营业执照和组织机构代码证</w:t>
            </w:r>
          </w:p>
        </w:tc>
        <w:tc>
          <w:tcPr>
            <w:tcW w:w="5976" w:type="dxa"/>
            <w:vAlign w:val="center"/>
          </w:tcPr>
          <w:p w14:paraId="19D34CF9" w14:textId="77777777" w:rsidR="00CC7EF3" w:rsidRPr="000F3EF0" w:rsidRDefault="00C509FC">
            <w:pPr>
              <w:wordWrap w:val="0"/>
              <w:autoSpaceDE w:val="0"/>
              <w:autoSpaceDN w:val="0"/>
              <w:spacing w:line="276" w:lineRule="auto"/>
              <w:jc w:val="left"/>
              <w:rPr>
                <w:rFonts w:ascii="宋体" w:eastAsia="宋体" w:hAnsi="宋体" w:cs="宋体"/>
                <w:spacing w:val="1"/>
                <w:kern w:val="0"/>
                <w:szCs w:val="21"/>
              </w:rPr>
            </w:pPr>
            <w:r w:rsidRPr="000F3EF0">
              <w:rPr>
                <w:rFonts w:ascii="宋体" w:eastAsia="宋体" w:hAnsi="宋体" w:cs="宋体" w:hint="eastAsia"/>
                <w:kern w:val="0"/>
                <w:szCs w:val="21"/>
              </w:rPr>
              <w:t>符合第二章“投标人须知”第3.5.1项规定，具备有效的营业执照和组织机构代码证。按照“三证合一”或“五证合一”登记制度进行登记的投标人，可仅提供营业执照或事业单位法人证书。</w:t>
            </w:r>
          </w:p>
        </w:tc>
      </w:tr>
      <w:tr w:rsidR="000F3EF0" w:rsidRPr="000F3EF0" w14:paraId="78D2E3A8" w14:textId="77777777">
        <w:trPr>
          <w:trHeight w:val="20"/>
        </w:trPr>
        <w:tc>
          <w:tcPr>
            <w:tcW w:w="887" w:type="dxa"/>
            <w:vMerge/>
            <w:vAlign w:val="center"/>
          </w:tcPr>
          <w:p w14:paraId="61ED4FB6"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6817E529"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77BF533F" w14:textId="77777777" w:rsidR="00CC7EF3" w:rsidRPr="000F3EF0" w:rsidRDefault="00C509FC">
            <w:pPr>
              <w:wordWrap w:val="0"/>
              <w:autoSpaceDE w:val="0"/>
              <w:autoSpaceDN w:val="0"/>
              <w:spacing w:line="276" w:lineRule="auto"/>
              <w:jc w:val="center"/>
              <w:rPr>
                <w:rFonts w:ascii="宋体" w:eastAsia="宋体" w:hAnsi="宋体" w:cs="宋体"/>
                <w:spacing w:val="-1"/>
                <w:kern w:val="0"/>
                <w:szCs w:val="21"/>
              </w:rPr>
            </w:pPr>
            <w:r w:rsidRPr="000F3EF0">
              <w:rPr>
                <w:rFonts w:ascii="宋体" w:eastAsia="宋体" w:hAnsi="宋体" w:cs="宋体" w:hint="eastAsia"/>
                <w:spacing w:val="-1"/>
                <w:kern w:val="0"/>
                <w:szCs w:val="21"/>
              </w:rPr>
              <w:t>资质要求</w:t>
            </w:r>
          </w:p>
        </w:tc>
        <w:tc>
          <w:tcPr>
            <w:tcW w:w="5976" w:type="dxa"/>
            <w:vAlign w:val="center"/>
          </w:tcPr>
          <w:p w14:paraId="01E993AC" w14:textId="77777777" w:rsidR="00CC7EF3" w:rsidRPr="000F3EF0" w:rsidRDefault="00C509FC">
            <w:pPr>
              <w:wordWrap w:val="0"/>
              <w:autoSpaceDE w:val="0"/>
              <w:autoSpaceDN w:val="0"/>
              <w:spacing w:line="276" w:lineRule="auto"/>
              <w:jc w:val="left"/>
              <w:rPr>
                <w:rFonts w:ascii="宋体" w:eastAsia="宋体" w:hAnsi="宋体" w:cs="宋体"/>
                <w:spacing w:val="1"/>
                <w:kern w:val="0"/>
                <w:szCs w:val="21"/>
              </w:rPr>
            </w:pPr>
            <w:r w:rsidRPr="000F3EF0">
              <w:rPr>
                <w:rFonts w:ascii="宋体" w:eastAsia="宋体" w:hAnsi="宋体" w:cs="宋体" w:hint="eastAsia"/>
                <w:kern w:val="0"/>
                <w:szCs w:val="21"/>
              </w:rPr>
              <w:t>符合第二章“投标人须知”第1.4.1项规定</w:t>
            </w:r>
          </w:p>
        </w:tc>
      </w:tr>
      <w:tr w:rsidR="000F3EF0" w:rsidRPr="000F3EF0" w14:paraId="1930C7D5" w14:textId="77777777">
        <w:trPr>
          <w:trHeight w:val="20"/>
        </w:trPr>
        <w:tc>
          <w:tcPr>
            <w:tcW w:w="887" w:type="dxa"/>
            <w:vMerge/>
            <w:vAlign w:val="center"/>
          </w:tcPr>
          <w:p w14:paraId="4D748A63"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0AEDC72B"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5EFE6FDF" w14:textId="77777777" w:rsidR="00CC7EF3" w:rsidRPr="000F3EF0" w:rsidRDefault="00C509FC">
            <w:pPr>
              <w:wordWrap w:val="0"/>
              <w:autoSpaceDE w:val="0"/>
              <w:autoSpaceDN w:val="0"/>
              <w:spacing w:line="276" w:lineRule="auto"/>
              <w:jc w:val="center"/>
              <w:rPr>
                <w:rFonts w:ascii="宋体" w:eastAsia="宋体" w:hAnsi="宋体" w:cs="宋体"/>
                <w:spacing w:val="-1"/>
                <w:kern w:val="0"/>
                <w:szCs w:val="21"/>
              </w:rPr>
            </w:pPr>
            <w:r w:rsidRPr="000F3EF0">
              <w:rPr>
                <w:rFonts w:ascii="宋体" w:eastAsia="宋体" w:hAnsi="宋体" w:cs="宋体" w:hint="eastAsia"/>
                <w:spacing w:val="-1"/>
                <w:kern w:val="0"/>
                <w:szCs w:val="21"/>
              </w:rPr>
              <w:t>业绩要求</w:t>
            </w:r>
          </w:p>
        </w:tc>
        <w:tc>
          <w:tcPr>
            <w:tcW w:w="5976" w:type="dxa"/>
            <w:vAlign w:val="center"/>
          </w:tcPr>
          <w:p w14:paraId="6216A124" w14:textId="77777777" w:rsidR="00CC7EF3" w:rsidRPr="000F3EF0" w:rsidRDefault="00C509FC">
            <w:pPr>
              <w:wordWrap w:val="0"/>
              <w:autoSpaceDE w:val="0"/>
              <w:autoSpaceDN w:val="0"/>
              <w:spacing w:line="276" w:lineRule="auto"/>
              <w:jc w:val="left"/>
              <w:rPr>
                <w:rFonts w:ascii="宋体" w:eastAsia="宋体" w:hAnsi="宋体" w:cs="宋体"/>
                <w:spacing w:val="1"/>
                <w:kern w:val="0"/>
                <w:szCs w:val="21"/>
              </w:rPr>
            </w:pPr>
            <w:r w:rsidRPr="000F3EF0">
              <w:rPr>
                <w:rFonts w:ascii="宋体" w:eastAsia="宋体" w:hAnsi="宋体" w:cs="宋体" w:hint="eastAsia"/>
                <w:szCs w:val="21"/>
                <w:u w:val="single"/>
                <w:lang w:bidi="ar"/>
              </w:rPr>
              <w:t>/。</w:t>
            </w:r>
          </w:p>
        </w:tc>
      </w:tr>
      <w:tr w:rsidR="000F3EF0" w:rsidRPr="000F3EF0" w14:paraId="55B80FB0" w14:textId="77777777">
        <w:trPr>
          <w:trHeight w:val="20"/>
        </w:trPr>
        <w:tc>
          <w:tcPr>
            <w:tcW w:w="887" w:type="dxa"/>
            <w:vMerge/>
            <w:vAlign w:val="center"/>
          </w:tcPr>
          <w:p w14:paraId="7F6F037A"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60E55C00"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5A074F6E" w14:textId="77777777" w:rsidR="00CC7EF3" w:rsidRPr="000F3EF0" w:rsidRDefault="00C509FC">
            <w:pPr>
              <w:wordWrap w:val="0"/>
              <w:autoSpaceDE w:val="0"/>
              <w:autoSpaceDN w:val="0"/>
              <w:spacing w:line="276" w:lineRule="auto"/>
              <w:jc w:val="center"/>
              <w:rPr>
                <w:rFonts w:ascii="宋体" w:eastAsia="宋体" w:hAnsi="宋体" w:cs="宋体"/>
                <w:spacing w:val="-1"/>
                <w:kern w:val="0"/>
                <w:szCs w:val="21"/>
              </w:rPr>
            </w:pPr>
            <w:r w:rsidRPr="000F3EF0">
              <w:rPr>
                <w:rFonts w:ascii="宋体" w:eastAsia="宋体" w:hAnsi="宋体" w:cs="宋体" w:hint="eastAsia"/>
                <w:spacing w:val="-1"/>
                <w:kern w:val="0"/>
                <w:szCs w:val="21"/>
              </w:rPr>
              <w:t>项目负责人</w:t>
            </w:r>
          </w:p>
        </w:tc>
        <w:tc>
          <w:tcPr>
            <w:tcW w:w="5976" w:type="dxa"/>
            <w:vAlign w:val="center"/>
          </w:tcPr>
          <w:p w14:paraId="657F0A39" w14:textId="77777777" w:rsidR="00CC7EF3" w:rsidRPr="000F3EF0" w:rsidRDefault="00C509FC">
            <w:pPr>
              <w:wordWrap w:val="0"/>
              <w:autoSpaceDE w:val="0"/>
              <w:autoSpaceDN w:val="0"/>
              <w:spacing w:line="276" w:lineRule="auto"/>
              <w:jc w:val="left"/>
              <w:rPr>
                <w:rFonts w:ascii="宋体" w:eastAsia="宋体" w:hAnsi="宋体" w:cs="宋体"/>
                <w:spacing w:val="1"/>
                <w:kern w:val="0"/>
                <w:szCs w:val="21"/>
              </w:rPr>
            </w:pPr>
            <w:r w:rsidRPr="000F3EF0">
              <w:rPr>
                <w:rFonts w:ascii="宋体" w:eastAsia="宋体" w:hAnsi="宋体" w:cs="宋体" w:hint="eastAsia"/>
                <w:kern w:val="0"/>
                <w:szCs w:val="21"/>
              </w:rPr>
              <w:t>符合第二章“投标人须知”第1.4.1项规定</w:t>
            </w:r>
          </w:p>
        </w:tc>
      </w:tr>
      <w:tr w:rsidR="000F3EF0" w:rsidRPr="000F3EF0" w14:paraId="5D6CB733" w14:textId="77777777">
        <w:trPr>
          <w:trHeight w:val="20"/>
        </w:trPr>
        <w:tc>
          <w:tcPr>
            <w:tcW w:w="887" w:type="dxa"/>
            <w:vMerge/>
            <w:vAlign w:val="center"/>
          </w:tcPr>
          <w:p w14:paraId="113EAAC2"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2C298375"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4FA4F512" w14:textId="77777777" w:rsidR="00CC7EF3" w:rsidRPr="000F3EF0" w:rsidRDefault="00C509FC">
            <w:pPr>
              <w:wordWrap w:val="0"/>
              <w:autoSpaceDE w:val="0"/>
              <w:autoSpaceDN w:val="0"/>
              <w:spacing w:line="276" w:lineRule="auto"/>
              <w:jc w:val="center"/>
              <w:rPr>
                <w:rFonts w:ascii="宋体" w:eastAsia="宋体" w:hAnsi="宋体" w:cs="宋体"/>
                <w:spacing w:val="-1"/>
                <w:kern w:val="0"/>
                <w:szCs w:val="21"/>
              </w:rPr>
            </w:pPr>
            <w:r w:rsidRPr="000F3EF0">
              <w:rPr>
                <w:rFonts w:ascii="宋体" w:eastAsia="宋体" w:hAnsi="宋体" w:cs="宋体" w:hint="eastAsia"/>
                <w:spacing w:val="-1"/>
                <w:kern w:val="0"/>
                <w:szCs w:val="21"/>
              </w:rPr>
              <w:t>其他要求</w:t>
            </w:r>
          </w:p>
        </w:tc>
        <w:tc>
          <w:tcPr>
            <w:tcW w:w="5976" w:type="dxa"/>
            <w:vAlign w:val="center"/>
          </w:tcPr>
          <w:p w14:paraId="065A9E04" w14:textId="77777777" w:rsidR="00CC7EF3" w:rsidRPr="000F3EF0" w:rsidRDefault="00C509FC">
            <w:pPr>
              <w:wordWrap w:val="0"/>
              <w:autoSpaceDE w:val="0"/>
              <w:autoSpaceDN w:val="0"/>
              <w:spacing w:line="276" w:lineRule="auto"/>
              <w:jc w:val="left"/>
              <w:rPr>
                <w:rFonts w:ascii="宋体" w:eastAsia="宋体" w:hAnsi="宋体" w:cs="宋体"/>
                <w:spacing w:val="1"/>
                <w:kern w:val="0"/>
                <w:szCs w:val="21"/>
              </w:rPr>
            </w:pPr>
            <w:r w:rsidRPr="000F3EF0">
              <w:rPr>
                <w:rFonts w:ascii="宋体" w:eastAsia="宋体" w:hAnsi="宋体" w:cs="宋体" w:hint="eastAsia"/>
                <w:kern w:val="0"/>
                <w:szCs w:val="21"/>
              </w:rPr>
              <w:t>符合第二章“投标人须知”第1.4.1项规定</w:t>
            </w:r>
          </w:p>
        </w:tc>
      </w:tr>
      <w:tr w:rsidR="000F3EF0" w:rsidRPr="000F3EF0" w14:paraId="58ED4902" w14:textId="77777777">
        <w:trPr>
          <w:trHeight w:val="20"/>
        </w:trPr>
        <w:tc>
          <w:tcPr>
            <w:tcW w:w="887" w:type="dxa"/>
            <w:vMerge/>
            <w:vAlign w:val="center"/>
          </w:tcPr>
          <w:p w14:paraId="2EBCFEC3"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23865383"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733E85CE" w14:textId="77777777" w:rsidR="00CC7EF3" w:rsidRPr="000F3EF0" w:rsidRDefault="00C509FC">
            <w:pPr>
              <w:wordWrap w:val="0"/>
              <w:autoSpaceDE w:val="0"/>
              <w:autoSpaceDN w:val="0"/>
              <w:spacing w:line="276" w:lineRule="auto"/>
              <w:jc w:val="center"/>
              <w:rPr>
                <w:rFonts w:ascii="宋体" w:eastAsia="宋体" w:hAnsi="宋体" w:cs="宋体"/>
                <w:spacing w:val="-1"/>
                <w:kern w:val="0"/>
                <w:szCs w:val="21"/>
              </w:rPr>
            </w:pPr>
            <w:r w:rsidRPr="000F3EF0">
              <w:rPr>
                <w:rFonts w:ascii="宋体" w:eastAsia="宋体" w:hAnsi="宋体" w:cs="宋体" w:hint="eastAsia"/>
                <w:spacing w:val="-1"/>
                <w:kern w:val="0"/>
                <w:szCs w:val="21"/>
              </w:rPr>
              <w:t>联合体投标人</w:t>
            </w:r>
          </w:p>
        </w:tc>
        <w:tc>
          <w:tcPr>
            <w:tcW w:w="5976" w:type="dxa"/>
            <w:vAlign w:val="center"/>
          </w:tcPr>
          <w:p w14:paraId="40A01909" w14:textId="77777777" w:rsidR="00CC7EF3" w:rsidRPr="000F3EF0" w:rsidRDefault="00C509FC">
            <w:pPr>
              <w:wordWrap w:val="0"/>
              <w:autoSpaceDE w:val="0"/>
              <w:autoSpaceDN w:val="0"/>
              <w:spacing w:line="276" w:lineRule="auto"/>
              <w:jc w:val="left"/>
              <w:rPr>
                <w:rFonts w:ascii="宋体" w:eastAsia="宋体" w:hAnsi="宋体" w:cs="宋体"/>
                <w:kern w:val="0"/>
                <w:szCs w:val="21"/>
              </w:rPr>
            </w:pPr>
            <w:r w:rsidRPr="000F3EF0">
              <w:rPr>
                <w:rFonts w:ascii="宋体" w:eastAsia="宋体" w:hAnsi="宋体" w:cs="宋体" w:hint="eastAsia"/>
                <w:kern w:val="0"/>
                <w:szCs w:val="21"/>
              </w:rPr>
              <w:t>符合第二章“投标人须知”第1.4.2项规定</w:t>
            </w:r>
          </w:p>
        </w:tc>
      </w:tr>
      <w:tr w:rsidR="000F3EF0" w:rsidRPr="000F3EF0" w14:paraId="75CF69CD" w14:textId="77777777">
        <w:trPr>
          <w:trHeight w:val="20"/>
        </w:trPr>
        <w:tc>
          <w:tcPr>
            <w:tcW w:w="887" w:type="dxa"/>
            <w:vMerge/>
            <w:vAlign w:val="center"/>
          </w:tcPr>
          <w:p w14:paraId="2216AA4B"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5A8FCD8B"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59CD4694" w14:textId="77777777" w:rsidR="00CC7EF3" w:rsidRPr="000F3EF0" w:rsidRDefault="00C509FC">
            <w:pPr>
              <w:wordWrap w:val="0"/>
              <w:autoSpaceDE w:val="0"/>
              <w:autoSpaceDN w:val="0"/>
              <w:spacing w:line="276" w:lineRule="auto"/>
              <w:jc w:val="center"/>
              <w:rPr>
                <w:rFonts w:ascii="宋体" w:eastAsia="宋体" w:hAnsi="宋体" w:cs="宋体"/>
                <w:spacing w:val="-1"/>
                <w:kern w:val="0"/>
                <w:szCs w:val="21"/>
              </w:rPr>
            </w:pPr>
            <w:r w:rsidRPr="000F3EF0">
              <w:rPr>
                <w:rFonts w:ascii="宋体" w:eastAsia="宋体" w:hAnsi="宋体" w:cs="宋体" w:hint="eastAsia"/>
                <w:spacing w:val="-1"/>
                <w:kern w:val="0"/>
                <w:szCs w:val="21"/>
              </w:rPr>
              <w:t>不存在禁止投标的情形</w:t>
            </w:r>
          </w:p>
        </w:tc>
        <w:tc>
          <w:tcPr>
            <w:tcW w:w="5976" w:type="dxa"/>
            <w:vAlign w:val="center"/>
          </w:tcPr>
          <w:p w14:paraId="331989FC" w14:textId="77777777" w:rsidR="00CC7EF3" w:rsidRPr="000F3EF0" w:rsidRDefault="00C509FC">
            <w:pPr>
              <w:wordWrap w:val="0"/>
              <w:autoSpaceDE w:val="0"/>
              <w:autoSpaceDN w:val="0"/>
              <w:spacing w:line="276" w:lineRule="auto"/>
              <w:jc w:val="left"/>
              <w:rPr>
                <w:rFonts w:ascii="宋体" w:eastAsia="宋体" w:hAnsi="宋体" w:cs="宋体"/>
                <w:kern w:val="0"/>
                <w:szCs w:val="21"/>
              </w:rPr>
            </w:pPr>
            <w:r w:rsidRPr="000F3EF0">
              <w:rPr>
                <w:rFonts w:ascii="宋体" w:eastAsia="宋体" w:hAnsi="宋体" w:cs="宋体" w:hint="eastAsia"/>
                <w:kern w:val="0"/>
                <w:szCs w:val="21"/>
              </w:rPr>
              <w:t>不存在第二章“投标人须知”第1.4.3项规定的任何一种情形（按投标人提供的《投标人声明》内容进行评审）</w:t>
            </w:r>
          </w:p>
        </w:tc>
      </w:tr>
      <w:tr w:rsidR="000F3EF0" w:rsidRPr="000F3EF0" w14:paraId="3FBCEE99" w14:textId="77777777">
        <w:trPr>
          <w:trHeight w:val="20"/>
        </w:trPr>
        <w:tc>
          <w:tcPr>
            <w:tcW w:w="887" w:type="dxa"/>
            <w:vMerge/>
            <w:vAlign w:val="center"/>
          </w:tcPr>
          <w:p w14:paraId="311AD4D6"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6D63D6DA"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2A36637B" w14:textId="29D0DC57" w:rsidR="00CC7EF3" w:rsidRPr="009D6EE1" w:rsidRDefault="009D6EE1">
            <w:pPr>
              <w:wordWrap w:val="0"/>
              <w:autoSpaceDE w:val="0"/>
              <w:autoSpaceDN w:val="0"/>
              <w:spacing w:line="276" w:lineRule="auto"/>
              <w:jc w:val="center"/>
              <w:rPr>
                <w:rFonts w:ascii="宋体" w:eastAsia="宋体" w:hAnsi="宋体" w:cs="宋体"/>
                <w:spacing w:val="-1"/>
                <w:kern w:val="0"/>
                <w:szCs w:val="21"/>
                <w:u w:val="single"/>
              </w:rPr>
            </w:pPr>
            <w:r w:rsidRPr="009D6EE1">
              <w:rPr>
                <w:rFonts w:ascii="宋体" w:eastAsia="宋体" w:hAnsi="宋体" w:cs="宋体" w:hint="eastAsia"/>
                <w:spacing w:val="-1"/>
                <w:kern w:val="0"/>
                <w:szCs w:val="21"/>
                <w:u w:val="single"/>
              </w:rPr>
              <w:t>在投标截止时间前，投标人（如为联合体，则联合体各方）未被列入拖欠农民工工资失信联合惩戒对象名单。</w:t>
            </w:r>
          </w:p>
        </w:tc>
        <w:tc>
          <w:tcPr>
            <w:tcW w:w="5976" w:type="dxa"/>
            <w:vAlign w:val="center"/>
          </w:tcPr>
          <w:p w14:paraId="039329F3" w14:textId="1388C96E" w:rsidR="00CC7EF3" w:rsidRPr="000F3EF0" w:rsidRDefault="00E21F37">
            <w:pPr>
              <w:wordWrap w:val="0"/>
              <w:autoSpaceDE w:val="0"/>
              <w:autoSpaceDN w:val="0"/>
              <w:spacing w:line="276" w:lineRule="auto"/>
              <w:jc w:val="left"/>
              <w:rPr>
                <w:rFonts w:ascii="宋体" w:eastAsia="宋体" w:hAnsi="宋体" w:cs="宋体"/>
                <w:kern w:val="0"/>
                <w:szCs w:val="21"/>
              </w:rPr>
            </w:pPr>
            <w:r w:rsidRPr="000F3EF0">
              <w:rPr>
                <w:rFonts w:ascii="宋体" w:eastAsia="宋体" w:hAnsi="宋体" w:cs="宋体" w:hint="eastAsia"/>
                <w:kern w:val="0"/>
                <w:szCs w:val="21"/>
              </w:rPr>
              <w:t>投标人无需提供资料，按投标截止时间广州交易集团有限公司（广州公共资源交易中心）交易系统比对的结果进行评审。</w:t>
            </w:r>
          </w:p>
        </w:tc>
      </w:tr>
      <w:tr w:rsidR="000F3EF0" w:rsidRPr="000F3EF0" w14:paraId="7A16EFD8" w14:textId="77777777">
        <w:trPr>
          <w:trHeight w:val="20"/>
        </w:trPr>
        <w:tc>
          <w:tcPr>
            <w:tcW w:w="887" w:type="dxa"/>
            <w:vMerge/>
            <w:vAlign w:val="center"/>
          </w:tcPr>
          <w:p w14:paraId="4E1A3A93" w14:textId="77777777" w:rsidR="00CC7EF3" w:rsidRPr="000F3EF0" w:rsidRDefault="00CC7EF3">
            <w:pPr>
              <w:widowControl/>
              <w:wordWrap w:val="0"/>
              <w:spacing w:line="276" w:lineRule="auto"/>
              <w:jc w:val="left"/>
              <w:rPr>
                <w:rFonts w:ascii="宋体" w:eastAsia="宋体" w:hAnsi="宋体" w:cs="宋体"/>
                <w:szCs w:val="21"/>
              </w:rPr>
            </w:pPr>
            <w:bookmarkStart w:id="183" w:name="_GoBack" w:colFirst="2" w:colLast="2"/>
          </w:p>
        </w:tc>
        <w:tc>
          <w:tcPr>
            <w:tcW w:w="850" w:type="dxa"/>
            <w:vMerge/>
            <w:vAlign w:val="center"/>
          </w:tcPr>
          <w:p w14:paraId="5F45EED2"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18E7CAD4" w14:textId="222372E3" w:rsidR="00CC7EF3" w:rsidRPr="009D6EE1" w:rsidRDefault="009D6EE1">
            <w:pPr>
              <w:autoSpaceDE w:val="0"/>
              <w:autoSpaceDN w:val="0"/>
              <w:spacing w:line="276" w:lineRule="auto"/>
              <w:jc w:val="center"/>
              <w:rPr>
                <w:rFonts w:ascii="宋体" w:eastAsia="宋体" w:hAnsi="宋体" w:cs="宋体"/>
                <w:spacing w:val="-1"/>
                <w:kern w:val="0"/>
                <w:szCs w:val="21"/>
                <w:u w:val="single"/>
              </w:rPr>
            </w:pPr>
            <w:r w:rsidRPr="009D6EE1">
              <w:rPr>
                <w:rFonts w:ascii="宋体" w:eastAsia="宋体" w:hAnsi="宋体" w:cs="宋体" w:hint="eastAsia"/>
                <w:spacing w:val="-1"/>
                <w:kern w:val="0"/>
                <w:szCs w:val="21"/>
                <w:u w:val="single"/>
              </w:rPr>
              <w:t>政府投资项目，在投标截止时间前，投标人（如为联合体，则联合体各方）未被列入“失信被执行人”名单。</w:t>
            </w:r>
          </w:p>
        </w:tc>
        <w:tc>
          <w:tcPr>
            <w:tcW w:w="5976" w:type="dxa"/>
            <w:vAlign w:val="center"/>
          </w:tcPr>
          <w:p w14:paraId="0F5CE702" w14:textId="7641D395" w:rsidR="00CC7EF3" w:rsidRPr="000F3EF0" w:rsidRDefault="00E21F37">
            <w:pPr>
              <w:wordWrap w:val="0"/>
              <w:autoSpaceDE w:val="0"/>
              <w:autoSpaceDN w:val="0"/>
              <w:spacing w:line="276" w:lineRule="auto"/>
              <w:jc w:val="left"/>
              <w:rPr>
                <w:rFonts w:ascii="宋体" w:eastAsia="宋体" w:hAnsi="宋体" w:cs="宋体"/>
                <w:kern w:val="0"/>
                <w:szCs w:val="21"/>
              </w:rPr>
            </w:pPr>
            <w:r w:rsidRPr="000F3EF0">
              <w:rPr>
                <w:rFonts w:ascii="宋体" w:eastAsia="宋体" w:hAnsi="宋体" w:cs="宋体" w:hint="eastAsia"/>
                <w:kern w:val="0"/>
                <w:szCs w:val="21"/>
              </w:rPr>
              <w:t>投标人无需提供资料，按投标截止时间广州交易集团有限公司（广州公共资源交易中心）交易系统比对的结果进行评审。</w:t>
            </w:r>
          </w:p>
        </w:tc>
      </w:tr>
      <w:bookmarkEnd w:id="183"/>
      <w:tr w:rsidR="000F3EF0" w:rsidRPr="000F3EF0" w14:paraId="536A1858" w14:textId="77777777">
        <w:trPr>
          <w:trHeight w:val="20"/>
        </w:trPr>
        <w:tc>
          <w:tcPr>
            <w:tcW w:w="887" w:type="dxa"/>
            <w:vMerge w:val="restart"/>
            <w:vAlign w:val="center"/>
          </w:tcPr>
          <w:p w14:paraId="5CFC338B"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2.1.3（1）</w:t>
            </w:r>
          </w:p>
        </w:tc>
        <w:tc>
          <w:tcPr>
            <w:tcW w:w="850" w:type="dxa"/>
            <w:vMerge w:val="restart"/>
            <w:vAlign w:val="center"/>
          </w:tcPr>
          <w:p w14:paraId="525241EC"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商务文件响应性评审标准</w:t>
            </w:r>
          </w:p>
        </w:tc>
        <w:tc>
          <w:tcPr>
            <w:tcW w:w="1643" w:type="dxa"/>
            <w:vAlign w:val="center"/>
          </w:tcPr>
          <w:p w14:paraId="38B7E030"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投标报价</w:t>
            </w:r>
          </w:p>
        </w:tc>
        <w:tc>
          <w:tcPr>
            <w:tcW w:w="5976" w:type="dxa"/>
            <w:vAlign w:val="center"/>
          </w:tcPr>
          <w:p w14:paraId="01206908"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符合第二章“投标人须知”第3.2款规定</w:t>
            </w:r>
          </w:p>
        </w:tc>
      </w:tr>
      <w:tr w:rsidR="000F3EF0" w:rsidRPr="000F3EF0" w14:paraId="7B379C91" w14:textId="77777777">
        <w:trPr>
          <w:trHeight w:val="20"/>
        </w:trPr>
        <w:tc>
          <w:tcPr>
            <w:tcW w:w="887" w:type="dxa"/>
            <w:vMerge/>
            <w:vAlign w:val="center"/>
          </w:tcPr>
          <w:p w14:paraId="2834C9E7" w14:textId="77777777" w:rsidR="00CC7EF3" w:rsidRPr="000F3EF0" w:rsidRDefault="00CC7EF3">
            <w:pPr>
              <w:wordWrap w:val="0"/>
              <w:spacing w:line="276" w:lineRule="auto"/>
              <w:jc w:val="center"/>
              <w:rPr>
                <w:rFonts w:ascii="宋体" w:eastAsia="宋体" w:hAnsi="宋体" w:cs="宋体"/>
                <w:szCs w:val="21"/>
              </w:rPr>
            </w:pPr>
          </w:p>
        </w:tc>
        <w:tc>
          <w:tcPr>
            <w:tcW w:w="850" w:type="dxa"/>
            <w:vMerge/>
            <w:vAlign w:val="center"/>
          </w:tcPr>
          <w:p w14:paraId="0C32715F" w14:textId="77777777" w:rsidR="00CC7EF3" w:rsidRPr="000F3EF0" w:rsidRDefault="00CC7EF3">
            <w:pPr>
              <w:wordWrap w:val="0"/>
              <w:spacing w:line="276" w:lineRule="auto"/>
              <w:jc w:val="center"/>
              <w:rPr>
                <w:rFonts w:ascii="宋体" w:eastAsia="宋体" w:hAnsi="宋体" w:cs="宋体"/>
                <w:szCs w:val="21"/>
              </w:rPr>
            </w:pPr>
          </w:p>
        </w:tc>
        <w:tc>
          <w:tcPr>
            <w:tcW w:w="1643" w:type="dxa"/>
            <w:vAlign w:val="center"/>
          </w:tcPr>
          <w:p w14:paraId="063403CF"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投标内容</w:t>
            </w:r>
          </w:p>
        </w:tc>
        <w:tc>
          <w:tcPr>
            <w:tcW w:w="5976" w:type="dxa"/>
            <w:vAlign w:val="center"/>
          </w:tcPr>
          <w:p w14:paraId="1482DBD1"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符合第二章“投标人须知”第1.3.1项规定</w:t>
            </w:r>
          </w:p>
        </w:tc>
      </w:tr>
      <w:tr w:rsidR="000F3EF0" w:rsidRPr="000F3EF0" w14:paraId="1CA4C95E" w14:textId="77777777">
        <w:trPr>
          <w:trHeight w:val="20"/>
        </w:trPr>
        <w:tc>
          <w:tcPr>
            <w:tcW w:w="887" w:type="dxa"/>
            <w:vMerge/>
            <w:vAlign w:val="center"/>
          </w:tcPr>
          <w:p w14:paraId="1F7E56FF"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4CDC32E7"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36999F96"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spacing w:val="-1"/>
                <w:kern w:val="0"/>
                <w:szCs w:val="21"/>
              </w:rPr>
              <w:t>勘察设计服务期限</w:t>
            </w:r>
          </w:p>
        </w:tc>
        <w:tc>
          <w:tcPr>
            <w:tcW w:w="5976" w:type="dxa"/>
            <w:vAlign w:val="center"/>
          </w:tcPr>
          <w:p w14:paraId="3E8C04E6"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符合第二章“投标人须知”第1.3.2项规定</w:t>
            </w:r>
          </w:p>
        </w:tc>
      </w:tr>
      <w:tr w:rsidR="000F3EF0" w:rsidRPr="000F3EF0" w14:paraId="0C3B8D56" w14:textId="77777777">
        <w:trPr>
          <w:trHeight w:val="20"/>
        </w:trPr>
        <w:tc>
          <w:tcPr>
            <w:tcW w:w="887" w:type="dxa"/>
            <w:vMerge/>
            <w:vAlign w:val="center"/>
          </w:tcPr>
          <w:p w14:paraId="78CDDE81"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0CDE0662"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3CA79978"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质量标准</w:t>
            </w:r>
          </w:p>
        </w:tc>
        <w:tc>
          <w:tcPr>
            <w:tcW w:w="5976" w:type="dxa"/>
            <w:vAlign w:val="center"/>
          </w:tcPr>
          <w:p w14:paraId="04B76F75"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符合第二章“投标人须知”第1.3.3项规定</w:t>
            </w:r>
          </w:p>
        </w:tc>
      </w:tr>
      <w:tr w:rsidR="000F3EF0" w:rsidRPr="000F3EF0" w14:paraId="1E4FE783" w14:textId="77777777">
        <w:trPr>
          <w:trHeight w:val="20"/>
        </w:trPr>
        <w:tc>
          <w:tcPr>
            <w:tcW w:w="887" w:type="dxa"/>
            <w:vMerge/>
            <w:vAlign w:val="center"/>
          </w:tcPr>
          <w:p w14:paraId="63A9C7B3"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035F055C"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6F5D3A0A"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投标有效期</w:t>
            </w:r>
          </w:p>
        </w:tc>
        <w:tc>
          <w:tcPr>
            <w:tcW w:w="5976" w:type="dxa"/>
            <w:vAlign w:val="center"/>
          </w:tcPr>
          <w:p w14:paraId="6688847F"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符合第二章“投标人须知”第3.3.1项规定</w:t>
            </w:r>
          </w:p>
        </w:tc>
      </w:tr>
      <w:tr w:rsidR="000F3EF0" w:rsidRPr="000F3EF0" w14:paraId="14143773" w14:textId="77777777">
        <w:trPr>
          <w:trHeight w:val="20"/>
        </w:trPr>
        <w:tc>
          <w:tcPr>
            <w:tcW w:w="887" w:type="dxa"/>
            <w:vMerge/>
            <w:vAlign w:val="center"/>
          </w:tcPr>
          <w:p w14:paraId="7A714B3A"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675FEA93"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65B70901" w14:textId="77777777" w:rsidR="00CC7EF3" w:rsidRPr="000F3EF0" w:rsidRDefault="00C509FC">
            <w:pPr>
              <w:wordWrap w:val="0"/>
              <w:spacing w:line="276" w:lineRule="auto"/>
              <w:jc w:val="center"/>
              <w:rPr>
                <w:rFonts w:ascii="宋体" w:eastAsia="宋体" w:hAnsi="宋体" w:cs="宋体"/>
                <w:strike/>
                <w:szCs w:val="21"/>
              </w:rPr>
            </w:pPr>
            <w:r w:rsidRPr="000F3EF0">
              <w:rPr>
                <w:rFonts w:ascii="宋体" w:eastAsia="宋体" w:hAnsi="宋体" w:cs="宋体" w:hint="eastAsia"/>
                <w:strike/>
                <w:szCs w:val="21"/>
              </w:rPr>
              <w:t>投标保证金</w:t>
            </w:r>
          </w:p>
        </w:tc>
        <w:tc>
          <w:tcPr>
            <w:tcW w:w="5976" w:type="dxa"/>
            <w:vAlign w:val="center"/>
          </w:tcPr>
          <w:p w14:paraId="39E15204" w14:textId="77777777" w:rsidR="00CC7EF3" w:rsidRPr="000F3EF0" w:rsidRDefault="00C509FC">
            <w:pPr>
              <w:wordWrap w:val="0"/>
              <w:spacing w:line="276" w:lineRule="auto"/>
              <w:rPr>
                <w:rFonts w:ascii="宋体" w:eastAsia="宋体" w:hAnsi="宋体" w:cs="宋体"/>
                <w:strike/>
                <w:szCs w:val="21"/>
              </w:rPr>
            </w:pPr>
            <w:r w:rsidRPr="000F3EF0">
              <w:rPr>
                <w:rFonts w:ascii="宋体" w:eastAsia="宋体" w:hAnsi="宋体" w:cs="宋体" w:hint="eastAsia"/>
                <w:strike/>
                <w:szCs w:val="21"/>
              </w:rPr>
              <w:t>符合第二章“投标人须知”第3.4.1项规定</w:t>
            </w:r>
          </w:p>
        </w:tc>
      </w:tr>
      <w:tr w:rsidR="000F3EF0" w:rsidRPr="000F3EF0" w14:paraId="75ED64BC" w14:textId="77777777">
        <w:trPr>
          <w:trHeight w:val="20"/>
        </w:trPr>
        <w:tc>
          <w:tcPr>
            <w:tcW w:w="887" w:type="dxa"/>
            <w:vMerge/>
            <w:vAlign w:val="center"/>
          </w:tcPr>
          <w:p w14:paraId="66A00201"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2379C84A"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12059641"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串通投标情形</w:t>
            </w:r>
          </w:p>
        </w:tc>
        <w:tc>
          <w:tcPr>
            <w:tcW w:w="5976" w:type="dxa"/>
            <w:vAlign w:val="center"/>
          </w:tcPr>
          <w:p w14:paraId="7B61E725"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lang w:bidi="ar"/>
              </w:rPr>
              <w:t>不存在串通投标情形（串通投标情形以《广东省实施〈中华人民共和国招标投标法〉办法》第十六条规定的为准）。</w:t>
            </w:r>
          </w:p>
        </w:tc>
      </w:tr>
      <w:tr w:rsidR="000F3EF0" w:rsidRPr="000F3EF0" w14:paraId="4F2BE71B" w14:textId="77777777">
        <w:trPr>
          <w:trHeight w:val="20"/>
        </w:trPr>
        <w:tc>
          <w:tcPr>
            <w:tcW w:w="887" w:type="dxa"/>
            <w:vMerge/>
            <w:vAlign w:val="center"/>
          </w:tcPr>
          <w:p w14:paraId="2F3E6886"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083CA9A3" w14:textId="77777777" w:rsidR="00CC7EF3" w:rsidRPr="000F3EF0" w:rsidRDefault="00CC7EF3">
            <w:pPr>
              <w:widowControl/>
              <w:wordWrap w:val="0"/>
              <w:spacing w:line="276" w:lineRule="auto"/>
              <w:jc w:val="left"/>
              <w:rPr>
                <w:rFonts w:ascii="宋体" w:eastAsia="宋体" w:hAnsi="宋体" w:cs="宋体"/>
                <w:szCs w:val="21"/>
              </w:rPr>
            </w:pPr>
          </w:p>
        </w:tc>
        <w:tc>
          <w:tcPr>
            <w:tcW w:w="7619" w:type="dxa"/>
            <w:gridSpan w:val="2"/>
            <w:vAlign w:val="center"/>
          </w:tcPr>
          <w:p w14:paraId="1A44743C" w14:textId="0FD16E13"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商务文件响应性评审标准中“投标内容”、“勘察设计服务期限”、“质量标准”、“投标有效期”，以投标人在投标函附录中的承诺为准。</w:t>
            </w:r>
          </w:p>
        </w:tc>
      </w:tr>
      <w:tr w:rsidR="000F3EF0" w:rsidRPr="000F3EF0" w14:paraId="6436028A" w14:textId="77777777">
        <w:trPr>
          <w:trHeight w:val="852"/>
        </w:trPr>
        <w:tc>
          <w:tcPr>
            <w:tcW w:w="887" w:type="dxa"/>
            <w:vMerge w:val="restart"/>
            <w:vAlign w:val="center"/>
          </w:tcPr>
          <w:p w14:paraId="624DD152"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2.1.3（2）</w:t>
            </w:r>
          </w:p>
        </w:tc>
        <w:tc>
          <w:tcPr>
            <w:tcW w:w="850" w:type="dxa"/>
            <w:vMerge w:val="restart"/>
            <w:vAlign w:val="center"/>
          </w:tcPr>
          <w:p w14:paraId="5E6420D0"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技术文件初步评审标准</w:t>
            </w:r>
          </w:p>
        </w:tc>
        <w:tc>
          <w:tcPr>
            <w:tcW w:w="1643" w:type="dxa"/>
            <w:vAlign w:val="center"/>
          </w:tcPr>
          <w:p w14:paraId="424BA63A" w14:textId="77777777" w:rsidR="00CC7EF3" w:rsidRPr="000F3EF0" w:rsidRDefault="00C509FC">
            <w:pPr>
              <w:spacing w:line="276" w:lineRule="auto"/>
              <w:jc w:val="center"/>
              <w:rPr>
                <w:rFonts w:ascii="宋体" w:eastAsia="宋体" w:hAnsi="宋体" w:cs="宋体"/>
                <w:szCs w:val="21"/>
                <w:u w:val="single"/>
              </w:rPr>
            </w:pPr>
            <w:r w:rsidRPr="000F3EF0">
              <w:rPr>
                <w:rFonts w:ascii="宋体" w:eastAsia="宋体" w:hAnsi="宋体" w:cs="Times New Roman" w:hint="eastAsia"/>
                <w:szCs w:val="20"/>
              </w:rPr>
              <w:t>编制要求</w:t>
            </w:r>
          </w:p>
        </w:tc>
        <w:tc>
          <w:tcPr>
            <w:tcW w:w="5976" w:type="dxa"/>
            <w:vAlign w:val="center"/>
          </w:tcPr>
          <w:p w14:paraId="6B34D0AA" w14:textId="77777777" w:rsidR="00CC7EF3" w:rsidRPr="000F3EF0" w:rsidRDefault="00C509FC">
            <w:pPr>
              <w:wordWrap w:val="0"/>
              <w:spacing w:line="276" w:lineRule="auto"/>
              <w:jc w:val="left"/>
              <w:rPr>
                <w:rFonts w:ascii="宋体" w:eastAsia="宋体" w:hAnsi="宋体" w:cs="宋体"/>
                <w:szCs w:val="21"/>
              </w:rPr>
            </w:pPr>
            <w:r w:rsidRPr="000F3EF0">
              <w:rPr>
                <w:rFonts w:ascii="宋体" w:eastAsia="宋体" w:hAnsi="宋体" w:cs="宋体" w:hint="eastAsia"/>
                <w:szCs w:val="21"/>
              </w:rPr>
              <w:t>未发现投标人在勘察设计方案内标注名称、印章、商标、图形等记认符号，使人辨认出投标人或其专业技术人员的身份。</w:t>
            </w:r>
          </w:p>
        </w:tc>
      </w:tr>
      <w:tr w:rsidR="000F3EF0" w:rsidRPr="000F3EF0" w14:paraId="0E5C018D" w14:textId="77777777">
        <w:trPr>
          <w:trHeight w:val="790"/>
        </w:trPr>
        <w:tc>
          <w:tcPr>
            <w:tcW w:w="887" w:type="dxa"/>
            <w:vMerge/>
            <w:vAlign w:val="center"/>
          </w:tcPr>
          <w:p w14:paraId="070C60D9"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00EC09DA"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7A429954"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未发现互相雷同和串通投标</w:t>
            </w:r>
          </w:p>
        </w:tc>
        <w:tc>
          <w:tcPr>
            <w:tcW w:w="5976" w:type="dxa"/>
            <w:vAlign w:val="center"/>
          </w:tcPr>
          <w:p w14:paraId="68012101" w14:textId="77777777" w:rsidR="00CC7EF3" w:rsidRPr="000F3EF0" w:rsidRDefault="00C509FC">
            <w:pPr>
              <w:wordWrap w:val="0"/>
              <w:spacing w:line="276" w:lineRule="auto"/>
              <w:jc w:val="left"/>
              <w:rPr>
                <w:rFonts w:ascii="宋体" w:eastAsia="宋体" w:hAnsi="宋体" w:cs="宋体"/>
                <w:szCs w:val="21"/>
                <w:u w:val="single"/>
              </w:rPr>
            </w:pPr>
            <w:proofErr w:type="gramStart"/>
            <w:r w:rsidRPr="000F3EF0">
              <w:rPr>
                <w:rFonts w:ascii="宋体" w:eastAsia="宋体" w:hAnsi="宋体" w:cs="Times New Roman" w:hint="eastAsia"/>
              </w:rPr>
              <w:t>满足左述要求</w:t>
            </w:r>
            <w:proofErr w:type="gramEnd"/>
            <w:r w:rsidRPr="000F3EF0">
              <w:rPr>
                <w:rFonts w:ascii="宋体" w:eastAsia="宋体" w:hAnsi="宋体" w:cs="Times New Roman" w:hint="eastAsia"/>
              </w:rPr>
              <w:t>。</w:t>
            </w:r>
          </w:p>
        </w:tc>
      </w:tr>
      <w:tr w:rsidR="000F3EF0" w:rsidRPr="000F3EF0" w14:paraId="5944007B" w14:textId="77777777">
        <w:trPr>
          <w:trHeight w:val="790"/>
        </w:trPr>
        <w:tc>
          <w:tcPr>
            <w:tcW w:w="887" w:type="dxa"/>
            <w:vMerge/>
            <w:vAlign w:val="center"/>
          </w:tcPr>
          <w:p w14:paraId="7AB43E0F"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6FBDBC5C"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5CEFF973"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未发现明显抄袭行为</w:t>
            </w:r>
          </w:p>
        </w:tc>
        <w:tc>
          <w:tcPr>
            <w:tcW w:w="5976" w:type="dxa"/>
            <w:vAlign w:val="center"/>
          </w:tcPr>
          <w:p w14:paraId="7D419D7F" w14:textId="77777777" w:rsidR="00CC7EF3" w:rsidRPr="000F3EF0" w:rsidRDefault="00C509FC">
            <w:pPr>
              <w:wordWrap w:val="0"/>
              <w:spacing w:line="276" w:lineRule="auto"/>
              <w:jc w:val="left"/>
              <w:rPr>
                <w:rFonts w:ascii="宋体" w:eastAsia="宋体" w:hAnsi="宋体" w:cs="宋体"/>
                <w:szCs w:val="21"/>
                <w:u w:val="single"/>
              </w:rPr>
            </w:pPr>
            <w:proofErr w:type="gramStart"/>
            <w:r w:rsidRPr="000F3EF0">
              <w:rPr>
                <w:rFonts w:ascii="宋体" w:eastAsia="宋体" w:hAnsi="宋体" w:cs="Times New Roman" w:hint="eastAsia"/>
              </w:rPr>
              <w:t>满足左述要求</w:t>
            </w:r>
            <w:proofErr w:type="gramEnd"/>
            <w:r w:rsidRPr="000F3EF0">
              <w:rPr>
                <w:rFonts w:ascii="宋体" w:eastAsia="宋体" w:hAnsi="宋体" w:cs="Times New Roman" w:hint="eastAsia"/>
              </w:rPr>
              <w:t>。</w:t>
            </w:r>
          </w:p>
        </w:tc>
      </w:tr>
      <w:tr w:rsidR="000F3EF0" w:rsidRPr="000F3EF0" w14:paraId="499EC756" w14:textId="77777777">
        <w:trPr>
          <w:trHeight w:val="1113"/>
        </w:trPr>
        <w:tc>
          <w:tcPr>
            <w:tcW w:w="887" w:type="dxa"/>
            <w:vMerge/>
            <w:vAlign w:val="center"/>
          </w:tcPr>
          <w:p w14:paraId="20D34587" w14:textId="77777777" w:rsidR="00CC7EF3" w:rsidRPr="000F3EF0" w:rsidRDefault="00CC7EF3">
            <w:pPr>
              <w:widowControl/>
              <w:wordWrap w:val="0"/>
              <w:spacing w:line="276" w:lineRule="auto"/>
              <w:jc w:val="left"/>
              <w:rPr>
                <w:rFonts w:ascii="宋体" w:eastAsia="宋体" w:hAnsi="宋体" w:cs="宋体"/>
                <w:szCs w:val="21"/>
              </w:rPr>
            </w:pPr>
          </w:p>
        </w:tc>
        <w:tc>
          <w:tcPr>
            <w:tcW w:w="850" w:type="dxa"/>
            <w:vMerge/>
            <w:vAlign w:val="center"/>
          </w:tcPr>
          <w:p w14:paraId="641F1386" w14:textId="77777777" w:rsidR="00CC7EF3" w:rsidRPr="000F3EF0" w:rsidRDefault="00CC7EF3">
            <w:pPr>
              <w:widowControl/>
              <w:wordWrap w:val="0"/>
              <w:spacing w:line="276" w:lineRule="auto"/>
              <w:jc w:val="left"/>
              <w:rPr>
                <w:rFonts w:ascii="宋体" w:eastAsia="宋体" w:hAnsi="宋体" w:cs="宋体"/>
                <w:szCs w:val="21"/>
              </w:rPr>
            </w:pPr>
          </w:p>
        </w:tc>
        <w:tc>
          <w:tcPr>
            <w:tcW w:w="1643" w:type="dxa"/>
            <w:vAlign w:val="center"/>
          </w:tcPr>
          <w:p w14:paraId="173CE076"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未发现侵犯他人著作权和特许权</w:t>
            </w:r>
          </w:p>
        </w:tc>
        <w:tc>
          <w:tcPr>
            <w:tcW w:w="5976" w:type="dxa"/>
            <w:vAlign w:val="center"/>
          </w:tcPr>
          <w:p w14:paraId="157BCE1C" w14:textId="77777777" w:rsidR="00CC7EF3" w:rsidRPr="000F3EF0" w:rsidRDefault="00C509FC">
            <w:pPr>
              <w:wordWrap w:val="0"/>
              <w:spacing w:line="276" w:lineRule="auto"/>
              <w:jc w:val="left"/>
              <w:rPr>
                <w:rFonts w:ascii="宋体" w:eastAsia="宋体" w:hAnsi="宋体" w:cs="宋体"/>
                <w:szCs w:val="21"/>
                <w:u w:val="single"/>
              </w:rPr>
            </w:pPr>
            <w:proofErr w:type="gramStart"/>
            <w:r w:rsidRPr="000F3EF0">
              <w:rPr>
                <w:rFonts w:ascii="宋体" w:eastAsia="宋体" w:hAnsi="宋体" w:cs="Times New Roman" w:hint="eastAsia"/>
              </w:rPr>
              <w:t>满足左述要求</w:t>
            </w:r>
            <w:proofErr w:type="gramEnd"/>
            <w:r w:rsidRPr="000F3EF0">
              <w:rPr>
                <w:rFonts w:ascii="宋体" w:eastAsia="宋体" w:hAnsi="宋体" w:cs="Times New Roman" w:hint="eastAsia"/>
              </w:rPr>
              <w:t>。</w:t>
            </w:r>
          </w:p>
        </w:tc>
      </w:tr>
      <w:tr w:rsidR="000F3EF0" w:rsidRPr="000F3EF0" w14:paraId="7A3168A7" w14:textId="77777777">
        <w:trPr>
          <w:trHeight w:val="20"/>
        </w:trPr>
        <w:tc>
          <w:tcPr>
            <w:tcW w:w="1737" w:type="dxa"/>
            <w:gridSpan w:val="2"/>
            <w:vAlign w:val="center"/>
          </w:tcPr>
          <w:p w14:paraId="6B520CCD" w14:textId="77777777" w:rsidR="00CC7EF3" w:rsidRPr="000F3EF0" w:rsidRDefault="00C509FC">
            <w:pPr>
              <w:wordWrap w:val="0"/>
              <w:spacing w:line="276" w:lineRule="auto"/>
              <w:jc w:val="center"/>
              <w:rPr>
                <w:rFonts w:ascii="宋体" w:eastAsia="宋体" w:hAnsi="宋体" w:cs="宋体"/>
                <w:b/>
                <w:bCs/>
                <w:szCs w:val="21"/>
              </w:rPr>
            </w:pPr>
            <w:r w:rsidRPr="000F3EF0">
              <w:rPr>
                <w:rFonts w:ascii="宋体" w:eastAsia="宋体" w:hAnsi="宋体" w:cs="宋体" w:hint="eastAsia"/>
                <w:b/>
                <w:bCs/>
                <w:szCs w:val="21"/>
              </w:rPr>
              <w:t>条款号</w:t>
            </w:r>
          </w:p>
        </w:tc>
        <w:tc>
          <w:tcPr>
            <w:tcW w:w="1643" w:type="dxa"/>
            <w:vAlign w:val="center"/>
          </w:tcPr>
          <w:p w14:paraId="45C1F727" w14:textId="77777777" w:rsidR="00CC7EF3" w:rsidRPr="000F3EF0" w:rsidRDefault="00C509FC">
            <w:pPr>
              <w:wordWrap w:val="0"/>
              <w:spacing w:line="276" w:lineRule="auto"/>
              <w:jc w:val="center"/>
              <w:rPr>
                <w:rFonts w:ascii="宋体" w:eastAsia="宋体" w:hAnsi="宋体" w:cs="宋体"/>
                <w:b/>
                <w:bCs/>
                <w:szCs w:val="21"/>
              </w:rPr>
            </w:pPr>
            <w:r w:rsidRPr="000F3EF0">
              <w:rPr>
                <w:rFonts w:ascii="宋体" w:eastAsia="宋体" w:hAnsi="宋体" w:cs="宋体" w:hint="eastAsia"/>
                <w:b/>
                <w:bCs/>
                <w:szCs w:val="21"/>
              </w:rPr>
              <w:t>条款内容</w:t>
            </w:r>
          </w:p>
        </w:tc>
        <w:tc>
          <w:tcPr>
            <w:tcW w:w="5976" w:type="dxa"/>
            <w:vAlign w:val="center"/>
          </w:tcPr>
          <w:p w14:paraId="3D33758D" w14:textId="77777777" w:rsidR="00CC7EF3" w:rsidRPr="000F3EF0" w:rsidRDefault="00C509FC">
            <w:pPr>
              <w:wordWrap w:val="0"/>
              <w:spacing w:line="276" w:lineRule="auto"/>
              <w:jc w:val="center"/>
              <w:rPr>
                <w:rFonts w:ascii="宋体" w:eastAsia="宋体" w:hAnsi="宋体" w:cs="宋体"/>
                <w:b/>
                <w:bCs/>
                <w:szCs w:val="21"/>
              </w:rPr>
            </w:pPr>
            <w:r w:rsidRPr="000F3EF0">
              <w:rPr>
                <w:rFonts w:ascii="宋体" w:eastAsia="宋体" w:hAnsi="宋体" w:cs="宋体" w:hint="eastAsia"/>
                <w:b/>
                <w:bCs/>
                <w:szCs w:val="21"/>
              </w:rPr>
              <w:t>编列内容</w:t>
            </w:r>
          </w:p>
        </w:tc>
      </w:tr>
      <w:tr w:rsidR="000F3EF0" w:rsidRPr="000F3EF0" w14:paraId="6E826CDF" w14:textId="77777777">
        <w:trPr>
          <w:trHeight w:val="20"/>
        </w:trPr>
        <w:tc>
          <w:tcPr>
            <w:tcW w:w="1737" w:type="dxa"/>
            <w:gridSpan w:val="2"/>
            <w:vAlign w:val="center"/>
          </w:tcPr>
          <w:p w14:paraId="5488C4FB"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2.2.1</w:t>
            </w:r>
          </w:p>
        </w:tc>
        <w:tc>
          <w:tcPr>
            <w:tcW w:w="1643" w:type="dxa"/>
            <w:vAlign w:val="center"/>
          </w:tcPr>
          <w:p w14:paraId="1DF9A3D5"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分值构成</w:t>
            </w:r>
          </w:p>
        </w:tc>
        <w:tc>
          <w:tcPr>
            <w:tcW w:w="5976" w:type="dxa"/>
            <w:vAlign w:val="center"/>
          </w:tcPr>
          <w:p w14:paraId="0D0EE345"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商务文件部分A：</w:t>
            </w:r>
            <w:r w:rsidRPr="000F3EF0">
              <w:rPr>
                <w:rFonts w:ascii="宋体" w:eastAsia="宋体" w:hAnsi="宋体" w:cs="宋体" w:hint="eastAsia"/>
                <w:szCs w:val="21"/>
                <w:u w:val="single"/>
              </w:rPr>
              <w:t>100</w:t>
            </w:r>
            <w:r w:rsidRPr="000F3EF0">
              <w:rPr>
                <w:rFonts w:ascii="宋体" w:eastAsia="宋体" w:hAnsi="宋体" w:cs="宋体" w:hint="eastAsia"/>
                <w:szCs w:val="21"/>
              </w:rPr>
              <w:t>分（权重30%）</w:t>
            </w:r>
          </w:p>
          <w:p w14:paraId="0F318D16"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pacing w:val="-2"/>
                <w:szCs w:val="21"/>
              </w:rPr>
              <w:t>技术文件</w:t>
            </w:r>
            <w:r w:rsidRPr="000F3EF0">
              <w:rPr>
                <w:rFonts w:ascii="宋体" w:eastAsia="宋体" w:hAnsi="宋体" w:cs="宋体" w:hint="eastAsia"/>
                <w:szCs w:val="21"/>
              </w:rPr>
              <w:t>部分B：</w:t>
            </w:r>
            <w:r w:rsidRPr="000F3EF0">
              <w:rPr>
                <w:rFonts w:ascii="宋体" w:eastAsia="宋体" w:hAnsi="宋体" w:cs="宋体" w:hint="eastAsia"/>
                <w:szCs w:val="21"/>
                <w:u w:val="single"/>
              </w:rPr>
              <w:t>100</w:t>
            </w:r>
            <w:r w:rsidRPr="000F3EF0">
              <w:rPr>
                <w:rFonts w:ascii="宋体" w:eastAsia="宋体" w:hAnsi="宋体" w:cs="宋体" w:hint="eastAsia"/>
                <w:szCs w:val="21"/>
              </w:rPr>
              <w:t>分（权重60%）</w:t>
            </w:r>
          </w:p>
          <w:p w14:paraId="7AFE2F40"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投标报价C：</w:t>
            </w:r>
            <w:r w:rsidRPr="000F3EF0">
              <w:rPr>
                <w:rFonts w:ascii="宋体" w:eastAsia="宋体" w:hAnsi="宋体" w:cs="宋体" w:hint="eastAsia"/>
                <w:szCs w:val="21"/>
                <w:u w:val="single"/>
              </w:rPr>
              <w:t>100</w:t>
            </w:r>
            <w:r w:rsidRPr="000F3EF0">
              <w:rPr>
                <w:rFonts w:ascii="宋体" w:eastAsia="宋体" w:hAnsi="宋体" w:cs="宋体" w:hint="eastAsia"/>
                <w:szCs w:val="21"/>
              </w:rPr>
              <w:t>分（权重10%）</w:t>
            </w:r>
          </w:p>
          <w:p w14:paraId="0467952D" w14:textId="77777777" w:rsidR="00CC7EF3" w:rsidRPr="000F3EF0" w:rsidRDefault="00C509FC">
            <w:pPr>
              <w:wordWrap w:val="0"/>
              <w:spacing w:line="276" w:lineRule="auto"/>
              <w:rPr>
                <w:rFonts w:ascii="宋体" w:eastAsia="宋体" w:hAnsi="宋体" w:cs="Times New Roman"/>
                <w:b/>
                <w:szCs w:val="21"/>
                <w:u w:val="single"/>
              </w:rPr>
            </w:pPr>
            <w:r w:rsidRPr="000F3EF0">
              <w:rPr>
                <w:rFonts w:ascii="宋体" w:eastAsia="宋体" w:hAnsi="宋体" w:cs="Times New Roman" w:hint="eastAsia"/>
                <w:bCs/>
                <w:szCs w:val="21"/>
              </w:rPr>
              <w:t>其他评分因素（信用评价得分）D：</w:t>
            </w:r>
            <w:r w:rsidRPr="000F3EF0">
              <w:rPr>
                <w:rFonts w:ascii="宋体" w:eastAsia="宋体" w:hAnsi="宋体" w:cs="Times New Roman" w:hint="eastAsia"/>
                <w:bCs/>
                <w:szCs w:val="21"/>
                <w:u w:val="single"/>
              </w:rPr>
              <w:t>/</w:t>
            </w:r>
          </w:p>
          <w:p w14:paraId="14D29A9E" w14:textId="77777777" w:rsidR="00CC7EF3" w:rsidRPr="000F3EF0" w:rsidRDefault="00C509FC">
            <w:pPr>
              <w:wordWrap w:val="0"/>
              <w:spacing w:line="276" w:lineRule="auto"/>
              <w:rPr>
                <w:rFonts w:ascii="宋体" w:eastAsia="宋体" w:hAnsi="宋体" w:cs="Times New Roman"/>
                <w:b/>
                <w:szCs w:val="21"/>
                <w:u w:val="single"/>
              </w:rPr>
            </w:pPr>
            <w:r w:rsidRPr="000F3EF0">
              <w:rPr>
                <w:rFonts w:ascii="宋体" w:eastAsia="宋体" w:hAnsi="宋体" w:cs="Times New Roman" w:hint="eastAsia"/>
                <w:b/>
                <w:szCs w:val="21"/>
                <w:u w:val="single"/>
              </w:rPr>
              <w:t>投标人总得分</w:t>
            </w:r>
            <w:r w:rsidRPr="000F3EF0">
              <w:rPr>
                <w:rFonts w:ascii="宋体" w:eastAsia="宋体" w:hAnsi="宋体" w:cs="Times New Roman"/>
                <w:b/>
                <w:szCs w:val="21"/>
                <w:u w:val="single"/>
              </w:rPr>
              <w:t>=A×30%+B×60%+C×10%。</w:t>
            </w:r>
          </w:p>
        </w:tc>
      </w:tr>
      <w:tr w:rsidR="000F3EF0" w:rsidRPr="000F3EF0" w14:paraId="7E5C6E80" w14:textId="77777777">
        <w:trPr>
          <w:trHeight w:val="20"/>
        </w:trPr>
        <w:tc>
          <w:tcPr>
            <w:tcW w:w="1737" w:type="dxa"/>
            <w:gridSpan w:val="2"/>
            <w:vAlign w:val="center"/>
          </w:tcPr>
          <w:p w14:paraId="1C97A02C"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2.2.2</w:t>
            </w:r>
          </w:p>
        </w:tc>
        <w:tc>
          <w:tcPr>
            <w:tcW w:w="1643" w:type="dxa"/>
            <w:vAlign w:val="center"/>
          </w:tcPr>
          <w:p w14:paraId="7FE886E1"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评标基准价计算方法</w:t>
            </w:r>
          </w:p>
        </w:tc>
        <w:tc>
          <w:tcPr>
            <w:tcW w:w="5976" w:type="dxa"/>
            <w:vAlign w:val="center"/>
          </w:tcPr>
          <w:p w14:paraId="168B7035"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szCs w:val="21"/>
                <w:u w:val="single"/>
              </w:rPr>
              <w:t>当位于最高投标限价的[90%，100%]的有效投标人大于或等于5名时，去掉该区间内一个</w:t>
            </w:r>
            <w:proofErr w:type="gramStart"/>
            <w:r w:rsidRPr="000F3EF0">
              <w:rPr>
                <w:rFonts w:ascii="宋体" w:eastAsia="宋体" w:hAnsi="宋体" w:cs="宋体" w:hint="eastAsia"/>
                <w:szCs w:val="21"/>
                <w:u w:val="single"/>
              </w:rPr>
              <w:t>最</w:t>
            </w:r>
            <w:proofErr w:type="gramEnd"/>
            <w:r w:rsidRPr="000F3EF0">
              <w:rPr>
                <w:rFonts w:ascii="宋体" w:eastAsia="宋体" w:hAnsi="宋体" w:cs="宋体" w:hint="eastAsia"/>
                <w:szCs w:val="21"/>
                <w:u w:val="single"/>
              </w:rPr>
              <w:t>高价和一个最低价，取该区间内余下投标价的算数平均值作为评标基准价。当位于最高投标限价的[90%，100%]的有效投标人小于5名时，取所有该区间内的有效投标价的算术平均值作为评标基准价；若无报价位于该区间内，则以最高投标限价的90%作为评标基准价。（有效投标人为通过本章第2.1款初步评审的投标人）</w:t>
            </w:r>
          </w:p>
        </w:tc>
      </w:tr>
      <w:tr w:rsidR="000F3EF0" w:rsidRPr="000F3EF0" w14:paraId="092C426D" w14:textId="77777777">
        <w:trPr>
          <w:trHeight w:val="20"/>
        </w:trPr>
        <w:tc>
          <w:tcPr>
            <w:tcW w:w="1737" w:type="dxa"/>
            <w:gridSpan w:val="2"/>
            <w:vAlign w:val="center"/>
          </w:tcPr>
          <w:p w14:paraId="3B082F1E"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2.2.3</w:t>
            </w:r>
          </w:p>
        </w:tc>
        <w:tc>
          <w:tcPr>
            <w:tcW w:w="1643" w:type="dxa"/>
            <w:vAlign w:val="center"/>
          </w:tcPr>
          <w:p w14:paraId="44046D3C"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投标报价的偏差率</w:t>
            </w:r>
          </w:p>
          <w:p w14:paraId="78DF80BE"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计算公式</w:t>
            </w:r>
          </w:p>
        </w:tc>
        <w:tc>
          <w:tcPr>
            <w:tcW w:w="5976" w:type="dxa"/>
            <w:vAlign w:val="center"/>
          </w:tcPr>
          <w:p w14:paraId="315AF315" w14:textId="1A9925C9" w:rsidR="00CC7EF3" w:rsidRPr="000F3EF0" w:rsidRDefault="00C509FC">
            <w:pPr>
              <w:wordWrap w:val="0"/>
              <w:spacing w:line="276" w:lineRule="auto"/>
              <w:rPr>
                <w:rFonts w:ascii="宋体" w:eastAsia="宋体" w:hAnsi="宋体" w:cs="宋体"/>
                <w:b/>
                <w:bCs/>
                <w:szCs w:val="21"/>
                <w:u w:val="single"/>
              </w:rPr>
            </w:pPr>
            <w:r w:rsidRPr="000F3EF0">
              <w:rPr>
                <w:rFonts w:ascii="宋体" w:eastAsia="宋体" w:hAnsi="宋体" w:cs="宋体" w:hint="eastAsia"/>
                <w:szCs w:val="21"/>
              </w:rPr>
              <w:t>投标报价偏差率=（投标报价-评标基准价）/评标基准价×100%。</w:t>
            </w:r>
            <w:r w:rsidR="00ED051F" w:rsidRPr="000F3EF0">
              <w:rPr>
                <w:rFonts w:ascii="宋体" w:eastAsia="宋体" w:hAnsi="宋体" w:cs="宋体" w:hint="eastAsia"/>
                <w:szCs w:val="21"/>
              </w:rPr>
              <w:t>（偏差率出现小数点时，保留小数点后2位，第三位小数四舍五入。报价偏差率不足1%的，按直线内插法计算投标报价得分。）</w:t>
            </w:r>
          </w:p>
        </w:tc>
      </w:tr>
      <w:tr w:rsidR="000F3EF0" w:rsidRPr="000F3EF0" w14:paraId="52E6C7BE" w14:textId="77777777">
        <w:trPr>
          <w:trHeight w:val="20"/>
        </w:trPr>
        <w:tc>
          <w:tcPr>
            <w:tcW w:w="1737" w:type="dxa"/>
            <w:gridSpan w:val="2"/>
            <w:vAlign w:val="center"/>
          </w:tcPr>
          <w:p w14:paraId="01FD0241"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2.2.4（1）</w:t>
            </w:r>
          </w:p>
        </w:tc>
        <w:tc>
          <w:tcPr>
            <w:tcW w:w="1643" w:type="dxa"/>
            <w:vAlign w:val="center"/>
          </w:tcPr>
          <w:p w14:paraId="624C22FF"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商务文件评分标准</w:t>
            </w:r>
          </w:p>
        </w:tc>
        <w:tc>
          <w:tcPr>
            <w:tcW w:w="5976" w:type="dxa"/>
            <w:vAlign w:val="center"/>
          </w:tcPr>
          <w:p w14:paraId="1DE77100" w14:textId="77777777" w:rsidR="00CC7EF3" w:rsidRPr="000F3EF0" w:rsidRDefault="00C509FC">
            <w:pPr>
              <w:wordWrap w:val="0"/>
              <w:spacing w:line="276" w:lineRule="auto"/>
              <w:jc w:val="center"/>
              <w:rPr>
                <w:rFonts w:ascii="宋体" w:eastAsia="宋体" w:hAnsi="宋体" w:cs="宋体"/>
                <w:szCs w:val="21"/>
                <w:u w:val="single"/>
              </w:rPr>
            </w:pPr>
            <w:r w:rsidRPr="000F3EF0">
              <w:rPr>
                <w:rFonts w:ascii="宋体" w:eastAsia="宋体" w:hAnsi="宋体" w:cs="宋体" w:hint="eastAsia"/>
                <w:szCs w:val="21"/>
              </w:rPr>
              <w:t>详见附件一</w:t>
            </w:r>
          </w:p>
        </w:tc>
      </w:tr>
      <w:tr w:rsidR="000F3EF0" w:rsidRPr="000F3EF0" w14:paraId="655FE2D5" w14:textId="77777777">
        <w:trPr>
          <w:trHeight w:val="20"/>
        </w:trPr>
        <w:tc>
          <w:tcPr>
            <w:tcW w:w="1737" w:type="dxa"/>
            <w:gridSpan w:val="2"/>
            <w:vAlign w:val="center"/>
          </w:tcPr>
          <w:p w14:paraId="7A89AD72"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2.2.4（2）</w:t>
            </w:r>
          </w:p>
        </w:tc>
        <w:tc>
          <w:tcPr>
            <w:tcW w:w="1643" w:type="dxa"/>
            <w:vAlign w:val="center"/>
          </w:tcPr>
          <w:p w14:paraId="0ECFDE10"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技术文件评分标准</w:t>
            </w:r>
          </w:p>
        </w:tc>
        <w:tc>
          <w:tcPr>
            <w:tcW w:w="5976" w:type="dxa"/>
            <w:vAlign w:val="center"/>
          </w:tcPr>
          <w:p w14:paraId="5786B1CD" w14:textId="77777777" w:rsidR="00CC7EF3" w:rsidRPr="000F3EF0" w:rsidRDefault="00C509FC">
            <w:pPr>
              <w:wordWrap w:val="0"/>
              <w:spacing w:line="276" w:lineRule="auto"/>
              <w:jc w:val="center"/>
              <w:rPr>
                <w:rFonts w:ascii="宋体" w:eastAsia="宋体" w:hAnsi="宋体" w:cs="宋体"/>
                <w:szCs w:val="21"/>
                <w:u w:val="single"/>
              </w:rPr>
            </w:pPr>
            <w:r w:rsidRPr="000F3EF0">
              <w:rPr>
                <w:rFonts w:ascii="宋体" w:eastAsia="宋体" w:hAnsi="宋体" w:cs="宋体" w:hint="eastAsia"/>
                <w:szCs w:val="21"/>
              </w:rPr>
              <w:t>详见附件二</w:t>
            </w:r>
          </w:p>
        </w:tc>
      </w:tr>
      <w:tr w:rsidR="000F3EF0" w:rsidRPr="000F3EF0" w14:paraId="3FFA595A" w14:textId="77777777">
        <w:trPr>
          <w:trHeight w:val="20"/>
        </w:trPr>
        <w:tc>
          <w:tcPr>
            <w:tcW w:w="1737" w:type="dxa"/>
            <w:gridSpan w:val="2"/>
            <w:vAlign w:val="center"/>
          </w:tcPr>
          <w:p w14:paraId="2A8DEBA8"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2.2.4（3）</w:t>
            </w:r>
          </w:p>
        </w:tc>
        <w:tc>
          <w:tcPr>
            <w:tcW w:w="1643" w:type="dxa"/>
            <w:vAlign w:val="center"/>
          </w:tcPr>
          <w:p w14:paraId="2196638D" w14:textId="77777777" w:rsidR="00CC7EF3" w:rsidRPr="000F3EF0" w:rsidRDefault="00C509FC">
            <w:pPr>
              <w:wordWrap w:val="0"/>
              <w:spacing w:line="276" w:lineRule="auto"/>
              <w:jc w:val="center"/>
              <w:rPr>
                <w:rFonts w:ascii="宋体" w:eastAsia="宋体" w:hAnsi="宋体" w:cs="宋体"/>
                <w:szCs w:val="21"/>
                <w:u w:val="single"/>
              </w:rPr>
            </w:pPr>
            <w:r w:rsidRPr="000F3EF0">
              <w:rPr>
                <w:rFonts w:ascii="宋体" w:eastAsia="宋体" w:hAnsi="宋体" w:cs="宋体" w:hint="eastAsia"/>
                <w:szCs w:val="21"/>
              </w:rPr>
              <w:t>投标报价评分标准</w:t>
            </w:r>
          </w:p>
        </w:tc>
        <w:tc>
          <w:tcPr>
            <w:tcW w:w="5976" w:type="dxa"/>
            <w:vAlign w:val="center"/>
          </w:tcPr>
          <w:p w14:paraId="2175D1B2" w14:textId="62F8748D"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u w:val="single"/>
              </w:rPr>
              <w:t>以评标基准价作为计算各有效投标人报价得分的基础，当投标报价等于评标基准价时得100分，投标报价与评标基准价之差，每上偏1%扣0.</w:t>
            </w:r>
            <w:r w:rsidRPr="000F3EF0">
              <w:rPr>
                <w:rFonts w:ascii="宋体" w:eastAsia="宋体" w:hAnsi="宋体" w:cs="宋体"/>
                <w:szCs w:val="21"/>
                <w:u w:val="single"/>
              </w:rPr>
              <w:t>5</w:t>
            </w:r>
            <w:r w:rsidRPr="000F3EF0">
              <w:rPr>
                <w:rFonts w:ascii="宋体" w:eastAsia="宋体" w:hAnsi="宋体" w:cs="宋体" w:hint="eastAsia"/>
                <w:szCs w:val="21"/>
                <w:u w:val="single"/>
              </w:rPr>
              <w:t>分，下偏1%扣0.</w:t>
            </w:r>
            <w:r w:rsidRPr="000F3EF0">
              <w:rPr>
                <w:rFonts w:ascii="宋体" w:eastAsia="宋体" w:hAnsi="宋体" w:cs="宋体"/>
                <w:szCs w:val="21"/>
                <w:u w:val="single"/>
              </w:rPr>
              <w:t>3</w:t>
            </w:r>
            <w:r w:rsidRPr="000F3EF0">
              <w:rPr>
                <w:rFonts w:ascii="宋体" w:eastAsia="宋体" w:hAnsi="宋体" w:cs="宋体" w:hint="eastAsia"/>
                <w:szCs w:val="21"/>
                <w:u w:val="single"/>
              </w:rPr>
              <w:t>分，扣至</w:t>
            </w:r>
            <w:r w:rsidRPr="000F3EF0">
              <w:rPr>
                <w:rFonts w:ascii="宋体" w:eastAsia="宋体" w:hAnsi="宋体" w:cs="宋体"/>
                <w:szCs w:val="21"/>
                <w:u w:val="single"/>
              </w:rPr>
              <w:t>0分为止</w:t>
            </w:r>
            <w:r w:rsidR="00ED051F" w:rsidRPr="000F3EF0">
              <w:rPr>
                <w:rFonts w:ascii="宋体" w:eastAsia="宋体" w:hAnsi="宋体" w:cs="宋体" w:hint="eastAsia"/>
                <w:szCs w:val="21"/>
                <w:u w:val="single"/>
              </w:rPr>
              <w:t>，分数出现小数点，保留小数点后二位，第三位小数四舍五入</w:t>
            </w:r>
            <w:r w:rsidRPr="000F3EF0">
              <w:rPr>
                <w:rFonts w:ascii="宋体" w:eastAsia="宋体" w:hAnsi="宋体" w:cs="宋体"/>
                <w:szCs w:val="21"/>
                <w:u w:val="single"/>
              </w:rPr>
              <w:t>。</w:t>
            </w:r>
          </w:p>
        </w:tc>
      </w:tr>
    </w:tbl>
    <w:p w14:paraId="0242BAAD" w14:textId="77777777" w:rsidR="00CC7EF3" w:rsidRPr="000F3EF0" w:rsidRDefault="00C509FC">
      <w:pPr>
        <w:wordWrap w:val="0"/>
        <w:rPr>
          <w:rFonts w:ascii="宋体" w:eastAsia="宋体" w:hAnsi="宋体" w:cs="宋体"/>
          <w:szCs w:val="24"/>
        </w:rPr>
      </w:pPr>
      <w:r w:rsidRPr="000F3EF0">
        <w:rPr>
          <w:rFonts w:ascii="宋体" w:eastAsia="宋体" w:hAnsi="宋体" w:cs="宋体" w:hint="eastAsia"/>
          <w:szCs w:val="24"/>
        </w:rPr>
        <w:t xml:space="preserve"> </w:t>
      </w:r>
    </w:p>
    <w:p w14:paraId="55001E51" w14:textId="77777777" w:rsidR="00CC7EF3" w:rsidRPr="000F3EF0" w:rsidRDefault="00CC7EF3">
      <w:pPr>
        <w:keepNext/>
        <w:keepLines/>
        <w:wordWrap w:val="0"/>
        <w:spacing w:before="260" w:line="416" w:lineRule="auto"/>
        <w:outlineLvl w:val="2"/>
        <w:rPr>
          <w:rFonts w:ascii="宋体" w:eastAsia="宋体" w:hAnsi="宋体" w:cs="宋体"/>
          <w:b/>
          <w:bCs/>
          <w:spacing w:val="1"/>
          <w:sz w:val="28"/>
          <w:szCs w:val="32"/>
          <w:lang w:val="zh-CN"/>
        </w:rPr>
        <w:sectPr w:rsidR="00CC7EF3" w:rsidRPr="000F3EF0">
          <w:type w:val="continuous"/>
          <w:pgSz w:w="11905" w:h="16838"/>
          <w:pgMar w:top="1474" w:right="1701" w:bottom="1474" w:left="1701" w:header="720" w:footer="720" w:gutter="0"/>
          <w:cols w:space="720"/>
        </w:sectPr>
      </w:pPr>
    </w:p>
    <w:p w14:paraId="0097EE5C" w14:textId="77777777" w:rsidR="00CC7EF3" w:rsidRPr="000F3EF0" w:rsidRDefault="00C509FC">
      <w:pPr>
        <w:wordWrap w:val="0"/>
        <w:autoSpaceDE w:val="0"/>
        <w:autoSpaceDN w:val="0"/>
        <w:spacing w:line="276" w:lineRule="auto"/>
        <w:jc w:val="left"/>
        <w:outlineLvl w:val="3"/>
        <w:rPr>
          <w:rFonts w:ascii="宋体" w:eastAsia="宋体" w:hAnsi="宋体" w:cs="宋体"/>
          <w:kern w:val="0"/>
          <w:sz w:val="28"/>
          <w:szCs w:val="28"/>
          <w:lang w:val="zh-CN"/>
        </w:rPr>
      </w:pPr>
      <w:r w:rsidRPr="000F3EF0">
        <w:rPr>
          <w:rFonts w:ascii="宋体" w:eastAsia="宋体" w:hAnsi="宋体" w:cs="宋体" w:hint="eastAsia"/>
          <w:kern w:val="0"/>
          <w:sz w:val="28"/>
          <w:szCs w:val="28"/>
          <w:lang w:val="zh-CN"/>
        </w:rPr>
        <w:t>附件一：</w:t>
      </w:r>
    </w:p>
    <w:p w14:paraId="5F9FFD3C" w14:textId="77777777" w:rsidR="00CC7EF3" w:rsidRPr="000F3EF0" w:rsidRDefault="00C509FC">
      <w:pPr>
        <w:wordWrap w:val="0"/>
        <w:jc w:val="center"/>
        <w:rPr>
          <w:rFonts w:ascii="宋体" w:eastAsia="宋体" w:hAnsi="宋体" w:cs="宋体"/>
          <w:b/>
          <w:bCs/>
          <w:sz w:val="28"/>
          <w:szCs w:val="28"/>
        </w:rPr>
      </w:pPr>
      <w:r w:rsidRPr="000F3EF0">
        <w:rPr>
          <w:rFonts w:ascii="宋体" w:eastAsia="宋体" w:hAnsi="宋体" w:cs="宋体" w:hint="eastAsia"/>
          <w:b/>
          <w:bCs/>
          <w:sz w:val="28"/>
          <w:szCs w:val="28"/>
        </w:rPr>
        <w:t>商务文件评分表</w:t>
      </w:r>
    </w:p>
    <w:tbl>
      <w:tblPr>
        <w:tblW w:w="13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077"/>
        <w:gridCol w:w="647"/>
        <w:gridCol w:w="11374"/>
      </w:tblGrid>
      <w:tr w:rsidR="000F3EF0" w:rsidRPr="000F3EF0" w14:paraId="58E0BC32" w14:textId="77777777">
        <w:trPr>
          <w:trHeight w:val="359"/>
          <w:jc w:val="center"/>
        </w:trPr>
        <w:tc>
          <w:tcPr>
            <w:tcW w:w="638" w:type="dxa"/>
            <w:vMerge w:val="restart"/>
            <w:vAlign w:val="center"/>
          </w:tcPr>
          <w:p w14:paraId="17C2E162" w14:textId="77777777" w:rsidR="00CC7EF3" w:rsidRPr="000F3EF0" w:rsidRDefault="00C509FC">
            <w:pPr>
              <w:wordWrap w:val="0"/>
              <w:spacing w:line="276" w:lineRule="auto"/>
              <w:ind w:leftChars="-1" w:left="-2"/>
              <w:jc w:val="center"/>
              <w:rPr>
                <w:rFonts w:ascii="宋体" w:eastAsia="宋体" w:hAnsi="宋体" w:cs="Times New Roman"/>
                <w:b/>
                <w:szCs w:val="21"/>
              </w:rPr>
            </w:pPr>
            <w:r w:rsidRPr="000F3EF0">
              <w:rPr>
                <w:rFonts w:ascii="宋体" w:eastAsia="宋体" w:hAnsi="宋体" w:cs="Times New Roman" w:hint="eastAsia"/>
                <w:b/>
                <w:szCs w:val="21"/>
              </w:rPr>
              <w:t>序号</w:t>
            </w:r>
          </w:p>
        </w:tc>
        <w:tc>
          <w:tcPr>
            <w:tcW w:w="1077" w:type="dxa"/>
            <w:vMerge w:val="restart"/>
            <w:vAlign w:val="center"/>
          </w:tcPr>
          <w:p w14:paraId="2A4D31D6" w14:textId="782F1B54" w:rsidR="00CC7EF3" w:rsidRPr="000F3EF0" w:rsidRDefault="00BD1BF3">
            <w:pPr>
              <w:wordWrap w:val="0"/>
              <w:spacing w:line="276" w:lineRule="auto"/>
              <w:ind w:leftChars="-1" w:left="-2"/>
              <w:jc w:val="center"/>
              <w:rPr>
                <w:rFonts w:ascii="宋体" w:eastAsia="宋体" w:hAnsi="宋体" w:cs="Times New Roman"/>
                <w:b/>
                <w:szCs w:val="21"/>
              </w:rPr>
            </w:pPr>
            <w:r w:rsidRPr="000F3EF0">
              <w:rPr>
                <w:rFonts w:ascii="宋体" w:eastAsia="宋体" w:hAnsi="宋体" w:cs="Times New Roman" w:hint="eastAsia"/>
                <w:b/>
                <w:szCs w:val="21"/>
              </w:rPr>
              <w:t>评分因素</w:t>
            </w:r>
          </w:p>
        </w:tc>
        <w:tc>
          <w:tcPr>
            <w:tcW w:w="647" w:type="dxa"/>
            <w:vMerge w:val="restart"/>
            <w:vAlign w:val="center"/>
          </w:tcPr>
          <w:p w14:paraId="6E7DB249" w14:textId="77777777" w:rsidR="00CC7EF3" w:rsidRPr="000F3EF0" w:rsidRDefault="00C509FC">
            <w:pPr>
              <w:wordWrap w:val="0"/>
              <w:spacing w:line="276" w:lineRule="auto"/>
              <w:ind w:leftChars="-1" w:left="-2"/>
              <w:jc w:val="center"/>
              <w:rPr>
                <w:rFonts w:ascii="宋体" w:eastAsia="宋体" w:hAnsi="宋体" w:cs="Times New Roman"/>
                <w:b/>
                <w:szCs w:val="21"/>
              </w:rPr>
            </w:pPr>
            <w:r w:rsidRPr="000F3EF0">
              <w:rPr>
                <w:rFonts w:ascii="宋体" w:eastAsia="宋体" w:hAnsi="宋体" w:cs="Times New Roman" w:hint="eastAsia"/>
                <w:b/>
                <w:szCs w:val="21"/>
              </w:rPr>
              <w:t>分数</w:t>
            </w:r>
          </w:p>
        </w:tc>
        <w:tc>
          <w:tcPr>
            <w:tcW w:w="11374" w:type="dxa"/>
            <w:vMerge w:val="restart"/>
            <w:vAlign w:val="center"/>
          </w:tcPr>
          <w:p w14:paraId="672D88A9" w14:textId="09A311FD" w:rsidR="00CC7EF3" w:rsidRPr="000F3EF0" w:rsidRDefault="00C509FC" w:rsidP="00BD1BF3">
            <w:pPr>
              <w:wordWrap w:val="0"/>
              <w:spacing w:line="276" w:lineRule="auto"/>
              <w:jc w:val="center"/>
              <w:rPr>
                <w:rFonts w:ascii="宋体" w:eastAsia="宋体" w:hAnsi="宋体" w:cs="Times New Roman"/>
                <w:b/>
                <w:szCs w:val="21"/>
              </w:rPr>
            </w:pPr>
            <w:r w:rsidRPr="000F3EF0">
              <w:rPr>
                <w:rFonts w:ascii="宋体" w:eastAsia="宋体" w:hAnsi="宋体" w:cs="Times New Roman" w:hint="eastAsia"/>
                <w:b/>
                <w:szCs w:val="21"/>
              </w:rPr>
              <w:t>评 分 </w:t>
            </w:r>
            <w:r w:rsidR="00BD1BF3" w:rsidRPr="000F3EF0">
              <w:rPr>
                <w:rFonts w:ascii="宋体" w:eastAsia="宋体" w:hAnsi="宋体" w:cs="Times New Roman" w:hint="eastAsia"/>
                <w:b/>
                <w:szCs w:val="21"/>
              </w:rPr>
              <w:t>标 准</w:t>
            </w:r>
          </w:p>
        </w:tc>
      </w:tr>
      <w:tr w:rsidR="000F3EF0" w:rsidRPr="000F3EF0" w14:paraId="4D5E14E6" w14:textId="77777777">
        <w:trPr>
          <w:trHeight w:val="359"/>
          <w:jc w:val="center"/>
        </w:trPr>
        <w:tc>
          <w:tcPr>
            <w:tcW w:w="638" w:type="dxa"/>
            <w:vMerge/>
            <w:vAlign w:val="center"/>
          </w:tcPr>
          <w:p w14:paraId="40A0AD38" w14:textId="77777777" w:rsidR="00CC7EF3" w:rsidRPr="000F3EF0" w:rsidRDefault="00CC7EF3">
            <w:pPr>
              <w:wordWrap w:val="0"/>
              <w:spacing w:line="276" w:lineRule="auto"/>
              <w:jc w:val="center"/>
              <w:rPr>
                <w:rFonts w:ascii="宋体" w:eastAsia="宋体" w:hAnsi="宋体" w:cs="Times New Roman"/>
                <w:szCs w:val="21"/>
              </w:rPr>
            </w:pPr>
          </w:p>
        </w:tc>
        <w:tc>
          <w:tcPr>
            <w:tcW w:w="1077" w:type="dxa"/>
            <w:vMerge/>
            <w:vAlign w:val="center"/>
          </w:tcPr>
          <w:p w14:paraId="6F221C20" w14:textId="77777777" w:rsidR="00CC7EF3" w:rsidRPr="000F3EF0" w:rsidRDefault="00CC7EF3">
            <w:pPr>
              <w:wordWrap w:val="0"/>
              <w:spacing w:line="276" w:lineRule="auto"/>
              <w:jc w:val="center"/>
              <w:rPr>
                <w:rFonts w:ascii="宋体" w:eastAsia="宋体" w:hAnsi="宋体" w:cs="Times New Roman"/>
                <w:szCs w:val="21"/>
              </w:rPr>
            </w:pPr>
          </w:p>
        </w:tc>
        <w:tc>
          <w:tcPr>
            <w:tcW w:w="647" w:type="dxa"/>
            <w:vMerge/>
            <w:vAlign w:val="center"/>
          </w:tcPr>
          <w:p w14:paraId="0A9DEF37" w14:textId="77777777" w:rsidR="00CC7EF3" w:rsidRPr="000F3EF0" w:rsidRDefault="00CC7EF3">
            <w:pPr>
              <w:wordWrap w:val="0"/>
              <w:spacing w:line="276" w:lineRule="auto"/>
              <w:jc w:val="center"/>
              <w:rPr>
                <w:rFonts w:ascii="宋体" w:eastAsia="宋体" w:hAnsi="宋体" w:cs="Times New Roman"/>
                <w:szCs w:val="21"/>
              </w:rPr>
            </w:pPr>
          </w:p>
        </w:tc>
        <w:tc>
          <w:tcPr>
            <w:tcW w:w="11374" w:type="dxa"/>
            <w:vMerge/>
            <w:vAlign w:val="center"/>
          </w:tcPr>
          <w:p w14:paraId="67EEC08F" w14:textId="77777777" w:rsidR="00CC7EF3" w:rsidRPr="000F3EF0" w:rsidRDefault="00CC7EF3">
            <w:pPr>
              <w:wordWrap w:val="0"/>
              <w:spacing w:line="276" w:lineRule="auto"/>
              <w:jc w:val="center"/>
              <w:rPr>
                <w:rFonts w:ascii="宋体" w:eastAsia="宋体" w:hAnsi="宋体" w:cs="Times New Roman"/>
                <w:szCs w:val="21"/>
              </w:rPr>
            </w:pPr>
          </w:p>
        </w:tc>
      </w:tr>
      <w:tr w:rsidR="000F3EF0" w:rsidRPr="000F3EF0" w14:paraId="2255102C" w14:textId="77777777">
        <w:trPr>
          <w:trHeight w:val="20"/>
          <w:jc w:val="center"/>
        </w:trPr>
        <w:tc>
          <w:tcPr>
            <w:tcW w:w="638" w:type="dxa"/>
            <w:vAlign w:val="center"/>
          </w:tcPr>
          <w:p w14:paraId="2D54AB6D" w14:textId="77777777" w:rsidR="00CC7EF3" w:rsidRPr="000F3EF0" w:rsidRDefault="00C509FC">
            <w:pPr>
              <w:wordWrap w:val="0"/>
              <w:spacing w:line="276" w:lineRule="auto"/>
              <w:jc w:val="center"/>
              <w:rPr>
                <w:rFonts w:ascii="宋体" w:eastAsia="宋体" w:hAnsi="宋体" w:cs="宋体"/>
                <w:szCs w:val="21"/>
              </w:rPr>
            </w:pPr>
            <w:proofErr w:type="gramStart"/>
            <w:r w:rsidRPr="000F3EF0">
              <w:rPr>
                <w:rFonts w:ascii="宋体" w:eastAsia="宋体" w:hAnsi="宋体" w:cs="宋体" w:hint="eastAsia"/>
                <w:szCs w:val="21"/>
              </w:rPr>
              <w:t>一</w:t>
            </w:r>
            <w:proofErr w:type="gramEnd"/>
          </w:p>
        </w:tc>
        <w:tc>
          <w:tcPr>
            <w:tcW w:w="1077" w:type="dxa"/>
            <w:vAlign w:val="center"/>
          </w:tcPr>
          <w:p w14:paraId="24412F58"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lang w:val="zh-CN"/>
              </w:rPr>
              <w:t>企业类似业绩</w:t>
            </w:r>
          </w:p>
        </w:tc>
        <w:tc>
          <w:tcPr>
            <w:tcW w:w="647" w:type="dxa"/>
            <w:vAlign w:val="center"/>
          </w:tcPr>
          <w:p w14:paraId="73C20607"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3</w:t>
            </w:r>
            <w:r w:rsidRPr="000F3EF0">
              <w:rPr>
                <w:rFonts w:ascii="宋体" w:eastAsia="宋体" w:hAnsi="宋体" w:cs="宋体"/>
                <w:szCs w:val="21"/>
              </w:rPr>
              <w:t>0</w:t>
            </w:r>
          </w:p>
        </w:tc>
        <w:tc>
          <w:tcPr>
            <w:tcW w:w="11374" w:type="dxa"/>
            <w:vAlign w:val="center"/>
          </w:tcPr>
          <w:p w14:paraId="756E2A2F" w14:textId="7E0EAF0C" w:rsidR="00CC7EF3" w:rsidRPr="000F3EF0" w:rsidRDefault="00C509FC">
            <w:pPr>
              <w:spacing w:line="276" w:lineRule="auto"/>
              <w:ind w:rightChars="15" w:right="31"/>
              <w:rPr>
                <w:rFonts w:ascii="宋体" w:eastAsia="宋体" w:hAnsi="宋体"/>
                <w:szCs w:val="21"/>
                <w:lang w:val="zh-CN"/>
              </w:rPr>
            </w:pPr>
            <w:r w:rsidRPr="000F3EF0">
              <w:rPr>
                <w:rFonts w:ascii="宋体" w:eastAsia="宋体" w:hAnsi="宋体" w:cs="宋体" w:hint="eastAsia"/>
                <w:szCs w:val="21"/>
              </w:rPr>
              <w:t>（1）20</w:t>
            </w:r>
            <w:r w:rsidRPr="000F3EF0">
              <w:rPr>
                <w:rFonts w:ascii="宋体" w:eastAsia="宋体" w:hAnsi="宋体" w:cs="宋体"/>
                <w:szCs w:val="21"/>
              </w:rPr>
              <w:t>20</w:t>
            </w:r>
            <w:r w:rsidRPr="000F3EF0">
              <w:rPr>
                <w:rFonts w:ascii="宋体" w:eastAsia="宋体" w:hAnsi="宋体" w:cs="宋体" w:hint="eastAsia"/>
                <w:szCs w:val="21"/>
              </w:rPr>
              <w:t>年1月1日至今，</w:t>
            </w:r>
            <w:r w:rsidRPr="000F3EF0">
              <w:rPr>
                <w:rFonts w:ascii="宋体" w:eastAsia="宋体" w:hAnsi="宋体"/>
                <w:szCs w:val="21"/>
              </w:rPr>
              <w:t>投标人</w:t>
            </w:r>
            <w:r w:rsidRPr="000F3EF0">
              <w:rPr>
                <w:rFonts w:ascii="宋体" w:eastAsia="宋体" w:hAnsi="宋体"/>
                <w:szCs w:val="21"/>
                <w:u w:val="single"/>
                <w:lang w:val="zh-CN"/>
              </w:rPr>
              <w:t>（若为联合体，指联合体中承担</w:t>
            </w:r>
            <w:r w:rsidRPr="000F3EF0">
              <w:rPr>
                <w:rFonts w:ascii="宋体" w:eastAsia="宋体" w:hAnsi="宋体"/>
                <w:szCs w:val="21"/>
                <w:u w:val="single"/>
              </w:rPr>
              <w:t>勘察</w:t>
            </w:r>
            <w:r w:rsidRPr="000F3EF0">
              <w:rPr>
                <w:rFonts w:ascii="宋体" w:eastAsia="宋体" w:hAnsi="宋体"/>
                <w:szCs w:val="21"/>
                <w:u w:val="single"/>
                <w:lang w:val="zh-CN"/>
              </w:rPr>
              <w:t>任务的一方）</w:t>
            </w:r>
            <w:r w:rsidRPr="000F3EF0">
              <w:rPr>
                <w:rFonts w:ascii="宋体" w:eastAsia="宋体" w:hAnsi="宋体" w:hint="eastAsia"/>
                <w:szCs w:val="21"/>
                <w:lang w:val="zh-CN"/>
              </w:rPr>
              <w:t>完成过</w:t>
            </w:r>
            <w:r w:rsidR="00216FF6" w:rsidRPr="000F3EF0">
              <w:rPr>
                <w:rFonts w:ascii="宋体" w:eastAsia="宋体" w:hAnsi="宋体" w:hint="eastAsia"/>
                <w:szCs w:val="21"/>
                <w:lang w:val="zh-CN"/>
              </w:rPr>
              <w:t>市政公用工程</w:t>
            </w:r>
            <w:r w:rsidRPr="000F3EF0">
              <w:rPr>
                <w:rFonts w:ascii="宋体" w:eastAsia="宋体" w:hAnsi="宋体"/>
                <w:szCs w:val="21"/>
                <w:lang w:val="zh-CN"/>
              </w:rPr>
              <w:t>勘察业绩：每项得</w:t>
            </w:r>
            <w:r w:rsidRPr="000F3EF0">
              <w:rPr>
                <w:rFonts w:ascii="宋体" w:eastAsia="宋体" w:hAnsi="宋体"/>
                <w:szCs w:val="21"/>
                <w:u w:val="single"/>
              </w:rPr>
              <w:t>2</w:t>
            </w:r>
            <w:r w:rsidRPr="000F3EF0">
              <w:rPr>
                <w:rFonts w:ascii="宋体" w:eastAsia="宋体" w:hAnsi="宋体"/>
                <w:szCs w:val="21"/>
                <w:lang w:val="zh-CN"/>
              </w:rPr>
              <w:t>分，本小项最多得</w:t>
            </w:r>
            <w:r w:rsidRPr="000F3EF0">
              <w:rPr>
                <w:rFonts w:ascii="宋体" w:eastAsia="宋体" w:hAnsi="宋体"/>
                <w:szCs w:val="21"/>
                <w:u w:val="single"/>
              </w:rPr>
              <w:t>10</w:t>
            </w:r>
            <w:r w:rsidRPr="000F3EF0">
              <w:rPr>
                <w:rFonts w:ascii="宋体" w:eastAsia="宋体" w:hAnsi="宋体"/>
                <w:szCs w:val="21"/>
                <w:lang w:val="zh-CN"/>
              </w:rPr>
              <w:t>分。</w:t>
            </w:r>
          </w:p>
          <w:p w14:paraId="1E553FCB" w14:textId="77777777" w:rsidR="00CC7EF3" w:rsidRPr="000F3EF0" w:rsidRDefault="00C509FC">
            <w:pPr>
              <w:spacing w:line="276" w:lineRule="auto"/>
              <w:ind w:rightChars="15" w:right="31"/>
              <w:rPr>
                <w:rFonts w:ascii="宋体" w:eastAsia="宋体" w:hAnsi="宋体"/>
                <w:szCs w:val="21"/>
                <w:lang w:val="zh-CN"/>
              </w:rPr>
            </w:pPr>
            <w:r w:rsidRPr="000F3EF0">
              <w:rPr>
                <w:rFonts w:ascii="宋体" w:eastAsia="宋体" w:hAnsi="宋体" w:cs="宋体" w:hint="eastAsia"/>
                <w:szCs w:val="21"/>
              </w:rPr>
              <w:t>（2）20</w:t>
            </w:r>
            <w:r w:rsidRPr="000F3EF0">
              <w:rPr>
                <w:rFonts w:ascii="宋体" w:eastAsia="宋体" w:hAnsi="宋体" w:cs="宋体"/>
                <w:szCs w:val="21"/>
              </w:rPr>
              <w:t>20</w:t>
            </w:r>
            <w:r w:rsidRPr="000F3EF0">
              <w:rPr>
                <w:rFonts w:ascii="宋体" w:eastAsia="宋体" w:hAnsi="宋体" w:cs="宋体" w:hint="eastAsia"/>
                <w:szCs w:val="21"/>
              </w:rPr>
              <w:t>年1月1日至今，</w:t>
            </w:r>
            <w:r w:rsidRPr="000F3EF0">
              <w:rPr>
                <w:rFonts w:ascii="宋体" w:eastAsia="宋体" w:hAnsi="宋体"/>
                <w:szCs w:val="21"/>
              </w:rPr>
              <w:t>投标人</w:t>
            </w:r>
            <w:r w:rsidRPr="000F3EF0">
              <w:rPr>
                <w:rFonts w:ascii="宋体" w:eastAsia="宋体" w:hAnsi="宋体"/>
                <w:szCs w:val="21"/>
                <w:u w:val="single"/>
                <w:lang w:val="zh-CN"/>
              </w:rPr>
              <w:t>（若为联合体，指联合体</w:t>
            </w:r>
            <w:r w:rsidRPr="000F3EF0">
              <w:rPr>
                <w:rFonts w:ascii="宋体" w:eastAsia="宋体" w:hAnsi="宋体" w:hint="eastAsia"/>
                <w:szCs w:val="21"/>
                <w:u w:val="single"/>
                <w:lang w:val="zh-CN"/>
              </w:rPr>
              <w:t>主办方</w:t>
            </w:r>
            <w:r w:rsidRPr="000F3EF0">
              <w:rPr>
                <w:rFonts w:ascii="宋体" w:eastAsia="宋体" w:hAnsi="宋体"/>
                <w:szCs w:val="21"/>
                <w:u w:val="single"/>
                <w:lang w:val="zh-CN"/>
              </w:rPr>
              <w:t>）</w:t>
            </w:r>
            <w:r w:rsidRPr="000F3EF0">
              <w:rPr>
                <w:rFonts w:ascii="宋体" w:eastAsia="宋体" w:hAnsi="宋体" w:hint="eastAsia"/>
                <w:szCs w:val="21"/>
                <w:lang w:val="zh-CN"/>
              </w:rPr>
              <w:t>完成过类似市政公用工程</w:t>
            </w:r>
            <w:r w:rsidRPr="000F3EF0">
              <w:rPr>
                <w:rFonts w:ascii="宋体" w:eastAsia="宋体" w:hAnsi="宋体"/>
                <w:szCs w:val="21"/>
                <w:lang w:val="zh-CN"/>
              </w:rPr>
              <w:t>设计业绩：每项得</w:t>
            </w:r>
            <w:r w:rsidRPr="000F3EF0">
              <w:rPr>
                <w:rFonts w:ascii="宋体" w:eastAsia="宋体" w:hAnsi="宋体"/>
                <w:szCs w:val="21"/>
                <w:u w:val="single"/>
              </w:rPr>
              <w:t>4</w:t>
            </w:r>
            <w:r w:rsidRPr="000F3EF0">
              <w:rPr>
                <w:rFonts w:ascii="宋体" w:eastAsia="宋体" w:hAnsi="宋体"/>
                <w:szCs w:val="21"/>
                <w:lang w:val="zh-CN"/>
              </w:rPr>
              <w:t>分，本小项最多得</w:t>
            </w:r>
            <w:r w:rsidRPr="000F3EF0">
              <w:rPr>
                <w:rFonts w:ascii="宋体" w:eastAsia="宋体" w:hAnsi="宋体"/>
                <w:szCs w:val="21"/>
                <w:u w:val="single"/>
              </w:rPr>
              <w:t>20</w:t>
            </w:r>
            <w:r w:rsidRPr="000F3EF0">
              <w:rPr>
                <w:rFonts w:ascii="宋体" w:eastAsia="宋体" w:hAnsi="宋体"/>
                <w:szCs w:val="21"/>
                <w:lang w:val="zh-CN"/>
              </w:rPr>
              <w:t>分。</w:t>
            </w:r>
          </w:p>
          <w:p w14:paraId="477D05D1" w14:textId="77777777" w:rsidR="00CC7EF3" w:rsidRPr="000F3EF0" w:rsidRDefault="00C509FC">
            <w:pPr>
              <w:spacing w:line="276" w:lineRule="auto"/>
              <w:ind w:rightChars="15" w:right="31"/>
              <w:rPr>
                <w:rFonts w:ascii="宋体" w:eastAsia="宋体" w:hAnsi="宋体"/>
                <w:szCs w:val="21"/>
                <w:u w:val="single"/>
              </w:rPr>
            </w:pPr>
            <w:r w:rsidRPr="000F3EF0">
              <w:rPr>
                <w:rFonts w:ascii="宋体" w:eastAsia="宋体" w:hAnsi="宋体" w:hint="eastAsia"/>
                <w:b/>
                <w:szCs w:val="21"/>
                <w:u w:val="single"/>
              </w:rPr>
              <w:t>注：</w:t>
            </w:r>
            <w:r w:rsidRPr="000F3EF0">
              <w:rPr>
                <w:rFonts w:ascii="宋体" w:eastAsia="宋体" w:hAnsi="宋体" w:hint="eastAsia"/>
                <w:szCs w:val="21"/>
                <w:u w:val="single"/>
              </w:rPr>
              <w:t>须同时提供中标通知书（如为免招标项目无须提供中标通知书，但须提供相应的免招标证明文件）、勘察或设计合同关键页（不含补充合同）、施工图审查合格证明文件扫描件。业绩时间以施工图审查合格证明文件为准。</w:t>
            </w:r>
          </w:p>
        </w:tc>
      </w:tr>
      <w:tr w:rsidR="000F3EF0" w:rsidRPr="000F3EF0" w14:paraId="1BC55892" w14:textId="77777777">
        <w:trPr>
          <w:trHeight w:val="20"/>
          <w:jc w:val="center"/>
        </w:trPr>
        <w:tc>
          <w:tcPr>
            <w:tcW w:w="638" w:type="dxa"/>
            <w:vAlign w:val="center"/>
          </w:tcPr>
          <w:p w14:paraId="345A3B61"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二</w:t>
            </w:r>
          </w:p>
        </w:tc>
        <w:tc>
          <w:tcPr>
            <w:tcW w:w="1077" w:type="dxa"/>
            <w:vAlign w:val="center"/>
          </w:tcPr>
          <w:p w14:paraId="04A4D873" w14:textId="77777777" w:rsidR="00CC7EF3" w:rsidRPr="000F3EF0" w:rsidRDefault="00C509FC">
            <w:pPr>
              <w:wordWrap w:val="0"/>
              <w:spacing w:line="276" w:lineRule="auto"/>
              <w:jc w:val="center"/>
              <w:rPr>
                <w:rFonts w:ascii="宋体" w:eastAsia="宋体" w:hAnsi="宋体" w:cs="Times New Roman"/>
                <w:szCs w:val="21"/>
                <w:lang w:val="zh-CN"/>
              </w:rPr>
            </w:pPr>
            <w:r w:rsidRPr="000F3EF0">
              <w:rPr>
                <w:rFonts w:ascii="宋体" w:eastAsia="宋体" w:hAnsi="宋体" w:cs="Times New Roman" w:hint="eastAsia"/>
                <w:szCs w:val="21"/>
                <w:lang w:val="zh-CN"/>
              </w:rPr>
              <w:t>企业业绩获奖</w:t>
            </w:r>
          </w:p>
        </w:tc>
        <w:tc>
          <w:tcPr>
            <w:tcW w:w="647" w:type="dxa"/>
            <w:vAlign w:val="center"/>
          </w:tcPr>
          <w:p w14:paraId="43106FF2" w14:textId="77777777" w:rsidR="00CC7EF3" w:rsidRPr="000F3EF0" w:rsidRDefault="00C509FC">
            <w:pPr>
              <w:wordWrap w:val="0"/>
              <w:spacing w:line="276" w:lineRule="auto"/>
              <w:jc w:val="center"/>
              <w:rPr>
                <w:rFonts w:ascii="宋体" w:eastAsia="宋体" w:hAnsi="宋体" w:cs="Times New Roman"/>
                <w:szCs w:val="21"/>
              </w:rPr>
            </w:pPr>
            <w:r w:rsidRPr="000F3EF0">
              <w:rPr>
                <w:rFonts w:ascii="宋体" w:eastAsia="宋体" w:hAnsi="宋体" w:cs="Times New Roman" w:hint="eastAsia"/>
                <w:szCs w:val="21"/>
              </w:rPr>
              <w:t>2</w:t>
            </w:r>
            <w:r w:rsidRPr="000F3EF0">
              <w:rPr>
                <w:rFonts w:ascii="宋体" w:eastAsia="宋体" w:hAnsi="宋体" w:cs="Times New Roman"/>
                <w:szCs w:val="21"/>
              </w:rPr>
              <w:t>5</w:t>
            </w:r>
          </w:p>
        </w:tc>
        <w:tc>
          <w:tcPr>
            <w:tcW w:w="11374" w:type="dxa"/>
            <w:vAlign w:val="center"/>
          </w:tcPr>
          <w:p w14:paraId="68A36B48" w14:textId="4FF5CE95" w:rsidR="00CC7EF3" w:rsidRPr="000F3EF0" w:rsidRDefault="00C509FC">
            <w:pPr>
              <w:spacing w:line="276" w:lineRule="auto"/>
              <w:ind w:rightChars="15" w:right="31"/>
              <w:rPr>
                <w:rFonts w:ascii="宋体" w:eastAsia="宋体" w:hAnsi="宋体"/>
                <w:szCs w:val="21"/>
              </w:rPr>
            </w:pPr>
            <w:r w:rsidRPr="000F3EF0">
              <w:rPr>
                <w:rFonts w:ascii="宋体" w:eastAsia="宋体" w:hAnsi="宋体" w:cs="宋体" w:hint="eastAsia"/>
                <w:szCs w:val="21"/>
              </w:rPr>
              <w:t>（1）20</w:t>
            </w:r>
            <w:r w:rsidRPr="000F3EF0">
              <w:rPr>
                <w:rFonts w:ascii="宋体" w:eastAsia="宋体" w:hAnsi="宋体" w:cs="宋体"/>
                <w:szCs w:val="21"/>
              </w:rPr>
              <w:t>20</w:t>
            </w:r>
            <w:r w:rsidRPr="000F3EF0">
              <w:rPr>
                <w:rFonts w:ascii="宋体" w:eastAsia="宋体" w:hAnsi="宋体" w:cs="宋体" w:hint="eastAsia"/>
                <w:szCs w:val="21"/>
              </w:rPr>
              <w:t>年1月1日至今，</w:t>
            </w:r>
            <w:r w:rsidRPr="000F3EF0">
              <w:rPr>
                <w:rFonts w:ascii="宋体" w:eastAsia="宋体" w:hAnsi="宋体"/>
                <w:szCs w:val="21"/>
              </w:rPr>
              <w:t>投标人</w:t>
            </w:r>
            <w:r w:rsidRPr="000F3EF0">
              <w:rPr>
                <w:rFonts w:ascii="宋体" w:eastAsia="宋体" w:hAnsi="宋体"/>
                <w:szCs w:val="21"/>
                <w:u w:val="single"/>
                <w:lang w:val="zh-CN"/>
              </w:rPr>
              <w:t>（若为联合体，指联合体中承担</w:t>
            </w:r>
            <w:r w:rsidRPr="000F3EF0">
              <w:rPr>
                <w:rFonts w:ascii="宋体" w:eastAsia="宋体" w:hAnsi="宋体"/>
                <w:szCs w:val="21"/>
                <w:u w:val="single"/>
              </w:rPr>
              <w:t>勘察</w:t>
            </w:r>
            <w:r w:rsidRPr="000F3EF0">
              <w:rPr>
                <w:rFonts w:ascii="宋体" w:eastAsia="宋体" w:hAnsi="宋体"/>
                <w:szCs w:val="21"/>
                <w:u w:val="single"/>
                <w:lang w:val="zh-CN"/>
              </w:rPr>
              <w:t>任务的一方）</w:t>
            </w:r>
            <w:r w:rsidR="00216FF6" w:rsidRPr="000F3EF0">
              <w:rPr>
                <w:rFonts w:ascii="宋体" w:eastAsia="宋体" w:hAnsi="宋体" w:hint="eastAsia"/>
                <w:szCs w:val="21"/>
                <w:lang w:val="zh-CN"/>
              </w:rPr>
              <w:t>的</w:t>
            </w:r>
            <w:r w:rsidR="00216FF6" w:rsidRPr="000F3EF0">
              <w:rPr>
                <w:rFonts w:ascii="宋体" w:eastAsia="宋体" w:hAnsi="宋体" w:hint="eastAsia"/>
                <w:szCs w:val="21"/>
              </w:rPr>
              <w:t>市政公用工程</w:t>
            </w:r>
            <w:r w:rsidRPr="000F3EF0">
              <w:rPr>
                <w:rFonts w:ascii="宋体" w:eastAsia="宋体" w:hAnsi="宋体"/>
                <w:szCs w:val="21"/>
              </w:rPr>
              <w:t>勘察业绩获得</w:t>
            </w:r>
            <w:r w:rsidRPr="000F3EF0">
              <w:rPr>
                <w:rFonts w:ascii="宋体" w:eastAsia="宋体" w:hAnsi="宋体" w:hint="eastAsia"/>
                <w:szCs w:val="21"/>
              </w:rPr>
              <w:t>过勘察类奖项：</w:t>
            </w:r>
            <w:r w:rsidRPr="000F3EF0">
              <w:rPr>
                <w:rFonts w:ascii="宋体" w:eastAsia="宋体" w:hAnsi="宋体"/>
                <w:szCs w:val="21"/>
              </w:rPr>
              <w:t>国家级奖项，每项得</w:t>
            </w:r>
            <w:r w:rsidRPr="000F3EF0">
              <w:rPr>
                <w:rFonts w:ascii="宋体" w:eastAsia="宋体" w:hAnsi="宋体"/>
                <w:szCs w:val="21"/>
                <w:u w:val="single"/>
              </w:rPr>
              <w:t>2</w:t>
            </w:r>
            <w:r w:rsidRPr="000F3EF0">
              <w:rPr>
                <w:rFonts w:ascii="宋体" w:eastAsia="宋体" w:hAnsi="宋体"/>
                <w:szCs w:val="21"/>
              </w:rPr>
              <w:t>分；省级奖项，每项得</w:t>
            </w:r>
            <w:r w:rsidRPr="000F3EF0">
              <w:rPr>
                <w:rFonts w:ascii="宋体" w:eastAsia="宋体" w:hAnsi="宋体"/>
                <w:szCs w:val="21"/>
                <w:u w:val="single"/>
              </w:rPr>
              <w:t>1</w:t>
            </w:r>
            <w:r w:rsidRPr="000F3EF0">
              <w:rPr>
                <w:rFonts w:ascii="宋体" w:eastAsia="宋体" w:hAnsi="宋体"/>
                <w:szCs w:val="21"/>
              </w:rPr>
              <w:t>分；市级（含副省级）奖项，每项得</w:t>
            </w:r>
            <w:r w:rsidRPr="000F3EF0">
              <w:rPr>
                <w:rFonts w:ascii="宋体" w:eastAsia="宋体" w:hAnsi="宋体"/>
                <w:szCs w:val="21"/>
                <w:u w:val="single"/>
              </w:rPr>
              <w:t>0.5</w:t>
            </w:r>
            <w:r w:rsidRPr="000F3EF0">
              <w:rPr>
                <w:rFonts w:ascii="宋体" w:eastAsia="宋体" w:hAnsi="宋体"/>
                <w:szCs w:val="21"/>
              </w:rPr>
              <w:t>分；</w:t>
            </w:r>
            <w:r w:rsidRPr="000F3EF0">
              <w:rPr>
                <w:rFonts w:ascii="宋体" w:eastAsia="宋体" w:hAnsi="宋体" w:hint="eastAsia"/>
                <w:szCs w:val="21"/>
              </w:rPr>
              <w:t>本小项</w:t>
            </w:r>
            <w:r w:rsidRPr="000F3EF0">
              <w:rPr>
                <w:rFonts w:ascii="宋体" w:eastAsia="宋体" w:hAnsi="宋体"/>
                <w:szCs w:val="21"/>
              </w:rPr>
              <w:t>最多得</w:t>
            </w:r>
            <w:r w:rsidRPr="000F3EF0">
              <w:rPr>
                <w:rFonts w:ascii="宋体" w:eastAsia="宋体" w:hAnsi="宋体" w:hint="eastAsia"/>
                <w:szCs w:val="21"/>
                <w:u w:val="single"/>
              </w:rPr>
              <w:t>6</w:t>
            </w:r>
            <w:r w:rsidRPr="000F3EF0">
              <w:rPr>
                <w:rFonts w:ascii="宋体" w:eastAsia="宋体" w:hAnsi="宋体"/>
                <w:szCs w:val="21"/>
              </w:rPr>
              <w:t>分。</w:t>
            </w:r>
          </w:p>
          <w:p w14:paraId="60579739" w14:textId="7C7F010D" w:rsidR="00CC7EF3" w:rsidRPr="000F3EF0" w:rsidRDefault="00C509FC">
            <w:pPr>
              <w:spacing w:line="276" w:lineRule="auto"/>
              <w:rPr>
                <w:rFonts w:ascii="宋体" w:eastAsia="宋体" w:hAnsi="宋体" w:cs="Times New Roman"/>
                <w:szCs w:val="21"/>
              </w:rPr>
            </w:pPr>
            <w:r w:rsidRPr="000F3EF0">
              <w:rPr>
                <w:rFonts w:ascii="宋体" w:eastAsia="宋体" w:hAnsi="宋体" w:cs="宋体" w:hint="eastAsia"/>
                <w:szCs w:val="21"/>
              </w:rPr>
              <w:t>（2）20</w:t>
            </w:r>
            <w:r w:rsidRPr="000F3EF0">
              <w:rPr>
                <w:rFonts w:ascii="宋体" w:eastAsia="宋体" w:hAnsi="宋体" w:cs="宋体"/>
                <w:szCs w:val="21"/>
              </w:rPr>
              <w:t>20</w:t>
            </w:r>
            <w:r w:rsidRPr="000F3EF0">
              <w:rPr>
                <w:rFonts w:ascii="宋体" w:eastAsia="宋体" w:hAnsi="宋体" w:cs="宋体" w:hint="eastAsia"/>
                <w:szCs w:val="21"/>
              </w:rPr>
              <w:t>年1月1日至今，</w:t>
            </w:r>
            <w:r w:rsidRPr="000F3EF0">
              <w:rPr>
                <w:rFonts w:ascii="宋体" w:eastAsia="宋体" w:hAnsi="宋体" w:cs="Times New Roman"/>
                <w:szCs w:val="21"/>
              </w:rPr>
              <w:t>投标人</w:t>
            </w:r>
            <w:r w:rsidRPr="000F3EF0">
              <w:rPr>
                <w:rFonts w:ascii="宋体" w:eastAsia="宋体" w:hAnsi="宋体" w:cs="Times New Roman"/>
                <w:szCs w:val="21"/>
                <w:u w:val="single"/>
                <w:lang w:val="zh-CN"/>
              </w:rPr>
              <w:t>（若为联合体，指联合体</w:t>
            </w:r>
            <w:r w:rsidRPr="000F3EF0">
              <w:rPr>
                <w:rFonts w:ascii="宋体" w:eastAsia="宋体" w:hAnsi="宋体" w:cs="Times New Roman" w:hint="eastAsia"/>
                <w:szCs w:val="21"/>
                <w:u w:val="single"/>
                <w:lang w:val="zh-CN"/>
              </w:rPr>
              <w:t>主办方</w:t>
            </w:r>
            <w:r w:rsidRPr="000F3EF0">
              <w:rPr>
                <w:rFonts w:ascii="宋体" w:eastAsia="宋体" w:hAnsi="宋体" w:cs="Times New Roman"/>
                <w:szCs w:val="21"/>
                <w:u w:val="single"/>
                <w:lang w:val="zh-CN"/>
              </w:rPr>
              <w:t>）</w:t>
            </w:r>
            <w:r w:rsidR="00216FF6" w:rsidRPr="000F3EF0">
              <w:rPr>
                <w:rFonts w:ascii="宋体" w:eastAsia="宋体" w:hAnsi="宋体" w:hint="eastAsia"/>
                <w:szCs w:val="21"/>
                <w:lang w:val="zh-CN"/>
              </w:rPr>
              <w:t>的</w:t>
            </w:r>
            <w:r w:rsidRPr="000F3EF0">
              <w:rPr>
                <w:rFonts w:ascii="宋体" w:eastAsia="宋体" w:hAnsi="宋体" w:cs="Times New Roman" w:hint="eastAsia"/>
                <w:szCs w:val="21"/>
              </w:rPr>
              <w:t>市政公用</w:t>
            </w:r>
            <w:r w:rsidRPr="000F3EF0">
              <w:rPr>
                <w:rFonts w:ascii="宋体" w:eastAsia="宋体" w:hAnsi="宋体" w:cs="Times New Roman"/>
                <w:szCs w:val="21"/>
              </w:rPr>
              <w:t>工程设计业绩获得</w:t>
            </w:r>
            <w:r w:rsidRPr="000F3EF0">
              <w:rPr>
                <w:rFonts w:ascii="宋体" w:eastAsia="宋体" w:hAnsi="宋体" w:cs="Times New Roman" w:hint="eastAsia"/>
                <w:szCs w:val="21"/>
              </w:rPr>
              <w:t>过设计类奖项：</w:t>
            </w:r>
            <w:r w:rsidRPr="000F3EF0">
              <w:rPr>
                <w:rFonts w:ascii="宋体" w:eastAsia="宋体" w:hAnsi="宋体" w:cs="Times New Roman"/>
                <w:szCs w:val="21"/>
              </w:rPr>
              <w:t>国家级奖项，每项得</w:t>
            </w:r>
            <w:r w:rsidRPr="000F3EF0">
              <w:rPr>
                <w:rFonts w:ascii="宋体" w:eastAsia="宋体" w:hAnsi="宋体"/>
                <w:szCs w:val="21"/>
                <w:u w:val="single"/>
              </w:rPr>
              <w:t>2</w:t>
            </w:r>
            <w:r w:rsidRPr="000F3EF0">
              <w:rPr>
                <w:rFonts w:ascii="宋体" w:eastAsia="宋体" w:hAnsi="宋体" w:cs="Times New Roman"/>
                <w:szCs w:val="21"/>
              </w:rPr>
              <w:t>分；省级奖项，每项得</w:t>
            </w:r>
            <w:r w:rsidRPr="000F3EF0">
              <w:rPr>
                <w:rFonts w:ascii="宋体" w:eastAsia="宋体" w:hAnsi="宋体"/>
                <w:szCs w:val="21"/>
                <w:u w:val="single"/>
              </w:rPr>
              <w:t>1</w:t>
            </w:r>
            <w:r w:rsidRPr="000F3EF0">
              <w:rPr>
                <w:rFonts w:ascii="宋体" w:eastAsia="宋体" w:hAnsi="宋体" w:cs="Times New Roman"/>
                <w:szCs w:val="21"/>
              </w:rPr>
              <w:t>分；市级（含副省级）奖项，每项得</w:t>
            </w:r>
            <w:r w:rsidRPr="000F3EF0">
              <w:rPr>
                <w:rFonts w:ascii="宋体" w:eastAsia="宋体" w:hAnsi="宋体"/>
                <w:szCs w:val="21"/>
                <w:u w:val="single"/>
              </w:rPr>
              <w:t>0.5</w:t>
            </w:r>
            <w:r w:rsidRPr="000F3EF0">
              <w:rPr>
                <w:rFonts w:ascii="宋体" w:eastAsia="宋体" w:hAnsi="宋体" w:cs="Times New Roman"/>
                <w:szCs w:val="21"/>
              </w:rPr>
              <w:t>分；</w:t>
            </w:r>
            <w:r w:rsidRPr="000F3EF0">
              <w:rPr>
                <w:rFonts w:ascii="宋体" w:eastAsia="宋体" w:hAnsi="宋体" w:cs="Times New Roman" w:hint="eastAsia"/>
                <w:szCs w:val="21"/>
              </w:rPr>
              <w:t>本小项</w:t>
            </w:r>
            <w:r w:rsidRPr="000F3EF0">
              <w:rPr>
                <w:rFonts w:ascii="宋体" w:eastAsia="宋体" w:hAnsi="宋体" w:cs="Times New Roman"/>
                <w:szCs w:val="21"/>
              </w:rPr>
              <w:t>最多得</w:t>
            </w:r>
            <w:r w:rsidRPr="000F3EF0">
              <w:rPr>
                <w:rFonts w:ascii="宋体" w:eastAsia="宋体" w:hAnsi="宋体" w:hint="eastAsia"/>
                <w:szCs w:val="21"/>
                <w:u w:val="single"/>
              </w:rPr>
              <w:t>19</w:t>
            </w:r>
            <w:r w:rsidRPr="000F3EF0">
              <w:rPr>
                <w:rFonts w:ascii="宋体" w:eastAsia="宋体" w:hAnsi="宋体" w:cs="Times New Roman"/>
                <w:szCs w:val="21"/>
              </w:rPr>
              <w:t>分。</w:t>
            </w:r>
          </w:p>
          <w:p w14:paraId="1B515F65" w14:textId="77777777" w:rsidR="00CC7EF3" w:rsidRPr="000F3EF0" w:rsidRDefault="00C509FC">
            <w:pPr>
              <w:spacing w:line="276" w:lineRule="auto"/>
              <w:rPr>
                <w:rFonts w:ascii="宋体" w:eastAsia="宋体" w:hAnsi="宋体" w:cs="Times New Roman"/>
                <w:szCs w:val="21"/>
                <w:u w:val="single"/>
              </w:rPr>
            </w:pPr>
            <w:r w:rsidRPr="000F3EF0">
              <w:rPr>
                <w:rFonts w:ascii="宋体" w:eastAsia="宋体" w:hAnsi="宋体" w:cs="Times New Roman" w:hint="eastAsia"/>
                <w:b/>
                <w:szCs w:val="21"/>
                <w:u w:val="single"/>
              </w:rPr>
              <w:t>注：</w:t>
            </w:r>
            <w:r w:rsidRPr="000F3EF0">
              <w:rPr>
                <w:rFonts w:ascii="宋体" w:eastAsia="宋体" w:hAnsi="宋体" w:cs="Times New Roman" w:hint="eastAsia"/>
                <w:szCs w:val="21"/>
                <w:u w:val="single"/>
              </w:rPr>
              <w:t>须提供获奖证书或证明文件作为证明材料。若发证机构为协会的，须提供该协会在“全国社会组织信用信息公示平台（试运行</w:t>
            </w:r>
            <w:r w:rsidRPr="000F3EF0">
              <w:rPr>
                <w:rFonts w:ascii="宋体" w:eastAsia="宋体" w:hAnsi="宋体" w:cs="Times New Roman"/>
                <w:szCs w:val="21"/>
                <w:u w:val="single"/>
              </w:rPr>
              <w:t>)”网站（https://xxgs.chinanpo.mca.gov.cn/gsxt/newList）查询结果的网页打印页。</w:t>
            </w:r>
            <w:r w:rsidRPr="000F3EF0">
              <w:rPr>
                <w:rFonts w:ascii="宋体" w:eastAsia="宋体" w:hAnsi="宋体" w:cs="Times New Roman" w:hint="eastAsia"/>
                <w:szCs w:val="21"/>
                <w:u w:val="single"/>
              </w:rPr>
              <w:t>时间以获奖证书或证明文件颁发的时间为准，奖项级别以颁发单位的区域级别为准。同一工程同时获得勘察和设计类奖项，则分别单独计算得分；同一工程</w:t>
            </w:r>
            <w:proofErr w:type="gramStart"/>
            <w:r w:rsidRPr="000F3EF0">
              <w:rPr>
                <w:rFonts w:ascii="宋体" w:eastAsia="宋体" w:hAnsi="宋体" w:cs="Times New Roman" w:hint="eastAsia"/>
                <w:szCs w:val="21"/>
                <w:u w:val="single"/>
              </w:rPr>
              <w:t>获不同</w:t>
            </w:r>
            <w:proofErr w:type="gramEnd"/>
            <w:r w:rsidRPr="000F3EF0">
              <w:rPr>
                <w:rFonts w:ascii="宋体" w:eastAsia="宋体" w:hAnsi="宋体" w:cs="Times New Roman" w:hint="eastAsia"/>
                <w:szCs w:val="21"/>
                <w:u w:val="single"/>
              </w:rPr>
              <w:t>等级奖项，只按最高级别计算一次得分。</w:t>
            </w:r>
          </w:p>
        </w:tc>
      </w:tr>
      <w:tr w:rsidR="000F3EF0" w:rsidRPr="000F3EF0" w14:paraId="29AEE308" w14:textId="77777777">
        <w:trPr>
          <w:trHeight w:val="20"/>
          <w:jc w:val="center"/>
        </w:trPr>
        <w:tc>
          <w:tcPr>
            <w:tcW w:w="638" w:type="dxa"/>
            <w:vMerge w:val="restart"/>
            <w:vAlign w:val="center"/>
          </w:tcPr>
          <w:p w14:paraId="7CE39953"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三</w:t>
            </w:r>
          </w:p>
        </w:tc>
        <w:tc>
          <w:tcPr>
            <w:tcW w:w="1077" w:type="dxa"/>
            <w:vMerge w:val="restart"/>
            <w:vAlign w:val="center"/>
          </w:tcPr>
          <w:p w14:paraId="427DFF83" w14:textId="77777777" w:rsidR="00CC7EF3" w:rsidRPr="000F3EF0" w:rsidRDefault="00C509FC">
            <w:pPr>
              <w:wordWrap w:val="0"/>
              <w:spacing w:line="276" w:lineRule="auto"/>
              <w:jc w:val="center"/>
              <w:rPr>
                <w:rFonts w:ascii="宋体" w:eastAsia="宋体" w:hAnsi="宋体" w:cs="Times New Roman"/>
                <w:szCs w:val="21"/>
                <w:lang w:val="zh-CN"/>
              </w:rPr>
            </w:pPr>
            <w:r w:rsidRPr="000F3EF0">
              <w:rPr>
                <w:rFonts w:ascii="宋体" w:eastAsia="宋体" w:hAnsi="宋体" w:cs="Times New Roman" w:hint="eastAsia"/>
                <w:szCs w:val="21"/>
                <w:lang w:val="zh-CN"/>
              </w:rPr>
              <w:t>人员配备及技术水平</w:t>
            </w:r>
          </w:p>
        </w:tc>
        <w:tc>
          <w:tcPr>
            <w:tcW w:w="647" w:type="dxa"/>
            <w:vMerge w:val="restart"/>
            <w:vAlign w:val="center"/>
          </w:tcPr>
          <w:p w14:paraId="76C00FE4" w14:textId="77777777" w:rsidR="00CC7EF3" w:rsidRPr="000F3EF0" w:rsidRDefault="00C509FC">
            <w:pPr>
              <w:wordWrap w:val="0"/>
              <w:spacing w:line="276" w:lineRule="auto"/>
              <w:jc w:val="center"/>
              <w:rPr>
                <w:rFonts w:ascii="宋体" w:eastAsia="宋体" w:hAnsi="宋体" w:cs="Times New Roman"/>
                <w:szCs w:val="21"/>
              </w:rPr>
            </w:pPr>
            <w:r w:rsidRPr="000F3EF0">
              <w:rPr>
                <w:rFonts w:ascii="宋体" w:eastAsia="宋体" w:hAnsi="宋体" w:cs="Times New Roman" w:hint="eastAsia"/>
                <w:szCs w:val="21"/>
              </w:rPr>
              <w:t>3</w:t>
            </w:r>
            <w:r w:rsidRPr="000F3EF0">
              <w:rPr>
                <w:rFonts w:ascii="宋体" w:eastAsia="宋体" w:hAnsi="宋体" w:cs="Times New Roman"/>
                <w:szCs w:val="21"/>
              </w:rPr>
              <w:t>0</w:t>
            </w:r>
          </w:p>
        </w:tc>
        <w:tc>
          <w:tcPr>
            <w:tcW w:w="11374" w:type="dxa"/>
            <w:vAlign w:val="center"/>
          </w:tcPr>
          <w:p w14:paraId="412E8CB9" w14:textId="77777777" w:rsidR="00CC7EF3" w:rsidRPr="000F3EF0" w:rsidRDefault="00C509FC">
            <w:pPr>
              <w:widowControl/>
              <w:autoSpaceDE w:val="0"/>
              <w:autoSpaceDN w:val="0"/>
              <w:adjustRightInd w:val="0"/>
              <w:spacing w:line="276" w:lineRule="auto"/>
              <w:rPr>
                <w:rFonts w:ascii="宋体" w:eastAsia="宋体" w:hAnsi="宋体"/>
                <w:b/>
                <w:szCs w:val="21"/>
                <w:lang w:val="zh-CN"/>
              </w:rPr>
            </w:pPr>
            <w:r w:rsidRPr="000F3EF0">
              <w:rPr>
                <w:rFonts w:ascii="宋体" w:eastAsia="宋体" w:hAnsi="宋体"/>
                <w:b/>
                <w:szCs w:val="21"/>
                <w:lang w:val="zh-CN"/>
              </w:rPr>
              <w:t>项目负责人设计经历及业务能力：</w:t>
            </w:r>
          </w:p>
          <w:p w14:paraId="31D96874" w14:textId="77777777" w:rsidR="00CC7EF3" w:rsidRPr="000F3EF0" w:rsidRDefault="00C509FC">
            <w:pPr>
              <w:widowControl/>
              <w:autoSpaceDE w:val="0"/>
              <w:autoSpaceDN w:val="0"/>
              <w:adjustRightInd w:val="0"/>
              <w:spacing w:line="276" w:lineRule="auto"/>
              <w:rPr>
                <w:rFonts w:ascii="宋体" w:eastAsia="宋体" w:hAnsi="宋体"/>
                <w:szCs w:val="21"/>
              </w:rPr>
            </w:pPr>
            <w:r w:rsidRPr="000F3EF0">
              <w:rPr>
                <w:rFonts w:ascii="宋体" w:eastAsia="宋体" w:hAnsi="宋体"/>
                <w:szCs w:val="21"/>
              </w:rPr>
              <w:t>（1）</w:t>
            </w:r>
            <w:r w:rsidRPr="000F3EF0">
              <w:rPr>
                <w:rFonts w:ascii="宋体" w:eastAsia="宋体" w:hAnsi="宋体" w:hint="eastAsia"/>
                <w:szCs w:val="21"/>
              </w:rPr>
              <w:t>具有市政道路相关专业高级或以上技术职称</w:t>
            </w:r>
            <w:r w:rsidRPr="000F3EF0">
              <w:rPr>
                <w:rFonts w:ascii="宋体" w:eastAsia="宋体" w:hAnsi="宋体"/>
                <w:szCs w:val="21"/>
              </w:rPr>
              <w:t>的，得</w:t>
            </w:r>
            <w:r w:rsidRPr="000F3EF0">
              <w:rPr>
                <w:rFonts w:ascii="宋体" w:eastAsia="宋体" w:hAnsi="宋体"/>
                <w:szCs w:val="21"/>
                <w:u w:val="single"/>
              </w:rPr>
              <w:t>3</w:t>
            </w:r>
            <w:r w:rsidRPr="000F3EF0">
              <w:rPr>
                <w:rFonts w:ascii="宋体" w:eastAsia="宋体" w:hAnsi="宋体"/>
                <w:szCs w:val="21"/>
              </w:rPr>
              <w:t>分</w:t>
            </w:r>
            <w:r w:rsidRPr="000F3EF0">
              <w:rPr>
                <w:rFonts w:ascii="宋体" w:eastAsia="宋体" w:hAnsi="宋体" w:hint="eastAsia"/>
                <w:szCs w:val="21"/>
              </w:rPr>
              <w:t>；具有注册土木工程师（道路工程）执业资格的，</w:t>
            </w:r>
            <w:r w:rsidRPr="000F3EF0">
              <w:rPr>
                <w:rFonts w:ascii="宋体" w:eastAsia="宋体" w:hAnsi="宋体"/>
                <w:szCs w:val="21"/>
                <w:lang w:val="zh-CN"/>
              </w:rPr>
              <w:t>得</w:t>
            </w:r>
            <w:r w:rsidRPr="000F3EF0">
              <w:rPr>
                <w:rFonts w:ascii="宋体" w:eastAsia="宋体" w:hAnsi="宋体"/>
                <w:szCs w:val="21"/>
                <w:u w:val="single"/>
              </w:rPr>
              <w:t>3</w:t>
            </w:r>
            <w:r w:rsidRPr="000F3EF0">
              <w:rPr>
                <w:rFonts w:ascii="宋体" w:eastAsia="宋体" w:hAnsi="宋体"/>
                <w:szCs w:val="21"/>
                <w:lang w:val="zh-CN"/>
              </w:rPr>
              <w:t>分。</w:t>
            </w:r>
          </w:p>
          <w:p w14:paraId="7C88FC69" w14:textId="77777777" w:rsidR="00CC7EF3" w:rsidRPr="000F3EF0" w:rsidRDefault="00C509FC">
            <w:pPr>
              <w:widowControl/>
              <w:autoSpaceDE w:val="0"/>
              <w:autoSpaceDN w:val="0"/>
              <w:adjustRightInd w:val="0"/>
              <w:spacing w:line="276" w:lineRule="auto"/>
              <w:rPr>
                <w:rFonts w:ascii="宋体" w:eastAsia="宋体" w:hAnsi="宋体"/>
                <w:szCs w:val="21"/>
                <w:lang w:val="zh-CN"/>
              </w:rPr>
            </w:pPr>
            <w:r w:rsidRPr="000F3EF0">
              <w:rPr>
                <w:rFonts w:ascii="宋体" w:eastAsia="宋体" w:hAnsi="宋体"/>
                <w:szCs w:val="21"/>
              </w:rPr>
              <w:t>（2）</w:t>
            </w:r>
            <w:r w:rsidRPr="000F3EF0">
              <w:rPr>
                <w:rFonts w:ascii="宋体" w:eastAsia="宋体" w:hAnsi="宋体" w:cs="宋体" w:hint="eastAsia"/>
                <w:szCs w:val="21"/>
              </w:rPr>
              <w:t>20</w:t>
            </w:r>
            <w:r w:rsidRPr="000F3EF0">
              <w:rPr>
                <w:rFonts w:ascii="宋体" w:eastAsia="宋体" w:hAnsi="宋体" w:cs="宋体"/>
                <w:szCs w:val="21"/>
              </w:rPr>
              <w:t>20</w:t>
            </w:r>
            <w:r w:rsidRPr="000F3EF0">
              <w:rPr>
                <w:rFonts w:ascii="宋体" w:eastAsia="宋体" w:hAnsi="宋体" w:cs="宋体" w:hint="eastAsia"/>
                <w:szCs w:val="21"/>
              </w:rPr>
              <w:t>年1月1日至今，</w:t>
            </w:r>
            <w:r w:rsidRPr="000F3EF0">
              <w:rPr>
                <w:rFonts w:ascii="宋体" w:eastAsia="宋体" w:hAnsi="宋体" w:cs="Times New Roman" w:hint="eastAsia"/>
                <w:szCs w:val="24"/>
              </w:rPr>
              <w:t>作为项目负责人</w:t>
            </w:r>
            <w:r w:rsidRPr="000F3EF0">
              <w:rPr>
                <w:rFonts w:ascii="宋体" w:eastAsia="宋体" w:hAnsi="宋体" w:hint="eastAsia"/>
                <w:szCs w:val="21"/>
              </w:rPr>
              <w:t>（或设计负责人）</w:t>
            </w:r>
            <w:r w:rsidRPr="000F3EF0">
              <w:rPr>
                <w:rFonts w:ascii="宋体" w:eastAsia="宋体" w:hAnsi="宋体"/>
                <w:szCs w:val="21"/>
              </w:rPr>
              <w:t>主持</w:t>
            </w:r>
            <w:r w:rsidRPr="000F3EF0">
              <w:rPr>
                <w:rFonts w:ascii="宋体" w:eastAsia="宋体" w:hAnsi="宋体" w:cs="Times New Roman" w:hint="eastAsia"/>
                <w:szCs w:val="24"/>
                <w:lang w:val="zh-CN"/>
              </w:rPr>
              <w:t>过</w:t>
            </w:r>
            <w:r w:rsidRPr="000F3EF0">
              <w:rPr>
                <w:rFonts w:ascii="宋体" w:eastAsia="宋体" w:hAnsi="宋体" w:cs="Times New Roman" w:hint="eastAsia"/>
                <w:szCs w:val="21"/>
              </w:rPr>
              <w:t>市政公用</w:t>
            </w:r>
            <w:r w:rsidRPr="000F3EF0">
              <w:rPr>
                <w:rFonts w:ascii="宋体" w:eastAsia="宋体" w:hAnsi="宋体" w:cs="Times New Roman"/>
                <w:szCs w:val="21"/>
              </w:rPr>
              <w:t>工程设计业绩</w:t>
            </w:r>
            <w:r w:rsidRPr="000F3EF0">
              <w:rPr>
                <w:rFonts w:ascii="宋体" w:eastAsia="宋体" w:hAnsi="宋体" w:cs="Times New Roman" w:hint="eastAsia"/>
                <w:szCs w:val="24"/>
                <w:lang w:val="zh-CN"/>
              </w:rPr>
              <w:t>，每项得</w:t>
            </w:r>
            <w:r w:rsidRPr="000F3EF0">
              <w:rPr>
                <w:rFonts w:ascii="宋体" w:eastAsia="宋体" w:hAnsi="宋体" w:cs="Times New Roman"/>
                <w:szCs w:val="24"/>
                <w:u w:val="single"/>
              </w:rPr>
              <w:t>2</w:t>
            </w:r>
            <w:r w:rsidRPr="000F3EF0">
              <w:rPr>
                <w:rFonts w:ascii="宋体" w:eastAsia="宋体" w:hAnsi="宋体" w:cs="Times New Roman" w:hint="eastAsia"/>
                <w:szCs w:val="24"/>
              </w:rPr>
              <w:t>分，</w:t>
            </w:r>
            <w:r w:rsidRPr="000F3EF0">
              <w:rPr>
                <w:rFonts w:ascii="宋体" w:eastAsia="宋体" w:hAnsi="宋体" w:hint="eastAsia"/>
                <w:szCs w:val="21"/>
              </w:rPr>
              <w:t>本</w:t>
            </w:r>
            <w:r w:rsidRPr="000F3EF0">
              <w:rPr>
                <w:rFonts w:ascii="宋体" w:eastAsia="宋体" w:hAnsi="宋体" w:cs="Times New Roman" w:hint="eastAsia"/>
                <w:szCs w:val="24"/>
              </w:rPr>
              <w:t>小项最多得</w:t>
            </w:r>
            <w:r w:rsidRPr="000F3EF0">
              <w:rPr>
                <w:rFonts w:ascii="宋体" w:eastAsia="宋体" w:hAnsi="宋体" w:cs="Times New Roman"/>
                <w:szCs w:val="24"/>
                <w:u w:val="single"/>
              </w:rPr>
              <w:t>4</w:t>
            </w:r>
            <w:r w:rsidRPr="000F3EF0">
              <w:rPr>
                <w:rFonts w:ascii="宋体" w:eastAsia="宋体" w:hAnsi="宋体" w:cs="Times New Roman" w:hint="eastAsia"/>
                <w:szCs w:val="24"/>
              </w:rPr>
              <w:t>分。</w:t>
            </w:r>
          </w:p>
          <w:p w14:paraId="2E4832EB" w14:textId="77777777" w:rsidR="00CC7EF3" w:rsidRPr="000F3EF0" w:rsidRDefault="00C509FC">
            <w:pPr>
              <w:widowControl/>
              <w:autoSpaceDE w:val="0"/>
              <w:autoSpaceDN w:val="0"/>
              <w:adjustRightInd w:val="0"/>
              <w:spacing w:line="276" w:lineRule="auto"/>
              <w:rPr>
                <w:rFonts w:ascii="宋体" w:eastAsia="宋体" w:hAnsi="宋体" w:cs="宋体"/>
                <w:szCs w:val="21"/>
              </w:rPr>
            </w:pPr>
            <w:r w:rsidRPr="000F3EF0">
              <w:rPr>
                <w:rFonts w:ascii="宋体" w:eastAsia="宋体" w:hAnsi="宋体"/>
                <w:szCs w:val="21"/>
              </w:rPr>
              <w:t>（3）</w:t>
            </w:r>
            <w:r w:rsidRPr="000F3EF0">
              <w:rPr>
                <w:rFonts w:ascii="宋体" w:eastAsia="宋体" w:hAnsi="宋体" w:cs="宋体" w:hint="eastAsia"/>
                <w:szCs w:val="21"/>
              </w:rPr>
              <w:t>20</w:t>
            </w:r>
            <w:r w:rsidRPr="000F3EF0">
              <w:rPr>
                <w:rFonts w:ascii="宋体" w:eastAsia="宋体" w:hAnsi="宋体" w:cs="宋体"/>
                <w:szCs w:val="21"/>
              </w:rPr>
              <w:t>20</w:t>
            </w:r>
            <w:r w:rsidRPr="000F3EF0">
              <w:rPr>
                <w:rFonts w:ascii="宋体" w:eastAsia="宋体" w:hAnsi="宋体" w:cs="宋体" w:hint="eastAsia"/>
                <w:szCs w:val="21"/>
              </w:rPr>
              <w:t>年1月1日至今，</w:t>
            </w:r>
            <w:r w:rsidRPr="000F3EF0">
              <w:rPr>
                <w:rFonts w:ascii="宋体" w:eastAsia="宋体" w:hAnsi="宋体" w:hint="eastAsia"/>
                <w:szCs w:val="21"/>
                <w:lang w:val="zh-CN"/>
              </w:rPr>
              <w:t>参与设计的</w:t>
            </w:r>
            <w:r w:rsidRPr="000F3EF0">
              <w:rPr>
                <w:rFonts w:ascii="宋体" w:eastAsia="宋体" w:hAnsi="宋体" w:cs="Times New Roman" w:hint="eastAsia"/>
                <w:szCs w:val="21"/>
              </w:rPr>
              <w:t>市政公用</w:t>
            </w:r>
            <w:r w:rsidRPr="000F3EF0">
              <w:rPr>
                <w:rFonts w:ascii="宋体" w:eastAsia="宋体" w:hAnsi="宋体" w:cs="Times New Roman"/>
                <w:szCs w:val="21"/>
              </w:rPr>
              <w:t>工程</w:t>
            </w:r>
            <w:r w:rsidRPr="000F3EF0">
              <w:rPr>
                <w:rFonts w:ascii="宋体" w:eastAsia="宋体" w:hAnsi="宋体" w:cs="宋体" w:hint="eastAsia"/>
                <w:szCs w:val="21"/>
              </w:rPr>
              <w:t>获得过</w:t>
            </w:r>
            <w:r w:rsidRPr="000F3EF0">
              <w:rPr>
                <w:rFonts w:ascii="宋体" w:eastAsia="宋体" w:hAnsi="宋体" w:hint="eastAsia"/>
                <w:szCs w:val="21"/>
              </w:rPr>
              <w:t>市政公用</w:t>
            </w:r>
            <w:r w:rsidRPr="000F3EF0">
              <w:rPr>
                <w:rFonts w:ascii="宋体" w:eastAsia="宋体" w:hAnsi="宋体"/>
                <w:szCs w:val="21"/>
              </w:rPr>
              <w:t>工程</w:t>
            </w:r>
            <w:r w:rsidRPr="000F3EF0">
              <w:rPr>
                <w:rFonts w:ascii="宋体" w:eastAsia="宋体" w:hAnsi="宋体" w:hint="eastAsia"/>
                <w:szCs w:val="21"/>
              </w:rPr>
              <w:t>设计类奖项，国家级</w:t>
            </w:r>
            <w:r w:rsidRPr="000F3EF0">
              <w:rPr>
                <w:rFonts w:ascii="宋体" w:eastAsia="宋体" w:hAnsi="宋体"/>
                <w:szCs w:val="21"/>
              </w:rPr>
              <w:t>每项得</w:t>
            </w:r>
            <w:r w:rsidRPr="000F3EF0">
              <w:rPr>
                <w:rFonts w:ascii="宋体" w:eastAsia="宋体" w:hAnsi="宋体"/>
                <w:szCs w:val="21"/>
                <w:u w:val="single"/>
              </w:rPr>
              <w:t>2</w:t>
            </w:r>
            <w:r w:rsidRPr="000F3EF0">
              <w:rPr>
                <w:rFonts w:ascii="宋体" w:eastAsia="宋体" w:hAnsi="宋体"/>
                <w:szCs w:val="21"/>
              </w:rPr>
              <w:t>分</w:t>
            </w:r>
            <w:r w:rsidRPr="000F3EF0">
              <w:rPr>
                <w:rFonts w:ascii="宋体" w:eastAsia="宋体" w:hAnsi="宋体" w:hint="eastAsia"/>
                <w:szCs w:val="21"/>
              </w:rPr>
              <w:t>，省级</w:t>
            </w:r>
            <w:r w:rsidRPr="000F3EF0">
              <w:rPr>
                <w:rFonts w:ascii="宋体" w:eastAsia="宋体" w:hAnsi="宋体"/>
                <w:szCs w:val="21"/>
              </w:rPr>
              <w:t>每项得</w:t>
            </w:r>
            <w:r w:rsidRPr="000F3EF0">
              <w:rPr>
                <w:rFonts w:ascii="宋体" w:eastAsia="宋体" w:hAnsi="宋体"/>
                <w:szCs w:val="21"/>
                <w:u w:val="single"/>
              </w:rPr>
              <w:t>1</w:t>
            </w:r>
            <w:r w:rsidRPr="000F3EF0">
              <w:rPr>
                <w:rFonts w:ascii="宋体" w:eastAsia="宋体" w:hAnsi="宋体"/>
                <w:szCs w:val="21"/>
              </w:rPr>
              <w:t>分</w:t>
            </w:r>
            <w:r w:rsidRPr="000F3EF0">
              <w:rPr>
                <w:rFonts w:ascii="宋体" w:eastAsia="宋体" w:hAnsi="宋体" w:hint="eastAsia"/>
                <w:szCs w:val="21"/>
              </w:rPr>
              <w:t>，市级</w:t>
            </w:r>
            <w:r w:rsidRPr="000F3EF0">
              <w:rPr>
                <w:rFonts w:ascii="宋体" w:eastAsia="宋体" w:hAnsi="宋体" w:cs="Times New Roman"/>
                <w:szCs w:val="21"/>
              </w:rPr>
              <w:t>（含副省级）</w:t>
            </w:r>
            <w:r w:rsidRPr="000F3EF0">
              <w:rPr>
                <w:rFonts w:ascii="宋体" w:eastAsia="宋体" w:hAnsi="宋体"/>
                <w:szCs w:val="21"/>
              </w:rPr>
              <w:t>每项得</w:t>
            </w:r>
            <w:r w:rsidRPr="000F3EF0">
              <w:rPr>
                <w:rFonts w:ascii="宋体" w:eastAsia="宋体" w:hAnsi="宋体"/>
                <w:szCs w:val="21"/>
                <w:u w:val="single"/>
              </w:rPr>
              <w:t>0.5</w:t>
            </w:r>
            <w:r w:rsidRPr="000F3EF0">
              <w:rPr>
                <w:rFonts w:ascii="宋体" w:eastAsia="宋体" w:hAnsi="宋体"/>
                <w:szCs w:val="21"/>
              </w:rPr>
              <w:t>分</w:t>
            </w:r>
            <w:r w:rsidRPr="000F3EF0">
              <w:rPr>
                <w:rFonts w:ascii="宋体" w:eastAsia="宋体" w:hAnsi="宋体" w:hint="eastAsia"/>
                <w:szCs w:val="21"/>
              </w:rPr>
              <w:t>；</w:t>
            </w:r>
            <w:r w:rsidRPr="000F3EF0">
              <w:rPr>
                <w:rFonts w:ascii="宋体" w:eastAsia="宋体" w:hAnsi="宋体"/>
                <w:szCs w:val="21"/>
              </w:rPr>
              <w:t>本小项最多得</w:t>
            </w:r>
            <w:r w:rsidRPr="000F3EF0">
              <w:rPr>
                <w:rFonts w:ascii="宋体" w:eastAsia="宋体" w:hAnsi="宋体"/>
                <w:szCs w:val="21"/>
                <w:u w:val="single"/>
              </w:rPr>
              <w:t>4</w:t>
            </w:r>
            <w:r w:rsidRPr="000F3EF0">
              <w:rPr>
                <w:rFonts w:ascii="宋体" w:eastAsia="宋体" w:hAnsi="宋体"/>
                <w:szCs w:val="21"/>
              </w:rPr>
              <w:t>分。</w:t>
            </w:r>
          </w:p>
          <w:p w14:paraId="22D63511" w14:textId="77777777" w:rsidR="00CC7EF3" w:rsidRPr="000F3EF0" w:rsidRDefault="00C509FC">
            <w:pPr>
              <w:widowControl/>
              <w:autoSpaceDE w:val="0"/>
              <w:autoSpaceDN w:val="0"/>
              <w:adjustRightInd w:val="0"/>
              <w:spacing w:line="276" w:lineRule="auto"/>
              <w:rPr>
                <w:rFonts w:ascii="宋体" w:eastAsia="宋体" w:hAnsi="宋体"/>
                <w:szCs w:val="21"/>
              </w:rPr>
            </w:pPr>
            <w:r w:rsidRPr="000F3EF0">
              <w:rPr>
                <w:rFonts w:ascii="宋体" w:eastAsia="宋体" w:hAnsi="宋体" w:cs="宋体" w:hint="eastAsia"/>
                <w:szCs w:val="21"/>
              </w:rPr>
              <w:t>（4）20</w:t>
            </w:r>
            <w:r w:rsidRPr="000F3EF0">
              <w:rPr>
                <w:rFonts w:ascii="宋体" w:eastAsia="宋体" w:hAnsi="宋体" w:cs="宋体"/>
                <w:szCs w:val="21"/>
              </w:rPr>
              <w:t>20</w:t>
            </w:r>
            <w:r w:rsidRPr="000F3EF0">
              <w:rPr>
                <w:rFonts w:ascii="宋体" w:eastAsia="宋体" w:hAnsi="宋体" w:cs="宋体" w:hint="eastAsia"/>
                <w:szCs w:val="21"/>
              </w:rPr>
              <w:t>年1月1日至今，获得过市级或以上</w:t>
            </w:r>
            <w:r w:rsidRPr="000F3EF0">
              <w:rPr>
                <w:rFonts w:ascii="宋体" w:eastAsia="宋体" w:hAnsi="宋体" w:hint="eastAsia"/>
                <w:szCs w:val="21"/>
              </w:rPr>
              <w:t>市政类科学技术类奖项，每项得</w:t>
            </w:r>
            <w:r w:rsidRPr="000F3EF0">
              <w:rPr>
                <w:rFonts w:ascii="宋体" w:eastAsia="宋体" w:hAnsi="宋体"/>
                <w:szCs w:val="21"/>
              </w:rPr>
              <w:t>2</w:t>
            </w:r>
            <w:r w:rsidRPr="000F3EF0">
              <w:rPr>
                <w:rFonts w:ascii="宋体" w:eastAsia="宋体" w:hAnsi="宋体" w:hint="eastAsia"/>
                <w:szCs w:val="21"/>
              </w:rPr>
              <w:t>分</w:t>
            </w:r>
            <w:r w:rsidRPr="000F3EF0">
              <w:rPr>
                <w:rFonts w:ascii="宋体" w:eastAsia="宋体" w:hAnsi="宋体" w:cs="Times New Roman" w:hint="eastAsia"/>
                <w:szCs w:val="24"/>
              </w:rPr>
              <w:t>，</w:t>
            </w:r>
            <w:r w:rsidRPr="000F3EF0">
              <w:rPr>
                <w:rFonts w:ascii="宋体" w:eastAsia="宋体" w:hAnsi="宋体" w:hint="eastAsia"/>
                <w:szCs w:val="21"/>
              </w:rPr>
              <w:t>本</w:t>
            </w:r>
            <w:r w:rsidRPr="000F3EF0">
              <w:rPr>
                <w:rFonts w:ascii="宋体" w:eastAsia="宋体" w:hAnsi="宋体" w:cs="Times New Roman" w:hint="eastAsia"/>
                <w:szCs w:val="24"/>
              </w:rPr>
              <w:t>小项最多得</w:t>
            </w:r>
            <w:r w:rsidRPr="000F3EF0">
              <w:rPr>
                <w:rFonts w:ascii="宋体" w:eastAsia="宋体" w:hAnsi="宋体" w:cs="Times New Roman"/>
                <w:szCs w:val="24"/>
                <w:u w:val="single"/>
              </w:rPr>
              <w:t>4</w:t>
            </w:r>
            <w:r w:rsidRPr="000F3EF0">
              <w:rPr>
                <w:rFonts w:ascii="宋体" w:eastAsia="宋体" w:hAnsi="宋体" w:cs="Times New Roman" w:hint="eastAsia"/>
                <w:szCs w:val="24"/>
              </w:rPr>
              <w:t>分</w:t>
            </w:r>
            <w:r w:rsidRPr="000F3EF0">
              <w:rPr>
                <w:rFonts w:ascii="宋体" w:eastAsia="宋体" w:hAnsi="宋体" w:hint="eastAsia"/>
                <w:szCs w:val="21"/>
              </w:rPr>
              <w:t>。</w:t>
            </w:r>
          </w:p>
          <w:p w14:paraId="0EBEA2E6" w14:textId="77777777" w:rsidR="00CC7EF3" w:rsidRPr="000F3EF0" w:rsidRDefault="00C509FC">
            <w:pPr>
              <w:widowControl/>
              <w:autoSpaceDE w:val="0"/>
              <w:autoSpaceDN w:val="0"/>
              <w:adjustRightInd w:val="0"/>
              <w:spacing w:line="276" w:lineRule="auto"/>
              <w:rPr>
                <w:rFonts w:ascii="宋体" w:eastAsia="宋体" w:hAnsi="宋体"/>
                <w:szCs w:val="21"/>
              </w:rPr>
            </w:pPr>
            <w:r w:rsidRPr="000F3EF0">
              <w:rPr>
                <w:rFonts w:ascii="宋体" w:eastAsia="宋体" w:hAnsi="宋体"/>
                <w:szCs w:val="21"/>
              </w:rPr>
              <w:t>以上</w:t>
            </w:r>
            <w:r w:rsidRPr="000F3EF0">
              <w:rPr>
                <w:rFonts w:ascii="宋体" w:eastAsia="宋体" w:hAnsi="宋体"/>
                <w:szCs w:val="21"/>
                <w:lang w:val="zh-CN"/>
              </w:rPr>
              <w:t>各项</w:t>
            </w:r>
            <w:r w:rsidRPr="000F3EF0">
              <w:rPr>
                <w:rFonts w:ascii="宋体" w:eastAsia="宋体" w:hAnsi="宋体"/>
                <w:szCs w:val="21"/>
              </w:rPr>
              <w:t>合计最多得</w:t>
            </w:r>
            <w:r w:rsidRPr="000F3EF0">
              <w:rPr>
                <w:rFonts w:ascii="宋体" w:eastAsia="宋体" w:hAnsi="宋体"/>
                <w:szCs w:val="21"/>
                <w:u w:val="single"/>
              </w:rPr>
              <w:t>18</w:t>
            </w:r>
            <w:r w:rsidRPr="000F3EF0">
              <w:rPr>
                <w:rFonts w:ascii="宋体" w:eastAsia="宋体" w:hAnsi="宋体"/>
                <w:szCs w:val="21"/>
              </w:rPr>
              <w:t>分。</w:t>
            </w:r>
          </w:p>
          <w:p w14:paraId="427BFD3D" w14:textId="46C84032" w:rsidR="00CC7EF3" w:rsidRPr="000F3EF0" w:rsidRDefault="00C509FC">
            <w:pPr>
              <w:widowControl/>
              <w:autoSpaceDE w:val="0"/>
              <w:autoSpaceDN w:val="0"/>
              <w:adjustRightInd w:val="0"/>
              <w:spacing w:line="276" w:lineRule="auto"/>
              <w:rPr>
                <w:rFonts w:ascii="宋体" w:eastAsia="宋体" w:hAnsi="宋体"/>
                <w:szCs w:val="21"/>
                <w:u w:val="single"/>
              </w:rPr>
            </w:pPr>
            <w:r w:rsidRPr="000F3EF0">
              <w:rPr>
                <w:rFonts w:ascii="宋体" w:eastAsia="宋体" w:hAnsi="宋体" w:hint="eastAsia"/>
                <w:b/>
                <w:szCs w:val="21"/>
                <w:u w:val="single"/>
              </w:rPr>
              <w:t>注：</w:t>
            </w:r>
            <w:r w:rsidRPr="000F3EF0">
              <w:rPr>
                <w:rFonts w:ascii="宋体" w:eastAsia="宋体" w:hAnsi="宋体" w:hint="eastAsia"/>
                <w:szCs w:val="21"/>
                <w:u w:val="single"/>
              </w:rPr>
              <w:t>须提供人员相关证书、业绩及获奖证明、</w:t>
            </w:r>
            <w:proofErr w:type="gramStart"/>
            <w:r w:rsidRPr="000F3EF0">
              <w:rPr>
                <w:rFonts w:ascii="宋体" w:eastAsia="宋体" w:hAnsi="宋体" w:hint="eastAsia"/>
                <w:szCs w:val="21"/>
                <w:u w:val="single"/>
              </w:rPr>
              <w:t>社保证明</w:t>
            </w:r>
            <w:proofErr w:type="gramEnd"/>
            <w:r w:rsidRPr="000F3EF0">
              <w:rPr>
                <w:rFonts w:ascii="宋体" w:eastAsia="宋体" w:hAnsi="宋体" w:hint="eastAsia"/>
                <w:szCs w:val="21"/>
                <w:u w:val="single"/>
              </w:rPr>
              <w:t>（本项目投标截止日前三个月内任意一个月</w:t>
            </w:r>
            <w:r w:rsidR="0087197F" w:rsidRPr="000F3EF0">
              <w:rPr>
                <w:rFonts w:ascii="宋体" w:eastAsia="宋体" w:hAnsi="宋体" w:hint="eastAsia"/>
                <w:szCs w:val="21"/>
                <w:u w:val="single"/>
              </w:rPr>
              <w:t>，含不具备独立法人的分公司或分支机构缴纳的社保</w:t>
            </w:r>
            <w:r w:rsidRPr="000F3EF0">
              <w:rPr>
                <w:rFonts w:ascii="宋体" w:eastAsia="宋体" w:hAnsi="宋体" w:hint="eastAsia"/>
                <w:szCs w:val="21"/>
                <w:u w:val="single"/>
              </w:rPr>
              <w:t>）扫描件。业绩证明须提供</w:t>
            </w:r>
            <w:r w:rsidRPr="000F3EF0">
              <w:rPr>
                <w:rFonts w:ascii="宋体" w:eastAsia="宋体" w:hAnsi="宋体" w:hint="eastAsia"/>
                <w:bCs/>
                <w:szCs w:val="21"/>
                <w:u w:val="single"/>
              </w:rPr>
              <w:t>合同关键页或中标通知书</w:t>
            </w:r>
            <w:r w:rsidRPr="000F3EF0">
              <w:rPr>
                <w:rFonts w:ascii="宋体" w:eastAsia="宋体" w:hAnsi="宋体" w:cs="Times New Roman" w:hint="eastAsia"/>
                <w:szCs w:val="21"/>
                <w:u w:val="single"/>
              </w:rPr>
              <w:t>作为证明材料</w:t>
            </w:r>
            <w:r w:rsidRPr="000F3EF0">
              <w:rPr>
                <w:rFonts w:ascii="宋体" w:eastAsia="宋体" w:hAnsi="宋体" w:hint="eastAsia"/>
                <w:bCs/>
                <w:szCs w:val="21"/>
                <w:u w:val="single"/>
              </w:rPr>
              <w:t>，材料</w:t>
            </w:r>
            <w:r w:rsidRPr="000F3EF0">
              <w:rPr>
                <w:rFonts w:ascii="宋体" w:eastAsia="宋体" w:hAnsi="宋体" w:cs="宋体" w:hint="eastAsia"/>
                <w:szCs w:val="21"/>
                <w:u w:val="single"/>
              </w:rPr>
              <w:t>中须能体现该人员的姓名；获奖证明须提供</w:t>
            </w:r>
            <w:r w:rsidRPr="000F3EF0">
              <w:rPr>
                <w:rFonts w:ascii="宋体" w:eastAsia="宋体" w:hAnsi="宋体" w:cs="Times New Roman" w:hint="eastAsia"/>
                <w:szCs w:val="21"/>
                <w:u w:val="single"/>
              </w:rPr>
              <w:t>获奖证书或证明文件作为证明材料，材料</w:t>
            </w:r>
            <w:r w:rsidRPr="000F3EF0">
              <w:rPr>
                <w:rFonts w:ascii="宋体" w:eastAsia="宋体" w:hAnsi="宋体" w:cs="宋体" w:hint="eastAsia"/>
                <w:szCs w:val="21"/>
                <w:u w:val="single"/>
              </w:rPr>
              <w:t>中须能体现该人员的姓名</w:t>
            </w:r>
            <w:r w:rsidRPr="000F3EF0">
              <w:rPr>
                <w:rFonts w:ascii="宋体" w:eastAsia="宋体" w:hAnsi="宋体" w:cs="宋体" w:hint="eastAsia"/>
                <w:szCs w:val="21"/>
                <w:u w:val="single"/>
                <w:lang w:val="zh-CN"/>
              </w:rPr>
              <w:t>，奖项级别以颁发单位的区域级别为准，</w:t>
            </w:r>
            <w:r w:rsidRPr="000F3EF0">
              <w:rPr>
                <w:rFonts w:ascii="宋体" w:eastAsia="宋体" w:hAnsi="宋体" w:cs="Times New Roman" w:hint="eastAsia"/>
                <w:szCs w:val="21"/>
                <w:u w:val="single"/>
                <w:lang w:val="zh-CN"/>
              </w:rPr>
              <w:t>同一项目获奖，只按最高级别计算一次得分</w:t>
            </w:r>
            <w:r w:rsidRPr="000F3EF0">
              <w:rPr>
                <w:rFonts w:ascii="宋体" w:eastAsia="宋体" w:hAnsi="宋体" w:cs="宋体" w:hint="eastAsia"/>
                <w:szCs w:val="21"/>
                <w:u w:val="single"/>
              </w:rPr>
              <w:t>；业绩及获奖时间均以证明材料的时间为准。</w:t>
            </w:r>
          </w:p>
        </w:tc>
      </w:tr>
      <w:tr w:rsidR="000F3EF0" w:rsidRPr="000F3EF0" w14:paraId="717903A1" w14:textId="77777777">
        <w:trPr>
          <w:trHeight w:val="20"/>
          <w:jc w:val="center"/>
        </w:trPr>
        <w:tc>
          <w:tcPr>
            <w:tcW w:w="638" w:type="dxa"/>
            <w:vMerge/>
            <w:vAlign w:val="center"/>
          </w:tcPr>
          <w:p w14:paraId="35486387" w14:textId="77777777" w:rsidR="00CC7EF3" w:rsidRPr="000F3EF0" w:rsidRDefault="00CC7EF3">
            <w:pPr>
              <w:wordWrap w:val="0"/>
              <w:spacing w:line="276" w:lineRule="auto"/>
              <w:jc w:val="center"/>
              <w:rPr>
                <w:rFonts w:ascii="宋体" w:eastAsia="宋体" w:hAnsi="宋体" w:cs="宋体"/>
                <w:szCs w:val="21"/>
              </w:rPr>
            </w:pPr>
          </w:p>
        </w:tc>
        <w:tc>
          <w:tcPr>
            <w:tcW w:w="1077" w:type="dxa"/>
            <w:vMerge/>
            <w:vAlign w:val="center"/>
          </w:tcPr>
          <w:p w14:paraId="351EFFAB" w14:textId="77777777" w:rsidR="00CC7EF3" w:rsidRPr="000F3EF0" w:rsidRDefault="00CC7EF3">
            <w:pPr>
              <w:wordWrap w:val="0"/>
              <w:spacing w:line="276" w:lineRule="auto"/>
              <w:jc w:val="center"/>
              <w:rPr>
                <w:rFonts w:ascii="宋体" w:eastAsia="宋体" w:hAnsi="宋体" w:cs="Times New Roman"/>
                <w:szCs w:val="21"/>
                <w:lang w:val="zh-CN"/>
              </w:rPr>
            </w:pPr>
          </w:p>
        </w:tc>
        <w:tc>
          <w:tcPr>
            <w:tcW w:w="647" w:type="dxa"/>
            <w:vMerge/>
            <w:vAlign w:val="center"/>
          </w:tcPr>
          <w:p w14:paraId="014323DC" w14:textId="77777777" w:rsidR="00CC7EF3" w:rsidRPr="000F3EF0" w:rsidRDefault="00CC7EF3">
            <w:pPr>
              <w:wordWrap w:val="0"/>
              <w:spacing w:line="276" w:lineRule="auto"/>
              <w:jc w:val="center"/>
              <w:rPr>
                <w:rFonts w:ascii="宋体" w:eastAsia="宋体" w:hAnsi="宋体" w:cs="Times New Roman"/>
                <w:szCs w:val="21"/>
              </w:rPr>
            </w:pPr>
          </w:p>
        </w:tc>
        <w:tc>
          <w:tcPr>
            <w:tcW w:w="11374" w:type="dxa"/>
            <w:vAlign w:val="center"/>
          </w:tcPr>
          <w:p w14:paraId="07C34F25" w14:textId="77777777" w:rsidR="00CC7EF3" w:rsidRPr="000F3EF0" w:rsidRDefault="00C509FC">
            <w:pPr>
              <w:spacing w:line="276" w:lineRule="auto"/>
              <w:ind w:rightChars="15" w:right="31"/>
              <w:rPr>
                <w:rFonts w:ascii="宋体" w:eastAsia="宋体" w:hAnsi="宋体"/>
                <w:b/>
                <w:szCs w:val="21"/>
                <w:lang w:val="zh-CN"/>
              </w:rPr>
            </w:pPr>
            <w:r w:rsidRPr="000F3EF0">
              <w:rPr>
                <w:rFonts w:ascii="宋体" w:eastAsia="宋体" w:hAnsi="宋体"/>
                <w:b/>
                <w:szCs w:val="21"/>
                <w:lang w:val="zh-CN"/>
              </w:rPr>
              <w:t>各专业负责人经历及业务能力</w:t>
            </w:r>
            <w:r w:rsidRPr="000F3EF0">
              <w:rPr>
                <w:rFonts w:ascii="宋体" w:eastAsia="宋体" w:hAnsi="宋体" w:hint="eastAsia"/>
                <w:b/>
                <w:szCs w:val="21"/>
                <w:lang w:val="zh-CN"/>
              </w:rPr>
              <w:t>（道路、给排水、电气、交通、造价、勘察等专业各</w:t>
            </w:r>
            <w:r w:rsidRPr="000F3EF0">
              <w:rPr>
                <w:rFonts w:ascii="宋体" w:eastAsia="宋体" w:hAnsi="宋体"/>
                <w:b/>
                <w:szCs w:val="21"/>
                <w:lang w:val="zh-CN"/>
              </w:rPr>
              <w:t>1名</w:t>
            </w:r>
            <w:r w:rsidRPr="000F3EF0">
              <w:rPr>
                <w:rFonts w:ascii="宋体" w:eastAsia="宋体" w:hAnsi="宋体" w:hint="eastAsia"/>
                <w:b/>
                <w:szCs w:val="21"/>
                <w:lang w:val="zh-CN"/>
              </w:rPr>
              <w:t>）</w:t>
            </w:r>
            <w:r w:rsidRPr="000F3EF0">
              <w:rPr>
                <w:rFonts w:ascii="宋体" w:eastAsia="宋体" w:hAnsi="宋体"/>
                <w:b/>
                <w:szCs w:val="21"/>
                <w:lang w:val="zh-CN"/>
              </w:rPr>
              <w:t>：</w:t>
            </w:r>
          </w:p>
          <w:p w14:paraId="6ABFF5F6" w14:textId="77777777" w:rsidR="00CC7EF3" w:rsidRPr="000F3EF0" w:rsidRDefault="00C509FC">
            <w:pPr>
              <w:spacing w:line="276" w:lineRule="auto"/>
              <w:ind w:rightChars="15" w:right="31"/>
              <w:rPr>
                <w:rFonts w:ascii="宋体" w:eastAsia="宋体" w:hAnsi="宋体"/>
                <w:szCs w:val="21"/>
              </w:rPr>
            </w:pPr>
            <w:r w:rsidRPr="000F3EF0">
              <w:rPr>
                <w:rFonts w:ascii="宋体" w:eastAsia="宋体" w:hAnsi="宋体"/>
                <w:szCs w:val="21"/>
                <w:lang w:val="zh-CN"/>
              </w:rPr>
              <w:t>（1）</w:t>
            </w:r>
            <w:r w:rsidRPr="000F3EF0">
              <w:rPr>
                <w:rFonts w:ascii="宋体" w:eastAsia="宋体" w:hAnsi="宋体" w:hint="eastAsia"/>
                <w:b/>
                <w:szCs w:val="21"/>
                <w:lang w:val="zh-CN"/>
              </w:rPr>
              <w:t>道路专业负责人</w:t>
            </w:r>
            <w:r w:rsidRPr="000F3EF0">
              <w:rPr>
                <w:rFonts w:ascii="宋体" w:eastAsia="宋体" w:hAnsi="宋体" w:hint="eastAsia"/>
                <w:szCs w:val="21"/>
                <w:lang w:val="zh-CN"/>
              </w:rPr>
              <w:t>：</w:t>
            </w:r>
            <w:r w:rsidRPr="000F3EF0">
              <w:rPr>
                <w:rFonts w:ascii="宋体" w:eastAsia="宋体" w:hAnsi="宋体" w:hint="eastAsia"/>
                <w:szCs w:val="21"/>
              </w:rPr>
              <w:t>具有市政道路相关专业高级或以上技术职称</w:t>
            </w:r>
            <w:r w:rsidRPr="000F3EF0">
              <w:rPr>
                <w:rFonts w:ascii="宋体" w:eastAsia="宋体" w:hAnsi="宋体"/>
                <w:szCs w:val="21"/>
              </w:rPr>
              <w:t>的，得</w:t>
            </w:r>
            <w:r w:rsidRPr="000F3EF0">
              <w:rPr>
                <w:rFonts w:ascii="宋体" w:eastAsia="宋体" w:hAnsi="宋体"/>
                <w:szCs w:val="21"/>
                <w:u w:val="single"/>
              </w:rPr>
              <w:t>0.5</w:t>
            </w:r>
            <w:r w:rsidRPr="000F3EF0">
              <w:rPr>
                <w:rFonts w:ascii="宋体" w:eastAsia="宋体" w:hAnsi="宋体"/>
                <w:szCs w:val="21"/>
              </w:rPr>
              <w:t>分</w:t>
            </w:r>
            <w:r w:rsidRPr="000F3EF0">
              <w:rPr>
                <w:rFonts w:ascii="宋体" w:eastAsia="宋体" w:hAnsi="宋体" w:hint="eastAsia"/>
                <w:szCs w:val="21"/>
              </w:rPr>
              <w:t>；具有注册土木工程师（道路工程）执业资格的，</w:t>
            </w:r>
            <w:r w:rsidRPr="000F3EF0">
              <w:rPr>
                <w:rFonts w:ascii="宋体" w:eastAsia="宋体" w:hAnsi="宋体"/>
                <w:szCs w:val="21"/>
                <w:lang w:val="zh-CN"/>
              </w:rPr>
              <w:t>得</w:t>
            </w:r>
            <w:r w:rsidRPr="000F3EF0">
              <w:rPr>
                <w:rFonts w:ascii="宋体" w:eastAsia="宋体" w:hAnsi="宋体"/>
                <w:szCs w:val="21"/>
                <w:u w:val="single"/>
              </w:rPr>
              <w:t>0.5</w:t>
            </w:r>
            <w:r w:rsidRPr="000F3EF0">
              <w:rPr>
                <w:rFonts w:ascii="宋体" w:eastAsia="宋体" w:hAnsi="宋体"/>
                <w:szCs w:val="21"/>
                <w:lang w:val="zh-CN"/>
              </w:rPr>
              <w:t>分。</w:t>
            </w:r>
          </w:p>
          <w:p w14:paraId="614BDA8F" w14:textId="77777777" w:rsidR="00CC7EF3" w:rsidRPr="000F3EF0" w:rsidRDefault="00C509FC">
            <w:pPr>
              <w:spacing w:line="276" w:lineRule="auto"/>
              <w:rPr>
                <w:rFonts w:ascii="宋体" w:eastAsia="宋体" w:hAnsi="宋体"/>
                <w:szCs w:val="21"/>
                <w:lang w:val="zh-CN"/>
              </w:rPr>
            </w:pPr>
            <w:r w:rsidRPr="000F3EF0">
              <w:rPr>
                <w:rFonts w:ascii="宋体" w:eastAsia="宋体" w:hAnsi="宋体"/>
                <w:szCs w:val="21"/>
                <w:lang w:val="zh-CN"/>
              </w:rPr>
              <w:t>（</w:t>
            </w:r>
            <w:r w:rsidRPr="000F3EF0">
              <w:rPr>
                <w:rFonts w:ascii="宋体" w:eastAsia="宋体" w:hAnsi="宋体"/>
                <w:szCs w:val="21"/>
              </w:rPr>
              <w:t>2</w:t>
            </w:r>
            <w:r w:rsidRPr="000F3EF0">
              <w:rPr>
                <w:rFonts w:ascii="宋体" w:eastAsia="宋体" w:hAnsi="宋体" w:hint="eastAsia"/>
                <w:szCs w:val="21"/>
              </w:rPr>
              <w:t>）</w:t>
            </w:r>
            <w:r w:rsidRPr="000F3EF0">
              <w:rPr>
                <w:rFonts w:ascii="宋体" w:eastAsia="宋体" w:hAnsi="宋体" w:hint="eastAsia"/>
                <w:b/>
                <w:szCs w:val="21"/>
                <w:lang w:val="zh-CN"/>
              </w:rPr>
              <w:t>给排水专业负责人</w:t>
            </w:r>
            <w:r w:rsidRPr="000F3EF0">
              <w:rPr>
                <w:rFonts w:ascii="宋体" w:eastAsia="宋体" w:hAnsi="宋体" w:hint="eastAsia"/>
                <w:szCs w:val="21"/>
                <w:lang w:val="zh-CN"/>
              </w:rPr>
              <w:t>：</w:t>
            </w:r>
            <w:r w:rsidRPr="000F3EF0">
              <w:rPr>
                <w:rFonts w:ascii="宋体" w:eastAsia="宋体" w:hAnsi="宋体" w:hint="eastAsia"/>
                <w:szCs w:val="21"/>
              </w:rPr>
              <w:t>具有给排水相关专业高级或以上技术职称</w:t>
            </w:r>
            <w:r w:rsidRPr="000F3EF0">
              <w:rPr>
                <w:rFonts w:ascii="宋体" w:eastAsia="宋体" w:hAnsi="宋体"/>
                <w:szCs w:val="21"/>
              </w:rPr>
              <w:t>的，得</w:t>
            </w:r>
            <w:r w:rsidRPr="000F3EF0">
              <w:rPr>
                <w:rFonts w:ascii="宋体" w:eastAsia="宋体" w:hAnsi="宋体"/>
                <w:szCs w:val="21"/>
                <w:u w:val="single"/>
              </w:rPr>
              <w:t>0.5</w:t>
            </w:r>
            <w:r w:rsidRPr="000F3EF0">
              <w:rPr>
                <w:rFonts w:ascii="宋体" w:eastAsia="宋体" w:hAnsi="宋体"/>
                <w:szCs w:val="21"/>
              </w:rPr>
              <w:t>分</w:t>
            </w:r>
            <w:r w:rsidRPr="000F3EF0">
              <w:rPr>
                <w:rFonts w:ascii="宋体" w:eastAsia="宋体" w:hAnsi="宋体" w:hint="eastAsia"/>
                <w:szCs w:val="21"/>
              </w:rPr>
              <w:t>；具有注册公用设备工程师（给水排水）执业资格的，</w:t>
            </w:r>
            <w:r w:rsidRPr="000F3EF0">
              <w:rPr>
                <w:rFonts w:ascii="宋体" w:eastAsia="宋体" w:hAnsi="宋体"/>
                <w:szCs w:val="21"/>
                <w:lang w:val="zh-CN"/>
              </w:rPr>
              <w:t>得</w:t>
            </w:r>
            <w:r w:rsidRPr="000F3EF0">
              <w:rPr>
                <w:rFonts w:ascii="宋体" w:eastAsia="宋体" w:hAnsi="宋体"/>
                <w:szCs w:val="21"/>
                <w:u w:val="single"/>
              </w:rPr>
              <w:t>0.5</w:t>
            </w:r>
            <w:r w:rsidRPr="000F3EF0">
              <w:rPr>
                <w:rFonts w:ascii="宋体" w:eastAsia="宋体" w:hAnsi="宋体"/>
                <w:szCs w:val="21"/>
                <w:lang w:val="zh-CN"/>
              </w:rPr>
              <w:t>分。</w:t>
            </w:r>
          </w:p>
          <w:p w14:paraId="360C8F98" w14:textId="77777777" w:rsidR="00CC7EF3" w:rsidRPr="000F3EF0" w:rsidRDefault="00C509FC">
            <w:pPr>
              <w:spacing w:line="276" w:lineRule="auto"/>
              <w:rPr>
                <w:rFonts w:ascii="宋体" w:eastAsia="宋体" w:hAnsi="宋体"/>
                <w:szCs w:val="21"/>
                <w:lang w:val="zh-CN"/>
              </w:rPr>
            </w:pPr>
            <w:r w:rsidRPr="000F3EF0">
              <w:rPr>
                <w:rFonts w:ascii="宋体" w:eastAsia="宋体" w:hAnsi="宋体"/>
                <w:szCs w:val="21"/>
                <w:lang w:val="zh-CN"/>
              </w:rPr>
              <w:t>（</w:t>
            </w:r>
            <w:r w:rsidRPr="000F3EF0">
              <w:rPr>
                <w:rFonts w:ascii="宋体" w:eastAsia="宋体" w:hAnsi="宋体"/>
                <w:szCs w:val="21"/>
              </w:rPr>
              <w:t>3</w:t>
            </w:r>
            <w:r w:rsidRPr="000F3EF0">
              <w:rPr>
                <w:rFonts w:ascii="宋体" w:eastAsia="宋体" w:hAnsi="宋体" w:hint="eastAsia"/>
                <w:szCs w:val="21"/>
              </w:rPr>
              <w:t>）</w:t>
            </w:r>
            <w:r w:rsidRPr="000F3EF0">
              <w:rPr>
                <w:rFonts w:ascii="宋体" w:eastAsia="宋体" w:hAnsi="宋体" w:hint="eastAsia"/>
                <w:b/>
                <w:szCs w:val="21"/>
                <w:lang w:val="zh-CN"/>
              </w:rPr>
              <w:t>电气专业负责人</w:t>
            </w:r>
            <w:r w:rsidRPr="000F3EF0">
              <w:rPr>
                <w:rFonts w:ascii="宋体" w:eastAsia="宋体" w:hAnsi="宋体" w:hint="eastAsia"/>
                <w:szCs w:val="21"/>
                <w:lang w:val="zh-CN"/>
              </w:rPr>
              <w:t>：</w:t>
            </w:r>
            <w:r w:rsidRPr="000F3EF0">
              <w:rPr>
                <w:rFonts w:ascii="宋体" w:eastAsia="宋体" w:hAnsi="宋体" w:hint="eastAsia"/>
                <w:szCs w:val="21"/>
              </w:rPr>
              <w:t>具有电气相关专业高级或以上技术职称</w:t>
            </w:r>
            <w:r w:rsidRPr="000F3EF0">
              <w:rPr>
                <w:rFonts w:ascii="宋体" w:eastAsia="宋体" w:hAnsi="宋体"/>
                <w:szCs w:val="21"/>
              </w:rPr>
              <w:t>的，得</w:t>
            </w:r>
            <w:r w:rsidRPr="000F3EF0">
              <w:rPr>
                <w:rFonts w:ascii="宋体" w:eastAsia="宋体" w:hAnsi="宋体"/>
                <w:szCs w:val="21"/>
                <w:u w:val="single"/>
              </w:rPr>
              <w:t>0.5</w:t>
            </w:r>
            <w:r w:rsidRPr="000F3EF0">
              <w:rPr>
                <w:rFonts w:ascii="宋体" w:eastAsia="宋体" w:hAnsi="宋体"/>
                <w:szCs w:val="21"/>
              </w:rPr>
              <w:t>分</w:t>
            </w:r>
            <w:r w:rsidRPr="000F3EF0">
              <w:rPr>
                <w:rFonts w:ascii="宋体" w:eastAsia="宋体" w:hAnsi="宋体" w:hint="eastAsia"/>
                <w:szCs w:val="21"/>
              </w:rPr>
              <w:t>；具有注册电气工程师（供配电）执业资格的，</w:t>
            </w:r>
            <w:r w:rsidRPr="000F3EF0">
              <w:rPr>
                <w:rFonts w:ascii="宋体" w:eastAsia="宋体" w:hAnsi="宋体"/>
                <w:szCs w:val="21"/>
                <w:lang w:val="zh-CN"/>
              </w:rPr>
              <w:t>得</w:t>
            </w:r>
            <w:r w:rsidRPr="000F3EF0">
              <w:rPr>
                <w:rFonts w:ascii="宋体" w:eastAsia="宋体" w:hAnsi="宋体"/>
                <w:szCs w:val="21"/>
                <w:u w:val="single"/>
              </w:rPr>
              <w:t>0.5</w:t>
            </w:r>
            <w:r w:rsidRPr="000F3EF0">
              <w:rPr>
                <w:rFonts w:ascii="宋体" w:eastAsia="宋体" w:hAnsi="宋体"/>
                <w:szCs w:val="21"/>
                <w:lang w:val="zh-CN"/>
              </w:rPr>
              <w:t>分。</w:t>
            </w:r>
          </w:p>
          <w:p w14:paraId="1AED866C" w14:textId="77777777" w:rsidR="00CC7EF3" w:rsidRPr="000F3EF0" w:rsidRDefault="00C509FC">
            <w:pPr>
              <w:spacing w:line="276" w:lineRule="auto"/>
              <w:rPr>
                <w:rFonts w:ascii="宋体" w:eastAsia="宋体" w:hAnsi="宋体"/>
                <w:szCs w:val="21"/>
                <w:lang w:val="zh-CN"/>
              </w:rPr>
            </w:pPr>
            <w:r w:rsidRPr="000F3EF0">
              <w:rPr>
                <w:rFonts w:ascii="宋体" w:eastAsia="宋体" w:hAnsi="宋体"/>
                <w:szCs w:val="21"/>
                <w:lang w:val="zh-CN"/>
              </w:rPr>
              <w:t>（</w:t>
            </w:r>
            <w:r w:rsidRPr="000F3EF0">
              <w:rPr>
                <w:rFonts w:ascii="宋体" w:eastAsia="宋体" w:hAnsi="宋体"/>
                <w:szCs w:val="21"/>
              </w:rPr>
              <w:t>4</w:t>
            </w:r>
            <w:r w:rsidRPr="000F3EF0">
              <w:rPr>
                <w:rFonts w:ascii="宋体" w:eastAsia="宋体" w:hAnsi="宋体" w:hint="eastAsia"/>
                <w:szCs w:val="21"/>
              </w:rPr>
              <w:t>）</w:t>
            </w:r>
            <w:r w:rsidRPr="000F3EF0">
              <w:rPr>
                <w:rFonts w:ascii="宋体" w:eastAsia="宋体" w:hAnsi="宋体" w:hint="eastAsia"/>
                <w:b/>
                <w:szCs w:val="21"/>
                <w:lang w:val="zh-CN"/>
              </w:rPr>
              <w:t>交通专业负责人</w:t>
            </w:r>
            <w:r w:rsidRPr="000F3EF0">
              <w:rPr>
                <w:rFonts w:ascii="宋体" w:eastAsia="宋体" w:hAnsi="宋体" w:hint="eastAsia"/>
                <w:szCs w:val="21"/>
                <w:lang w:val="zh-CN"/>
              </w:rPr>
              <w:t>：</w:t>
            </w:r>
            <w:r w:rsidRPr="000F3EF0">
              <w:rPr>
                <w:rFonts w:ascii="宋体" w:eastAsia="宋体" w:hAnsi="宋体" w:hint="eastAsia"/>
                <w:szCs w:val="21"/>
              </w:rPr>
              <w:t>具有市政道路相关专业高级或以上技术职称</w:t>
            </w:r>
            <w:r w:rsidRPr="000F3EF0">
              <w:rPr>
                <w:rFonts w:ascii="宋体" w:eastAsia="宋体" w:hAnsi="宋体"/>
                <w:szCs w:val="21"/>
              </w:rPr>
              <w:t>的，得</w:t>
            </w:r>
            <w:r w:rsidRPr="000F3EF0">
              <w:rPr>
                <w:rFonts w:ascii="宋体" w:eastAsia="宋体" w:hAnsi="宋体"/>
                <w:szCs w:val="21"/>
                <w:u w:val="single"/>
              </w:rPr>
              <w:t>0.5</w:t>
            </w:r>
            <w:r w:rsidRPr="000F3EF0">
              <w:rPr>
                <w:rFonts w:ascii="宋体" w:eastAsia="宋体" w:hAnsi="宋体"/>
                <w:szCs w:val="21"/>
              </w:rPr>
              <w:t>分</w:t>
            </w:r>
            <w:r w:rsidRPr="000F3EF0">
              <w:rPr>
                <w:rFonts w:ascii="宋体" w:eastAsia="宋体" w:hAnsi="宋体" w:hint="eastAsia"/>
                <w:szCs w:val="21"/>
              </w:rPr>
              <w:t>；具有</w:t>
            </w:r>
            <w:bookmarkStart w:id="184" w:name="OLE_LINK2"/>
            <w:r w:rsidRPr="000F3EF0">
              <w:rPr>
                <w:rFonts w:ascii="宋体" w:eastAsia="宋体" w:hAnsi="宋体" w:hint="eastAsia"/>
                <w:szCs w:val="21"/>
              </w:rPr>
              <w:t>注册土木工程师（道路工程）</w:t>
            </w:r>
            <w:bookmarkEnd w:id="184"/>
            <w:r w:rsidRPr="000F3EF0">
              <w:rPr>
                <w:rFonts w:ascii="宋体" w:eastAsia="宋体" w:hAnsi="宋体" w:hint="eastAsia"/>
                <w:szCs w:val="21"/>
              </w:rPr>
              <w:t>执业资格的，</w:t>
            </w:r>
            <w:r w:rsidRPr="000F3EF0">
              <w:rPr>
                <w:rFonts w:ascii="宋体" w:eastAsia="宋体" w:hAnsi="宋体"/>
                <w:szCs w:val="21"/>
                <w:lang w:val="zh-CN"/>
              </w:rPr>
              <w:t>得</w:t>
            </w:r>
            <w:r w:rsidRPr="000F3EF0">
              <w:rPr>
                <w:rFonts w:ascii="宋体" w:eastAsia="宋体" w:hAnsi="宋体"/>
                <w:szCs w:val="21"/>
                <w:u w:val="single"/>
              </w:rPr>
              <w:t>0.5</w:t>
            </w:r>
            <w:r w:rsidRPr="000F3EF0">
              <w:rPr>
                <w:rFonts w:ascii="宋体" w:eastAsia="宋体" w:hAnsi="宋体"/>
                <w:szCs w:val="21"/>
                <w:lang w:val="zh-CN"/>
              </w:rPr>
              <w:t>分。</w:t>
            </w:r>
          </w:p>
          <w:p w14:paraId="254AACA9" w14:textId="77777777" w:rsidR="00CC7EF3" w:rsidRPr="000F3EF0" w:rsidRDefault="00C509FC">
            <w:pPr>
              <w:spacing w:line="276" w:lineRule="auto"/>
              <w:rPr>
                <w:rFonts w:ascii="宋体" w:eastAsia="宋体" w:hAnsi="宋体"/>
                <w:szCs w:val="21"/>
                <w:lang w:val="zh-CN"/>
              </w:rPr>
            </w:pPr>
            <w:r w:rsidRPr="000F3EF0">
              <w:rPr>
                <w:rFonts w:ascii="宋体" w:eastAsia="宋体" w:hAnsi="宋体"/>
                <w:szCs w:val="21"/>
                <w:lang w:val="zh-CN"/>
              </w:rPr>
              <w:t>（</w:t>
            </w:r>
            <w:r w:rsidRPr="000F3EF0">
              <w:rPr>
                <w:rFonts w:ascii="宋体" w:eastAsia="宋体" w:hAnsi="宋体"/>
                <w:szCs w:val="21"/>
              </w:rPr>
              <w:t>5</w:t>
            </w:r>
            <w:r w:rsidRPr="000F3EF0">
              <w:rPr>
                <w:rFonts w:ascii="宋体" w:eastAsia="宋体" w:hAnsi="宋体" w:hint="eastAsia"/>
                <w:szCs w:val="21"/>
              </w:rPr>
              <w:t>）</w:t>
            </w:r>
            <w:r w:rsidRPr="000F3EF0">
              <w:rPr>
                <w:rFonts w:ascii="宋体" w:eastAsia="宋体" w:hAnsi="宋体" w:hint="eastAsia"/>
                <w:b/>
                <w:szCs w:val="21"/>
                <w:lang w:val="zh-CN"/>
              </w:rPr>
              <w:t>造价专业负责人</w:t>
            </w:r>
            <w:r w:rsidRPr="000F3EF0">
              <w:rPr>
                <w:rFonts w:ascii="宋体" w:eastAsia="宋体" w:hAnsi="宋体" w:hint="eastAsia"/>
                <w:szCs w:val="21"/>
                <w:lang w:val="zh-CN"/>
              </w:rPr>
              <w:t>：</w:t>
            </w:r>
            <w:r w:rsidRPr="000F3EF0">
              <w:rPr>
                <w:rFonts w:ascii="宋体" w:eastAsia="宋体" w:hAnsi="宋体" w:hint="eastAsia"/>
                <w:szCs w:val="21"/>
              </w:rPr>
              <w:t>具有经济或造价相关专业高级或以上技术职称</w:t>
            </w:r>
            <w:r w:rsidRPr="000F3EF0">
              <w:rPr>
                <w:rFonts w:ascii="宋体" w:eastAsia="宋体" w:hAnsi="宋体"/>
                <w:szCs w:val="21"/>
              </w:rPr>
              <w:t>的，得</w:t>
            </w:r>
            <w:r w:rsidRPr="000F3EF0">
              <w:rPr>
                <w:rFonts w:ascii="宋体" w:eastAsia="宋体" w:hAnsi="宋体"/>
                <w:szCs w:val="21"/>
                <w:u w:val="single"/>
              </w:rPr>
              <w:t>0.5</w:t>
            </w:r>
            <w:r w:rsidRPr="000F3EF0">
              <w:rPr>
                <w:rFonts w:ascii="宋体" w:eastAsia="宋体" w:hAnsi="宋体"/>
                <w:szCs w:val="21"/>
              </w:rPr>
              <w:t>分</w:t>
            </w:r>
            <w:r w:rsidRPr="000F3EF0">
              <w:rPr>
                <w:rFonts w:ascii="宋体" w:eastAsia="宋体" w:hAnsi="宋体" w:hint="eastAsia"/>
                <w:szCs w:val="21"/>
              </w:rPr>
              <w:t>；具有一级注册造价工程师执业资格的，</w:t>
            </w:r>
            <w:r w:rsidRPr="000F3EF0">
              <w:rPr>
                <w:rFonts w:ascii="宋体" w:eastAsia="宋体" w:hAnsi="宋体"/>
                <w:szCs w:val="21"/>
                <w:lang w:val="zh-CN"/>
              </w:rPr>
              <w:t>得</w:t>
            </w:r>
            <w:r w:rsidRPr="000F3EF0">
              <w:rPr>
                <w:rFonts w:ascii="宋体" w:eastAsia="宋体" w:hAnsi="宋体"/>
                <w:szCs w:val="21"/>
                <w:u w:val="single"/>
              </w:rPr>
              <w:t>0.5</w:t>
            </w:r>
            <w:r w:rsidRPr="000F3EF0">
              <w:rPr>
                <w:rFonts w:ascii="宋体" w:eastAsia="宋体" w:hAnsi="宋体"/>
                <w:szCs w:val="21"/>
                <w:lang w:val="zh-CN"/>
              </w:rPr>
              <w:t>分。</w:t>
            </w:r>
          </w:p>
          <w:p w14:paraId="3CCE978D" w14:textId="77777777" w:rsidR="00CC7EF3" w:rsidRPr="000F3EF0" w:rsidRDefault="00C509FC">
            <w:pPr>
              <w:spacing w:line="276" w:lineRule="auto"/>
              <w:rPr>
                <w:rFonts w:ascii="宋体" w:eastAsia="宋体" w:hAnsi="宋体"/>
                <w:szCs w:val="21"/>
                <w:lang w:val="zh-CN"/>
              </w:rPr>
            </w:pPr>
            <w:r w:rsidRPr="000F3EF0">
              <w:rPr>
                <w:rFonts w:ascii="宋体" w:eastAsia="宋体" w:hAnsi="宋体"/>
                <w:szCs w:val="21"/>
                <w:lang w:val="zh-CN"/>
              </w:rPr>
              <w:t>（</w:t>
            </w:r>
            <w:r w:rsidRPr="000F3EF0">
              <w:rPr>
                <w:rFonts w:ascii="宋体" w:eastAsia="宋体" w:hAnsi="宋体"/>
                <w:szCs w:val="21"/>
              </w:rPr>
              <w:t>6</w:t>
            </w:r>
            <w:r w:rsidRPr="000F3EF0">
              <w:rPr>
                <w:rFonts w:ascii="宋体" w:eastAsia="宋体" w:hAnsi="宋体" w:hint="eastAsia"/>
                <w:szCs w:val="21"/>
              </w:rPr>
              <w:t>）</w:t>
            </w:r>
            <w:r w:rsidRPr="000F3EF0">
              <w:rPr>
                <w:rFonts w:ascii="宋体" w:eastAsia="宋体" w:hAnsi="宋体" w:hint="eastAsia"/>
                <w:b/>
                <w:szCs w:val="21"/>
              </w:rPr>
              <w:t>勘察</w:t>
            </w:r>
            <w:r w:rsidRPr="000F3EF0">
              <w:rPr>
                <w:rFonts w:ascii="宋体" w:eastAsia="宋体" w:hAnsi="宋体" w:hint="eastAsia"/>
                <w:b/>
                <w:szCs w:val="21"/>
                <w:lang w:val="zh-CN"/>
              </w:rPr>
              <w:t>专业负责人</w:t>
            </w:r>
            <w:r w:rsidRPr="000F3EF0">
              <w:rPr>
                <w:rFonts w:ascii="宋体" w:eastAsia="宋体" w:hAnsi="宋体" w:hint="eastAsia"/>
                <w:szCs w:val="21"/>
                <w:lang w:val="zh-CN"/>
              </w:rPr>
              <w:t>：</w:t>
            </w:r>
            <w:r w:rsidRPr="000F3EF0">
              <w:rPr>
                <w:rFonts w:ascii="宋体" w:eastAsia="宋体" w:hAnsi="宋体" w:hint="eastAsia"/>
                <w:szCs w:val="21"/>
              </w:rPr>
              <w:t>具有勘察相关专业高级或以上技术职称</w:t>
            </w:r>
            <w:r w:rsidRPr="000F3EF0">
              <w:rPr>
                <w:rFonts w:ascii="宋体" w:eastAsia="宋体" w:hAnsi="宋体"/>
                <w:szCs w:val="21"/>
              </w:rPr>
              <w:t>的，得</w:t>
            </w:r>
            <w:r w:rsidRPr="000F3EF0">
              <w:rPr>
                <w:rFonts w:ascii="宋体" w:eastAsia="宋体" w:hAnsi="宋体"/>
                <w:szCs w:val="21"/>
                <w:u w:val="single"/>
              </w:rPr>
              <w:t>0.5</w:t>
            </w:r>
            <w:r w:rsidRPr="000F3EF0">
              <w:rPr>
                <w:rFonts w:ascii="宋体" w:eastAsia="宋体" w:hAnsi="宋体"/>
                <w:szCs w:val="21"/>
              </w:rPr>
              <w:t>分</w:t>
            </w:r>
            <w:r w:rsidRPr="000F3EF0">
              <w:rPr>
                <w:rFonts w:ascii="宋体" w:eastAsia="宋体" w:hAnsi="宋体" w:hint="eastAsia"/>
                <w:szCs w:val="21"/>
              </w:rPr>
              <w:t>；具有注册土木工程师（岩土）执业资格的，</w:t>
            </w:r>
            <w:r w:rsidRPr="000F3EF0">
              <w:rPr>
                <w:rFonts w:ascii="宋体" w:eastAsia="宋体" w:hAnsi="宋体"/>
                <w:szCs w:val="21"/>
                <w:lang w:val="zh-CN"/>
              </w:rPr>
              <w:t>得</w:t>
            </w:r>
            <w:r w:rsidRPr="000F3EF0">
              <w:rPr>
                <w:rFonts w:ascii="宋体" w:eastAsia="宋体" w:hAnsi="宋体"/>
                <w:szCs w:val="21"/>
                <w:u w:val="single"/>
              </w:rPr>
              <w:t>0.5</w:t>
            </w:r>
            <w:r w:rsidRPr="000F3EF0">
              <w:rPr>
                <w:rFonts w:ascii="宋体" w:eastAsia="宋体" w:hAnsi="宋体"/>
                <w:szCs w:val="21"/>
                <w:lang w:val="zh-CN"/>
              </w:rPr>
              <w:t>分。</w:t>
            </w:r>
          </w:p>
          <w:p w14:paraId="5C98D2FD" w14:textId="77777777" w:rsidR="00CC7EF3" w:rsidRPr="000F3EF0" w:rsidRDefault="00C509FC">
            <w:pPr>
              <w:spacing w:line="276" w:lineRule="auto"/>
              <w:ind w:rightChars="15" w:right="31"/>
              <w:rPr>
                <w:rFonts w:ascii="宋体" w:eastAsia="宋体" w:hAnsi="宋体"/>
                <w:szCs w:val="21"/>
                <w:lang w:val="zh-CN"/>
              </w:rPr>
            </w:pPr>
            <w:r w:rsidRPr="000F3EF0">
              <w:rPr>
                <w:rFonts w:ascii="宋体" w:eastAsia="宋体" w:hAnsi="宋体" w:hint="eastAsia"/>
                <w:szCs w:val="21"/>
                <w:lang w:val="zh-CN"/>
              </w:rPr>
              <w:t>（</w:t>
            </w:r>
            <w:r w:rsidRPr="000F3EF0">
              <w:rPr>
                <w:rFonts w:ascii="宋体" w:eastAsia="宋体" w:hAnsi="宋体"/>
                <w:szCs w:val="21"/>
              </w:rPr>
              <w:t>7</w:t>
            </w:r>
            <w:r w:rsidRPr="000F3EF0">
              <w:rPr>
                <w:rFonts w:ascii="宋体" w:eastAsia="宋体" w:hAnsi="宋体" w:hint="eastAsia"/>
                <w:szCs w:val="21"/>
                <w:lang w:val="zh-CN"/>
              </w:rPr>
              <w:t>）</w:t>
            </w:r>
            <w:r w:rsidRPr="000F3EF0">
              <w:rPr>
                <w:rFonts w:ascii="宋体" w:eastAsia="宋体" w:hAnsi="宋体" w:hint="eastAsia"/>
                <w:b/>
                <w:szCs w:val="21"/>
                <w:lang w:val="zh-CN"/>
              </w:rPr>
              <w:t>各专业负责人（不含勘察专业负责人）</w:t>
            </w:r>
            <w:r w:rsidRPr="000F3EF0">
              <w:rPr>
                <w:rFonts w:ascii="宋体" w:eastAsia="宋体" w:hAnsi="宋体" w:hint="eastAsia"/>
                <w:szCs w:val="21"/>
                <w:lang w:val="zh-CN"/>
              </w:rPr>
              <w:t>自202</w:t>
            </w:r>
            <w:r w:rsidRPr="000F3EF0">
              <w:rPr>
                <w:rFonts w:ascii="宋体" w:eastAsia="宋体" w:hAnsi="宋体" w:hint="eastAsia"/>
                <w:szCs w:val="21"/>
              </w:rPr>
              <w:t>0</w:t>
            </w:r>
            <w:r w:rsidRPr="000F3EF0">
              <w:rPr>
                <w:rFonts w:ascii="宋体" w:eastAsia="宋体" w:hAnsi="宋体" w:hint="eastAsia"/>
                <w:szCs w:val="21"/>
                <w:lang w:val="zh-CN"/>
              </w:rPr>
              <w:t>年1月1日至今，每一名参与过</w:t>
            </w:r>
            <w:r w:rsidRPr="000F3EF0">
              <w:rPr>
                <w:rFonts w:ascii="宋体" w:eastAsia="宋体" w:hAnsi="宋体" w:cs="Times New Roman" w:hint="eastAsia"/>
                <w:szCs w:val="21"/>
              </w:rPr>
              <w:t>市政公用</w:t>
            </w:r>
            <w:r w:rsidRPr="000F3EF0">
              <w:rPr>
                <w:rFonts w:ascii="宋体" w:eastAsia="宋体" w:hAnsi="宋体" w:cs="Times New Roman"/>
                <w:szCs w:val="21"/>
              </w:rPr>
              <w:t>工程设计业绩</w:t>
            </w:r>
            <w:r w:rsidRPr="000F3EF0">
              <w:rPr>
                <w:rFonts w:ascii="宋体" w:eastAsia="宋体" w:hAnsi="宋体" w:hint="eastAsia"/>
                <w:szCs w:val="21"/>
                <w:lang w:val="zh-CN"/>
              </w:rPr>
              <w:t>，每</w:t>
            </w:r>
            <w:r w:rsidRPr="000F3EF0">
              <w:rPr>
                <w:rFonts w:ascii="宋体" w:eastAsia="宋体" w:hAnsi="宋体" w:cs="Times New Roman" w:hint="eastAsia"/>
                <w:szCs w:val="21"/>
                <w:lang w:val="zh-CN"/>
              </w:rPr>
              <w:t>个业绩</w:t>
            </w:r>
            <w:r w:rsidRPr="000F3EF0">
              <w:rPr>
                <w:rFonts w:ascii="宋体" w:eastAsia="宋体" w:hAnsi="宋体" w:hint="eastAsia"/>
                <w:szCs w:val="21"/>
                <w:lang w:val="zh-CN"/>
              </w:rPr>
              <w:t>得</w:t>
            </w:r>
            <w:r w:rsidRPr="000F3EF0">
              <w:rPr>
                <w:rFonts w:ascii="宋体" w:eastAsia="宋体" w:hAnsi="宋体"/>
                <w:szCs w:val="21"/>
                <w:u w:val="single"/>
                <w:lang w:val="zh-CN"/>
              </w:rPr>
              <w:t>0.</w:t>
            </w:r>
            <w:r w:rsidRPr="000F3EF0">
              <w:rPr>
                <w:rFonts w:ascii="宋体" w:eastAsia="宋体" w:hAnsi="宋体" w:hint="eastAsia"/>
                <w:szCs w:val="21"/>
                <w:u w:val="single"/>
                <w:lang w:val="zh-CN"/>
              </w:rPr>
              <w:t>3</w:t>
            </w:r>
            <w:r w:rsidRPr="000F3EF0">
              <w:rPr>
                <w:rFonts w:ascii="宋体" w:eastAsia="宋体" w:hAnsi="宋体"/>
                <w:szCs w:val="21"/>
                <w:lang w:val="zh-CN"/>
              </w:rPr>
              <w:t>分</w:t>
            </w:r>
            <w:r w:rsidRPr="000F3EF0">
              <w:rPr>
                <w:rFonts w:ascii="宋体" w:eastAsia="宋体" w:hAnsi="宋体" w:hint="eastAsia"/>
                <w:szCs w:val="21"/>
                <w:lang w:val="zh-CN"/>
              </w:rPr>
              <w:t>，</w:t>
            </w:r>
            <w:r w:rsidRPr="000F3EF0">
              <w:rPr>
                <w:rFonts w:ascii="宋体" w:eastAsia="宋体" w:hAnsi="宋体"/>
                <w:szCs w:val="21"/>
                <w:lang w:val="zh-CN"/>
              </w:rPr>
              <w:t>本小项最多得</w:t>
            </w:r>
            <w:r w:rsidRPr="000F3EF0">
              <w:rPr>
                <w:rFonts w:ascii="宋体" w:eastAsia="宋体" w:hAnsi="宋体"/>
                <w:szCs w:val="21"/>
                <w:u w:val="single"/>
                <w:lang w:val="zh-CN"/>
              </w:rPr>
              <w:t>3</w:t>
            </w:r>
            <w:r w:rsidRPr="000F3EF0">
              <w:rPr>
                <w:rFonts w:ascii="宋体" w:eastAsia="宋体" w:hAnsi="宋体"/>
                <w:szCs w:val="21"/>
                <w:lang w:val="zh-CN"/>
              </w:rPr>
              <w:t>分。</w:t>
            </w:r>
            <w:r w:rsidRPr="000F3EF0">
              <w:rPr>
                <w:rFonts w:ascii="宋体" w:eastAsia="宋体" w:hAnsi="宋体" w:hint="eastAsia"/>
                <w:szCs w:val="21"/>
                <w:lang w:val="zh-CN"/>
              </w:rPr>
              <w:t>（</w:t>
            </w:r>
            <w:r w:rsidRPr="000F3EF0">
              <w:rPr>
                <w:rFonts w:ascii="宋体" w:eastAsia="宋体" w:hAnsi="宋体" w:cs="Times New Roman" w:hint="eastAsia"/>
                <w:szCs w:val="21"/>
                <w:lang w:val="zh-CN"/>
              </w:rPr>
              <w:t>每位专业负责人计算业绩不超过2个</w:t>
            </w:r>
            <w:r w:rsidRPr="000F3EF0">
              <w:rPr>
                <w:rFonts w:ascii="宋体" w:eastAsia="宋体" w:hAnsi="宋体" w:hint="eastAsia"/>
                <w:szCs w:val="21"/>
                <w:lang w:val="zh-CN"/>
              </w:rPr>
              <w:t>）</w:t>
            </w:r>
          </w:p>
          <w:p w14:paraId="6DE31AC9" w14:textId="77777777" w:rsidR="00CC7EF3" w:rsidRPr="000F3EF0" w:rsidRDefault="00C509FC">
            <w:pPr>
              <w:spacing w:line="276" w:lineRule="auto"/>
              <w:rPr>
                <w:rFonts w:ascii="宋体" w:eastAsia="宋体" w:hAnsi="宋体" w:cs="Times New Roman"/>
                <w:szCs w:val="21"/>
                <w:lang w:val="zh-CN"/>
              </w:rPr>
            </w:pPr>
            <w:r w:rsidRPr="000F3EF0">
              <w:rPr>
                <w:rFonts w:ascii="宋体" w:eastAsia="宋体" w:hAnsi="宋体" w:cs="Times New Roman" w:hint="eastAsia"/>
                <w:szCs w:val="21"/>
                <w:lang w:val="zh-CN"/>
              </w:rPr>
              <w:t>（</w:t>
            </w:r>
            <w:r w:rsidRPr="000F3EF0">
              <w:rPr>
                <w:rFonts w:ascii="宋体" w:eastAsia="宋体" w:hAnsi="宋体" w:cs="Times New Roman"/>
                <w:szCs w:val="21"/>
              </w:rPr>
              <w:t>8</w:t>
            </w:r>
            <w:r w:rsidRPr="000F3EF0">
              <w:rPr>
                <w:rFonts w:ascii="宋体" w:eastAsia="宋体" w:hAnsi="宋体" w:cs="Times New Roman" w:hint="eastAsia"/>
                <w:szCs w:val="21"/>
                <w:lang w:val="zh-CN"/>
              </w:rPr>
              <w:t>）</w:t>
            </w:r>
            <w:r w:rsidRPr="000F3EF0">
              <w:rPr>
                <w:rFonts w:ascii="宋体" w:eastAsia="宋体" w:hAnsi="宋体" w:cs="Times New Roman" w:hint="eastAsia"/>
                <w:b/>
                <w:szCs w:val="21"/>
                <w:lang w:val="zh-CN"/>
              </w:rPr>
              <w:t>各专业负责人</w:t>
            </w:r>
            <w:r w:rsidRPr="000F3EF0">
              <w:rPr>
                <w:rFonts w:ascii="宋体" w:eastAsia="宋体" w:hAnsi="宋体" w:hint="eastAsia"/>
                <w:b/>
                <w:szCs w:val="21"/>
                <w:lang w:val="zh-CN"/>
              </w:rPr>
              <w:t>（不含勘察专业负责人）</w:t>
            </w:r>
            <w:r w:rsidRPr="000F3EF0">
              <w:rPr>
                <w:rFonts w:ascii="宋体" w:eastAsia="宋体" w:hAnsi="宋体" w:cs="Times New Roman" w:hint="eastAsia"/>
                <w:szCs w:val="21"/>
                <w:lang w:val="zh-CN"/>
              </w:rPr>
              <w:t>自202</w:t>
            </w:r>
            <w:r w:rsidRPr="000F3EF0">
              <w:rPr>
                <w:rFonts w:ascii="宋体" w:eastAsia="宋体" w:hAnsi="宋体" w:cs="Times New Roman" w:hint="eastAsia"/>
                <w:szCs w:val="21"/>
              </w:rPr>
              <w:t>0</w:t>
            </w:r>
            <w:r w:rsidRPr="000F3EF0">
              <w:rPr>
                <w:rFonts w:ascii="宋体" w:eastAsia="宋体" w:hAnsi="宋体" w:cs="Times New Roman" w:hint="eastAsia"/>
                <w:szCs w:val="21"/>
                <w:lang w:val="zh-CN"/>
              </w:rPr>
              <w:t>年1月1日至今，每一名</w:t>
            </w:r>
            <w:r w:rsidRPr="000F3EF0">
              <w:rPr>
                <w:rFonts w:ascii="宋体" w:eastAsia="宋体" w:hAnsi="宋体" w:hint="eastAsia"/>
                <w:szCs w:val="21"/>
                <w:lang w:val="zh-CN"/>
              </w:rPr>
              <w:t>参与设计的</w:t>
            </w:r>
            <w:r w:rsidRPr="000F3EF0">
              <w:rPr>
                <w:rFonts w:ascii="宋体" w:eastAsia="宋体" w:hAnsi="宋体" w:cs="Times New Roman" w:hint="eastAsia"/>
                <w:szCs w:val="21"/>
              </w:rPr>
              <w:t>市政公用</w:t>
            </w:r>
            <w:r w:rsidRPr="000F3EF0">
              <w:rPr>
                <w:rFonts w:ascii="宋体" w:eastAsia="宋体" w:hAnsi="宋体" w:cs="Times New Roman"/>
                <w:szCs w:val="21"/>
              </w:rPr>
              <w:t>工程</w:t>
            </w:r>
            <w:r w:rsidRPr="000F3EF0">
              <w:rPr>
                <w:rFonts w:ascii="宋体" w:eastAsia="宋体" w:hAnsi="宋体" w:cs="Times New Roman" w:hint="eastAsia"/>
                <w:szCs w:val="21"/>
              </w:rPr>
              <w:t>获得过</w:t>
            </w:r>
            <w:r w:rsidRPr="000F3EF0">
              <w:rPr>
                <w:rFonts w:ascii="宋体" w:eastAsia="宋体" w:hAnsi="宋体" w:cs="宋体" w:hint="eastAsia"/>
                <w:szCs w:val="21"/>
              </w:rPr>
              <w:t>市级或以上</w:t>
            </w:r>
            <w:r w:rsidRPr="000F3EF0">
              <w:rPr>
                <w:rFonts w:ascii="宋体" w:eastAsia="宋体" w:hAnsi="宋体" w:hint="eastAsia"/>
                <w:szCs w:val="21"/>
              </w:rPr>
              <w:t>设计类奖项，</w:t>
            </w:r>
            <w:r w:rsidRPr="000F3EF0">
              <w:rPr>
                <w:rFonts w:ascii="宋体" w:eastAsia="宋体" w:hAnsi="宋体"/>
                <w:szCs w:val="21"/>
              </w:rPr>
              <w:t>每</w:t>
            </w:r>
            <w:r w:rsidRPr="000F3EF0">
              <w:rPr>
                <w:rFonts w:ascii="宋体" w:eastAsia="宋体" w:hAnsi="宋体" w:hint="eastAsia"/>
                <w:szCs w:val="21"/>
              </w:rPr>
              <w:t>个获奖</w:t>
            </w:r>
            <w:r w:rsidRPr="000F3EF0">
              <w:rPr>
                <w:rFonts w:ascii="宋体" w:eastAsia="宋体" w:hAnsi="宋体"/>
                <w:szCs w:val="21"/>
              </w:rPr>
              <w:t>得</w:t>
            </w:r>
            <w:r w:rsidRPr="000F3EF0">
              <w:rPr>
                <w:rFonts w:ascii="宋体" w:eastAsia="宋体" w:hAnsi="宋体"/>
                <w:szCs w:val="21"/>
                <w:u w:val="single"/>
              </w:rPr>
              <w:t>0.</w:t>
            </w:r>
            <w:r w:rsidRPr="000F3EF0">
              <w:rPr>
                <w:rFonts w:ascii="宋体" w:eastAsia="宋体" w:hAnsi="宋体" w:hint="eastAsia"/>
                <w:szCs w:val="21"/>
                <w:u w:val="single"/>
              </w:rPr>
              <w:t>3</w:t>
            </w:r>
            <w:r w:rsidRPr="000F3EF0">
              <w:rPr>
                <w:rFonts w:ascii="宋体" w:eastAsia="宋体" w:hAnsi="宋体"/>
                <w:szCs w:val="21"/>
              </w:rPr>
              <w:t>分</w:t>
            </w:r>
            <w:r w:rsidRPr="000F3EF0">
              <w:rPr>
                <w:rFonts w:ascii="宋体" w:eastAsia="宋体" w:hAnsi="宋体" w:hint="eastAsia"/>
                <w:szCs w:val="21"/>
              </w:rPr>
              <w:t>；</w:t>
            </w:r>
            <w:r w:rsidRPr="000F3EF0">
              <w:rPr>
                <w:rFonts w:ascii="宋体" w:eastAsia="宋体" w:hAnsi="宋体"/>
                <w:szCs w:val="21"/>
              </w:rPr>
              <w:t>本小项最多得</w:t>
            </w:r>
            <w:r w:rsidRPr="000F3EF0">
              <w:rPr>
                <w:rFonts w:ascii="宋体" w:eastAsia="宋体" w:hAnsi="宋体"/>
                <w:szCs w:val="21"/>
                <w:u w:val="single"/>
              </w:rPr>
              <w:t>3</w:t>
            </w:r>
            <w:r w:rsidRPr="000F3EF0">
              <w:rPr>
                <w:rFonts w:ascii="宋体" w:eastAsia="宋体" w:hAnsi="宋体"/>
                <w:szCs w:val="21"/>
              </w:rPr>
              <w:t>分。</w:t>
            </w:r>
            <w:r w:rsidRPr="000F3EF0">
              <w:rPr>
                <w:rFonts w:ascii="宋体" w:eastAsia="宋体" w:hAnsi="宋体" w:hint="eastAsia"/>
                <w:szCs w:val="21"/>
                <w:lang w:val="zh-CN"/>
              </w:rPr>
              <w:t>（</w:t>
            </w:r>
            <w:r w:rsidRPr="000F3EF0">
              <w:rPr>
                <w:rFonts w:ascii="宋体" w:eastAsia="宋体" w:hAnsi="宋体" w:cs="Times New Roman" w:hint="eastAsia"/>
                <w:szCs w:val="21"/>
                <w:lang w:val="zh-CN"/>
              </w:rPr>
              <w:t>每位专业负责人计算获奖不超过2个</w:t>
            </w:r>
            <w:r w:rsidRPr="000F3EF0">
              <w:rPr>
                <w:rFonts w:ascii="宋体" w:eastAsia="宋体" w:hAnsi="宋体" w:hint="eastAsia"/>
                <w:szCs w:val="21"/>
                <w:lang w:val="zh-CN"/>
              </w:rPr>
              <w:t>）</w:t>
            </w:r>
          </w:p>
          <w:p w14:paraId="3C8779EB" w14:textId="77777777" w:rsidR="00CC7EF3" w:rsidRPr="000F3EF0" w:rsidRDefault="00C509FC">
            <w:pPr>
              <w:spacing w:line="276" w:lineRule="auto"/>
              <w:rPr>
                <w:rFonts w:ascii="宋体" w:eastAsia="宋体" w:hAnsi="宋体" w:cs="Times New Roman"/>
                <w:szCs w:val="21"/>
                <w:lang w:val="zh-CN"/>
              </w:rPr>
            </w:pPr>
            <w:r w:rsidRPr="000F3EF0">
              <w:rPr>
                <w:rFonts w:ascii="宋体" w:eastAsia="宋体" w:hAnsi="宋体"/>
                <w:szCs w:val="21"/>
              </w:rPr>
              <w:t>以上</w:t>
            </w:r>
            <w:r w:rsidRPr="000F3EF0">
              <w:rPr>
                <w:rFonts w:ascii="宋体" w:eastAsia="宋体" w:hAnsi="宋体"/>
                <w:szCs w:val="21"/>
                <w:lang w:val="zh-CN"/>
              </w:rPr>
              <w:t>各项</w:t>
            </w:r>
            <w:r w:rsidRPr="000F3EF0">
              <w:rPr>
                <w:rFonts w:ascii="宋体" w:eastAsia="宋体" w:hAnsi="宋体"/>
                <w:szCs w:val="21"/>
              </w:rPr>
              <w:t>合计最多得</w:t>
            </w:r>
            <w:r w:rsidRPr="000F3EF0">
              <w:rPr>
                <w:rFonts w:ascii="宋体" w:eastAsia="宋体" w:hAnsi="宋体"/>
                <w:szCs w:val="21"/>
                <w:u w:val="single"/>
              </w:rPr>
              <w:t>12</w:t>
            </w:r>
            <w:r w:rsidRPr="000F3EF0">
              <w:rPr>
                <w:rFonts w:ascii="宋体" w:eastAsia="宋体" w:hAnsi="宋体"/>
                <w:szCs w:val="21"/>
              </w:rPr>
              <w:t>分。</w:t>
            </w:r>
          </w:p>
          <w:p w14:paraId="345D119A" w14:textId="7094161D" w:rsidR="00CC7EF3" w:rsidRPr="000F3EF0" w:rsidRDefault="00C509FC">
            <w:pPr>
              <w:spacing w:line="276" w:lineRule="auto"/>
              <w:rPr>
                <w:rFonts w:ascii="宋体" w:eastAsia="宋体" w:hAnsi="宋体" w:cs="Times New Roman"/>
                <w:szCs w:val="21"/>
                <w:lang w:val="zh-CN"/>
              </w:rPr>
            </w:pPr>
            <w:r w:rsidRPr="000F3EF0">
              <w:rPr>
                <w:rFonts w:ascii="宋体" w:eastAsia="宋体" w:hAnsi="宋体" w:cs="Times New Roman" w:hint="eastAsia"/>
                <w:b/>
                <w:szCs w:val="21"/>
                <w:u w:val="single"/>
                <w:lang w:val="zh-CN"/>
              </w:rPr>
              <w:t>注：</w:t>
            </w:r>
            <w:r w:rsidRPr="000F3EF0">
              <w:rPr>
                <w:rFonts w:ascii="宋体" w:eastAsia="宋体" w:hAnsi="宋体" w:hint="eastAsia"/>
                <w:szCs w:val="21"/>
                <w:u w:val="single"/>
              </w:rPr>
              <w:t>须提供人员相关证书、业绩及获奖证明、</w:t>
            </w:r>
            <w:proofErr w:type="gramStart"/>
            <w:r w:rsidRPr="000F3EF0">
              <w:rPr>
                <w:rFonts w:ascii="宋体" w:eastAsia="宋体" w:hAnsi="宋体" w:hint="eastAsia"/>
                <w:szCs w:val="21"/>
                <w:u w:val="single"/>
              </w:rPr>
              <w:t>社保证明</w:t>
            </w:r>
            <w:proofErr w:type="gramEnd"/>
            <w:r w:rsidRPr="000F3EF0">
              <w:rPr>
                <w:rFonts w:ascii="宋体" w:eastAsia="宋体" w:hAnsi="宋体" w:hint="eastAsia"/>
                <w:szCs w:val="21"/>
                <w:u w:val="single"/>
              </w:rPr>
              <w:t>（本项目投标截止日前三个月内任意一个月</w:t>
            </w:r>
            <w:r w:rsidR="0087197F" w:rsidRPr="000F3EF0">
              <w:rPr>
                <w:rFonts w:ascii="宋体" w:eastAsia="宋体" w:hAnsi="宋体" w:hint="eastAsia"/>
                <w:szCs w:val="21"/>
                <w:u w:val="single"/>
              </w:rPr>
              <w:t>，含不具备独立法人的分公司或分支机构缴纳的社保</w:t>
            </w:r>
            <w:r w:rsidRPr="000F3EF0">
              <w:rPr>
                <w:rFonts w:ascii="宋体" w:eastAsia="宋体" w:hAnsi="宋体" w:hint="eastAsia"/>
                <w:szCs w:val="21"/>
                <w:u w:val="single"/>
              </w:rPr>
              <w:t>）扫描件。业绩证明须提供</w:t>
            </w:r>
            <w:r w:rsidRPr="000F3EF0">
              <w:rPr>
                <w:rFonts w:ascii="宋体" w:eastAsia="宋体" w:hAnsi="宋体" w:hint="eastAsia"/>
                <w:bCs/>
                <w:szCs w:val="21"/>
                <w:u w:val="single"/>
              </w:rPr>
              <w:t>合同关键页或中标通知书</w:t>
            </w:r>
            <w:r w:rsidRPr="000F3EF0">
              <w:rPr>
                <w:rFonts w:ascii="宋体" w:eastAsia="宋体" w:hAnsi="宋体" w:cs="Times New Roman" w:hint="eastAsia"/>
                <w:szCs w:val="21"/>
                <w:u w:val="single"/>
              </w:rPr>
              <w:t>作为证明材料</w:t>
            </w:r>
            <w:r w:rsidRPr="000F3EF0">
              <w:rPr>
                <w:rFonts w:ascii="宋体" w:eastAsia="宋体" w:hAnsi="宋体" w:hint="eastAsia"/>
                <w:bCs/>
                <w:szCs w:val="21"/>
                <w:u w:val="single"/>
              </w:rPr>
              <w:t>，材料</w:t>
            </w:r>
            <w:r w:rsidRPr="000F3EF0">
              <w:rPr>
                <w:rFonts w:ascii="宋体" w:eastAsia="宋体" w:hAnsi="宋体" w:cs="宋体" w:hint="eastAsia"/>
                <w:szCs w:val="21"/>
                <w:u w:val="single"/>
              </w:rPr>
              <w:t>中须能体现该人员的姓名；获奖证明须提供</w:t>
            </w:r>
            <w:r w:rsidRPr="000F3EF0">
              <w:rPr>
                <w:rFonts w:ascii="宋体" w:eastAsia="宋体" w:hAnsi="宋体" w:cs="Times New Roman" w:hint="eastAsia"/>
                <w:szCs w:val="21"/>
                <w:u w:val="single"/>
              </w:rPr>
              <w:t>获奖证书或证明文件作为证明材料，材料</w:t>
            </w:r>
            <w:r w:rsidRPr="000F3EF0">
              <w:rPr>
                <w:rFonts w:ascii="宋体" w:eastAsia="宋体" w:hAnsi="宋体" w:cs="宋体" w:hint="eastAsia"/>
                <w:szCs w:val="21"/>
                <w:u w:val="single"/>
              </w:rPr>
              <w:t>中须能体现该人员的姓名，奖项级别以颁发单位的区域级别为准；业绩及获奖时间均以证明材料的时间为准。</w:t>
            </w:r>
            <w:r w:rsidRPr="000F3EF0">
              <w:rPr>
                <w:rFonts w:ascii="宋体" w:eastAsia="宋体" w:hAnsi="宋体" w:cs="Times New Roman" w:hint="eastAsia"/>
                <w:szCs w:val="21"/>
                <w:u w:val="single"/>
                <w:lang w:val="zh-CN"/>
              </w:rPr>
              <w:t>项目负责人及各专业负责人均不能兼任，</w:t>
            </w:r>
            <w:r w:rsidRPr="000F3EF0">
              <w:rPr>
                <w:rFonts w:ascii="宋体" w:eastAsia="宋体" w:hAnsi="宋体"/>
                <w:szCs w:val="21"/>
                <w:u w:val="single"/>
                <w:lang w:val="zh-CN"/>
              </w:rPr>
              <w:t>若为联合体，</w:t>
            </w:r>
            <w:r w:rsidRPr="000F3EF0">
              <w:rPr>
                <w:rFonts w:ascii="宋体" w:eastAsia="宋体" w:hAnsi="宋体" w:hint="eastAsia"/>
                <w:szCs w:val="21"/>
                <w:u w:val="single"/>
                <w:lang w:val="zh-CN"/>
              </w:rPr>
              <w:t>勘察专业负责人由</w:t>
            </w:r>
            <w:r w:rsidRPr="000F3EF0">
              <w:rPr>
                <w:rFonts w:ascii="宋体" w:eastAsia="宋体" w:hAnsi="宋体"/>
                <w:szCs w:val="21"/>
                <w:u w:val="single"/>
                <w:lang w:val="zh-CN"/>
              </w:rPr>
              <w:t>联合体中承担</w:t>
            </w:r>
            <w:r w:rsidRPr="000F3EF0">
              <w:rPr>
                <w:rFonts w:ascii="宋体" w:eastAsia="宋体" w:hAnsi="宋体"/>
                <w:szCs w:val="21"/>
                <w:u w:val="single"/>
              </w:rPr>
              <w:t>勘察</w:t>
            </w:r>
            <w:r w:rsidRPr="000F3EF0">
              <w:rPr>
                <w:rFonts w:ascii="宋体" w:eastAsia="宋体" w:hAnsi="宋体"/>
                <w:szCs w:val="21"/>
                <w:u w:val="single"/>
                <w:lang w:val="zh-CN"/>
              </w:rPr>
              <w:t>任务的一方</w:t>
            </w:r>
            <w:r w:rsidRPr="000F3EF0">
              <w:rPr>
                <w:rFonts w:ascii="宋体" w:eastAsia="宋体" w:hAnsi="宋体" w:hint="eastAsia"/>
                <w:szCs w:val="21"/>
                <w:u w:val="single"/>
                <w:lang w:val="zh-CN"/>
              </w:rPr>
              <w:t>提供，其他专业负责人均</w:t>
            </w:r>
            <w:proofErr w:type="gramStart"/>
            <w:r w:rsidRPr="000F3EF0">
              <w:rPr>
                <w:rFonts w:ascii="宋体" w:eastAsia="宋体" w:hAnsi="宋体" w:hint="eastAsia"/>
                <w:szCs w:val="21"/>
                <w:u w:val="single"/>
                <w:lang w:val="zh-CN"/>
              </w:rPr>
              <w:t>有主办</w:t>
            </w:r>
            <w:proofErr w:type="gramEnd"/>
            <w:r w:rsidRPr="000F3EF0">
              <w:rPr>
                <w:rFonts w:ascii="宋体" w:eastAsia="宋体" w:hAnsi="宋体" w:hint="eastAsia"/>
                <w:szCs w:val="21"/>
                <w:u w:val="single"/>
                <w:lang w:val="zh-CN"/>
              </w:rPr>
              <w:t>方提供</w:t>
            </w:r>
            <w:r w:rsidRPr="000F3EF0">
              <w:rPr>
                <w:rFonts w:ascii="宋体" w:eastAsia="宋体" w:hAnsi="宋体" w:hint="eastAsia"/>
                <w:szCs w:val="21"/>
                <w:u w:val="single"/>
              </w:rPr>
              <w:t>。</w:t>
            </w:r>
            <w:r w:rsidRPr="000F3EF0">
              <w:rPr>
                <w:rFonts w:ascii="宋体" w:eastAsia="宋体" w:hAnsi="宋体" w:hint="eastAsia"/>
                <w:szCs w:val="21"/>
                <w:u w:val="single"/>
                <w:lang w:val="zh-CN"/>
              </w:rPr>
              <w:t>根据原人事部、原建设部发布的《造价工程师执业资格制度暂行规定》（人发</w:t>
            </w:r>
            <w:r w:rsidRPr="000F3EF0">
              <w:rPr>
                <w:rFonts w:ascii="宋体" w:eastAsia="宋体" w:hAnsi="宋体"/>
                <w:szCs w:val="21"/>
                <w:u w:val="single"/>
                <w:lang w:val="zh-CN"/>
              </w:rPr>
              <w:t>[1996]77号)取得的造价工程师执业资格，并经注册且在有效期内的，等同于一级注册造价工程师。</w:t>
            </w:r>
            <w:r w:rsidRPr="000F3EF0">
              <w:rPr>
                <w:rFonts w:ascii="宋体" w:eastAsia="宋体" w:hAnsi="宋体" w:hint="eastAsia"/>
                <w:szCs w:val="21"/>
                <w:u w:val="single"/>
                <w:lang w:val="zh-CN"/>
              </w:rPr>
              <w:t>人员仅指投标人自身人员，如投标申请人为集团公司，则不含集团下属具有独立法人的子公司的人员，但包含非独立法人的分公司人员；同样下属具有独立法人的子公司也不得使用集团公司的人员。</w:t>
            </w:r>
          </w:p>
        </w:tc>
      </w:tr>
      <w:tr w:rsidR="000F3EF0" w:rsidRPr="000F3EF0" w14:paraId="4C1E0790" w14:textId="77777777">
        <w:trPr>
          <w:trHeight w:val="20"/>
          <w:jc w:val="center"/>
        </w:trPr>
        <w:tc>
          <w:tcPr>
            <w:tcW w:w="638" w:type="dxa"/>
            <w:vMerge w:val="restart"/>
            <w:vAlign w:val="center"/>
          </w:tcPr>
          <w:p w14:paraId="4A8D2AA7"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四</w:t>
            </w:r>
          </w:p>
        </w:tc>
        <w:tc>
          <w:tcPr>
            <w:tcW w:w="1077" w:type="dxa"/>
            <w:vMerge w:val="restart"/>
            <w:vAlign w:val="center"/>
          </w:tcPr>
          <w:p w14:paraId="24AA298D"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资信</w:t>
            </w:r>
          </w:p>
        </w:tc>
        <w:tc>
          <w:tcPr>
            <w:tcW w:w="647" w:type="dxa"/>
            <w:vMerge w:val="restart"/>
            <w:vAlign w:val="center"/>
          </w:tcPr>
          <w:p w14:paraId="2F08DABE" w14:textId="77777777" w:rsidR="00CC7EF3" w:rsidRPr="000F3EF0" w:rsidRDefault="00C509FC">
            <w:pPr>
              <w:wordWrap w:val="0"/>
              <w:topLinePunct/>
              <w:spacing w:line="276" w:lineRule="auto"/>
              <w:jc w:val="center"/>
              <w:rPr>
                <w:rFonts w:ascii="宋体" w:eastAsia="宋体" w:hAnsi="宋体" w:cs="宋体"/>
                <w:szCs w:val="21"/>
              </w:rPr>
            </w:pPr>
            <w:r w:rsidRPr="000F3EF0">
              <w:rPr>
                <w:rFonts w:ascii="宋体" w:eastAsia="宋体" w:hAnsi="宋体" w:cs="宋体"/>
                <w:szCs w:val="21"/>
              </w:rPr>
              <w:t>15</w:t>
            </w:r>
          </w:p>
        </w:tc>
        <w:tc>
          <w:tcPr>
            <w:tcW w:w="11374" w:type="dxa"/>
            <w:vAlign w:val="center"/>
          </w:tcPr>
          <w:p w14:paraId="01BC80AC" w14:textId="77777777" w:rsidR="00CC7EF3" w:rsidRPr="000F3EF0" w:rsidRDefault="00C509FC">
            <w:pPr>
              <w:wordWrap w:val="0"/>
              <w:spacing w:line="276" w:lineRule="auto"/>
              <w:rPr>
                <w:rFonts w:ascii="宋体" w:eastAsia="宋体" w:hAnsi="宋体" w:cs="宋体"/>
                <w:b/>
                <w:szCs w:val="21"/>
              </w:rPr>
            </w:pPr>
            <w:r w:rsidRPr="000F3EF0">
              <w:rPr>
                <w:rFonts w:ascii="宋体" w:eastAsia="宋体" w:hAnsi="宋体" w:cs="宋体" w:hint="eastAsia"/>
                <w:b/>
                <w:szCs w:val="21"/>
              </w:rPr>
              <w:t>科技创新成果：</w:t>
            </w:r>
          </w:p>
          <w:p w14:paraId="37A0EB33"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投标人</w:t>
            </w:r>
            <w:r w:rsidRPr="000F3EF0">
              <w:rPr>
                <w:rFonts w:ascii="宋体" w:eastAsia="宋体" w:hAnsi="宋体" w:cs="宋体" w:hint="eastAsia"/>
                <w:szCs w:val="21"/>
                <w:u w:val="single"/>
              </w:rPr>
              <w:t>（若为联合体，指联合体主办方）</w:t>
            </w:r>
            <w:r w:rsidRPr="000F3EF0">
              <w:rPr>
                <w:rFonts w:ascii="宋体" w:eastAsia="宋体" w:hAnsi="宋体" w:cs="宋体" w:hint="eastAsia"/>
                <w:szCs w:val="21"/>
              </w:rPr>
              <w:t>自</w:t>
            </w:r>
            <w:r w:rsidRPr="000F3EF0">
              <w:rPr>
                <w:rFonts w:ascii="宋体" w:eastAsia="宋体" w:hAnsi="宋体" w:cs="宋体"/>
                <w:szCs w:val="21"/>
              </w:rPr>
              <w:t>2020年1月1日至今，获得过市政类科学技术类奖项：省级</w:t>
            </w:r>
            <w:r w:rsidRPr="000F3EF0">
              <w:rPr>
                <w:rFonts w:ascii="宋体" w:eastAsia="宋体" w:hAnsi="宋体" w:cs="宋体" w:hint="eastAsia"/>
                <w:szCs w:val="21"/>
              </w:rPr>
              <w:t>或以上</w:t>
            </w:r>
            <w:r w:rsidRPr="000F3EF0">
              <w:rPr>
                <w:rFonts w:ascii="宋体" w:eastAsia="宋体" w:hAnsi="宋体" w:cs="宋体"/>
                <w:szCs w:val="21"/>
              </w:rPr>
              <w:t>的得</w:t>
            </w:r>
            <w:r w:rsidRPr="000F3EF0">
              <w:rPr>
                <w:rFonts w:ascii="宋体" w:eastAsia="宋体" w:hAnsi="宋体"/>
                <w:szCs w:val="21"/>
                <w:u w:val="single"/>
              </w:rPr>
              <w:t>2</w:t>
            </w:r>
            <w:r w:rsidRPr="000F3EF0">
              <w:rPr>
                <w:rFonts w:ascii="宋体" w:eastAsia="宋体" w:hAnsi="宋体" w:cs="宋体"/>
                <w:szCs w:val="21"/>
              </w:rPr>
              <w:t>分，市级（含副省级）奖项的得</w:t>
            </w:r>
            <w:r w:rsidRPr="000F3EF0">
              <w:rPr>
                <w:rFonts w:ascii="宋体" w:eastAsia="宋体" w:hAnsi="宋体"/>
                <w:szCs w:val="21"/>
                <w:u w:val="single"/>
              </w:rPr>
              <w:t>1</w:t>
            </w:r>
            <w:r w:rsidRPr="000F3EF0">
              <w:rPr>
                <w:rFonts w:ascii="宋体" w:eastAsia="宋体" w:hAnsi="宋体" w:cs="宋体"/>
                <w:szCs w:val="21"/>
              </w:rPr>
              <w:t>分，本小项最多得</w:t>
            </w:r>
            <w:r w:rsidRPr="000F3EF0">
              <w:rPr>
                <w:rFonts w:ascii="宋体" w:eastAsia="宋体" w:hAnsi="宋体"/>
                <w:szCs w:val="21"/>
                <w:u w:val="single"/>
              </w:rPr>
              <w:t>8</w:t>
            </w:r>
            <w:r w:rsidRPr="000F3EF0">
              <w:rPr>
                <w:rFonts w:ascii="宋体" w:eastAsia="宋体" w:hAnsi="宋体" w:cs="宋体"/>
                <w:szCs w:val="21"/>
              </w:rPr>
              <w:t>分。</w:t>
            </w:r>
          </w:p>
          <w:p w14:paraId="336BDD85"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b/>
                <w:szCs w:val="21"/>
                <w:u w:val="single"/>
              </w:rPr>
              <w:t>注：</w:t>
            </w:r>
            <w:r w:rsidRPr="000F3EF0">
              <w:rPr>
                <w:rFonts w:ascii="宋体" w:eastAsia="宋体" w:hAnsi="宋体" w:cs="宋体" w:hint="eastAsia"/>
                <w:szCs w:val="21"/>
                <w:u w:val="single"/>
              </w:rPr>
              <w:t>须提供相关获奖证书。若发证机构为协会的，须提供该协会在“全国社会组织信用信息公示平台（试运行)”网站（https://xxgs.chinanpo.mca.gov.cn/gsxt/newList）查询结果的网页打印页。时间以获奖证书颁发的时间为准，只计算市政类科学技术类奖项。同一技术获奖，只按最高级别计算一次得分。</w:t>
            </w:r>
          </w:p>
        </w:tc>
      </w:tr>
      <w:tr w:rsidR="000F3EF0" w:rsidRPr="000F3EF0" w14:paraId="53DC7787" w14:textId="77777777">
        <w:trPr>
          <w:trHeight w:val="20"/>
          <w:jc w:val="center"/>
        </w:trPr>
        <w:tc>
          <w:tcPr>
            <w:tcW w:w="638" w:type="dxa"/>
            <w:vMerge/>
            <w:vAlign w:val="center"/>
          </w:tcPr>
          <w:p w14:paraId="37150DC2" w14:textId="77777777" w:rsidR="00CC7EF3" w:rsidRPr="000F3EF0" w:rsidRDefault="00CC7EF3">
            <w:pPr>
              <w:wordWrap w:val="0"/>
              <w:spacing w:line="276" w:lineRule="auto"/>
              <w:rPr>
                <w:rFonts w:ascii="宋体" w:eastAsia="宋体" w:hAnsi="宋体" w:cs="Times New Roman"/>
                <w:szCs w:val="21"/>
              </w:rPr>
            </w:pPr>
          </w:p>
        </w:tc>
        <w:tc>
          <w:tcPr>
            <w:tcW w:w="1077" w:type="dxa"/>
            <w:vMerge/>
            <w:vAlign w:val="center"/>
          </w:tcPr>
          <w:p w14:paraId="3DBD9B47" w14:textId="77777777" w:rsidR="00CC7EF3" w:rsidRPr="000F3EF0" w:rsidRDefault="00CC7EF3">
            <w:pPr>
              <w:wordWrap w:val="0"/>
              <w:spacing w:line="276" w:lineRule="auto"/>
              <w:rPr>
                <w:rFonts w:ascii="宋体" w:eastAsia="宋体" w:hAnsi="宋体" w:cs="Times New Roman"/>
                <w:szCs w:val="21"/>
              </w:rPr>
            </w:pPr>
          </w:p>
        </w:tc>
        <w:tc>
          <w:tcPr>
            <w:tcW w:w="647" w:type="dxa"/>
            <w:vMerge/>
            <w:vAlign w:val="center"/>
          </w:tcPr>
          <w:p w14:paraId="2DFAB76E" w14:textId="77777777" w:rsidR="00CC7EF3" w:rsidRPr="000F3EF0" w:rsidRDefault="00CC7EF3">
            <w:pPr>
              <w:wordWrap w:val="0"/>
              <w:spacing w:line="276" w:lineRule="auto"/>
              <w:rPr>
                <w:rFonts w:ascii="宋体" w:eastAsia="宋体" w:hAnsi="宋体" w:cs="Times New Roman"/>
                <w:szCs w:val="21"/>
              </w:rPr>
            </w:pPr>
          </w:p>
        </w:tc>
        <w:tc>
          <w:tcPr>
            <w:tcW w:w="11374" w:type="dxa"/>
            <w:vAlign w:val="center"/>
          </w:tcPr>
          <w:p w14:paraId="065BB920" w14:textId="77777777" w:rsidR="00CC7EF3" w:rsidRPr="000F3EF0" w:rsidRDefault="00C509FC">
            <w:pPr>
              <w:wordWrap w:val="0"/>
              <w:spacing w:line="276" w:lineRule="auto"/>
              <w:rPr>
                <w:rFonts w:ascii="宋体" w:eastAsia="宋体" w:hAnsi="宋体" w:cs="宋体"/>
                <w:b/>
                <w:szCs w:val="21"/>
              </w:rPr>
            </w:pPr>
            <w:r w:rsidRPr="000F3EF0">
              <w:rPr>
                <w:rFonts w:ascii="宋体" w:eastAsia="宋体" w:hAnsi="宋体" w:cs="宋体" w:hint="eastAsia"/>
                <w:b/>
                <w:szCs w:val="21"/>
              </w:rPr>
              <w:t>第三方信用评价：</w:t>
            </w:r>
          </w:p>
          <w:p w14:paraId="07D9C304" w14:textId="77777777" w:rsidR="00CC7EF3" w:rsidRPr="000F3EF0" w:rsidRDefault="00C509FC">
            <w:pPr>
              <w:wordWrap w:val="0"/>
              <w:spacing w:line="276" w:lineRule="auto"/>
              <w:rPr>
                <w:rFonts w:ascii="宋体" w:eastAsia="宋体" w:hAnsi="宋体" w:cs="宋体"/>
                <w:szCs w:val="21"/>
              </w:rPr>
            </w:pPr>
            <w:r w:rsidRPr="000F3EF0">
              <w:rPr>
                <w:rFonts w:ascii="宋体" w:eastAsia="宋体" w:hAnsi="宋体" w:cs="宋体" w:hint="eastAsia"/>
                <w:szCs w:val="21"/>
              </w:rPr>
              <w:t>投标人</w:t>
            </w:r>
            <w:r w:rsidRPr="000F3EF0">
              <w:rPr>
                <w:rFonts w:ascii="宋体" w:eastAsia="宋体" w:hAnsi="宋体" w:cs="宋体" w:hint="eastAsia"/>
                <w:szCs w:val="21"/>
                <w:u w:val="single"/>
              </w:rPr>
              <w:t>（若为联合体，指联合体主办方）</w:t>
            </w:r>
            <w:r w:rsidRPr="000F3EF0">
              <w:rPr>
                <w:rFonts w:ascii="宋体" w:eastAsia="宋体" w:hAnsi="宋体" w:cs="宋体" w:hint="eastAsia"/>
                <w:szCs w:val="21"/>
              </w:rPr>
              <w:t>获得过市级或以上市政行业协会颁发的信用等级评价证书或诚信评价证书：获评</w:t>
            </w:r>
            <w:r w:rsidRPr="000F3EF0">
              <w:rPr>
                <w:rFonts w:ascii="宋体" w:eastAsia="宋体" w:hAnsi="宋体" w:cs="宋体"/>
                <w:szCs w:val="21"/>
              </w:rPr>
              <w:t>AAA级或以上的，得</w:t>
            </w:r>
            <w:r w:rsidRPr="000F3EF0">
              <w:rPr>
                <w:rFonts w:ascii="宋体" w:eastAsia="宋体" w:hAnsi="宋体"/>
                <w:szCs w:val="21"/>
                <w:u w:val="single"/>
              </w:rPr>
              <w:t>7</w:t>
            </w:r>
            <w:r w:rsidRPr="000F3EF0">
              <w:rPr>
                <w:rFonts w:ascii="宋体" w:eastAsia="宋体" w:hAnsi="宋体" w:cs="宋体"/>
                <w:szCs w:val="21"/>
              </w:rPr>
              <w:t>分；获评2A的，得5分；获评A的，得</w:t>
            </w:r>
            <w:r w:rsidRPr="000F3EF0">
              <w:rPr>
                <w:rFonts w:ascii="宋体" w:eastAsia="宋体" w:hAnsi="宋体" w:cs="宋体" w:hint="eastAsia"/>
                <w:szCs w:val="21"/>
              </w:rPr>
              <w:t>1</w:t>
            </w:r>
            <w:r w:rsidRPr="000F3EF0">
              <w:rPr>
                <w:rFonts w:ascii="宋体" w:eastAsia="宋体" w:hAnsi="宋体" w:cs="宋体"/>
                <w:szCs w:val="21"/>
              </w:rPr>
              <w:t>分；本小项最多得</w:t>
            </w:r>
            <w:r w:rsidRPr="000F3EF0">
              <w:rPr>
                <w:rFonts w:ascii="宋体" w:eastAsia="宋体" w:hAnsi="宋体"/>
                <w:szCs w:val="21"/>
                <w:u w:val="single"/>
              </w:rPr>
              <w:t>7</w:t>
            </w:r>
            <w:r w:rsidRPr="000F3EF0">
              <w:rPr>
                <w:rFonts w:ascii="宋体" w:eastAsia="宋体" w:hAnsi="宋体" w:cs="宋体"/>
                <w:szCs w:val="21"/>
              </w:rPr>
              <w:t>分。</w:t>
            </w:r>
          </w:p>
          <w:p w14:paraId="481B2162" w14:textId="77777777" w:rsidR="00CC7EF3" w:rsidRPr="000F3EF0" w:rsidRDefault="00C509FC">
            <w:pPr>
              <w:wordWrap w:val="0"/>
              <w:spacing w:line="276" w:lineRule="auto"/>
              <w:rPr>
                <w:rFonts w:ascii="宋体" w:eastAsia="宋体" w:hAnsi="宋体" w:cs="宋体"/>
                <w:szCs w:val="21"/>
                <w:u w:val="single"/>
              </w:rPr>
            </w:pPr>
            <w:r w:rsidRPr="000F3EF0">
              <w:rPr>
                <w:rFonts w:ascii="宋体" w:eastAsia="宋体" w:hAnsi="宋体" w:cs="宋体" w:hint="eastAsia"/>
                <w:b/>
                <w:szCs w:val="21"/>
                <w:u w:val="single"/>
              </w:rPr>
              <w:t>注：</w:t>
            </w:r>
            <w:r w:rsidRPr="000F3EF0">
              <w:rPr>
                <w:rFonts w:ascii="宋体" w:eastAsia="宋体" w:hAnsi="宋体" w:cs="宋体" w:hint="eastAsia"/>
                <w:szCs w:val="21"/>
                <w:u w:val="single"/>
              </w:rPr>
              <w:t>须提供有效期内的证书及证书颁发协会在中国社会组织政务服务平台</w:t>
            </w:r>
            <w:r w:rsidRPr="000F3EF0">
              <w:rPr>
                <w:rFonts w:ascii="宋体" w:eastAsia="宋体" w:hAnsi="宋体" w:cs="宋体"/>
                <w:szCs w:val="21"/>
                <w:u w:val="single"/>
              </w:rPr>
              <w:t>(网址:https://chinanpo.mca.gov.cn/)“全国社会组织信用信息公示平台”栏查询结果截图，查询结果“状态”</w:t>
            </w:r>
            <w:proofErr w:type="gramStart"/>
            <w:r w:rsidRPr="000F3EF0">
              <w:rPr>
                <w:rFonts w:ascii="宋体" w:eastAsia="宋体" w:hAnsi="宋体" w:cs="宋体"/>
                <w:szCs w:val="21"/>
                <w:u w:val="single"/>
              </w:rPr>
              <w:t>栏必须</w:t>
            </w:r>
            <w:proofErr w:type="gramEnd"/>
            <w:r w:rsidRPr="000F3EF0">
              <w:rPr>
                <w:rFonts w:ascii="宋体" w:eastAsia="宋体" w:hAnsi="宋体" w:cs="宋体"/>
                <w:szCs w:val="21"/>
                <w:u w:val="single"/>
              </w:rPr>
              <w:t>为“正常”。企业获评等级级别判定以评价证书颁发协会相关评价办法为准，须提供评价证书颁发协会官方网站发布评价办法的网页链接或评价办法官方红头文件扫描件。只按最高级别计算一次得分。</w:t>
            </w:r>
          </w:p>
        </w:tc>
      </w:tr>
      <w:tr w:rsidR="00CC7EF3" w:rsidRPr="000F3EF0" w14:paraId="490E1D85" w14:textId="77777777">
        <w:trPr>
          <w:trHeight w:val="20"/>
          <w:jc w:val="center"/>
        </w:trPr>
        <w:tc>
          <w:tcPr>
            <w:tcW w:w="1715" w:type="dxa"/>
            <w:gridSpan w:val="2"/>
            <w:vAlign w:val="center"/>
          </w:tcPr>
          <w:p w14:paraId="4BE26875"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合计</w:t>
            </w:r>
          </w:p>
        </w:tc>
        <w:tc>
          <w:tcPr>
            <w:tcW w:w="647" w:type="dxa"/>
            <w:vAlign w:val="center"/>
          </w:tcPr>
          <w:p w14:paraId="47CE385B"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100</w:t>
            </w:r>
          </w:p>
        </w:tc>
        <w:tc>
          <w:tcPr>
            <w:tcW w:w="11374" w:type="dxa"/>
            <w:vAlign w:val="center"/>
          </w:tcPr>
          <w:p w14:paraId="4D54CB75"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w:t>
            </w:r>
          </w:p>
        </w:tc>
      </w:tr>
    </w:tbl>
    <w:p w14:paraId="3D8F653D" w14:textId="77777777" w:rsidR="00CC7EF3" w:rsidRPr="000F3EF0" w:rsidRDefault="00CC7EF3">
      <w:pPr>
        <w:wordWrap w:val="0"/>
        <w:ind w:firstLineChars="200" w:firstLine="420"/>
        <w:rPr>
          <w:rFonts w:ascii="宋体" w:eastAsia="宋体" w:hAnsi="宋体" w:cs="宋体"/>
          <w:szCs w:val="21"/>
        </w:rPr>
      </w:pPr>
    </w:p>
    <w:p w14:paraId="412B9A8B" w14:textId="77777777" w:rsidR="00CC7EF3" w:rsidRPr="000F3EF0" w:rsidRDefault="00CC7EF3">
      <w:pPr>
        <w:wordWrap w:val="0"/>
        <w:ind w:firstLineChars="200" w:firstLine="420"/>
        <w:rPr>
          <w:rFonts w:ascii="宋体" w:eastAsia="宋体" w:hAnsi="宋体" w:cs="宋体"/>
          <w:szCs w:val="21"/>
        </w:rPr>
        <w:sectPr w:rsidR="00CC7EF3" w:rsidRPr="000F3EF0">
          <w:pgSz w:w="16838" w:h="11905" w:orient="landscape"/>
          <w:pgMar w:top="1701" w:right="1474" w:bottom="1701" w:left="1474" w:header="720" w:footer="720" w:gutter="0"/>
          <w:cols w:space="720"/>
        </w:sectPr>
      </w:pPr>
    </w:p>
    <w:p w14:paraId="40D4A7FA" w14:textId="77777777" w:rsidR="00CC7EF3" w:rsidRPr="000F3EF0" w:rsidRDefault="00C509FC">
      <w:pPr>
        <w:wordWrap w:val="0"/>
        <w:autoSpaceDE w:val="0"/>
        <w:autoSpaceDN w:val="0"/>
        <w:spacing w:line="276" w:lineRule="auto"/>
        <w:jc w:val="left"/>
        <w:outlineLvl w:val="3"/>
        <w:rPr>
          <w:rFonts w:ascii="宋体" w:eastAsia="宋体" w:hAnsi="宋体" w:cs="宋体"/>
          <w:kern w:val="0"/>
          <w:sz w:val="28"/>
          <w:szCs w:val="28"/>
          <w:lang w:val="zh-CN"/>
        </w:rPr>
      </w:pPr>
      <w:r w:rsidRPr="000F3EF0">
        <w:rPr>
          <w:rFonts w:ascii="宋体" w:eastAsia="宋体" w:hAnsi="宋体" w:cs="宋体" w:hint="eastAsia"/>
          <w:kern w:val="0"/>
          <w:sz w:val="28"/>
          <w:szCs w:val="28"/>
          <w:lang w:val="zh-CN"/>
        </w:rPr>
        <w:t>附件二：</w:t>
      </w:r>
    </w:p>
    <w:p w14:paraId="393D07B9" w14:textId="77777777" w:rsidR="00CC7EF3" w:rsidRPr="000F3EF0" w:rsidRDefault="00C509FC">
      <w:pPr>
        <w:wordWrap w:val="0"/>
        <w:jc w:val="center"/>
        <w:rPr>
          <w:rFonts w:ascii="宋体" w:eastAsia="宋体" w:hAnsi="宋体" w:cs="宋体"/>
          <w:b/>
          <w:bCs/>
          <w:sz w:val="28"/>
          <w:szCs w:val="28"/>
        </w:rPr>
      </w:pPr>
      <w:r w:rsidRPr="000F3EF0">
        <w:rPr>
          <w:rFonts w:ascii="宋体" w:eastAsia="宋体" w:hAnsi="宋体" w:cs="宋体" w:hint="eastAsia"/>
          <w:b/>
          <w:bCs/>
          <w:sz w:val="28"/>
          <w:szCs w:val="28"/>
        </w:rPr>
        <w:t>技术文件评分表</w:t>
      </w:r>
    </w:p>
    <w:tbl>
      <w:tblPr>
        <w:tblpPr w:leftFromText="180" w:rightFromText="180" w:vertAnchor="text" w:horzAnchor="page" w:tblpXSpec="center" w:tblpY="152"/>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6"/>
        <w:gridCol w:w="1793"/>
        <w:gridCol w:w="1346"/>
        <w:gridCol w:w="9629"/>
      </w:tblGrid>
      <w:tr w:rsidR="000F3EF0" w:rsidRPr="000F3EF0" w14:paraId="7E5BF42D" w14:textId="77777777">
        <w:trPr>
          <w:trHeight w:val="20"/>
        </w:trPr>
        <w:tc>
          <w:tcPr>
            <w:tcW w:w="399" w:type="pct"/>
            <w:tcBorders>
              <w:top w:val="single" w:sz="6" w:space="0" w:color="auto"/>
              <w:left w:val="single" w:sz="6" w:space="0" w:color="auto"/>
              <w:bottom w:val="single" w:sz="6" w:space="0" w:color="auto"/>
              <w:right w:val="single" w:sz="6" w:space="0" w:color="auto"/>
            </w:tcBorders>
            <w:vAlign w:val="center"/>
          </w:tcPr>
          <w:p w14:paraId="755E1F3E" w14:textId="77777777" w:rsidR="00CC7EF3" w:rsidRPr="000F3EF0" w:rsidRDefault="00C509FC">
            <w:pPr>
              <w:topLinePunct/>
              <w:spacing w:line="276" w:lineRule="auto"/>
              <w:jc w:val="center"/>
              <w:rPr>
                <w:rFonts w:ascii="宋体" w:eastAsia="宋体" w:hAnsi="宋体" w:cs="宋体"/>
                <w:b/>
                <w:szCs w:val="21"/>
              </w:rPr>
            </w:pPr>
            <w:r w:rsidRPr="000F3EF0">
              <w:rPr>
                <w:rFonts w:ascii="宋体" w:eastAsia="宋体" w:hAnsi="宋体" w:cs="宋体" w:hint="eastAsia"/>
                <w:b/>
                <w:szCs w:val="21"/>
                <w:lang w:val="zh-CN"/>
              </w:rPr>
              <w:t>序号</w:t>
            </w:r>
          </w:p>
        </w:tc>
        <w:tc>
          <w:tcPr>
            <w:tcW w:w="646" w:type="pct"/>
            <w:tcBorders>
              <w:top w:val="single" w:sz="6" w:space="0" w:color="auto"/>
              <w:left w:val="single" w:sz="6" w:space="0" w:color="auto"/>
              <w:bottom w:val="single" w:sz="6" w:space="0" w:color="auto"/>
              <w:right w:val="single" w:sz="6" w:space="0" w:color="auto"/>
            </w:tcBorders>
            <w:vAlign w:val="center"/>
          </w:tcPr>
          <w:p w14:paraId="36E181F7" w14:textId="24030265" w:rsidR="00CC7EF3" w:rsidRPr="000F3EF0" w:rsidRDefault="00BD1BF3">
            <w:pPr>
              <w:wordWrap w:val="0"/>
              <w:topLinePunct/>
              <w:spacing w:line="276" w:lineRule="auto"/>
              <w:jc w:val="center"/>
              <w:rPr>
                <w:rFonts w:ascii="宋体" w:eastAsia="宋体" w:hAnsi="宋体" w:cs="宋体"/>
                <w:b/>
                <w:szCs w:val="21"/>
              </w:rPr>
            </w:pPr>
            <w:r w:rsidRPr="000F3EF0">
              <w:rPr>
                <w:rFonts w:ascii="宋体" w:eastAsia="宋体" w:hAnsi="宋体" w:cs="宋体" w:hint="eastAsia"/>
                <w:b/>
                <w:szCs w:val="21"/>
                <w:lang w:val="zh-CN"/>
              </w:rPr>
              <w:t>评分因素</w:t>
            </w:r>
          </w:p>
        </w:tc>
        <w:tc>
          <w:tcPr>
            <w:tcW w:w="485" w:type="pct"/>
            <w:tcBorders>
              <w:top w:val="single" w:sz="6" w:space="0" w:color="auto"/>
              <w:left w:val="single" w:sz="6" w:space="0" w:color="auto"/>
              <w:bottom w:val="single" w:sz="6" w:space="0" w:color="auto"/>
              <w:right w:val="single" w:sz="6" w:space="0" w:color="auto"/>
            </w:tcBorders>
            <w:vAlign w:val="center"/>
          </w:tcPr>
          <w:p w14:paraId="04439EB3" w14:textId="77777777" w:rsidR="00CC7EF3" w:rsidRPr="000F3EF0" w:rsidRDefault="00C509FC">
            <w:pPr>
              <w:wordWrap w:val="0"/>
              <w:topLinePunct/>
              <w:spacing w:line="276" w:lineRule="auto"/>
              <w:jc w:val="center"/>
              <w:rPr>
                <w:rFonts w:ascii="宋体" w:eastAsia="宋体" w:hAnsi="宋体" w:cs="宋体"/>
                <w:b/>
                <w:szCs w:val="21"/>
              </w:rPr>
            </w:pPr>
            <w:r w:rsidRPr="000F3EF0">
              <w:rPr>
                <w:rFonts w:ascii="宋体" w:eastAsia="宋体" w:hAnsi="宋体" w:cs="宋体" w:hint="eastAsia"/>
                <w:b/>
                <w:szCs w:val="21"/>
                <w:lang w:val="zh-CN"/>
              </w:rPr>
              <w:t>分值</w:t>
            </w:r>
          </w:p>
        </w:tc>
        <w:tc>
          <w:tcPr>
            <w:tcW w:w="3470" w:type="pct"/>
            <w:tcBorders>
              <w:top w:val="single" w:sz="6" w:space="0" w:color="auto"/>
              <w:left w:val="single" w:sz="6" w:space="0" w:color="auto"/>
              <w:bottom w:val="single" w:sz="6" w:space="0" w:color="auto"/>
              <w:right w:val="single" w:sz="6" w:space="0" w:color="auto"/>
            </w:tcBorders>
            <w:vAlign w:val="center"/>
          </w:tcPr>
          <w:p w14:paraId="312BF4D2" w14:textId="057B7B31" w:rsidR="00CC7EF3" w:rsidRPr="000F3EF0" w:rsidRDefault="00BD1BF3">
            <w:pPr>
              <w:wordWrap w:val="0"/>
              <w:topLinePunct/>
              <w:spacing w:line="276" w:lineRule="auto"/>
              <w:jc w:val="center"/>
              <w:rPr>
                <w:rFonts w:ascii="宋体" w:eastAsia="宋体" w:hAnsi="宋体" w:cs="宋体"/>
                <w:b/>
                <w:szCs w:val="21"/>
              </w:rPr>
            </w:pPr>
            <w:r w:rsidRPr="000F3EF0">
              <w:rPr>
                <w:rFonts w:ascii="宋体" w:eastAsia="宋体" w:hAnsi="宋体" w:cs="宋体" w:hint="eastAsia"/>
                <w:b/>
                <w:szCs w:val="21"/>
                <w:lang w:val="zh-CN"/>
              </w:rPr>
              <w:t>评 分 标 准</w:t>
            </w:r>
          </w:p>
        </w:tc>
      </w:tr>
      <w:tr w:rsidR="000F3EF0" w:rsidRPr="000F3EF0" w14:paraId="65D25D73" w14:textId="77777777">
        <w:trPr>
          <w:trHeight w:val="20"/>
        </w:trPr>
        <w:tc>
          <w:tcPr>
            <w:tcW w:w="399" w:type="pct"/>
            <w:tcBorders>
              <w:top w:val="single" w:sz="6" w:space="0" w:color="auto"/>
              <w:left w:val="single" w:sz="6" w:space="0" w:color="auto"/>
              <w:bottom w:val="single" w:sz="6" w:space="0" w:color="auto"/>
              <w:right w:val="single" w:sz="6" w:space="0" w:color="auto"/>
            </w:tcBorders>
            <w:vAlign w:val="center"/>
          </w:tcPr>
          <w:p w14:paraId="28B36506" w14:textId="77777777" w:rsidR="00CC7EF3" w:rsidRPr="000F3EF0" w:rsidRDefault="00C509FC">
            <w:pPr>
              <w:wordWrap w:val="0"/>
              <w:topLinePunct/>
              <w:spacing w:line="276" w:lineRule="auto"/>
              <w:jc w:val="center"/>
              <w:rPr>
                <w:rFonts w:ascii="宋体" w:eastAsia="宋体" w:hAnsi="宋体" w:cs="宋体"/>
                <w:szCs w:val="21"/>
              </w:rPr>
            </w:pPr>
            <w:proofErr w:type="gramStart"/>
            <w:r w:rsidRPr="000F3EF0">
              <w:rPr>
                <w:rFonts w:ascii="宋体" w:eastAsia="宋体" w:hAnsi="宋体" w:cs="宋体" w:hint="eastAsia"/>
                <w:szCs w:val="21"/>
                <w:lang w:val="zh-CN"/>
              </w:rPr>
              <w:t>一</w:t>
            </w:r>
            <w:proofErr w:type="gramEnd"/>
          </w:p>
        </w:tc>
        <w:tc>
          <w:tcPr>
            <w:tcW w:w="646" w:type="pct"/>
            <w:tcBorders>
              <w:top w:val="single" w:sz="6" w:space="0" w:color="auto"/>
              <w:left w:val="single" w:sz="6" w:space="0" w:color="auto"/>
              <w:bottom w:val="single" w:sz="6" w:space="0" w:color="auto"/>
              <w:right w:val="single" w:sz="6" w:space="0" w:color="auto"/>
            </w:tcBorders>
            <w:vAlign w:val="center"/>
          </w:tcPr>
          <w:p w14:paraId="053768A1" w14:textId="253D4491" w:rsidR="00CC7EF3" w:rsidRPr="000F3EF0" w:rsidRDefault="00134BF4">
            <w:pPr>
              <w:wordWrap w:val="0"/>
              <w:spacing w:line="276" w:lineRule="auto"/>
              <w:jc w:val="center"/>
              <w:rPr>
                <w:rFonts w:ascii="宋体" w:eastAsia="宋体" w:hAnsi="宋体" w:cs="Times New Roman"/>
                <w:szCs w:val="21"/>
              </w:rPr>
            </w:pPr>
            <w:r w:rsidRPr="000F3EF0">
              <w:rPr>
                <w:rFonts w:ascii="宋体" w:eastAsia="宋体" w:hAnsi="宋体" w:cs="Times New Roman" w:hint="eastAsia"/>
                <w:szCs w:val="21"/>
              </w:rPr>
              <w:t>设计范围、内容</w:t>
            </w:r>
          </w:p>
        </w:tc>
        <w:tc>
          <w:tcPr>
            <w:tcW w:w="485" w:type="pct"/>
            <w:tcBorders>
              <w:top w:val="single" w:sz="6" w:space="0" w:color="auto"/>
              <w:left w:val="single" w:sz="6" w:space="0" w:color="auto"/>
              <w:bottom w:val="single" w:sz="6" w:space="0" w:color="auto"/>
              <w:right w:val="single" w:sz="6" w:space="0" w:color="auto"/>
            </w:tcBorders>
            <w:vAlign w:val="center"/>
          </w:tcPr>
          <w:p w14:paraId="39B5ACF9" w14:textId="77777777" w:rsidR="00CC7EF3" w:rsidRPr="000F3EF0" w:rsidRDefault="00C509FC">
            <w:pPr>
              <w:wordWrap w:val="0"/>
              <w:spacing w:line="276" w:lineRule="auto"/>
              <w:jc w:val="center"/>
              <w:rPr>
                <w:rFonts w:ascii="宋体" w:eastAsia="宋体" w:hAnsi="宋体" w:cs="Times New Roman"/>
                <w:szCs w:val="21"/>
              </w:rPr>
            </w:pPr>
            <w:r w:rsidRPr="000F3EF0">
              <w:rPr>
                <w:rFonts w:ascii="宋体" w:eastAsia="宋体" w:hAnsi="宋体" w:cs="Times New Roman"/>
                <w:szCs w:val="21"/>
              </w:rPr>
              <w:t>15</w:t>
            </w:r>
          </w:p>
        </w:tc>
        <w:tc>
          <w:tcPr>
            <w:tcW w:w="3470" w:type="pct"/>
            <w:tcBorders>
              <w:top w:val="single" w:sz="6" w:space="0" w:color="auto"/>
              <w:left w:val="single" w:sz="6" w:space="0" w:color="auto"/>
              <w:bottom w:val="single" w:sz="6" w:space="0" w:color="auto"/>
              <w:right w:val="single" w:sz="6" w:space="0" w:color="auto"/>
            </w:tcBorders>
            <w:vAlign w:val="center"/>
          </w:tcPr>
          <w:p w14:paraId="09B9A70D" w14:textId="77777777" w:rsidR="00CC7EF3" w:rsidRPr="000F3EF0" w:rsidRDefault="00C509FC">
            <w:pPr>
              <w:spacing w:line="276" w:lineRule="auto"/>
              <w:rPr>
                <w:rFonts w:ascii="宋体" w:eastAsia="宋体" w:hAnsi="宋体" w:cs="宋体"/>
                <w:bCs/>
                <w:szCs w:val="21"/>
              </w:rPr>
            </w:pPr>
            <w:r w:rsidRPr="000F3EF0">
              <w:rPr>
                <w:rFonts w:ascii="宋体" w:eastAsia="宋体" w:hAnsi="宋体" w:cs="宋体" w:hint="eastAsia"/>
                <w:bCs/>
                <w:szCs w:val="21"/>
              </w:rPr>
              <w:t>整个设计内容符合招标文件要求，专业齐全，内容全面，建设规模与技术标准把握准确，设计总说明书文字表达清楚、思路清晰、重点和难点突出。</w:t>
            </w:r>
          </w:p>
          <w:p w14:paraId="324A41FD" w14:textId="5D7AD863" w:rsidR="00CC7EF3" w:rsidRPr="000F3EF0" w:rsidRDefault="00DE4702" w:rsidP="00DE4702">
            <w:pPr>
              <w:tabs>
                <w:tab w:val="left" w:pos="612"/>
              </w:tabs>
              <w:wordWrap w:val="0"/>
              <w:spacing w:line="276" w:lineRule="auto"/>
              <w:jc w:val="left"/>
              <w:rPr>
                <w:rFonts w:ascii="宋体" w:eastAsia="宋体" w:hAnsi="宋体" w:cs="Times New Roman"/>
                <w:szCs w:val="21"/>
                <w:u w:val="single"/>
              </w:rPr>
            </w:pPr>
            <w:proofErr w:type="gramStart"/>
            <w:r w:rsidRPr="000F3EF0">
              <w:rPr>
                <w:rFonts w:ascii="宋体" w:eastAsia="宋体" w:hAnsi="宋体" w:cs="宋体" w:hint="eastAsia"/>
                <w:b/>
                <w:kern w:val="1"/>
                <w:szCs w:val="21"/>
                <w:u w:val="single"/>
              </w:rPr>
              <w:t>优得</w:t>
            </w:r>
            <w:proofErr w:type="gramEnd"/>
            <w:r w:rsidRPr="000F3EF0">
              <w:rPr>
                <w:rFonts w:ascii="宋体" w:eastAsia="宋体" w:hAnsi="宋体" w:cs="宋体" w:hint="eastAsia"/>
                <w:b/>
                <w:kern w:val="1"/>
                <w:szCs w:val="21"/>
                <w:u w:val="single"/>
              </w:rPr>
              <w:t>[15，13）分，</w:t>
            </w:r>
            <w:proofErr w:type="gramStart"/>
            <w:r w:rsidRPr="000F3EF0">
              <w:rPr>
                <w:rFonts w:ascii="宋体" w:eastAsia="宋体" w:hAnsi="宋体" w:cs="宋体" w:hint="eastAsia"/>
                <w:b/>
                <w:kern w:val="1"/>
                <w:szCs w:val="21"/>
                <w:u w:val="single"/>
              </w:rPr>
              <w:t>良得</w:t>
            </w:r>
            <w:proofErr w:type="gramEnd"/>
            <w:r w:rsidRPr="000F3EF0">
              <w:rPr>
                <w:rFonts w:ascii="宋体" w:eastAsia="宋体" w:hAnsi="宋体" w:cs="宋体" w:hint="eastAsia"/>
                <w:b/>
                <w:kern w:val="1"/>
                <w:szCs w:val="21"/>
                <w:u w:val="single"/>
              </w:rPr>
              <w:t>[13，11）分，中得[11,9）分，差[9，1]分，</w:t>
            </w:r>
            <w:proofErr w:type="gramStart"/>
            <w:r w:rsidRPr="000F3EF0">
              <w:rPr>
                <w:rFonts w:ascii="宋体" w:eastAsia="宋体" w:hAnsi="宋体" w:cs="宋体" w:hint="eastAsia"/>
                <w:b/>
                <w:kern w:val="1"/>
                <w:szCs w:val="21"/>
                <w:u w:val="single"/>
              </w:rPr>
              <w:t>无体现则</w:t>
            </w:r>
            <w:proofErr w:type="gramEnd"/>
            <w:r w:rsidRPr="000F3EF0">
              <w:rPr>
                <w:rFonts w:ascii="宋体" w:eastAsia="宋体" w:hAnsi="宋体" w:cs="宋体" w:hint="eastAsia"/>
                <w:b/>
                <w:kern w:val="1"/>
                <w:szCs w:val="21"/>
                <w:u w:val="single"/>
              </w:rPr>
              <w:t>不得分。</w:t>
            </w:r>
          </w:p>
        </w:tc>
      </w:tr>
      <w:tr w:rsidR="000F3EF0" w:rsidRPr="000F3EF0" w14:paraId="1DC26D83" w14:textId="77777777">
        <w:trPr>
          <w:trHeight w:val="20"/>
        </w:trPr>
        <w:tc>
          <w:tcPr>
            <w:tcW w:w="399" w:type="pct"/>
            <w:tcBorders>
              <w:top w:val="single" w:sz="6" w:space="0" w:color="auto"/>
              <w:left w:val="single" w:sz="6" w:space="0" w:color="auto"/>
              <w:bottom w:val="single" w:sz="6" w:space="0" w:color="auto"/>
              <w:right w:val="single" w:sz="6" w:space="0" w:color="auto"/>
            </w:tcBorders>
            <w:vAlign w:val="center"/>
          </w:tcPr>
          <w:p w14:paraId="5257FD1D" w14:textId="77777777" w:rsidR="00CC7EF3" w:rsidRPr="000F3EF0" w:rsidRDefault="00C509FC">
            <w:pPr>
              <w:wordWrap w:val="0"/>
              <w:topLinePunct/>
              <w:spacing w:line="276" w:lineRule="auto"/>
              <w:jc w:val="center"/>
              <w:rPr>
                <w:rFonts w:ascii="宋体" w:eastAsia="宋体" w:hAnsi="宋体" w:cs="宋体"/>
                <w:szCs w:val="21"/>
              </w:rPr>
            </w:pPr>
            <w:r w:rsidRPr="000F3EF0">
              <w:rPr>
                <w:rFonts w:ascii="宋体" w:eastAsia="宋体" w:hAnsi="宋体" w:cs="宋体" w:hint="eastAsia"/>
                <w:szCs w:val="21"/>
              </w:rPr>
              <w:t>二</w:t>
            </w:r>
          </w:p>
        </w:tc>
        <w:tc>
          <w:tcPr>
            <w:tcW w:w="646" w:type="pct"/>
            <w:tcBorders>
              <w:top w:val="single" w:sz="6" w:space="0" w:color="auto"/>
              <w:left w:val="single" w:sz="6" w:space="0" w:color="auto"/>
              <w:bottom w:val="single" w:sz="6" w:space="0" w:color="auto"/>
              <w:right w:val="single" w:sz="6" w:space="0" w:color="auto"/>
            </w:tcBorders>
            <w:vAlign w:val="center"/>
          </w:tcPr>
          <w:p w14:paraId="14961070" w14:textId="77777777" w:rsidR="00CC7EF3" w:rsidRPr="000F3EF0" w:rsidRDefault="00C509FC">
            <w:pPr>
              <w:wordWrap w:val="0"/>
              <w:spacing w:line="276" w:lineRule="auto"/>
              <w:jc w:val="center"/>
              <w:rPr>
                <w:rFonts w:ascii="宋体" w:eastAsia="宋体" w:hAnsi="宋体" w:cs="Times New Roman"/>
                <w:szCs w:val="21"/>
              </w:rPr>
            </w:pPr>
            <w:r w:rsidRPr="000F3EF0">
              <w:rPr>
                <w:rFonts w:ascii="宋体" w:eastAsia="宋体" w:hAnsi="宋体" w:cs="Times New Roman" w:hint="eastAsia"/>
                <w:szCs w:val="21"/>
              </w:rPr>
              <w:t>现状调研和分析</w:t>
            </w:r>
          </w:p>
        </w:tc>
        <w:tc>
          <w:tcPr>
            <w:tcW w:w="485" w:type="pct"/>
            <w:tcBorders>
              <w:top w:val="single" w:sz="6" w:space="0" w:color="auto"/>
              <w:left w:val="single" w:sz="6" w:space="0" w:color="auto"/>
              <w:bottom w:val="single" w:sz="6" w:space="0" w:color="auto"/>
              <w:right w:val="single" w:sz="6" w:space="0" w:color="auto"/>
            </w:tcBorders>
            <w:vAlign w:val="center"/>
          </w:tcPr>
          <w:p w14:paraId="5C01566D" w14:textId="77777777" w:rsidR="00CC7EF3" w:rsidRPr="000F3EF0" w:rsidRDefault="00C509FC">
            <w:pPr>
              <w:wordWrap w:val="0"/>
              <w:spacing w:line="276" w:lineRule="auto"/>
              <w:jc w:val="center"/>
              <w:rPr>
                <w:rFonts w:ascii="宋体" w:eastAsia="宋体" w:hAnsi="宋体" w:cs="Times New Roman"/>
                <w:szCs w:val="21"/>
              </w:rPr>
            </w:pPr>
            <w:r w:rsidRPr="000F3EF0">
              <w:rPr>
                <w:rFonts w:ascii="宋体" w:eastAsia="宋体" w:hAnsi="宋体" w:cs="Times New Roman" w:hint="eastAsia"/>
                <w:szCs w:val="21"/>
              </w:rPr>
              <w:t>15</w:t>
            </w:r>
          </w:p>
        </w:tc>
        <w:tc>
          <w:tcPr>
            <w:tcW w:w="3470" w:type="pct"/>
            <w:tcBorders>
              <w:top w:val="single" w:sz="6" w:space="0" w:color="auto"/>
              <w:left w:val="single" w:sz="6" w:space="0" w:color="auto"/>
              <w:bottom w:val="single" w:sz="6" w:space="0" w:color="auto"/>
              <w:right w:val="single" w:sz="6" w:space="0" w:color="auto"/>
            </w:tcBorders>
            <w:vAlign w:val="center"/>
          </w:tcPr>
          <w:p w14:paraId="3A5D8736" w14:textId="77777777" w:rsidR="00CC7EF3" w:rsidRPr="000F3EF0" w:rsidRDefault="00C509FC">
            <w:pPr>
              <w:spacing w:line="276" w:lineRule="auto"/>
              <w:rPr>
                <w:rFonts w:ascii="宋体" w:eastAsia="宋体" w:hAnsi="宋体" w:cs="宋体"/>
                <w:szCs w:val="21"/>
              </w:rPr>
            </w:pPr>
            <w:r w:rsidRPr="000F3EF0">
              <w:rPr>
                <w:rFonts w:ascii="宋体" w:eastAsia="宋体" w:hAnsi="宋体" w:cs="宋体" w:hint="eastAsia"/>
                <w:szCs w:val="21"/>
              </w:rPr>
              <w:t>（1）正确理解并执行道路设计意图，对周边沿线用地现状摸查充分，对规划用地情况及交通需求有较深入的分析。</w:t>
            </w:r>
          </w:p>
          <w:p w14:paraId="311906DF" w14:textId="77777777" w:rsidR="00CC7EF3" w:rsidRPr="000F3EF0" w:rsidRDefault="00C509FC">
            <w:pPr>
              <w:spacing w:line="276" w:lineRule="auto"/>
              <w:rPr>
                <w:rFonts w:ascii="宋体" w:eastAsia="宋体" w:hAnsi="宋体" w:cs="宋体"/>
                <w:szCs w:val="21"/>
              </w:rPr>
            </w:pPr>
            <w:r w:rsidRPr="000F3EF0">
              <w:rPr>
                <w:rFonts w:ascii="宋体" w:eastAsia="宋体" w:hAnsi="宋体" w:cs="宋体" w:hint="eastAsia"/>
                <w:szCs w:val="21"/>
              </w:rPr>
              <w:t>（2）充分调查及分析现状地形地貌、地质条件、现状构建筑物、场地竖向等情况，并了解其对项目的影响。</w:t>
            </w:r>
          </w:p>
          <w:p w14:paraId="28297434" w14:textId="77777777" w:rsidR="00CC7EF3" w:rsidRPr="000F3EF0" w:rsidRDefault="00C509FC">
            <w:pPr>
              <w:spacing w:line="276" w:lineRule="auto"/>
              <w:rPr>
                <w:rFonts w:ascii="宋体" w:eastAsia="宋体" w:hAnsi="宋体" w:cs="宋体"/>
                <w:szCs w:val="21"/>
              </w:rPr>
            </w:pPr>
            <w:r w:rsidRPr="000F3EF0">
              <w:rPr>
                <w:rFonts w:ascii="宋体" w:eastAsia="宋体" w:hAnsi="宋体" w:cs="宋体" w:hint="eastAsia"/>
                <w:szCs w:val="21"/>
              </w:rPr>
              <w:t>（3）对项目所在位置周边现状及规划路网、周边在建拟建道路、交通组织有充分的调查及分析。</w:t>
            </w:r>
          </w:p>
          <w:p w14:paraId="595BA48A" w14:textId="77777777" w:rsidR="00CC7EF3" w:rsidRPr="000F3EF0" w:rsidRDefault="00C509FC">
            <w:pPr>
              <w:spacing w:line="276" w:lineRule="auto"/>
              <w:rPr>
                <w:rFonts w:ascii="宋体" w:eastAsia="宋体" w:hAnsi="宋体" w:cs="宋体"/>
                <w:szCs w:val="21"/>
              </w:rPr>
            </w:pPr>
            <w:r w:rsidRPr="000F3EF0">
              <w:rPr>
                <w:rFonts w:ascii="宋体" w:eastAsia="宋体" w:hAnsi="宋体" w:cs="宋体" w:hint="eastAsia"/>
                <w:szCs w:val="21"/>
              </w:rPr>
              <w:t>（4）熟悉项目所在区域的现状及规划管线情况。</w:t>
            </w:r>
          </w:p>
          <w:p w14:paraId="2BC41E12" w14:textId="4A1FB09C" w:rsidR="00CC7EF3" w:rsidRPr="000F3EF0" w:rsidRDefault="00DE4702">
            <w:pPr>
              <w:spacing w:line="276" w:lineRule="auto"/>
              <w:rPr>
                <w:rFonts w:ascii="宋体" w:eastAsia="宋体" w:hAnsi="宋体" w:cs="宋体"/>
                <w:kern w:val="1"/>
                <w:szCs w:val="21"/>
              </w:rPr>
            </w:pPr>
            <w:proofErr w:type="gramStart"/>
            <w:r w:rsidRPr="000F3EF0">
              <w:rPr>
                <w:rFonts w:ascii="宋体" w:eastAsia="宋体" w:hAnsi="宋体" w:cs="宋体" w:hint="eastAsia"/>
                <w:b/>
                <w:kern w:val="1"/>
                <w:szCs w:val="21"/>
                <w:u w:val="single"/>
              </w:rPr>
              <w:t>优得</w:t>
            </w:r>
            <w:proofErr w:type="gramEnd"/>
            <w:r w:rsidRPr="000F3EF0">
              <w:rPr>
                <w:rFonts w:ascii="宋体" w:eastAsia="宋体" w:hAnsi="宋体" w:cs="宋体" w:hint="eastAsia"/>
                <w:b/>
                <w:kern w:val="1"/>
                <w:szCs w:val="21"/>
                <w:u w:val="single"/>
              </w:rPr>
              <w:t>[15，13）分，</w:t>
            </w:r>
            <w:proofErr w:type="gramStart"/>
            <w:r w:rsidRPr="000F3EF0">
              <w:rPr>
                <w:rFonts w:ascii="宋体" w:eastAsia="宋体" w:hAnsi="宋体" w:cs="宋体" w:hint="eastAsia"/>
                <w:b/>
                <w:kern w:val="1"/>
                <w:szCs w:val="21"/>
                <w:u w:val="single"/>
              </w:rPr>
              <w:t>良得</w:t>
            </w:r>
            <w:proofErr w:type="gramEnd"/>
            <w:r w:rsidRPr="000F3EF0">
              <w:rPr>
                <w:rFonts w:ascii="宋体" w:eastAsia="宋体" w:hAnsi="宋体" w:cs="宋体" w:hint="eastAsia"/>
                <w:b/>
                <w:kern w:val="1"/>
                <w:szCs w:val="21"/>
                <w:u w:val="single"/>
              </w:rPr>
              <w:t>[13，11）分，中得[11,9）分，差[9，1]分，</w:t>
            </w:r>
            <w:proofErr w:type="gramStart"/>
            <w:r w:rsidRPr="000F3EF0">
              <w:rPr>
                <w:rFonts w:ascii="宋体" w:eastAsia="宋体" w:hAnsi="宋体" w:cs="宋体" w:hint="eastAsia"/>
                <w:b/>
                <w:kern w:val="1"/>
                <w:szCs w:val="21"/>
                <w:u w:val="single"/>
              </w:rPr>
              <w:t>无体现则</w:t>
            </w:r>
            <w:proofErr w:type="gramEnd"/>
            <w:r w:rsidRPr="000F3EF0">
              <w:rPr>
                <w:rFonts w:ascii="宋体" w:eastAsia="宋体" w:hAnsi="宋体" w:cs="宋体" w:hint="eastAsia"/>
                <w:b/>
                <w:kern w:val="1"/>
                <w:szCs w:val="21"/>
                <w:u w:val="single"/>
              </w:rPr>
              <w:t>不得分。</w:t>
            </w:r>
          </w:p>
        </w:tc>
      </w:tr>
      <w:tr w:rsidR="000F3EF0" w:rsidRPr="000F3EF0" w14:paraId="237C1E1F" w14:textId="77777777">
        <w:trPr>
          <w:trHeight w:val="20"/>
        </w:trPr>
        <w:tc>
          <w:tcPr>
            <w:tcW w:w="399" w:type="pct"/>
            <w:vMerge w:val="restart"/>
            <w:tcBorders>
              <w:top w:val="single" w:sz="6" w:space="0" w:color="auto"/>
              <w:left w:val="single" w:sz="6" w:space="0" w:color="auto"/>
              <w:right w:val="single" w:sz="6" w:space="0" w:color="auto"/>
            </w:tcBorders>
            <w:vAlign w:val="center"/>
          </w:tcPr>
          <w:p w14:paraId="46EFED51" w14:textId="77777777" w:rsidR="00CC7EF3" w:rsidRPr="000F3EF0" w:rsidRDefault="00C509FC">
            <w:pPr>
              <w:wordWrap w:val="0"/>
              <w:topLinePunct/>
              <w:spacing w:line="276" w:lineRule="auto"/>
              <w:jc w:val="center"/>
              <w:rPr>
                <w:rFonts w:ascii="宋体" w:eastAsia="宋体" w:hAnsi="宋体" w:cs="宋体"/>
                <w:szCs w:val="21"/>
              </w:rPr>
            </w:pPr>
            <w:r w:rsidRPr="000F3EF0">
              <w:rPr>
                <w:rFonts w:ascii="宋体" w:eastAsia="宋体" w:hAnsi="宋体" w:cs="宋体" w:hint="eastAsia"/>
                <w:szCs w:val="21"/>
              </w:rPr>
              <w:t>三</w:t>
            </w:r>
          </w:p>
        </w:tc>
        <w:tc>
          <w:tcPr>
            <w:tcW w:w="646" w:type="pct"/>
            <w:vMerge w:val="restart"/>
            <w:tcBorders>
              <w:top w:val="single" w:sz="6" w:space="0" w:color="auto"/>
              <w:left w:val="single" w:sz="6" w:space="0" w:color="auto"/>
              <w:right w:val="single" w:sz="6" w:space="0" w:color="auto"/>
            </w:tcBorders>
            <w:vAlign w:val="center"/>
          </w:tcPr>
          <w:p w14:paraId="7D701523" w14:textId="13D433F7" w:rsidR="00CC7EF3" w:rsidRPr="000F3EF0" w:rsidRDefault="00C509FC" w:rsidP="007C7737">
            <w:pPr>
              <w:wordWrap w:val="0"/>
              <w:spacing w:line="276" w:lineRule="auto"/>
              <w:jc w:val="center"/>
              <w:rPr>
                <w:rFonts w:ascii="宋体" w:eastAsia="宋体" w:hAnsi="宋体" w:cs="Times New Roman"/>
                <w:szCs w:val="21"/>
              </w:rPr>
            </w:pPr>
            <w:r w:rsidRPr="000F3EF0">
              <w:rPr>
                <w:rFonts w:ascii="宋体" w:eastAsia="宋体" w:hAnsi="宋体" w:cs="Times New Roman" w:hint="eastAsia"/>
                <w:szCs w:val="21"/>
              </w:rPr>
              <w:t>设计方案</w:t>
            </w:r>
          </w:p>
        </w:tc>
        <w:tc>
          <w:tcPr>
            <w:tcW w:w="485" w:type="pct"/>
            <w:vMerge w:val="restart"/>
            <w:tcBorders>
              <w:top w:val="single" w:sz="6" w:space="0" w:color="auto"/>
              <w:left w:val="single" w:sz="6" w:space="0" w:color="auto"/>
              <w:right w:val="single" w:sz="6" w:space="0" w:color="auto"/>
            </w:tcBorders>
            <w:vAlign w:val="center"/>
          </w:tcPr>
          <w:p w14:paraId="4FE7E250" w14:textId="77777777" w:rsidR="00CC7EF3" w:rsidRPr="000F3EF0" w:rsidRDefault="00C509FC">
            <w:pPr>
              <w:wordWrap w:val="0"/>
              <w:spacing w:line="276" w:lineRule="auto"/>
              <w:jc w:val="center"/>
              <w:rPr>
                <w:rFonts w:ascii="宋体" w:eastAsia="宋体" w:hAnsi="宋体" w:cs="Times New Roman"/>
                <w:szCs w:val="21"/>
              </w:rPr>
            </w:pPr>
            <w:r w:rsidRPr="000F3EF0">
              <w:rPr>
                <w:rFonts w:ascii="宋体" w:eastAsia="宋体" w:hAnsi="宋体" w:cs="Times New Roman"/>
                <w:szCs w:val="21"/>
              </w:rPr>
              <w:t>40</w:t>
            </w:r>
          </w:p>
        </w:tc>
        <w:tc>
          <w:tcPr>
            <w:tcW w:w="3470" w:type="pct"/>
            <w:tcBorders>
              <w:top w:val="single" w:sz="6" w:space="0" w:color="auto"/>
              <w:left w:val="single" w:sz="6" w:space="0" w:color="auto"/>
              <w:bottom w:val="single" w:sz="4" w:space="0" w:color="auto"/>
              <w:right w:val="single" w:sz="6" w:space="0" w:color="auto"/>
            </w:tcBorders>
            <w:vAlign w:val="center"/>
          </w:tcPr>
          <w:p w14:paraId="0DE207FC" w14:textId="77777777" w:rsidR="00CC7EF3" w:rsidRPr="000F3EF0" w:rsidRDefault="00C509FC">
            <w:pPr>
              <w:spacing w:line="276" w:lineRule="auto"/>
              <w:rPr>
                <w:rFonts w:ascii="宋体" w:eastAsia="宋体" w:hAnsi="宋体" w:cs="宋体"/>
                <w:szCs w:val="21"/>
              </w:rPr>
            </w:pPr>
            <w:r w:rsidRPr="000F3EF0">
              <w:rPr>
                <w:rFonts w:ascii="宋体" w:eastAsia="宋体" w:hAnsi="宋体" w:cs="宋体" w:hint="eastAsia"/>
                <w:szCs w:val="21"/>
              </w:rPr>
              <w:t>（1）设计方案思路清晰、依据充分、科学合理、美观经济、落地性强。</w:t>
            </w:r>
          </w:p>
          <w:p w14:paraId="3358F7C2" w14:textId="77777777" w:rsidR="00CC7EF3" w:rsidRPr="000F3EF0" w:rsidRDefault="00C509FC">
            <w:pPr>
              <w:spacing w:line="276" w:lineRule="auto"/>
              <w:rPr>
                <w:rFonts w:ascii="宋体" w:eastAsia="宋体" w:hAnsi="宋体" w:cs="宋体"/>
                <w:szCs w:val="21"/>
              </w:rPr>
            </w:pPr>
            <w:r w:rsidRPr="000F3EF0">
              <w:rPr>
                <w:rFonts w:ascii="宋体" w:eastAsia="宋体" w:hAnsi="宋体" w:cs="宋体" w:hint="eastAsia"/>
                <w:szCs w:val="21"/>
              </w:rPr>
              <w:t>（2）设计方案符合项目定位，道路总体方案科学合理，近远期结合，充分考虑现状、规划条件。</w:t>
            </w:r>
          </w:p>
          <w:p w14:paraId="7725A391" w14:textId="77777777" w:rsidR="00CC7EF3" w:rsidRPr="000F3EF0" w:rsidRDefault="00C509FC">
            <w:pPr>
              <w:spacing w:line="276" w:lineRule="auto"/>
              <w:rPr>
                <w:rFonts w:ascii="宋体" w:eastAsia="宋体" w:hAnsi="宋体" w:cs="宋体"/>
                <w:szCs w:val="21"/>
              </w:rPr>
            </w:pPr>
            <w:r w:rsidRPr="000F3EF0">
              <w:rPr>
                <w:rFonts w:ascii="宋体" w:eastAsia="宋体" w:hAnsi="宋体" w:cs="宋体" w:hint="eastAsia"/>
                <w:szCs w:val="21"/>
              </w:rPr>
              <w:t>（3）道路交通的需求分析充分，项目范围内的交通组织科学合理，充分满足道路车行和人行的通行需求和使用要求。</w:t>
            </w:r>
          </w:p>
          <w:p w14:paraId="7A00E690" w14:textId="77777777" w:rsidR="00CC7EF3" w:rsidRPr="000F3EF0" w:rsidRDefault="00C509FC">
            <w:pPr>
              <w:spacing w:line="276" w:lineRule="auto"/>
              <w:rPr>
                <w:rFonts w:ascii="宋体" w:eastAsia="宋体" w:hAnsi="宋体" w:cs="宋体"/>
                <w:szCs w:val="21"/>
              </w:rPr>
            </w:pPr>
            <w:r w:rsidRPr="000F3EF0">
              <w:rPr>
                <w:rFonts w:ascii="宋体" w:eastAsia="宋体" w:hAnsi="宋体" w:cs="宋体" w:hint="eastAsia"/>
                <w:szCs w:val="21"/>
              </w:rPr>
              <w:t>（4）路基路面设计方案详细且合理，能与项目地质条件、现场条件相契合。</w:t>
            </w:r>
          </w:p>
          <w:p w14:paraId="0F9A09F1" w14:textId="4613F0D3" w:rsidR="00CC7EF3" w:rsidRPr="000F3EF0" w:rsidRDefault="00DE4702">
            <w:pPr>
              <w:wordWrap w:val="0"/>
              <w:spacing w:line="276" w:lineRule="auto"/>
              <w:jc w:val="left"/>
              <w:rPr>
                <w:rFonts w:ascii="宋体" w:eastAsia="宋体" w:hAnsi="宋体" w:cs="Times New Roman"/>
                <w:szCs w:val="21"/>
                <w:u w:val="single"/>
              </w:rPr>
            </w:pPr>
            <w:proofErr w:type="gramStart"/>
            <w:r w:rsidRPr="000F3EF0">
              <w:rPr>
                <w:rFonts w:ascii="宋体" w:eastAsia="宋体" w:hAnsi="宋体" w:cs="宋体" w:hint="eastAsia"/>
                <w:b/>
                <w:kern w:val="1"/>
                <w:szCs w:val="21"/>
                <w:u w:val="single"/>
              </w:rPr>
              <w:t>优得</w:t>
            </w:r>
            <w:proofErr w:type="gramEnd"/>
            <w:r w:rsidRPr="000F3EF0">
              <w:rPr>
                <w:rFonts w:ascii="宋体" w:eastAsia="宋体" w:hAnsi="宋体" w:cs="宋体" w:hint="eastAsia"/>
                <w:b/>
                <w:kern w:val="1"/>
                <w:szCs w:val="21"/>
                <w:u w:val="single"/>
              </w:rPr>
              <w:t>[20，18）分，</w:t>
            </w:r>
            <w:proofErr w:type="gramStart"/>
            <w:r w:rsidRPr="000F3EF0">
              <w:rPr>
                <w:rFonts w:ascii="宋体" w:eastAsia="宋体" w:hAnsi="宋体" w:cs="宋体" w:hint="eastAsia"/>
                <w:b/>
                <w:kern w:val="1"/>
                <w:szCs w:val="21"/>
                <w:u w:val="single"/>
              </w:rPr>
              <w:t>良得</w:t>
            </w:r>
            <w:proofErr w:type="gramEnd"/>
            <w:r w:rsidRPr="000F3EF0">
              <w:rPr>
                <w:rFonts w:ascii="宋体" w:eastAsia="宋体" w:hAnsi="宋体" w:cs="宋体" w:hint="eastAsia"/>
                <w:b/>
                <w:kern w:val="1"/>
                <w:szCs w:val="21"/>
                <w:u w:val="single"/>
              </w:rPr>
              <w:t>[18，16）分，中得[16,14）分，差[14，1]分，</w:t>
            </w:r>
            <w:proofErr w:type="gramStart"/>
            <w:r w:rsidRPr="000F3EF0">
              <w:rPr>
                <w:rFonts w:ascii="宋体" w:eastAsia="宋体" w:hAnsi="宋体" w:cs="宋体" w:hint="eastAsia"/>
                <w:b/>
                <w:kern w:val="1"/>
                <w:szCs w:val="21"/>
                <w:u w:val="single"/>
              </w:rPr>
              <w:t>无体现则</w:t>
            </w:r>
            <w:proofErr w:type="gramEnd"/>
            <w:r w:rsidRPr="000F3EF0">
              <w:rPr>
                <w:rFonts w:ascii="宋体" w:eastAsia="宋体" w:hAnsi="宋体" w:cs="宋体" w:hint="eastAsia"/>
                <w:b/>
                <w:kern w:val="1"/>
                <w:szCs w:val="21"/>
                <w:u w:val="single"/>
              </w:rPr>
              <w:t>不得分。</w:t>
            </w:r>
          </w:p>
        </w:tc>
      </w:tr>
      <w:tr w:rsidR="000F3EF0" w:rsidRPr="000F3EF0" w14:paraId="6A873FD0" w14:textId="77777777">
        <w:trPr>
          <w:trHeight w:val="20"/>
        </w:trPr>
        <w:tc>
          <w:tcPr>
            <w:tcW w:w="399" w:type="pct"/>
            <w:vMerge/>
            <w:tcBorders>
              <w:left w:val="single" w:sz="6" w:space="0" w:color="auto"/>
              <w:bottom w:val="single" w:sz="6" w:space="0" w:color="auto"/>
              <w:right w:val="single" w:sz="6" w:space="0" w:color="auto"/>
            </w:tcBorders>
            <w:vAlign w:val="center"/>
          </w:tcPr>
          <w:p w14:paraId="6B9C4E3F" w14:textId="77777777" w:rsidR="00CC7EF3" w:rsidRPr="000F3EF0" w:rsidRDefault="00CC7EF3">
            <w:pPr>
              <w:wordWrap w:val="0"/>
              <w:topLinePunct/>
              <w:spacing w:line="276" w:lineRule="auto"/>
              <w:jc w:val="center"/>
              <w:rPr>
                <w:rFonts w:ascii="宋体" w:eastAsia="宋体" w:hAnsi="宋体" w:cs="宋体"/>
                <w:szCs w:val="21"/>
              </w:rPr>
            </w:pPr>
          </w:p>
        </w:tc>
        <w:tc>
          <w:tcPr>
            <w:tcW w:w="646" w:type="pct"/>
            <w:vMerge/>
            <w:tcBorders>
              <w:left w:val="single" w:sz="6" w:space="0" w:color="auto"/>
              <w:bottom w:val="single" w:sz="6" w:space="0" w:color="auto"/>
              <w:right w:val="single" w:sz="6" w:space="0" w:color="auto"/>
            </w:tcBorders>
            <w:vAlign w:val="center"/>
          </w:tcPr>
          <w:p w14:paraId="6672AF8F" w14:textId="77777777" w:rsidR="00CC7EF3" w:rsidRPr="000F3EF0" w:rsidRDefault="00CC7EF3">
            <w:pPr>
              <w:wordWrap w:val="0"/>
              <w:spacing w:line="276" w:lineRule="auto"/>
              <w:jc w:val="center"/>
              <w:rPr>
                <w:rFonts w:ascii="宋体" w:eastAsia="宋体" w:hAnsi="宋体" w:cs="Times New Roman"/>
                <w:szCs w:val="21"/>
              </w:rPr>
            </w:pPr>
          </w:p>
        </w:tc>
        <w:tc>
          <w:tcPr>
            <w:tcW w:w="485" w:type="pct"/>
            <w:vMerge/>
            <w:tcBorders>
              <w:left w:val="single" w:sz="6" w:space="0" w:color="auto"/>
              <w:bottom w:val="single" w:sz="6" w:space="0" w:color="auto"/>
              <w:right w:val="single" w:sz="6" w:space="0" w:color="auto"/>
            </w:tcBorders>
            <w:vAlign w:val="center"/>
          </w:tcPr>
          <w:p w14:paraId="58C5F7B6" w14:textId="77777777" w:rsidR="00CC7EF3" w:rsidRPr="000F3EF0" w:rsidRDefault="00CC7EF3">
            <w:pPr>
              <w:wordWrap w:val="0"/>
              <w:spacing w:line="276" w:lineRule="auto"/>
              <w:jc w:val="center"/>
              <w:rPr>
                <w:rFonts w:ascii="宋体" w:eastAsia="宋体" w:hAnsi="宋体" w:cs="Times New Roman"/>
                <w:szCs w:val="21"/>
              </w:rPr>
            </w:pPr>
          </w:p>
        </w:tc>
        <w:tc>
          <w:tcPr>
            <w:tcW w:w="3470" w:type="pct"/>
            <w:tcBorders>
              <w:top w:val="single" w:sz="4" w:space="0" w:color="auto"/>
              <w:left w:val="single" w:sz="6" w:space="0" w:color="auto"/>
              <w:bottom w:val="single" w:sz="6" w:space="0" w:color="auto"/>
              <w:right w:val="single" w:sz="6" w:space="0" w:color="auto"/>
            </w:tcBorders>
            <w:vAlign w:val="center"/>
          </w:tcPr>
          <w:p w14:paraId="3DBCD723" w14:textId="77777777" w:rsidR="00CC7EF3" w:rsidRPr="000F3EF0" w:rsidRDefault="00C509FC">
            <w:pPr>
              <w:wordWrap w:val="0"/>
              <w:spacing w:line="276" w:lineRule="auto"/>
              <w:jc w:val="left"/>
              <w:rPr>
                <w:rFonts w:ascii="宋体" w:eastAsia="宋体" w:hAnsi="宋体" w:cs="宋体"/>
                <w:szCs w:val="21"/>
              </w:rPr>
            </w:pPr>
            <w:r w:rsidRPr="000F3EF0">
              <w:rPr>
                <w:rFonts w:ascii="宋体" w:eastAsia="宋体" w:hAnsi="宋体" w:hint="eastAsia"/>
                <w:szCs w:val="21"/>
                <w:lang w:val="zh-CN"/>
              </w:rPr>
              <w:t>给水排水照明电力等工程方案完整合理，综合管线的布置系统、合理，近远期结合，近期充分考虑与现状管线的衔接；重力流管线系统总体布局充分利用地形，尽量采用自流，尽量缩短管线长度，减小主干管管径，能充分考虑其可实施性和可操作性。</w:t>
            </w:r>
          </w:p>
          <w:p w14:paraId="10962146" w14:textId="2AFE54FF" w:rsidR="00CC7EF3" w:rsidRPr="000F3EF0" w:rsidRDefault="00DE4702">
            <w:pPr>
              <w:wordWrap w:val="0"/>
              <w:spacing w:line="276" w:lineRule="auto"/>
              <w:jc w:val="left"/>
              <w:rPr>
                <w:rFonts w:ascii="宋体" w:eastAsia="宋体" w:hAnsi="宋体" w:cs="宋体"/>
                <w:szCs w:val="21"/>
              </w:rPr>
            </w:pPr>
            <w:proofErr w:type="gramStart"/>
            <w:r w:rsidRPr="000F3EF0">
              <w:rPr>
                <w:rFonts w:ascii="宋体" w:eastAsia="宋体" w:hAnsi="宋体" w:cs="宋体" w:hint="eastAsia"/>
                <w:b/>
                <w:kern w:val="1"/>
                <w:szCs w:val="21"/>
                <w:u w:val="single"/>
              </w:rPr>
              <w:t>优得</w:t>
            </w:r>
            <w:proofErr w:type="gramEnd"/>
            <w:r w:rsidRPr="000F3EF0">
              <w:rPr>
                <w:rFonts w:ascii="宋体" w:eastAsia="宋体" w:hAnsi="宋体" w:cs="宋体" w:hint="eastAsia"/>
                <w:b/>
                <w:kern w:val="1"/>
                <w:szCs w:val="21"/>
                <w:u w:val="single"/>
              </w:rPr>
              <w:t>[20，18）分，</w:t>
            </w:r>
            <w:proofErr w:type="gramStart"/>
            <w:r w:rsidRPr="000F3EF0">
              <w:rPr>
                <w:rFonts w:ascii="宋体" w:eastAsia="宋体" w:hAnsi="宋体" w:cs="宋体" w:hint="eastAsia"/>
                <w:b/>
                <w:kern w:val="1"/>
                <w:szCs w:val="21"/>
                <w:u w:val="single"/>
              </w:rPr>
              <w:t>良得</w:t>
            </w:r>
            <w:proofErr w:type="gramEnd"/>
            <w:r w:rsidRPr="000F3EF0">
              <w:rPr>
                <w:rFonts w:ascii="宋体" w:eastAsia="宋体" w:hAnsi="宋体" w:cs="宋体" w:hint="eastAsia"/>
                <w:b/>
                <w:kern w:val="1"/>
                <w:szCs w:val="21"/>
                <w:u w:val="single"/>
              </w:rPr>
              <w:t>[18，16）分，中得[16,14）分，差[14，1]分，</w:t>
            </w:r>
            <w:proofErr w:type="gramStart"/>
            <w:r w:rsidRPr="000F3EF0">
              <w:rPr>
                <w:rFonts w:ascii="宋体" w:eastAsia="宋体" w:hAnsi="宋体" w:cs="宋体" w:hint="eastAsia"/>
                <w:b/>
                <w:kern w:val="1"/>
                <w:szCs w:val="21"/>
                <w:u w:val="single"/>
              </w:rPr>
              <w:t>无体现则</w:t>
            </w:r>
            <w:proofErr w:type="gramEnd"/>
            <w:r w:rsidRPr="000F3EF0">
              <w:rPr>
                <w:rFonts w:ascii="宋体" w:eastAsia="宋体" w:hAnsi="宋体" w:cs="宋体" w:hint="eastAsia"/>
                <w:b/>
                <w:kern w:val="1"/>
                <w:szCs w:val="21"/>
                <w:u w:val="single"/>
              </w:rPr>
              <w:t>不得分。</w:t>
            </w:r>
          </w:p>
        </w:tc>
      </w:tr>
      <w:tr w:rsidR="000F3EF0" w:rsidRPr="000F3EF0" w14:paraId="0DACE11E" w14:textId="77777777">
        <w:trPr>
          <w:trHeight w:val="20"/>
        </w:trPr>
        <w:tc>
          <w:tcPr>
            <w:tcW w:w="399" w:type="pct"/>
            <w:tcBorders>
              <w:top w:val="single" w:sz="6" w:space="0" w:color="auto"/>
              <w:left w:val="single" w:sz="6" w:space="0" w:color="auto"/>
              <w:bottom w:val="single" w:sz="6" w:space="0" w:color="auto"/>
              <w:right w:val="single" w:sz="6" w:space="0" w:color="auto"/>
            </w:tcBorders>
            <w:vAlign w:val="center"/>
          </w:tcPr>
          <w:p w14:paraId="61A7F00B" w14:textId="77777777" w:rsidR="00CC7EF3" w:rsidRPr="000F3EF0" w:rsidRDefault="00C509FC">
            <w:pPr>
              <w:wordWrap w:val="0"/>
              <w:topLinePunct/>
              <w:spacing w:line="276" w:lineRule="auto"/>
              <w:jc w:val="center"/>
              <w:rPr>
                <w:rFonts w:ascii="宋体" w:eastAsia="宋体" w:hAnsi="宋体" w:cs="宋体"/>
                <w:szCs w:val="21"/>
              </w:rPr>
            </w:pPr>
            <w:r w:rsidRPr="000F3EF0">
              <w:rPr>
                <w:rFonts w:ascii="宋体" w:eastAsia="宋体" w:hAnsi="宋体" w:cs="宋体" w:hint="eastAsia"/>
                <w:szCs w:val="21"/>
              </w:rPr>
              <w:t>四</w:t>
            </w:r>
          </w:p>
        </w:tc>
        <w:tc>
          <w:tcPr>
            <w:tcW w:w="646" w:type="pct"/>
            <w:tcBorders>
              <w:top w:val="single" w:sz="6" w:space="0" w:color="auto"/>
              <w:left w:val="single" w:sz="6" w:space="0" w:color="auto"/>
              <w:bottom w:val="single" w:sz="6" w:space="0" w:color="auto"/>
              <w:right w:val="single" w:sz="6" w:space="0" w:color="auto"/>
            </w:tcBorders>
            <w:vAlign w:val="center"/>
          </w:tcPr>
          <w:p w14:paraId="02B0BBE7" w14:textId="3A7C284C" w:rsidR="00CC7EF3" w:rsidRPr="000F3EF0" w:rsidRDefault="00134BF4">
            <w:pPr>
              <w:wordWrap w:val="0"/>
              <w:spacing w:line="276" w:lineRule="auto"/>
              <w:jc w:val="center"/>
              <w:rPr>
                <w:rFonts w:ascii="宋体" w:eastAsia="宋体" w:hAnsi="宋体" w:cs="Times New Roman"/>
                <w:szCs w:val="21"/>
              </w:rPr>
            </w:pPr>
            <w:r w:rsidRPr="000F3EF0">
              <w:rPr>
                <w:rFonts w:ascii="宋体" w:eastAsia="宋体" w:hAnsi="宋体" w:cs="Times New Roman" w:hint="eastAsia"/>
                <w:szCs w:val="21"/>
              </w:rPr>
              <w:t>设计工作重点、难点分析</w:t>
            </w:r>
          </w:p>
        </w:tc>
        <w:tc>
          <w:tcPr>
            <w:tcW w:w="485" w:type="pct"/>
            <w:tcBorders>
              <w:top w:val="single" w:sz="6" w:space="0" w:color="auto"/>
              <w:left w:val="single" w:sz="6" w:space="0" w:color="auto"/>
              <w:bottom w:val="single" w:sz="6" w:space="0" w:color="auto"/>
              <w:right w:val="single" w:sz="6" w:space="0" w:color="auto"/>
            </w:tcBorders>
            <w:vAlign w:val="center"/>
          </w:tcPr>
          <w:p w14:paraId="51254198" w14:textId="77777777" w:rsidR="00CC7EF3" w:rsidRPr="000F3EF0" w:rsidRDefault="00C509FC">
            <w:pPr>
              <w:wordWrap w:val="0"/>
              <w:spacing w:line="276" w:lineRule="auto"/>
              <w:jc w:val="center"/>
              <w:rPr>
                <w:rFonts w:ascii="宋体" w:eastAsia="宋体" w:hAnsi="宋体" w:cs="Times New Roman"/>
                <w:szCs w:val="21"/>
              </w:rPr>
            </w:pPr>
            <w:r w:rsidRPr="000F3EF0">
              <w:rPr>
                <w:rFonts w:ascii="宋体" w:eastAsia="宋体" w:hAnsi="宋体" w:cs="Times New Roman"/>
                <w:szCs w:val="21"/>
              </w:rPr>
              <w:t>10</w:t>
            </w:r>
          </w:p>
        </w:tc>
        <w:tc>
          <w:tcPr>
            <w:tcW w:w="3470" w:type="pct"/>
            <w:tcBorders>
              <w:top w:val="single" w:sz="6" w:space="0" w:color="auto"/>
              <w:left w:val="single" w:sz="6" w:space="0" w:color="auto"/>
              <w:bottom w:val="single" w:sz="6" w:space="0" w:color="auto"/>
              <w:right w:val="single" w:sz="6" w:space="0" w:color="auto"/>
            </w:tcBorders>
            <w:vAlign w:val="center"/>
          </w:tcPr>
          <w:p w14:paraId="1D52324C" w14:textId="77777777" w:rsidR="00CC7EF3" w:rsidRPr="000F3EF0" w:rsidRDefault="00C509FC">
            <w:pPr>
              <w:wordWrap w:val="0"/>
              <w:topLinePunct/>
              <w:spacing w:line="276" w:lineRule="auto"/>
              <w:rPr>
                <w:rFonts w:ascii="宋体" w:eastAsia="宋体" w:hAnsi="宋体" w:cs="宋体"/>
                <w:szCs w:val="21"/>
                <w:lang w:val="zh-CN"/>
              </w:rPr>
            </w:pPr>
            <w:r w:rsidRPr="000F3EF0">
              <w:rPr>
                <w:rFonts w:ascii="宋体" w:eastAsia="宋体" w:hAnsi="宋体" w:cs="宋体" w:hint="eastAsia"/>
                <w:szCs w:val="21"/>
                <w:lang w:val="zh-CN"/>
              </w:rPr>
              <w:t>对项目功能定位清晰明确；对本项目工程建设的重点、难点分析透彻；对项目范围内重要节点的打造可能存在的问题分析透彻，并提出有针对性、合理的、可行的解决措施。</w:t>
            </w:r>
          </w:p>
          <w:p w14:paraId="7560626D" w14:textId="0FEC69E5" w:rsidR="00CC7EF3" w:rsidRPr="000F3EF0" w:rsidRDefault="00DE4702">
            <w:pPr>
              <w:spacing w:line="276" w:lineRule="auto"/>
              <w:rPr>
                <w:rFonts w:ascii="宋体" w:eastAsia="宋体" w:hAnsi="宋体" w:cs="宋体"/>
                <w:szCs w:val="21"/>
                <w:lang w:val="zh-CN"/>
              </w:rPr>
            </w:pPr>
            <w:proofErr w:type="gramStart"/>
            <w:r w:rsidRPr="000F3EF0">
              <w:rPr>
                <w:rFonts w:ascii="宋体" w:eastAsia="宋体" w:hAnsi="宋体" w:cs="宋体" w:hint="eastAsia"/>
                <w:b/>
                <w:szCs w:val="21"/>
                <w:u w:val="single"/>
                <w:lang w:val="zh-CN"/>
              </w:rPr>
              <w:t>优得</w:t>
            </w:r>
            <w:proofErr w:type="gramEnd"/>
            <w:r w:rsidRPr="000F3EF0">
              <w:rPr>
                <w:rFonts w:ascii="宋体" w:eastAsia="宋体" w:hAnsi="宋体" w:cs="宋体" w:hint="eastAsia"/>
                <w:b/>
                <w:szCs w:val="21"/>
                <w:u w:val="single"/>
                <w:lang w:val="zh-CN"/>
              </w:rPr>
              <w:t>[10，9）分，</w:t>
            </w:r>
            <w:proofErr w:type="gramStart"/>
            <w:r w:rsidRPr="000F3EF0">
              <w:rPr>
                <w:rFonts w:ascii="宋体" w:eastAsia="宋体" w:hAnsi="宋体" w:cs="宋体" w:hint="eastAsia"/>
                <w:b/>
                <w:szCs w:val="21"/>
                <w:u w:val="single"/>
                <w:lang w:val="zh-CN"/>
              </w:rPr>
              <w:t>良得</w:t>
            </w:r>
            <w:proofErr w:type="gramEnd"/>
            <w:r w:rsidRPr="000F3EF0">
              <w:rPr>
                <w:rFonts w:ascii="宋体" w:eastAsia="宋体" w:hAnsi="宋体" w:cs="宋体" w:hint="eastAsia"/>
                <w:b/>
                <w:szCs w:val="21"/>
                <w:u w:val="single"/>
                <w:lang w:val="zh-CN"/>
              </w:rPr>
              <w:t>[9，8）分，中得[8,7）分，差[7，1]分，</w:t>
            </w:r>
            <w:proofErr w:type="gramStart"/>
            <w:r w:rsidRPr="000F3EF0">
              <w:rPr>
                <w:rFonts w:ascii="宋体" w:eastAsia="宋体" w:hAnsi="宋体" w:cs="宋体" w:hint="eastAsia"/>
                <w:b/>
                <w:szCs w:val="21"/>
                <w:u w:val="single"/>
                <w:lang w:val="zh-CN"/>
              </w:rPr>
              <w:t>无体现则</w:t>
            </w:r>
            <w:proofErr w:type="gramEnd"/>
            <w:r w:rsidRPr="000F3EF0">
              <w:rPr>
                <w:rFonts w:ascii="宋体" w:eastAsia="宋体" w:hAnsi="宋体" w:cs="宋体" w:hint="eastAsia"/>
                <w:b/>
                <w:szCs w:val="21"/>
                <w:u w:val="single"/>
                <w:lang w:val="zh-CN"/>
              </w:rPr>
              <w:t>不得分。</w:t>
            </w:r>
          </w:p>
        </w:tc>
      </w:tr>
      <w:tr w:rsidR="000F3EF0" w:rsidRPr="000F3EF0" w14:paraId="029127E7" w14:textId="77777777">
        <w:trPr>
          <w:trHeight w:val="20"/>
        </w:trPr>
        <w:tc>
          <w:tcPr>
            <w:tcW w:w="399" w:type="pct"/>
            <w:tcBorders>
              <w:top w:val="single" w:sz="6" w:space="0" w:color="auto"/>
              <w:left w:val="single" w:sz="6" w:space="0" w:color="auto"/>
              <w:bottom w:val="single" w:sz="6" w:space="0" w:color="auto"/>
              <w:right w:val="single" w:sz="6" w:space="0" w:color="auto"/>
            </w:tcBorders>
            <w:vAlign w:val="center"/>
          </w:tcPr>
          <w:p w14:paraId="3C44F691" w14:textId="77777777" w:rsidR="00CC7EF3" w:rsidRPr="000F3EF0" w:rsidRDefault="00C509FC">
            <w:pPr>
              <w:wordWrap w:val="0"/>
              <w:topLinePunct/>
              <w:spacing w:line="276" w:lineRule="auto"/>
              <w:jc w:val="center"/>
              <w:rPr>
                <w:rFonts w:ascii="宋体" w:eastAsia="宋体" w:hAnsi="宋体" w:cs="宋体"/>
                <w:szCs w:val="21"/>
              </w:rPr>
            </w:pPr>
            <w:r w:rsidRPr="000F3EF0">
              <w:rPr>
                <w:rFonts w:ascii="宋体" w:eastAsia="宋体" w:hAnsi="宋体" w:cs="宋体" w:hint="eastAsia"/>
                <w:szCs w:val="21"/>
              </w:rPr>
              <w:t>五</w:t>
            </w:r>
          </w:p>
        </w:tc>
        <w:tc>
          <w:tcPr>
            <w:tcW w:w="646" w:type="pct"/>
            <w:tcBorders>
              <w:top w:val="single" w:sz="6" w:space="0" w:color="auto"/>
              <w:left w:val="single" w:sz="6" w:space="0" w:color="auto"/>
              <w:bottom w:val="single" w:sz="6" w:space="0" w:color="auto"/>
              <w:right w:val="single" w:sz="6" w:space="0" w:color="auto"/>
            </w:tcBorders>
            <w:vAlign w:val="center"/>
          </w:tcPr>
          <w:p w14:paraId="3CB3FB22" w14:textId="4822B93C" w:rsidR="00CC7EF3" w:rsidRPr="000F3EF0" w:rsidRDefault="00134BF4" w:rsidP="000F7BEB">
            <w:pPr>
              <w:wordWrap w:val="0"/>
              <w:spacing w:line="276" w:lineRule="auto"/>
              <w:jc w:val="center"/>
              <w:rPr>
                <w:rFonts w:ascii="宋体" w:eastAsia="宋体" w:hAnsi="宋体" w:cs="Times New Roman"/>
                <w:szCs w:val="21"/>
              </w:rPr>
            </w:pPr>
            <w:r w:rsidRPr="000F3EF0">
              <w:rPr>
                <w:rFonts w:ascii="宋体" w:eastAsia="宋体" w:hAnsi="宋体" w:cs="Times New Roman" w:hint="eastAsia"/>
                <w:szCs w:val="21"/>
              </w:rPr>
              <w:t>落实海绵元素、绿色节能等措施</w:t>
            </w:r>
          </w:p>
        </w:tc>
        <w:tc>
          <w:tcPr>
            <w:tcW w:w="485" w:type="pct"/>
            <w:tcBorders>
              <w:top w:val="single" w:sz="6" w:space="0" w:color="auto"/>
              <w:left w:val="single" w:sz="6" w:space="0" w:color="auto"/>
              <w:bottom w:val="single" w:sz="6" w:space="0" w:color="auto"/>
              <w:right w:val="single" w:sz="6" w:space="0" w:color="auto"/>
            </w:tcBorders>
            <w:vAlign w:val="center"/>
          </w:tcPr>
          <w:p w14:paraId="5FB614C0" w14:textId="77777777" w:rsidR="00CC7EF3" w:rsidRPr="000F3EF0" w:rsidRDefault="00C509FC">
            <w:pPr>
              <w:wordWrap w:val="0"/>
              <w:spacing w:line="276" w:lineRule="auto"/>
              <w:jc w:val="center"/>
              <w:rPr>
                <w:rFonts w:ascii="宋体" w:eastAsia="宋体" w:hAnsi="宋体" w:cs="Times New Roman"/>
                <w:szCs w:val="21"/>
              </w:rPr>
            </w:pPr>
            <w:r w:rsidRPr="000F3EF0">
              <w:rPr>
                <w:rFonts w:ascii="宋体" w:eastAsia="宋体" w:hAnsi="宋体" w:cs="Times New Roman" w:hint="eastAsia"/>
                <w:szCs w:val="21"/>
              </w:rPr>
              <w:t>5</w:t>
            </w:r>
          </w:p>
        </w:tc>
        <w:tc>
          <w:tcPr>
            <w:tcW w:w="3470" w:type="pct"/>
            <w:tcBorders>
              <w:top w:val="single" w:sz="6" w:space="0" w:color="auto"/>
              <w:left w:val="single" w:sz="6" w:space="0" w:color="auto"/>
              <w:bottom w:val="single" w:sz="6" w:space="0" w:color="auto"/>
              <w:right w:val="single" w:sz="6" w:space="0" w:color="auto"/>
            </w:tcBorders>
            <w:vAlign w:val="center"/>
          </w:tcPr>
          <w:p w14:paraId="6746FBF0" w14:textId="7DDF0EFC" w:rsidR="00CC7EF3" w:rsidRPr="000F3EF0" w:rsidRDefault="00C509FC">
            <w:pPr>
              <w:wordWrap w:val="0"/>
              <w:topLinePunct/>
              <w:spacing w:line="276" w:lineRule="auto"/>
              <w:rPr>
                <w:rFonts w:ascii="宋体" w:eastAsia="宋体" w:hAnsi="宋体" w:cs="宋体"/>
                <w:szCs w:val="21"/>
                <w:lang w:val="zh-CN"/>
              </w:rPr>
            </w:pPr>
            <w:r w:rsidRPr="000F3EF0">
              <w:rPr>
                <w:rFonts w:ascii="宋体" w:eastAsia="宋体" w:hAnsi="宋体" w:cs="Times New Roman" w:hint="eastAsia"/>
                <w:szCs w:val="21"/>
              </w:rPr>
              <w:t>落实</w:t>
            </w:r>
            <w:r w:rsidR="00134BF4" w:rsidRPr="000F3EF0">
              <w:rPr>
                <w:rFonts w:ascii="宋体" w:eastAsia="宋体" w:hAnsi="宋体" w:cs="Times New Roman" w:hint="eastAsia"/>
                <w:szCs w:val="21"/>
              </w:rPr>
              <w:t>海绵元素、绿色节能等</w:t>
            </w:r>
            <w:r w:rsidRPr="000F3EF0">
              <w:rPr>
                <w:rFonts w:ascii="宋体" w:eastAsia="宋体" w:hAnsi="宋体" w:cs="Times New Roman" w:hint="eastAsia"/>
                <w:szCs w:val="21"/>
              </w:rPr>
              <w:t>措施</w:t>
            </w:r>
            <w:r w:rsidRPr="000F3EF0">
              <w:rPr>
                <w:rFonts w:ascii="宋体" w:eastAsia="宋体" w:hAnsi="宋体" w:cs="宋体" w:hint="eastAsia"/>
                <w:szCs w:val="21"/>
                <w:lang w:val="zh-CN"/>
              </w:rPr>
              <w:t>，主要比较各投标人</w:t>
            </w:r>
            <w:r w:rsidR="00134BF4" w:rsidRPr="000F3EF0">
              <w:rPr>
                <w:rFonts w:ascii="宋体" w:eastAsia="宋体" w:hAnsi="宋体" w:cs="Times New Roman" w:hint="eastAsia"/>
                <w:szCs w:val="21"/>
              </w:rPr>
              <w:t>海绵元素、绿色节能等</w:t>
            </w:r>
            <w:r w:rsidRPr="000F3EF0">
              <w:rPr>
                <w:rFonts w:ascii="宋体" w:eastAsia="宋体" w:hAnsi="宋体" w:cs="Times New Roman" w:hint="eastAsia"/>
                <w:szCs w:val="21"/>
              </w:rPr>
              <w:t>措施</w:t>
            </w:r>
            <w:r w:rsidRPr="000F3EF0">
              <w:rPr>
                <w:rFonts w:ascii="宋体" w:eastAsia="宋体" w:hAnsi="宋体" w:cs="宋体" w:hint="eastAsia"/>
                <w:szCs w:val="21"/>
                <w:lang w:val="zh-CN"/>
              </w:rPr>
              <w:t>的合理性、有效性及建议。</w:t>
            </w:r>
          </w:p>
          <w:p w14:paraId="293C1F80" w14:textId="6D4FB0FD" w:rsidR="00CC7EF3" w:rsidRPr="000F3EF0" w:rsidRDefault="00DE4702">
            <w:pPr>
              <w:wordWrap w:val="0"/>
              <w:topLinePunct/>
              <w:spacing w:line="276" w:lineRule="auto"/>
              <w:rPr>
                <w:rFonts w:ascii="宋体" w:eastAsia="宋体" w:hAnsi="宋体" w:cs="宋体"/>
                <w:szCs w:val="21"/>
                <w:lang w:val="zh-CN"/>
              </w:rPr>
            </w:pPr>
            <w:proofErr w:type="gramStart"/>
            <w:r w:rsidRPr="000F3EF0">
              <w:rPr>
                <w:rFonts w:ascii="宋体" w:eastAsia="宋体" w:hAnsi="宋体" w:cs="宋体" w:hint="eastAsia"/>
                <w:b/>
                <w:bCs/>
                <w:szCs w:val="21"/>
                <w:u w:val="single"/>
              </w:rPr>
              <w:t>优得</w:t>
            </w:r>
            <w:proofErr w:type="gramEnd"/>
            <w:r w:rsidRPr="000F3EF0">
              <w:rPr>
                <w:rFonts w:ascii="宋体" w:eastAsia="宋体" w:hAnsi="宋体" w:cs="宋体" w:hint="eastAsia"/>
                <w:b/>
                <w:bCs/>
                <w:szCs w:val="21"/>
                <w:u w:val="single"/>
              </w:rPr>
              <w:t>[5，4）分，</w:t>
            </w:r>
            <w:proofErr w:type="gramStart"/>
            <w:r w:rsidRPr="000F3EF0">
              <w:rPr>
                <w:rFonts w:ascii="宋体" w:eastAsia="宋体" w:hAnsi="宋体" w:cs="宋体" w:hint="eastAsia"/>
                <w:b/>
                <w:bCs/>
                <w:szCs w:val="21"/>
                <w:u w:val="single"/>
              </w:rPr>
              <w:t>良得</w:t>
            </w:r>
            <w:proofErr w:type="gramEnd"/>
            <w:r w:rsidRPr="000F3EF0">
              <w:rPr>
                <w:rFonts w:ascii="宋体" w:eastAsia="宋体" w:hAnsi="宋体" w:cs="宋体" w:hint="eastAsia"/>
                <w:b/>
                <w:bCs/>
                <w:szCs w:val="21"/>
                <w:u w:val="single"/>
              </w:rPr>
              <w:t>[4，3）分，中得[3,2）分，差[2，1]分，</w:t>
            </w:r>
            <w:proofErr w:type="gramStart"/>
            <w:r w:rsidRPr="000F3EF0">
              <w:rPr>
                <w:rFonts w:ascii="宋体" w:eastAsia="宋体" w:hAnsi="宋体" w:cs="宋体" w:hint="eastAsia"/>
                <w:b/>
                <w:bCs/>
                <w:szCs w:val="21"/>
                <w:u w:val="single"/>
              </w:rPr>
              <w:t>无体现则</w:t>
            </w:r>
            <w:proofErr w:type="gramEnd"/>
            <w:r w:rsidRPr="000F3EF0">
              <w:rPr>
                <w:rFonts w:ascii="宋体" w:eastAsia="宋体" w:hAnsi="宋体" w:cs="宋体" w:hint="eastAsia"/>
                <w:b/>
                <w:bCs/>
                <w:szCs w:val="21"/>
                <w:u w:val="single"/>
              </w:rPr>
              <w:t>不得分。</w:t>
            </w:r>
          </w:p>
        </w:tc>
      </w:tr>
      <w:tr w:rsidR="000F3EF0" w:rsidRPr="000F3EF0" w14:paraId="7C9D18CD" w14:textId="77777777">
        <w:trPr>
          <w:trHeight w:val="20"/>
        </w:trPr>
        <w:tc>
          <w:tcPr>
            <w:tcW w:w="399" w:type="pct"/>
            <w:tcBorders>
              <w:top w:val="single" w:sz="6" w:space="0" w:color="auto"/>
              <w:left w:val="single" w:sz="6" w:space="0" w:color="auto"/>
              <w:bottom w:val="single" w:sz="6" w:space="0" w:color="auto"/>
              <w:right w:val="single" w:sz="6" w:space="0" w:color="auto"/>
            </w:tcBorders>
            <w:vAlign w:val="center"/>
          </w:tcPr>
          <w:p w14:paraId="15B47774" w14:textId="77777777" w:rsidR="00CC7EF3" w:rsidRPr="000F3EF0" w:rsidRDefault="00C509FC">
            <w:pPr>
              <w:wordWrap w:val="0"/>
              <w:topLinePunct/>
              <w:spacing w:line="276" w:lineRule="auto"/>
              <w:jc w:val="center"/>
              <w:rPr>
                <w:rFonts w:ascii="宋体" w:eastAsia="宋体" w:hAnsi="宋体" w:cs="宋体"/>
                <w:szCs w:val="21"/>
              </w:rPr>
            </w:pPr>
            <w:r w:rsidRPr="000F3EF0">
              <w:rPr>
                <w:rFonts w:ascii="宋体" w:eastAsia="宋体" w:hAnsi="宋体" w:cs="宋体" w:hint="eastAsia"/>
                <w:szCs w:val="21"/>
              </w:rPr>
              <w:t>六</w:t>
            </w:r>
          </w:p>
        </w:tc>
        <w:tc>
          <w:tcPr>
            <w:tcW w:w="646" w:type="pct"/>
            <w:tcBorders>
              <w:top w:val="single" w:sz="6" w:space="0" w:color="auto"/>
              <w:left w:val="single" w:sz="6" w:space="0" w:color="auto"/>
              <w:bottom w:val="single" w:sz="6" w:space="0" w:color="auto"/>
              <w:right w:val="single" w:sz="6" w:space="0" w:color="auto"/>
            </w:tcBorders>
            <w:vAlign w:val="center"/>
          </w:tcPr>
          <w:p w14:paraId="475748E7" w14:textId="772D9D18" w:rsidR="00134BF4" w:rsidRPr="000F3EF0" w:rsidRDefault="00C509FC" w:rsidP="007C7737">
            <w:pPr>
              <w:wordWrap w:val="0"/>
              <w:spacing w:line="276" w:lineRule="auto"/>
              <w:jc w:val="center"/>
              <w:rPr>
                <w:rFonts w:ascii="宋体" w:eastAsia="宋体" w:hAnsi="宋体" w:cs="Times New Roman"/>
                <w:szCs w:val="21"/>
              </w:rPr>
            </w:pPr>
            <w:r w:rsidRPr="000F3EF0">
              <w:rPr>
                <w:rFonts w:ascii="宋体" w:eastAsia="宋体" w:hAnsi="宋体" w:cs="Times New Roman" w:hint="eastAsia"/>
                <w:szCs w:val="21"/>
              </w:rPr>
              <w:t>勘察方案</w:t>
            </w:r>
          </w:p>
        </w:tc>
        <w:tc>
          <w:tcPr>
            <w:tcW w:w="485" w:type="pct"/>
            <w:tcBorders>
              <w:top w:val="single" w:sz="6" w:space="0" w:color="auto"/>
              <w:left w:val="single" w:sz="6" w:space="0" w:color="auto"/>
              <w:bottom w:val="single" w:sz="6" w:space="0" w:color="auto"/>
              <w:right w:val="single" w:sz="6" w:space="0" w:color="auto"/>
            </w:tcBorders>
            <w:vAlign w:val="center"/>
          </w:tcPr>
          <w:p w14:paraId="7A949364" w14:textId="77777777" w:rsidR="00CC7EF3" w:rsidRPr="000F3EF0" w:rsidRDefault="00C509FC">
            <w:pPr>
              <w:wordWrap w:val="0"/>
              <w:spacing w:line="276" w:lineRule="auto"/>
              <w:jc w:val="center"/>
              <w:rPr>
                <w:rFonts w:ascii="宋体" w:eastAsia="宋体" w:hAnsi="宋体" w:cs="Times New Roman"/>
                <w:szCs w:val="21"/>
              </w:rPr>
            </w:pPr>
            <w:r w:rsidRPr="000F3EF0">
              <w:rPr>
                <w:rFonts w:ascii="宋体" w:eastAsia="宋体" w:hAnsi="宋体" w:cs="Times New Roman" w:hint="eastAsia"/>
                <w:szCs w:val="21"/>
              </w:rPr>
              <w:t>5</w:t>
            </w:r>
          </w:p>
        </w:tc>
        <w:tc>
          <w:tcPr>
            <w:tcW w:w="3470" w:type="pct"/>
            <w:tcBorders>
              <w:top w:val="single" w:sz="6" w:space="0" w:color="auto"/>
              <w:left w:val="single" w:sz="6" w:space="0" w:color="auto"/>
              <w:bottom w:val="single" w:sz="6" w:space="0" w:color="auto"/>
              <w:right w:val="single" w:sz="6" w:space="0" w:color="auto"/>
            </w:tcBorders>
            <w:vAlign w:val="center"/>
          </w:tcPr>
          <w:p w14:paraId="30E75C7D" w14:textId="77777777" w:rsidR="00CC7EF3" w:rsidRPr="000F3EF0" w:rsidRDefault="00C509FC">
            <w:pPr>
              <w:wordWrap w:val="0"/>
              <w:topLinePunct/>
              <w:spacing w:line="276" w:lineRule="auto"/>
              <w:rPr>
                <w:rFonts w:ascii="宋体" w:eastAsia="宋体" w:hAnsi="宋体" w:cs="宋体"/>
                <w:szCs w:val="21"/>
                <w:lang w:val="zh-CN"/>
              </w:rPr>
            </w:pPr>
            <w:r w:rsidRPr="000F3EF0">
              <w:rPr>
                <w:rFonts w:ascii="宋体" w:eastAsia="宋体" w:hAnsi="宋体" w:cs="宋体" w:hint="eastAsia"/>
                <w:szCs w:val="21"/>
                <w:lang w:val="zh-CN"/>
              </w:rPr>
              <w:t>勘察方案，主要比较各投标人勘察方案的合理性、本次勘察的重点、难点及建议。</w:t>
            </w:r>
          </w:p>
          <w:p w14:paraId="36D3F64F" w14:textId="6DA770F3" w:rsidR="00CC7EF3" w:rsidRPr="000F3EF0" w:rsidRDefault="00DE4702">
            <w:pPr>
              <w:wordWrap w:val="0"/>
              <w:topLinePunct/>
              <w:spacing w:line="276" w:lineRule="auto"/>
              <w:rPr>
                <w:rFonts w:ascii="宋体" w:eastAsia="宋体" w:hAnsi="宋体" w:cs="宋体"/>
                <w:szCs w:val="21"/>
                <w:lang w:val="zh-CN"/>
              </w:rPr>
            </w:pPr>
            <w:proofErr w:type="gramStart"/>
            <w:r w:rsidRPr="000F3EF0">
              <w:rPr>
                <w:rFonts w:ascii="宋体" w:eastAsia="宋体" w:hAnsi="宋体" w:cs="宋体" w:hint="eastAsia"/>
                <w:b/>
                <w:bCs/>
                <w:szCs w:val="21"/>
                <w:u w:val="single"/>
              </w:rPr>
              <w:t>优得</w:t>
            </w:r>
            <w:proofErr w:type="gramEnd"/>
            <w:r w:rsidRPr="000F3EF0">
              <w:rPr>
                <w:rFonts w:ascii="宋体" w:eastAsia="宋体" w:hAnsi="宋体" w:cs="宋体" w:hint="eastAsia"/>
                <w:b/>
                <w:bCs/>
                <w:szCs w:val="21"/>
                <w:u w:val="single"/>
              </w:rPr>
              <w:t>[5，4）分，</w:t>
            </w:r>
            <w:proofErr w:type="gramStart"/>
            <w:r w:rsidRPr="000F3EF0">
              <w:rPr>
                <w:rFonts w:ascii="宋体" w:eastAsia="宋体" w:hAnsi="宋体" w:cs="宋体" w:hint="eastAsia"/>
                <w:b/>
                <w:bCs/>
                <w:szCs w:val="21"/>
                <w:u w:val="single"/>
              </w:rPr>
              <w:t>良得</w:t>
            </w:r>
            <w:proofErr w:type="gramEnd"/>
            <w:r w:rsidRPr="000F3EF0">
              <w:rPr>
                <w:rFonts w:ascii="宋体" w:eastAsia="宋体" w:hAnsi="宋体" w:cs="宋体" w:hint="eastAsia"/>
                <w:b/>
                <w:bCs/>
                <w:szCs w:val="21"/>
                <w:u w:val="single"/>
              </w:rPr>
              <w:t>[4，3）分，中得[3,2）分，差[2，1]分，</w:t>
            </w:r>
            <w:proofErr w:type="gramStart"/>
            <w:r w:rsidRPr="000F3EF0">
              <w:rPr>
                <w:rFonts w:ascii="宋体" w:eastAsia="宋体" w:hAnsi="宋体" w:cs="宋体" w:hint="eastAsia"/>
                <w:b/>
                <w:bCs/>
                <w:szCs w:val="21"/>
                <w:u w:val="single"/>
              </w:rPr>
              <w:t>无体现则</w:t>
            </w:r>
            <w:proofErr w:type="gramEnd"/>
            <w:r w:rsidRPr="000F3EF0">
              <w:rPr>
                <w:rFonts w:ascii="宋体" w:eastAsia="宋体" w:hAnsi="宋体" w:cs="宋体" w:hint="eastAsia"/>
                <w:b/>
                <w:bCs/>
                <w:szCs w:val="21"/>
                <w:u w:val="single"/>
              </w:rPr>
              <w:t>不得分。</w:t>
            </w:r>
          </w:p>
        </w:tc>
      </w:tr>
      <w:tr w:rsidR="000F3EF0" w:rsidRPr="000F3EF0" w14:paraId="5D674040" w14:textId="77777777">
        <w:trPr>
          <w:trHeight w:val="20"/>
        </w:trPr>
        <w:tc>
          <w:tcPr>
            <w:tcW w:w="399" w:type="pct"/>
            <w:tcBorders>
              <w:top w:val="single" w:sz="6" w:space="0" w:color="auto"/>
              <w:left w:val="single" w:sz="6" w:space="0" w:color="auto"/>
              <w:right w:val="single" w:sz="6" w:space="0" w:color="auto"/>
            </w:tcBorders>
            <w:vAlign w:val="center"/>
          </w:tcPr>
          <w:p w14:paraId="31CD6417" w14:textId="77777777" w:rsidR="00CC7EF3" w:rsidRPr="000F3EF0" w:rsidRDefault="00C509FC">
            <w:pPr>
              <w:wordWrap w:val="0"/>
              <w:topLinePunct/>
              <w:spacing w:line="276" w:lineRule="auto"/>
              <w:jc w:val="center"/>
              <w:rPr>
                <w:rFonts w:ascii="宋体" w:eastAsia="宋体" w:hAnsi="宋体" w:cs="宋体"/>
                <w:szCs w:val="21"/>
              </w:rPr>
            </w:pPr>
            <w:r w:rsidRPr="000F3EF0">
              <w:rPr>
                <w:rFonts w:ascii="宋体" w:eastAsia="宋体" w:hAnsi="宋体" w:cs="宋体" w:hint="eastAsia"/>
                <w:szCs w:val="21"/>
              </w:rPr>
              <w:t>七</w:t>
            </w:r>
          </w:p>
        </w:tc>
        <w:tc>
          <w:tcPr>
            <w:tcW w:w="646" w:type="pct"/>
            <w:tcBorders>
              <w:top w:val="single" w:sz="6" w:space="0" w:color="auto"/>
              <w:left w:val="single" w:sz="6" w:space="0" w:color="auto"/>
              <w:right w:val="single" w:sz="6" w:space="0" w:color="auto"/>
            </w:tcBorders>
            <w:vAlign w:val="center"/>
          </w:tcPr>
          <w:p w14:paraId="2F858453" w14:textId="714EDDF1" w:rsidR="00CC7EF3" w:rsidRPr="000F3EF0" w:rsidRDefault="00134BF4">
            <w:pPr>
              <w:wordWrap w:val="0"/>
              <w:topLinePunct/>
              <w:spacing w:line="276" w:lineRule="auto"/>
              <w:jc w:val="center"/>
              <w:rPr>
                <w:rFonts w:ascii="宋体" w:eastAsia="宋体" w:hAnsi="宋体" w:cs="宋体"/>
                <w:szCs w:val="21"/>
              </w:rPr>
            </w:pPr>
            <w:r w:rsidRPr="000F3EF0">
              <w:rPr>
                <w:rFonts w:ascii="宋体" w:eastAsia="宋体" w:hAnsi="宋体" w:cs="Times New Roman" w:hint="eastAsia"/>
                <w:szCs w:val="21"/>
              </w:rPr>
              <w:t>投资控制措施</w:t>
            </w:r>
          </w:p>
        </w:tc>
        <w:tc>
          <w:tcPr>
            <w:tcW w:w="485" w:type="pct"/>
            <w:tcBorders>
              <w:top w:val="single" w:sz="6" w:space="0" w:color="auto"/>
              <w:left w:val="single" w:sz="6" w:space="0" w:color="auto"/>
              <w:right w:val="single" w:sz="6" w:space="0" w:color="auto"/>
            </w:tcBorders>
            <w:vAlign w:val="center"/>
          </w:tcPr>
          <w:p w14:paraId="30321FF2" w14:textId="77777777" w:rsidR="00CC7EF3" w:rsidRPr="000F3EF0" w:rsidRDefault="00C509FC">
            <w:pPr>
              <w:wordWrap w:val="0"/>
              <w:spacing w:line="276" w:lineRule="auto"/>
              <w:jc w:val="center"/>
              <w:rPr>
                <w:rFonts w:ascii="宋体" w:eastAsia="宋体" w:hAnsi="宋体" w:cs="Times New Roman"/>
                <w:szCs w:val="21"/>
              </w:rPr>
            </w:pPr>
            <w:r w:rsidRPr="000F3EF0">
              <w:rPr>
                <w:rFonts w:ascii="宋体" w:eastAsia="宋体" w:hAnsi="宋体" w:cs="Times New Roman" w:hint="eastAsia"/>
                <w:szCs w:val="21"/>
              </w:rPr>
              <w:t>1</w:t>
            </w:r>
            <w:r w:rsidRPr="000F3EF0">
              <w:rPr>
                <w:rFonts w:ascii="宋体" w:eastAsia="宋体" w:hAnsi="宋体" w:cs="Times New Roman"/>
                <w:szCs w:val="21"/>
              </w:rPr>
              <w:t>0</w:t>
            </w:r>
          </w:p>
        </w:tc>
        <w:tc>
          <w:tcPr>
            <w:tcW w:w="3470" w:type="pct"/>
            <w:tcBorders>
              <w:top w:val="single" w:sz="6" w:space="0" w:color="auto"/>
              <w:left w:val="single" w:sz="6" w:space="0" w:color="auto"/>
              <w:right w:val="single" w:sz="6" w:space="0" w:color="auto"/>
            </w:tcBorders>
            <w:vAlign w:val="center"/>
          </w:tcPr>
          <w:p w14:paraId="0E005ECF" w14:textId="77777777" w:rsidR="00CC7EF3" w:rsidRPr="000F3EF0" w:rsidRDefault="00C509FC">
            <w:pPr>
              <w:spacing w:line="276" w:lineRule="auto"/>
              <w:rPr>
                <w:rFonts w:ascii="宋体" w:eastAsia="宋体" w:hAnsi="宋体" w:cs="宋体"/>
                <w:szCs w:val="21"/>
                <w:lang w:val="zh-CN"/>
              </w:rPr>
            </w:pPr>
            <w:r w:rsidRPr="000F3EF0">
              <w:rPr>
                <w:rFonts w:ascii="宋体" w:eastAsia="宋体" w:hAnsi="宋体" w:cs="宋体" w:hint="eastAsia"/>
                <w:szCs w:val="21"/>
                <w:lang w:val="zh-CN"/>
              </w:rPr>
              <w:t>工程投资</w:t>
            </w:r>
            <w:r w:rsidRPr="000F3EF0">
              <w:rPr>
                <w:rFonts w:ascii="宋体" w:eastAsia="宋体" w:hAnsi="宋体" w:cs="宋体" w:hint="eastAsia"/>
                <w:szCs w:val="21"/>
              </w:rPr>
              <w:t>估算</w:t>
            </w:r>
            <w:r w:rsidRPr="000F3EF0">
              <w:rPr>
                <w:rFonts w:ascii="宋体" w:eastAsia="宋体" w:hAnsi="宋体" w:cs="宋体" w:hint="eastAsia"/>
                <w:szCs w:val="21"/>
                <w:lang w:val="zh-CN"/>
              </w:rPr>
              <w:t>合理，节约工程投资的措施及理由合理、科学、可行。</w:t>
            </w:r>
            <w:r w:rsidRPr="000F3EF0">
              <w:rPr>
                <w:rFonts w:ascii="宋体" w:eastAsia="宋体" w:hAnsi="宋体" w:cs="宋体" w:hint="eastAsia"/>
                <w:b/>
                <w:szCs w:val="21"/>
                <w:u w:val="single"/>
                <w:lang w:val="zh-CN"/>
              </w:rPr>
              <w:t>（注：投资估算中不能体现相应的投标报价）</w:t>
            </w:r>
          </w:p>
          <w:p w14:paraId="3F41E126" w14:textId="4DE2320B" w:rsidR="00CC7EF3" w:rsidRPr="000F3EF0" w:rsidRDefault="00DE4702">
            <w:pPr>
              <w:spacing w:line="276" w:lineRule="auto"/>
              <w:rPr>
                <w:rFonts w:ascii="宋体" w:eastAsia="宋体" w:hAnsi="宋体" w:cs="宋体"/>
                <w:kern w:val="1"/>
                <w:szCs w:val="21"/>
              </w:rPr>
            </w:pPr>
            <w:proofErr w:type="gramStart"/>
            <w:r w:rsidRPr="000F3EF0">
              <w:rPr>
                <w:rFonts w:ascii="宋体" w:eastAsia="宋体" w:hAnsi="宋体" w:cs="宋体" w:hint="eastAsia"/>
                <w:b/>
                <w:szCs w:val="21"/>
                <w:u w:val="single"/>
                <w:lang w:val="zh-CN"/>
              </w:rPr>
              <w:t>优得</w:t>
            </w:r>
            <w:proofErr w:type="gramEnd"/>
            <w:r w:rsidRPr="000F3EF0">
              <w:rPr>
                <w:rFonts w:ascii="宋体" w:eastAsia="宋体" w:hAnsi="宋体" w:cs="宋体" w:hint="eastAsia"/>
                <w:b/>
                <w:szCs w:val="21"/>
                <w:u w:val="single"/>
                <w:lang w:val="zh-CN"/>
              </w:rPr>
              <w:t>[10，9）分，</w:t>
            </w:r>
            <w:proofErr w:type="gramStart"/>
            <w:r w:rsidRPr="000F3EF0">
              <w:rPr>
                <w:rFonts w:ascii="宋体" w:eastAsia="宋体" w:hAnsi="宋体" w:cs="宋体" w:hint="eastAsia"/>
                <w:b/>
                <w:szCs w:val="21"/>
                <w:u w:val="single"/>
                <w:lang w:val="zh-CN"/>
              </w:rPr>
              <w:t>良得</w:t>
            </w:r>
            <w:proofErr w:type="gramEnd"/>
            <w:r w:rsidRPr="000F3EF0">
              <w:rPr>
                <w:rFonts w:ascii="宋体" w:eastAsia="宋体" w:hAnsi="宋体" w:cs="宋体" w:hint="eastAsia"/>
                <w:b/>
                <w:szCs w:val="21"/>
                <w:u w:val="single"/>
                <w:lang w:val="zh-CN"/>
              </w:rPr>
              <w:t>[9，8）分，中得[8,7）分，差[7，1]分，</w:t>
            </w:r>
            <w:proofErr w:type="gramStart"/>
            <w:r w:rsidRPr="000F3EF0">
              <w:rPr>
                <w:rFonts w:ascii="宋体" w:eastAsia="宋体" w:hAnsi="宋体" w:cs="宋体" w:hint="eastAsia"/>
                <w:b/>
                <w:szCs w:val="21"/>
                <w:u w:val="single"/>
                <w:lang w:val="zh-CN"/>
              </w:rPr>
              <w:t>无体现则</w:t>
            </w:r>
            <w:proofErr w:type="gramEnd"/>
            <w:r w:rsidRPr="000F3EF0">
              <w:rPr>
                <w:rFonts w:ascii="宋体" w:eastAsia="宋体" w:hAnsi="宋体" w:cs="宋体" w:hint="eastAsia"/>
                <w:b/>
                <w:szCs w:val="21"/>
                <w:u w:val="single"/>
                <w:lang w:val="zh-CN"/>
              </w:rPr>
              <w:t>不得分。</w:t>
            </w:r>
          </w:p>
        </w:tc>
      </w:tr>
      <w:tr w:rsidR="000F3EF0" w:rsidRPr="000F3EF0" w14:paraId="68A2C713" w14:textId="77777777">
        <w:trPr>
          <w:trHeight w:val="20"/>
        </w:trPr>
        <w:tc>
          <w:tcPr>
            <w:tcW w:w="1045" w:type="pct"/>
            <w:gridSpan w:val="2"/>
            <w:tcBorders>
              <w:top w:val="single" w:sz="6" w:space="0" w:color="auto"/>
              <w:left w:val="single" w:sz="6" w:space="0" w:color="auto"/>
              <w:bottom w:val="single" w:sz="6" w:space="0" w:color="auto"/>
              <w:right w:val="single" w:sz="6" w:space="0" w:color="auto"/>
            </w:tcBorders>
            <w:vAlign w:val="center"/>
          </w:tcPr>
          <w:p w14:paraId="5D18C219" w14:textId="77777777" w:rsidR="00CC7EF3" w:rsidRPr="000F3EF0" w:rsidRDefault="00C509FC">
            <w:pPr>
              <w:wordWrap w:val="0"/>
              <w:topLinePunct/>
              <w:spacing w:line="276" w:lineRule="auto"/>
              <w:jc w:val="center"/>
              <w:rPr>
                <w:rFonts w:ascii="宋体" w:eastAsia="宋体" w:hAnsi="宋体" w:cs="宋体"/>
                <w:szCs w:val="21"/>
              </w:rPr>
            </w:pPr>
            <w:r w:rsidRPr="000F3EF0">
              <w:rPr>
                <w:rFonts w:ascii="宋体" w:eastAsia="宋体" w:hAnsi="宋体" w:cs="宋体" w:hint="eastAsia"/>
                <w:szCs w:val="21"/>
              </w:rPr>
              <w:t>合计</w:t>
            </w:r>
          </w:p>
        </w:tc>
        <w:tc>
          <w:tcPr>
            <w:tcW w:w="485" w:type="pct"/>
            <w:tcBorders>
              <w:top w:val="single" w:sz="6" w:space="0" w:color="auto"/>
              <w:left w:val="single" w:sz="6" w:space="0" w:color="auto"/>
              <w:bottom w:val="single" w:sz="6" w:space="0" w:color="auto"/>
              <w:right w:val="single" w:sz="6" w:space="0" w:color="auto"/>
            </w:tcBorders>
            <w:vAlign w:val="center"/>
          </w:tcPr>
          <w:p w14:paraId="19DB13AC" w14:textId="77777777" w:rsidR="00CC7EF3" w:rsidRPr="000F3EF0" w:rsidRDefault="00C509FC">
            <w:pPr>
              <w:wordWrap w:val="0"/>
              <w:topLinePunct/>
              <w:spacing w:line="276" w:lineRule="auto"/>
              <w:jc w:val="center"/>
              <w:rPr>
                <w:rFonts w:ascii="宋体" w:eastAsia="宋体" w:hAnsi="宋体" w:cs="宋体"/>
                <w:szCs w:val="21"/>
              </w:rPr>
            </w:pPr>
            <w:r w:rsidRPr="000F3EF0">
              <w:rPr>
                <w:rFonts w:ascii="宋体" w:eastAsia="宋体" w:hAnsi="宋体" w:cs="宋体" w:hint="eastAsia"/>
                <w:szCs w:val="21"/>
              </w:rPr>
              <w:t>100</w:t>
            </w:r>
          </w:p>
        </w:tc>
        <w:tc>
          <w:tcPr>
            <w:tcW w:w="3470" w:type="pct"/>
            <w:tcBorders>
              <w:top w:val="single" w:sz="6" w:space="0" w:color="auto"/>
              <w:left w:val="single" w:sz="6" w:space="0" w:color="auto"/>
              <w:bottom w:val="single" w:sz="6" w:space="0" w:color="auto"/>
              <w:right w:val="single" w:sz="6" w:space="0" w:color="auto"/>
            </w:tcBorders>
            <w:vAlign w:val="center"/>
          </w:tcPr>
          <w:p w14:paraId="048E781E" w14:textId="77777777" w:rsidR="00CC7EF3" w:rsidRPr="000F3EF0" w:rsidRDefault="00C509FC">
            <w:pPr>
              <w:wordWrap w:val="0"/>
              <w:topLinePunct/>
              <w:spacing w:line="276" w:lineRule="auto"/>
              <w:jc w:val="center"/>
              <w:rPr>
                <w:rFonts w:ascii="宋体" w:eastAsia="宋体" w:hAnsi="宋体" w:cs="宋体"/>
                <w:szCs w:val="21"/>
              </w:rPr>
            </w:pPr>
            <w:r w:rsidRPr="000F3EF0">
              <w:rPr>
                <w:rFonts w:ascii="宋体" w:eastAsia="宋体" w:hAnsi="宋体" w:cs="宋体" w:hint="eastAsia"/>
                <w:szCs w:val="21"/>
              </w:rPr>
              <w:t>/</w:t>
            </w:r>
          </w:p>
        </w:tc>
      </w:tr>
    </w:tbl>
    <w:p w14:paraId="47BC1C3D" w14:textId="77777777" w:rsidR="00CC7EF3" w:rsidRPr="000F3EF0" w:rsidRDefault="00CC7EF3">
      <w:pPr>
        <w:widowControl/>
        <w:wordWrap w:val="0"/>
        <w:jc w:val="left"/>
        <w:rPr>
          <w:rFonts w:ascii="宋体" w:eastAsia="宋体" w:hAnsi="宋体" w:cs="宋体"/>
          <w:szCs w:val="24"/>
        </w:rPr>
      </w:pPr>
    </w:p>
    <w:p w14:paraId="6282C497" w14:textId="77777777" w:rsidR="00134BF4" w:rsidRPr="000F3EF0" w:rsidRDefault="00134BF4">
      <w:pPr>
        <w:widowControl/>
        <w:jc w:val="left"/>
        <w:rPr>
          <w:rFonts w:ascii="宋体" w:eastAsia="宋体" w:hAnsi="宋体" w:cs="宋体"/>
          <w:szCs w:val="24"/>
        </w:rPr>
        <w:sectPr w:rsidR="00134BF4" w:rsidRPr="000F3EF0" w:rsidSect="00BD1BF3">
          <w:pgSz w:w="16838" w:h="11905" w:orient="landscape"/>
          <w:pgMar w:top="1701" w:right="1474" w:bottom="1701" w:left="1474" w:header="720" w:footer="720" w:gutter="0"/>
          <w:cols w:space="720"/>
        </w:sectPr>
      </w:pPr>
    </w:p>
    <w:p w14:paraId="16941F10" w14:textId="55DA249E" w:rsidR="00CC7EF3" w:rsidRPr="000F3EF0" w:rsidRDefault="00CC7EF3">
      <w:pPr>
        <w:widowControl/>
        <w:jc w:val="left"/>
        <w:rPr>
          <w:rFonts w:ascii="宋体" w:eastAsia="宋体" w:hAnsi="宋体" w:cs="宋体"/>
          <w:szCs w:val="24"/>
        </w:rPr>
      </w:pPr>
    </w:p>
    <w:p w14:paraId="4B78668E" w14:textId="77777777" w:rsidR="00CC7EF3" w:rsidRPr="000F3EF0" w:rsidRDefault="00C509FC">
      <w:pPr>
        <w:pStyle w:val="2"/>
        <w:rPr>
          <w:sz w:val="32"/>
          <w:szCs w:val="24"/>
        </w:rPr>
      </w:pPr>
      <w:bookmarkStart w:id="185" w:name="_Toc26447"/>
      <w:r w:rsidRPr="000F3EF0">
        <w:rPr>
          <w:rFonts w:hint="eastAsia"/>
        </w:rPr>
        <w:t>评标办法</w:t>
      </w:r>
      <w:r w:rsidRPr="000F3EF0">
        <w:t>修改表</w:t>
      </w:r>
      <w:bookmarkEnd w:id="185"/>
    </w:p>
    <w:p w14:paraId="650322D6" w14:textId="77777777" w:rsidR="00CC7EF3" w:rsidRPr="000F3EF0" w:rsidRDefault="00C509FC">
      <w:pPr>
        <w:pStyle w:val="aff0"/>
        <w:pBdr>
          <w:bottom w:val="single" w:sz="6" w:space="1" w:color="auto"/>
        </w:pBdr>
        <w:wordWrap w:val="0"/>
        <w:spacing w:after="0" w:line="360" w:lineRule="auto"/>
        <w:ind w:firstLineChars="0" w:firstLine="0"/>
        <w:rPr>
          <w:rFonts w:ascii="宋体" w:hAnsi="宋体"/>
          <w:b/>
          <w:sz w:val="24"/>
          <w:szCs w:val="24"/>
        </w:rPr>
      </w:pPr>
      <w:r w:rsidRPr="000F3EF0">
        <w:rPr>
          <w:rFonts w:ascii="宋体" w:hAnsi="宋体"/>
          <w:b/>
          <w:sz w:val="24"/>
          <w:szCs w:val="24"/>
        </w:rPr>
        <w:t>本投标须知使用</w:t>
      </w:r>
      <w:r w:rsidRPr="000F3EF0">
        <w:rPr>
          <w:rFonts w:ascii="宋体" w:hAnsi="宋体" w:hint="eastAsia"/>
          <w:b/>
          <w:sz w:val="24"/>
          <w:szCs w:val="24"/>
        </w:rPr>
        <w:t>GZJTZB2025-1</w:t>
      </w:r>
      <w:r w:rsidRPr="000F3EF0">
        <w:rPr>
          <w:rFonts w:ascii="宋体" w:hAnsi="宋体"/>
          <w:b/>
          <w:sz w:val="24"/>
          <w:szCs w:val="24"/>
        </w:rPr>
        <w:t>招标文件范本的</w:t>
      </w:r>
      <w:r w:rsidRPr="000F3EF0">
        <w:rPr>
          <w:rFonts w:ascii="宋体" w:hAnsi="宋体" w:hint="eastAsia"/>
          <w:b/>
          <w:sz w:val="24"/>
          <w:szCs w:val="24"/>
        </w:rPr>
        <w:t>评标办法</w:t>
      </w:r>
      <w:r w:rsidRPr="000F3EF0">
        <w:rPr>
          <w:rFonts w:ascii="宋体" w:hAnsi="宋体"/>
          <w:b/>
          <w:sz w:val="24"/>
          <w:szCs w:val="24"/>
        </w:rPr>
        <w:t>条款，与该条款不同之处，均在本表中列明，并</w:t>
      </w:r>
      <w:proofErr w:type="gramStart"/>
      <w:r w:rsidRPr="000F3EF0">
        <w:rPr>
          <w:rFonts w:ascii="宋体" w:hAnsi="宋体"/>
          <w:b/>
          <w:sz w:val="24"/>
          <w:szCs w:val="24"/>
        </w:rPr>
        <w:t>以现文为准</w:t>
      </w:r>
      <w:proofErr w:type="gramEnd"/>
      <w:r w:rsidRPr="000F3EF0">
        <w:rPr>
          <w:rFonts w:ascii="宋体" w:hAnsi="宋体"/>
          <w:b/>
          <w:sz w:val="24"/>
          <w:szCs w:val="24"/>
        </w:rPr>
        <w:t>，原文不再有效。</w:t>
      </w:r>
      <w:r w:rsidRPr="000F3EF0">
        <w:rPr>
          <w:rFonts w:ascii="宋体" w:hAnsi="宋体" w:hint="eastAsia"/>
          <w:bCs/>
          <w:sz w:val="24"/>
          <w:szCs w:val="24"/>
        </w:rPr>
        <w:t>（注：招标人按《评标办法修改表》修改的内容对应修改通用条款，属于删除的采用“</w:t>
      </w:r>
      <w:r w:rsidRPr="000F3EF0">
        <w:rPr>
          <w:rFonts w:ascii="宋体" w:hAnsi="宋体" w:hint="eastAsia"/>
          <w:bCs/>
          <w:strike/>
          <w:sz w:val="24"/>
          <w:szCs w:val="24"/>
        </w:rPr>
        <w:t xml:space="preserve">   </w:t>
      </w:r>
      <w:r w:rsidRPr="000F3EF0">
        <w:rPr>
          <w:rFonts w:ascii="宋体" w:hAnsi="宋体" w:hint="eastAsia"/>
          <w:bCs/>
          <w:sz w:val="24"/>
          <w:szCs w:val="24"/>
        </w:rPr>
        <w:t>”表示，如“</w:t>
      </w:r>
      <w:r w:rsidRPr="000F3EF0">
        <w:rPr>
          <w:rFonts w:ascii="宋体" w:hAnsi="宋体" w:hint="eastAsia"/>
          <w:bCs/>
          <w:strike/>
          <w:sz w:val="24"/>
          <w:szCs w:val="24"/>
        </w:rPr>
        <w:t>删除</w:t>
      </w:r>
      <w:r w:rsidRPr="000F3EF0">
        <w:rPr>
          <w:rFonts w:ascii="宋体" w:hAnsi="宋体" w:hint="eastAsia"/>
          <w:bCs/>
          <w:sz w:val="24"/>
          <w:szCs w:val="24"/>
        </w:rPr>
        <w:t>”；属于新增、修改的内容，用</w:t>
      </w:r>
      <w:r w:rsidRPr="000F3EF0">
        <w:rPr>
          <w:rFonts w:ascii="宋体" w:hAnsi="宋体" w:hint="eastAsia"/>
          <w:b/>
          <w:sz w:val="24"/>
          <w:szCs w:val="24"/>
        </w:rPr>
        <w:t>黑色加粗</w:t>
      </w:r>
      <w:r w:rsidRPr="000F3EF0">
        <w:rPr>
          <w:rFonts w:ascii="宋体" w:hAnsi="宋体" w:hint="eastAsia"/>
          <w:bCs/>
          <w:sz w:val="24"/>
          <w:szCs w:val="24"/>
        </w:rPr>
        <w:t>字体显示,并加注下划线，如“</w:t>
      </w:r>
      <w:r w:rsidRPr="000F3EF0">
        <w:rPr>
          <w:rFonts w:ascii="宋体" w:hAnsi="宋体" w:hint="eastAsia"/>
          <w:b/>
          <w:sz w:val="24"/>
          <w:szCs w:val="24"/>
          <w:u w:val="single"/>
        </w:rPr>
        <w:t>新增修改</w:t>
      </w:r>
      <w:r w:rsidRPr="000F3EF0">
        <w:rPr>
          <w:rFonts w:ascii="宋体" w:hAnsi="宋体" w:hint="eastAsia"/>
          <w:bCs/>
          <w:sz w:val="24"/>
          <w:szCs w:val="24"/>
        </w:rPr>
        <w:t>”。）</w:t>
      </w:r>
    </w:p>
    <w:p w14:paraId="445C4FFF" w14:textId="77777777" w:rsidR="00CC7EF3" w:rsidRPr="000F3EF0" w:rsidRDefault="00C509FC">
      <w:pPr>
        <w:wordWrap w:val="0"/>
        <w:spacing w:line="360" w:lineRule="auto"/>
        <w:ind w:firstLineChars="177" w:firstLine="426"/>
        <w:rPr>
          <w:rFonts w:ascii="宋体" w:eastAsia="宋体" w:hAnsi="宋体"/>
          <w:b/>
          <w:bCs/>
          <w:sz w:val="24"/>
          <w:szCs w:val="24"/>
        </w:rPr>
      </w:pPr>
      <w:r w:rsidRPr="000F3EF0">
        <w:rPr>
          <w:rFonts w:ascii="宋体" w:eastAsia="宋体" w:hAnsi="宋体"/>
          <w:b/>
          <w:bCs/>
          <w:sz w:val="24"/>
          <w:szCs w:val="24"/>
        </w:rPr>
        <w:t>条款号：</w:t>
      </w:r>
      <w:r w:rsidRPr="000F3EF0">
        <w:rPr>
          <w:rFonts w:ascii="宋体" w:eastAsia="宋体" w:hAnsi="宋体" w:hint="eastAsia"/>
          <w:b/>
          <w:bCs/>
          <w:sz w:val="24"/>
          <w:szCs w:val="24"/>
        </w:rPr>
        <w:t>3.</w:t>
      </w:r>
      <w:r w:rsidRPr="000F3EF0">
        <w:rPr>
          <w:rFonts w:ascii="宋体" w:eastAsia="宋体" w:hAnsi="宋体"/>
          <w:b/>
          <w:bCs/>
          <w:sz w:val="24"/>
          <w:szCs w:val="24"/>
        </w:rPr>
        <w:t xml:space="preserve">           修改类型：修改</w:t>
      </w:r>
    </w:p>
    <w:p w14:paraId="2475C4D4" w14:textId="77777777" w:rsidR="00CC7EF3" w:rsidRPr="000F3EF0" w:rsidRDefault="00C509FC">
      <w:pPr>
        <w:wordWrap w:val="0"/>
        <w:spacing w:line="360" w:lineRule="auto"/>
        <w:ind w:firstLineChars="177" w:firstLine="426"/>
        <w:rPr>
          <w:rFonts w:ascii="宋体" w:eastAsia="宋体" w:hAnsi="宋体"/>
          <w:sz w:val="24"/>
          <w:szCs w:val="24"/>
        </w:rPr>
      </w:pPr>
      <w:r w:rsidRPr="000F3EF0">
        <w:rPr>
          <w:rFonts w:ascii="宋体" w:eastAsia="宋体" w:hAnsi="宋体"/>
          <w:b/>
          <w:bCs/>
          <w:sz w:val="24"/>
          <w:szCs w:val="24"/>
        </w:rPr>
        <w:t>原文：</w:t>
      </w:r>
      <w:r w:rsidRPr="000F3EF0">
        <w:rPr>
          <w:rFonts w:ascii="宋体" w:eastAsia="宋体" w:hAnsi="宋体" w:hint="eastAsia"/>
          <w:b/>
          <w:bCs/>
          <w:sz w:val="24"/>
          <w:szCs w:val="24"/>
        </w:rPr>
        <w:t>3. 评标程序</w:t>
      </w:r>
    </w:p>
    <w:p w14:paraId="550CAEAA"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评标活动按以下六个步骤进行：</w:t>
      </w:r>
    </w:p>
    <w:p w14:paraId="62958BB1"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（1）商务文件初步评审（含商务文件形式评审、商务文件响应性评审）及资格评审；</w:t>
      </w:r>
    </w:p>
    <w:p w14:paraId="1E1D00A3"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（2）商务文件详细评审；</w:t>
      </w:r>
    </w:p>
    <w:p w14:paraId="59AE1FF1"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（3）技术文件初步评审；</w:t>
      </w:r>
    </w:p>
    <w:p w14:paraId="080C3945"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（4）技术文件详细评审；</w:t>
      </w:r>
    </w:p>
    <w:p w14:paraId="57FDC1F0"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（5）揭晓技术文件评审结果；</w:t>
      </w:r>
    </w:p>
    <w:p w14:paraId="3D060508"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（6）汇总投标人总得分；</w:t>
      </w:r>
    </w:p>
    <w:p w14:paraId="2AFBCC83"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（7）推荐中标候选人，提交评标报告。</w:t>
      </w:r>
    </w:p>
    <w:p w14:paraId="18E197CE" w14:textId="77777777" w:rsidR="00CC7EF3" w:rsidRPr="000F3EF0" w:rsidRDefault="00C509FC">
      <w:pPr>
        <w:wordWrap w:val="0"/>
        <w:spacing w:line="360" w:lineRule="auto"/>
        <w:ind w:firstLineChars="177" w:firstLine="426"/>
        <w:rPr>
          <w:rFonts w:ascii="宋体" w:eastAsia="宋体" w:hAnsi="宋体"/>
          <w:sz w:val="24"/>
          <w:szCs w:val="24"/>
        </w:rPr>
      </w:pPr>
      <w:r w:rsidRPr="000F3EF0">
        <w:rPr>
          <w:rFonts w:ascii="宋体" w:eastAsia="宋体" w:hAnsi="宋体"/>
          <w:b/>
          <w:bCs/>
          <w:sz w:val="24"/>
          <w:szCs w:val="24"/>
        </w:rPr>
        <w:t>现文：</w:t>
      </w:r>
      <w:r w:rsidRPr="000F3EF0">
        <w:rPr>
          <w:rFonts w:ascii="宋体" w:eastAsia="宋体" w:hAnsi="宋体" w:hint="eastAsia"/>
          <w:b/>
          <w:bCs/>
          <w:sz w:val="24"/>
          <w:szCs w:val="24"/>
        </w:rPr>
        <w:t>3. 评标程序</w:t>
      </w:r>
    </w:p>
    <w:p w14:paraId="218987FD"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评标活动按以下</w:t>
      </w:r>
      <w:r w:rsidRPr="000F3EF0">
        <w:rPr>
          <w:rFonts w:ascii="宋体" w:eastAsia="宋体" w:hAnsi="宋体" w:hint="eastAsia"/>
          <w:strike/>
          <w:sz w:val="24"/>
          <w:szCs w:val="24"/>
        </w:rPr>
        <w:t>六个</w:t>
      </w:r>
      <w:r w:rsidRPr="000F3EF0">
        <w:rPr>
          <w:rFonts w:ascii="宋体" w:eastAsia="宋体" w:hAnsi="宋体" w:hint="eastAsia"/>
          <w:sz w:val="24"/>
          <w:szCs w:val="24"/>
        </w:rPr>
        <w:t>步骤进行：</w:t>
      </w:r>
    </w:p>
    <w:p w14:paraId="3432B9B2"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（1）</w:t>
      </w:r>
      <w:r w:rsidRPr="000F3EF0">
        <w:rPr>
          <w:rFonts w:ascii="宋体" w:eastAsia="宋体" w:hAnsi="宋体" w:hint="eastAsia"/>
          <w:b/>
          <w:bCs/>
          <w:sz w:val="24"/>
          <w:szCs w:val="24"/>
          <w:u w:val="single"/>
        </w:rPr>
        <w:t>商务文件形式评审、资格评审、商务文件响应性评审</w:t>
      </w:r>
      <w:r w:rsidRPr="000F3EF0">
        <w:rPr>
          <w:rFonts w:ascii="宋体" w:eastAsia="宋体" w:hAnsi="宋体" w:hint="eastAsia"/>
          <w:sz w:val="24"/>
          <w:szCs w:val="24"/>
        </w:rPr>
        <w:t>；</w:t>
      </w:r>
    </w:p>
    <w:p w14:paraId="190AB1C4"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（2）商务文件详细评审；</w:t>
      </w:r>
    </w:p>
    <w:p w14:paraId="4A526659"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（3）技术文件初步评审；</w:t>
      </w:r>
    </w:p>
    <w:p w14:paraId="562D3C5F"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（4）技术文件详细评审；</w:t>
      </w:r>
    </w:p>
    <w:p w14:paraId="2071F2C3"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（5）揭晓技术文件评审结果；</w:t>
      </w:r>
    </w:p>
    <w:p w14:paraId="4E7AEC0B" w14:textId="77777777" w:rsidR="00CC7EF3" w:rsidRPr="000F3EF0" w:rsidRDefault="00C509FC">
      <w:pPr>
        <w:wordWrap w:val="0"/>
        <w:spacing w:line="360" w:lineRule="auto"/>
        <w:ind w:firstLineChars="177" w:firstLine="426"/>
        <w:rPr>
          <w:rFonts w:ascii="宋体" w:eastAsia="宋体" w:hAnsi="宋体"/>
          <w:b/>
          <w:bCs/>
          <w:sz w:val="24"/>
          <w:szCs w:val="24"/>
          <w:u w:val="single"/>
        </w:rPr>
      </w:pPr>
      <w:r w:rsidRPr="000F3EF0">
        <w:rPr>
          <w:rFonts w:ascii="宋体" w:eastAsia="宋体" w:hAnsi="宋体" w:hint="eastAsia"/>
          <w:b/>
          <w:bCs/>
          <w:sz w:val="24"/>
          <w:szCs w:val="24"/>
          <w:u w:val="single"/>
        </w:rPr>
        <w:t>（6）报价评审；</w:t>
      </w:r>
    </w:p>
    <w:p w14:paraId="5CBE4D97" w14:textId="77777777" w:rsidR="00CC7EF3" w:rsidRPr="000F3EF0" w:rsidRDefault="00C509FC">
      <w:pPr>
        <w:wordWrap w:val="0"/>
        <w:spacing w:line="360" w:lineRule="auto"/>
        <w:ind w:firstLineChars="177" w:firstLine="426"/>
        <w:rPr>
          <w:rFonts w:ascii="宋体" w:eastAsia="宋体" w:hAnsi="宋体"/>
          <w:sz w:val="24"/>
          <w:szCs w:val="24"/>
        </w:rPr>
      </w:pPr>
      <w:r w:rsidRPr="000F3EF0">
        <w:rPr>
          <w:rFonts w:ascii="宋体" w:eastAsia="宋体" w:hAnsi="宋体" w:hint="eastAsia"/>
          <w:b/>
          <w:bCs/>
          <w:sz w:val="24"/>
          <w:szCs w:val="24"/>
          <w:u w:val="single"/>
        </w:rPr>
        <w:t>（7）</w:t>
      </w:r>
      <w:r w:rsidRPr="000F3EF0">
        <w:rPr>
          <w:rFonts w:ascii="宋体" w:eastAsia="宋体" w:hAnsi="宋体" w:hint="eastAsia"/>
          <w:sz w:val="24"/>
          <w:szCs w:val="24"/>
        </w:rPr>
        <w:t>汇总投标人总得分；</w:t>
      </w:r>
    </w:p>
    <w:p w14:paraId="0BB393C4" w14:textId="77777777" w:rsidR="00CC7EF3" w:rsidRPr="000F3EF0" w:rsidRDefault="00C509FC">
      <w:pPr>
        <w:pBdr>
          <w:bottom w:val="single" w:sz="6" w:space="1" w:color="auto"/>
        </w:pBdr>
        <w:wordWrap w:val="0"/>
        <w:spacing w:line="360" w:lineRule="auto"/>
        <w:ind w:firstLineChars="177" w:firstLine="426"/>
        <w:rPr>
          <w:rFonts w:ascii="宋体" w:eastAsia="宋体" w:hAnsi="宋体"/>
          <w:sz w:val="24"/>
          <w:szCs w:val="24"/>
        </w:rPr>
      </w:pPr>
      <w:r w:rsidRPr="000F3EF0">
        <w:rPr>
          <w:rFonts w:ascii="宋体" w:eastAsia="宋体" w:hAnsi="宋体" w:hint="eastAsia"/>
          <w:b/>
          <w:bCs/>
          <w:sz w:val="24"/>
          <w:szCs w:val="24"/>
          <w:u w:val="single"/>
        </w:rPr>
        <w:t>（8）</w:t>
      </w:r>
      <w:r w:rsidRPr="000F3EF0">
        <w:rPr>
          <w:rFonts w:ascii="宋体" w:eastAsia="宋体" w:hAnsi="宋体" w:hint="eastAsia"/>
          <w:sz w:val="24"/>
          <w:szCs w:val="24"/>
        </w:rPr>
        <w:t>推荐中标候选人，提交评标报告。</w:t>
      </w:r>
    </w:p>
    <w:p w14:paraId="03388DFD" w14:textId="77777777" w:rsidR="00CC7EF3" w:rsidRPr="000F3EF0" w:rsidRDefault="00C509FC">
      <w:pPr>
        <w:wordWrap w:val="0"/>
        <w:spacing w:line="360" w:lineRule="auto"/>
        <w:ind w:firstLineChars="177" w:firstLine="426"/>
        <w:rPr>
          <w:rFonts w:ascii="宋体" w:eastAsia="宋体" w:hAnsi="宋体"/>
          <w:b/>
          <w:bCs/>
          <w:sz w:val="24"/>
          <w:szCs w:val="24"/>
        </w:rPr>
      </w:pPr>
      <w:r w:rsidRPr="000F3EF0">
        <w:rPr>
          <w:rFonts w:ascii="宋体" w:eastAsia="宋体" w:hAnsi="宋体"/>
          <w:b/>
          <w:bCs/>
          <w:sz w:val="24"/>
          <w:szCs w:val="24"/>
        </w:rPr>
        <w:t>条款号：</w:t>
      </w:r>
      <w:r w:rsidRPr="000F3EF0">
        <w:rPr>
          <w:rFonts w:ascii="宋体" w:eastAsia="宋体" w:hAnsi="宋体" w:hint="eastAsia"/>
          <w:b/>
          <w:bCs/>
          <w:sz w:val="24"/>
          <w:szCs w:val="24"/>
        </w:rPr>
        <w:t>3.1</w:t>
      </w:r>
      <w:r w:rsidRPr="000F3EF0">
        <w:rPr>
          <w:rFonts w:ascii="宋体" w:eastAsia="宋体" w:hAnsi="宋体"/>
          <w:b/>
          <w:bCs/>
          <w:sz w:val="24"/>
          <w:szCs w:val="24"/>
        </w:rPr>
        <w:t xml:space="preserve">          修改类型：修改</w:t>
      </w:r>
    </w:p>
    <w:p w14:paraId="2BABD6D6" w14:textId="77777777" w:rsidR="00CC7EF3" w:rsidRPr="000F3EF0" w:rsidRDefault="00C509FC">
      <w:pPr>
        <w:wordWrap w:val="0"/>
        <w:spacing w:line="360" w:lineRule="auto"/>
        <w:ind w:firstLineChars="177" w:firstLine="426"/>
        <w:rPr>
          <w:rFonts w:ascii="宋体" w:eastAsia="宋体" w:hAnsi="宋体"/>
          <w:b/>
          <w:bCs/>
          <w:sz w:val="24"/>
          <w:szCs w:val="24"/>
        </w:rPr>
      </w:pPr>
      <w:r w:rsidRPr="000F3EF0">
        <w:rPr>
          <w:rFonts w:ascii="宋体" w:eastAsia="宋体" w:hAnsi="宋体"/>
          <w:b/>
          <w:bCs/>
          <w:sz w:val="24"/>
          <w:szCs w:val="24"/>
        </w:rPr>
        <w:t>原文：</w:t>
      </w:r>
      <w:r w:rsidRPr="000F3EF0">
        <w:rPr>
          <w:rFonts w:ascii="宋体" w:eastAsia="宋体" w:hAnsi="宋体" w:hint="eastAsia"/>
          <w:b/>
          <w:bCs/>
          <w:sz w:val="24"/>
          <w:szCs w:val="24"/>
        </w:rPr>
        <w:t>3.1 商务文件初步评审及资格评审</w:t>
      </w:r>
    </w:p>
    <w:p w14:paraId="7A5DA4DC" w14:textId="77777777" w:rsidR="00CC7EF3" w:rsidRPr="000F3EF0" w:rsidRDefault="00C509FC">
      <w:pPr>
        <w:pBdr>
          <w:bottom w:val="single" w:sz="6" w:space="1" w:color="auto"/>
        </w:pBdr>
        <w:wordWrap w:val="0"/>
        <w:spacing w:line="360" w:lineRule="auto"/>
        <w:ind w:firstLineChars="177" w:firstLine="426"/>
        <w:rPr>
          <w:rFonts w:ascii="宋体" w:eastAsia="宋体" w:hAnsi="宋体"/>
          <w:b/>
          <w:bCs/>
          <w:sz w:val="24"/>
          <w:szCs w:val="24"/>
          <w:u w:val="single"/>
        </w:rPr>
      </w:pPr>
      <w:r w:rsidRPr="000F3EF0">
        <w:rPr>
          <w:rFonts w:ascii="宋体" w:eastAsia="宋体" w:hAnsi="宋体"/>
          <w:b/>
          <w:bCs/>
          <w:sz w:val="24"/>
          <w:szCs w:val="24"/>
        </w:rPr>
        <w:t>现文：</w:t>
      </w:r>
      <w:r w:rsidRPr="000F3EF0">
        <w:rPr>
          <w:rFonts w:ascii="宋体" w:eastAsia="宋体" w:hAnsi="宋体" w:hint="eastAsia"/>
          <w:b/>
          <w:bCs/>
          <w:sz w:val="24"/>
          <w:szCs w:val="24"/>
        </w:rPr>
        <w:t xml:space="preserve">3.1 </w:t>
      </w:r>
      <w:r w:rsidRPr="000F3EF0">
        <w:rPr>
          <w:rFonts w:ascii="宋体" w:eastAsia="宋体" w:hAnsi="宋体" w:hint="eastAsia"/>
          <w:b/>
          <w:bCs/>
          <w:sz w:val="24"/>
          <w:szCs w:val="24"/>
          <w:u w:val="single"/>
        </w:rPr>
        <w:t>商务文件形式评审、资格评审、商务文件响应性评审</w:t>
      </w:r>
    </w:p>
    <w:p w14:paraId="758A89F3" w14:textId="77777777" w:rsidR="00CC7EF3" w:rsidRPr="000F3EF0" w:rsidRDefault="00C509FC">
      <w:pPr>
        <w:wordWrap w:val="0"/>
        <w:spacing w:line="360" w:lineRule="auto"/>
        <w:ind w:firstLineChars="177" w:firstLine="426"/>
        <w:rPr>
          <w:rFonts w:ascii="宋体" w:eastAsia="宋体" w:hAnsi="宋体"/>
          <w:b/>
          <w:bCs/>
          <w:sz w:val="24"/>
          <w:szCs w:val="24"/>
        </w:rPr>
      </w:pPr>
      <w:r w:rsidRPr="000F3EF0">
        <w:rPr>
          <w:rFonts w:ascii="宋体" w:eastAsia="宋体" w:hAnsi="宋体"/>
          <w:b/>
          <w:bCs/>
          <w:sz w:val="24"/>
          <w:szCs w:val="24"/>
        </w:rPr>
        <w:t>条款号：</w:t>
      </w:r>
      <w:r w:rsidRPr="000F3EF0">
        <w:rPr>
          <w:rFonts w:ascii="宋体" w:eastAsia="宋体" w:hAnsi="宋体" w:hint="eastAsia"/>
          <w:b/>
          <w:bCs/>
          <w:sz w:val="24"/>
          <w:szCs w:val="24"/>
        </w:rPr>
        <w:t>3.1.1</w:t>
      </w:r>
      <w:r w:rsidRPr="000F3EF0">
        <w:rPr>
          <w:rFonts w:ascii="宋体" w:eastAsia="宋体" w:hAnsi="宋体"/>
          <w:b/>
          <w:bCs/>
          <w:sz w:val="24"/>
          <w:szCs w:val="24"/>
        </w:rPr>
        <w:t xml:space="preserve">        修改类型：修改</w:t>
      </w:r>
    </w:p>
    <w:p w14:paraId="5EDB1D32" w14:textId="77777777" w:rsidR="00CC7EF3" w:rsidRPr="000F3EF0" w:rsidRDefault="00C509FC">
      <w:pPr>
        <w:wordWrap w:val="0"/>
        <w:spacing w:line="360" w:lineRule="auto"/>
        <w:ind w:firstLineChars="177" w:firstLine="426"/>
        <w:rPr>
          <w:rFonts w:ascii="宋体" w:eastAsia="宋体" w:hAnsi="宋体"/>
          <w:sz w:val="24"/>
          <w:szCs w:val="24"/>
        </w:rPr>
      </w:pPr>
      <w:r w:rsidRPr="000F3EF0">
        <w:rPr>
          <w:rFonts w:ascii="宋体" w:eastAsia="宋体" w:hAnsi="宋体"/>
          <w:b/>
          <w:bCs/>
          <w:sz w:val="24"/>
          <w:szCs w:val="24"/>
        </w:rPr>
        <w:t>原文：</w:t>
      </w:r>
      <w:r w:rsidRPr="000F3EF0">
        <w:rPr>
          <w:rFonts w:ascii="宋体" w:eastAsia="宋体" w:hAnsi="宋体" w:cs="宋体" w:hint="eastAsia"/>
          <w:sz w:val="24"/>
          <w:szCs w:val="24"/>
        </w:rPr>
        <w:t>3.1.1 评标委员会如认为有必要，可以要求投标人提交第二章“投标人须知”规定的有关证明和证件的原件，以便核验。评标委员会依据本章第2.1款规定的标准对投标文件进行商务文件、资格审查文件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或当N</w:t>
      </w:r>
      <w:proofErr w:type="gramStart"/>
      <w:r w:rsidRPr="000F3EF0">
        <w:rPr>
          <w:rFonts w:ascii="宋体" w:eastAsia="宋体" w:hAnsi="宋体" w:cs="宋体" w:hint="eastAsia"/>
          <w:sz w:val="24"/>
          <w:szCs w:val="24"/>
        </w:rPr>
        <w:t>个</w:t>
      </w:r>
      <w:proofErr w:type="gramEnd"/>
      <w:r w:rsidRPr="000F3EF0">
        <w:rPr>
          <w:rFonts w:ascii="宋体" w:eastAsia="宋体" w:hAnsi="宋体" w:cs="宋体" w:hint="eastAsia"/>
          <w:sz w:val="24"/>
          <w:szCs w:val="24"/>
        </w:rPr>
        <w:t>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16FBF2FD" w14:textId="77777777" w:rsidR="00CC7EF3" w:rsidRPr="000F3EF0" w:rsidRDefault="00C509FC">
      <w:pPr>
        <w:pBdr>
          <w:bottom w:val="single" w:sz="6" w:space="1" w:color="auto"/>
        </w:pBdr>
        <w:wordWrap w:val="0"/>
        <w:spacing w:line="360" w:lineRule="auto"/>
        <w:ind w:firstLineChars="177" w:firstLine="426"/>
        <w:rPr>
          <w:rFonts w:ascii="宋体" w:eastAsia="宋体" w:hAnsi="宋体" w:cs="宋体"/>
          <w:sz w:val="24"/>
          <w:szCs w:val="24"/>
        </w:rPr>
      </w:pPr>
      <w:r w:rsidRPr="000F3EF0">
        <w:rPr>
          <w:rFonts w:ascii="宋体" w:eastAsia="宋体" w:hAnsi="宋体"/>
          <w:b/>
          <w:bCs/>
          <w:sz w:val="24"/>
          <w:szCs w:val="24"/>
        </w:rPr>
        <w:t>现文：</w:t>
      </w:r>
      <w:r w:rsidRPr="000F3EF0">
        <w:rPr>
          <w:rFonts w:ascii="宋体" w:eastAsia="宋体" w:hAnsi="宋体" w:cs="宋体" w:hint="eastAsia"/>
          <w:sz w:val="24"/>
          <w:szCs w:val="24"/>
        </w:rPr>
        <w:t>3.1.1 评标委员会如认为有必要，可以要求投标人提交第二章“投标人须知”规定的有关证明和证件的原件，以便核验。评标委员会依据本章第2.1款规定的标准对投标文件进行</w:t>
      </w:r>
      <w:r w:rsidRPr="000F3EF0">
        <w:rPr>
          <w:rFonts w:ascii="宋体" w:eastAsia="宋体" w:hAnsi="宋体" w:hint="eastAsia"/>
          <w:b/>
          <w:bCs/>
          <w:sz w:val="24"/>
          <w:szCs w:val="24"/>
          <w:u w:val="single"/>
        </w:rPr>
        <w:t>商务文件形式评审、资格评审、商务文件响应性评审</w:t>
      </w:r>
      <w:r w:rsidRPr="000F3EF0">
        <w:rPr>
          <w:rFonts w:ascii="宋体" w:eastAsia="宋体" w:hAnsi="宋体" w:cs="宋体" w:hint="eastAsia"/>
          <w:sz w:val="24"/>
          <w:szCs w:val="24"/>
        </w:rPr>
        <w:t>。有一项不符合评审标准的，评标委员会应当否决其投标，未能通过</w:t>
      </w:r>
      <w:r w:rsidRPr="000F3EF0">
        <w:rPr>
          <w:rFonts w:ascii="宋体" w:eastAsia="宋体" w:hAnsi="宋体" w:hint="eastAsia"/>
          <w:b/>
          <w:bCs/>
          <w:sz w:val="24"/>
          <w:szCs w:val="24"/>
          <w:u w:val="single"/>
        </w:rPr>
        <w:t>商务文件形式评审、资格评审、商务文件响应性评审</w:t>
      </w:r>
      <w:r w:rsidRPr="000F3EF0">
        <w:rPr>
          <w:rFonts w:ascii="宋体" w:eastAsia="宋体" w:hAnsi="宋体" w:cs="宋体" w:hint="eastAsia"/>
          <w:sz w:val="24"/>
          <w:szCs w:val="24"/>
        </w:rPr>
        <w:t>的投标人，其投标不再参与后续的评审程序。如果有否决投标提议，则评标委员会成员共同表决，按照少数服从多数的原则决定是否否决其投标。若有效投标不足3个的，或当N</w:t>
      </w:r>
      <w:proofErr w:type="gramStart"/>
      <w:r w:rsidRPr="000F3EF0">
        <w:rPr>
          <w:rFonts w:ascii="宋体" w:eastAsia="宋体" w:hAnsi="宋体" w:cs="宋体" w:hint="eastAsia"/>
          <w:sz w:val="24"/>
          <w:szCs w:val="24"/>
        </w:rPr>
        <w:t>个</w:t>
      </w:r>
      <w:proofErr w:type="gramEnd"/>
      <w:r w:rsidRPr="000F3EF0">
        <w:rPr>
          <w:rFonts w:ascii="宋体" w:eastAsia="宋体" w:hAnsi="宋体" w:cs="宋体" w:hint="eastAsia"/>
          <w:sz w:val="24"/>
          <w:szCs w:val="24"/>
        </w:rPr>
        <w:t>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5AA595FF" w14:textId="77777777" w:rsidR="00CC7EF3" w:rsidRPr="000F3EF0" w:rsidRDefault="00C509FC">
      <w:pPr>
        <w:wordWrap w:val="0"/>
        <w:spacing w:line="360" w:lineRule="auto"/>
        <w:ind w:firstLineChars="177" w:firstLine="426"/>
        <w:rPr>
          <w:rFonts w:ascii="宋体" w:eastAsia="宋体" w:hAnsi="宋体"/>
          <w:b/>
          <w:bCs/>
          <w:sz w:val="24"/>
          <w:szCs w:val="24"/>
        </w:rPr>
      </w:pPr>
      <w:r w:rsidRPr="000F3EF0">
        <w:rPr>
          <w:rFonts w:ascii="宋体" w:eastAsia="宋体" w:hAnsi="宋体"/>
          <w:b/>
          <w:bCs/>
          <w:sz w:val="24"/>
          <w:szCs w:val="24"/>
        </w:rPr>
        <w:t>条款号：</w:t>
      </w:r>
      <w:r w:rsidRPr="000F3EF0">
        <w:rPr>
          <w:rFonts w:ascii="宋体" w:eastAsia="宋体" w:hAnsi="宋体" w:hint="eastAsia"/>
          <w:b/>
          <w:bCs/>
          <w:sz w:val="24"/>
          <w:szCs w:val="24"/>
        </w:rPr>
        <w:t>3.2.2</w:t>
      </w:r>
      <w:r w:rsidRPr="000F3EF0">
        <w:rPr>
          <w:rFonts w:ascii="宋体" w:eastAsia="宋体" w:hAnsi="宋体"/>
          <w:b/>
          <w:bCs/>
          <w:sz w:val="24"/>
          <w:szCs w:val="24"/>
        </w:rPr>
        <w:t xml:space="preserve">        修改类型：修改</w:t>
      </w:r>
    </w:p>
    <w:p w14:paraId="1D78396C" w14:textId="77777777" w:rsidR="00CC7EF3" w:rsidRPr="000F3EF0" w:rsidRDefault="00C509FC">
      <w:pPr>
        <w:wordWrap w:val="0"/>
        <w:spacing w:line="360" w:lineRule="auto"/>
        <w:ind w:firstLineChars="177" w:firstLine="426"/>
        <w:rPr>
          <w:rFonts w:ascii="宋体" w:eastAsia="宋体" w:hAnsi="宋体"/>
          <w:sz w:val="24"/>
          <w:szCs w:val="24"/>
        </w:rPr>
      </w:pPr>
      <w:r w:rsidRPr="000F3EF0">
        <w:rPr>
          <w:rFonts w:ascii="宋体" w:eastAsia="宋体" w:hAnsi="宋体"/>
          <w:b/>
          <w:bCs/>
          <w:sz w:val="24"/>
          <w:szCs w:val="24"/>
        </w:rPr>
        <w:t>原文：</w:t>
      </w:r>
      <w:r w:rsidRPr="000F3EF0">
        <w:rPr>
          <w:rFonts w:ascii="宋体" w:eastAsia="宋体" w:hAnsi="宋体" w:cs="宋体" w:hint="eastAsia"/>
          <w:sz w:val="24"/>
          <w:szCs w:val="24"/>
        </w:rPr>
        <w:t>3.2.2 评标委员会按本章第2.2.4（1）款规定的评审因素和分值计算各投标人商务文件的得分A，商务文件的评审得分A为各评标专家打分的算术平均值（由招标人自行设置），分数出现小数点，保留小数点后二位，第三位小数四舍五入。</w:t>
      </w:r>
    </w:p>
    <w:p w14:paraId="283F9949" w14:textId="77777777" w:rsidR="00CC7EF3" w:rsidRPr="000F3EF0" w:rsidRDefault="00C509FC">
      <w:pPr>
        <w:wordWrap w:val="0"/>
        <w:spacing w:line="360" w:lineRule="auto"/>
        <w:ind w:firstLineChars="177" w:firstLine="426"/>
        <w:rPr>
          <w:rFonts w:ascii="宋体" w:eastAsia="宋体" w:hAnsi="宋体"/>
          <w:b/>
          <w:bCs/>
          <w:sz w:val="24"/>
          <w:szCs w:val="24"/>
          <w:u w:val="single"/>
        </w:rPr>
      </w:pPr>
      <w:r w:rsidRPr="000F3EF0">
        <w:rPr>
          <w:rFonts w:ascii="宋体" w:eastAsia="宋体" w:hAnsi="宋体"/>
          <w:b/>
          <w:bCs/>
          <w:sz w:val="24"/>
          <w:szCs w:val="24"/>
        </w:rPr>
        <w:t>现文：</w:t>
      </w:r>
      <w:r w:rsidRPr="000F3EF0">
        <w:rPr>
          <w:rFonts w:ascii="宋体" w:eastAsia="宋体" w:hAnsi="宋体" w:cs="宋体" w:hint="eastAsia"/>
          <w:sz w:val="24"/>
          <w:szCs w:val="24"/>
        </w:rPr>
        <w:t>3.2.2 评标委员会按本章第2.2.4（1）款规定的评审因素和分值计算各投标人商务文件的得分A，商务文件的评审得分A为各评标专家打分的</w:t>
      </w:r>
      <w:r w:rsidRPr="000F3EF0">
        <w:rPr>
          <w:rFonts w:ascii="宋体" w:eastAsia="宋体" w:hAnsi="宋体" w:cs="宋体" w:hint="eastAsia"/>
          <w:b/>
          <w:bCs/>
          <w:sz w:val="24"/>
          <w:szCs w:val="24"/>
          <w:u w:val="single"/>
        </w:rPr>
        <w:t>算术平均值</w:t>
      </w:r>
      <w:r w:rsidRPr="000F3EF0">
        <w:rPr>
          <w:rFonts w:ascii="宋体" w:eastAsia="宋体" w:hAnsi="宋体" w:cs="宋体" w:hint="eastAsia"/>
          <w:sz w:val="24"/>
          <w:szCs w:val="24"/>
        </w:rPr>
        <w:t>，分数出现小数点，保留小数点后二位，第三位小数四舍五入。</w:t>
      </w:r>
    </w:p>
    <w:p w14:paraId="2AE85013" w14:textId="77777777" w:rsidR="00CC7EF3" w:rsidRPr="000F3EF0" w:rsidRDefault="00C509FC">
      <w:pPr>
        <w:pBdr>
          <w:top w:val="single" w:sz="6" w:space="1" w:color="auto"/>
          <w:bottom w:val="single" w:sz="6" w:space="1" w:color="auto"/>
        </w:pBdr>
        <w:wordWrap w:val="0"/>
        <w:spacing w:line="360" w:lineRule="auto"/>
        <w:ind w:firstLineChars="177" w:firstLine="426"/>
        <w:rPr>
          <w:rFonts w:ascii="宋体" w:eastAsia="宋体" w:hAnsi="宋体" w:cs="宋体"/>
          <w:b/>
          <w:bCs/>
          <w:sz w:val="24"/>
          <w:szCs w:val="24"/>
        </w:rPr>
      </w:pPr>
      <w:r w:rsidRPr="000F3EF0">
        <w:rPr>
          <w:rFonts w:ascii="宋体" w:eastAsia="宋体" w:hAnsi="宋体" w:cs="宋体" w:hint="eastAsia"/>
          <w:b/>
          <w:bCs/>
          <w:sz w:val="24"/>
          <w:szCs w:val="24"/>
        </w:rPr>
        <w:t>条款号：3.4.2        修改类型：修改</w:t>
      </w:r>
    </w:p>
    <w:p w14:paraId="2D54B87A" w14:textId="77777777" w:rsidR="00CC7EF3" w:rsidRPr="000F3EF0" w:rsidRDefault="00C509FC">
      <w:pPr>
        <w:pBdr>
          <w:top w:val="single" w:sz="6" w:space="1" w:color="auto"/>
          <w:bottom w:val="single" w:sz="6" w:space="1" w:color="auto"/>
        </w:pBdr>
        <w:wordWrap w:val="0"/>
        <w:spacing w:line="360" w:lineRule="auto"/>
        <w:ind w:firstLineChars="177" w:firstLine="426"/>
        <w:rPr>
          <w:rFonts w:ascii="宋体" w:eastAsia="宋体" w:hAnsi="宋体" w:cs="宋体"/>
          <w:sz w:val="24"/>
          <w:szCs w:val="24"/>
        </w:rPr>
      </w:pPr>
      <w:r w:rsidRPr="000F3EF0">
        <w:rPr>
          <w:rFonts w:ascii="宋体" w:eastAsia="宋体" w:hAnsi="宋体" w:cs="宋体" w:hint="eastAsia"/>
          <w:b/>
          <w:bCs/>
          <w:sz w:val="24"/>
          <w:szCs w:val="24"/>
        </w:rPr>
        <w:t>原文：</w:t>
      </w:r>
      <w:r w:rsidRPr="000F3EF0">
        <w:rPr>
          <w:rFonts w:ascii="宋体" w:eastAsia="宋体" w:hAnsi="宋体" w:cs="宋体" w:hint="eastAsia"/>
          <w:sz w:val="24"/>
          <w:szCs w:val="24"/>
        </w:rPr>
        <w:t>3.4.2 评标委员会按本章第2.2款规定的评审因素计算各投标人技术文件的得分B，（以下两种方法招标人自行选择）①技术文件评审得分B为从各评标专家打分中去掉一个最高分和去掉一个最低分后的剩余评标专家打分的算术平均值；②技术文件评审得分B为各评标专家打分的算术平均值，分数出现小数点，保留小数点后二位，第三位小数四舍五入。</w:t>
      </w:r>
    </w:p>
    <w:p w14:paraId="2635F66A" w14:textId="77777777" w:rsidR="00CC7EF3" w:rsidRPr="000F3EF0" w:rsidRDefault="00C509FC">
      <w:pPr>
        <w:pBdr>
          <w:top w:val="single" w:sz="6" w:space="1" w:color="auto"/>
          <w:bottom w:val="single" w:sz="6" w:space="1" w:color="auto"/>
        </w:pBdr>
        <w:wordWrap w:val="0"/>
        <w:spacing w:line="360" w:lineRule="auto"/>
        <w:ind w:firstLineChars="177" w:firstLine="426"/>
        <w:rPr>
          <w:rFonts w:ascii="宋体" w:eastAsia="宋体" w:hAnsi="宋体" w:cs="宋体"/>
          <w:sz w:val="24"/>
          <w:szCs w:val="24"/>
        </w:rPr>
      </w:pPr>
      <w:r w:rsidRPr="000F3EF0">
        <w:rPr>
          <w:rFonts w:ascii="宋体" w:eastAsia="宋体" w:hAnsi="宋体" w:cs="宋体" w:hint="eastAsia"/>
          <w:b/>
          <w:bCs/>
          <w:sz w:val="24"/>
          <w:szCs w:val="24"/>
        </w:rPr>
        <w:t>现文：</w:t>
      </w:r>
      <w:r w:rsidRPr="000F3EF0">
        <w:rPr>
          <w:rFonts w:ascii="宋体" w:eastAsia="宋体" w:hAnsi="宋体" w:cs="宋体" w:hint="eastAsia"/>
          <w:sz w:val="24"/>
          <w:szCs w:val="24"/>
        </w:rPr>
        <w:t>3.4.2 评标委员会按本章第2.2款规定的评审因素计算各投标人技术文件的得分B，</w:t>
      </w:r>
      <w:r w:rsidRPr="000F3EF0">
        <w:rPr>
          <w:rFonts w:ascii="宋体" w:eastAsia="宋体" w:hAnsi="宋体" w:cs="宋体" w:hint="eastAsia"/>
          <w:strike/>
          <w:sz w:val="24"/>
          <w:szCs w:val="24"/>
        </w:rPr>
        <w:t>（以下两种方法招标人自行选择）①技术文件评审得分B为从各评标专家打分中去掉一个最高分和去掉一个最低分后的剩余评标专家打分的算术平均值；②</w:t>
      </w:r>
      <w:r w:rsidRPr="000F3EF0">
        <w:rPr>
          <w:rFonts w:ascii="宋体" w:eastAsia="宋体" w:hAnsi="宋体" w:cs="宋体" w:hint="eastAsia"/>
          <w:sz w:val="24"/>
          <w:szCs w:val="24"/>
        </w:rPr>
        <w:t>技术文件评审得分B为各评标专家打分的算术平均值，分数出现小数点，保留小数点后二位，第三位小数四舍五入。</w:t>
      </w:r>
    </w:p>
    <w:p w14:paraId="7F3B0F07" w14:textId="77777777" w:rsidR="00CC7EF3" w:rsidRPr="000F3EF0" w:rsidRDefault="00C509FC">
      <w:pPr>
        <w:wordWrap w:val="0"/>
        <w:spacing w:line="360" w:lineRule="auto"/>
        <w:ind w:firstLineChars="177" w:firstLine="426"/>
        <w:rPr>
          <w:rFonts w:ascii="宋体" w:eastAsia="宋体" w:hAnsi="宋体"/>
          <w:b/>
          <w:bCs/>
          <w:sz w:val="24"/>
          <w:szCs w:val="24"/>
        </w:rPr>
      </w:pPr>
      <w:r w:rsidRPr="000F3EF0">
        <w:rPr>
          <w:rFonts w:ascii="宋体" w:eastAsia="宋体" w:hAnsi="宋体"/>
          <w:b/>
          <w:bCs/>
          <w:sz w:val="24"/>
          <w:szCs w:val="24"/>
        </w:rPr>
        <w:t>条款号：</w:t>
      </w:r>
      <w:r w:rsidRPr="000F3EF0">
        <w:rPr>
          <w:rFonts w:ascii="宋体" w:eastAsia="宋体" w:hAnsi="宋体" w:hint="eastAsia"/>
          <w:b/>
          <w:bCs/>
          <w:sz w:val="24"/>
          <w:szCs w:val="24"/>
        </w:rPr>
        <w:t>3.6</w:t>
      </w:r>
      <w:r w:rsidRPr="000F3EF0">
        <w:rPr>
          <w:rFonts w:ascii="宋体" w:eastAsia="宋体" w:hAnsi="宋体"/>
          <w:b/>
          <w:bCs/>
          <w:sz w:val="24"/>
          <w:szCs w:val="24"/>
        </w:rPr>
        <w:t xml:space="preserve">        修改类型：修改</w:t>
      </w:r>
    </w:p>
    <w:p w14:paraId="17BC8D89" w14:textId="77777777" w:rsidR="00CC7EF3" w:rsidRPr="000F3EF0" w:rsidRDefault="00C509FC">
      <w:pPr>
        <w:wordWrap w:val="0"/>
        <w:spacing w:line="360" w:lineRule="auto"/>
        <w:ind w:firstLineChars="177" w:firstLine="426"/>
        <w:rPr>
          <w:rFonts w:ascii="宋体" w:eastAsia="宋体" w:hAnsi="宋体"/>
          <w:b/>
          <w:bCs/>
          <w:sz w:val="24"/>
          <w:szCs w:val="24"/>
        </w:rPr>
      </w:pPr>
      <w:r w:rsidRPr="000F3EF0">
        <w:rPr>
          <w:rFonts w:ascii="宋体" w:eastAsia="宋体" w:hAnsi="宋体"/>
          <w:b/>
          <w:bCs/>
          <w:sz w:val="24"/>
          <w:szCs w:val="24"/>
        </w:rPr>
        <w:t>原文：</w:t>
      </w:r>
      <w:r w:rsidRPr="000F3EF0">
        <w:rPr>
          <w:rFonts w:ascii="宋体" w:eastAsia="宋体" w:hAnsi="宋体" w:hint="eastAsia"/>
          <w:b/>
          <w:bCs/>
          <w:sz w:val="24"/>
          <w:szCs w:val="24"/>
        </w:rPr>
        <w:t>3.6 汇总投标人总得分</w:t>
      </w:r>
    </w:p>
    <w:p w14:paraId="378E7C57"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3.6.1 评标委员会按本章第2.2款规定的量化因素和分值进行打分，并计算出综合得分。</w:t>
      </w:r>
    </w:p>
    <w:p w14:paraId="7044D897"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（1）按本章第2.2.4（1）目规定的评审因素和分值对商务文件部分计算出得分A；</w:t>
      </w:r>
    </w:p>
    <w:p w14:paraId="1C360188"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（2）按本章第2.2.4（2）目规定的评审因素和分值对技术文件部分计算出得分B；</w:t>
      </w:r>
    </w:p>
    <w:p w14:paraId="5EE58ECE"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（3）按本章第2.2.4（3）目规定的评审因素和分值对投标报价计算出得分C；</w:t>
      </w:r>
    </w:p>
    <w:p w14:paraId="27A44ADB"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（4）按本章第2.2.4（4）目规定的评审因素和分值对其他部分计算出得分D。</w:t>
      </w:r>
    </w:p>
    <w:p w14:paraId="64D87B1D"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3.6.2 评分分值计算保留小数点后两位，小数点后第三位“四舍五入”。</w:t>
      </w:r>
    </w:p>
    <w:p w14:paraId="5FF7F348" w14:textId="77777777" w:rsidR="00CC7EF3" w:rsidRPr="000F3EF0" w:rsidRDefault="00C509FC">
      <w:pP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3.6.3 投标人得分=A+B+C+D。</w:t>
      </w:r>
    </w:p>
    <w:p w14:paraId="463CF2A3" w14:textId="77777777" w:rsidR="00CC7EF3" w:rsidRPr="000F3EF0" w:rsidRDefault="00C509FC">
      <w:pPr>
        <w:pBdr>
          <w:bottom w:val="single" w:sz="6" w:space="1" w:color="auto"/>
        </w:pBdr>
        <w:wordWrap w:val="0"/>
        <w:spacing w:line="360" w:lineRule="auto"/>
        <w:ind w:firstLineChars="177" w:firstLine="426"/>
        <w:rPr>
          <w:rFonts w:ascii="宋体" w:eastAsia="宋体" w:hAnsi="宋体"/>
          <w:b/>
          <w:bCs/>
          <w:sz w:val="24"/>
          <w:szCs w:val="24"/>
        </w:rPr>
      </w:pPr>
      <w:r w:rsidRPr="000F3EF0">
        <w:rPr>
          <w:rFonts w:ascii="宋体" w:eastAsia="宋体" w:hAnsi="宋体"/>
          <w:b/>
          <w:bCs/>
          <w:sz w:val="24"/>
          <w:szCs w:val="24"/>
        </w:rPr>
        <w:t>现文：</w:t>
      </w:r>
      <w:r w:rsidRPr="000F3EF0">
        <w:rPr>
          <w:rFonts w:ascii="宋体" w:eastAsia="宋体" w:hAnsi="宋体" w:hint="eastAsia"/>
          <w:b/>
          <w:bCs/>
          <w:sz w:val="24"/>
          <w:szCs w:val="24"/>
        </w:rPr>
        <w:t xml:space="preserve">3.6 </w:t>
      </w:r>
      <w:r w:rsidRPr="000F3EF0">
        <w:rPr>
          <w:rFonts w:ascii="宋体" w:eastAsia="宋体" w:hAnsi="宋体" w:hint="eastAsia"/>
          <w:b/>
          <w:bCs/>
          <w:sz w:val="24"/>
          <w:szCs w:val="24"/>
          <w:u w:val="single"/>
        </w:rPr>
        <w:t>报价评审及</w:t>
      </w:r>
      <w:r w:rsidRPr="000F3EF0">
        <w:rPr>
          <w:rFonts w:ascii="宋体" w:eastAsia="宋体" w:hAnsi="宋体" w:hint="eastAsia"/>
          <w:b/>
          <w:bCs/>
          <w:sz w:val="24"/>
          <w:szCs w:val="24"/>
        </w:rPr>
        <w:t>汇总投标人总得分</w:t>
      </w:r>
    </w:p>
    <w:p w14:paraId="2B353D1E" w14:textId="77777777" w:rsidR="00CC7EF3" w:rsidRPr="000F3EF0" w:rsidRDefault="00C509FC">
      <w:pPr>
        <w:pBdr>
          <w:bottom w:val="single" w:sz="6" w:space="1" w:color="auto"/>
        </w:pBdr>
        <w:wordWrap w:val="0"/>
        <w:spacing w:line="360" w:lineRule="auto"/>
        <w:ind w:firstLineChars="177" w:firstLine="425"/>
        <w:rPr>
          <w:rFonts w:ascii="宋体" w:eastAsia="宋体" w:hAnsi="宋体"/>
          <w:b/>
          <w:bCs/>
          <w:sz w:val="24"/>
          <w:szCs w:val="24"/>
          <w:u w:val="single"/>
        </w:rPr>
      </w:pPr>
      <w:r w:rsidRPr="000F3EF0">
        <w:rPr>
          <w:rFonts w:ascii="宋体" w:eastAsia="宋体" w:hAnsi="宋体" w:hint="eastAsia"/>
          <w:sz w:val="24"/>
          <w:szCs w:val="24"/>
        </w:rPr>
        <w:t xml:space="preserve">3.6.1 </w:t>
      </w:r>
      <w:r w:rsidRPr="000F3EF0">
        <w:rPr>
          <w:rFonts w:ascii="宋体" w:eastAsia="宋体" w:hAnsi="宋体" w:hint="eastAsia"/>
          <w:b/>
          <w:bCs/>
          <w:sz w:val="24"/>
          <w:szCs w:val="24"/>
          <w:u w:val="single"/>
        </w:rPr>
        <w:t>报价评审，评标委员会按本章第2.2款规定的评审因素计算各投标人技术文件的得分C，分数出现小数点，保留小数点后二位，第三位小数四舍五入。</w:t>
      </w:r>
    </w:p>
    <w:p w14:paraId="347682F0" w14:textId="77777777" w:rsidR="00CC7EF3" w:rsidRPr="000F3EF0" w:rsidRDefault="00C509FC">
      <w:pPr>
        <w:pBdr>
          <w:bottom w:val="single" w:sz="6" w:space="1" w:color="auto"/>
        </w:pBdr>
        <w:wordWrap w:val="0"/>
        <w:spacing w:line="360" w:lineRule="auto"/>
        <w:ind w:firstLineChars="177" w:firstLine="425"/>
        <w:rPr>
          <w:rFonts w:ascii="宋体" w:eastAsia="宋体" w:hAnsi="宋体"/>
          <w:sz w:val="24"/>
          <w:szCs w:val="24"/>
        </w:rPr>
      </w:pPr>
      <w:r w:rsidRPr="000F3EF0">
        <w:rPr>
          <w:rFonts w:ascii="宋体" w:eastAsia="宋体" w:hAnsi="宋体" w:hint="eastAsia"/>
          <w:sz w:val="24"/>
          <w:szCs w:val="24"/>
        </w:rPr>
        <w:t xml:space="preserve">3.6.2 </w:t>
      </w:r>
      <w:r w:rsidRPr="000F3EF0">
        <w:rPr>
          <w:rFonts w:ascii="宋体" w:eastAsia="宋体" w:hAnsi="宋体" w:cs="宋体" w:hint="eastAsia"/>
          <w:b/>
          <w:bCs/>
          <w:sz w:val="24"/>
          <w:szCs w:val="24"/>
          <w:u w:val="single"/>
        </w:rPr>
        <w:t>评标委员会按评标办法前附表第2.2.1款的公式计算各投标人的总得分。</w:t>
      </w:r>
    </w:p>
    <w:p w14:paraId="4189FF43" w14:textId="77777777" w:rsidR="00CC7EF3" w:rsidRPr="000F3EF0" w:rsidRDefault="00C509FC">
      <w:pPr>
        <w:wordWrap w:val="0"/>
        <w:spacing w:line="360" w:lineRule="auto"/>
        <w:rPr>
          <w:rFonts w:ascii="宋体" w:eastAsia="宋体" w:hAnsi="宋体"/>
          <w:sz w:val="24"/>
          <w:szCs w:val="24"/>
        </w:rPr>
      </w:pPr>
      <w:r w:rsidRPr="000F3EF0">
        <w:rPr>
          <w:rFonts w:ascii="宋体" w:eastAsia="宋体" w:hAnsi="宋体"/>
          <w:sz w:val="24"/>
          <w:szCs w:val="24"/>
        </w:rPr>
        <w:t>注：以上修改，仅限于本范本中有可供选择条款的情形。</w:t>
      </w:r>
    </w:p>
    <w:p w14:paraId="66129184" w14:textId="77777777" w:rsidR="00CC7EF3" w:rsidRPr="000F3EF0" w:rsidRDefault="00C509FC">
      <w:pPr>
        <w:widowControl/>
        <w:wordWrap w:val="0"/>
        <w:spacing w:line="360" w:lineRule="auto"/>
        <w:jc w:val="left"/>
        <w:rPr>
          <w:rFonts w:ascii="宋体" w:eastAsia="宋体" w:hAnsi="宋体" w:cs="宋体"/>
          <w:szCs w:val="24"/>
        </w:rPr>
      </w:pPr>
      <w:r w:rsidRPr="000F3EF0">
        <w:rPr>
          <w:rFonts w:ascii="宋体" w:eastAsia="宋体" w:hAnsi="宋体"/>
          <w:sz w:val="24"/>
          <w:szCs w:val="24"/>
        </w:rPr>
        <w:t>（以下无正文）</w:t>
      </w:r>
      <w:r w:rsidRPr="000F3EF0">
        <w:rPr>
          <w:rFonts w:ascii="宋体" w:eastAsia="宋体" w:hAnsi="宋体" w:cs="宋体"/>
          <w:szCs w:val="24"/>
        </w:rPr>
        <w:br w:type="page"/>
      </w:r>
    </w:p>
    <w:p w14:paraId="71656F88" w14:textId="77777777" w:rsidR="00CC7EF3" w:rsidRPr="000F3EF0" w:rsidRDefault="00CC7EF3">
      <w:pPr>
        <w:keepNext/>
        <w:keepLines/>
        <w:wordWrap w:val="0"/>
        <w:spacing w:before="260" w:line="416" w:lineRule="auto"/>
        <w:outlineLvl w:val="2"/>
        <w:rPr>
          <w:rFonts w:ascii="宋体" w:eastAsia="宋体" w:hAnsi="宋体" w:cs="宋体"/>
          <w:b/>
          <w:bCs/>
          <w:spacing w:val="1"/>
          <w:sz w:val="28"/>
          <w:szCs w:val="32"/>
          <w:lang w:val="zh-CN"/>
        </w:rPr>
        <w:sectPr w:rsidR="00CC7EF3" w:rsidRPr="000F3EF0">
          <w:pgSz w:w="11905" w:h="16838"/>
          <w:pgMar w:top="1474" w:right="1701" w:bottom="1474" w:left="1701" w:header="720" w:footer="720" w:gutter="0"/>
          <w:cols w:space="720"/>
        </w:sectPr>
      </w:pPr>
    </w:p>
    <w:p w14:paraId="5B74BAE7" w14:textId="77777777" w:rsidR="00CC7EF3" w:rsidRPr="000F3EF0" w:rsidRDefault="00C509FC">
      <w:pPr>
        <w:keepNext/>
        <w:keepLines/>
        <w:wordWrap w:val="0"/>
        <w:spacing w:line="360" w:lineRule="auto"/>
        <w:jc w:val="left"/>
        <w:outlineLvl w:val="1"/>
        <w:rPr>
          <w:rFonts w:ascii="宋体" w:eastAsia="宋体" w:hAnsi="宋体" w:cs="宋体"/>
          <w:b/>
          <w:bCs/>
          <w:kern w:val="0"/>
          <w:sz w:val="30"/>
          <w:szCs w:val="30"/>
          <w:lang w:val="zh-CN"/>
        </w:rPr>
      </w:pPr>
      <w:bookmarkStart w:id="186" w:name="_Toc193358004"/>
      <w:bookmarkStart w:id="187" w:name="_Toc111186788"/>
      <w:bookmarkStart w:id="188" w:name="_Toc2009"/>
      <w:r w:rsidRPr="000F3EF0">
        <w:rPr>
          <w:rFonts w:ascii="宋体" w:eastAsia="宋体" w:hAnsi="宋体" w:cs="宋体" w:hint="eastAsia"/>
          <w:b/>
          <w:bCs/>
          <w:kern w:val="0"/>
          <w:sz w:val="30"/>
          <w:szCs w:val="30"/>
          <w:lang w:val="zh-CN"/>
        </w:rPr>
        <w:t>1. 评标方法</w:t>
      </w:r>
      <w:bookmarkEnd w:id="186"/>
      <w:bookmarkEnd w:id="187"/>
      <w:bookmarkEnd w:id="188"/>
    </w:p>
    <w:p w14:paraId="28330B8F"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按照评标办法前附表的规定确定中标候选人顺序。</w:t>
      </w:r>
    </w:p>
    <w:p w14:paraId="494F260B" w14:textId="77777777" w:rsidR="00CC7EF3" w:rsidRPr="000F3EF0" w:rsidRDefault="00CC7EF3">
      <w:pPr>
        <w:wordWrap w:val="0"/>
        <w:spacing w:line="360" w:lineRule="auto"/>
        <w:ind w:firstLineChars="200" w:firstLine="480"/>
        <w:rPr>
          <w:rFonts w:ascii="宋体" w:eastAsia="宋体" w:hAnsi="宋体" w:cs="宋体"/>
          <w:sz w:val="24"/>
          <w:szCs w:val="24"/>
        </w:rPr>
      </w:pPr>
    </w:p>
    <w:p w14:paraId="7C735D91" w14:textId="77777777" w:rsidR="00CC7EF3" w:rsidRPr="000F3EF0" w:rsidRDefault="00C509FC">
      <w:pPr>
        <w:keepNext/>
        <w:keepLines/>
        <w:wordWrap w:val="0"/>
        <w:spacing w:line="360" w:lineRule="auto"/>
        <w:jc w:val="left"/>
        <w:outlineLvl w:val="1"/>
        <w:rPr>
          <w:rFonts w:ascii="宋体" w:eastAsia="宋体" w:hAnsi="宋体" w:cs="宋体"/>
          <w:b/>
          <w:bCs/>
          <w:spacing w:val="1"/>
          <w:kern w:val="0"/>
          <w:sz w:val="30"/>
          <w:szCs w:val="30"/>
          <w:lang w:val="zh-CN"/>
        </w:rPr>
      </w:pPr>
      <w:bookmarkStart w:id="189" w:name="_Toc193358005"/>
      <w:bookmarkStart w:id="190" w:name="_Toc16715"/>
      <w:bookmarkStart w:id="191" w:name="_Toc111186789"/>
      <w:r w:rsidRPr="000F3EF0">
        <w:rPr>
          <w:rFonts w:ascii="宋体" w:eastAsia="宋体" w:hAnsi="宋体" w:cs="宋体" w:hint="eastAsia"/>
          <w:b/>
          <w:bCs/>
          <w:spacing w:val="1"/>
          <w:kern w:val="0"/>
          <w:sz w:val="30"/>
          <w:szCs w:val="30"/>
          <w:lang w:val="zh-CN"/>
        </w:rPr>
        <w:t>2. 评审标准</w:t>
      </w:r>
      <w:bookmarkEnd w:id="189"/>
      <w:bookmarkEnd w:id="190"/>
      <w:bookmarkEnd w:id="191"/>
    </w:p>
    <w:p w14:paraId="70D98141"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92" w:name="_Toc193358006"/>
      <w:r w:rsidRPr="000F3EF0">
        <w:rPr>
          <w:rFonts w:ascii="宋体" w:eastAsia="宋体" w:hAnsi="宋体" w:cs="宋体" w:hint="eastAsia"/>
          <w:b/>
          <w:bCs/>
          <w:spacing w:val="1"/>
          <w:sz w:val="28"/>
          <w:szCs w:val="32"/>
          <w:lang w:val="zh-CN"/>
        </w:rPr>
        <w:t>2.1 初步评审标准</w:t>
      </w:r>
      <w:bookmarkEnd w:id="192"/>
    </w:p>
    <w:p w14:paraId="634084EF"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2.1.1 商务文件形式评审标准：见评标办法前附表。</w:t>
      </w:r>
    </w:p>
    <w:p w14:paraId="3D38BB70"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2.1.2 资格评审标准：见评标办法前附表。</w:t>
      </w:r>
    </w:p>
    <w:p w14:paraId="447B7FC5"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2.1.3（1）商务文件响应性评审标准：见评标办法前附表。</w:t>
      </w:r>
    </w:p>
    <w:p w14:paraId="50E1785D"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2.1.3（2）技术文件初步评审标准：见评标办法前附表。</w:t>
      </w:r>
    </w:p>
    <w:p w14:paraId="74D372C8" w14:textId="77777777" w:rsidR="00CC7EF3" w:rsidRPr="000F3EF0" w:rsidRDefault="00CC7EF3">
      <w:pPr>
        <w:wordWrap w:val="0"/>
        <w:spacing w:line="360" w:lineRule="auto"/>
        <w:ind w:firstLineChars="200" w:firstLine="480"/>
        <w:rPr>
          <w:rFonts w:ascii="宋体" w:eastAsia="宋体" w:hAnsi="宋体" w:cs="宋体"/>
          <w:sz w:val="24"/>
          <w:szCs w:val="24"/>
        </w:rPr>
      </w:pPr>
    </w:p>
    <w:p w14:paraId="6EE74B2E"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93" w:name="_Toc193358007"/>
      <w:r w:rsidRPr="000F3EF0">
        <w:rPr>
          <w:rFonts w:ascii="宋体" w:eastAsia="宋体" w:hAnsi="宋体" w:cs="宋体" w:hint="eastAsia"/>
          <w:b/>
          <w:bCs/>
          <w:spacing w:val="1"/>
          <w:sz w:val="28"/>
          <w:szCs w:val="32"/>
          <w:lang w:val="zh-CN"/>
        </w:rPr>
        <w:t>2.2 分值构成与评分标准</w:t>
      </w:r>
      <w:bookmarkEnd w:id="193"/>
    </w:p>
    <w:p w14:paraId="3A3C0C89"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2.2.1 分值构成</w:t>
      </w:r>
    </w:p>
    <w:p w14:paraId="2CB9C21B"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（1）商务文件部分：见评标办法前附表；</w:t>
      </w:r>
    </w:p>
    <w:p w14:paraId="6D585395"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（2）技术文件部分：见评标办法前附表；</w:t>
      </w:r>
    </w:p>
    <w:p w14:paraId="708B69CC"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（3）投标报价：见评标办法前附表；</w:t>
      </w:r>
    </w:p>
    <w:p w14:paraId="2F669BE4"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（4）其他评分因素：见评标办法前附表。</w:t>
      </w:r>
    </w:p>
    <w:p w14:paraId="0E773925"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2.2.2 评标基准价计算</w:t>
      </w:r>
    </w:p>
    <w:p w14:paraId="0ED80694"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评标基准价计算方法：见评标办法前附表。</w:t>
      </w:r>
    </w:p>
    <w:p w14:paraId="10810FD8"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2.2.3 投标报价的偏差率计算</w:t>
      </w:r>
    </w:p>
    <w:p w14:paraId="42498E29"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投标报价的偏差率计算公式：见评标办法前附表。</w:t>
      </w:r>
    </w:p>
    <w:p w14:paraId="1ADF99AE"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2.2.4 评分标准</w:t>
      </w:r>
    </w:p>
    <w:p w14:paraId="0F177970"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（1）商务文件评分标准：见评标办法前附表；</w:t>
      </w:r>
    </w:p>
    <w:p w14:paraId="129A6D45"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（2）技术文件评分标准：见评标办法前附表；</w:t>
      </w:r>
    </w:p>
    <w:p w14:paraId="495EB0A8"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（3）投标报价评分标准：见评标办法前附表；</w:t>
      </w:r>
    </w:p>
    <w:p w14:paraId="50ABE689"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（4）其他因素评分标准：见评标办法前附表。</w:t>
      </w:r>
    </w:p>
    <w:p w14:paraId="6DB7F6E0" w14:textId="77777777" w:rsidR="00CC7EF3" w:rsidRPr="000F3EF0" w:rsidRDefault="00CC7EF3">
      <w:pPr>
        <w:wordWrap w:val="0"/>
        <w:spacing w:line="360" w:lineRule="auto"/>
        <w:ind w:firstLineChars="200" w:firstLine="480"/>
        <w:rPr>
          <w:rFonts w:ascii="宋体" w:eastAsia="宋体" w:hAnsi="宋体" w:cs="宋体"/>
          <w:strike/>
          <w:sz w:val="24"/>
          <w:szCs w:val="24"/>
        </w:rPr>
      </w:pPr>
    </w:p>
    <w:p w14:paraId="4586D8CD" w14:textId="77777777" w:rsidR="00CC7EF3" w:rsidRPr="000F3EF0" w:rsidRDefault="00C509FC">
      <w:pPr>
        <w:keepNext/>
        <w:keepLines/>
        <w:wordWrap w:val="0"/>
        <w:spacing w:line="360" w:lineRule="auto"/>
        <w:jc w:val="left"/>
        <w:outlineLvl w:val="1"/>
        <w:rPr>
          <w:rFonts w:ascii="宋体" w:eastAsia="宋体" w:hAnsi="宋体" w:cs="宋体"/>
          <w:b/>
          <w:bCs/>
          <w:spacing w:val="1"/>
          <w:kern w:val="0"/>
          <w:sz w:val="30"/>
          <w:szCs w:val="30"/>
          <w:lang w:val="zh-CN"/>
        </w:rPr>
      </w:pPr>
      <w:bookmarkStart w:id="194" w:name="_Toc24342"/>
      <w:bookmarkStart w:id="195" w:name="_Toc193358008"/>
      <w:bookmarkStart w:id="196" w:name="_Toc111186790"/>
      <w:r w:rsidRPr="000F3EF0">
        <w:rPr>
          <w:rFonts w:ascii="宋体" w:eastAsia="宋体" w:hAnsi="宋体" w:cs="宋体" w:hint="eastAsia"/>
          <w:b/>
          <w:bCs/>
          <w:spacing w:val="1"/>
          <w:kern w:val="0"/>
          <w:sz w:val="30"/>
          <w:szCs w:val="30"/>
          <w:lang w:val="zh-CN"/>
        </w:rPr>
        <w:t>3. 评标程序</w:t>
      </w:r>
      <w:bookmarkEnd w:id="194"/>
      <w:bookmarkEnd w:id="195"/>
      <w:bookmarkEnd w:id="196"/>
    </w:p>
    <w:p w14:paraId="6137F9D3"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评标活动按以下六个步骤进行：</w:t>
      </w:r>
    </w:p>
    <w:p w14:paraId="3B780D30"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（1）商务文件初步评审（含商务文件形式评审、商务文件响应性评审）及资格评审；</w:t>
      </w:r>
    </w:p>
    <w:p w14:paraId="079EB5BF"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（2）商务文件详细评审；</w:t>
      </w:r>
    </w:p>
    <w:p w14:paraId="6EAF028D"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（3）技术文件初步评审；</w:t>
      </w:r>
    </w:p>
    <w:p w14:paraId="4B01D4D5"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（4）技术文件详细评审；</w:t>
      </w:r>
    </w:p>
    <w:p w14:paraId="204EC1BA"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（5）揭晓技术文件评审结果；</w:t>
      </w:r>
    </w:p>
    <w:p w14:paraId="086AC7F4"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（6）汇总投标人总得分；</w:t>
      </w:r>
    </w:p>
    <w:p w14:paraId="038584C8"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（7）推荐中标候选人，提交评标报告。</w:t>
      </w:r>
    </w:p>
    <w:p w14:paraId="3443956B" w14:textId="77777777" w:rsidR="00CC7EF3" w:rsidRPr="000F3EF0" w:rsidRDefault="00CC7EF3">
      <w:pPr>
        <w:wordWrap w:val="0"/>
        <w:spacing w:line="360" w:lineRule="auto"/>
        <w:ind w:firstLineChars="200" w:firstLine="480"/>
        <w:rPr>
          <w:rFonts w:ascii="宋体" w:eastAsia="宋体" w:hAnsi="宋体" w:cs="宋体"/>
          <w:sz w:val="24"/>
          <w:szCs w:val="24"/>
        </w:rPr>
      </w:pPr>
      <w:bookmarkStart w:id="197" w:name="_Toc6080"/>
      <w:bookmarkStart w:id="198" w:name="_Toc111186791"/>
    </w:p>
    <w:p w14:paraId="1FC7FC85"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199" w:name="_Toc193358010"/>
      <w:r w:rsidRPr="000F3EF0">
        <w:rPr>
          <w:rFonts w:ascii="宋体" w:eastAsia="宋体" w:hAnsi="宋体" w:cs="宋体" w:hint="eastAsia"/>
          <w:b/>
          <w:bCs/>
          <w:spacing w:val="1"/>
          <w:sz w:val="28"/>
          <w:szCs w:val="32"/>
          <w:lang w:val="zh-CN"/>
        </w:rPr>
        <w:t xml:space="preserve">3.1 </w:t>
      </w:r>
      <w:bookmarkEnd w:id="199"/>
      <w:r w:rsidRPr="000F3EF0">
        <w:rPr>
          <w:rFonts w:ascii="宋体" w:eastAsia="宋体" w:hAnsi="宋体" w:cs="宋体" w:hint="eastAsia"/>
          <w:b/>
          <w:bCs/>
          <w:spacing w:val="1"/>
          <w:sz w:val="28"/>
          <w:szCs w:val="32"/>
          <w:lang w:val="zh-CN"/>
        </w:rPr>
        <w:t>商务文件初步评审及资格评审</w:t>
      </w:r>
    </w:p>
    <w:p w14:paraId="562F3B34"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3.1.1 评标委员会如认为有必要，可以要求投标人提交第二章“投标人须知”规定的有关证明和证件的原件，以便核验。评标委员会依据本章第2.1款规定的标准对投标文件进行商务文件、资格审查文件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或当N</w:t>
      </w:r>
      <w:proofErr w:type="gramStart"/>
      <w:r w:rsidRPr="000F3EF0">
        <w:rPr>
          <w:rFonts w:ascii="宋体" w:eastAsia="宋体" w:hAnsi="宋体" w:cs="宋体" w:hint="eastAsia"/>
          <w:sz w:val="24"/>
          <w:szCs w:val="24"/>
        </w:rPr>
        <w:t>个</w:t>
      </w:r>
      <w:proofErr w:type="gramEnd"/>
      <w:r w:rsidRPr="000F3EF0">
        <w:rPr>
          <w:rFonts w:ascii="宋体" w:eastAsia="宋体" w:hAnsi="宋体" w:cs="宋体" w:hint="eastAsia"/>
          <w:sz w:val="24"/>
          <w:szCs w:val="24"/>
        </w:rPr>
        <w:t>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6CFF1F44"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3.1.1.1 商务文件形式评审：</w:t>
      </w:r>
    </w:p>
    <w:p w14:paraId="125F6AB1"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评标委员会根据评标办法前附表中规定的评审因素和评审标准，对投标人的商务文件进行形式评审。通过商务文件形式评审的投标文件方可参加下一阶段评审程序。</w:t>
      </w:r>
    </w:p>
    <w:p w14:paraId="718CCCDC"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3.1.1.2 资格评审：</w:t>
      </w:r>
    </w:p>
    <w:p w14:paraId="419BF57B"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评标委员会根据评标办法前附表中的规定的评审因素和评审标准，对投标人的资格审查文件进行资格评审。通过资格评审的投标文件方可参加下一阶段评审程序。</w:t>
      </w:r>
    </w:p>
    <w:p w14:paraId="17253658"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3.1.1.3 商务文件响应性评审：</w:t>
      </w:r>
    </w:p>
    <w:p w14:paraId="09A28C76"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评标委员会根据评标办法前附表中规定的评审因素和评审标准，对投标人的商务文件进行响应性评审。通过商务文件响应性评审的投标文件方可参加下一阶段评审程序。</w:t>
      </w:r>
    </w:p>
    <w:p w14:paraId="3BF35113"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3.1.2 投标人有以下情形之一的，评标委员会应当否决其投标：</w:t>
      </w:r>
    </w:p>
    <w:p w14:paraId="007A2750"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（1）投标文件没有对招标文件的实质性要求和条件</w:t>
      </w:r>
      <w:proofErr w:type="gramStart"/>
      <w:r w:rsidRPr="000F3EF0">
        <w:rPr>
          <w:rFonts w:ascii="宋体" w:eastAsia="宋体" w:hAnsi="宋体" w:cs="宋体" w:hint="eastAsia"/>
          <w:sz w:val="24"/>
          <w:szCs w:val="24"/>
        </w:rPr>
        <w:t>作出</w:t>
      </w:r>
      <w:proofErr w:type="gramEnd"/>
      <w:r w:rsidRPr="000F3EF0">
        <w:rPr>
          <w:rFonts w:ascii="宋体" w:eastAsia="宋体" w:hAnsi="宋体" w:cs="宋体" w:hint="eastAsia"/>
          <w:sz w:val="24"/>
          <w:szCs w:val="24"/>
        </w:rPr>
        <w:t>响应，或者对招标文件的偏差超出招标文件规定的偏差范围或最高项数；</w:t>
      </w:r>
    </w:p>
    <w:p w14:paraId="6942E0A2"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（2）有串通投标、弄虚作假、行贿等违法行为。</w:t>
      </w:r>
    </w:p>
    <w:p w14:paraId="45B08603"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招标人设置了成本警示价的，对于低于成本警示价的投标报价，投标人必须提供详细的单价、措施等分析供评标委员会评审，由评标委员会判定其是否低于企业自身成本。在评标过程中，评标委员会发现投标人的报价明显低于其他投标报价或者低于成本警示价，使得其投标报价可能低于个别成本的，应当要求该投标人</w:t>
      </w:r>
      <w:proofErr w:type="gramStart"/>
      <w:r w:rsidRPr="000F3EF0">
        <w:rPr>
          <w:rFonts w:ascii="宋体" w:eastAsia="宋体" w:hAnsi="宋体" w:cs="宋体" w:hint="eastAsia"/>
          <w:sz w:val="24"/>
          <w:szCs w:val="24"/>
        </w:rPr>
        <w:t>作出</w:t>
      </w:r>
      <w:proofErr w:type="gramEnd"/>
      <w:r w:rsidRPr="000F3EF0">
        <w:rPr>
          <w:rFonts w:ascii="宋体" w:eastAsia="宋体" w:hAnsi="宋体" w:cs="宋体" w:hint="eastAsia"/>
          <w:sz w:val="24"/>
          <w:szCs w:val="24"/>
        </w:rPr>
        <w:t>书面说明并提供相关证明材料。投标人不能合理说明或者不能提供相关说明材料的，由评标委员会认定该投标人以低于成本报价竞标，应当否决其投标。</w:t>
      </w:r>
    </w:p>
    <w:p w14:paraId="2011FA42"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（4）评标办法规定的其他应当否决其投标的情形。</w:t>
      </w:r>
    </w:p>
    <w:p w14:paraId="6CBA6F4B"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3.1.3 投标报价有算术错误及其他错误的，评标委员会按以下原则要求投标人对投标报价进行修正，并要求投标人书面澄清确认。投标人拒不澄清确认的，投标人拒不接受的，评标委员会应当否决其投标：</w:t>
      </w:r>
    </w:p>
    <w:p w14:paraId="474C8EBA"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（1）投标文件中的大写金额与小写金额不一致的，以大写金额为准；</w:t>
      </w:r>
    </w:p>
    <w:p w14:paraId="5F0C406C"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4105AAE"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3.1.4 评标委员会不得将文件顺序、明显文字错误等列为否决投标的情形，评标委员会发现投标文件含义不明确、对同类问题表述不一致、有明显格式或文字、计算错误、投标报价可能低于成本影响履约的，应当要求投标人作必要的澄清、说明或补正后再判定投标人是否通过审查，不得直接否决投标。评标委员会不接受投标人主动提出的澄清、说明或补正。</w:t>
      </w:r>
    </w:p>
    <w:p w14:paraId="3273B12F"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3.1.5 有效投标不足三个的，评标委员会应当对投标是否明显缺乏竞争和是否需要否决全部投标进行充分论证，并在评标报告中记载论证过程和结果。</w:t>
      </w:r>
    </w:p>
    <w:p w14:paraId="1B61282D"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3.1.6 若评标委员会各成员对否决投标意见不一致时，则按少数服从多数的原则</w:t>
      </w:r>
      <w:proofErr w:type="gramStart"/>
      <w:r w:rsidRPr="000F3EF0">
        <w:rPr>
          <w:rFonts w:ascii="宋体" w:eastAsia="宋体" w:hAnsi="宋体" w:cs="宋体" w:hint="eastAsia"/>
          <w:sz w:val="24"/>
          <w:szCs w:val="24"/>
        </w:rPr>
        <w:t>作出</w:t>
      </w:r>
      <w:proofErr w:type="gramEnd"/>
      <w:r w:rsidRPr="000F3EF0">
        <w:rPr>
          <w:rFonts w:ascii="宋体" w:eastAsia="宋体" w:hAnsi="宋体" w:cs="宋体" w:hint="eastAsia"/>
          <w:sz w:val="24"/>
          <w:szCs w:val="24"/>
        </w:rPr>
        <w:t>评审结论。持有不同意见的评标委员会成员应书面记录本人意见后上传至评标系统，招标人应对评标委员会的意见合法、合理性进行确认。</w:t>
      </w:r>
    </w:p>
    <w:p w14:paraId="794F007D" w14:textId="77777777" w:rsidR="00CC7EF3" w:rsidRPr="000F3EF0" w:rsidRDefault="00CC7EF3">
      <w:pPr>
        <w:wordWrap w:val="0"/>
        <w:spacing w:line="360" w:lineRule="auto"/>
        <w:ind w:firstLineChars="200" w:firstLine="480"/>
        <w:rPr>
          <w:rFonts w:ascii="宋体" w:eastAsia="宋体" w:hAnsi="宋体" w:cs="宋体"/>
          <w:sz w:val="24"/>
          <w:szCs w:val="24"/>
        </w:rPr>
      </w:pPr>
    </w:p>
    <w:p w14:paraId="66D2B9D0"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200" w:name="_Toc193358011"/>
      <w:r w:rsidRPr="000F3EF0">
        <w:rPr>
          <w:rFonts w:ascii="宋体" w:eastAsia="宋体" w:hAnsi="宋体" w:cs="宋体" w:hint="eastAsia"/>
          <w:b/>
          <w:bCs/>
          <w:spacing w:val="1"/>
          <w:sz w:val="28"/>
          <w:szCs w:val="32"/>
          <w:lang w:val="zh-CN"/>
        </w:rPr>
        <w:t xml:space="preserve">3.2 </w:t>
      </w:r>
      <w:bookmarkEnd w:id="200"/>
      <w:r w:rsidRPr="000F3EF0">
        <w:rPr>
          <w:rFonts w:ascii="宋体" w:eastAsia="宋体" w:hAnsi="宋体" w:cs="宋体" w:hint="eastAsia"/>
          <w:b/>
          <w:bCs/>
          <w:spacing w:val="1"/>
          <w:sz w:val="28"/>
          <w:szCs w:val="32"/>
          <w:lang w:val="zh-CN"/>
        </w:rPr>
        <w:t>商务文件详细评审</w:t>
      </w:r>
    </w:p>
    <w:p w14:paraId="3D2F4AE3"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3.2.1 评标委员会按本章第2.2款规定的量化因素和分值进行打分，并计算出综合得分。</w:t>
      </w:r>
    </w:p>
    <w:p w14:paraId="5A58B6A3"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3.2.2 评标委员会按本章第2.2.4（1）款规定的评审因素和分值计算各投标人商务文件的得分A，商务文件的评审得分A为各评标专家打分的算术平均值（由招标人自行设置），分数出现小数点，保留小数点后二位，第三位小数四舍五入。</w:t>
      </w:r>
    </w:p>
    <w:p w14:paraId="186372B2" w14:textId="77777777" w:rsidR="00CC7EF3" w:rsidRPr="000F3EF0" w:rsidRDefault="00CC7EF3">
      <w:pPr>
        <w:wordWrap w:val="0"/>
        <w:spacing w:line="360" w:lineRule="auto"/>
        <w:ind w:firstLineChars="200" w:firstLine="480"/>
        <w:rPr>
          <w:rFonts w:ascii="宋体" w:eastAsia="宋体" w:hAnsi="宋体" w:cs="宋体"/>
          <w:sz w:val="24"/>
          <w:szCs w:val="24"/>
          <w:u w:val="single"/>
        </w:rPr>
      </w:pPr>
    </w:p>
    <w:p w14:paraId="3A33C439"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201" w:name="_Toc193358012"/>
      <w:r w:rsidRPr="000F3EF0">
        <w:rPr>
          <w:rFonts w:ascii="宋体" w:eastAsia="宋体" w:hAnsi="宋体" w:cs="宋体" w:hint="eastAsia"/>
          <w:b/>
          <w:bCs/>
          <w:spacing w:val="1"/>
          <w:sz w:val="28"/>
          <w:szCs w:val="32"/>
        </w:rPr>
        <w:t>3.3</w:t>
      </w:r>
      <w:r w:rsidRPr="000F3EF0">
        <w:rPr>
          <w:rFonts w:ascii="宋体" w:eastAsia="宋体" w:hAnsi="宋体" w:cs="宋体"/>
          <w:b/>
          <w:bCs/>
          <w:spacing w:val="1"/>
          <w:sz w:val="28"/>
          <w:szCs w:val="32"/>
        </w:rPr>
        <w:t xml:space="preserve"> </w:t>
      </w:r>
      <w:bookmarkEnd w:id="201"/>
      <w:r w:rsidRPr="000F3EF0">
        <w:rPr>
          <w:rFonts w:ascii="宋体" w:eastAsia="宋体" w:hAnsi="宋体" w:cs="宋体" w:hint="eastAsia"/>
          <w:b/>
          <w:bCs/>
          <w:spacing w:val="1"/>
          <w:sz w:val="28"/>
          <w:szCs w:val="32"/>
          <w:lang w:val="zh-CN"/>
        </w:rPr>
        <w:t>技术文件初步评审</w:t>
      </w:r>
    </w:p>
    <w:p w14:paraId="6EFB82F7"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3.3.1 评标委员会依据本章第2.1.3（2）款规定的标准对投标文件进行技术文件初步评审。有一项不符合评审标准的，评标委员会应当否决其投标，未能通过技术文件初步评审的投标文件不能参加下一阶段评审程序。</w:t>
      </w:r>
    </w:p>
    <w:p w14:paraId="41DC29C7"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3.3.2 评标时若遇不可抗力发生（如：网络瘫痪、服务器损坏、交易系统故障短期无法恢复等因素），由评标委员会开启现场递交的全部备用投标文件光盘，并按备用光盘内容进行评审。</w:t>
      </w:r>
    </w:p>
    <w:p w14:paraId="363B8E6F"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3.3.3 技术文件光盘、保密文件光盘接收时不得启封，</w:t>
      </w:r>
      <w:proofErr w:type="gramStart"/>
      <w:r w:rsidRPr="000F3EF0">
        <w:rPr>
          <w:rFonts w:ascii="宋体" w:eastAsia="宋体" w:hAnsi="宋体" w:cs="宋体" w:hint="eastAsia"/>
          <w:sz w:val="24"/>
          <w:szCs w:val="24"/>
        </w:rPr>
        <w:t>当符合</w:t>
      </w:r>
      <w:proofErr w:type="gramEnd"/>
      <w:r w:rsidRPr="000F3EF0">
        <w:rPr>
          <w:rFonts w:ascii="宋体" w:eastAsia="宋体" w:hAnsi="宋体" w:cs="宋体" w:hint="eastAsia"/>
          <w:sz w:val="24"/>
          <w:szCs w:val="24"/>
        </w:rPr>
        <w:t>上款条件需要对技术文件进行评审时，由交易服务机构见证人对技术文件光盘启封</w:t>
      </w:r>
      <w:proofErr w:type="gramStart"/>
      <w:r w:rsidRPr="000F3EF0">
        <w:rPr>
          <w:rFonts w:ascii="宋体" w:eastAsia="宋体" w:hAnsi="宋体" w:cs="宋体" w:hint="eastAsia"/>
          <w:sz w:val="24"/>
          <w:szCs w:val="24"/>
        </w:rPr>
        <w:t>密封袋并编号</w:t>
      </w:r>
      <w:proofErr w:type="gramEnd"/>
      <w:r w:rsidRPr="000F3EF0">
        <w:rPr>
          <w:rFonts w:ascii="宋体" w:eastAsia="宋体" w:hAnsi="宋体" w:cs="宋体" w:hint="eastAsia"/>
          <w:sz w:val="24"/>
          <w:szCs w:val="24"/>
        </w:rPr>
        <w:t>，参与开标、评标的其他人员应当回避，完成编号后送交评标委员会进行评审。评标结果揭晓前，负责编号的工作人员不得向他人透露投标文件编号的情况。在完成技术文件评审后，由交易服务机构见证人和评标委员会共同开启保密文件光盘密封袋揭晓投标人身份。</w:t>
      </w:r>
    </w:p>
    <w:p w14:paraId="25D41BAE" w14:textId="77777777" w:rsidR="00CC7EF3" w:rsidRPr="000F3EF0" w:rsidRDefault="00CC7EF3">
      <w:pPr>
        <w:wordWrap w:val="0"/>
        <w:spacing w:line="360" w:lineRule="auto"/>
        <w:ind w:firstLineChars="200" w:firstLine="480"/>
        <w:rPr>
          <w:rFonts w:ascii="宋体" w:eastAsia="宋体" w:hAnsi="宋体" w:cs="宋体"/>
          <w:sz w:val="24"/>
          <w:szCs w:val="24"/>
          <w:u w:val="single"/>
        </w:rPr>
      </w:pPr>
    </w:p>
    <w:p w14:paraId="5536B681"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rPr>
      </w:pPr>
      <w:bookmarkStart w:id="202" w:name="_Toc193358013"/>
      <w:r w:rsidRPr="000F3EF0">
        <w:rPr>
          <w:rFonts w:ascii="宋体" w:eastAsia="宋体" w:hAnsi="宋体" w:cs="宋体" w:hint="eastAsia"/>
          <w:b/>
          <w:bCs/>
          <w:spacing w:val="1"/>
          <w:sz w:val="28"/>
          <w:szCs w:val="32"/>
        </w:rPr>
        <w:t xml:space="preserve">3.4 </w:t>
      </w:r>
      <w:bookmarkEnd w:id="202"/>
      <w:r w:rsidRPr="000F3EF0">
        <w:rPr>
          <w:rFonts w:ascii="宋体" w:eastAsia="宋体" w:hAnsi="宋体" w:cs="宋体" w:hint="eastAsia"/>
          <w:b/>
          <w:bCs/>
          <w:spacing w:val="1"/>
          <w:sz w:val="28"/>
          <w:szCs w:val="32"/>
        </w:rPr>
        <w:t>技术文件详细评审</w:t>
      </w:r>
    </w:p>
    <w:p w14:paraId="2F0459F7"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3.4.1 评标委员会按本章第2.2款规定的量化因素和分值进行打分，并计算出综合得分。</w:t>
      </w:r>
    </w:p>
    <w:p w14:paraId="54FC302C"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3.4.2 评标委员会按本章第2.2款规定的评审因素计算各投标人技术文件的得分B，（以下两种方法招标人自行选择）①技术文件评审得分B为从各评标专家打分中去掉一个最高分和去掉一个最低分后的剩余评标专家打分的算术平均值；②技术文件评审得分B为各评标专家打分的算术平均值，分数出现小数点，保留小数点后二位，第三位小数四舍五入。</w:t>
      </w:r>
    </w:p>
    <w:p w14:paraId="69D0E0D9" w14:textId="77777777" w:rsidR="00CC7EF3" w:rsidRPr="000F3EF0" w:rsidRDefault="00CC7EF3">
      <w:pPr>
        <w:wordWrap w:val="0"/>
        <w:spacing w:line="360" w:lineRule="auto"/>
        <w:ind w:firstLineChars="200" w:firstLine="480"/>
        <w:rPr>
          <w:rFonts w:ascii="宋体" w:eastAsia="宋体" w:hAnsi="宋体" w:cs="宋体"/>
          <w:sz w:val="24"/>
          <w:szCs w:val="24"/>
          <w:u w:val="single"/>
        </w:rPr>
      </w:pPr>
    </w:p>
    <w:p w14:paraId="0D4ECF02"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rPr>
      </w:pPr>
      <w:bookmarkStart w:id="203" w:name="_Toc193358014"/>
      <w:r w:rsidRPr="000F3EF0">
        <w:rPr>
          <w:rFonts w:ascii="宋体" w:eastAsia="宋体" w:hAnsi="宋体" w:cs="宋体" w:hint="eastAsia"/>
          <w:b/>
          <w:bCs/>
          <w:spacing w:val="1"/>
          <w:sz w:val="28"/>
          <w:szCs w:val="32"/>
        </w:rPr>
        <w:t xml:space="preserve">3.5 </w:t>
      </w:r>
      <w:bookmarkEnd w:id="203"/>
      <w:r w:rsidRPr="000F3EF0">
        <w:rPr>
          <w:rFonts w:ascii="宋体" w:eastAsia="宋体" w:hAnsi="宋体" w:cs="宋体" w:hint="eastAsia"/>
          <w:b/>
          <w:bCs/>
          <w:spacing w:val="1"/>
          <w:sz w:val="28"/>
          <w:szCs w:val="32"/>
        </w:rPr>
        <w:t>揭晓技术文件评审结果</w:t>
      </w:r>
    </w:p>
    <w:p w14:paraId="236841F7"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3.5.1 由评标委员会在</w:t>
      </w:r>
      <w:r w:rsidRPr="000F3EF0">
        <w:rPr>
          <w:rFonts w:ascii="宋体" w:eastAsia="宋体" w:hAnsi="宋体" w:cs="宋体" w:hint="eastAsia"/>
          <w:sz w:val="24"/>
          <w:szCs w:val="24"/>
          <w:u w:val="single"/>
        </w:rPr>
        <w:t>广州交易集团有限公司（广州公共资源交易中心）</w:t>
      </w:r>
      <w:r w:rsidRPr="000F3EF0">
        <w:rPr>
          <w:rFonts w:ascii="宋体" w:eastAsia="宋体" w:hAnsi="宋体" w:cs="宋体" w:hint="eastAsia"/>
          <w:sz w:val="24"/>
          <w:szCs w:val="24"/>
        </w:rPr>
        <w:t>电子交易系统揭晓，系统自动形成暗标编码表显示各投标单位对应的编码，并由评标委员会确认投标人技术文件的评审得分。</w:t>
      </w:r>
    </w:p>
    <w:p w14:paraId="71B76A15"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rPr>
      </w:pPr>
      <w:bookmarkStart w:id="204" w:name="_Toc193358015"/>
      <w:r w:rsidRPr="000F3EF0">
        <w:rPr>
          <w:rFonts w:ascii="宋体" w:eastAsia="宋体" w:hAnsi="宋体" w:cs="宋体" w:hint="eastAsia"/>
          <w:b/>
          <w:bCs/>
          <w:spacing w:val="1"/>
          <w:sz w:val="28"/>
          <w:szCs w:val="32"/>
        </w:rPr>
        <w:t>3.</w:t>
      </w:r>
      <w:r w:rsidRPr="000F3EF0">
        <w:rPr>
          <w:rFonts w:ascii="宋体" w:eastAsia="宋体" w:hAnsi="宋体" w:cs="宋体"/>
          <w:b/>
          <w:bCs/>
          <w:spacing w:val="1"/>
          <w:sz w:val="28"/>
          <w:szCs w:val="32"/>
        </w:rPr>
        <w:t>6</w:t>
      </w:r>
      <w:r w:rsidRPr="000F3EF0">
        <w:rPr>
          <w:rFonts w:ascii="宋体" w:eastAsia="宋体" w:hAnsi="宋体" w:cs="宋体" w:hint="eastAsia"/>
          <w:b/>
          <w:bCs/>
          <w:spacing w:val="1"/>
          <w:sz w:val="28"/>
          <w:szCs w:val="32"/>
        </w:rPr>
        <w:t xml:space="preserve"> </w:t>
      </w:r>
      <w:bookmarkEnd w:id="204"/>
      <w:r w:rsidRPr="000F3EF0">
        <w:rPr>
          <w:rFonts w:ascii="宋体" w:eastAsia="宋体" w:hAnsi="宋体" w:cs="宋体" w:hint="eastAsia"/>
          <w:b/>
          <w:bCs/>
          <w:spacing w:val="1"/>
          <w:sz w:val="28"/>
          <w:szCs w:val="32"/>
        </w:rPr>
        <w:t>汇总投标人总得分</w:t>
      </w:r>
    </w:p>
    <w:p w14:paraId="246DA12A"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3.6.1 评标委员会按本章第2.2款规定的量化因素和分值进行打分，并计算出综合得分。</w:t>
      </w:r>
    </w:p>
    <w:p w14:paraId="1CCC93B7"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（1）按本章第2.2.4（1）目规定的评审因素和分值对商务文件部分计算出得分A；</w:t>
      </w:r>
    </w:p>
    <w:p w14:paraId="6F4B8395"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（2）按本章第2.2.4（2）目规定的评审因素和分值对技术文件部分计算出得分B；</w:t>
      </w:r>
    </w:p>
    <w:p w14:paraId="3F03DC7F"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（3）按本章第2.2.4（3）目规定的评审因素和分值对投标报价计算出得分C；</w:t>
      </w:r>
    </w:p>
    <w:p w14:paraId="122EC73C"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（4）按本章第2.2.4（4）目规定的评审因素和分值对其他部分计算出得分D。</w:t>
      </w:r>
    </w:p>
    <w:p w14:paraId="279E0D22"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3.6.2 评分分值计算保留小数点后两位，小数点后第三位“四舍五入”。</w:t>
      </w:r>
    </w:p>
    <w:p w14:paraId="756A9E00" w14:textId="77777777" w:rsidR="00CC7EF3" w:rsidRPr="000F3EF0" w:rsidRDefault="00C509FC">
      <w:pPr>
        <w:wordWrap w:val="0"/>
        <w:spacing w:line="360" w:lineRule="auto"/>
        <w:ind w:firstLineChars="200" w:firstLine="480"/>
        <w:rPr>
          <w:rFonts w:ascii="宋体" w:eastAsia="宋体" w:hAnsi="宋体" w:cs="宋体"/>
          <w:sz w:val="24"/>
          <w:szCs w:val="24"/>
          <w:u w:val="single"/>
        </w:rPr>
      </w:pPr>
      <w:r w:rsidRPr="000F3EF0">
        <w:rPr>
          <w:rFonts w:ascii="宋体" w:eastAsia="宋体" w:hAnsi="宋体" w:cs="宋体" w:hint="eastAsia"/>
          <w:sz w:val="24"/>
          <w:szCs w:val="24"/>
        </w:rPr>
        <w:t>3.6.3 投标人得分=A+B+C+D。</w:t>
      </w:r>
    </w:p>
    <w:p w14:paraId="163C5F3D"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rPr>
      </w:pPr>
      <w:bookmarkStart w:id="205" w:name="_Toc193358016"/>
      <w:r w:rsidRPr="000F3EF0">
        <w:rPr>
          <w:rFonts w:ascii="宋体" w:eastAsia="宋体" w:hAnsi="宋体" w:cs="宋体" w:hint="eastAsia"/>
          <w:b/>
          <w:bCs/>
          <w:spacing w:val="1"/>
          <w:sz w:val="28"/>
          <w:szCs w:val="32"/>
        </w:rPr>
        <w:t>3.</w:t>
      </w:r>
      <w:r w:rsidRPr="000F3EF0">
        <w:rPr>
          <w:rFonts w:ascii="宋体" w:eastAsia="宋体" w:hAnsi="宋体" w:cs="宋体"/>
          <w:b/>
          <w:bCs/>
          <w:spacing w:val="1"/>
          <w:sz w:val="28"/>
          <w:szCs w:val="32"/>
        </w:rPr>
        <w:t>7</w:t>
      </w:r>
      <w:r w:rsidRPr="000F3EF0">
        <w:rPr>
          <w:rFonts w:ascii="宋体" w:eastAsia="宋体" w:hAnsi="宋体" w:cs="宋体" w:hint="eastAsia"/>
          <w:b/>
          <w:bCs/>
          <w:spacing w:val="1"/>
          <w:sz w:val="28"/>
          <w:szCs w:val="32"/>
        </w:rPr>
        <w:t xml:space="preserve"> </w:t>
      </w:r>
      <w:bookmarkEnd w:id="205"/>
      <w:r w:rsidRPr="000F3EF0">
        <w:rPr>
          <w:rFonts w:ascii="宋体" w:eastAsia="宋体" w:hAnsi="宋体" w:cs="宋体" w:hint="eastAsia"/>
          <w:b/>
          <w:bCs/>
          <w:spacing w:val="1"/>
          <w:sz w:val="28"/>
          <w:szCs w:val="32"/>
        </w:rPr>
        <w:t>投标文件的澄清</w:t>
      </w:r>
    </w:p>
    <w:p w14:paraId="251E56BE"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3.7.1 在评标过程中，经评标委员会中两人以上（含两人）以书面形式提出动议，评标委员会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17F2779D"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3.7.2 澄清、说明或补正不得超出投标文件的范围且不得改变投标文件实质性内容，并构成投标文件的组成部分。</w:t>
      </w:r>
    </w:p>
    <w:p w14:paraId="4BE38B8A"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3.7.3 评标委员会对投标人提交的澄清、说明或补正有疑问的，可以要求投标人进一步澄清、说明或补正，直到满足评标委员会的要求。</w:t>
      </w:r>
    </w:p>
    <w:p w14:paraId="736D0E3D" w14:textId="77777777" w:rsidR="00CC7EF3" w:rsidRPr="000F3EF0" w:rsidRDefault="00C509FC">
      <w:pPr>
        <w:wordWrap w:val="0"/>
        <w:spacing w:line="360" w:lineRule="auto"/>
        <w:ind w:firstLineChars="200" w:firstLine="480"/>
        <w:rPr>
          <w:rFonts w:ascii="宋体" w:eastAsia="宋体" w:hAnsi="宋体" w:cs="宋体"/>
          <w:sz w:val="24"/>
          <w:szCs w:val="24"/>
          <w:u w:val="single"/>
        </w:rPr>
      </w:pPr>
      <w:r w:rsidRPr="000F3EF0">
        <w:rPr>
          <w:rFonts w:ascii="宋体" w:eastAsia="宋体" w:hAnsi="宋体" w:cs="宋体" w:hint="eastAsia"/>
          <w:sz w:val="24"/>
          <w:szCs w:val="24"/>
        </w:rPr>
        <w:t>3.7.4 评标委员会发现投标人的报价明显低于其他投标报价，使得其投标报价可能低于其个别成本的，应当要求该投标人</w:t>
      </w:r>
      <w:proofErr w:type="gramStart"/>
      <w:r w:rsidRPr="000F3EF0">
        <w:rPr>
          <w:rFonts w:ascii="宋体" w:eastAsia="宋体" w:hAnsi="宋体" w:cs="宋体" w:hint="eastAsia"/>
          <w:sz w:val="24"/>
          <w:szCs w:val="24"/>
        </w:rPr>
        <w:t>作出</w:t>
      </w:r>
      <w:proofErr w:type="gramEnd"/>
      <w:r w:rsidRPr="000F3EF0">
        <w:rPr>
          <w:rFonts w:ascii="宋体" w:eastAsia="宋体" w:hAnsi="宋体" w:cs="宋体" w:hint="eastAsia"/>
          <w:sz w:val="24"/>
          <w:szCs w:val="24"/>
        </w:rPr>
        <w:t>书面说明并提供相应的证明材料。投标人不能合理说明或者不能提供相应证明材料的，评标委员会应当认定该投标人以低于成本报价竞标，并否决其投标。</w:t>
      </w:r>
    </w:p>
    <w:p w14:paraId="39C82396" w14:textId="77777777" w:rsidR="00CC7EF3" w:rsidRPr="000F3EF0" w:rsidRDefault="00CC7EF3">
      <w:pPr>
        <w:wordWrap w:val="0"/>
        <w:spacing w:line="360" w:lineRule="auto"/>
        <w:ind w:firstLineChars="200" w:firstLine="480"/>
        <w:rPr>
          <w:rFonts w:ascii="宋体" w:eastAsia="宋体" w:hAnsi="宋体" w:cs="宋体"/>
          <w:sz w:val="24"/>
          <w:szCs w:val="24"/>
        </w:rPr>
      </w:pPr>
    </w:p>
    <w:p w14:paraId="4E09FAD9" w14:textId="77777777" w:rsidR="00CC7EF3" w:rsidRPr="000F3EF0" w:rsidRDefault="00C509FC">
      <w:pPr>
        <w:keepNext/>
        <w:keepLines/>
        <w:wordWrap w:val="0"/>
        <w:spacing w:before="260" w:line="416" w:lineRule="auto"/>
        <w:outlineLvl w:val="2"/>
        <w:rPr>
          <w:rFonts w:ascii="宋体" w:eastAsia="宋体" w:hAnsi="宋体" w:cs="宋体"/>
          <w:b/>
          <w:bCs/>
          <w:spacing w:val="1"/>
          <w:sz w:val="28"/>
          <w:szCs w:val="32"/>
          <w:lang w:val="zh-CN"/>
        </w:rPr>
      </w:pPr>
      <w:bookmarkStart w:id="206" w:name="_Toc193358018"/>
      <w:r w:rsidRPr="000F3EF0">
        <w:rPr>
          <w:rFonts w:ascii="宋体" w:eastAsia="宋体" w:hAnsi="宋体" w:cs="宋体" w:hint="eastAsia"/>
          <w:b/>
          <w:bCs/>
          <w:spacing w:val="1"/>
          <w:sz w:val="28"/>
          <w:szCs w:val="32"/>
          <w:lang w:val="zh-CN"/>
        </w:rPr>
        <w:t>3.</w:t>
      </w:r>
      <w:r w:rsidRPr="000F3EF0">
        <w:rPr>
          <w:rFonts w:ascii="宋体" w:eastAsia="宋体" w:hAnsi="宋体" w:cs="宋体" w:hint="eastAsia"/>
          <w:b/>
          <w:bCs/>
          <w:spacing w:val="1"/>
          <w:sz w:val="28"/>
          <w:szCs w:val="32"/>
        </w:rPr>
        <w:t>8</w:t>
      </w:r>
      <w:r w:rsidRPr="000F3EF0">
        <w:rPr>
          <w:rFonts w:ascii="宋体" w:eastAsia="宋体" w:hAnsi="宋体" w:cs="宋体" w:hint="eastAsia"/>
          <w:b/>
          <w:bCs/>
          <w:spacing w:val="1"/>
          <w:sz w:val="28"/>
          <w:szCs w:val="32"/>
          <w:lang w:val="zh-CN"/>
        </w:rPr>
        <w:t xml:space="preserve"> 评标结果</w:t>
      </w:r>
      <w:bookmarkEnd w:id="206"/>
    </w:p>
    <w:p w14:paraId="6FE92A00"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3.8.1 除第二章“投标人须知”前附表授权直接确定中标人外，评标委员会按照得分由高到低的顺序推荐中标候选人，并标明排序。</w:t>
      </w:r>
    </w:p>
    <w:p w14:paraId="5EFD33AA"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3.8.2 评标委员会完成评标后，应当向招标人提交书面评标报告和中标候选人名单。</w:t>
      </w:r>
    </w:p>
    <w:p w14:paraId="32B3EFBA"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3.8.3 如采用评标定标分离方法的，按相关规定执行。</w:t>
      </w:r>
    </w:p>
    <w:bookmarkEnd w:id="197"/>
    <w:bookmarkEnd w:id="198"/>
    <w:p w14:paraId="3C008CC9" w14:textId="77777777" w:rsidR="00CC7EF3" w:rsidRPr="000F3EF0" w:rsidRDefault="00C509FC">
      <w:pPr>
        <w:widowControl/>
        <w:wordWrap w:val="0"/>
        <w:jc w:val="left"/>
        <w:rPr>
          <w:rFonts w:ascii="宋体" w:eastAsia="宋体" w:hAnsi="宋体" w:cs="宋体"/>
          <w:b/>
          <w:bCs/>
          <w:kern w:val="0"/>
          <w:sz w:val="24"/>
          <w:szCs w:val="24"/>
          <w:lang w:val="zh-CN"/>
        </w:rPr>
      </w:pPr>
      <w:r w:rsidRPr="000F3EF0">
        <w:rPr>
          <w:rFonts w:ascii="宋体" w:eastAsia="宋体" w:hAnsi="宋体" w:cs="宋体"/>
          <w:b/>
          <w:bCs/>
          <w:kern w:val="0"/>
          <w:sz w:val="24"/>
          <w:szCs w:val="24"/>
          <w:lang w:val="zh-CN"/>
        </w:rPr>
        <w:br w:type="page"/>
      </w:r>
    </w:p>
    <w:p w14:paraId="7C25C92B" w14:textId="77777777" w:rsidR="00CC7EF3" w:rsidRPr="000F3EF0" w:rsidRDefault="00CC7EF3">
      <w:pPr>
        <w:keepNext/>
        <w:keepLines/>
        <w:wordWrap w:val="0"/>
        <w:spacing w:line="360" w:lineRule="auto"/>
        <w:ind w:firstLineChars="200" w:firstLine="482"/>
        <w:jc w:val="center"/>
        <w:outlineLvl w:val="1"/>
        <w:rPr>
          <w:rFonts w:ascii="宋体" w:eastAsia="宋体" w:hAnsi="宋体" w:cs="宋体"/>
          <w:b/>
          <w:bCs/>
          <w:kern w:val="0"/>
          <w:sz w:val="24"/>
          <w:szCs w:val="24"/>
          <w:lang w:val="zh-CN"/>
        </w:rPr>
        <w:sectPr w:rsidR="00CC7EF3" w:rsidRPr="000F3EF0">
          <w:type w:val="continuous"/>
          <w:pgSz w:w="11905" w:h="16838"/>
          <w:pgMar w:top="1474" w:right="1701" w:bottom="1474" w:left="1701" w:header="720" w:footer="720" w:gutter="0"/>
          <w:cols w:space="720"/>
        </w:sectPr>
      </w:pPr>
    </w:p>
    <w:p w14:paraId="50A361C5" w14:textId="77777777" w:rsidR="00CC7EF3" w:rsidRPr="000F3EF0" w:rsidRDefault="00C509FC">
      <w:pPr>
        <w:pStyle w:val="1"/>
      </w:pPr>
      <w:bookmarkStart w:id="207" w:name="_Toc111186799"/>
      <w:bookmarkStart w:id="208" w:name="_Toc193358019"/>
      <w:r w:rsidRPr="000F3EF0">
        <w:rPr>
          <w:rFonts w:hint="eastAsia"/>
        </w:rPr>
        <w:t>第四章</w:t>
      </w:r>
      <w:r w:rsidRPr="000F3EF0">
        <w:rPr>
          <w:rFonts w:hint="eastAsia"/>
        </w:rPr>
        <w:t xml:space="preserve">  </w:t>
      </w:r>
      <w:r w:rsidRPr="000F3EF0">
        <w:rPr>
          <w:rFonts w:hint="eastAsia"/>
        </w:rPr>
        <w:t>合同条款及格式</w:t>
      </w:r>
      <w:bookmarkEnd w:id="207"/>
      <w:bookmarkEnd w:id="208"/>
    </w:p>
    <w:p w14:paraId="26EA92D1" w14:textId="77777777" w:rsidR="00CC7EF3" w:rsidRPr="000F3EF0" w:rsidRDefault="00C509FC">
      <w:pPr>
        <w:wordWrap w:val="0"/>
        <w:spacing w:line="360" w:lineRule="auto"/>
        <w:jc w:val="center"/>
        <w:rPr>
          <w:rFonts w:ascii="宋体" w:eastAsia="宋体" w:hAnsi="宋体" w:cs="宋体"/>
          <w:bCs/>
          <w:sz w:val="24"/>
          <w:szCs w:val="24"/>
          <w:u w:val="single"/>
        </w:rPr>
      </w:pPr>
      <w:r w:rsidRPr="000F3EF0">
        <w:rPr>
          <w:rFonts w:ascii="宋体" w:eastAsia="宋体" w:hAnsi="宋体" w:cs="宋体" w:hint="eastAsia"/>
          <w:bCs/>
          <w:sz w:val="24"/>
          <w:szCs w:val="24"/>
          <w:u w:val="single"/>
        </w:rPr>
        <w:t>另册</w:t>
      </w:r>
    </w:p>
    <w:p w14:paraId="100F2403" w14:textId="77777777" w:rsidR="00CC7EF3" w:rsidRPr="000F3EF0" w:rsidRDefault="00C509FC">
      <w:pPr>
        <w:widowControl/>
        <w:wordWrap w:val="0"/>
        <w:jc w:val="left"/>
        <w:rPr>
          <w:rFonts w:ascii="宋体" w:eastAsia="宋体" w:hAnsi="宋体" w:cs="宋体"/>
          <w:szCs w:val="24"/>
        </w:rPr>
      </w:pPr>
      <w:r w:rsidRPr="000F3EF0">
        <w:rPr>
          <w:rFonts w:ascii="宋体" w:eastAsia="宋体" w:hAnsi="宋体" w:cs="宋体"/>
          <w:szCs w:val="24"/>
        </w:rPr>
        <w:br w:type="page"/>
      </w:r>
    </w:p>
    <w:p w14:paraId="2FE53087" w14:textId="77777777" w:rsidR="00CC7EF3" w:rsidRPr="000F3EF0" w:rsidRDefault="00CC7EF3">
      <w:pPr>
        <w:wordWrap w:val="0"/>
        <w:autoSpaceDE w:val="0"/>
        <w:autoSpaceDN w:val="0"/>
        <w:spacing w:line="200" w:lineRule="exact"/>
        <w:jc w:val="left"/>
        <w:rPr>
          <w:rFonts w:ascii="宋体" w:eastAsia="宋体" w:hAnsi="宋体" w:cs="宋体"/>
          <w:kern w:val="0"/>
          <w:sz w:val="20"/>
          <w:szCs w:val="20"/>
        </w:rPr>
        <w:sectPr w:rsidR="00CC7EF3" w:rsidRPr="000F3EF0">
          <w:type w:val="continuous"/>
          <w:pgSz w:w="11905" w:h="16838"/>
          <w:pgMar w:top="1474" w:right="1701" w:bottom="1474" w:left="1701" w:header="720" w:footer="720" w:gutter="0"/>
          <w:cols w:space="720"/>
          <w:docGrid w:linePitch="286"/>
        </w:sectPr>
      </w:pPr>
    </w:p>
    <w:p w14:paraId="06836FAE" w14:textId="77777777" w:rsidR="00CC7EF3" w:rsidRPr="000F3EF0" w:rsidRDefault="00C509FC">
      <w:pPr>
        <w:pStyle w:val="1"/>
      </w:pPr>
      <w:bookmarkStart w:id="209" w:name="_Toc111186800"/>
      <w:bookmarkStart w:id="210" w:name="_Toc82786981"/>
      <w:bookmarkStart w:id="211" w:name="_Toc193358020"/>
      <w:r w:rsidRPr="000F3EF0">
        <w:rPr>
          <w:rFonts w:hint="eastAsia"/>
        </w:rPr>
        <w:t>第二卷</w:t>
      </w:r>
      <w:bookmarkEnd w:id="209"/>
      <w:bookmarkEnd w:id="210"/>
      <w:bookmarkEnd w:id="211"/>
    </w:p>
    <w:p w14:paraId="7B60285F" w14:textId="77777777" w:rsidR="00CC7EF3" w:rsidRPr="000F3EF0" w:rsidRDefault="00CC7EF3">
      <w:pPr>
        <w:widowControl/>
        <w:wordWrap w:val="0"/>
        <w:jc w:val="left"/>
        <w:rPr>
          <w:rFonts w:ascii="宋体" w:eastAsia="宋体" w:hAnsi="宋体" w:cs="宋体"/>
          <w:kern w:val="0"/>
          <w:sz w:val="14"/>
          <w:szCs w:val="14"/>
        </w:rPr>
        <w:sectPr w:rsidR="00CC7EF3" w:rsidRPr="000F3EF0">
          <w:type w:val="continuous"/>
          <w:pgSz w:w="11905" w:h="16838"/>
          <w:pgMar w:top="1474" w:right="1701" w:bottom="1474" w:left="1701" w:header="720" w:footer="720" w:gutter="0"/>
          <w:cols w:space="720"/>
        </w:sectPr>
      </w:pPr>
    </w:p>
    <w:p w14:paraId="32F9AD43" w14:textId="77777777" w:rsidR="00CC7EF3" w:rsidRPr="000F3EF0" w:rsidRDefault="00C509FC">
      <w:pPr>
        <w:pStyle w:val="1"/>
      </w:pPr>
      <w:bookmarkStart w:id="212" w:name="_Toc193358021"/>
      <w:r w:rsidRPr="000F3EF0">
        <w:rPr>
          <w:rFonts w:hint="eastAsia"/>
        </w:rPr>
        <w:t>第五章</w:t>
      </w:r>
      <w:r w:rsidRPr="000F3EF0">
        <w:rPr>
          <w:rFonts w:hint="eastAsia"/>
        </w:rPr>
        <w:t xml:space="preserve"> </w:t>
      </w:r>
      <w:r w:rsidRPr="000F3EF0">
        <w:t xml:space="preserve"> </w:t>
      </w:r>
      <w:r w:rsidRPr="000F3EF0">
        <w:rPr>
          <w:rFonts w:hint="eastAsia"/>
        </w:rPr>
        <w:t>发包人要求</w:t>
      </w:r>
      <w:bookmarkEnd w:id="212"/>
    </w:p>
    <w:p w14:paraId="2F78BAC8" w14:textId="681C6937" w:rsidR="00CC7EF3" w:rsidRPr="000F3EF0" w:rsidRDefault="00605468">
      <w:pPr>
        <w:wordWrap w:val="0"/>
        <w:spacing w:line="360" w:lineRule="auto"/>
        <w:jc w:val="center"/>
        <w:rPr>
          <w:rFonts w:ascii="宋体" w:eastAsia="宋体" w:hAnsi="宋体" w:cs="宋体"/>
          <w:bCs/>
          <w:sz w:val="24"/>
          <w:szCs w:val="24"/>
          <w:u w:val="single"/>
        </w:rPr>
      </w:pPr>
      <w:r w:rsidRPr="000F3EF0">
        <w:rPr>
          <w:rFonts w:ascii="宋体" w:eastAsia="宋体" w:hAnsi="宋体" w:cs="宋体" w:hint="eastAsia"/>
          <w:bCs/>
          <w:sz w:val="24"/>
          <w:szCs w:val="24"/>
          <w:u w:val="single"/>
        </w:rPr>
        <w:t>基础资料和勘察</w:t>
      </w:r>
      <w:r w:rsidR="00C509FC" w:rsidRPr="000F3EF0">
        <w:rPr>
          <w:rFonts w:ascii="宋体" w:eastAsia="宋体" w:hAnsi="宋体" w:cs="宋体" w:hint="eastAsia"/>
          <w:bCs/>
          <w:sz w:val="24"/>
          <w:szCs w:val="24"/>
          <w:u w:val="single"/>
        </w:rPr>
        <w:t>设计任务书。</w:t>
      </w:r>
    </w:p>
    <w:p w14:paraId="1E5E4C88" w14:textId="77777777" w:rsidR="00605468" w:rsidRPr="000F3EF0" w:rsidRDefault="00605468" w:rsidP="00651D92">
      <w:pPr>
        <w:spacing w:line="360" w:lineRule="auto"/>
        <w:rPr>
          <w:rFonts w:ascii="宋体" w:eastAsia="宋体" w:hAnsi="宋体" w:cs="宋体"/>
          <w:b/>
          <w:sz w:val="24"/>
          <w:szCs w:val="24"/>
        </w:rPr>
      </w:pPr>
      <w:r w:rsidRPr="000F3EF0">
        <w:rPr>
          <w:rFonts w:ascii="宋体" w:eastAsia="宋体" w:hAnsi="宋体" w:cs="宋体" w:hint="eastAsia"/>
          <w:b/>
          <w:sz w:val="24"/>
          <w:szCs w:val="24"/>
        </w:rPr>
        <w:t>一、项目概况</w:t>
      </w:r>
    </w:p>
    <w:p w14:paraId="22AABBAC" w14:textId="77777777" w:rsidR="00605468" w:rsidRPr="000F3EF0" w:rsidRDefault="00605468" w:rsidP="00651D92">
      <w:pPr>
        <w:spacing w:line="360" w:lineRule="auto"/>
        <w:ind w:firstLine="528"/>
        <w:rPr>
          <w:rFonts w:ascii="宋体" w:eastAsia="宋体" w:hAnsi="宋体" w:cs="宋体"/>
          <w:b/>
          <w:sz w:val="24"/>
          <w:szCs w:val="24"/>
        </w:rPr>
      </w:pPr>
      <w:bookmarkStart w:id="213" w:name="_Toc148082737"/>
      <w:bookmarkStart w:id="214" w:name="_Toc148063039"/>
      <w:r w:rsidRPr="000F3EF0">
        <w:rPr>
          <w:rFonts w:ascii="宋体" w:eastAsia="宋体" w:hAnsi="宋体" w:cs="宋体" w:hint="eastAsia"/>
          <w:b/>
          <w:sz w:val="24"/>
          <w:szCs w:val="24"/>
        </w:rPr>
        <w:t>（一）项目名称</w:t>
      </w:r>
      <w:bookmarkEnd w:id="213"/>
      <w:bookmarkEnd w:id="214"/>
    </w:p>
    <w:p w14:paraId="0AEE8D27" w14:textId="53CB2D00" w:rsidR="00605468" w:rsidRPr="000F3EF0" w:rsidRDefault="00605468" w:rsidP="00651D92">
      <w:pPr>
        <w:spacing w:line="360" w:lineRule="auto"/>
        <w:ind w:firstLine="528"/>
        <w:rPr>
          <w:rFonts w:ascii="宋体" w:eastAsia="宋体" w:hAnsi="宋体" w:cs="宋体"/>
          <w:sz w:val="24"/>
          <w:szCs w:val="24"/>
        </w:rPr>
      </w:pPr>
      <w:bookmarkStart w:id="215" w:name="_Toc148082738"/>
      <w:bookmarkStart w:id="216" w:name="_Toc148063040"/>
      <w:r w:rsidRPr="000F3EF0">
        <w:rPr>
          <w:rFonts w:ascii="宋体" w:eastAsia="宋体" w:hAnsi="宋体" w:cs="宋体" w:hint="eastAsia"/>
          <w:sz w:val="24"/>
          <w:szCs w:val="24"/>
        </w:rPr>
        <w:t>项目名称：</w:t>
      </w:r>
      <w:bookmarkStart w:id="217" w:name="_Toc148063041"/>
      <w:bookmarkStart w:id="218" w:name="_Toc148082739"/>
      <w:bookmarkEnd w:id="215"/>
      <w:bookmarkEnd w:id="216"/>
      <w:r w:rsidRPr="000F3EF0">
        <w:rPr>
          <w:rFonts w:ascii="宋体" w:eastAsia="宋体" w:hAnsi="宋体" w:cs="宋体" w:hint="eastAsia"/>
          <w:sz w:val="24"/>
          <w:szCs w:val="24"/>
        </w:rPr>
        <w:t>杨屋路道路改造工程</w:t>
      </w:r>
    </w:p>
    <w:p w14:paraId="7CA9D892" w14:textId="77777777" w:rsidR="00605468" w:rsidRPr="000F3EF0" w:rsidRDefault="00605468" w:rsidP="00651D92">
      <w:pPr>
        <w:spacing w:line="360" w:lineRule="auto"/>
        <w:ind w:firstLine="528"/>
        <w:rPr>
          <w:rFonts w:ascii="宋体" w:eastAsia="宋体" w:hAnsi="宋体" w:cs="宋体"/>
          <w:b/>
          <w:sz w:val="24"/>
          <w:szCs w:val="24"/>
        </w:rPr>
      </w:pPr>
      <w:r w:rsidRPr="000F3EF0">
        <w:rPr>
          <w:rFonts w:ascii="宋体" w:eastAsia="宋体" w:hAnsi="宋体" w:cs="宋体" w:hint="eastAsia"/>
          <w:b/>
          <w:sz w:val="24"/>
          <w:szCs w:val="24"/>
        </w:rPr>
        <w:t>（二）项目建设地点</w:t>
      </w:r>
      <w:bookmarkEnd w:id="217"/>
      <w:bookmarkEnd w:id="218"/>
    </w:p>
    <w:p w14:paraId="1AE65D37" w14:textId="3F7D27DA" w:rsidR="00605468" w:rsidRPr="000F3EF0" w:rsidRDefault="00605468" w:rsidP="00651D92">
      <w:pPr>
        <w:spacing w:line="360" w:lineRule="auto"/>
        <w:ind w:firstLine="528"/>
        <w:rPr>
          <w:rFonts w:ascii="宋体" w:eastAsia="宋体" w:hAnsi="宋体" w:cs="宋体"/>
          <w:sz w:val="24"/>
          <w:szCs w:val="24"/>
        </w:rPr>
      </w:pPr>
      <w:r w:rsidRPr="000F3EF0">
        <w:rPr>
          <w:rFonts w:ascii="宋体" w:eastAsia="宋体" w:hAnsi="宋体" w:cs="宋体" w:hint="eastAsia"/>
          <w:sz w:val="24"/>
          <w:szCs w:val="24"/>
        </w:rPr>
        <w:t>广州市花都区。</w:t>
      </w:r>
    </w:p>
    <w:p w14:paraId="246950C3" w14:textId="77777777" w:rsidR="00605468" w:rsidRPr="000F3EF0" w:rsidRDefault="00605468" w:rsidP="00651D92">
      <w:pPr>
        <w:spacing w:line="360" w:lineRule="auto"/>
        <w:rPr>
          <w:rFonts w:ascii="宋体" w:eastAsia="宋体" w:hAnsi="宋体" w:cs="宋体"/>
          <w:b/>
          <w:sz w:val="24"/>
          <w:szCs w:val="24"/>
        </w:rPr>
      </w:pPr>
      <w:bookmarkStart w:id="219" w:name="_Toc148063043"/>
      <w:bookmarkStart w:id="220" w:name="_Toc148082741"/>
      <w:r w:rsidRPr="000F3EF0">
        <w:rPr>
          <w:rFonts w:ascii="宋体" w:eastAsia="宋体" w:hAnsi="宋体" w:cs="宋体" w:hint="eastAsia"/>
          <w:b/>
          <w:sz w:val="24"/>
          <w:szCs w:val="24"/>
        </w:rPr>
        <w:t>二、工程设计</w:t>
      </w:r>
    </w:p>
    <w:p w14:paraId="774C048E" w14:textId="77777777" w:rsidR="00605468" w:rsidRPr="000F3EF0" w:rsidRDefault="00605468" w:rsidP="00651D92">
      <w:pPr>
        <w:spacing w:line="360" w:lineRule="auto"/>
        <w:ind w:firstLineChars="194" w:firstLine="467"/>
        <w:rPr>
          <w:rFonts w:ascii="宋体" w:eastAsia="宋体" w:hAnsi="宋体" w:cs="宋体"/>
          <w:kern w:val="0"/>
          <w:sz w:val="24"/>
          <w:szCs w:val="24"/>
        </w:rPr>
      </w:pPr>
      <w:r w:rsidRPr="000F3EF0">
        <w:rPr>
          <w:rFonts w:ascii="宋体" w:eastAsia="宋体" w:hAnsi="宋体" w:cs="宋体" w:hint="eastAsia"/>
          <w:b/>
          <w:sz w:val="24"/>
          <w:szCs w:val="24"/>
        </w:rPr>
        <w:t>（一）、设计范围</w:t>
      </w:r>
      <w:bookmarkEnd w:id="219"/>
      <w:bookmarkEnd w:id="220"/>
    </w:p>
    <w:p w14:paraId="5175F572" w14:textId="07A25EA1" w:rsidR="00605468" w:rsidRPr="000F3EF0" w:rsidRDefault="00605468" w:rsidP="00651D92">
      <w:pPr>
        <w:spacing w:line="360" w:lineRule="auto"/>
        <w:ind w:firstLine="528"/>
        <w:rPr>
          <w:rFonts w:ascii="宋体" w:eastAsia="宋体" w:hAnsi="宋体" w:cs="宋体"/>
          <w:sz w:val="24"/>
          <w:szCs w:val="24"/>
          <w:u w:val="single"/>
        </w:rPr>
      </w:pPr>
      <w:r w:rsidRPr="000F3EF0">
        <w:rPr>
          <w:rFonts w:ascii="宋体" w:eastAsia="宋体" w:hAnsi="宋体" w:cs="宋体" w:hint="eastAsia"/>
          <w:sz w:val="24"/>
          <w:szCs w:val="24"/>
        </w:rPr>
        <w:t>（1）设计范围包含：</w:t>
      </w:r>
      <w:r w:rsidR="00651D92" w:rsidRPr="000F3EF0">
        <w:rPr>
          <w:rFonts w:ascii="宋体" w:eastAsia="宋体" w:hAnsi="宋体" w:cs="宋体" w:hint="eastAsia"/>
          <w:sz w:val="24"/>
          <w:szCs w:val="24"/>
          <w:u w:val="single"/>
        </w:rPr>
        <w:t>本项目位于广州市花都区，杨屋路道路改造工程全长约1.2km，为改扩建道路工程，起点</w:t>
      </w:r>
      <w:proofErr w:type="gramStart"/>
      <w:r w:rsidR="00651D92" w:rsidRPr="000F3EF0">
        <w:rPr>
          <w:rFonts w:ascii="宋体" w:eastAsia="宋体" w:hAnsi="宋体" w:cs="宋体" w:hint="eastAsia"/>
          <w:sz w:val="24"/>
          <w:szCs w:val="24"/>
          <w:u w:val="single"/>
        </w:rPr>
        <w:t>接规划</w:t>
      </w:r>
      <w:proofErr w:type="gramEnd"/>
      <w:r w:rsidR="00651D92" w:rsidRPr="000F3EF0">
        <w:rPr>
          <w:rFonts w:ascii="宋体" w:eastAsia="宋体" w:hAnsi="宋体" w:cs="宋体" w:hint="eastAsia"/>
          <w:sz w:val="24"/>
          <w:szCs w:val="24"/>
          <w:u w:val="single"/>
        </w:rPr>
        <w:t>永福路，终点接现状建设北路，道路等级为城市支路，规划红线为20m宽，双向两车道。建设内容：道路工程、箱涵工程、交通工程、给排水工程、电力管沟工程、照明工程和绿化工程等。</w:t>
      </w:r>
    </w:p>
    <w:p w14:paraId="3555E77D" w14:textId="14D18DC5" w:rsidR="00605468" w:rsidRPr="000F3EF0" w:rsidRDefault="00605468" w:rsidP="00651D92">
      <w:pPr>
        <w:spacing w:line="360" w:lineRule="auto"/>
        <w:ind w:firstLine="528"/>
        <w:rPr>
          <w:rFonts w:ascii="宋体" w:eastAsia="宋体" w:hAnsi="宋体" w:cs="宋体"/>
          <w:sz w:val="24"/>
          <w:szCs w:val="24"/>
        </w:rPr>
      </w:pPr>
      <w:r w:rsidRPr="000F3EF0">
        <w:rPr>
          <w:rFonts w:ascii="宋体" w:eastAsia="宋体" w:hAnsi="宋体" w:cs="宋体" w:hint="eastAsia"/>
          <w:sz w:val="24"/>
          <w:szCs w:val="24"/>
        </w:rPr>
        <w:t>设计内容包括负责项目的全专业方案设计、初步设计</w:t>
      </w:r>
      <w:r w:rsidR="00EB2285" w:rsidRPr="000F3EF0">
        <w:rPr>
          <w:rFonts w:ascii="宋体" w:eastAsia="宋体" w:hAnsi="宋体" w:cs="宋体" w:hint="eastAsia"/>
          <w:sz w:val="24"/>
          <w:szCs w:val="24"/>
        </w:rPr>
        <w:t>、施工图设计</w:t>
      </w:r>
      <w:r w:rsidRPr="000F3EF0">
        <w:rPr>
          <w:rFonts w:ascii="宋体" w:eastAsia="宋体" w:hAnsi="宋体" w:cs="宋体" w:hint="eastAsia"/>
          <w:sz w:val="24"/>
          <w:szCs w:val="24"/>
        </w:rPr>
        <w:t>及概算、组织各项专家评审及招标人安排的其他工作等工作。</w:t>
      </w:r>
    </w:p>
    <w:p w14:paraId="3B9E6E6B" w14:textId="4468E192" w:rsidR="00605468" w:rsidRPr="000F3EF0" w:rsidRDefault="00605468" w:rsidP="00651D92">
      <w:pPr>
        <w:spacing w:line="360" w:lineRule="auto"/>
        <w:ind w:firstLine="528"/>
        <w:rPr>
          <w:rFonts w:ascii="宋体" w:eastAsia="宋体" w:hAnsi="宋体" w:cs="宋体"/>
          <w:sz w:val="24"/>
          <w:szCs w:val="24"/>
        </w:rPr>
      </w:pPr>
      <w:r w:rsidRPr="000F3EF0">
        <w:rPr>
          <w:rFonts w:ascii="宋体" w:eastAsia="宋体" w:hAnsi="宋体" w:cs="宋体" w:hint="eastAsia"/>
          <w:sz w:val="24"/>
          <w:szCs w:val="24"/>
        </w:rPr>
        <w:t>（2）工程设计设计界面</w:t>
      </w:r>
      <w:r w:rsidR="00651D92" w:rsidRPr="000F3EF0">
        <w:rPr>
          <w:rFonts w:ascii="宋体" w:eastAsia="宋体" w:hAnsi="宋体" w:cs="宋体" w:hint="eastAsia"/>
          <w:sz w:val="24"/>
          <w:szCs w:val="24"/>
        </w:rPr>
        <w:t>：以下达计划、立项批复、设计合同为原则（另有说明或纳入其它工程的除外）。</w:t>
      </w:r>
    </w:p>
    <w:p w14:paraId="47FEC7B4" w14:textId="77777777" w:rsidR="00605468" w:rsidRPr="000F3EF0" w:rsidRDefault="00605468" w:rsidP="00651D92">
      <w:pPr>
        <w:spacing w:line="360" w:lineRule="auto"/>
        <w:ind w:firstLineChars="194" w:firstLine="467"/>
        <w:rPr>
          <w:rFonts w:ascii="宋体" w:eastAsia="宋体" w:hAnsi="宋体" w:cs="宋体"/>
          <w:b/>
          <w:sz w:val="24"/>
          <w:szCs w:val="24"/>
        </w:rPr>
      </w:pPr>
      <w:bookmarkStart w:id="221" w:name="_Toc148063044"/>
      <w:bookmarkStart w:id="222" w:name="_Toc148082742"/>
      <w:r w:rsidRPr="000F3EF0">
        <w:rPr>
          <w:rFonts w:ascii="宋体" w:eastAsia="宋体" w:hAnsi="宋体" w:cs="宋体" w:hint="eastAsia"/>
          <w:b/>
          <w:sz w:val="24"/>
          <w:szCs w:val="24"/>
        </w:rPr>
        <w:t>（二）、设计目标</w:t>
      </w:r>
      <w:bookmarkEnd w:id="221"/>
      <w:bookmarkEnd w:id="222"/>
      <w:r w:rsidRPr="000F3EF0">
        <w:rPr>
          <w:rFonts w:ascii="宋体" w:eastAsia="宋体" w:hAnsi="宋体" w:cs="宋体" w:hint="eastAsia"/>
          <w:b/>
          <w:sz w:val="24"/>
          <w:szCs w:val="24"/>
        </w:rPr>
        <w:t xml:space="preserve"> </w:t>
      </w:r>
    </w:p>
    <w:p w14:paraId="230351B0"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整体设计方案应满足国家和省、市有关建设方针、政策、规范、规程，充分解读上层国土空间规划、控</w:t>
      </w:r>
      <w:proofErr w:type="gramStart"/>
      <w:r w:rsidRPr="000F3EF0">
        <w:rPr>
          <w:rFonts w:ascii="宋体" w:eastAsia="宋体" w:hAnsi="宋体" w:cs="Times New Roman" w:hint="eastAsia"/>
          <w:kern w:val="0"/>
          <w:sz w:val="24"/>
          <w:szCs w:val="24"/>
          <w14:ligatures w14:val="standardContextual"/>
        </w:rPr>
        <w:t>规</w:t>
      </w:r>
      <w:proofErr w:type="gramEnd"/>
      <w:r w:rsidRPr="000F3EF0">
        <w:rPr>
          <w:rFonts w:ascii="宋体" w:eastAsia="宋体" w:hAnsi="宋体" w:cs="Times New Roman" w:hint="eastAsia"/>
          <w:kern w:val="0"/>
          <w:sz w:val="24"/>
          <w:szCs w:val="24"/>
          <w14:ligatures w14:val="standardContextual"/>
        </w:rPr>
        <w:t>、产业等相关规划，理解规划理念和要求，协调城市道路、退缩空间、景观等多方面因素，保证实施效果，落实规划目标。</w:t>
      </w:r>
    </w:p>
    <w:p w14:paraId="51618369"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具体设计严格执行现行的设计规范及有关行政主管部门的批复意见开展设计工作，详细掌握现场实际情况，做到设计方案具有合理、可实施性，满足项目的使用功能和便于维护管理的要求；同时注重合理控制项目建设规模，造价指标应科学合理。</w:t>
      </w:r>
    </w:p>
    <w:p w14:paraId="24FB2F02"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b/>
          <w:bCs/>
          <w:kern w:val="0"/>
          <w:sz w:val="24"/>
          <w:szCs w:val="24"/>
          <w14:ligatures w14:val="standardContextual"/>
        </w:rPr>
        <w:t>本工程实行限额设计，</w:t>
      </w:r>
      <w:r w:rsidRPr="000F3EF0">
        <w:rPr>
          <w:rFonts w:ascii="宋体" w:eastAsia="宋体" w:hAnsi="宋体" w:cs="Times New Roman" w:hint="eastAsia"/>
          <w:kern w:val="0"/>
          <w:sz w:val="24"/>
          <w:szCs w:val="24"/>
          <w14:ligatures w14:val="standardContextual"/>
        </w:rPr>
        <w:t>初步设计的建设内容和建设标准原则上不得超过可行性研究报告批复的范围，初步设计概算原则上不得超过经批准的可行性研究</w:t>
      </w:r>
      <w:proofErr w:type="gramStart"/>
      <w:r w:rsidRPr="000F3EF0">
        <w:rPr>
          <w:rFonts w:ascii="宋体" w:eastAsia="宋体" w:hAnsi="宋体" w:cs="Times New Roman" w:hint="eastAsia"/>
          <w:kern w:val="0"/>
          <w:sz w:val="24"/>
          <w:szCs w:val="24"/>
          <w14:ligatures w14:val="standardContextual"/>
        </w:rPr>
        <w:t>报告总</w:t>
      </w:r>
      <w:proofErr w:type="gramEnd"/>
      <w:r w:rsidRPr="000F3EF0">
        <w:rPr>
          <w:rFonts w:ascii="宋体" w:eastAsia="宋体" w:hAnsi="宋体" w:cs="Times New Roman" w:hint="eastAsia"/>
          <w:kern w:val="0"/>
          <w:sz w:val="24"/>
          <w:szCs w:val="24"/>
          <w14:ligatures w14:val="standardContextual"/>
        </w:rPr>
        <w:t>投资，施工图预算（价格清单）原则上不得超过经行政主管部门批复的初步设计概算中的工程费用，当施工图与初步设计</w:t>
      </w:r>
      <w:proofErr w:type="gramStart"/>
      <w:r w:rsidRPr="000F3EF0">
        <w:rPr>
          <w:rFonts w:ascii="宋体" w:eastAsia="宋体" w:hAnsi="宋体" w:cs="Times New Roman" w:hint="eastAsia"/>
          <w:kern w:val="0"/>
          <w:sz w:val="24"/>
          <w:szCs w:val="24"/>
          <w14:ligatures w14:val="standardContextual"/>
        </w:rPr>
        <w:t>图发生</w:t>
      </w:r>
      <w:proofErr w:type="gramEnd"/>
      <w:r w:rsidRPr="000F3EF0">
        <w:rPr>
          <w:rFonts w:ascii="宋体" w:eastAsia="宋体" w:hAnsi="宋体" w:cs="Times New Roman" w:hint="eastAsia"/>
          <w:kern w:val="0"/>
          <w:sz w:val="24"/>
          <w:szCs w:val="24"/>
          <w14:ligatures w14:val="standardContextual"/>
        </w:rPr>
        <w:t>较大变化时，导致施工图预算超出概算中的工程费用，经发包人同意后方可启用预备费并列入施工图预算中。</w:t>
      </w:r>
    </w:p>
    <w:p w14:paraId="53472DBA" w14:textId="77777777" w:rsidR="00651D92" w:rsidRPr="000F3EF0" w:rsidRDefault="00651D92" w:rsidP="00651D92">
      <w:pPr>
        <w:spacing w:line="360" w:lineRule="auto"/>
        <w:ind w:firstLineChars="194" w:firstLine="467"/>
        <w:rPr>
          <w:rFonts w:ascii="宋体" w:eastAsia="宋体" w:hAnsi="宋体" w:cs="宋体"/>
          <w:b/>
          <w:sz w:val="24"/>
          <w:szCs w:val="24"/>
        </w:rPr>
      </w:pPr>
      <w:r w:rsidRPr="000F3EF0">
        <w:rPr>
          <w:rFonts w:ascii="宋体" w:eastAsia="宋体" w:hAnsi="宋体" w:cs="宋体" w:hint="eastAsia"/>
          <w:b/>
          <w:sz w:val="24"/>
          <w:szCs w:val="24"/>
        </w:rPr>
        <w:t>（三）、总体要求</w:t>
      </w:r>
    </w:p>
    <w:p w14:paraId="6CB215C7"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hint="eastAsia"/>
          <w:b/>
          <w:bCs/>
          <w:kern w:val="0"/>
          <w:sz w:val="24"/>
          <w:szCs w:val="24"/>
          <w14:ligatures w14:val="standardContextual"/>
        </w:rPr>
        <w:t>1、设计规范</w:t>
      </w:r>
    </w:p>
    <w:p w14:paraId="06FA7200"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（1）设计必须符合国家、省、市相关技术规范、标准。须考虑花都区市政工程特色，相关元素（如排水、交通设施等）须按照有关文件要求执行，包括但不限于</w:t>
      </w:r>
      <w:proofErr w:type="gramStart"/>
      <w:r w:rsidRPr="000F3EF0">
        <w:rPr>
          <w:rFonts w:ascii="宋体" w:eastAsia="宋体" w:hAnsi="宋体" w:cs="Times New Roman" w:hint="eastAsia"/>
          <w:kern w:val="0"/>
          <w:sz w:val="24"/>
          <w:szCs w:val="24"/>
          <w14:ligatures w14:val="standardContextual"/>
        </w:rPr>
        <w:t>本任务</w:t>
      </w:r>
      <w:proofErr w:type="gramEnd"/>
      <w:r w:rsidRPr="000F3EF0">
        <w:rPr>
          <w:rFonts w:ascii="宋体" w:eastAsia="宋体" w:hAnsi="宋体" w:cs="Times New Roman" w:hint="eastAsia"/>
          <w:kern w:val="0"/>
          <w:sz w:val="24"/>
          <w:szCs w:val="24"/>
          <w14:ligatures w14:val="standardContextual"/>
        </w:rPr>
        <w:t>书提及的规范、标准。</w:t>
      </w:r>
    </w:p>
    <w:p w14:paraId="50F42378"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（2）设计成果深度必须符合住房城乡建设部编制的《市政公用工程设计文件编制深度规定（2013版）》要求。</w:t>
      </w:r>
    </w:p>
    <w:p w14:paraId="410198A5"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（3）设计必须符合广州市人民政府印发的《广州市房屋建筑和市政基础设施工程质量管理办法》（市人民政府第129号令）。</w:t>
      </w:r>
    </w:p>
    <w:p w14:paraId="7549DAEA"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（4）《广州市林业和园林局关于印发广州市城市树木保护专章编制指引的通知》（穗林业园林通〔2022〕176号）。</w:t>
      </w:r>
    </w:p>
    <w:p w14:paraId="2D602F35"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hint="eastAsia"/>
          <w:b/>
          <w:bCs/>
          <w:kern w:val="0"/>
          <w:sz w:val="24"/>
          <w:szCs w:val="24"/>
          <w14:ligatures w14:val="standardContextual"/>
        </w:rPr>
        <w:t>2、设计管理要求</w:t>
      </w:r>
    </w:p>
    <w:p w14:paraId="5DFFC2D1"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1）设计工作开展前应开展详实的现场踏勘和资料收集工作，应结合检测报告和现场情况进行认真复查，并对现状交通情况、沿线构筑物、电力通信设施衔接状况、与相关河涌、建筑关系等现场情况进行详细的文字及照片记录，同时应收集与项目有关的工程的图纸资料，利用已完工工程的资料时，必须采用工程的竣工图并进行现场核实。现场踏勘照片记录资料及收集的图纸资料</w:t>
      </w:r>
      <w:proofErr w:type="gramStart"/>
      <w:r w:rsidRPr="000F3EF0">
        <w:rPr>
          <w:rFonts w:ascii="宋体" w:eastAsia="宋体" w:hAnsi="宋体" w:cs="Times New Roman" w:hint="eastAsia"/>
          <w:kern w:val="0"/>
          <w:sz w:val="24"/>
          <w:szCs w:val="24"/>
          <w14:ligatures w14:val="standardContextual"/>
        </w:rPr>
        <w:t>清单台账需</w:t>
      </w:r>
      <w:proofErr w:type="gramEnd"/>
      <w:r w:rsidRPr="000F3EF0">
        <w:rPr>
          <w:rFonts w:ascii="宋体" w:eastAsia="宋体" w:hAnsi="宋体" w:cs="Times New Roman" w:hint="eastAsia"/>
          <w:kern w:val="0"/>
          <w:sz w:val="24"/>
          <w:szCs w:val="24"/>
          <w14:ligatures w14:val="standardContextual"/>
        </w:rPr>
        <w:t>报发包人备案。</w:t>
      </w:r>
    </w:p>
    <w:p w14:paraId="37E1BF77"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（2）设计管理工作须严格遵循发包人制定的相关管理办法，包括《建设工程图纸管理办法》、《工程变更管理办法》、《市政工程项目建设期后评价管理办法》等。</w:t>
      </w:r>
    </w:p>
    <w:p w14:paraId="6A7B1584"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3）设计单位对设计过程中的审查、审批及专家评审意见均需在3个工作日内以书面方式进行逐条回应，并加盖公章报发包人备案、核查，同时需将回应及落实情况以表格形式纳入设计说明中。意见有重大分歧的应及时报发包人协调。</w:t>
      </w:r>
    </w:p>
    <w:p w14:paraId="0EF54844"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（4）鼓励在设计过程中使用新技术、新工艺、新材料。需开展科研课题研究的项目，应在设计方案阶段提出申请，经发包人同意后开展。</w:t>
      </w:r>
    </w:p>
    <w:p w14:paraId="72E20DF9"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（5）在勘察设计招标范围外，因设计需要开展的其它检测、监测、测量等工作，需及时向发包人提出书面申请，同意后由发包人组织开展。</w:t>
      </w:r>
    </w:p>
    <w:p w14:paraId="653F0F47"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（6）项目负责人应对设计全过程进行质量与进度控制以及各专业协调，与发包人保持顺畅沟通。</w:t>
      </w:r>
    </w:p>
    <w:p w14:paraId="3F3A0084"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hint="eastAsia"/>
          <w:b/>
          <w:bCs/>
          <w:kern w:val="0"/>
          <w:sz w:val="24"/>
          <w:szCs w:val="24"/>
          <w14:ligatures w14:val="standardContextual"/>
        </w:rPr>
        <w:t>3、方案深化方案</w:t>
      </w:r>
    </w:p>
    <w:p w14:paraId="2F32AD1C"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深化设计阶段主要</w:t>
      </w:r>
      <w:proofErr w:type="gramStart"/>
      <w:r w:rsidRPr="000F3EF0">
        <w:rPr>
          <w:rFonts w:ascii="宋体" w:eastAsia="宋体" w:hAnsi="宋体" w:cs="Times New Roman" w:hint="eastAsia"/>
          <w:kern w:val="0"/>
          <w:sz w:val="24"/>
          <w:szCs w:val="24"/>
          <w14:ligatures w14:val="standardContextual"/>
        </w:rPr>
        <w:t>在工可研究</w:t>
      </w:r>
      <w:proofErr w:type="gramEnd"/>
      <w:r w:rsidRPr="000F3EF0">
        <w:rPr>
          <w:rFonts w:ascii="宋体" w:eastAsia="宋体" w:hAnsi="宋体" w:cs="Times New Roman" w:hint="eastAsia"/>
          <w:kern w:val="0"/>
          <w:sz w:val="24"/>
          <w:szCs w:val="24"/>
          <w14:ligatures w14:val="standardContextual"/>
        </w:rPr>
        <w:t>基础上，结合专家评审意见、相关部门征询意见对方案进行深化和优化，为下阶段初步设计尽快稳定推进打下基础。</w:t>
      </w:r>
    </w:p>
    <w:p w14:paraId="4627C6E4"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b/>
          <w:bCs/>
          <w:kern w:val="0"/>
          <w:sz w:val="24"/>
          <w:szCs w:val="24"/>
          <w14:ligatures w14:val="standardContextual"/>
        </w:rPr>
        <w:t>4</w:t>
      </w:r>
      <w:r w:rsidRPr="000F3EF0">
        <w:rPr>
          <w:rFonts w:ascii="宋体" w:eastAsia="宋体" w:hAnsi="宋体" w:cs="Times New Roman" w:hint="eastAsia"/>
          <w:b/>
          <w:bCs/>
          <w:kern w:val="0"/>
          <w:sz w:val="24"/>
          <w:szCs w:val="24"/>
          <w14:ligatures w14:val="standardContextual"/>
        </w:rPr>
        <w:t>、初步设计</w:t>
      </w:r>
    </w:p>
    <w:p w14:paraId="7F05E9BF"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（1）初步设计阶段应吸纳发包人同步开展的其它前期成果，包括相关管线迁改、环境影响评价等成果，落实与设计有关的工作要求。</w:t>
      </w:r>
    </w:p>
    <w:p w14:paraId="20E54B2F"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（2）初步设计图纸内容应包括施工阶段采取相关施工措施等所需的图纸。</w:t>
      </w:r>
    </w:p>
    <w:p w14:paraId="17821B39"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（3）初步设计初步成果需征询相关部门的意见。</w:t>
      </w:r>
    </w:p>
    <w:p w14:paraId="755B28AE"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（4）设计单位应将该阶段专业审查意见、设计征询意见、评审意见以及逐条落实情况列入初步设计图纸说明。</w:t>
      </w:r>
    </w:p>
    <w:p w14:paraId="45348649"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b/>
          <w:bCs/>
          <w:kern w:val="0"/>
          <w:sz w:val="24"/>
          <w:szCs w:val="24"/>
          <w14:ligatures w14:val="standardContextual"/>
        </w:rPr>
        <w:t>5</w:t>
      </w:r>
      <w:r w:rsidRPr="000F3EF0">
        <w:rPr>
          <w:rFonts w:ascii="宋体" w:eastAsia="宋体" w:hAnsi="宋体" w:cs="Times New Roman" w:hint="eastAsia"/>
          <w:b/>
          <w:bCs/>
          <w:kern w:val="0"/>
          <w:sz w:val="24"/>
          <w:szCs w:val="24"/>
          <w14:ligatures w14:val="standardContextual"/>
        </w:rPr>
        <w:t>、施工图设计</w:t>
      </w:r>
    </w:p>
    <w:p w14:paraId="0B1067BA"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（1）应严格根据批复的初步设计开展施工图设计，如有不同意见或需进行优化设计的，需书面向发包人申请。</w:t>
      </w:r>
    </w:p>
    <w:p w14:paraId="0F680FCF"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（2）设计图纸需准确、不漏项，应有细部设计图纸。</w:t>
      </w:r>
    </w:p>
    <w:p w14:paraId="26332562"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（3）施工图设计应包括施工阶段采取相关施工措施等所需的详细图纸。</w:t>
      </w:r>
    </w:p>
    <w:p w14:paraId="132DE863"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（4）设计单位内部应严格执行专业间会签制度。</w:t>
      </w:r>
    </w:p>
    <w:p w14:paraId="6338D1E3"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（5）工程量清单应准确，并满足预算编制及招标要求。</w:t>
      </w:r>
    </w:p>
    <w:p w14:paraId="15D8ECF3"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（6）设计单位完成施工图后报施工图审查单位开展施工图审查，根据审查意见进行修改完善，并配合办理施工图审查备案。</w:t>
      </w:r>
    </w:p>
    <w:p w14:paraId="3E06E6F1"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（7）设计单位应将该阶段专业审查意见、设计征询意见、评审意见、施工图审查意见以及逐条落实情况列入施工图纸说明。</w:t>
      </w:r>
    </w:p>
    <w:p w14:paraId="29D67C07"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b/>
          <w:bCs/>
          <w:kern w:val="0"/>
          <w:sz w:val="24"/>
          <w:szCs w:val="24"/>
          <w14:ligatures w14:val="standardContextual"/>
        </w:rPr>
        <w:t>6</w:t>
      </w:r>
      <w:r w:rsidRPr="000F3EF0">
        <w:rPr>
          <w:rFonts w:ascii="宋体" w:eastAsia="宋体" w:hAnsi="宋体" w:cs="Times New Roman" w:hint="eastAsia"/>
          <w:b/>
          <w:bCs/>
          <w:kern w:val="0"/>
          <w:sz w:val="24"/>
          <w:szCs w:val="24"/>
          <w14:ligatures w14:val="standardContextual"/>
        </w:rPr>
        <w:t>、设计变更工程</w:t>
      </w:r>
    </w:p>
    <w:p w14:paraId="2460CF2B"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变更需遵循发包人《工程变更管理办法》。</w:t>
      </w:r>
    </w:p>
    <w:p w14:paraId="30F8680F" w14:textId="77777777" w:rsidR="00651D92" w:rsidRPr="000F3EF0" w:rsidRDefault="00651D92" w:rsidP="00651D92">
      <w:pPr>
        <w:spacing w:line="360" w:lineRule="auto"/>
        <w:ind w:firstLineChars="194" w:firstLine="467"/>
        <w:rPr>
          <w:rFonts w:ascii="宋体" w:eastAsia="宋体" w:hAnsi="宋体" w:cs="宋体"/>
          <w:b/>
          <w:sz w:val="24"/>
          <w:szCs w:val="24"/>
        </w:rPr>
      </w:pPr>
      <w:r w:rsidRPr="000F3EF0">
        <w:rPr>
          <w:rFonts w:ascii="宋体" w:eastAsia="宋体" w:hAnsi="宋体" w:cs="宋体" w:hint="eastAsia"/>
          <w:b/>
          <w:sz w:val="24"/>
          <w:szCs w:val="24"/>
        </w:rPr>
        <w:t>（四）、专业工程设计任务要求</w:t>
      </w:r>
    </w:p>
    <w:p w14:paraId="44BCCD35"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hint="eastAsia"/>
          <w:b/>
          <w:bCs/>
          <w:kern w:val="0"/>
          <w:sz w:val="24"/>
          <w:szCs w:val="24"/>
          <w14:ligatures w14:val="standardContextual"/>
        </w:rPr>
        <w:t>1、总体设计要求</w:t>
      </w:r>
    </w:p>
    <w:p w14:paraId="1A194837"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（1）以广州市总体规划、市政专项规划等为指导，确定工程合理建设规模、建设时序、建设标准，并应考虑社会发展趋势，进行适度超前的设计，体现与时俱进的功能标准。</w:t>
      </w:r>
    </w:p>
    <w:p w14:paraId="56F43747"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（2）结合区域发展规划、路网规划、防洪排涝规划、现状构建筑物及现状河道、河涌等自然条件，合理设计道路平纵面线位及横断面布置形式；</w:t>
      </w:r>
    </w:p>
    <w:p w14:paraId="71F97BB4"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（3）道路标高设计在满足规划标高的基础上与地形结合，减少填挖方量，节省投资；</w:t>
      </w:r>
    </w:p>
    <w:p w14:paraId="0B0B8B39"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（4）结合各路段交通服务特性，合理布置各类市政管线；</w:t>
      </w:r>
    </w:p>
    <w:p w14:paraId="54E8D3A9"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（5）根据道路区域规划路网合理组织交叉口设计，充分考虑沿线需要布置的交通附属设施，完善道路的整体风貌景观；</w:t>
      </w:r>
    </w:p>
    <w:p w14:paraId="030CDEF4"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（6）注重环境保护和景观设计，使道路线形、箱涵、交叉和沿线设施等与自然景观相协调，出地面附属设施造型要追求优美的结构形式和高质量的环境景观；</w:t>
      </w:r>
    </w:p>
    <w:p w14:paraId="1FD1E0FA"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（7）紧紧围绕“以人为本”的设计理念，组织合理的交通系统，处理好机动车、非机动车、行人的相互关系，适应新城市中心环境建设的需求。</w:t>
      </w:r>
    </w:p>
    <w:p w14:paraId="51B0A25A"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（8）要重点处理好与现状及规划河</w:t>
      </w:r>
      <w:proofErr w:type="gramStart"/>
      <w:r w:rsidRPr="000F3EF0">
        <w:rPr>
          <w:rFonts w:ascii="宋体" w:eastAsia="宋体" w:hAnsi="宋体" w:cs="Times New Roman" w:hint="eastAsia"/>
          <w:kern w:val="0"/>
          <w:sz w:val="24"/>
          <w:szCs w:val="24"/>
          <w14:ligatures w14:val="standardContextual"/>
        </w:rPr>
        <w:t>涌之间</w:t>
      </w:r>
      <w:proofErr w:type="gramEnd"/>
      <w:r w:rsidRPr="000F3EF0">
        <w:rPr>
          <w:rFonts w:ascii="宋体" w:eastAsia="宋体" w:hAnsi="宋体" w:cs="Times New Roman" w:hint="eastAsia"/>
          <w:kern w:val="0"/>
          <w:sz w:val="24"/>
          <w:szCs w:val="24"/>
          <w14:ligatures w14:val="standardContextual"/>
        </w:rPr>
        <w:t>的相互影响和预留问题，理清相互关系，提出合理的节点实施方案；</w:t>
      </w:r>
    </w:p>
    <w:p w14:paraId="005124C6"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（9）每个阶段的主要技术方案、关键节点设计方案等均要在技术、经济投资、实施性、运营管理、工期等方面作综合比选分析。</w:t>
      </w:r>
    </w:p>
    <w:p w14:paraId="43FC7DBF"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hint="eastAsia"/>
          <w:b/>
          <w:bCs/>
          <w:kern w:val="0"/>
          <w:sz w:val="24"/>
          <w:szCs w:val="24"/>
          <w14:ligatures w14:val="standardContextual"/>
        </w:rPr>
        <w:t>2、道路及交通工程设计要求</w:t>
      </w:r>
    </w:p>
    <w:p w14:paraId="4870DC9B"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1）道路总体设计：道路线位原则上与规划保持一致，局部调整位置应进行分析比较，并经规划部门的同意方可实施，横断面原则不突破规划红线。通过平面、竖向相协调，保证内外部交通设施能在平面线形、垂直和横向空间上满足车辆的安全、快速运行，协调好与区外道路之间的连接关系。</w:t>
      </w:r>
    </w:p>
    <w:p w14:paraId="2CCC14D4"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（2）交通组织系统设计：根据片区交通流量预测及路网结构进行设计，使交通保持畅通、便捷。</w:t>
      </w:r>
    </w:p>
    <w:p w14:paraId="2C47DFC9"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（3）道路结构设计：根据交通特性，在确保质量的提前下，尽量经济。</w:t>
      </w:r>
    </w:p>
    <w:p w14:paraId="5C60E288"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（4）道路标识设计：指引清晰，与广州市风格一致。</w:t>
      </w:r>
    </w:p>
    <w:p w14:paraId="0BDF644F"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（5）交通设施：在满足交通功能的前提下，力求精简，多杆合一。</w:t>
      </w:r>
    </w:p>
    <w:p w14:paraId="1417E991"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（6）室外照明宜采用LED、太阳能等节能灯，室内应采用LED等节能灯。</w:t>
      </w:r>
    </w:p>
    <w:p w14:paraId="7468225C"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hint="eastAsia"/>
          <w:b/>
          <w:bCs/>
          <w:kern w:val="0"/>
          <w:sz w:val="24"/>
          <w:szCs w:val="24"/>
          <w14:ligatures w14:val="standardContextual"/>
        </w:rPr>
        <w:t>3、排水工程设计要求</w:t>
      </w:r>
    </w:p>
    <w:p w14:paraId="59FB1696"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根据可行性研究报告相关内容、水务局意见以及项目业主、使用单位、建设单位的要求。</w:t>
      </w:r>
    </w:p>
    <w:p w14:paraId="109E5961"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一般应包括以下内容：</w:t>
      </w:r>
    </w:p>
    <w:p w14:paraId="25D78C65"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市政排水系统：在规划的基础上，根据片区地块功能进行容量计算，遵守“雨、污分流”体制，并兼顾近期、远期过渡衔接。</w:t>
      </w:r>
    </w:p>
    <w:p w14:paraId="5931D455"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b/>
          <w:bCs/>
          <w:kern w:val="0"/>
          <w:sz w:val="24"/>
          <w:szCs w:val="24"/>
          <w14:ligatures w14:val="standardContextual"/>
        </w:rPr>
        <w:t>4</w:t>
      </w:r>
      <w:r w:rsidRPr="000F3EF0">
        <w:rPr>
          <w:rFonts w:ascii="宋体" w:eastAsia="宋体" w:hAnsi="宋体" w:cs="Times New Roman" w:hint="eastAsia"/>
          <w:b/>
          <w:bCs/>
          <w:kern w:val="0"/>
          <w:sz w:val="24"/>
          <w:szCs w:val="24"/>
          <w14:ligatures w14:val="standardContextual"/>
        </w:rPr>
        <w:t>、其它附属工程设计要求</w:t>
      </w:r>
    </w:p>
    <w:p w14:paraId="67ABB251"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相关附属工程应按设计规范及省、市地区有关规定，符合城市道路管养部门、规划部门、相关权属部门等的要求。</w:t>
      </w:r>
    </w:p>
    <w:p w14:paraId="40E4CDC7" w14:textId="77777777" w:rsidR="00651D92" w:rsidRPr="000F3EF0" w:rsidRDefault="00651D92" w:rsidP="00651D92">
      <w:pPr>
        <w:spacing w:line="360" w:lineRule="auto"/>
        <w:ind w:firstLineChars="194" w:firstLine="467"/>
        <w:rPr>
          <w:rFonts w:ascii="宋体" w:eastAsia="宋体" w:hAnsi="宋体" w:cs="宋体"/>
          <w:b/>
          <w:sz w:val="24"/>
          <w:szCs w:val="24"/>
        </w:rPr>
      </w:pPr>
      <w:r w:rsidRPr="000F3EF0">
        <w:rPr>
          <w:rFonts w:ascii="宋体" w:eastAsia="宋体" w:hAnsi="宋体" w:cs="宋体" w:hint="eastAsia"/>
          <w:b/>
          <w:sz w:val="24"/>
          <w:szCs w:val="24"/>
        </w:rPr>
        <w:t>（五）、成果时间进度要求</w:t>
      </w:r>
    </w:p>
    <w:p w14:paraId="24B72AE7"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设计成果文件提交的时间及份数如下：</w:t>
      </w:r>
    </w:p>
    <w:tbl>
      <w:tblPr>
        <w:tblW w:w="8757" w:type="dxa"/>
        <w:tblInd w:w="-137" w:type="dxa"/>
        <w:tblLayout w:type="fixed"/>
        <w:tblCellMar>
          <w:left w:w="0" w:type="dxa"/>
          <w:right w:w="0" w:type="dxa"/>
        </w:tblCellMar>
        <w:tblLook w:val="04A0" w:firstRow="1" w:lastRow="0" w:firstColumn="1" w:lastColumn="0" w:noHBand="0" w:noVBand="1"/>
      </w:tblPr>
      <w:tblGrid>
        <w:gridCol w:w="725"/>
        <w:gridCol w:w="3137"/>
        <w:gridCol w:w="1747"/>
        <w:gridCol w:w="1367"/>
        <w:gridCol w:w="1781"/>
      </w:tblGrid>
      <w:tr w:rsidR="000F3EF0" w:rsidRPr="000F3EF0" w14:paraId="7822BA46" w14:textId="77777777" w:rsidTr="00651D92">
        <w:trPr>
          <w:trHeight w:val="20"/>
        </w:trPr>
        <w:tc>
          <w:tcPr>
            <w:tcW w:w="725" w:type="dxa"/>
            <w:tcBorders>
              <w:top w:val="single" w:sz="4" w:space="0" w:color="000000"/>
              <w:left w:val="single" w:sz="4" w:space="0" w:color="000000"/>
              <w:bottom w:val="single" w:sz="4" w:space="0" w:color="000000"/>
              <w:right w:val="single" w:sz="4" w:space="0" w:color="000000"/>
            </w:tcBorders>
            <w:vAlign w:val="center"/>
          </w:tcPr>
          <w:p w14:paraId="21F5B111"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序号</w:t>
            </w:r>
          </w:p>
        </w:tc>
        <w:tc>
          <w:tcPr>
            <w:tcW w:w="3137" w:type="dxa"/>
            <w:tcBorders>
              <w:top w:val="single" w:sz="4" w:space="0" w:color="000000"/>
              <w:left w:val="single" w:sz="4" w:space="0" w:color="000000"/>
              <w:bottom w:val="single" w:sz="4" w:space="0" w:color="000000"/>
              <w:right w:val="single" w:sz="4" w:space="0" w:color="000000"/>
            </w:tcBorders>
            <w:vAlign w:val="center"/>
          </w:tcPr>
          <w:p w14:paraId="6996A826"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资料及文件名称</w:t>
            </w:r>
          </w:p>
          <w:p w14:paraId="53BDA4E0"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【文件以项目具体情况确定】</w:t>
            </w:r>
          </w:p>
        </w:tc>
        <w:tc>
          <w:tcPr>
            <w:tcW w:w="1747" w:type="dxa"/>
            <w:tcBorders>
              <w:top w:val="single" w:sz="4" w:space="0" w:color="000000"/>
              <w:left w:val="single" w:sz="4" w:space="0" w:color="000000"/>
              <w:bottom w:val="single" w:sz="4" w:space="0" w:color="000000"/>
              <w:right w:val="single" w:sz="4" w:space="0" w:color="000000"/>
            </w:tcBorders>
            <w:vAlign w:val="center"/>
          </w:tcPr>
          <w:p w14:paraId="2D6B14DF"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提交日期</w:t>
            </w:r>
          </w:p>
        </w:tc>
        <w:tc>
          <w:tcPr>
            <w:tcW w:w="1367" w:type="dxa"/>
            <w:tcBorders>
              <w:top w:val="single" w:sz="4" w:space="0" w:color="000000"/>
              <w:left w:val="single" w:sz="4" w:space="0" w:color="000000"/>
              <w:bottom w:val="single" w:sz="4" w:space="0" w:color="000000"/>
              <w:right w:val="single" w:sz="4" w:space="0" w:color="000000"/>
            </w:tcBorders>
            <w:vAlign w:val="center"/>
          </w:tcPr>
          <w:p w14:paraId="000C6D48"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份数</w:t>
            </w:r>
          </w:p>
        </w:tc>
        <w:tc>
          <w:tcPr>
            <w:tcW w:w="1781" w:type="dxa"/>
            <w:tcBorders>
              <w:top w:val="single" w:sz="4" w:space="0" w:color="000000"/>
              <w:left w:val="single" w:sz="4" w:space="0" w:color="000000"/>
              <w:bottom w:val="single" w:sz="4" w:space="0" w:color="000000"/>
              <w:right w:val="single" w:sz="4" w:space="0" w:color="000000"/>
            </w:tcBorders>
            <w:vAlign w:val="center"/>
          </w:tcPr>
          <w:p w14:paraId="77C91475"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备注</w:t>
            </w:r>
          </w:p>
        </w:tc>
      </w:tr>
      <w:tr w:rsidR="000F3EF0" w:rsidRPr="000F3EF0" w14:paraId="6CA24757" w14:textId="77777777" w:rsidTr="00651D92">
        <w:trPr>
          <w:trHeight w:val="20"/>
        </w:trPr>
        <w:tc>
          <w:tcPr>
            <w:tcW w:w="725" w:type="dxa"/>
            <w:tcBorders>
              <w:top w:val="single" w:sz="4" w:space="0" w:color="000000"/>
              <w:left w:val="single" w:sz="4" w:space="0" w:color="000000"/>
              <w:bottom w:val="single" w:sz="4" w:space="0" w:color="000000"/>
              <w:right w:val="single" w:sz="4" w:space="0" w:color="000000"/>
            </w:tcBorders>
            <w:vAlign w:val="center"/>
          </w:tcPr>
          <w:p w14:paraId="6750FAF3"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kern w:val="0"/>
                <w:szCs w:val="21"/>
                <w14:ligatures w14:val="standardContextual"/>
              </w:rPr>
              <w:t>1</w:t>
            </w:r>
          </w:p>
        </w:tc>
        <w:tc>
          <w:tcPr>
            <w:tcW w:w="3137" w:type="dxa"/>
            <w:tcBorders>
              <w:top w:val="single" w:sz="4" w:space="0" w:color="000000"/>
              <w:left w:val="single" w:sz="4" w:space="0" w:color="000000"/>
              <w:bottom w:val="single" w:sz="4" w:space="0" w:color="000000"/>
              <w:right w:val="single" w:sz="4" w:space="0" w:color="000000"/>
            </w:tcBorders>
            <w:vAlign w:val="center"/>
          </w:tcPr>
          <w:p w14:paraId="28B82F4B"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报建相关设计成果文件</w:t>
            </w:r>
          </w:p>
        </w:tc>
        <w:tc>
          <w:tcPr>
            <w:tcW w:w="1747" w:type="dxa"/>
            <w:tcBorders>
              <w:top w:val="single" w:sz="4" w:space="0" w:color="000000"/>
              <w:left w:val="single" w:sz="4" w:space="0" w:color="000000"/>
              <w:bottom w:val="single" w:sz="4" w:space="0" w:color="000000"/>
              <w:right w:val="single" w:sz="4" w:space="0" w:color="000000"/>
            </w:tcBorders>
            <w:vAlign w:val="center"/>
          </w:tcPr>
          <w:p w14:paraId="3CFB231E"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按发包人要求</w:t>
            </w:r>
          </w:p>
        </w:tc>
        <w:tc>
          <w:tcPr>
            <w:tcW w:w="1367" w:type="dxa"/>
            <w:tcBorders>
              <w:top w:val="single" w:sz="4" w:space="0" w:color="000000"/>
              <w:left w:val="single" w:sz="4" w:space="0" w:color="000000"/>
              <w:bottom w:val="single" w:sz="4" w:space="0" w:color="000000"/>
              <w:right w:val="single" w:sz="4" w:space="0" w:color="000000"/>
            </w:tcBorders>
            <w:vAlign w:val="center"/>
          </w:tcPr>
          <w:p w14:paraId="097F0BB2"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满足报建需</w:t>
            </w:r>
          </w:p>
          <w:p w14:paraId="69F05E50"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要</w:t>
            </w:r>
          </w:p>
        </w:tc>
        <w:tc>
          <w:tcPr>
            <w:tcW w:w="1781" w:type="dxa"/>
            <w:tcBorders>
              <w:top w:val="single" w:sz="4" w:space="0" w:color="000000"/>
              <w:left w:val="single" w:sz="4" w:space="0" w:color="000000"/>
              <w:bottom w:val="single" w:sz="4" w:space="0" w:color="000000"/>
              <w:right w:val="single" w:sz="4" w:space="0" w:color="000000"/>
            </w:tcBorders>
            <w:vAlign w:val="center"/>
          </w:tcPr>
          <w:p w14:paraId="455F1B2C"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p>
        </w:tc>
      </w:tr>
      <w:tr w:rsidR="000F3EF0" w:rsidRPr="000F3EF0" w14:paraId="48A3F1A8" w14:textId="77777777" w:rsidTr="00651D92">
        <w:trPr>
          <w:trHeight w:val="20"/>
        </w:trPr>
        <w:tc>
          <w:tcPr>
            <w:tcW w:w="725" w:type="dxa"/>
            <w:tcBorders>
              <w:top w:val="single" w:sz="4" w:space="0" w:color="000000"/>
              <w:left w:val="single" w:sz="4" w:space="0" w:color="000000"/>
              <w:bottom w:val="single" w:sz="4" w:space="0" w:color="000000"/>
              <w:right w:val="single" w:sz="4" w:space="0" w:color="000000"/>
            </w:tcBorders>
            <w:vAlign w:val="center"/>
          </w:tcPr>
          <w:p w14:paraId="2897C513"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kern w:val="0"/>
                <w:szCs w:val="21"/>
                <w14:ligatures w14:val="standardContextual"/>
              </w:rPr>
              <w:t>2</w:t>
            </w:r>
          </w:p>
        </w:tc>
        <w:tc>
          <w:tcPr>
            <w:tcW w:w="3137" w:type="dxa"/>
            <w:tcBorders>
              <w:top w:val="single" w:sz="4" w:space="0" w:color="000000"/>
              <w:left w:val="single" w:sz="4" w:space="0" w:color="000000"/>
              <w:bottom w:val="single" w:sz="4" w:space="0" w:color="000000"/>
              <w:right w:val="single" w:sz="4" w:space="0" w:color="000000"/>
            </w:tcBorders>
            <w:vAlign w:val="center"/>
          </w:tcPr>
          <w:p w14:paraId="6170361A"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初步设计成果文件（含概算）</w:t>
            </w:r>
          </w:p>
        </w:tc>
        <w:tc>
          <w:tcPr>
            <w:tcW w:w="1747" w:type="dxa"/>
            <w:tcBorders>
              <w:top w:val="single" w:sz="4" w:space="0" w:color="000000"/>
              <w:left w:val="single" w:sz="4" w:space="0" w:color="000000"/>
              <w:bottom w:val="single" w:sz="4" w:space="0" w:color="000000"/>
              <w:right w:val="single" w:sz="4" w:space="0" w:color="000000"/>
            </w:tcBorders>
            <w:vAlign w:val="center"/>
          </w:tcPr>
          <w:p w14:paraId="28D8793C"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按发包人要求</w:t>
            </w:r>
          </w:p>
        </w:tc>
        <w:tc>
          <w:tcPr>
            <w:tcW w:w="1367" w:type="dxa"/>
            <w:tcBorders>
              <w:top w:val="single" w:sz="4" w:space="0" w:color="000000"/>
              <w:left w:val="single" w:sz="4" w:space="0" w:color="000000"/>
              <w:bottom w:val="single" w:sz="4" w:space="0" w:color="000000"/>
              <w:right w:val="single" w:sz="4" w:space="0" w:color="000000"/>
            </w:tcBorders>
            <w:vAlign w:val="center"/>
          </w:tcPr>
          <w:p w14:paraId="13AFBAF5"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kern w:val="0"/>
                <w:szCs w:val="21"/>
                <w14:ligatures w14:val="standardContextual"/>
              </w:rPr>
              <w:t>8</w:t>
            </w:r>
          </w:p>
        </w:tc>
        <w:tc>
          <w:tcPr>
            <w:tcW w:w="1781" w:type="dxa"/>
            <w:tcBorders>
              <w:top w:val="single" w:sz="4" w:space="0" w:color="000000"/>
              <w:left w:val="single" w:sz="4" w:space="0" w:color="000000"/>
              <w:bottom w:val="single" w:sz="4" w:space="0" w:color="000000"/>
              <w:right w:val="single" w:sz="4" w:space="0" w:color="000000"/>
            </w:tcBorders>
            <w:vAlign w:val="center"/>
          </w:tcPr>
          <w:p w14:paraId="57A3F968"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另外附上</w:t>
            </w:r>
            <w:r w:rsidRPr="000F3EF0">
              <w:rPr>
                <w:rFonts w:ascii="宋体" w:eastAsia="宋体" w:hAnsi="宋体" w:cs="Times New Roman"/>
                <w:kern w:val="0"/>
                <w:szCs w:val="21"/>
                <w14:ligatures w14:val="standardContextual"/>
              </w:rPr>
              <w:t>3</w:t>
            </w:r>
            <w:r w:rsidRPr="000F3EF0">
              <w:rPr>
                <w:rFonts w:ascii="宋体" w:eastAsia="宋体" w:hAnsi="宋体" w:cs="Times New Roman" w:hint="eastAsia"/>
                <w:kern w:val="0"/>
                <w:szCs w:val="21"/>
                <w14:ligatures w14:val="standardContextual"/>
              </w:rPr>
              <w:t>套电子光盘</w:t>
            </w:r>
          </w:p>
        </w:tc>
      </w:tr>
      <w:tr w:rsidR="000F3EF0" w:rsidRPr="000F3EF0" w14:paraId="6CDADA4C" w14:textId="77777777" w:rsidTr="00651D92">
        <w:trPr>
          <w:trHeight w:val="20"/>
        </w:trPr>
        <w:tc>
          <w:tcPr>
            <w:tcW w:w="725" w:type="dxa"/>
            <w:tcBorders>
              <w:top w:val="single" w:sz="4" w:space="0" w:color="000000"/>
              <w:left w:val="single" w:sz="4" w:space="0" w:color="000000"/>
              <w:bottom w:val="single" w:sz="4" w:space="0" w:color="000000"/>
              <w:right w:val="single" w:sz="4" w:space="0" w:color="000000"/>
            </w:tcBorders>
            <w:vAlign w:val="center"/>
          </w:tcPr>
          <w:p w14:paraId="547AA2EE"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3</w:t>
            </w:r>
          </w:p>
        </w:tc>
        <w:tc>
          <w:tcPr>
            <w:tcW w:w="3137" w:type="dxa"/>
            <w:tcBorders>
              <w:top w:val="single" w:sz="4" w:space="0" w:color="000000"/>
              <w:left w:val="single" w:sz="4" w:space="0" w:color="000000"/>
              <w:bottom w:val="single" w:sz="4" w:space="0" w:color="000000"/>
              <w:right w:val="single" w:sz="4" w:space="0" w:color="000000"/>
            </w:tcBorders>
            <w:vAlign w:val="center"/>
          </w:tcPr>
          <w:p w14:paraId="7FC969AF"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施工图设计成果文件（PDF版及CAD版,包括主要材料设备清单、技术规范等文件）</w:t>
            </w:r>
          </w:p>
        </w:tc>
        <w:tc>
          <w:tcPr>
            <w:tcW w:w="1747" w:type="dxa"/>
            <w:tcBorders>
              <w:top w:val="single" w:sz="4" w:space="0" w:color="000000"/>
              <w:left w:val="single" w:sz="4" w:space="0" w:color="000000"/>
              <w:bottom w:val="single" w:sz="4" w:space="0" w:color="000000"/>
              <w:right w:val="single" w:sz="4" w:space="0" w:color="000000"/>
            </w:tcBorders>
            <w:vAlign w:val="center"/>
          </w:tcPr>
          <w:p w14:paraId="6CE86DFC"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按发包人要求及工程进度需要</w:t>
            </w:r>
          </w:p>
        </w:tc>
        <w:tc>
          <w:tcPr>
            <w:tcW w:w="1367" w:type="dxa"/>
            <w:tcBorders>
              <w:top w:val="single" w:sz="4" w:space="0" w:color="000000"/>
              <w:left w:val="single" w:sz="4" w:space="0" w:color="000000"/>
              <w:bottom w:val="single" w:sz="4" w:space="0" w:color="000000"/>
              <w:right w:val="single" w:sz="4" w:space="0" w:color="000000"/>
            </w:tcBorders>
            <w:vAlign w:val="center"/>
          </w:tcPr>
          <w:p w14:paraId="2BD04FDD"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kern w:val="0"/>
                <w:szCs w:val="21"/>
                <w14:ligatures w14:val="standardContextual"/>
              </w:rPr>
              <w:t>8</w:t>
            </w:r>
          </w:p>
        </w:tc>
        <w:tc>
          <w:tcPr>
            <w:tcW w:w="1781" w:type="dxa"/>
            <w:tcBorders>
              <w:top w:val="single" w:sz="4" w:space="0" w:color="000000"/>
              <w:left w:val="single" w:sz="4" w:space="0" w:color="000000"/>
              <w:bottom w:val="single" w:sz="4" w:space="0" w:color="000000"/>
              <w:right w:val="single" w:sz="4" w:space="0" w:color="000000"/>
            </w:tcBorders>
            <w:vAlign w:val="center"/>
          </w:tcPr>
          <w:p w14:paraId="719499BD"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可根据施工需要分批提供，还应提供</w:t>
            </w:r>
            <w:r w:rsidRPr="000F3EF0">
              <w:rPr>
                <w:rFonts w:ascii="宋体" w:eastAsia="宋体" w:hAnsi="宋体" w:cs="Times New Roman"/>
                <w:kern w:val="0"/>
                <w:szCs w:val="21"/>
                <w14:ligatures w14:val="standardContextual"/>
              </w:rPr>
              <w:t>3</w:t>
            </w:r>
            <w:r w:rsidRPr="000F3EF0">
              <w:rPr>
                <w:rFonts w:ascii="宋体" w:eastAsia="宋体" w:hAnsi="宋体" w:cs="Times New Roman" w:hint="eastAsia"/>
                <w:kern w:val="0"/>
                <w:szCs w:val="21"/>
                <w14:ligatures w14:val="standardContextual"/>
              </w:rPr>
              <w:t>套电子光盘</w:t>
            </w:r>
          </w:p>
        </w:tc>
      </w:tr>
      <w:tr w:rsidR="000F3EF0" w:rsidRPr="000F3EF0" w14:paraId="4D2C9DFF" w14:textId="77777777" w:rsidTr="00651D92">
        <w:trPr>
          <w:trHeight w:val="20"/>
        </w:trPr>
        <w:tc>
          <w:tcPr>
            <w:tcW w:w="725" w:type="dxa"/>
            <w:tcBorders>
              <w:top w:val="single" w:sz="4" w:space="0" w:color="000000"/>
              <w:left w:val="single" w:sz="4" w:space="0" w:color="000000"/>
              <w:bottom w:val="single" w:sz="4" w:space="0" w:color="000000"/>
              <w:right w:val="single" w:sz="4" w:space="0" w:color="000000"/>
            </w:tcBorders>
            <w:vAlign w:val="center"/>
          </w:tcPr>
          <w:p w14:paraId="22F59284"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4</w:t>
            </w:r>
          </w:p>
        </w:tc>
        <w:tc>
          <w:tcPr>
            <w:tcW w:w="3137" w:type="dxa"/>
            <w:tcBorders>
              <w:top w:val="single" w:sz="4" w:space="0" w:color="000000"/>
              <w:left w:val="single" w:sz="4" w:space="0" w:color="000000"/>
              <w:bottom w:val="single" w:sz="4" w:space="0" w:color="000000"/>
              <w:right w:val="single" w:sz="4" w:space="0" w:color="000000"/>
            </w:tcBorders>
            <w:vAlign w:val="center"/>
          </w:tcPr>
          <w:p w14:paraId="4202A400"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施工图预算成果（预算书、工程量清单、工程量计算书等）</w:t>
            </w:r>
          </w:p>
        </w:tc>
        <w:tc>
          <w:tcPr>
            <w:tcW w:w="1747" w:type="dxa"/>
            <w:tcBorders>
              <w:top w:val="single" w:sz="4" w:space="0" w:color="000000"/>
              <w:left w:val="single" w:sz="4" w:space="0" w:color="000000"/>
              <w:bottom w:val="single" w:sz="4" w:space="0" w:color="000000"/>
              <w:right w:val="single" w:sz="4" w:space="0" w:color="000000"/>
            </w:tcBorders>
            <w:vAlign w:val="center"/>
          </w:tcPr>
          <w:p w14:paraId="7A5A69DD"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按发包人要求</w:t>
            </w:r>
          </w:p>
        </w:tc>
        <w:tc>
          <w:tcPr>
            <w:tcW w:w="1367" w:type="dxa"/>
            <w:tcBorders>
              <w:top w:val="single" w:sz="4" w:space="0" w:color="000000"/>
              <w:left w:val="single" w:sz="4" w:space="0" w:color="000000"/>
              <w:bottom w:val="single" w:sz="4" w:space="0" w:color="000000"/>
              <w:right w:val="single" w:sz="4" w:space="0" w:color="000000"/>
            </w:tcBorders>
            <w:vAlign w:val="center"/>
          </w:tcPr>
          <w:p w14:paraId="799C49A1"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kern w:val="0"/>
                <w:szCs w:val="21"/>
                <w14:ligatures w14:val="standardContextual"/>
              </w:rPr>
              <w:t>8</w:t>
            </w:r>
          </w:p>
        </w:tc>
        <w:tc>
          <w:tcPr>
            <w:tcW w:w="1781" w:type="dxa"/>
            <w:tcBorders>
              <w:top w:val="single" w:sz="4" w:space="0" w:color="000000"/>
              <w:left w:val="single" w:sz="4" w:space="0" w:color="000000"/>
              <w:bottom w:val="single" w:sz="4" w:space="0" w:color="000000"/>
              <w:right w:val="single" w:sz="4" w:space="0" w:color="000000"/>
            </w:tcBorders>
            <w:vAlign w:val="center"/>
          </w:tcPr>
          <w:p w14:paraId="7BC1998D"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含</w:t>
            </w:r>
            <w:r w:rsidRPr="000F3EF0">
              <w:rPr>
                <w:rFonts w:ascii="宋体" w:eastAsia="宋体" w:hAnsi="宋体" w:cs="Times New Roman"/>
                <w:kern w:val="0"/>
                <w:szCs w:val="21"/>
                <w14:ligatures w14:val="standardContextual"/>
              </w:rPr>
              <w:t>3</w:t>
            </w:r>
            <w:r w:rsidRPr="000F3EF0">
              <w:rPr>
                <w:rFonts w:ascii="宋体" w:eastAsia="宋体" w:hAnsi="宋体" w:cs="Times New Roman" w:hint="eastAsia"/>
                <w:kern w:val="0"/>
                <w:szCs w:val="21"/>
                <w14:ligatures w14:val="standardContextual"/>
              </w:rPr>
              <w:t>套电子光盘（计价软件版和导出</w:t>
            </w:r>
            <w:r w:rsidRPr="000F3EF0">
              <w:rPr>
                <w:rFonts w:ascii="宋体" w:eastAsia="宋体" w:hAnsi="宋体" w:cs="Times New Roman"/>
                <w:kern w:val="0"/>
                <w:szCs w:val="21"/>
                <w14:ligatures w14:val="standardContextual"/>
              </w:rPr>
              <w:t>Excel</w:t>
            </w:r>
            <w:r w:rsidRPr="000F3EF0">
              <w:rPr>
                <w:rFonts w:ascii="宋体" w:eastAsia="宋体" w:hAnsi="宋体" w:cs="Times New Roman" w:hint="eastAsia"/>
                <w:kern w:val="0"/>
                <w:szCs w:val="21"/>
                <w14:ligatures w14:val="standardContextual"/>
              </w:rPr>
              <w:t>版）</w:t>
            </w:r>
          </w:p>
        </w:tc>
      </w:tr>
      <w:tr w:rsidR="000F3EF0" w:rsidRPr="000F3EF0" w14:paraId="099C8C1B" w14:textId="77777777" w:rsidTr="00651D92">
        <w:trPr>
          <w:trHeight w:val="20"/>
        </w:trPr>
        <w:tc>
          <w:tcPr>
            <w:tcW w:w="725" w:type="dxa"/>
            <w:tcBorders>
              <w:top w:val="single" w:sz="4" w:space="0" w:color="000000"/>
              <w:left w:val="single" w:sz="4" w:space="0" w:color="000000"/>
              <w:bottom w:val="single" w:sz="4" w:space="0" w:color="000000"/>
              <w:right w:val="single" w:sz="4" w:space="0" w:color="000000"/>
            </w:tcBorders>
            <w:vAlign w:val="center"/>
          </w:tcPr>
          <w:p w14:paraId="43B62F81"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5</w:t>
            </w:r>
          </w:p>
        </w:tc>
        <w:tc>
          <w:tcPr>
            <w:tcW w:w="3137" w:type="dxa"/>
            <w:tcBorders>
              <w:top w:val="single" w:sz="4" w:space="0" w:color="000000"/>
              <w:left w:val="single" w:sz="4" w:space="0" w:color="000000"/>
              <w:bottom w:val="single" w:sz="4" w:space="0" w:color="000000"/>
              <w:right w:val="single" w:sz="4" w:space="0" w:color="000000"/>
            </w:tcBorders>
            <w:vAlign w:val="center"/>
          </w:tcPr>
          <w:p w14:paraId="3F4948F9"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其他文件</w:t>
            </w:r>
          </w:p>
        </w:tc>
        <w:tc>
          <w:tcPr>
            <w:tcW w:w="1747" w:type="dxa"/>
            <w:tcBorders>
              <w:top w:val="single" w:sz="4" w:space="0" w:color="000000"/>
              <w:left w:val="single" w:sz="4" w:space="0" w:color="000000"/>
              <w:bottom w:val="single" w:sz="4" w:space="0" w:color="000000"/>
              <w:right w:val="single" w:sz="4" w:space="0" w:color="000000"/>
            </w:tcBorders>
            <w:vAlign w:val="center"/>
          </w:tcPr>
          <w:p w14:paraId="79813B84"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按发包人要求及</w:t>
            </w:r>
          </w:p>
          <w:p w14:paraId="6DD52698"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工程进度需要</w:t>
            </w:r>
          </w:p>
        </w:tc>
        <w:tc>
          <w:tcPr>
            <w:tcW w:w="1367" w:type="dxa"/>
            <w:tcBorders>
              <w:top w:val="single" w:sz="4" w:space="0" w:color="000000"/>
              <w:left w:val="single" w:sz="4" w:space="0" w:color="000000"/>
              <w:bottom w:val="single" w:sz="4" w:space="0" w:color="000000"/>
              <w:right w:val="single" w:sz="4" w:space="0" w:color="000000"/>
            </w:tcBorders>
            <w:vAlign w:val="center"/>
          </w:tcPr>
          <w:p w14:paraId="253687F0"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按发包人要</w:t>
            </w:r>
          </w:p>
          <w:p w14:paraId="3809B943"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求提交</w:t>
            </w:r>
          </w:p>
        </w:tc>
        <w:tc>
          <w:tcPr>
            <w:tcW w:w="1781" w:type="dxa"/>
            <w:tcBorders>
              <w:top w:val="single" w:sz="4" w:space="0" w:color="000000"/>
              <w:left w:val="single" w:sz="4" w:space="0" w:color="000000"/>
              <w:bottom w:val="single" w:sz="4" w:space="0" w:color="000000"/>
              <w:right w:val="single" w:sz="4" w:space="0" w:color="000000"/>
            </w:tcBorders>
            <w:vAlign w:val="center"/>
          </w:tcPr>
          <w:p w14:paraId="68150638" w14:textId="77777777" w:rsidR="00651D92" w:rsidRPr="000F3EF0" w:rsidRDefault="00651D92" w:rsidP="00651D92">
            <w:pPr>
              <w:autoSpaceDE w:val="0"/>
              <w:autoSpaceDN w:val="0"/>
              <w:spacing w:line="360" w:lineRule="auto"/>
              <w:jc w:val="center"/>
              <w:rPr>
                <w:rFonts w:ascii="宋体" w:eastAsia="宋体" w:hAnsi="宋体" w:cs="Times New Roman"/>
                <w:kern w:val="0"/>
                <w:szCs w:val="21"/>
                <w14:ligatures w14:val="standardContextual"/>
              </w:rPr>
            </w:pPr>
            <w:r w:rsidRPr="000F3EF0">
              <w:rPr>
                <w:rFonts w:ascii="宋体" w:eastAsia="宋体" w:hAnsi="宋体" w:cs="Times New Roman" w:hint="eastAsia"/>
                <w:kern w:val="0"/>
                <w:szCs w:val="21"/>
                <w14:ligatures w14:val="standardContextual"/>
              </w:rPr>
              <w:t>含电子版</w:t>
            </w:r>
          </w:p>
        </w:tc>
      </w:tr>
    </w:tbl>
    <w:p w14:paraId="55B7A1A7"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注：图纸提交份数可根据实际需要进行调整，乙方无偿提供。</w:t>
      </w:r>
    </w:p>
    <w:p w14:paraId="00C16634" w14:textId="77777777" w:rsidR="00651D92" w:rsidRPr="000F3EF0" w:rsidRDefault="00651D92" w:rsidP="00651D92">
      <w:pPr>
        <w:spacing w:line="360" w:lineRule="auto"/>
        <w:ind w:firstLineChars="194" w:firstLine="467"/>
        <w:rPr>
          <w:rFonts w:ascii="宋体" w:eastAsia="宋体" w:hAnsi="宋体" w:cs="宋体"/>
          <w:b/>
          <w:sz w:val="24"/>
          <w:szCs w:val="24"/>
        </w:rPr>
      </w:pPr>
      <w:r w:rsidRPr="000F3EF0">
        <w:rPr>
          <w:rFonts w:ascii="宋体" w:eastAsia="宋体" w:hAnsi="宋体" w:cs="宋体" w:hint="eastAsia"/>
          <w:b/>
          <w:sz w:val="24"/>
          <w:szCs w:val="24"/>
        </w:rPr>
        <w:t>（六）、设计配合要求</w:t>
      </w:r>
    </w:p>
    <w:p w14:paraId="167A86E6"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hint="eastAsia"/>
          <w:b/>
          <w:bCs/>
          <w:kern w:val="0"/>
          <w:sz w:val="24"/>
          <w:szCs w:val="24"/>
          <w14:ligatures w14:val="standardContextual"/>
        </w:rPr>
        <w:t>1、技术配合工作</w:t>
      </w:r>
    </w:p>
    <w:p w14:paraId="7595ED42"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设计单位需完成业主的如施工等相关招标配合，负责施工期间设计理念的贯彻、现场技术支持，参与施工图会审交底，现场施工问题的协调、现场工程变更、工程验收等相关工作，以及</w:t>
      </w:r>
      <w:proofErr w:type="gramStart"/>
      <w:r w:rsidRPr="000F3EF0">
        <w:rPr>
          <w:rFonts w:ascii="宋体" w:eastAsia="宋体" w:hAnsi="宋体" w:cs="Times New Roman" w:hint="eastAsia"/>
          <w:kern w:val="0"/>
          <w:sz w:val="24"/>
          <w:szCs w:val="24"/>
          <w14:ligatures w14:val="standardContextual"/>
        </w:rPr>
        <w:t>征拆及</w:t>
      </w:r>
      <w:proofErr w:type="gramEnd"/>
      <w:r w:rsidRPr="000F3EF0">
        <w:rPr>
          <w:rFonts w:ascii="宋体" w:eastAsia="宋体" w:hAnsi="宋体" w:cs="Times New Roman" w:hint="eastAsia"/>
          <w:kern w:val="0"/>
          <w:sz w:val="24"/>
          <w:szCs w:val="24"/>
          <w14:ligatures w14:val="standardContextual"/>
        </w:rPr>
        <w:t>管线方面的技术配合工作。为保证本项目与各地块及周边道路的良好顺接，设计单位需配合业主做好本项目设计与各地块及周边道路、河涌改造、管线的对接工作。</w:t>
      </w:r>
    </w:p>
    <w:p w14:paraId="13BC022A"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hint="eastAsia"/>
          <w:b/>
          <w:bCs/>
          <w:kern w:val="0"/>
          <w:sz w:val="24"/>
          <w:szCs w:val="24"/>
          <w14:ligatures w14:val="standardContextual"/>
        </w:rPr>
        <w:t>2、报建配合工作</w:t>
      </w:r>
    </w:p>
    <w:p w14:paraId="2EABC6D2"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完成本项目过程中的相关报建配合、协调（包括各专项审批、设计方案审查等的所有规划、技术、管线、</w:t>
      </w:r>
      <w:proofErr w:type="gramStart"/>
      <w:r w:rsidRPr="000F3EF0">
        <w:rPr>
          <w:rFonts w:ascii="宋体" w:eastAsia="宋体" w:hAnsi="宋体" w:cs="Times New Roman" w:hint="eastAsia"/>
          <w:kern w:val="0"/>
          <w:sz w:val="24"/>
          <w:szCs w:val="24"/>
          <w14:ligatures w14:val="standardContextual"/>
        </w:rPr>
        <w:t>专项等</w:t>
      </w:r>
      <w:proofErr w:type="gramEnd"/>
      <w:r w:rsidRPr="000F3EF0">
        <w:rPr>
          <w:rFonts w:ascii="宋体" w:eastAsia="宋体" w:hAnsi="宋体" w:cs="Times New Roman" w:hint="eastAsia"/>
          <w:kern w:val="0"/>
          <w:sz w:val="24"/>
          <w:szCs w:val="24"/>
          <w14:ligatures w14:val="standardContextual"/>
        </w:rPr>
        <w:t>各类报审报建配合服务、协调工作及审核服务工作）等工作。</w:t>
      </w:r>
    </w:p>
    <w:p w14:paraId="3E0527EE" w14:textId="7FBD0970"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hint="eastAsia"/>
          <w:b/>
          <w:bCs/>
          <w:kern w:val="0"/>
          <w:sz w:val="24"/>
          <w:szCs w:val="24"/>
          <w14:ligatures w14:val="standardContextual"/>
        </w:rPr>
        <w:t>具体以招标文件、勘察设计合同及有关资料为准。</w:t>
      </w:r>
    </w:p>
    <w:p w14:paraId="66D99D64" w14:textId="77777777" w:rsidR="00651D92" w:rsidRPr="000F3EF0" w:rsidRDefault="00651D92" w:rsidP="00651D92">
      <w:pPr>
        <w:spacing w:line="360" w:lineRule="auto"/>
        <w:rPr>
          <w:rFonts w:ascii="宋体" w:eastAsia="宋体" w:hAnsi="宋体" w:cs="宋体"/>
          <w:b/>
          <w:sz w:val="24"/>
          <w:szCs w:val="24"/>
        </w:rPr>
      </w:pPr>
      <w:r w:rsidRPr="000F3EF0">
        <w:rPr>
          <w:rFonts w:ascii="宋体" w:eastAsia="宋体" w:hAnsi="宋体" w:cs="宋体" w:hint="eastAsia"/>
          <w:b/>
          <w:sz w:val="24"/>
          <w:szCs w:val="24"/>
        </w:rPr>
        <w:t>三、工程勘察</w:t>
      </w:r>
    </w:p>
    <w:p w14:paraId="4577ED8E" w14:textId="77777777" w:rsidR="00651D92" w:rsidRPr="000F3EF0" w:rsidRDefault="00651D92" w:rsidP="00651D92">
      <w:pPr>
        <w:spacing w:line="360" w:lineRule="auto"/>
        <w:ind w:firstLineChars="194" w:firstLine="467"/>
        <w:rPr>
          <w:rFonts w:ascii="宋体" w:eastAsia="宋体" w:hAnsi="宋体" w:cs="宋体"/>
          <w:b/>
          <w:sz w:val="24"/>
          <w:szCs w:val="24"/>
        </w:rPr>
      </w:pPr>
      <w:r w:rsidRPr="000F3EF0">
        <w:rPr>
          <w:rFonts w:ascii="宋体" w:eastAsia="宋体" w:hAnsi="宋体" w:cs="宋体" w:hint="eastAsia"/>
          <w:b/>
          <w:sz w:val="24"/>
          <w:szCs w:val="24"/>
        </w:rPr>
        <w:t>（一）、勘察范围及内容</w:t>
      </w:r>
    </w:p>
    <w:p w14:paraId="24E12D77"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勘察范围包括拟建杨屋路道路改造工程规划红线范围内的全部勘察工作。</w:t>
      </w:r>
    </w:p>
    <w:p w14:paraId="6D99EFA4"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勘察内容包括建设条件摸查、岩土工程勘察、工程测量及管线探测等。</w:t>
      </w:r>
    </w:p>
    <w:p w14:paraId="458B565F" w14:textId="77777777" w:rsidR="00651D92" w:rsidRPr="000F3EF0" w:rsidRDefault="00651D92" w:rsidP="00651D92">
      <w:pPr>
        <w:spacing w:line="360" w:lineRule="auto"/>
        <w:ind w:firstLineChars="194" w:firstLine="467"/>
        <w:rPr>
          <w:rFonts w:ascii="宋体" w:eastAsia="宋体" w:hAnsi="宋体" w:cs="宋体"/>
          <w:b/>
          <w:sz w:val="24"/>
          <w:szCs w:val="24"/>
        </w:rPr>
      </w:pPr>
      <w:r w:rsidRPr="000F3EF0">
        <w:rPr>
          <w:rFonts w:ascii="宋体" w:eastAsia="宋体" w:hAnsi="宋体" w:cs="宋体" w:hint="eastAsia"/>
          <w:b/>
          <w:sz w:val="24"/>
          <w:szCs w:val="24"/>
        </w:rPr>
        <w:t>（二）、勘察技术要求</w:t>
      </w:r>
    </w:p>
    <w:p w14:paraId="0D7D54A7"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hint="eastAsia"/>
          <w:b/>
          <w:bCs/>
          <w:kern w:val="0"/>
          <w:sz w:val="24"/>
          <w:szCs w:val="24"/>
          <w14:ligatures w14:val="standardContextual"/>
        </w:rPr>
        <w:t>1、工程测量要求</w:t>
      </w:r>
    </w:p>
    <w:p w14:paraId="1C2551DA"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（1）控制点要求：按相关规范（含高程，结合实际情况）、本地坐标高程系执行，平差后的精度符合规范要求，可作为地形图测量使用。</w:t>
      </w:r>
    </w:p>
    <w:p w14:paraId="5EC1E119"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2）对设计范围进行1:500实测地形图，测区地物、地貌表示正确，各要素配合恰当，图面清晰，各种符号及文字注记清晰易读，符合图式、规范和技术设计书要求，工程测量包括不限于红线范围内，满足设计要求的地形测量，水准测量精度采用Ⅳ级。对现状道路内部及周边的各现状井位、电线杆、变压器、现状道路树木、花基等必须反映清晰准确，工程量以实际发生工程量为准。</w:t>
      </w:r>
    </w:p>
    <w:p w14:paraId="4EE5722B"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3）现状道路测量：测量道路边界和标高，对现状水泥混凝土路面、沥青路面、沙土路面、堤顶路、市政路、停车场分别标示。地形图中应准确标出道路沿线的交通信号灯、交通信号指挥仪、交通灯电缆井、交通指示标志牌、电线杆的具体位置，并对其以不同的图例标出。</w:t>
      </w:r>
    </w:p>
    <w:p w14:paraId="5359BFA6"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4）现状构造物及地物测量：地形图应能准确标示出全部人行道树及树池、建筑物、通风井、现状挡墙结构、围墙、箱涵、电箱、路灯、电缆沟、排水沟、雨、污水口、地下油库、广告牌等构造物、地物的位置和尺寸。</w:t>
      </w:r>
      <w:proofErr w:type="gramStart"/>
      <w:r w:rsidRPr="000F3EF0">
        <w:rPr>
          <w:rFonts w:ascii="宋体" w:eastAsia="宋体" w:hAnsi="宋体" w:cs="Times New Roman" w:hint="eastAsia"/>
          <w:kern w:val="0"/>
          <w:sz w:val="24"/>
          <w:szCs w:val="24"/>
          <w14:ligatures w14:val="standardContextual"/>
        </w:rPr>
        <w:t>地形坎部应</w:t>
      </w:r>
      <w:proofErr w:type="gramEnd"/>
      <w:r w:rsidRPr="000F3EF0">
        <w:rPr>
          <w:rFonts w:ascii="宋体" w:eastAsia="宋体" w:hAnsi="宋体" w:cs="Times New Roman" w:hint="eastAsia"/>
          <w:kern w:val="0"/>
          <w:sz w:val="24"/>
          <w:szCs w:val="24"/>
          <w14:ligatures w14:val="standardContextual"/>
        </w:rPr>
        <w:t>增加测点，测点</w:t>
      </w:r>
      <w:proofErr w:type="gramStart"/>
      <w:r w:rsidRPr="000F3EF0">
        <w:rPr>
          <w:rFonts w:ascii="宋体" w:eastAsia="宋体" w:hAnsi="宋体" w:cs="Times New Roman" w:hint="eastAsia"/>
          <w:kern w:val="0"/>
          <w:sz w:val="24"/>
          <w:szCs w:val="24"/>
          <w14:ligatures w14:val="standardContextual"/>
        </w:rPr>
        <w:t>包含坎顶及</w:t>
      </w:r>
      <w:proofErr w:type="gramEnd"/>
      <w:r w:rsidRPr="000F3EF0">
        <w:rPr>
          <w:rFonts w:ascii="宋体" w:eastAsia="宋体" w:hAnsi="宋体" w:cs="Times New Roman" w:hint="eastAsia"/>
          <w:kern w:val="0"/>
          <w:sz w:val="24"/>
          <w:szCs w:val="24"/>
          <w14:ligatures w14:val="standardContextual"/>
        </w:rPr>
        <w:t>底部标高，真实反应地形的实际起伏等。</w:t>
      </w:r>
    </w:p>
    <w:p w14:paraId="351A2FF4"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5）现状水系测量:包括现状溪流、排水沟、闸口等。测量地形变化处应增设测点，河沟处应增设测点并测量水塘底地形、常水位和最高水位高程。测点根据设计需要还可包括坡面、塘底淤泥面标高及淤泥层厚度等内容。</w:t>
      </w:r>
    </w:p>
    <w:p w14:paraId="48AE65A7"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（6）新建道路需报建范围测量以及道路工程规划放验线测量、管线放验线测量等，由建设单位另行委托市城</w:t>
      </w:r>
      <w:proofErr w:type="gramStart"/>
      <w:r w:rsidRPr="000F3EF0">
        <w:rPr>
          <w:rFonts w:ascii="宋体" w:eastAsia="宋体" w:hAnsi="宋体" w:cs="Times New Roman" w:hint="eastAsia"/>
          <w:kern w:val="0"/>
          <w:sz w:val="24"/>
          <w:szCs w:val="24"/>
          <w14:ligatures w14:val="standardContextual"/>
        </w:rPr>
        <w:t>规</w:t>
      </w:r>
      <w:proofErr w:type="gramEnd"/>
      <w:r w:rsidRPr="000F3EF0">
        <w:rPr>
          <w:rFonts w:ascii="宋体" w:eastAsia="宋体" w:hAnsi="宋体" w:cs="Times New Roman" w:hint="eastAsia"/>
          <w:kern w:val="0"/>
          <w:sz w:val="24"/>
          <w:szCs w:val="24"/>
          <w14:ligatures w14:val="standardContextual"/>
        </w:rPr>
        <w:t>院实施，不在本次勘察招标范围内。</w:t>
      </w:r>
    </w:p>
    <w:p w14:paraId="657E927B"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hint="eastAsia"/>
          <w:b/>
          <w:bCs/>
          <w:kern w:val="0"/>
          <w:sz w:val="24"/>
          <w:szCs w:val="24"/>
          <w14:ligatures w14:val="standardContextual"/>
        </w:rPr>
        <w:t>2、工程管线探测要求</w:t>
      </w:r>
    </w:p>
    <w:p w14:paraId="43C65838"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在地形测量范围内，探测现状地上地下的给水、雨水、污水、燃气、电力、电讯管线及其它管线的平面位置、管径、管材、埋深、排水管道流向、高程（排水管以其内底计、给水管以其管顶计）；测量现状高(低)压线塔柱平面尺寸、位置、线下净空高度等，测量现状地下电缆埋设方式（如直埋</w:t>
      </w:r>
      <w:proofErr w:type="gramStart"/>
      <w:r w:rsidRPr="000F3EF0">
        <w:rPr>
          <w:rFonts w:ascii="宋体" w:eastAsia="宋体" w:hAnsi="宋体" w:cs="Times New Roman" w:hint="eastAsia"/>
          <w:kern w:val="0"/>
          <w:sz w:val="24"/>
          <w:szCs w:val="24"/>
          <w14:ligatures w14:val="standardContextual"/>
        </w:rPr>
        <w:t>或沟体埋设</w:t>
      </w:r>
      <w:proofErr w:type="gramEnd"/>
      <w:r w:rsidRPr="000F3EF0">
        <w:rPr>
          <w:rFonts w:ascii="宋体" w:eastAsia="宋体" w:hAnsi="宋体" w:cs="Times New Roman" w:hint="eastAsia"/>
          <w:kern w:val="0"/>
          <w:sz w:val="24"/>
          <w:szCs w:val="24"/>
          <w14:ligatures w14:val="standardContextual"/>
        </w:rPr>
        <w:t>）、电缆根数、</w:t>
      </w:r>
      <w:proofErr w:type="gramStart"/>
      <w:r w:rsidRPr="000F3EF0">
        <w:rPr>
          <w:rFonts w:ascii="宋体" w:eastAsia="宋体" w:hAnsi="宋体" w:cs="Times New Roman" w:hint="eastAsia"/>
          <w:kern w:val="0"/>
          <w:sz w:val="24"/>
          <w:szCs w:val="24"/>
          <w14:ligatures w14:val="standardContextual"/>
        </w:rPr>
        <w:t>沟体断面</w:t>
      </w:r>
      <w:proofErr w:type="gramEnd"/>
      <w:r w:rsidRPr="000F3EF0">
        <w:rPr>
          <w:rFonts w:ascii="宋体" w:eastAsia="宋体" w:hAnsi="宋体" w:cs="Times New Roman" w:hint="eastAsia"/>
          <w:kern w:val="0"/>
          <w:sz w:val="24"/>
          <w:szCs w:val="24"/>
          <w14:ligatures w14:val="standardContextual"/>
        </w:rPr>
        <w:t>结构型式、通信排管布置</w:t>
      </w:r>
      <w:proofErr w:type="gramStart"/>
      <w:r w:rsidRPr="000F3EF0">
        <w:rPr>
          <w:rFonts w:ascii="宋体" w:eastAsia="宋体" w:hAnsi="宋体" w:cs="Times New Roman" w:hint="eastAsia"/>
          <w:kern w:val="0"/>
          <w:sz w:val="24"/>
          <w:szCs w:val="24"/>
          <w14:ligatures w14:val="standardContextual"/>
        </w:rPr>
        <w:t>形式及孔数</w:t>
      </w:r>
      <w:proofErr w:type="gramEnd"/>
      <w:r w:rsidRPr="000F3EF0">
        <w:rPr>
          <w:rFonts w:ascii="宋体" w:eastAsia="宋体" w:hAnsi="宋体" w:cs="Times New Roman" w:hint="eastAsia"/>
          <w:kern w:val="0"/>
          <w:sz w:val="24"/>
          <w:szCs w:val="24"/>
          <w14:ligatures w14:val="standardContextual"/>
        </w:rPr>
        <w:t>、权属单位、通信线缆数量；测量工程范围内所有检查井（含各类电信井）的位置、形式（圆形、方形或其它）、尺寸、结构形式、井底标高、井盖标高，检查井内各条接入管管径、标高、走向（排水井内</w:t>
      </w:r>
      <w:proofErr w:type="gramStart"/>
      <w:r w:rsidRPr="000F3EF0">
        <w:rPr>
          <w:rFonts w:ascii="宋体" w:eastAsia="宋体" w:hAnsi="宋体" w:cs="Times New Roman" w:hint="eastAsia"/>
          <w:kern w:val="0"/>
          <w:sz w:val="24"/>
          <w:szCs w:val="24"/>
          <w14:ligatures w14:val="standardContextual"/>
        </w:rPr>
        <w:t>接入管需</w:t>
      </w:r>
      <w:proofErr w:type="gramEnd"/>
      <w:r w:rsidRPr="000F3EF0">
        <w:rPr>
          <w:rFonts w:ascii="宋体" w:eastAsia="宋体" w:hAnsi="宋体" w:cs="Times New Roman" w:hint="eastAsia"/>
          <w:kern w:val="0"/>
          <w:sz w:val="24"/>
          <w:szCs w:val="24"/>
          <w14:ligatures w14:val="standardContextual"/>
        </w:rPr>
        <w:t>标明水流方向）。所有检查井按不同性质分类、编号；测量沿线给水、雨水、污水管线接点位置、管径及高程（排水管内底、给水管顶）。管线探测完成后编制《管线探测报告》，报告需加盖CMA章，并报相关部门备案。</w:t>
      </w:r>
    </w:p>
    <w:p w14:paraId="2B332686"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hint="eastAsia"/>
          <w:b/>
          <w:bCs/>
          <w:kern w:val="0"/>
          <w:sz w:val="24"/>
          <w:szCs w:val="24"/>
          <w14:ligatures w14:val="standardContextual"/>
        </w:rPr>
        <w:t>3、岩土工程勘察要求</w:t>
      </w:r>
    </w:p>
    <w:p w14:paraId="6459B5C6"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w:t>
      </w:r>
      <w:r w:rsidRPr="000F3EF0">
        <w:rPr>
          <w:rFonts w:ascii="宋体" w:eastAsia="宋体" w:hAnsi="宋体" w:cs="Times New Roman"/>
          <w:kern w:val="0"/>
          <w:sz w:val="24"/>
          <w:szCs w:val="24"/>
          <w:lang w:bidi="ar"/>
          <w14:ligatures w14:val="standardContextual"/>
        </w:rPr>
        <w:t>1</w:t>
      </w:r>
      <w:r w:rsidRPr="000F3EF0">
        <w:rPr>
          <w:rFonts w:ascii="宋体" w:eastAsia="宋体" w:hAnsi="宋体" w:cs="宋体" w:hint="eastAsia"/>
          <w:kern w:val="0"/>
          <w:sz w:val="24"/>
          <w:szCs w:val="24"/>
          <w:lang w:bidi="ar"/>
          <w14:ligatures w14:val="standardContextual"/>
        </w:rPr>
        <w:t>）总体要求</w:t>
      </w:r>
    </w:p>
    <w:p w14:paraId="609F57A0"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①查明拟建场地的地层结构及其均匀性，分布规律，</w:t>
      </w:r>
      <w:proofErr w:type="gramStart"/>
      <w:r w:rsidRPr="000F3EF0">
        <w:rPr>
          <w:rFonts w:ascii="宋体" w:eastAsia="宋体" w:hAnsi="宋体" w:cs="宋体" w:hint="eastAsia"/>
          <w:kern w:val="0"/>
          <w:sz w:val="24"/>
          <w:szCs w:val="24"/>
          <w:lang w:bidi="ar"/>
          <w14:ligatures w14:val="standardContextual"/>
        </w:rPr>
        <w:t>各岩土层</w:t>
      </w:r>
      <w:proofErr w:type="gramEnd"/>
      <w:r w:rsidRPr="000F3EF0">
        <w:rPr>
          <w:rFonts w:ascii="宋体" w:eastAsia="宋体" w:hAnsi="宋体" w:cs="宋体" w:hint="eastAsia"/>
          <w:kern w:val="0"/>
          <w:sz w:val="24"/>
          <w:szCs w:val="24"/>
          <w:lang w:bidi="ar"/>
          <w14:ligatures w14:val="standardContextual"/>
        </w:rPr>
        <w:t>的物理力学性质指标及其承载力特征值；</w:t>
      </w:r>
    </w:p>
    <w:p w14:paraId="5BF18823"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②查明不良地质作用的类型、性质、分布，提供防治措施所需的资料和建议，并评价其对工程的危害程度；</w:t>
      </w:r>
    </w:p>
    <w:p w14:paraId="5C009FF3"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③查明</w:t>
      </w:r>
      <w:proofErr w:type="gramStart"/>
      <w:r w:rsidRPr="000F3EF0">
        <w:rPr>
          <w:rFonts w:ascii="宋体" w:eastAsia="宋体" w:hAnsi="宋体" w:cs="宋体" w:hint="eastAsia"/>
          <w:kern w:val="0"/>
          <w:sz w:val="24"/>
          <w:szCs w:val="24"/>
          <w:lang w:bidi="ar"/>
          <w14:ligatures w14:val="standardContextual"/>
        </w:rPr>
        <w:t>地下水理藏条件</w:t>
      </w:r>
      <w:proofErr w:type="gramEnd"/>
      <w:r w:rsidRPr="000F3EF0">
        <w:rPr>
          <w:rFonts w:ascii="宋体" w:eastAsia="宋体" w:hAnsi="宋体" w:cs="宋体" w:hint="eastAsia"/>
          <w:kern w:val="0"/>
          <w:sz w:val="24"/>
          <w:szCs w:val="24"/>
          <w:lang w:bidi="ar"/>
          <w14:ligatures w14:val="standardContextual"/>
        </w:rPr>
        <w:t>、类型、水位变化幅度及规律、补给排泄条件，查明地表水情况，并评价其腐蚀性，分析评价其对工程的不利影响；</w:t>
      </w:r>
    </w:p>
    <w:p w14:paraId="1F050313"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④提供场地土类型及场地类别，并对饱和砂土及粉土进行液化判别。</w:t>
      </w:r>
    </w:p>
    <w:p w14:paraId="1E53A28E"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⑤对场地的工程地质条件及地基的稳定性</w:t>
      </w:r>
      <w:proofErr w:type="gramStart"/>
      <w:r w:rsidRPr="000F3EF0">
        <w:rPr>
          <w:rFonts w:ascii="宋体" w:eastAsia="宋体" w:hAnsi="宋体" w:cs="宋体" w:hint="eastAsia"/>
          <w:kern w:val="0"/>
          <w:sz w:val="24"/>
          <w:szCs w:val="24"/>
          <w:lang w:bidi="ar"/>
          <w14:ligatures w14:val="standardContextual"/>
        </w:rPr>
        <w:t>作出</w:t>
      </w:r>
      <w:proofErr w:type="gramEnd"/>
      <w:r w:rsidRPr="000F3EF0">
        <w:rPr>
          <w:rFonts w:ascii="宋体" w:eastAsia="宋体" w:hAnsi="宋体" w:cs="宋体" w:hint="eastAsia"/>
          <w:kern w:val="0"/>
          <w:sz w:val="24"/>
          <w:szCs w:val="24"/>
          <w:lang w:bidi="ar"/>
          <w14:ligatures w14:val="standardContextual"/>
        </w:rPr>
        <w:t>评价；</w:t>
      </w:r>
    </w:p>
    <w:p w14:paraId="098FF356"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⑥对可供采用的基础设计方案进行论证分析，提供与设计要求相对应的地基承载力及变形计算参数，并对设计与施工应注意的问题提出建议；</w:t>
      </w:r>
    </w:p>
    <w:p w14:paraId="7276E43C"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⑦结合拟建道路工程、涵洞工程等工程特点和要求进行相应的岩土工程分析评价。</w:t>
      </w:r>
    </w:p>
    <w:p w14:paraId="561EC243"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w:t>
      </w:r>
      <w:r w:rsidRPr="000F3EF0">
        <w:rPr>
          <w:rFonts w:ascii="宋体" w:eastAsia="宋体" w:hAnsi="宋体" w:cs="Times New Roman"/>
          <w:kern w:val="0"/>
          <w:sz w:val="24"/>
          <w:szCs w:val="24"/>
          <w:lang w:bidi="ar"/>
          <w14:ligatures w14:val="standardContextual"/>
        </w:rPr>
        <w:t>2</w:t>
      </w:r>
      <w:r w:rsidRPr="000F3EF0">
        <w:rPr>
          <w:rFonts w:ascii="宋体" w:eastAsia="宋体" w:hAnsi="宋体" w:cs="宋体" w:hint="eastAsia"/>
          <w:kern w:val="0"/>
          <w:sz w:val="24"/>
          <w:szCs w:val="24"/>
          <w:lang w:bidi="ar"/>
          <w14:ligatures w14:val="standardContextual"/>
        </w:rPr>
        <w:t>）道路工程</w:t>
      </w:r>
    </w:p>
    <w:p w14:paraId="750F76E7"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道路钻孔</w:t>
      </w:r>
      <w:proofErr w:type="gramStart"/>
      <w:r w:rsidRPr="000F3EF0">
        <w:rPr>
          <w:rFonts w:ascii="宋体" w:eastAsia="宋体" w:hAnsi="宋体" w:cs="宋体" w:hint="eastAsia"/>
          <w:kern w:val="0"/>
          <w:sz w:val="24"/>
          <w:szCs w:val="24"/>
          <w:lang w:bidi="ar"/>
          <w14:ligatures w14:val="standardContextual"/>
        </w:rPr>
        <w:t>布置按</w:t>
      </w:r>
      <w:proofErr w:type="gramEnd"/>
      <w:r w:rsidRPr="000F3EF0">
        <w:rPr>
          <w:rFonts w:ascii="宋体" w:eastAsia="宋体" w:hAnsi="宋体" w:cs="宋体" w:hint="eastAsia"/>
          <w:kern w:val="0"/>
          <w:sz w:val="24"/>
          <w:szCs w:val="24"/>
          <w:lang w:bidi="ar"/>
          <w14:ligatures w14:val="standardContextual"/>
        </w:rPr>
        <w:t>《市政工程勘察规范》（</w:t>
      </w:r>
      <w:r w:rsidRPr="000F3EF0">
        <w:rPr>
          <w:rFonts w:ascii="宋体" w:eastAsia="宋体" w:hAnsi="宋体" w:cs="Times New Roman"/>
          <w:kern w:val="0"/>
          <w:sz w:val="24"/>
          <w:szCs w:val="24"/>
          <w:lang w:bidi="ar"/>
          <w14:ligatures w14:val="standardContextual"/>
        </w:rPr>
        <w:t>CJJ56-2012</w:t>
      </w:r>
      <w:r w:rsidRPr="000F3EF0">
        <w:rPr>
          <w:rFonts w:ascii="宋体" w:eastAsia="宋体" w:hAnsi="宋体" w:cs="宋体" w:hint="eastAsia"/>
          <w:kern w:val="0"/>
          <w:sz w:val="24"/>
          <w:szCs w:val="24"/>
          <w:lang w:bidi="ar"/>
          <w14:ligatures w14:val="standardContextual"/>
        </w:rPr>
        <w:t>、</w:t>
      </w:r>
      <w:r w:rsidRPr="000F3EF0">
        <w:rPr>
          <w:rFonts w:ascii="宋体" w:eastAsia="宋体" w:hAnsi="宋体" w:cs="Times New Roman"/>
          <w:kern w:val="0"/>
          <w:sz w:val="24"/>
          <w:szCs w:val="24"/>
          <w:lang w:bidi="ar"/>
          <w14:ligatures w14:val="standardContextual"/>
        </w:rPr>
        <w:t>DBJT15-255-2023</w:t>
      </w:r>
      <w:r w:rsidRPr="000F3EF0">
        <w:rPr>
          <w:rFonts w:ascii="宋体" w:eastAsia="宋体" w:hAnsi="宋体" w:cs="宋体" w:hint="eastAsia"/>
          <w:kern w:val="0"/>
          <w:sz w:val="24"/>
          <w:szCs w:val="24"/>
          <w:lang w:bidi="ar"/>
          <w14:ligatures w14:val="standardContextual"/>
        </w:rPr>
        <w:t>）等有关规定执行。采取土试样和进行原位测试的勘探孔数量不应小于勘探孔总数的</w:t>
      </w:r>
      <w:r w:rsidRPr="000F3EF0">
        <w:rPr>
          <w:rFonts w:ascii="宋体" w:eastAsia="宋体" w:hAnsi="宋体" w:cs="Times New Roman"/>
          <w:kern w:val="0"/>
          <w:sz w:val="24"/>
          <w:szCs w:val="24"/>
          <w:lang w:bidi="ar"/>
          <w14:ligatures w14:val="standardContextual"/>
        </w:rPr>
        <w:t>1/2</w:t>
      </w:r>
      <w:r w:rsidRPr="000F3EF0">
        <w:rPr>
          <w:rFonts w:ascii="宋体" w:eastAsia="宋体" w:hAnsi="宋体" w:cs="宋体" w:hint="eastAsia"/>
          <w:kern w:val="0"/>
          <w:sz w:val="24"/>
          <w:szCs w:val="24"/>
          <w:lang w:bidi="ar"/>
          <w14:ligatures w14:val="standardContextual"/>
        </w:rPr>
        <w:t>；控制性钻孔的数量比例不应少于勘探孔总数的</w:t>
      </w:r>
      <w:r w:rsidRPr="000F3EF0">
        <w:rPr>
          <w:rFonts w:ascii="宋体" w:eastAsia="宋体" w:hAnsi="宋体" w:cs="Times New Roman"/>
          <w:kern w:val="0"/>
          <w:sz w:val="24"/>
          <w:szCs w:val="24"/>
          <w:lang w:bidi="ar"/>
          <w14:ligatures w14:val="standardContextual"/>
        </w:rPr>
        <w:t>1/3</w:t>
      </w:r>
      <w:r w:rsidRPr="000F3EF0">
        <w:rPr>
          <w:rFonts w:ascii="宋体" w:eastAsia="宋体" w:hAnsi="宋体" w:cs="宋体" w:hint="eastAsia"/>
          <w:kern w:val="0"/>
          <w:sz w:val="24"/>
          <w:szCs w:val="24"/>
          <w:lang w:bidi="ar"/>
          <w14:ligatures w14:val="standardContextual"/>
        </w:rPr>
        <w:t>。</w:t>
      </w:r>
    </w:p>
    <w:p w14:paraId="6D5171B4"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一般路基勘探孔深度</w:t>
      </w:r>
      <w:proofErr w:type="gramStart"/>
      <w:r w:rsidRPr="000F3EF0">
        <w:rPr>
          <w:rFonts w:ascii="宋体" w:eastAsia="宋体" w:hAnsi="宋体" w:cs="宋体" w:hint="eastAsia"/>
          <w:kern w:val="0"/>
          <w:sz w:val="24"/>
          <w:szCs w:val="24"/>
          <w:lang w:bidi="ar"/>
          <w14:ligatures w14:val="standardContextual"/>
        </w:rPr>
        <w:t>宜达到</w:t>
      </w:r>
      <w:proofErr w:type="gramEnd"/>
      <w:r w:rsidRPr="000F3EF0">
        <w:rPr>
          <w:rFonts w:ascii="宋体" w:eastAsia="宋体" w:hAnsi="宋体" w:cs="宋体" w:hint="eastAsia"/>
          <w:kern w:val="0"/>
          <w:sz w:val="24"/>
          <w:szCs w:val="24"/>
          <w:lang w:bidi="ar"/>
          <w14:ligatures w14:val="standardContextual"/>
        </w:rPr>
        <w:t>原地面以下不小于</w:t>
      </w:r>
      <w:r w:rsidRPr="000F3EF0">
        <w:rPr>
          <w:rFonts w:ascii="宋体" w:eastAsia="宋体" w:hAnsi="宋体" w:cs="Times New Roman"/>
          <w:kern w:val="0"/>
          <w:sz w:val="24"/>
          <w:szCs w:val="24"/>
          <w:lang w:bidi="ar"/>
          <w14:ligatures w14:val="standardContextual"/>
        </w:rPr>
        <w:t>5m</w:t>
      </w:r>
      <w:r w:rsidRPr="000F3EF0">
        <w:rPr>
          <w:rFonts w:ascii="宋体" w:eastAsia="宋体" w:hAnsi="宋体" w:cs="宋体" w:hint="eastAsia"/>
          <w:kern w:val="0"/>
          <w:sz w:val="24"/>
          <w:szCs w:val="24"/>
          <w:lang w:bidi="ar"/>
          <w14:ligatures w14:val="standardContextual"/>
        </w:rPr>
        <w:t>，在挖方地段</w:t>
      </w:r>
      <w:proofErr w:type="gramStart"/>
      <w:r w:rsidRPr="000F3EF0">
        <w:rPr>
          <w:rFonts w:ascii="宋体" w:eastAsia="宋体" w:hAnsi="宋体" w:cs="宋体" w:hint="eastAsia"/>
          <w:kern w:val="0"/>
          <w:sz w:val="24"/>
          <w:szCs w:val="24"/>
          <w:lang w:bidi="ar"/>
          <w14:ligatures w14:val="standardContextual"/>
        </w:rPr>
        <w:t>宜达到</w:t>
      </w:r>
      <w:proofErr w:type="gramEnd"/>
      <w:r w:rsidRPr="000F3EF0">
        <w:rPr>
          <w:rFonts w:ascii="宋体" w:eastAsia="宋体" w:hAnsi="宋体" w:cs="宋体" w:hint="eastAsia"/>
          <w:kern w:val="0"/>
          <w:sz w:val="24"/>
          <w:szCs w:val="24"/>
          <w:lang w:bidi="ar"/>
          <w14:ligatures w14:val="standardContextual"/>
        </w:rPr>
        <w:t>路面设计标高以下</w:t>
      </w:r>
      <w:r w:rsidRPr="000F3EF0">
        <w:rPr>
          <w:rFonts w:ascii="宋体" w:eastAsia="宋体" w:hAnsi="宋体" w:cs="Times New Roman"/>
          <w:kern w:val="0"/>
          <w:sz w:val="24"/>
          <w:szCs w:val="24"/>
          <w:lang w:bidi="ar"/>
          <w14:ligatures w14:val="standardContextual"/>
        </w:rPr>
        <w:t>4m</w:t>
      </w:r>
      <w:r w:rsidRPr="000F3EF0">
        <w:rPr>
          <w:rFonts w:ascii="宋体" w:eastAsia="宋体" w:hAnsi="宋体" w:cs="宋体" w:hint="eastAsia"/>
          <w:kern w:val="0"/>
          <w:sz w:val="24"/>
          <w:szCs w:val="24"/>
          <w:lang w:bidi="ar"/>
          <w14:ligatures w14:val="standardContextual"/>
        </w:rPr>
        <w:t>；当分布有填土、软土和</w:t>
      </w:r>
      <w:proofErr w:type="gramStart"/>
      <w:r w:rsidRPr="000F3EF0">
        <w:rPr>
          <w:rFonts w:ascii="宋体" w:eastAsia="宋体" w:hAnsi="宋体" w:cs="宋体" w:hint="eastAsia"/>
          <w:kern w:val="0"/>
          <w:sz w:val="24"/>
          <w:szCs w:val="24"/>
          <w:lang w:bidi="ar"/>
          <w14:ligatures w14:val="standardContextual"/>
        </w:rPr>
        <w:t>可</w:t>
      </w:r>
      <w:proofErr w:type="gramEnd"/>
      <w:r w:rsidRPr="000F3EF0">
        <w:rPr>
          <w:rFonts w:ascii="宋体" w:eastAsia="宋体" w:hAnsi="宋体" w:cs="宋体" w:hint="eastAsia"/>
          <w:kern w:val="0"/>
          <w:sz w:val="24"/>
          <w:szCs w:val="24"/>
          <w:lang w:bidi="ar"/>
          <w14:ligatures w14:val="standardContextual"/>
        </w:rPr>
        <w:t>液化土层等特殊性岩上时，勘探孔应适当加深；在勘探深度内遇基岩时，应有</w:t>
      </w:r>
      <w:proofErr w:type="gramStart"/>
      <w:r w:rsidRPr="000F3EF0">
        <w:rPr>
          <w:rFonts w:ascii="宋体" w:eastAsia="宋体" w:hAnsi="宋体" w:cs="宋体" w:hint="eastAsia"/>
          <w:kern w:val="0"/>
          <w:sz w:val="24"/>
          <w:szCs w:val="24"/>
          <w:lang w:bidi="ar"/>
          <w14:ligatures w14:val="standardContextual"/>
        </w:rPr>
        <w:t>勘探孔钻入</w:t>
      </w:r>
      <w:proofErr w:type="gramEnd"/>
      <w:r w:rsidRPr="000F3EF0">
        <w:rPr>
          <w:rFonts w:ascii="宋体" w:eastAsia="宋体" w:hAnsi="宋体" w:cs="宋体" w:hint="eastAsia"/>
          <w:kern w:val="0"/>
          <w:sz w:val="24"/>
          <w:szCs w:val="24"/>
          <w:lang w:bidi="ar"/>
          <w14:ligatures w14:val="standardContextual"/>
        </w:rPr>
        <w:t>基岩一定深度，查明基岩风化特征。</w:t>
      </w:r>
    </w:p>
    <w:p w14:paraId="6883F4E8"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当线路通过含有有机质的垃圾、疏松的杂填土、未经沉实的近期填土、软土和</w:t>
      </w:r>
      <w:proofErr w:type="gramStart"/>
      <w:r w:rsidRPr="000F3EF0">
        <w:rPr>
          <w:rFonts w:ascii="宋体" w:eastAsia="宋体" w:hAnsi="宋体" w:cs="宋体" w:hint="eastAsia"/>
          <w:kern w:val="0"/>
          <w:sz w:val="24"/>
          <w:szCs w:val="24"/>
          <w:lang w:bidi="ar"/>
          <w14:ligatures w14:val="standardContextual"/>
        </w:rPr>
        <w:t>可</w:t>
      </w:r>
      <w:proofErr w:type="gramEnd"/>
      <w:r w:rsidRPr="000F3EF0">
        <w:rPr>
          <w:rFonts w:ascii="宋体" w:eastAsia="宋体" w:hAnsi="宋体" w:cs="宋体" w:hint="eastAsia"/>
          <w:kern w:val="0"/>
          <w:sz w:val="24"/>
          <w:szCs w:val="24"/>
          <w:lang w:bidi="ar"/>
          <w14:ligatures w14:val="standardContextual"/>
        </w:rPr>
        <w:t>液化土层（饱和砂土、粉土层）的地段时，勘探孔应钻穿软土层，至持力层以下至少</w:t>
      </w:r>
      <w:r w:rsidRPr="000F3EF0">
        <w:rPr>
          <w:rFonts w:ascii="宋体" w:eastAsia="宋体" w:hAnsi="宋体" w:cs="Times New Roman"/>
          <w:kern w:val="0"/>
          <w:sz w:val="24"/>
          <w:szCs w:val="24"/>
          <w:lang w:bidi="ar"/>
          <w14:ligatures w14:val="standardContextual"/>
        </w:rPr>
        <w:t>5m</w:t>
      </w:r>
      <w:r w:rsidRPr="000F3EF0">
        <w:rPr>
          <w:rFonts w:ascii="宋体" w:eastAsia="宋体" w:hAnsi="宋体" w:cs="宋体" w:hint="eastAsia"/>
          <w:kern w:val="0"/>
          <w:sz w:val="24"/>
          <w:szCs w:val="24"/>
          <w:lang w:bidi="ar"/>
          <w14:ligatures w14:val="standardContextual"/>
        </w:rPr>
        <w:t>，软土薄及埋藏浅的</w:t>
      </w:r>
      <w:proofErr w:type="gramStart"/>
      <w:r w:rsidRPr="000F3EF0">
        <w:rPr>
          <w:rFonts w:ascii="宋体" w:eastAsia="宋体" w:hAnsi="宋体" w:cs="宋体" w:hint="eastAsia"/>
          <w:kern w:val="0"/>
          <w:sz w:val="24"/>
          <w:szCs w:val="24"/>
          <w:lang w:bidi="ar"/>
          <w14:ligatures w14:val="standardContextual"/>
        </w:rPr>
        <w:t>地段孔深一般</w:t>
      </w:r>
      <w:proofErr w:type="gramEnd"/>
      <w:r w:rsidRPr="000F3EF0">
        <w:rPr>
          <w:rFonts w:ascii="宋体" w:eastAsia="宋体" w:hAnsi="宋体" w:cs="Times New Roman"/>
          <w:kern w:val="0"/>
          <w:sz w:val="24"/>
          <w:szCs w:val="24"/>
          <w:lang w:bidi="ar"/>
          <w14:ligatures w14:val="standardContextual"/>
        </w:rPr>
        <w:t>20</w:t>
      </w:r>
      <w:r w:rsidRPr="000F3EF0">
        <w:rPr>
          <w:rFonts w:ascii="宋体" w:eastAsia="宋体" w:hAnsi="宋体" w:cs="宋体" w:hint="eastAsia"/>
          <w:kern w:val="0"/>
          <w:sz w:val="24"/>
          <w:szCs w:val="24"/>
          <w:lang w:bidi="ar"/>
          <w14:ligatures w14:val="standardContextual"/>
        </w:rPr>
        <w:t>～</w:t>
      </w:r>
      <w:r w:rsidRPr="000F3EF0">
        <w:rPr>
          <w:rFonts w:ascii="宋体" w:eastAsia="宋体" w:hAnsi="宋体" w:cs="Times New Roman"/>
          <w:kern w:val="0"/>
          <w:sz w:val="24"/>
          <w:szCs w:val="24"/>
          <w:lang w:bidi="ar"/>
          <w14:ligatures w14:val="standardContextual"/>
        </w:rPr>
        <w:t>25m</w:t>
      </w:r>
      <w:r w:rsidRPr="000F3EF0">
        <w:rPr>
          <w:rFonts w:ascii="宋体" w:eastAsia="宋体" w:hAnsi="宋体" w:cs="宋体" w:hint="eastAsia"/>
          <w:kern w:val="0"/>
          <w:sz w:val="24"/>
          <w:szCs w:val="24"/>
          <w:lang w:bidi="ar"/>
          <w14:ligatures w14:val="standardContextual"/>
        </w:rPr>
        <w:t>。</w:t>
      </w:r>
    </w:p>
    <w:p w14:paraId="2957657D"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w:t>
      </w:r>
      <w:r w:rsidRPr="000F3EF0">
        <w:rPr>
          <w:rFonts w:ascii="宋体" w:eastAsia="宋体" w:hAnsi="宋体" w:cs="Times New Roman"/>
          <w:kern w:val="0"/>
          <w:sz w:val="24"/>
          <w:szCs w:val="24"/>
          <w:lang w:bidi="ar"/>
          <w14:ligatures w14:val="standardContextual"/>
        </w:rPr>
        <w:t>3</w:t>
      </w:r>
      <w:r w:rsidRPr="000F3EF0">
        <w:rPr>
          <w:rFonts w:ascii="宋体" w:eastAsia="宋体" w:hAnsi="宋体" w:cs="宋体" w:hint="eastAsia"/>
          <w:kern w:val="0"/>
          <w:sz w:val="24"/>
          <w:szCs w:val="24"/>
          <w:lang w:bidi="ar"/>
          <w14:ligatures w14:val="standardContextual"/>
        </w:rPr>
        <w:t>）涵洞工程</w:t>
      </w:r>
    </w:p>
    <w:p w14:paraId="18DD33E5"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涵洞工程勘探点的布置应符合下列要求：</w:t>
      </w:r>
    </w:p>
    <w:p w14:paraId="791C969B"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Cambria Math"/>
          <w:kern w:val="0"/>
          <w:sz w:val="24"/>
          <w:szCs w:val="24"/>
          <w:lang w:bidi="ar"/>
          <w14:ligatures w14:val="standardContextual"/>
        </w:rPr>
        <w:t>①</w:t>
      </w:r>
      <w:r w:rsidRPr="000F3EF0">
        <w:rPr>
          <w:rFonts w:ascii="宋体" w:eastAsia="宋体" w:hAnsi="宋体" w:cs="宋体" w:hint="eastAsia"/>
          <w:kern w:val="0"/>
          <w:sz w:val="24"/>
          <w:szCs w:val="24"/>
          <w:lang w:bidi="ar"/>
          <w14:ligatures w14:val="standardContextual"/>
        </w:rPr>
        <w:t>城市涵洞的勘探点间距宜为</w:t>
      </w:r>
      <w:r w:rsidRPr="000F3EF0">
        <w:rPr>
          <w:rFonts w:ascii="宋体" w:eastAsia="宋体" w:hAnsi="宋体" w:cs="Times New Roman"/>
          <w:kern w:val="0"/>
          <w:sz w:val="24"/>
          <w:szCs w:val="24"/>
          <w:lang w:bidi="ar"/>
          <w14:ligatures w14:val="standardContextual"/>
        </w:rPr>
        <w:t>20m</w:t>
      </w:r>
      <w:r w:rsidRPr="000F3EF0">
        <w:rPr>
          <w:rFonts w:ascii="宋体" w:eastAsia="宋体" w:hAnsi="宋体" w:cs="宋体" w:hint="eastAsia"/>
          <w:kern w:val="0"/>
          <w:sz w:val="24"/>
          <w:szCs w:val="24"/>
          <w:lang w:bidi="ar"/>
          <w14:ligatures w14:val="standardContextual"/>
        </w:rPr>
        <w:t>～</w:t>
      </w:r>
      <w:r w:rsidRPr="000F3EF0">
        <w:rPr>
          <w:rFonts w:ascii="宋体" w:eastAsia="宋体" w:hAnsi="宋体" w:cs="Times New Roman"/>
          <w:kern w:val="0"/>
          <w:sz w:val="24"/>
          <w:szCs w:val="24"/>
          <w:lang w:bidi="ar"/>
          <w14:ligatures w14:val="standardContextual"/>
        </w:rPr>
        <w:t>35m</w:t>
      </w:r>
      <w:r w:rsidRPr="000F3EF0">
        <w:rPr>
          <w:rFonts w:ascii="宋体" w:eastAsia="宋体" w:hAnsi="宋体" w:cs="宋体" w:hint="eastAsia"/>
          <w:kern w:val="0"/>
          <w:sz w:val="24"/>
          <w:szCs w:val="24"/>
          <w:lang w:bidi="ar"/>
          <w14:ligatures w14:val="standardContextual"/>
        </w:rPr>
        <w:t>，单个涵洞的勘探点不应少于</w:t>
      </w:r>
      <w:r w:rsidRPr="000F3EF0">
        <w:rPr>
          <w:rFonts w:ascii="宋体" w:eastAsia="宋体" w:hAnsi="宋体" w:cs="Times New Roman"/>
          <w:kern w:val="0"/>
          <w:sz w:val="24"/>
          <w:szCs w:val="24"/>
          <w:lang w:bidi="ar"/>
          <w14:ligatures w14:val="standardContextual"/>
        </w:rPr>
        <w:t>2</w:t>
      </w:r>
      <w:r w:rsidRPr="000F3EF0">
        <w:rPr>
          <w:rFonts w:ascii="宋体" w:eastAsia="宋体" w:hAnsi="宋体" w:cs="宋体" w:hint="eastAsia"/>
          <w:kern w:val="0"/>
          <w:sz w:val="24"/>
          <w:szCs w:val="24"/>
          <w:lang w:bidi="ar"/>
          <w14:ligatures w14:val="standardContextual"/>
        </w:rPr>
        <w:t>个，</w:t>
      </w:r>
      <w:proofErr w:type="gramStart"/>
      <w:r w:rsidRPr="000F3EF0">
        <w:rPr>
          <w:rFonts w:ascii="宋体" w:eastAsia="宋体" w:hAnsi="宋体" w:cs="宋体" w:hint="eastAsia"/>
          <w:kern w:val="0"/>
          <w:sz w:val="24"/>
          <w:szCs w:val="24"/>
          <w:lang w:bidi="ar"/>
          <w14:ligatures w14:val="standardContextual"/>
        </w:rPr>
        <w:t>当场地</w:t>
      </w:r>
      <w:proofErr w:type="gramEnd"/>
      <w:r w:rsidRPr="000F3EF0">
        <w:rPr>
          <w:rFonts w:ascii="宋体" w:eastAsia="宋体" w:hAnsi="宋体" w:cs="宋体" w:hint="eastAsia"/>
          <w:kern w:val="0"/>
          <w:sz w:val="24"/>
          <w:szCs w:val="24"/>
          <w:lang w:bidi="ar"/>
          <w14:ligatures w14:val="standardContextual"/>
        </w:rPr>
        <w:t>或岩土条件复杂程度为一级时应适当增加勘探点；</w:t>
      </w:r>
    </w:p>
    <w:p w14:paraId="58CA9DE9"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Cambria Math"/>
          <w:kern w:val="0"/>
          <w:sz w:val="24"/>
          <w:szCs w:val="24"/>
          <w:lang w:bidi="ar"/>
          <w14:ligatures w14:val="standardContextual"/>
        </w:rPr>
        <w:t>②</w:t>
      </w:r>
      <w:r w:rsidRPr="000F3EF0">
        <w:rPr>
          <w:rFonts w:ascii="宋体" w:eastAsia="宋体" w:hAnsi="宋体" w:cs="宋体" w:hint="eastAsia"/>
          <w:kern w:val="0"/>
          <w:sz w:val="24"/>
          <w:szCs w:val="24"/>
          <w:lang w:bidi="ar"/>
          <w14:ligatures w14:val="standardContextual"/>
        </w:rPr>
        <w:t>相邻勘探点揭示的地层变化较大、影响基础设计和施工方案的选择时，应适当增加勘探点数量。</w:t>
      </w:r>
    </w:p>
    <w:p w14:paraId="7018D92B"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涵洞工程勘探点深度控制应符合下列要求：</w:t>
      </w:r>
    </w:p>
    <w:p w14:paraId="04504B8C"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①</w:t>
      </w:r>
      <w:proofErr w:type="gramStart"/>
      <w:r w:rsidRPr="000F3EF0">
        <w:rPr>
          <w:rFonts w:ascii="宋体" w:eastAsia="宋体" w:hAnsi="宋体" w:cs="宋体" w:hint="eastAsia"/>
          <w:kern w:val="0"/>
          <w:sz w:val="24"/>
          <w:szCs w:val="24"/>
          <w:lang w:bidi="ar"/>
          <w14:ligatures w14:val="standardContextual"/>
        </w:rPr>
        <w:t>当拟采用</w:t>
      </w:r>
      <w:proofErr w:type="gramEnd"/>
      <w:r w:rsidRPr="000F3EF0">
        <w:rPr>
          <w:rFonts w:ascii="宋体" w:eastAsia="宋体" w:hAnsi="宋体" w:cs="宋体" w:hint="eastAsia"/>
          <w:kern w:val="0"/>
          <w:sz w:val="24"/>
          <w:szCs w:val="24"/>
          <w:lang w:bidi="ar"/>
          <w14:ligatures w14:val="standardContextual"/>
        </w:rPr>
        <w:t>天然地基时，勘探孔深度应能控制地基主要受力层；一般性勘探孔应达到基底下</w:t>
      </w:r>
      <w:r w:rsidRPr="000F3EF0">
        <w:rPr>
          <w:rFonts w:ascii="宋体" w:eastAsia="宋体" w:hAnsi="宋体" w:cs="Times New Roman"/>
          <w:kern w:val="0"/>
          <w:sz w:val="24"/>
          <w:szCs w:val="24"/>
          <w:lang w:bidi="ar"/>
          <w14:ligatures w14:val="standardContextual"/>
        </w:rPr>
        <w:t>(0.5</w:t>
      </w:r>
      <w:r w:rsidRPr="000F3EF0">
        <w:rPr>
          <w:rFonts w:ascii="宋体" w:eastAsia="宋体" w:hAnsi="宋体" w:cs="宋体" w:hint="eastAsia"/>
          <w:kern w:val="0"/>
          <w:sz w:val="24"/>
          <w:szCs w:val="24"/>
          <w:lang w:bidi="ar"/>
          <w14:ligatures w14:val="standardContextual"/>
        </w:rPr>
        <w:t>～</w:t>
      </w:r>
      <w:r w:rsidRPr="000F3EF0">
        <w:rPr>
          <w:rFonts w:ascii="宋体" w:eastAsia="宋体" w:hAnsi="宋体" w:cs="Times New Roman"/>
          <w:kern w:val="0"/>
          <w:sz w:val="24"/>
          <w:szCs w:val="24"/>
          <w:lang w:bidi="ar"/>
          <w14:ligatures w14:val="standardContextual"/>
        </w:rPr>
        <w:t>1.0)</w:t>
      </w:r>
      <w:proofErr w:type="gramStart"/>
      <w:r w:rsidRPr="000F3EF0">
        <w:rPr>
          <w:rFonts w:ascii="宋体" w:eastAsia="宋体" w:hAnsi="宋体" w:cs="宋体" w:hint="eastAsia"/>
          <w:kern w:val="0"/>
          <w:sz w:val="24"/>
          <w:szCs w:val="24"/>
          <w:lang w:bidi="ar"/>
          <w14:ligatures w14:val="standardContextual"/>
        </w:rPr>
        <w:t>倍</w:t>
      </w:r>
      <w:proofErr w:type="gramEnd"/>
      <w:r w:rsidRPr="000F3EF0">
        <w:rPr>
          <w:rFonts w:ascii="宋体" w:eastAsia="宋体" w:hAnsi="宋体" w:cs="宋体" w:hint="eastAsia"/>
          <w:kern w:val="0"/>
          <w:sz w:val="24"/>
          <w:szCs w:val="24"/>
          <w:lang w:bidi="ar"/>
          <w14:ligatures w14:val="standardContextual"/>
        </w:rPr>
        <w:t>的基础宽度且不应小于</w:t>
      </w:r>
      <w:r w:rsidRPr="000F3EF0">
        <w:rPr>
          <w:rFonts w:ascii="宋体" w:eastAsia="宋体" w:hAnsi="宋体" w:cs="Times New Roman"/>
          <w:kern w:val="0"/>
          <w:sz w:val="24"/>
          <w:szCs w:val="24"/>
          <w:lang w:bidi="ar"/>
          <w14:ligatures w14:val="standardContextual"/>
        </w:rPr>
        <w:t>5m</w:t>
      </w:r>
      <w:r w:rsidRPr="000F3EF0">
        <w:rPr>
          <w:rFonts w:ascii="宋体" w:eastAsia="宋体" w:hAnsi="宋体" w:cs="宋体" w:hint="eastAsia"/>
          <w:kern w:val="0"/>
          <w:sz w:val="24"/>
          <w:szCs w:val="24"/>
          <w:lang w:bidi="ar"/>
          <w14:ligatures w14:val="standardContextual"/>
        </w:rPr>
        <w:t>；控制性勘探孔的深度应超过地基变形计算深度；对覆盖层较薄的岩质地基，勘探孔深度应达到可能的持力层（或埋置深度）以下</w:t>
      </w:r>
      <w:r w:rsidRPr="000F3EF0">
        <w:rPr>
          <w:rFonts w:ascii="宋体" w:eastAsia="宋体" w:hAnsi="宋体" w:cs="Times New Roman"/>
          <w:kern w:val="0"/>
          <w:sz w:val="24"/>
          <w:szCs w:val="24"/>
          <w:lang w:bidi="ar"/>
          <w14:ligatures w14:val="standardContextual"/>
        </w:rPr>
        <w:t>3m</w:t>
      </w:r>
      <w:r w:rsidRPr="000F3EF0">
        <w:rPr>
          <w:rFonts w:ascii="宋体" w:eastAsia="宋体" w:hAnsi="宋体" w:cs="宋体" w:hint="eastAsia"/>
          <w:kern w:val="0"/>
          <w:sz w:val="24"/>
          <w:szCs w:val="24"/>
          <w:lang w:bidi="ar"/>
          <w14:ligatures w14:val="standardContextual"/>
        </w:rPr>
        <w:t>～</w:t>
      </w:r>
      <w:r w:rsidRPr="000F3EF0">
        <w:rPr>
          <w:rFonts w:ascii="宋体" w:eastAsia="宋体" w:hAnsi="宋体" w:cs="Times New Roman"/>
          <w:kern w:val="0"/>
          <w:sz w:val="24"/>
          <w:szCs w:val="24"/>
          <w:lang w:bidi="ar"/>
          <w14:ligatures w14:val="standardContextual"/>
        </w:rPr>
        <w:t>5m</w:t>
      </w:r>
      <w:r w:rsidRPr="000F3EF0">
        <w:rPr>
          <w:rFonts w:ascii="宋体" w:eastAsia="宋体" w:hAnsi="宋体" w:cs="宋体" w:hint="eastAsia"/>
          <w:kern w:val="0"/>
          <w:sz w:val="24"/>
          <w:szCs w:val="24"/>
          <w:lang w:bidi="ar"/>
          <w14:ligatures w14:val="standardContextual"/>
        </w:rPr>
        <w:t>；</w:t>
      </w:r>
    </w:p>
    <w:p w14:paraId="176EF654"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②当采用地基处理时，勘探孔深度应满足地基处理深度及变形计算深度。</w:t>
      </w:r>
    </w:p>
    <w:p w14:paraId="16ECBE66"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w:t>
      </w:r>
      <w:r w:rsidRPr="000F3EF0">
        <w:rPr>
          <w:rFonts w:ascii="宋体" w:eastAsia="宋体" w:hAnsi="宋体" w:cs="Times New Roman"/>
          <w:kern w:val="0"/>
          <w:sz w:val="24"/>
          <w:szCs w:val="24"/>
          <w:lang w:bidi="ar"/>
          <w14:ligatures w14:val="standardContextual"/>
        </w:rPr>
        <w:t>5</w:t>
      </w:r>
      <w:r w:rsidRPr="000F3EF0">
        <w:rPr>
          <w:rFonts w:ascii="宋体" w:eastAsia="宋体" w:hAnsi="宋体" w:cs="宋体" w:hint="eastAsia"/>
          <w:kern w:val="0"/>
          <w:sz w:val="24"/>
          <w:szCs w:val="24"/>
          <w:lang w:bidi="ar"/>
          <w14:ligatures w14:val="standardContextual"/>
        </w:rPr>
        <w:t>）测试、室内试验</w:t>
      </w:r>
    </w:p>
    <w:p w14:paraId="13510648"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对土样进行野外鉴别并选取代表性样品进行常规物理、水理及化学性质试验和必要的物理力学性能指标试验，钻孔须作原位测试。</w:t>
      </w:r>
    </w:p>
    <w:p w14:paraId="266AA69D"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proofErr w:type="gramStart"/>
      <w:r w:rsidRPr="000F3EF0">
        <w:rPr>
          <w:rFonts w:ascii="宋体" w:eastAsia="宋体" w:hAnsi="宋体" w:cs="宋体" w:hint="eastAsia"/>
          <w:kern w:val="0"/>
          <w:sz w:val="24"/>
          <w:szCs w:val="24"/>
          <w:lang w:bidi="ar"/>
          <w14:ligatures w14:val="standardContextual"/>
        </w:rPr>
        <w:t>标贯试验</w:t>
      </w:r>
      <w:proofErr w:type="gramEnd"/>
      <w:r w:rsidRPr="000F3EF0">
        <w:rPr>
          <w:rFonts w:ascii="宋体" w:eastAsia="宋体" w:hAnsi="宋体" w:cs="宋体" w:hint="eastAsia"/>
          <w:kern w:val="0"/>
          <w:sz w:val="24"/>
          <w:szCs w:val="24"/>
          <w:lang w:bidi="ar"/>
          <w14:ligatures w14:val="standardContextual"/>
        </w:rPr>
        <w:t>：技术孔取样后</w:t>
      </w:r>
      <w:proofErr w:type="gramStart"/>
      <w:r w:rsidRPr="000F3EF0">
        <w:rPr>
          <w:rFonts w:ascii="宋体" w:eastAsia="宋体" w:hAnsi="宋体" w:cs="宋体" w:hint="eastAsia"/>
          <w:kern w:val="0"/>
          <w:sz w:val="24"/>
          <w:szCs w:val="24"/>
          <w:lang w:bidi="ar"/>
          <w14:ligatures w14:val="standardContextual"/>
        </w:rPr>
        <w:t>进行标贯试验</w:t>
      </w:r>
      <w:proofErr w:type="gramEnd"/>
      <w:r w:rsidRPr="000F3EF0">
        <w:rPr>
          <w:rFonts w:ascii="宋体" w:eastAsia="宋体" w:hAnsi="宋体" w:cs="宋体" w:hint="eastAsia"/>
          <w:kern w:val="0"/>
          <w:sz w:val="24"/>
          <w:szCs w:val="24"/>
          <w:lang w:bidi="ar"/>
          <w14:ligatures w14:val="standardContextual"/>
        </w:rPr>
        <w:t>，鉴别孔应</w:t>
      </w:r>
      <w:proofErr w:type="gramStart"/>
      <w:r w:rsidRPr="000F3EF0">
        <w:rPr>
          <w:rFonts w:ascii="宋体" w:eastAsia="宋体" w:hAnsi="宋体" w:cs="宋体" w:hint="eastAsia"/>
          <w:kern w:val="0"/>
          <w:sz w:val="24"/>
          <w:szCs w:val="24"/>
          <w:lang w:bidi="ar"/>
          <w14:ligatures w14:val="standardContextual"/>
        </w:rPr>
        <w:t>进行标贯试验</w:t>
      </w:r>
      <w:proofErr w:type="gramEnd"/>
      <w:r w:rsidRPr="000F3EF0">
        <w:rPr>
          <w:rFonts w:ascii="宋体" w:eastAsia="宋体" w:hAnsi="宋体" w:cs="宋体" w:hint="eastAsia"/>
          <w:kern w:val="0"/>
          <w:sz w:val="24"/>
          <w:szCs w:val="24"/>
          <w:lang w:bidi="ar"/>
          <w14:ligatures w14:val="standardContextual"/>
        </w:rPr>
        <w:t>。保证每层土样不应少于</w:t>
      </w:r>
      <w:r w:rsidRPr="000F3EF0">
        <w:rPr>
          <w:rFonts w:ascii="宋体" w:eastAsia="宋体" w:hAnsi="宋体" w:cs="Times New Roman"/>
          <w:kern w:val="0"/>
          <w:sz w:val="24"/>
          <w:szCs w:val="24"/>
          <w:lang w:bidi="ar"/>
          <w14:ligatures w14:val="standardContextual"/>
        </w:rPr>
        <w:t>6</w:t>
      </w:r>
      <w:r w:rsidRPr="000F3EF0">
        <w:rPr>
          <w:rFonts w:ascii="宋体" w:eastAsia="宋体" w:hAnsi="宋体" w:cs="宋体" w:hint="eastAsia"/>
          <w:kern w:val="0"/>
          <w:sz w:val="24"/>
          <w:szCs w:val="24"/>
          <w:lang w:bidi="ar"/>
          <w14:ligatures w14:val="standardContextual"/>
        </w:rPr>
        <w:t>个。</w:t>
      </w:r>
    </w:p>
    <w:p w14:paraId="6486A030"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室内试验：</w:t>
      </w:r>
    </w:p>
    <w:p w14:paraId="1BBC3266"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①土样</w:t>
      </w:r>
      <w:r w:rsidRPr="000F3EF0">
        <w:rPr>
          <w:rFonts w:ascii="宋体" w:eastAsia="宋体" w:hAnsi="宋体" w:cs="Times New Roman"/>
          <w:kern w:val="0"/>
          <w:sz w:val="24"/>
          <w:szCs w:val="24"/>
          <w:lang w:bidi="ar"/>
          <w14:ligatures w14:val="standardContextual"/>
        </w:rPr>
        <w:t>:</w:t>
      </w:r>
      <w:r w:rsidRPr="000F3EF0">
        <w:rPr>
          <w:rFonts w:ascii="宋体" w:eastAsia="宋体" w:hAnsi="宋体" w:cs="宋体" w:hint="eastAsia"/>
          <w:kern w:val="0"/>
          <w:sz w:val="24"/>
          <w:szCs w:val="24"/>
          <w:lang w:bidi="ar"/>
          <w14:ligatures w14:val="standardContextual"/>
        </w:rPr>
        <w:t>粘土、粉土、软土、全风化、残积土等，均需取样试验。土样试验的重点是软土与软～流塑状的粘土、粉土。上述软弱土层严格按软土规范连续取土样做试验。</w:t>
      </w:r>
    </w:p>
    <w:p w14:paraId="1DE6282E"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试验项目：一般粘性土：天然含水量、天然密度、比重、天然孔隙比、液限、塑限、塑性指数、液性指数、压缩系数、压缩模量、直接快剪、</w:t>
      </w:r>
      <w:proofErr w:type="gramStart"/>
      <w:r w:rsidRPr="000F3EF0">
        <w:rPr>
          <w:rFonts w:ascii="宋体" w:eastAsia="宋体" w:hAnsi="宋体" w:cs="宋体" w:hint="eastAsia"/>
          <w:kern w:val="0"/>
          <w:sz w:val="24"/>
          <w:szCs w:val="24"/>
          <w:lang w:bidi="ar"/>
          <w14:ligatures w14:val="standardContextual"/>
        </w:rPr>
        <w:t>固结快剪</w:t>
      </w:r>
      <w:proofErr w:type="gramEnd"/>
      <w:r w:rsidRPr="000F3EF0">
        <w:rPr>
          <w:rFonts w:ascii="宋体" w:eastAsia="宋体" w:hAnsi="宋体" w:cs="宋体" w:hint="eastAsia"/>
          <w:kern w:val="0"/>
          <w:sz w:val="24"/>
          <w:szCs w:val="24"/>
          <w:lang w:bidi="ar"/>
          <w14:ligatures w14:val="standardContextual"/>
        </w:rPr>
        <w:t>。粉土（亚砂土）加作颗粒分析。</w:t>
      </w:r>
    </w:p>
    <w:p w14:paraId="21A03E3C"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软土：天然含水量、天然密度、天然孔隙比、液限、塑限、塑性指数、液性指数、压缩系数、压缩模量、渗透系数、固结系数、直接快剪、</w:t>
      </w:r>
      <w:proofErr w:type="gramStart"/>
      <w:r w:rsidRPr="000F3EF0">
        <w:rPr>
          <w:rFonts w:ascii="宋体" w:eastAsia="宋体" w:hAnsi="宋体" w:cs="宋体" w:hint="eastAsia"/>
          <w:kern w:val="0"/>
          <w:sz w:val="24"/>
          <w:szCs w:val="24"/>
          <w:lang w:bidi="ar"/>
          <w14:ligatures w14:val="standardContextual"/>
        </w:rPr>
        <w:t>固结快剪</w:t>
      </w:r>
      <w:proofErr w:type="gramEnd"/>
      <w:r w:rsidRPr="000F3EF0">
        <w:rPr>
          <w:rFonts w:ascii="宋体" w:eastAsia="宋体" w:hAnsi="宋体" w:cs="宋体" w:hint="eastAsia"/>
          <w:kern w:val="0"/>
          <w:sz w:val="24"/>
          <w:szCs w:val="24"/>
          <w:lang w:bidi="ar"/>
          <w14:ligatures w14:val="standardContextual"/>
        </w:rPr>
        <w:t>、有机质含量。除提供以上试验项目指标外，还应提供前期固结应力。</w:t>
      </w:r>
    </w:p>
    <w:p w14:paraId="1B804F41"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②砂样：砂土颗粒分析，特征粒径（</w:t>
      </w:r>
      <w:r w:rsidRPr="000F3EF0">
        <w:rPr>
          <w:rFonts w:ascii="宋体" w:eastAsia="宋体" w:hAnsi="宋体" w:cs="Times New Roman"/>
          <w:kern w:val="0"/>
          <w:sz w:val="24"/>
          <w:szCs w:val="24"/>
          <w:lang w:bidi="ar"/>
          <w14:ligatures w14:val="standardContextual"/>
        </w:rPr>
        <w:t>d60</w:t>
      </w:r>
      <w:r w:rsidRPr="000F3EF0">
        <w:rPr>
          <w:rFonts w:ascii="宋体" w:eastAsia="宋体" w:hAnsi="宋体" w:cs="宋体" w:hint="eastAsia"/>
          <w:kern w:val="0"/>
          <w:sz w:val="24"/>
          <w:szCs w:val="24"/>
          <w:lang w:bidi="ar"/>
          <w14:ligatures w14:val="standardContextual"/>
        </w:rPr>
        <w:t>、</w:t>
      </w:r>
      <w:r w:rsidRPr="000F3EF0">
        <w:rPr>
          <w:rFonts w:ascii="宋体" w:eastAsia="宋体" w:hAnsi="宋体" w:cs="Times New Roman"/>
          <w:kern w:val="0"/>
          <w:sz w:val="24"/>
          <w:szCs w:val="24"/>
          <w:lang w:bidi="ar"/>
          <w14:ligatures w14:val="standardContextual"/>
        </w:rPr>
        <w:t>d50</w:t>
      </w:r>
      <w:r w:rsidRPr="000F3EF0">
        <w:rPr>
          <w:rFonts w:ascii="宋体" w:eastAsia="宋体" w:hAnsi="宋体" w:cs="宋体" w:hint="eastAsia"/>
          <w:kern w:val="0"/>
          <w:sz w:val="24"/>
          <w:szCs w:val="24"/>
          <w:lang w:bidi="ar"/>
          <w14:ligatures w14:val="standardContextual"/>
        </w:rPr>
        <w:t>、</w:t>
      </w:r>
      <w:r w:rsidRPr="000F3EF0">
        <w:rPr>
          <w:rFonts w:ascii="宋体" w:eastAsia="宋体" w:hAnsi="宋体" w:cs="Times New Roman"/>
          <w:kern w:val="0"/>
          <w:sz w:val="24"/>
          <w:szCs w:val="24"/>
          <w:lang w:bidi="ar"/>
          <w14:ligatures w14:val="standardContextual"/>
        </w:rPr>
        <w:t>d30</w:t>
      </w:r>
      <w:r w:rsidRPr="000F3EF0">
        <w:rPr>
          <w:rFonts w:ascii="宋体" w:eastAsia="宋体" w:hAnsi="宋体" w:cs="宋体" w:hint="eastAsia"/>
          <w:kern w:val="0"/>
          <w:sz w:val="24"/>
          <w:szCs w:val="24"/>
          <w:lang w:bidi="ar"/>
          <w14:ligatures w14:val="standardContextual"/>
        </w:rPr>
        <w:t>、</w:t>
      </w:r>
      <w:r w:rsidRPr="000F3EF0">
        <w:rPr>
          <w:rFonts w:ascii="宋体" w:eastAsia="宋体" w:hAnsi="宋体" w:cs="Times New Roman"/>
          <w:kern w:val="0"/>
          <w:sz w:val="24"/>
          <w:szCs w:val="24"/>
          <w:lang w:bidi="ar"/>
          <w14:ligatures w14:val="standardContextual"/>
        </w:rPr>
        <w:t>d10</w:t>
      </w:r>
      <w:r w:rsidRPr="000F3EF0">
        <w:rPr>
          <w:rFonts w:ascii="宋体" w:eastAsia="宋体" w:hAnsi="宋体" w:cs="宋体" w:hint="eastAsia"/>
          <w:kern w:val="0"/>
          <w:sz w:val="24"/>
          <w:szCs w:val="24"/>
          <w:lang w:bidi="ar"/>
          <w14:ligatures w14:val="standardContextual"/>
        </w:rPr>
        <w:t>）、不均系数、曲率系数及土名。</w:t>
      </w:r>
    </w:p>
    <w:p w14:paraId="246D20B8"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③水样：分段取地表水、地下水样做常规水质分析，判定其腐蚀性。</w:t>
      </w:r>
    </w:p>
    <w:p w14:paraId="098CFDDA"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宋体" w:hint="eastAsia"/>
          <w:kern w:val="0"/>
          <w:sz w:val="24"/>
          <w:szCs w:val="24"/>
          <w:lang w:bidi="ar"/>
          <w14:ligatures w14:val="standardContextual"/>
        </w:rPr>
        <w:t>④岩样：岩石进行天然和饱和单轴抗压强度试验，提供岩石天然和饱和单轴抗压强度标准值等。</w:t>
      </w:r>
    </w:p>
    <w:p w14:paraId="00F340DB" w14:textId="77777777" w:rsidR="00651D92" w:rsidRPr="000F3EF0" w:rsidRDefault="00651D92" w:rsidP="00651D92">
      <w:pPr>
        <w:spacing w:line="360" w:lineRule="auto"/>
        <w:ind w:firstLineChars="194" w:firstLine="467"/>
        <w:rPr>
          <w:rFonts w:ascii="宋体" w:eastAsia="宋体" w:hAnsi="宋体" w:cs="宋体"/>
          <w:b/>
          <w:sz w:val="24"/>
          <w:szCs w:val="24"/>
        </w:rPr>
      </w:pPr>
      <w:r w:rsidRPr="000F3EF0">
        <w:rPr>
          <w:rFonts w:ascii="宋体" w:eastAsia="宋体" w:hAnsi="宋体" w:cs="宋体" w:hint="eastAsia"/>
          <w:b/>
          <w:sz w:val="24"/>
          <w:szCs w:val="24"/>
        </w:rPr>
        <w:t>（三）、勘察成果要求</w:t>
      </w:r>
    </w:p>
    <w:p w14:paraId="0F0BCEEE"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勘察报告应满足现行相关规范、规程、标准等的要求，满足项目设计及施工的要求。</w:t>
      </w:r>
    </w:p>
    <w:p w14:paraId="530E2ADF"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b/>
          <w:bCs/>
          <w:kern w:val="0"/>
          <w:sz w:val="24"/>
          <w:szCs w:val="24"/>
          <w14:ligatures w14:val="standardContextual"/>
        </w:rPr>
        <w:t>1</w:t>
      </w:r>
      <w:r w:rsidRPr="000F3EF0">
        <w:rPr>
          <w:rFonts w:ascii="宋体" w:eastAsia="宋体" w:hAnsi="宋体" w:cs="Times New Roman" w:hint="eastAsia"/>
          <w:b/>
          <w:bCs/>
          <w:kern w:val="0"/>
          <w:sz w:val="24"/>
          <w:szCs w:val="24"/>
          <w14:ligatures w14:val="standardContextual"/>
        </w:rPr>
        <w:t>、岩土工程勘察报告</w:t>
      </w:r>
    </w:p>
    <w:p w14:paraId="618F8B02"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w:t>
      </w:r>
      <w:r w:rsidRPr="000F3EF0">
        <w:rPr>
          <w:rFonts w:ascii="宋体" w:eastAsia="宋体" w:hAnsi="宋体" w:cs="Times New Roman"/>
          <w:kern w:val="0"/>
          <w:sz w:val="24"/>
          <w:szCs w:val="24"/>
          <w14:ligatures w14:val="standardContextual"/>
        </w:rPr>
        <w:t>1</w:t>
      </w:r>
      <w:r w:rsidRPr="000F3EF0">
        <w:rPr>
          <w:rFonts w:ascii="宋体" w:eastAsia="宋体" w:hAnsi="宋体" w:cs="Times New Roman" w:hint="eastAsia"/>
          <w:kern w:val="0"/>
          <w:sz w:val="24"/>
          <w:szCs w:val="24"/>
          <w14:ligatures w14:val="standardContextual"/>
        </w:rPr>
        <w:t>）文字部分：简述工程概况、勘察方法、场地岩土工程地质条件及其分析与评价、岩土技术参数、地基基础和边坡挡墙（基坑）支护设计方案建议以及设计施工中应注意的问题等；</w:t>
      </w:r>
    </w:p>
    <w:p w14:paraId="5AD4B3BA"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w:t>
      </w:r>
      <w:r w:rsidRPr="000F3EF0">
        <w:rPr>
          <w:rFonts w:ascii="宋体" w:eastAsia="宋体" w:hAnsi="宋体" w:cs="Times New Roman"/>
          <w:kern w:val="0"/>
          <w:sz w:val="24"/>
          <w:szCs w:val="24"/>
          <w14:ligatures w14:val="standardContextual"/>
        </w:rPr>
        <w:t>2</w:t>
      </w:r>
      <w:r w:rsidRPr="000F3EF0">
        <w:rPr>
          <w:rFonts w:ascii="宋体" w:eastAsia="宋体" w:hAnsi="宋体" w:cs="Times New Roman" w:hint="eastAsia"/>
          <w:kern w:val="0"/>
          <w:sz w:val="24"/>
          <w:szCs w:val="24"/>
          <w14:ligatures w14:val="standardContextual"/>
        </w:rPr>
        <w:t>）图表部分：钻孔平面位置图、工程地质剖面图、钻孔柱状图、岩土试验成果表、岩芯照片等；</w:t>
      </w:r>
    </w:p>
    <w:p w14:paraId="2CFFC4E8"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w:t>
      </w:r>
      <w:r w:rsidRPr="000F3EF0">
        <w:rPr>
          <w:rFonts w:ascii="宋体" w:eastAsia="宋体" w:hAnsi="宋体" w:cs="Times New Roman"/>
          <w:kern w:val="0"/>
          <w:sz w:val="24"/>
          <w:szCs w:val="24"/>
          <w14:ligatures w14:val="standardContextual"/>
        </w:rPr>
        <w:t>3</w:t>
      </w:r>
      <w:r w:rsidRPr="000F3EF0">
        <w:rPr>
          <w:rFonts w:ascii="宋体" w:eastAsia="宋体" w:hAnsi="宋体" w:cs="Times New Roman" w:hint="eastAsia"/>
          <w:kern w:val="0"/>
          <w:sz w:val="24"/>
          <w:szCs w:val="24"/>
          <w14:ligatures w14:val="standardContextual"/>
        </w:rPr>
        <w:t>）以上资料的数据光盘。</w:t>
      </w:r>
    </w:p>
    <w:p w14:paraId="6B31C60E"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b/>
          <w:bCs/>
          <w:kern w:val="0"/>
          <w:sz w:val="24"/>
          <w:szCs w:val="24"/>
          <w14:ligatures w14:val="standardContextual"/>
        </w:rPr>
        <w:t>2</w:t>
      </w:r>
      <w:r w:rsidRPr="000F3EF0">
        <w:rPr>
          <w:rFonts w:ascii="宋体" w:eastAsia="宋体" w:hAnsi="宋体" w:cs="Times New Roman" w:hint="eastAsia"/>
          <w:b/>
          <w:bCs/>
          <w:kern w:val="0"/>
          <w:sz w:val="24"/>
          <w:szCs w:val="24"/>
          <w14:ligatures w14:val="standardContextual"/>
        </w:rPr>
        <w:t>、地形测量报告</w:t>
      </w:r>
    </w:p>
    <w:p w14:paraId="6F87F5C1"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w:t>
      </w:r>
      <w:r w:rsidRPr="000F3EF0">
        <w:rPr>
          <w:rFonts w:ascii="宋体" w:eastAsia="宋体" w:hAnsi="宋体" w:cs="Times New Roman"/>
          <w:kern w:val="0"/>
          <w:sz w:val="24"/>
          <w:szCs w:val="24"/>
          <w14:ligatures w14:val="standardContextual"/>
        </w:rPr>
        <w:t>1</w:t>
      </w:r>
      <w:r w:rsidRPr="000F3EF0">
        <w:rPr>
          <w:rFonts w:ascii="宋体" w:eastAsia="宋体" w:hAnsi="宋体" w:cs="Times New Roman" w:hint="eastAsia"/>
          <w:kern w:val="0"/>
          <w:sz w:val="24"/>
          <w:szCs w:val="24"/>
          <w14:ligatures w14:val="standardContextual"/>
        </w:rPr>
        <w:t>）地形测量报告书；</w:t>
      </w:r>
    </w:p>
    <w:p w14:paraId="4DEBD1E4"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w:t>
      </w:r>
      <w:r w:rsidRPr="000F3EF0">
        <w:rPr>
          <w:rFonts w:ascii="宋体" w:eastAsia="宋体" w:hAnsi="宋体" w:cs="Times New Roman"/>
          <w:kern w:val="0"/>
          <w:sz w:val="24"/>
          <w:szCs w:val="24"/>
          <w14:ligatures w14:val="standardContextual"/>
        </w:rPr>
        <w:t>2</w:t>
      </w:r>
      <w:r w:rsidRPr="000F3EF0">
        <w:rPr>
          <w:rFonts w:ascii="宋体" w:eastAsia="宋体" w:hAnsi="宋体" w:cs="Times New Roman" w:hint="eastAsia"/>
          <w:kern w:val="0"/>
          <w:sz w:val="24"/>
          <w:szCs w:val="24"/>
          <w14:ligatures w14:val="standardContextual"/>
        </w:rPr>
        <w:t>）控制点坐标表；</w:t>
      </w:r>
    </w:p>
    <w:p w14:paraId="6ADFFD81"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w:t>
      </w:r>
      <w:r w:rsidRPr="000F3EF0">
        <w:rPr>
          <w:rFonts w:ascii="宋体" w:eastAsia="宋体" w:hAnsi="宋体" w:cs="Times New Roman"/>
          <w:kern w:val="0"/>
          <w:sz w:val="24"/>
          <w:szCs w:val="24"/>
          <w14:ligatures w14:val="standardContextual"/>
        </w:rPr>
        <w:t>3</w:t>
      </w:r>
      <w:r w:rsidRPr="000F3EF0">
        <w:rPr>
          <w:rFonts w:ascii="宋体" w:eastAsia="宋体" w:hAnsi="宋体" w:cs="Times New Roman" w:hint="eastAsia"/>
          <w:kern w:val="0"/>
          <w:sz w:val="24"/>
          <w:szCs w:val="24"/>
          <w14:ligatures w14:val="standardContextual"/>
        </w:rPr>
        <w:t>）地形图；</w:t>
      </w:r>
    </w:p>
    <w:p w14:paraId="2E0D2A5C"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w:t>
      </w:r>
      <w:r w:rsidRPr="000F3EF0">
        <w:rPr>
          <w:rFonts w:ascii="宋体" w:eastAsia="宋体" w:hAnsi="宋体" w:cs="Times New Roman"/>
          <w:kern w:val="0"/>
          <w:sz w:val="24"/>
          <w:szCs w:val="24"/>
          <w14:ligatures w14:val="standardContextual"/>
        </w:rPr>
        <w:t>4</w:t>
      </w:r>
      <w:r w:rsidRPr="000F3EF0">
        <w:rPr>
          <w:rFonts w:ascii="宋体" w:eastAsia="宋体" w:hAnsi="宋体" w:cs="Times New Roman" w:hint="eastAsia"/>
          <w:kern w:val="0"/>
          <w:sz w:val="24"/>
          <w:szCs w:val="24"/>
          <w14:ligatures w14:val="standardContextual"/>
        </w:rPr>
        <w:t>）以上资料的数据光盘。</w:t>
      </w:r>
    </w:p>
    <w:p w14:paraId="4A1EE5DC" w14:textId="77777777" w:rsidR="00651D92" w:rsidRPr="000F3EF0" w:rsidRDefault="00651D92" w:rsidP="00651D92">
      <w:pPr>
        <w:autoSpaceDE w:val="0"/>
        <w:autoSpaceDN w:val="0"/>
        <w:spacing w:line="360" w:lineRule="auto"/>
        <w:ind w:firstLineChars="200" w:firstLine="482"/>
        <w:jc w:val="left"/>
        <w:rPr>
          <w:rFonts w:ascii="宋体" w:eastAsia="宋体" w:hAnsi="宋体" w:cs="Times New Roman"/>
          <w:b/>
          <w:bCs/>
          <w:kern w:val="0"/>
          <w:sz w:val="24"/>
          <w:szCs w:val="24"/>
          <w14:ligatures w14:val="standardContextual"/>
        </w:rPr>
      </w:pPr>
      <w:r w:rsidRPr="000F3EF0">
        <w:rPr>
          <w:rFonts w:ascii="宋体" w:eastAsia="宋体" w:hAnsi="宋体" w:cs="Times New Roman"/>
          <w:b/>
          <w:bCs/>
          <w:kern w:val="0"/>
          <w:sz w:val="24"/>
          <w:szCs w:val="24"/>
          <w14:ligatures w14:val="standardContextual"/>
        </w:rPr>
        <w:t>3</w:t>
      </w:r>
      <w:r w:rsidRPr="000F3EF0">
        <w:rPr>
          <w:rFonts w:ascii="宋体" w:eastAsia="宋体" w:hAnsi="宋体" w:cs="Times New Roman" w:hint="eastAsia"/>
          <w:b/>
          <w:bCs/>
          <w:kern w:val="0"/>
          <w:sz w:val="24"/>
          <w:szCs w:val="24"/>
          <w14:ligatures w14:val="standardContextual"/>
        </w:rPr>
        <w:t>、管线探测成果报告</w:t>
      </w:r>
    </w:p>
    <w:p w14:paraId="1E650BFB"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w:t>
      </w:r>
      <w:r w:rsidRPr="000F3EF0">
        <w:rPr>
          <w:rFonts w:ascii="宋体" w:eastAsia="宋体" w:hAnsi="宋体" w:cs="Times New Roman"/>
          <w:kern w:val="0"/>
          <w:sz w:val="24"/>
          <w:szCs w:val="24"/>
          <w14:ligatures w14:val="standardContextual"/>
        </w:rPr>
        <w:t>1</w:t>
      </w:r>
      <w:r w:rsidRPr="000F3EF0">
        <w:rPr>
          <w:rFonts w:ascii="宋体" w:eastAsia="宋体" w:hAnsi="宋体" w:cs="Times New Roman" w:hint="eastAsia"/>
          <w:kern w:val="0"/>
          <w:sz w:val="24"/>
          <w:szCs w:val="24"/>
          <w14:ligatures w14:val="standardContextual"/>
        </w:rPr>
        <w:t>）管线探测报告；</w:t>
      </w:r>
    </w:p>
    <w:p w14:paraId="2589549B"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w:t>
      </w:r>
      <w:r w:rsidRPr="000F3EF0">
        <w:rPr>
          <w:rFonts w:ascii="宋体" w:eastAsia="宋体" w:hAnsi="宋体" w:cs="Times New Roman"/>
          <w:kern w:val="0"/>
          <w:sz w:val="24"/>
          <w:szCs w:val="24"/>
          <w14:ligatures w14:val="standardContextual"/>
        </w:rPr>
        <w:t>2</w:t>
      </w:r>
      <w:r w:rsidRPr="000F3EF0">
        <w:rPr>
          <w:rFonts w:ascii="宋体" w:eastAsia="宋体" w:hAnsi="宋体" w:cs="Times New Roman" w:hint="eastAsia"/>
          <w:kern w:val="0"/>
          <w:sz w:val="24"/>
          <w:szCs w:val="24"/>
          <w14:ligatures w14:val="standardContextual"/>
        </w:rPr>
        <w:t>）附表管线成果表；</w:t>
      </w:r>
    </w:p>
    <w:p w14:paraId="207F8F88"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w:t>
      </w:r>
      <w:r w:rsidRPr="000F3EF0">
        <w:rPr>
          <w:rFonts w:ascii="宋体" w:eastAsia="宋体" w:hAnsi="宋体" w:cs="Times New Roman"/>
          <w:kern w:val="0"/>
          <w:sz w:val="24"/>
          <w:szCs w:val="24"/>
          <w14:ligatures w14:val="standardContextual"/>
        </w:rPr>
        <w:t>3</w:t>
      </w:r>
      <w:r w:rsidRPr="000F3EF0">
        <w:rPr>
          <w:rFonts w:ascii="宋体" w:eastAsia="宋体" w:hAnsi="宋体" w:cs="Times New Roman" w:hint="eastAsia"/>
          <w:kern w:val="0"/>
          <w:sz w:val="24"/>
          <w:szCs w:val="24"/>
          <w14:ligatures w14:val="standardContextual"/>
        </w:rPr>
        <w:t>）附图综合管线图；</w:t>
      </w:r>
    </w:p>
    <w:p w14:paraId="58B22A59"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w:t>
      </w:r>
      <w:r w:rsidRPr="000F3EF0">
        <w:rPr>
          <w:rFonts w:ascii="宋体" w:eastAsia="宋体" w:hAnsi="宋体" w:cs="Times New Roman"/>
          <w:kern w:val="0"/>
          <w:sz w:val="24"/>
          <w:szCs w:val="24"/>
          <w14:ligatures w14:val="standardContextual"/>
        </w:rPr>
        <w:t>4</w:t>
      </w:r>
      <w:r w:rsidRPr="000F3EF0">
        <w:rPr>
          <w:rFonts w:ascii="宋体" w:eastAsia="宋体" w:hAnsi="宋体" w:cs="Times New Roman" w:hint="eastAsia"/>
          <w:kern w:val="0"/>
          <w:sz w:val="24"/>
          <w:szCs w:val="24"/>
          <w14:ligatures w14:val="standardContextual"/>
        </w:rPr>
        <w:t>）以上资料的数据光盘。</w:t>
      </w:r>
    </w:p>
    <w:p w14:paraId="460F7F49" w14:textId="77777777" w:rsidR="00651D92" w:rsidRPr="000F3EF0" w:rsidRDefault="00651D92" w:rsidP="00651D92">
      <w:pPr>
        <w:spacing w:line="360" w:lineRule="auto"/>
        <w:ind w:firstLineChars="194" w:firstLine="467"/>
        <w:rPr>
          <w:rFonts w:ascii="宋体" w:eastAsia="宋体" w:hAnsi="宋体" w:cs="宋体"/>
          <w:b/>
          <w:sz w:val="24"/>
          <w:szCs w:val="24"/>
        </w:rPr>
      </w:pPr>
      <w:r w:rsidRPr="000F3EF0">
        <w:rPr>
          <w:rFonts w:ascii="宋体" w:eastAsia="宋体" w:hAnsi="宋体" w:cs="宋体" w:hint="eastAsia"/>
          <w:b/>
          <w:sz w:val="24"/>
          <w:szCs w:val="24"/>
        </w:rPr>
        <w:t>（四）、工期要求</w:t>
      </w:r>
    </w:p>
    <w:p w14:paraId="5B92DD06" w14:textId="77777777" w:rsidR="00651D92" w:rsidRPr="000F3EF0" w:rsidRDefault="00651D92" w:rsidP="00651D92">
      <w:pPr>
        <w:autoSpaceDE w:val="0"/>
        <w:autoSpaceDN w:val="0"/>
        <w:spacing w:line="360" w:lineRule="auto"/>
        <w:ind w:firstLineChars="200" w:firstLine="480"/>
        <w:jc w:val="left"/>
        <w:rPr>
          <w:rFonts w:ascii="宋体" w:eastAsia="宋体" w:hAnsi="宋体" w:cs="Times New Roman"/>
          <w:kern w:val="0"/>
          <w:sz w:val="24"/>
          <w:szCs w:val="24"/>
          <w14:ligatures w14:val="standardContextual"/>
        </w:rPr>
      </w:pPr>
      <w:r w:rsidRPr="000F3EF0">
        <w:rPr>
          <w:rFonts w:ascii="宋体" w:eastAsia="宋体" w:hAnsi="宋体" w:cs="Times New Roman" w:hint="eastAsia"/>
          <w:kern w:val="0"/>
          <w:sz w:val="24"/>
          <w:szCs w:val="24"/>
          <w14:ligatures w14:val="standardContextual"/>
        </w:rPr>
        <w:t>按发包人要求和合同约定执行，满足工程进度要求。</w:t>
      </w:r>
    </w:p>
    <w:p w14:paraId="45A26385" w14:textId="2C36104A" w:rsidR="00CC7EF3" w:rsidRPr="000F3EF0" w:rsidRDefault="00651D92" w:rsidP="00651D92">
      <w:pPr>
        <w:spacing w:line="360" w:lineRule="auto"/>
        <w:rPr>
          <w:rFonts w:ascii="宋体" w:eastAsia="宋体" w:hAnsi="宋体" w:cs="宋体"/>
          <w:b/>
          <w:bCs/>
          <w:sz w:val="24"/>
          <w:szCs w:val="24"/>
        </w:rPr>
      </w:pPr>
      <w:r w:rsidRPr="000F3EF0">
        <w:rPr>
          <w:rFonts w:ascii="宋体" w:eastAsia="宋体" w:hAnsi="宋体" w:cs="Times New Roman" w:hint="eastAsia"/>
          <w:kern w:val="0"/>
          <w:sz w:val="24"/>
          <w:szCs w:val="24"/>
          <w14:ligatures w14:val="standardContextual"/>
        </w:rPr>
        <w:t>以上勘察任务要求具体以招标文件、勘察合同、设计要求及相关资料为准。</w:t>
      </w:r>
    </w:p>
    <w:p w14:paraId="01D0CF7E" w14:textId="77777777" w:rsidR="00CC7EF3" w:rsidRPr="000F3EF0" w:rsidRDefault="00C509FC">
      <w:pPr>
        <w:wordWrap w:val="0"/>
        <w:rPr>
          <w:rFonts w:ascii="宋体" w:eastAsia="宋体" w:hAnsi="宋体" w:cs="宋体"/>
          <w:szCs w:val="24"/>
        </w:rPr>
      </w:pPr>
      <w:bookmarkStart w:id="223" w:name="_Toc111186802"/>
      <w:bookmarkStart w:id="224" w:name="_Toc82786986"/>
      <w:r w:rsidRPr="000F3EF0">
        <w:rPr>
          <w:rFonts w:ascii="宋体" w:eastAsia="宋体" w:hAnsi="宋体" w:cs="宋体" w:hint="eastAsia"/>
          <w:szCs w:val="24"/>
        </w:rPr>
        <w:br w:type="page"/>
      </w:r>
    </w:p>
    <w:p w14:paraId="42B4D703" w14:textId="77777777" w:rsidR="00CC7EF3" w:rsidRPr="000F3EF0" w:rsidRDefault="00C509FC">
      <w:pPr>
        <w:pStyle w:val="1"/>
      </w:pPr>
      <w:bookmarkStart w:id="225" w:name="_Toc193358022"/>
      <w:r w:rsidRPr="000F3EF0">
        <w:rPr>
          <w:rFonts w:hint="eastAsia"/>
        </w:rPr>
        <w:t>第三卷</w:t>
      </w:r>
      <w:bookmarkEnd w:id="223"/>
      <w:bookmarkEnd w:id="224"/>
      <w:bookmarkEnd w:id="225"/>
    </w:p>
    <w:p w14:paraId="2EA95773" w14:textId="77777777" w:rsidR="00CC7EF3" w:rsidRPr="000F3EF0" w:rsidRDefault="00CC7EF3">
      <w:pPr>
        <w:widowControl/>
        <w:wordWrap w:val="0"/>
        <w:jc w:val="left"/>
        <w:rPr>
          <w:rFonts w:ascii="宋体" w:eastAsia="宋体" w:hAnsi="宋体" w:cs="宋体"/>
          <w:spacing w:val="2"/>
          <w:kern w:val="0"/>
          <w:sz w:val="44"/>
          <w:szCs w:val="44"/>
        </w:rPr>
        <w:sectPr w:rsidR="00CC7EF3" w:rsidRPr="000F3EF0">
          <w:type w:val="continuous"/>
          <w:pgSz w:w="11905" w:h="16838"/>
          <w:pgMar w:top="1474" w:right="1701" w:bottom="1474" w:left="1701" w:header="720" w:footer="720" w:gutter="0"/>
          <w:cols w:space="720"/>
        </w:sectPr>
      </w:pPr>
    </w:p>
    <w:p w14:paraId="318C9A97" w14:textId="77777777" w:rsidR="00CC7EF3" w:rsidRPr="000F3EF0" w:rsidRDefault="00C509FC">
      <w:pPr>
        <w:pStyle w:val="1"/>
        <w:sectPr w:rsidR="00CC7EF3" w:rsidRPr="000F3EF0">
          <w:type w:val="continuous"/>
          <w:pgSz w:w="11905" w:h="16838"/>
          <w:pgMar w:top="1474" w:right="1701" w:bottom="1474" w:left="1701" w:header="720" w:footer="720" w:gutter="0"/>
          <w:cols w:space="720"/>
        </w:sectPr>
      </w:pPr>
      <w:bookmarkStart w:id="226" w:name="_Toc111186803"/>
      <w:bookmarkStart w:id="227" w:name="_Toc193358023"/>
      <w:r w:rsidRPr="000F3EF0">
        <w:rPr>
          <w:rFonts w:hint="eastAsia"/>
        </w:rPr>
        <w:t>第六章</w:t>
      </w:r>
      <w:r w:rsidRPr="000F3EF0">
        <w:rPr>
          <w:rFonts w:hint="eastAsia"/>
        </w:rPr>
        <w:t xml:space="preserve">  </w:t>
      </w:r>
      <w:r w:rsidRPr="000F3EF0">
        <w:rPr>
          <w:rFonts w:hint="eastAsia"/>
        </w:rPr>
        <w:t>投标文件格式</w:t>
      </w:r>
      <w:bookmarkEnd w:id="226"/>
      <w:bookmarkEnd w:id="227"/>
    </w:p>
    <w:p w14:paraId="7A135517" w14:textId="77777777" w:rsidR="00CC7EF3" w:rsidRPr="000F3EF0" w:rsidRDefault="00C509FC">
      <w:pPr>
        <w:pStyle w:val="3"/>
        <w:wordWrap w:val="0"/>
      </w:pPr>
      <w:bookmarkStart w:id="228" w:name="_Toc18166"/>
      <w:bookmarkStart w:id="229" w:name="_Toc111186804"/>
      <w:bookmarkStart w:id="230" w:name="_Toc193358024"/>
      <w:r w:rsidRPr="000F3EF0">
        <w:rPr>
          <w:rFonts w:hint="eastAsia"/>
        </w:rPr>
        <w:t>1.</w:t>
      </w:r>
      <w:bookmarkEnd w:id="228"/>
      <w:bookmarkEnd w:id="229"/>
      <w:bookmarkEnd w:id="230"/>
      <w:r w:rsidRPr="000F3EF0">
        <w:rPr>
          <w:rFonts w:hint="eastAsia"/>
        </w:rPr>
        <w:t xml:space="preserve"> 商务文件（</w:t>
      </w:r>
      <w:proofErr w:type="gramStart"/>
      <w:r w:rsidRPr="000F3EF0">
        <w:rPr>
          <w:rFonts w:hint="eastAsia"/>
        </w:rPr>
        <w:t>含资格</w:t>
      </w:r>
      <w:proofErr w:type="gramEnd"/>
      <w:r w:rsidRPr="000F3EF0">
        <w:rPr>
          <w:rFonts w:hint="eastAsia"/>
        </w:rPr>
        <w:t>审查文件）包括以下资料：</w:t>
      </w:r>
    </w:p>
    <w:p w14:paraId="52B44313" w14:textId="77777777" w:rsidR="00CC7EF3" w:rsidRPr="000F3EF0" w:rsidRDefault="00CC7EF3">
      <w:pPr>
        <w:wordWrap w:val="0"/>
        <w:rPr>
          <w:rFonts w:ascii="宋体" w:eastAsia="宋体" w:hAnsi="宋体" w:cs="宋体"/>
          <w:szCs w:val="24"/>
        </w:rPr>
        <w:sectPr w:rsidR="00CC7EF3" w:rsidRPr="000F3EF0">
          <w:type w:val="continuous"/>
          <w:pgSz w:w="11905" w:h="16838"/>
          <w:pgMar w:top="1474" w:right="1701" w:bottom="1474" w:left="1701" w:header="720" w:footer="720" w:gutter="0"/>
          <w:cols w:space="720"/>
        </w:sectPr>
      </w:pPr>
    </w:p>
    <w:p w14:paraId="687E0325" w14:textId="77777777" w:rsidR="00CC7EF3" w:rsidRPr="000F3EF0" w:rsidRDefault="00C509FC">
      <w:pPr>
        <w:wordWrap w:val="0"/>
        <w:autoSpaceDE w:val="0"/>
        <w:autoSpaceDN w:val="0"/>
        <w:spacing w:line="360" w:lineRule="auto"/>
        <w:rPr>
          <w:rFonts w:ascii="宋体" w:eastAsia="宋体" w:hAnsi="宋体" w:cs="宋体"/>
          <w:sz w:val="24"/>
          <w:szCs w:val="24"/>
        </w:rPr>
      </w:pPr>
      <w:r w:rsidRPr="000F3EF0">
        <w:rPr>
          <w:rFonts w:ascii="宋体" w:eastAsia="宋体" w:hAnsi="宋体" w:cs="宋体" w:hint="eastAsia"/>
          <w:sz w:val="24"/>
          <w:szCs w:val="24"/>
        </w:rPr>
        <w:t>（1）投标函及投标函附录；</w:t>
      </w:r>
    </w:p>
    <w:p w14:paraId="454B9B13" w14:textId="77777777" w:rsidR="00CC7EF3" w:rsidRPr="000F3EF0" w:rsidRDefault="00C509FC">
      <w:pPr>
        <w:wordWrap w:val="0"/>
        <w:autoSpaceDE w:val="0"/>
        <w:autoSpaceDN w:val="0"/>
        <w:spacing w:line="360" w:lineRule="auto"/>
        <w:rPr>
          <w:rFonts w:ascii="宋体" w:eastAsia="宋体" w:hAnsi="宋体" w:cs="宋体"/>
          <w:sz w:val="24"/>
          <w:szCs w:val="24"/>
        </w:rPr>
      </w:pPr>
      <w:r w:rsidRPr="000F3EF0">
        <w:rPr>
          <w:rFonts w:ascii="宋体" w:eastAsia="宋体" w:hAnsi="宋体" w:cs="宋体" w:hint="eastAsia"/>
          <w:sz w:val="24"/>
          <w:szCs w:val="24"/>
        </w:rPr>
        <w:t>（2）法定代表人身份证明或附有法定代表人身份证明的授权委托书；</w:t>
      </w:r>
    </w:p>
    <w:p w14:paraId="008912AE" w14:textId="77777777" w:rsidR="00CC7EF3" w:rsidRPr="000F3EF0" w:rsidRDefault="00C509FC">
      <w:pPr>
        <w:wordWrap w:val="0"/>
        <w:autoSpaceDE w:val="0"/>
        <w:autoSpaceDN w:val="0"/>
        <w:spacing w:line="360" w:lineRule="auto"/>
        <w:rPr>
          <w:rFonts w:ascii="宋体" w:eastAsia="宋体" w:hAnsi="宋体" w:cs="宋体"/>
          <w:sz w:val="24"/>
          <w:szCs w:val="24"/>
        </w:rPr>
      </w:pPr>
      <w:r w:rsidRPr="000F3EF0">
        <w:rPr>
          <w:rFonts w:ascii="宋体" w:eastAsia="宋体" w:hAnsi="宋体" w:cs="宋体" w:hint="eastAsia"/>
          <w:sz w:val="24"/>
          <w:szCs w:val="24"/>
        </w:rPr>
        <w:t>（3）联合体协议书；</w:t>
      </w:r>
    </w:p>
    <w:p w14:paraId="259E4A78" w14:textId="77777777" w:rsidR="00CC7EF3" w:rsidRPr="000F3EF0" w:rsidRDefault="00C509FC">
      <w:pPr>
        <w:wordWrap w:val="0"/>
        <w:autoSpaceDE w:val="0"/>
        <w:autoSpaceDN w:val="0"/>
        <w:spacing w:line="360" w:lineRule="auto"/>
        <w:rPr>
          <w:rFonts w:ascii="宋体" w:eastAsia="宋体" w:hAnsi="宋体" w:cs="宋体"/>
          <w:sz w:val="24"/>
          <w:szCs w:val="24"/>
        </w:rPr>
      </w:pPr>
      <w:r w:rsidRPr="000F3EF0">
        <w:rPr>
          <w:rFonts w:ascii="宋体" w:eastAsia="宋体" w:hAnsi="宋体" w:cs="宋体" w:hint="eastAsia"/>
          <w:sz w:val="24"/>
          <w:szCs w:val="24"/>
        </w:rPr>
        <w:t>（4）投标保证金（如有）；</w:t>
      </w:r>
    </w:p>
    <w:p w14:paraId="449BAC58" w14:textId="77777777" w:rsidR="00CC7EF3" w:rsidRPr="000F3EF0" w:rsidRDefault="00C509FC">
      <w:pPr>
        <w:wordWrap w:val="0"/>
        <w:autoSpaceDE w:val="0"/>
        <w:autoSpaceDN w:val="0"/>
        <w:spacing w:line="360" w:lineRule="auto"/>
        <w:rPr>
          <w:rFonts w:ascii="宋体" w:eastAsia="宋体" w:hAnsi="宋体" w:cs="宋体"/>
          <w:sz w:val="24"/>
          <w:szCs w:val="24"/>
        </w:rPr>
      </w:pPr>
      <w:r w:rsidRPr="000F3EF0">
        <w:rPr>
          <w:rFonts w:ascii="宋体" w:eastAsia="宋体" w:hAnsi="宋体" w:cs="宋体" w:hint="eastAsia"/>
          <w:sz w:val="24"/>
          <w:szCs w:val="24"/>
        </w:rPr>
        <w:t>（5）勘察设计费报价表；</w:t>
      </w:r>
    </w:p>
    <w:p w14:paraId="232F8DA4" w14:textId="77777777" w:rsidR="00CC7EF3" w:rsidRPr="000F3EF0" w:rsidRDefault="00C509FC">
      <w:pPr>
        <w:wordWrap w:val="0"/>
        <w:autoSpaceDE w:val="0"/>
        <w:autoSpaceDN w:val="0"/>
        <w:spacing w:line="360" w:lineRule="auto"/>
        <w:rPr>
          <w:rFonts w:ascii="宋体" w:eastAsia="宋体" w:hAnsi="宋体" w:cs="宋体"/>
          <w:sz w:val="24"/>
          <w:szCs w:val="24"/>
        </w:rPr>
      </w:pPr>
      <w:r w:rsidRPr="000F3EF0">
        <w:rPr>
          <w:rFonts w:ascii="宋体" w:eastAsia="宋体" w:hAnsi="宋体" w:cs="宋体" w:hint="eastAsia"/>
          <w:sz w:val="24"/>
          <w:szCs w:val="24"/>
        </w:rPr>
        <w:t>（6）资格审查资料；</w:t>
      </w:r>
    </w:p>
    <w:p w14:paraId="72598A51" w14:textId="77777777" w:rsidR="00CC7EF3" w:rsidRPr="000F3EF0" w:rsidRDefault="00C509FC">
      <w:pPr>
        <w:wordWrap w:val="0"/>
        <w:autoSpaceDE w:val="0"/>
        <w:autoSpaceDN w:val="0"/>
        <w:spacing w:line="360" w:lineRule="auto"/>
        <w:rPr>
          <w:rFonts w:ascii="宋体" w:eastAsia="宋体" w:hAnsi="宋体" w:cs="宋体"/>
          <w:sz w:val="24"/>
          <w:szCs w:val="24"/>
        </w:rPr>
      </w:pPr>
      <w:r w:rsidRPr="000F3EF0">
        <w:rPr>
          <w:rFonts w:ascii="宋体" w:eastAsia="宋体" w:hAnsi="宋体" w:cs="宋体" w:hint="eastAsia"/>
          <w:sz w:val="24"/>
          <w:szCs w:val="24"/>
        </w:rPr>
        <w:t>（7）投标人须知前附表规定的其他资料。</w:t>
      </w:r>
    </w:p>
    <w:p w14:paraId="701C390A" w14:textId="77777777" w:rsidR="00CC7EF3" w:rsidRPr="000F3EF0" w:rsidRDefault="00C509FC">
      <w:pPr>
        <w:widowControl/>
        <w:wordWrap w:val="0"/>
        <w:jc w:val="left"/>
        <w:rPr>
          <w:rFonts w:ascii="宋体" w:eastAsia="宋体" w:hAnsi="宋体" w:cs="宋体"/>
          <w:b/>
          <w:bCs/>
          <w:szCs w:val="21"/>
        </w:rPr>
      </w:pPr>
      <w:r w:rsidRPr="000F3EF0">
        <w:rPr>
          <w:rFonts w:ascii="宋体" w:eastAsia="宋体" w:hAnsi="宋体" w:cs="宋体"/>
          <w:b/>
          <w:bCs/>
          <w:szCs w:val="21"/>
        </w:rPr>
        <w:br w:type="page"/>
      </w:r>
    </w:p>
    <w:p w14:paraId="05C518F7" w14:textId="77777777" w:rsidR="00CC7EF3" w:rsidRPr="000F3EF0" w:rsidRDefault="00CC7EF3">
      <w:pPr>
        <w:wordWrap w:val="0"/>
        <w:rPr>
          <w:rFonts w:ascii="宋体" w:eastAsia="宋体" w:hAnsi="宋体" w:cs="宋体"/>
          <w:b/>
          <w:bCs/>
          <w:szCs w:val="21"/>
        </w:rPr>
        <w:sectPr w:rsidR="00CC7EF3" w:rsidRPr="000F3EF0">
          <w:type w:val="continuous"/>
          <w:pgSz w:w="11905" w:h="16838"/>
          <w:pgMar w:top="1474" w:right="1701" w:bottom="1474" w:left="1701" w:header="720" w:footer="720" w:gutter="0"/>
          <w:cols w:space="720"/>
        </w:sectPr>
      </w:pPr>
    </w:p>
    <w:p w14:paraId="755B7798" w14:textId="77777777" w:rsidR="00CC7EF3" w:rsidRPr="000F3EF0" w:rsidRDefault="00C509FC">
      <w:pPr>
        <w:pStyle w:val="4"/>
        <w:wordWrap w:val="0"/>
      </w:pPr>
      <w:bookmarkStart w:id="231" w:name="_Toc111186813"/>
      <w:bookmarkStart w:id="232" w:name="_Toc20296"/>
      <w:bookmarkStart w:id="233" w:name="_Toc111186812"/>
      <w:bookmarkStart w:id="234" w:name="_Toc16936"/>
      <w:r w:rsidRPr="000F3EF0">
        <w:rPr>
          <w:rFonts w:hint="eastAsia"/>
        </w:rPr>
        <w:t>一</w:t>
      </w:r>
      <w:bookmarkEnd w:id="231"/>
      <w:bookmarkEnd w:id="232"/>
      <w:r w:rsidRPr="000F3EF0">
        <w:rPr>
          <w:rFonts w:hint="eastAsia"/>
        </w:rPr>
        <w:t>、投标函及投标函附录</w:t>
      </w:r>
    </w:p>
    <w:p w14:paraId="51080771" w14:textId="77777777" w:rsidR="00CC7EF3" w:rsidRPr="000F3EF0" w:rsidRDefault="00C509FC">
      <w:pPr>
        <w:spacing w:line="360" w:lineRule="auto"/>
        <w:jc w:val="center"/>
        <w:rPr>
          <w:rFonts w:ascii="宋体" w:eastAsia="宋体" w:hAnsi="宋体" w:cs="宋体"/>
          <w:sz w:val="24"/>
          <w:szCs w:val="24"/>
        </w:rPr>
      </w:pPr>
      <w:r w:rsidRPr="000F3EF0">
        <w:rPr>
          <w:rFonts w:ascii="宋体" w:eastAsia="宋体" w:hAnsi="宋体" w:cs="宋体" w:hint="eastAsia"/>
          <w:b/>
          <w:sz w:val="28"/>
          <w:szCs w:val="28"/>
        </w:rPr>
        <w:t>投标函</w:t>
      </w:r>
    </w:p>
    <w:p w14:paraId="3C125264" w14:textId="77777777" w:rsidR="00CC7EF3" w:rsidRPr="000F3EF0" w:rsidRDefault="00C509FC">
      <w:pPr>
        <w:spacing w:line="360" w:lineRule="auto"/>
        <w:rPr>
          <w:rFonts w:ascii="宋体" w:eastAsia="宋体" w:hAnsi="宋体" w:cs="宋体"/>
          <w:sz w:val="24"/>
          <w:szCs w:val="24"/>
        </w:rPr>
      </w:pPr>
      <w:r w:rsidRPr="000F3EF0">
        <w:rPr>
          <w:rFonts w:ascii="宋体" w:eastAsia="宋体" w:hAnsi="宋体" w:cs="宋体" w:hint="eastAsia"/>
          <w:sz w:val="24"/>
          <w:szCs w:val="24"/>
        </w:rPr>
        <w:t>（招标人名称）：</w:t>
      </w:r>
    </w:p>
    <w:p w14:paraId="25EFA617"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1.我方已仔细研究了</w:t>
      </w:r>
      <w:r w:rsidRPr="000F3EF0">
        <w:rPr>
          <w:rFonts w:ascii="宋体" w:eastAsia="宋体" w:hAnsi="宋体" w:cs="宋体" w:hint="eastAsia"/>
          <w:sz w:val="24"/>
          <w:szCs w:val="24"/>
          <w:u w:val="single"/>
        </w:rPr>
        <w:tab/>
        <w:t>（项目名称）</w:t>
      </w:r>
      <w:r w:rsidRPr="000F3EF0">
        <w:rPr>
          <w:rFonts w:ascii="宋体" w:eastAsia="宋体" w:hAnsi="宋体" w:cs="宋体" w:hint="eastAsia"/>
          <w:sz w:val="24"/>
          <w:szCs w:val="24"/>
        </w:rPr>
        <w:t>招标项目招标文件全部内容及其补充文件和技术规范等文件，愿意以人民币（大写）</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w:t>
      </w:r>
      <w:r w:rsidRPr="000F3EF0">
        <w:rPr>
          <w:rFonts w:ascii="宋体" w:eastAsia="宋体" w:hAnsi="宋体" w:cs="宋体" w:hint="eastAsia"/>
          <w:sz w:val="24"/>
          <w:szCs w:val="24"/>
          <w:u w:val="single"/>
        </w:rPr>
        <w:tab/>
      </w:r>
      <w:r w:rsidRPr="000F3EF0">
        <w:rPr>
          <w:rFonts w:ascii="宋体" w:eastAsia="宋体" w:hAnsi="宋体" w:cs="宋体" w:hint="eastAsia"/>
          <w:sz w:val="24"/>
          <w:szCs w:val="24"/>
          <w:u w:val="single"/>
        </w:rPr>
        <w:tab/>
        <w:t xml:space="preserve"> </w:t>
      </w:r>
      <w:r w:rsidRPr="000F3EF0">
        <w:rPr>
          <w:rFonts w:ascii="宋体" w:eastAsia="宋体" w:hAnsi="宋体" w:cs="宋体" w:hint="eastAsia"/>
          <w:sz w:val="24"/>
          <w:szCs w:val="24"/>
        </w:rPr>
        <w:t>）的投标总报价，按合同约定完成勘察设计工作。我方项目负责人是</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w:t>
      </w:r>
    </w:p>
    <w:p w14:paraId="75C37913"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2.我方的投标文件包括下列内容：</w:t>
      </w:r>
    </w:p>
    <w:p w14:paraId="6708BAFF"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（1）投标函及投标函附录；</w:t>
      </w:r>
    </w:p>
    <w:p w14:paraId="54FAB475"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（2）法定代表人身份证明或附有法定代表人身份证明的授权委托书；</w:t>
      </w:r>
    </w:p>
    <w:p w14:paraId="30E9D4F5"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（3）联合体协议书(如有)；</w:t>
      </w:r>
    </w:p>
    <w:p w14:paraId="159B766D"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（4）投标人声明</w:t>
      </w:r>
    </w:p>
    <w:p w14:paraId="081AE8A7"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（5）投标保证金(如有)；</w:t>
      </w:r>
    </w:p>
    <w:p w14:paraId="0B5BF2DD"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（6）勘察设计费报价表；</w:t>
      </w:r>
    </w:p>
    <w:p w14:paraId="6180B17E"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（7）资格审查资料；</w:t>
      </w:r>
    </w:p>
    <w:p w14:paraId="21262B3B"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（8）商务文件（资信业绩）；</w:t>
      </w:r>
    </w:p>
    <w:p w14:paraId="505544F5"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（9）技术文件（勘察设计方案）；</w:t>
      </w:r>
    </w:p>
    <w:p w14:paraId="724352A1"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（10）投标文件光盘（备用）。注：投标人也可不提交投标文件光盘（备用）</w:t>
      </w:r>
    </w:p>
    <w:p w14:paraId="1BC5CC59"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投标文件的上述组成部分如存在内容不一致的，以投标函为准。</w:t>
      </w:r>
    </w:p>
    <w:p w14:paraId="0E3D2E81"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3.我方承诺在招标文件规定的投标有效期内不撤销投标文件。</w:t>
      </w:r>
    </w:p>
    <w:p w14:paraId="5C2DB8DE"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4.如我方中标，我方承诺：</w:t>
      </w:r>
    </w:p>
    <w:p w14:paraId="611A0AB7"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（1）在收到中标通知书后，在法律法规规定的期限内与你方签订合同；</w:t>
      </w:r>
    </w:p>
    <w:p w14:paraId="3F1A082A"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（2）在签订合同时不向你方提出附加条件；</w:t>
      </w:r>
    </w:p>
    <w:p w14:paraId="64B80C7F"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（3）按照招标文件要求提交履约保证金；</w:t>
      </w:r>
    </w:p>
    <w:p w14:paraId="03C44ACB"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（4）在合同约定的期限内完成合同规定的全部义务；</w:t>
      </w:r>
    </w:p>
    <w:p w14:paraId="1C75FB61"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（5）承诺本项目拟投入的人员为本单位人员，并已按规定购买社保。</w:t>
      </w:r>
    </w:p>
    <w:p w14:paraId="75398377"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5.如我方成为本项目的中标候选人，我方同意并授权招标人将我司投标文件商务部分的人员、业绩、奖项等资料进行公示。</w:t>
      </w:r>
    </w:p>
    <w:p w14:paraId="3A755428" w14:textId="7EF1C5F0"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6.我方遵守本投标函直至投标有效期满，在投标有效期满前，本</w:t>
      </w:r>
      <w:proofErr w:type="gramStart"/>
      <w:r w:rsidRPr="000F3EF0">
        <w:rPr>
          <w:rFonts w:ascii="宋体" w:eastAsia="宋体" w:hAnsi="宋体" w:cs="宋体" w:hint="eastAsia"/>
          <w:sz w:val="24"/>
          <w:szCs w:val="24"/>
        </w:rPr>
        <w:t>投标函对我方</w:t>
      </w:r>
      <w:proofErr w:type="gramEnd"/>
      <w:r w:rsidRPr="000F3EF0">
        <w:rPr>
          <w:rFonts w:ascii="宋体" w:eastAsia="宋体" w:hAnsi="宋体" w:cs="宋体" w:hint="eastAsia"/>
          <w:sz w:val="24"/>
          <w:szCs w:val="24"/>
        </w:rPr>
        <w:t>一直具有约束力，随时可接受中标。我方承认所附投标文件资料为本投标函的一部分。如果我方投标函含有不符合招标文件规定的内容，我方同意按招标文件规定予以修正。</w:t>
      </w:r>
    </w:p>
    <w:p w14:paraId="422A59F9"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7.我方认同招标文件规定的评审规则，遵守评标委员会的裁决结果，并且不会采取妨碍项目进展的行为。我方理解你方没有必须接受你方可能收到的最低标或任何投标的义务。</w:t>
      </w:r>
    </w:p>
    <w:p w14:paraId="6DCA7E52"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8.如果我方中标，我方将提供规定的履约担保，将在合同规定的日期开工，并在竣工时间内，按照上述文件完成项目。</w:t>
      </w:r>
    </w:p>
    <w:p w14:paraId="0C5CF9F7" w14:textId="676F43A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9.除非制定正式合同协议书并生效，本投标</w:t>
      </w:r>
      <w:proofErr w:type="gramStart"/>
      <w:r w:rsidRPr="000F3EF0">
        <w:rPr>
          <w:rFonts w:ascii="宋体" w:eastAsia="宋体" w:hAnsi="宋体" w:cs="宋体" w:hint="eastAsia"/>
          <w:sz w:val="24"/>
          <w:szCs w:val="24"/>
        </w:rPr>
        <w:t>函以及</w:t>
      </w:r>
      <w:proofErr w:type="gramEnd"/>
      <w:r w:rsidRPr="000F3EF0">
        <w:rPr>
          <w:rFonts w:ascii="宋体" w:eastAsia="宋体" w:hAnsi="宋体" w:cs="宋体" w:hint="eastAsia"/>
          <w:sz w:val="24"/>
          <w:szCs w:val="24"/>
        </w:rPr>
        <w:t>你方中标通知书，应构成你我双方间具有约束力的合同。</w:t>
      </w:r>
    </w:p>
    <w:p w14:paraId="65EE3B0A"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10.我方在此声明，所递交的投标文件及有关资料内容完整、真实和准确，且不存在第二章“投标人须知”第1.4.3项规定的任何一种情形。若与事实不符，经查实，我方愿意接受公开通报，承担由此带来的法律的后果，并自愿停止参加你方组织的在广州市行政辖区内的招标投标活动3个月。</w:t>
      </w:r>
    </w:p>
    <w:p w14:paraId="7F5BE551" w14:textId="77777777" w:rsidR="00CC7EF3" w:rsidRPr="000F3EF0" w:rsidRDefault="00C509FC">
      <w:pPr>
        <w:wordWrap w:val="0"/>
        <w:spacing w:line="360" w:lineRule="auto"/>
        <w:ind w:firstLineChars="236" w:firstLine="566"/>
        <w:rPr>
          <w:rFonts w:ascii="宋体" w:eastAsia="宋体" w:hAnsi="宋体" w:cs="宋体"/>
          <w:sz w:val="24"/>
          <w:szCs w:val="24"/>
        </w:rPr>
      </w:pPr>
      <w:r w:rsidRPr="000F3EF0">
        <w:rPr>
          <w:rFonts w:ascii="宋体" w:eastAsia="宋体" w:hAnsi="宋体" w:cs="宋体" w:hint="eastAsia"/>
          <w:sz w:val="24"/>
          <w:szCs w:val="24"/>
        </w:rPr>
        <w:t>11.（其他补充说明）。</w:t>
      </w:r>
    </w:p>
    <w:p w14:paraId="037949D8" w14:textId="77777777" w:rsidR="00CC7EF3" w:rsidRPr="000F3EF0" w:rsidRDefault="00CC7EF3">
      <w:pPr>
        <w:wordWrap w:val="0"/>
        <w:spacing w:line="360" w:lineRule="auto"/>
        <w:rPr>
          <w:rFonts w:ascii="宋体" w:eastAsia="宋体" w:hAnsi="宋体" w:cs="宋体"/>
          <w:sz w:val="24"/>
          <w:szCs w:val="24"/>
        </w:rPr>
      </w:pPr>
    </w:p>
    <w:p w14:paraId="5F1288DB" w14:textId="77777777" w:rsidR="00CC7EF3" w:rsidRPr="000F3EF0" w:rsidRDefault="00C509FC">
      <w:pPr>
        <w:wordWrap w:val="0"/>
        <w:spacing w:line="360" w:lineRule="auto"/>
        <w:rPr>
          <w:rFonts w:ascii="宋体" w:eastAsia="宋体" w:hAnsi="宋体" w:cs="宋体"/>
          <w:sz w:val="24"/>
          <w:szCs w:val="24"/>
        </w:rPr>
      </w:pPr>
      <w:r w:rsidRPr="000F3EF0">
        <w:rPr>
          <w:rFonts w:ascii="宋体" w:eastAsia="宋体" w:hAnsi="宋体" w:cs="宋体" w:hint="eastAsia"/>
          <w:sz w:val="24"/>
          <w:szCs w:val="24"/>
        </w:rPr>
        <w:t>投标人：</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（盖单位章）</w:t>
      </w:r>
    </w:p>
    <w:p w14:paraId="36D31C4F" w14:textId="7F565F20" w:rsidR="00071F1C" w:rsidRPr="000F3EF0" w:rsidRDefault="00071F1C">
      <w:pPr>
        <w:wordWrap w:val="0"/>
        <w:spacing w:line="360" w:lineRule="auto"/>
        <w:rPr>
          <w:rFonts w:ascii="宋体" w:eastAsia="宋体" w:hAnsi="宋体" w:cs="宋体"/>
          <w:sz w:val="24"/>
          <w:szCs w:val="24"/>
        </w:rPr>
      </w:pPr>
      <w:r w:rsidRPr="000F3EF0">
        <w:rPr>
          <w:rFonts w:ascii="宋体" w:eastAsia="宋体" w:hAnsi="宋体" w:cs="宋体" w:hint="eastAsia"/>
          <w:sz w:val="24"/>
          <w:szCs w:val="24"/>
        </w:rPr>
        <w:t>法定代表人或委托代理人：</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（签字或盖章）</w:t>
      </w:r>
    </w:p>
    <w:p w14:paraId="65192BE6" w14:textId="1988F95D" w:rsidR="00CC7EF3" w:rsidRPr="000F3EF0" w:rsidRDefault="00C509FC">
      <w:pPr>
        <w:wordWrap w:val="0"/>
        <w:spacing w:line="360" w:lineRule="auto"/>
        <w:rPr>
          <w:rFonts w:ascii="宋体" w:eastAsia="宋体" w:hAnsi="宋体" w:cs="宋体"/>
          <w:sz w:val="24"/>
          <w:szCs w:val="24"/>
        </w:rPr>
      </w:pPr>
      <w:r w:rsidRPr="000F3EF0">
        <w:rPr>
          <w:rFonts w:ascii="宋体" w:eastAsia="宋体" w:hAnsi="宋体" w:cs="宋体" w:hint="eastAsia"/>
          <w:sz w:val="24"/>
          <w:szCs w:val="24"/>
        </w:rPr>
        <w:t>地址：</w:t>
      </w:r>
      <w:r w:rsidRPr="000F3EF0">
        <w:rPr>
          <w:rFonts w:ascii="宋体" w:eastAsia="宋体" w:hAnsi="宋体" w:cs="宋体" w:hint="eastAsia"/>
          <w:sz w:val="24"/>
          <w:szCs w:val="24"/>
          <w:u w:val="single"/>
        </w:rPr>
        <w:t xml:space="preserve">                          </w:t>
      </w:r>
    </w:p>
    <w:p w14:paraId="11B5F771" w14:textId="77777777" w:rsidR="00CC7EF3" w:rsidRPr="000F3EF0" w:rsidRDefault="00C509FC">
      <w:pPr>
        <w:wordWrap w:val="0"/>
        <w:spacing w:line="360" w:lineRule="auto"/>
        <w:rPr>
          <w:rFonts w:ascii="宋体" w:eastAsia="宋体" w:hAnsi="宋体" w:cs="宋体"/>
          <w:sz w:val="24"/>
          <w:szCs w:val="24"/>
        </w:rPr>
      </w:pPr>
      <w:r w:rsidRPr="000F3EF0">
        <w:rPr>
          <w:rFonts w:ascii="宋体" w:eastAsia="宋体" w:hAnsi="宋体" w:cs="宋体" w:hint="eastAsia"/>
          <w:sz w:val="24"/>
          <w:szCs w:val="24"/>
        </w:rPr>
        <w:t>网址：</w:t>
      </w:r>
      <w:r w:rsidRPr="000F3EF0">
        <w:rPr>
          <w:rFonts w:ascii="宋体" w:eastAsia="宋体" w:hAnsi="宋体" w:cs="宋体" w:hint="eastAsia"/>
          <w:sz w:val="24"/>
          <w:szCs w:val="24"/>
          <w:u w:val="single"/>
        </w:rPr>
        <w:t xml:space="preserve">                          </w:t>
      </w:r>
    </w:p>
    <w:p w14:paraId="0CE25836" w14:textId="77777777" w:rsidR="00CC7EF3" w:rsidRPr="000F3EF0" w:rsidRDefault="00C509FC">
      <w:pPr>
        <w:wordWrap w:val="0"/>
        <w:spacing w:line="360" w:lineRule="auto"/>
        <w:rPr>
          <w:rFonts w:ascii="宋体" w:eastAsia="宋体" w:hAnsi="宋体" w:cs="宋体"/>
          <w:sz w:val="24"/>
          <w:szCs w:val="24"/>
        </w:rPr>
      </w:pPr>
      <w:r w:rsidRPr="000F3EF0">
        <w:rPr>
          <w:rFonts w:ascii="宋体" w:eastAsia="宋体" w:hAnsi="宋体" w:cs="宋体" w:hint="eastAsia"/>
          <w:sz w:val="24"/>
          <w:szCs w:val="24"/>
        </w:rPr>
        <w:t>电话：</w:t>
      </w:r>
      <w:r w:rsidRPr="000F3EF0">
        <w:rPr>
          <w:rFonts w:ascii="宋体" w:eastAsia="宋体" w:hAnsi="宋体" w:cs="宋体" w:hint="eastAsia"/>
          <w:sz w:val="24"/>
          <w:szCs w:val="24"/>
          <w:u w:val="single"/>
        </w:rPr>
        <w:t xml:space="preserve">                          </w:t>
      </w:r>
    </w:p>
    <w:p w14:paraId="625EBEE5" w14:textId="77777777" w:rsidR="00CC7EF3" w:rsidRPr="000F3EF0" w:rsidRDefault="00C509FC">
      <w:pPr>
        <w:wordWrap w:val="0"/>
        <w:spacing w:line="360" w:lineRule="auto"/>
        <w:rPr>
          <w:rFonts w:ascii="宋体" w:eastAsia="宋体" w:hAnsi="宋体" w:cs="宋体"/>
          <w:sz w:val="24"/>
          <w:szCs w:val="24"/>
        </w:rPr>
      </w:pPr>
      <w:r w:rsidRPr="000F3EF0">
        <w:rPr>
          <w:rFonts w:ascii="宋体" w:eastAsia="宋体" w:hAnsi="宋体" w:cs="宋体" w:hint="eastAsia"/>
          <w:sz w:val="24"/>
          <w:szCs w:val="24"/>
        </w:rPr>
        <w:t>传真：</w:t>
      </w:r>
      <w:r w:rsidRPr="000F3EF0">
        <w:rPr>
          <w:rFonts w:ascii="宋体" w:eastAsia="宋体" w:hAnsi="宋体" w:cs="宋体" w:hint="eastAsia"/>
          <w:sz w:val="24"/>
          <w:szCs w:val="24"/>
          <w:u w:val="single"/>
        </w:rPr>
        <w:t xml:space="preserve">                          </w:t>
      </w:r>
    </w:p>
    <w:p w14:paraId="67CE48A1" w14:textId="77777777" w:rsidR="00CC7EF3" w:rsidRPr="000F3EF0" w:rsidRDefault="00C509FC">
      <w:pPr>
        <w:wordWrap w:val="0"/>
        <w:spacing w:line="360" w:lineRule="auto"/>
        <w:rPr>
          <w:rFonts w:ascii="宋体" w:eastAsia="宋体" w:hAnsi="宋体" w:cs="宋体"/>
          <w:sz w:val="24"/>
          <w:szCs w:val="24"/>
        </w:rPr>
      </w:pPr>
      <w:r w:rsidRPr="000F3EF0">
        <w:rPr>
          <w:rFonts w:ascii="宋体" w:eastAsia="宋体" w:hAnsi="宋体" w:cs="宋体" w:hint="eastAsia"/>
          <w:sz w:val="24"/>
          <w:szCs w:val="24"/>
        </w:rPr>
        <w:t>邮政编码</w:t>
      </w:r>
      <w:r w:rsidRPr="000F3EF0">
        <w:rPr>
          <w:rFonts w:ascii="宋体" w:eastAsia="宋体" w:hAnsi="宋体" w:cs="宋体" w:hint="eastAsia"/>
          <w:sz w:val="24"/>
          <w:szCs w:val="24"/>
          <w:u w:val="single"/>
        </w:rPr>
        <w:t xml:space="preserve">                        </w:t>
      </w:r>
    </w:p>
    <w:p w14:paraId="6FC548D6" w14:textId="77777777" w:rsidR="00CC7EF3" w:rsidRPr="000F3EF0" w:rsidRDefault="00C509FC">
      <w:pPr>
        <w:wordWrap w:val="0"/>
        <w:spacing w:line="360" w:lineRule="auto"/>
        <w:jc w:val="right"/>
        <w:rPr>
          <w:rFonts w:ascii="宋体" w:eastAsia="宋体" w:hAnsi="宋体" w:cs="宋体"/>
          <w:sz w:val="24"/>
          <w:szCs w:val="24"/>
        </w:rPr>
      </w:pPr>
      <w:r w:rsidRPr="000F3EF0">
        <w:rPr>
          <w:rFonts w:ascii="宋体" w:eastAsia="宋体" w:hAnsi="宋体" w:cs="宋体" w:hint="eastAsia"/>
          <w:sz w:val="24"/>
          <w:szCs w:val="24"/>
        </w:rPr>
        <w:t xml:space="preserve">  </w:t>
      </w:r>
      <w:r w:rsidRPr="000F3EF0">
        <w:rPr>
          <w:rFonts w:ascii="宋体" w:eastAsia="宋体" w:hAnsi="宋体" w:cs="宋体" w:hint="eastAsia"/>
          <w:sz w:val="24"/>
          <w:szCs w:val="24"/>
        </w:rPr>
        <w:tab/>
        <w:t>年</w:t>
      </w:r>
      <w:r w:rsidRPr="000F3EF0">
        <w:rPr>
          <w:rFonts w:ascii="宋体" w:eastAsia="宋体" w:hAnsi="宋体" w:cs="宋体" w:hint="eastAsia"/>
          <w:sz w:val="24"/>
          <w:szCs w:val="24"/>
        </w:rPr>
        <w:tab/>
        <w:t>月</w:t>
      </w:r>
      <w:r w:rsidRPr="000F3EF0">
        <w:rPr>
          <w:rFonts w:ascii="宋体" w:eastAsia="宋体" w:hAnsi="宋体" w:cs="宋体" w:hint="eastAsia"/>
          <w:sz w:val="24"/>
          <w:szCs w:val="24"/>
        </w:rPr>
        <w:tab/>
        <w:t>日</w:t>
      </w:r>
    </w:p>
    <w:p w14:paraId="7E883FB6" w14:textId="77777777" w:rsidR="00CC7EF3" w:rsidRPr="000F3EF0" w:rsidRDefault="00C509FC">
      <w:pPr>
        <w:wordWrap w:val="0"/>
        <w:spacing w:line="360" w:lineRule="auto"/>
        <w:ind w:right="1200"/>
        <w:rPr>
          <w:rFonts w:ascii="宋体" w:eastAsia="宋体" w:hAnsi="宋体" w:cs="宋体"/>
          <w:sz w:val="24"/>
          <w:szCs w:val="24"/>
          <w:lang w:val="zh-CN"/>
        </w:rPr>
      </w:pPr>
      <w:r w:rsidRPr="000F3EF0">
        <w:rPr>
          <w:rFonts w:ascii="宋体" w:eastAsia="宋体" w:hAnsi="宋体" w:cs="宋体" w:hint="eastAsia"/>
          <w:b/>
          <w:bCs/>
          <w:sz w:val="24"/>
          <w:szCs w:val="24"/>
          <w:u w:val="single"/>
        </w:rPr>
        <w:t>（注：如联合体投标人，由投标主办方盖章即可。）</w:t>
      </w:r>
    </w:p>
    <w:p w14:paraId="4C0120A1" w14:textId="77777777" w:rsidR="00CC7EF3" w:rsidRPr="000F3EF0" w:rsidRDefault="00C509FC">
      <w:pPr>
        <w:wordWrap w:val="0"/>
        <w:jc w:val="center"/>
        <w:rPr>
          <w:rFonts w:ascii="宋体" w:eastAsia="宋体" w:hAnsi="宋体" w:cs="宋体"/>
          <w:b/>
          <w:sz w:val="28"/>
          <w:szCs w:val="28"/>
        </w:rPr>
      </w:pPr>
      <w:r w:rsidRPr="000F3EF0">
        <w:rPr>
          <w:rFonts w:ascii="宋体" w:eastAsia="宋体" w:hAnsi="宋体" w:cs="宋体" w:hint="eastAsia"/>
          <w:b/>
          <w:bCs/>
          <w:sz w:val="32"/>
          <w:szCs w:val="32"/>
        </w:rPr>
        <w:br w:type="page"/>
      </w:r>
      <w:r w:rsidRPr="000F3EF0">
        <w:rPr>
          <w:rFonts w:ascii="宋体" w:eastAsia="宋体" w:hAnsi="宋体" w:cs="宋体" w:hint="eastAsia"/>
          <w:b/>
          <w:sz w:val="28"/>
          <w:szCs w:val="28"/>
        </w:rPr>
        <w:t>投标函附录</w:t>
      </w:r>
    </w:p>
    <w:p w14:paraId="624D8F89" w14:textId="77777777" w:rsidR="00CC7EF3" w:rsidRPr="000F3EF0" w:rsidRDefault="00CC7EF3">
      <w:pPr>
        <w:wordWrap w:val="0"/>
        <w:jc w:val="center"/>
        <w:rPr>
          <w:rFonts w:ascii="宋体" w:eastAsia="宋体" w:hAnsi="宋体" w:cs="宋体"/>
          <w:b/>
          <w:bCs/>
          <w:sz w:val="32"/>
          <w:szCs w:val="32"/>
        </w:rPr>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28"/>
        <w:gridCol w:w="2778"/>
        <w:gridCol w:w="2692"/>
        <w:gridCol w:w="1793"/>
      </w:tblGrid>
      <w:tr w:rsidR="000F3EF0" w:rsidRPr="000F3EF0" w14:paraId="5C1BE23E" w14:textId="77777777">
        <w:trPr>
          <w:trHeight w:val="538"/>
        </w:trPr>
        <w:tc>
          <w:tcPr>
            <w:tcW w:w="723" w:type="pct"/>
            <w:vAlign w:val="center"/>
          </w:tcPr>
          <w:p w14:paraId="54886CCF" w14:textId="77777777" w:rsidR="00CC7EF3" w:rsidRPr="000F3EF0" w:rsidRDefault="00C509FC">
            <w:pPr>
              <w:wordWrap w:val="0"/>
              <w:autoSpaceDE w:val="0"/>
              <w:autoSpaceDN w:val="0"/>
              <w:spacing w:line="276" w:lineRule="auto"/>
              <w:jc w:val="center"/>
              <w:rPr>
                <w:rFonts w:ascii="宋体" w:eastAsia="宋体" w:hAnsi="宋体" w:cs="宋体"/>
                <w:b/>
                <w:kern w:val="0"/>
                <w:szCs w:val="21"/>
              </w:rPr>
            </w:pPr>
            <w:r w:rsidRPr="000F3EF0">
              <w:rPr>
                <w:rFonts w:ascii="宋体" w:eastAsia="宋体" w:hAnsi="宋体" w:cs="宋体" w:hint="eastAsia"/>
                <w:b/>
                <w:kern w:val="0"/>
                <w:szCs w:val="21"/>
              </w:rPr>
              <w:t>序号</w:t>
            </w:r>
          </w:p>
        </w:tc>
        <w:tc>
          <w:tcPr>
            <w:tcW w:w="1636" w:type="pct"/>
            <w:vAlign w:val="center"/>
          </w:tcPr>
          <w:p w14:paraId="10C32C93" w14:textId="77777777" w:rsidR="00CC7EF3" w:rsidRPr="000F3EF0" w:rsidRDefault="00C509FC">
            <w:pPr>
              <w:wordWrap w:val="0"/>
              <w:autoSpaceDE w:val="0"/>
              <w:autoSpaceDN w:val="0"/>
              <w:spacing w:line="276" w:lineRule="auto"/>
              <w:jc w:val="center"/>
              <w:rPr>
                <w:rFonts w:ascii="宋体" w:eastAsia="宋体" w:hAnsi="宋体" w:cs="宋体"/>
                <w:b/>
                <w:kern w:val="0"/>
                <w:szCs w:val="21"/>
              </w:rPr>
            </w:pPr>
            <w:r w:rsidRPr="000F3EF0">
              <w:rPr>
                <w:rFonts w:ascii="宋体" w:eastAsia="宋体" w:hAnsi="宋体" w:cs="宋体" w:hint="eastAsia"/>
                <w:b/>
                <w:kern w:val="0"/>
                <w:szCs w:val="21"/>
              </w:rPr>
              <w:t>条款名称</w:t>
            </w:r>
          </w:p>
        </w:tc>
        <w:tc>
          <w:tcPr>
            <w:tcW w:w="1585" w:type="pct"/>
            <w:vAlign w:val="center"/>
          </w:tcPr>
          <w:p w14:paraId="2A91C20B" w14:textId="77777777" w:rsidR="00CC7EF3" w:rsidRPr="000F3EF0" w:rsidRDefault="00C509FC">
            <w:pPr>
              <w:wordWrap w:val="0"/>
              <w:autoSpaceDE w:val="0"/>
              <w:autoSpaceDN w:val="0"/>
              <w:spacing w:line="276" w:lineRule="auto"/>
              <w:jc w:val="center"/>
              <w:rPr>
                <w:rFonts w:ascii="宋体" w:eastAsia="宋体" w:hAnsi="宋体" w:cs="宋体"/>
                <w:b/>
                <w:kern w:val="0"/>
                <w:szCs w:val="21"/>
              </w:rPr>
            </w:pPr>
            <w:r w:rsidRPr="000F3EF0">
              <w:rPr>
                <w:rFonts w:ascii="宋体" w:eastAsia="宋体" w:hAnsi="宋体" w:cs="宋体" w:hint="eastAsia"/>
                <w:b/>
                <w:kern w:val="0"/>
                <w:szCs w:val="21"/>
              </w:rPr>
              <w:t>约定内容</w:t>
            </w:r>
          </w:p>
        </w:tc>
        <w:tc>
          <w:tcPr>
            <w:tcW w:w="1056" w:type="pct"/>
            <w:vAlign w:val="center"/>
          </w:tcPr>
          <w:p w14:paraId="34CDF424" w14:textId="77777777" w:rsidR="00CC7EF3" w:rsidRPr="000F3EF0" w:rsidRDefault="00C509FC">
            <w:pPr>
              <w:wordWrap w:val="0"/>
              <w:autoSpaceDE w:val="0"/>
              <w:autoSpaceDN w:val="0"/>
              <w:spacing w:line="276" w:lineRule="auto"/>
              <w:ind w:right="3"/>
              <w:jc w:val="center"/>
              <w:rPr>
                <w:rFonts w:ascii="宋体" w:eastAsia="宋体" w:hAnsi="宋体" w:cs="宋体"/>
                <w:b/>
                <w:kern w:val="0"/>
                <w:szCs w:val="21"/>
              </w:rPr>
            </w:pPr>
            <w:r w:rsidRPr="000F3EF0">
              <w:rPr>
                <w:rFonts w:ascii="宋体" w:eastAsia="宋体" w:hAnsi="宋体" w:cs="宋体" w:hint="eastAsia"/>
                <w:b/>
                <w:kern w:val="0"/>
                <w:szCs w:val="21"/>
              </w:rPr>
              <w:t>备注</w:t>
            </w:r>
          </w:p>
        </w:tc>
      </w:tr>
      <w:tr w:rsidR="000F3EF0" w:rsidRPr="000F3EF0" w14:paraId="78F34267" w14:textId="77777777">
        <w:trPr>
          <w:trHeight w:val="451"/>
        </w:trPr>
        <w:tc>
          <w:tcPr>
            <w:tcW w:w="723" w:type="pct"/>
            <w:vAlign w:val="center"/>
          </w:tcPr>
          <w:p w14:paraId="34C34435"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1</w:t>
            </w:r>
          </w:p>
        </w:tc>
        <w:tc>
          <w:tcPr>
            <w:tcW w:w="1636" w:type="pct"/>
            <w:vAlign w:val="center"/>
          </w:tcPr>
          <w:p w14:paraId="421C7D5F" w14:textId="77777777" w:rsidR="00CC7EF3" w:rsidRPr="000F3EF0" w:rsidRDefault="00C509FC">
            <w:pPr>
              <w:wordWrap w:val="0"/>
              <w:autoSpaceDE w:val="0"/>
              <w:autoSpaceDN w:val="0"/>
              <w:spacing w:line="276" w:lineRule="auto"/>
              <w:ind w:leftChars="-2" w:left="-4"/>
              <w:jc w:val="center"/>
              <w:rPr>
                <w:rFonts w:ascii="宋体" w:eastAsia="宋体" w:hAnsi="宋体" w:cs="宋体"/>
                <w:kern w:val="0"/>
                <w:szCs w:val="21"/>
              </w:rPr>
            </w:pPr>
            <w:r w:rsidRPr="000F3EF0">
              <w:rPr>
                <w:rFonts w:ascii="宋体" w:eastAsia="宋体" w:hAnsi="宋体" w:cs="宋体" w:hint="eastAsia"/>
                <w:spacing w:val="-1"/>
                <w:kern w:val="0"/>
                <w:szCs w:val="21"/>
              </w:rPr>
              <w:t>项目负责人</w:t>
            </w:r>
          </w:p>
        </w:tc>
        <w:tc>
          <w:tcPr>
            <w:tcW w:w="1585" w:type="pct"/>
            <w:vAlign w:val="center"/>
          </w:tcPr>
          <w:p w14:paraId="5A02705D" w14:textId="77777777" w:rsidR="00CC7EF3" w:rsidRPr="000F3EF0" w:rsidRDefault="00C509FC">
            <w:pPr>
              <w:wordWrap w:val="0"/>
              <w:autoSpaceDE w:val="0"/>
              <w:autoSpaceDN w:val="0"/>
              <w:spacing w:line="276" w:lineRule="auto"/>
              <w:ind w:left="102"/>
              <w:jc w:val="left"/>
              <w:rPr>
                <w:rFonts w:ascii="宋体" w:eastAsia="宋体" w:hAnsi="宋体" w:cs="宋体"/>
                <w:kern w:val="0"/>
                <w:szCs w:val="21"/>
                <w:u w:val="single"/>
              </w:rPr>
            </w:pPr>
            <w:r w:rsidRPr="000F3EF0">
              <w:rPr>
                <w:rFonts w:ascii="宋体" w:eastAsia="宋体" w:hAnsi="宋体" w:cs="宋体" w:hint="eastAsia"/>
                <w:kern w:val="0"/>
                <w:szCs w:val="21"/>
              </w:rPr>
              <w:t>姓名：</w:t>
            </w:r>
            <w:r w:rsidRPr="000F3EF0">
              <w:rPr>
                <w:rFonts w:ascii="宋体" w:eastAsia="宋体" w:hAnsi="宋体" w:cs="宋体" w:hint="eastAsia"/>
                <w:kern w:val="0"/>
                <w:szCs w:val="21"/>
                <w:u w:val="single"/>
              </w:rPr>
              <w:t xml:space="preserve">        </w:t>
            </w:r>
          </w:p>
        </w:tc>
        <w:tc>
          <w:tcPr>
            <w:tcW w:w="1056" w:type="pct"/>
            <w:vAlign w:val="center"/>
          </w:tcPr>
          <w:p w14:paraId="2A9D8B3C" w14:textId="77777777" w:rsidR="00CC7EF3" w:rsidRPr="000F3EF0" w:rsidRDefault="00CC7EF3">
            <w:pPr>
              <w:wordWrap w:val="0"/>
              <w:spacing w:line="276" w:lineRule="auto"/>
              <w:jc w:val="center"/>
              <w:rPr>
                <w:rFonts w:ascii="宋体" w:eastAsia="宋体" w:hAnsi="宋体" w:cs="宋体"/>
                <w:szCs w:val="21"/>
              </w:rPr>
            </w:pPr>
          </w:p>
        </w:tc>
      </w:tr>
      <w:tr w:rsidR="000F3EF0" w:rsidRPr="000F3EF0" w14:paraId="74380CE8" w14:textId="77777777">
        <w:trPr>
          <w:trHeight w:val="451"/>
        </w:trPr>
        <w:tc>
          <w:tcPr>
            <w:tcW w:w="723" w:type="pct"/>
            <w:vAlign w:val="center"/>
          </w:tcPr>
          <w:p w14:paraId="27475FCE"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2</w:t>
            </w:r>
          </w:p>
        </w:tc>
        <w:tc>
          <w:tcPr>
            <w:tcW w:w="1636" w:type="pct"/>
            <w:vAlign w:val="center"/>
          </w:tcPr>
          <w:p w14:paraId="78333B5F" w14:textId="77777777" w:rsidR="00CC7EF3" w:rsidRPr="000F3EF0" w:rsidRDefault="00C509FC">
            <w:pPr>
              <w:wordWrap w:val="0"/>
              <w:autoSpaceDE w:val="0"/>
              <w:autoSpaceDN w:val="0"/>
              <w:spacing w:line="276" w:lineRule="auto"/>
              <w:ind w:leftChars="-2" w:left="-4"/>
              <w:jc w:val="center"/>
              <w:rPr>
                <w:rFonts w:ascii="宋体" w:eastAsia="宋体" w:hAnsi="宋体" w:cs="宋体"/>
                <w:spacing w:val="-1"/>
                <w:kern w:val="0"/>
                <w:szCs w:val="21"/>
              </w:rPr>
            </w:pPr>
            <w:r w:rsidRPr="000F3EF0">
              <w:rPr>
                <w:rFonts w:ascii="宋体" w:eastAsia="宋体" w:hAnsi="宋体" w:cs="宋体" w:hint="eastAsia"/>
                <w:spacing w:val="-1"/>
                <w:kern w:val="0"/>
                <w:szCs w:val="21"/>
              </w:rPr>
              <w:t>勘察设计服务期限</w:t>
            </w:r>
          </w:p>
        </w:tc>
        <w:tc>
          <w:tcPr>
            <w:tcW w:w="1585" w:type="pct"/>
            <w:vAlign w:val="center"/>
          </w:tcPr>
          <w:p w14:paraId="6079AE09" w14:textId="77777777" w:rsidR="00CC7EF3" w:rsidRPr="000F3EF0" w:rsidRDefault="00C509FC">
            <w:pPr>
              <w:wordWrap w:val="0"/>
              <w:autoSpaceDE w:val="0"/>
              <w:autoSpaceDN w:val="0"/>
              <w:spacing w:line="276" w:lineRule="auto"/>
              <w:ind w:left="102"/>
              <w:jc w:val="left"/>
              <w:rPr>
                <w:rFonts w:ascii="宋体" w:eastAsia="宋体" w:hAnsi="宋体" w:cs="宋体"/>
                <w:kern w:val="0"/>
                <w:szCs w:val="21"/>
              </w:rPr>
            </w:pPr>
            <w:r w:rsidRPr="000F3EF0">
              <w:rPr>
                <w:rFonts w:ascii="宋体" w:eastAsia="宋体" w:hAnsi="宋体" w:cs="宋体" w:hint="eastAsia"/>
                <w:spacing w:val="-1"/>
                <w:kern w:val="0"/>
                <w:szCs w:val="21"/>
              </w:rPr>
              <w:t>按招标文件要求</w:t>
            </w:r>
          </w:p>
        </w:tc>
        <w:tc>
          <w:tcPr>
            <w:tcW w:w="1056" w:type="pct"/>
            <w:vAlign w:val="center"/>
          </w:tcPr>
          <w:p w14:paraId="3716794B" w14:textId="77777777" w:rsidR="00CC7EF3" w:rsidRPr="000F3EF0" w:rsidRDefault="00CC7EF3">
            <w:pPr>
              <w:wordWrap w:val="0"/>
              <w:spacing w:line="276" w:lineRule="auto"/>
              <w:jc w:val="center"/>
              <w:rPr>
                <w:rFonts w:ascii="宋体" w:eastAsia="宋体" w:hAnsi="宋体" w:cs="宋体"/>
                <w:szCs w:val="21"/>
              </w:rPr>
            </w:pPr>
          </w:p>
        </w:tc>
      </w:tr>
      <w:tr w:rsidR="000F3EF0" w:rsidRPr="000F3EF0" w14:paraId="0AC47D8D" w14:textId="77777777">
        <w:trPr>
          <w:trHeight w:val="449"/>
        </w:trPr>
        <w:tc>
          <w:tcPr>
            <w:tcW w:w="723" w:type="pct"/>
            <w:vAlign w:val="center"/>
          </w:tcPr>
          <w:p w14:paraId="2554183E"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3</w:t>
            </w:r>
          </w:p>
        </w:tc>
        <w:tc>
          <w:tcPr>
            <w:tcW w:w="1636" w:type="pct"/>
            <w:vAlign w:val="center"/>
          </w:tcPr>
          <w:p w14:paraId="2632D505" w14:textId="77777777" w:rsidR="00CC7EF3" w:rsidRPr="000F3EF0" w:rsidRDefault="00C509FC">
            <w:pPr>
              <w:wordWrap w:val="0"/>
              <w:autoSpaceDE w:val="0"/>
              <w:autoSpaceDN w:val="0"/>
              <w:spacing w:line="276" w:lineRule="auto"/>
              <w:ind w:leftChars="-2" w:left="-4"/>
              <w:jc w:val="center"/>
              <w:rPr>
                <w:rFonts w:ascii="宋体" w:eastAsia="宋体" w:hAnsi="宋体" w:cs="宋体"/>
                <w:spacing w:val="-1"/>
                <w:kern w:val="0"/>
                <w:szCs w:val="21"/>
              </w:rPr>
            </w:pPr>
            <w:r w:rsidRPr="000F3EF0">
              <w:rPr>
                <w:rFonts w:ascii="宋体" w:eastAsia="宋体" w:hAnsi="宋体" w:cs="宋体" w:hint="eastAsia"/>
                <w:szCs w:val="21"/>
              </w:rPr>
              <w:t>合同</w:t>
            </w:r>
            <w:r w:rsidRPr="000F3EF0">
              <w:rPr>
                <w:rFonts w:ascii="宋体" w:eastAsia="宋体" w:hAnsi="宋体" w:cs="宋体" w:hint="eastAsia"/>
                <w:spacing w:val="-3"/>
                <w:szCs w:val="21"/>
              </w:rPr>
              <w:t>价</w:t>
            </w:r>
            <w:r w:rsidRPr="000F3EF0">
              <w:rPr>
                <w:rFonts w:ascii="宋体" w:eastAsia="宋体" w:hAnsi="宋体" w:cs="宋体" w:hint="eastAsia"/>
                <w:szCs w:val="21"/>
              </w:rPr>
              <w:t>款</w:t>
            </w:r>
            <w:r w:rsidRPr="000F3EF0">
              <w:rPr>
                <w:rFonts w:ascii="宋体" w:eastAsia="宋体" w:hAnsi="宋体" w:cs="宋体" w:hint="eastAsia"/>
                <w:spacing w:val="-3"/>
                <w:szCs w:val="21"/>
              </w:rPr>
              <w:t>确</w:t>
            </w:r>
            <w:r w:rsidRPr="000F3EF0">
              <w:rPr>
                <w:rFonts w:ascii="宋体" w:eastAsia="宋体" w:hAnsi="宋体" w:cs="宋体" w:hint="eastAsia"/>
                <w:szCs w:val="21"/>
              </w:rPr>
              <w:t>定</w:t>
            </w:r>
            <w:r w:rsidRPr="000F3EF0">
              <w:rPr>
                <w:rFonts w:ascii="宋体" w:eastAsia="宋体" w:hAnsi="宋体" w:cs="宋体" w:hint="eastAsia"/>
                <w:spacing w:val="-3"/>
                <w:szCs w:val="21"/>
              </w:rPr>
              <w:t>方式</w:t>
            </w:r>
          </w:p>
        </w:tc>
        <w:tc>
          <w:tcPr>
            <w:tcW w:w="1585" w:type="pct"/>
            <w:vAlign w:val="center"/>
          </w:tcPr>
          <w:p w14:paraId="0722FA22" w14:textId="77777777" w:rsidR="00CC7EF3" w:rsidRPr="000F3EF0" w:rsidRDefault="00C509FC">
            <w:pPr>
              <w:wordWrap w:val="0"/>
              <w:autoSpaceDE w:val="0"/>
              <w:autoSpaceDN w:val="0"/>
              <w:spacing w:line="276" w:lineRule="auto"/>
              <w:ind w:left="102"/>
              <w:jc w:val="left"/>
              <w:rPr>
                <w:rFonts w:ascii="宋体" w:eastAsia="宋体" w:hAnsi="宋体" w:cs="宋体"/>
                <w:spacing w:val="-1"/>
                <w:kern w:val="0"/>
                <w:szCs w:val="21"/>
              </w:rPr>
            </w:pPr>
            <w:r w:rsidRPr="000F3EF0">
              <w:rPr>
                <w:rFonts w:ascii="宋体" w:eastAsia="宋体" w:hAnsi="宋体" w:cs="宋体" w:hint="eastAsia"/>
                <w:spacing w:val="-1"/>
                <w:kern w:val="0"/>
                <w:szCs w:val="21"/>
              </w:rPr>
              <w:t>按招标文件要求</w:t>
            </w:r>
          </w:p>
        </w:tc>
        <w:tc>
          <w:tcPr>
            <w:tcW w:w="1056" w:type="pct"/>
            <w:vAlign w:val="center"/>
          </w:tcPr>
          <w:p w14:paraId="63E2B19B" w14:textId="77777777" w:rsidR="00CC7EF3" w:rsidRPr="000F3EF0" w:rsidRDefault="00CC7EF3">
            <w:pPr>
              <w:wordWrap w:val="0"/>
              <w:spacing w:line="276" w:lineRule="auto"/>
              <w:jc w:val="center"/>
              <w:rPr>
                <w:rFonts w:ascii="宋体" w:eastAsia="宋体" w:hAnsi="宋体" w:cs="宋体"/>
                <w:szCs w:val="21"/>
              </w:rPr>
            </w:pPr>
          </w:p>
        </w:tc>
      </w:tr>
      <w:tr w:rsidR="000F3EF0" w:rsidRPr="000F3EF0" w14:paraId="69BADAB9" w14:textId="77777777">
        <w:trPr>
          <w:trHeight w:val="451"/>
        </w:trPr>
        <w:tc>
          <w:tcPr>
            <w:tcW w:w="723" w:type="pct"/>
            <w:vAlign w:val="center"/>
          </w:tcPr>
          <w:p w14:paraId="2F112F77"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4</w:t>
            </w:r>
          </w:p>
        </w:tc>
        <w:tc>
          <w:tcPr>
            <w:tcW w:w="1636" w:type="pct"/>
            <w:vAlign w:val="center"/>
          </w:tcPr>
          <w:p w14:paraId="4156A645" w14:textId="77777777" w:rsidR="00CC7EF3" w:rsidRPr="000F3EF0" w:rsidRDefault="00C509FC">
            <w:pPr>
              <w:wordWrap w:val="0"/>
              <w:autoSpaceDE w:val="0"/>
              <w:autoSpaceDN w:val="0"/>
              <w:spacing w:line="276" w:lineRule="auto"/>
              <w:ind w:leftChars="-2" w:left="-4"/>
              <w:jc w:val="center"/>
              <w:rPr>
                <w:rFonts w:ascii="宋体" w:eastAsia="宋体" w:hAnsi="宋体" w:cs="宋体"/>
                <w:spacing w:val="-1"/>
                <w:kern w:val="0"/>
                <w:szCs w:val="21"/>
              </w:rPr>
            </w:pPr>
            <w:r w:rsidRPr="000F3EF0">
              <w:rPr>
                <w:rFonts w:ascii="宋体" w:eastAsia="宋体" w:hAnsi="宋体" w:cs="宋体" w:hint="eastAsia"/>
                <w:szCs w:val="21"/>
              </w:rPr>
              <w:t>投标内容</w:t>
            </w:r>
          </w:p>
        </w:tc>
        <w:tc>
          <w:tcPr>
            <w:tcW w:w="1585" w:type="pct"/>
            <w:vAlign w:val="center"/>
          </w:tcPr>
          <w:p w14:paraId="34358E31" w14:textId="77777777" w:rsidR="00CC7EF3" w:rsidRPr="000F3EF0" w:rsidRDefault="00C509FC">
            <w:pPr>
              <w:wordWrap w:val="0"/>
              <w:autoSpaceDE w:val="0"/>
              <w:autoSpaceDN w:val="0"/>
              <w:spacing w:line="276" w:lineRule="auto"/>
              <w:ind w:left="102"/>
              <w:jc w:val="left"/>
              <w:rPr>
                <w:rFonts w:ascii="宋体" w:eastAsia="宋体" w:hAnsi="宋体" w:cs="宋体"/>
                <w:spacing w:val="-1"/>
                <w:kern w:val="0"/>
                <w:szCs w:val="21"/>
              </w:rPr>
            </w:pPr>
            <w:r w:rsidRPr="000F3EF0">
              <w:rPr>
                <w:rFonts w:ascii="宋体" w:eastAsia="宋体" w:hAnsi="宋体" w:cs="宋体" w:hint="eastAsia"/>
                <w:spacing w:val="-1"/>
                <w:kern w:val="0"/>
                <w:szCs w:val="21"/>
              </w:rPr>
              <w:t>按招标文件要求</w:t>
            </w:r>
          </w:p>
        </w:tc>
        <w:tc>
          <w:tcPr>
            <w:tcW w:w="1056" w:type="pct"/>
            <w:vAlign w:val="center"/>
          </w:tcPr>
          <w:p w14:paraId="059CC193" w14:textId="77777777" w:rsidR="00CC7EF3" w:rsidRPr="000F3EF0" w:rsidRDefault="00CC7EF3">
            <w:pPr>
              <w:wordWrap w:val="0"/>
              <w:spacing w:line="276" w:lineRule="auto"/>
              <w:jc w:val="center"/>
              <w:rPr>
                <w:rFonts w:ascii="宋体" w:eastAsia="宋体" w:hAnsi="宋体" w:cs="宋体"/>
                <w:szCs w:val="21"/>
              </w:rPr>
            </w:pPr>
          </w:p>
        </w:tc>
      </w:tr>
      <w:tr w:rsidR="000F3EF0" w:rsidRPr="000F3EF0" w14:paraId="10FAFAC1" w14:textId="77777777">
        <w:trPr>
          <w:trHeight w:val="449"/>
        </w:trPr>
        <w:tc>
          <w:tcPr>
            <w:tcW w:w="723" w:type="pct"/>
            <w:vAlign w:val="center"/>
          </w:tcPr>
          <w:p w14:paraId="4065DF7F"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5</w:t>
            </w:r>
          </w:p>
        </w:tc>
        <w:tc>
          <w:tcPr>
            <w:tcW w:w="1636" w:type="pct"/>
            <w:vAlign w:val="center"/>
          </w:tcPr>
          <w:p w14:paraId="1F3BE162" w14:textId="77777777" w:rsidR="00CC7EF3" w:rsidRPr="000F3EF0" w:rsidRDefault="00C509FC">
            <w:pPr>
              <w:wordWrap w:val="0"/>
              <w:autoSpaceDE w:val="0"/>
              <w:autoSpaceDN w:val="0"/>
              <w:spacing w:line="276" w:lineRule="auto"/>
              <w:ind w:leftChars="-3" w:left="-4" w:hanging="2"/>
              <w:jc w:val="center"/>
              <w:rPr>
                <w:rFonts w:ascii="宋体" w:eastAsia="宋体" w:hAnsi="宋体" w:cs="宋体"/>
                <w:spacing w:val="-1"/>
                <w:kern w:val="0"/>
                <w:szCs w:val="21"/>
              </w:rPr>
            </w:pPr>
            <w:r w:rsidRPr="000F3EF0">
              <w:rPr>
                <w:rFonts w:ascii="宋体" w:eastAsia="宋体" w:hAnsi="宋体" w:cs="宋体" w:hint="eastAsia"/>
                <w:spacing w:val="-1"/>
                <w:kern w:val="0"/>
                <w:szCs w:val="21"/>
              </w:rPr>
              <w:t>质量标准</w:t>
            </w:r>
          </w:p>
        </w:tc>
        <w:tc>
          <w:tcPr>
            <w:tcW w:w="1585" w:type="pct"/>
            <w:vAlign w:val="center"/>
          </w:tcPr>
          <w:p w14:paraId="574222B3" w14:textId="77777777" w:rsidR="00CC7EF3" w:rsidRPr="000F3EF0" w:rsidRDefault="00C509FC">
            <w:pPr>
              <w:wordWrap w:val="0"/>
              <w:autoSpaceDE w:val="0"/>
              <w:autoSpaceDN w:val="0"/>
              <w:spacing w:line="276" w:lineRule="auto"/>
              <w:ind w:left="102"/>
              <w:jc w:val="left"/>
              <w:rPr>
                <w:rFonts w:ascii="宋体" w:eastAsia="宋体" w:hAnsi="宋体" w:cs="宋体"/>
                <w:spacing w:val="-1"/>
                <w:kern w:val="0"/>
                <w:szCs w:val="21"/>
              </w:rPr>
            </w:pPr>
            <w:r w:rsidRPr="000F3EF0">
              <w:rPr>
                <w:rFonts w:ascii="宋体" w:eastAsia="宋体" w:hAnsi="宋体" w:cs="宋体" w:hint="eastAsia"/>
                <w:spacing w:val="-1"/>
                <w:kern w:val="0"/>
                <w:szCs w:val="21"/>
              </w:rPr>
              <w:t>按招标文件要求</w:t>
            </w:r>
          </w:p>
        </w:tc>
        <w:tc>
          <w:tcPr>
            <w:tcW w:w="1056" w:type="pct"/>
            <w:vAlign w:val="center"/>
          </w:tcPr>
          <w:p w14:paraId="1F3A0C6A" w14:textId="77777777" w:rsidR="00CC7EF3" w:rsidRPr="000F3EF0" w:rsidRDefault="00CC7EF3">
            <w:pPr>
              <w:wordWrap w:val="0"/>
              <w:spacing w:line="276" w:lineRule="auto"/>
              <w:jc w:val="center"/>
              <w:rPr>
                <w:rFonts w:ascii="宋体" w:eastAsia="宋体" w:hAnsi="宋体" w:cs="宋体"/>
                <w:szCs w:val="21"/>
              </w:rPr>
            </w:pPr>
          </w:p>
        </w:tc>
      </w:tr>
      <w:tr w:rsidR="00CC7EF3" w:rsidRPr="000F3EF0" w14:paraId="6B679F5A" w14:textId="77777777">
        <w:trPr>
          <w:trHeight w:val="451"/>
        </w:trPr>
        <w:tc>
          <w:tcPr>
            <w:tcW w:w="723" w:type="pct"/>
            <w:vAlign w:val="center"/>
          </w:tcPr>
          <w:p w14:paraId="07727317" w14:textId="77777777" w:rsidR="00CC7EF3" w:rsidRPr="000F3EF0" w:rsidRDefault="00C509FC">
            <w:pPr>
              <w:wordWrap w:val="0"/>
              <w:autoSpaceDE w:val="0"/>
              <w:autoSpaceDN w:val="0"/>
              <w:spacing w:line="276" w:lineRule="auto"/>
              <w:jc w:val="center"/>
              <w:rPr>
                <w:rFonts w:ascii="宋体" w:eastAsia="宋体" w:hAnsi="宋体" w:cs="宋体"/>
                <w:kern w:val="0"/>
                <w:szCs w:val="21"/>
              </w:rPr>
            </w:pPr>
            <w:r w:rsidRPr="000F3EF0">
              <w:rPr>
                <w:rFonts w:ascii="宋体" w:eastAsia="宋体" w:hAnsi="宋体" w:cs="宋体" w:hint="eastAsia"/>
                <w:kern w:val="0"/>
                <w:szCs w:val="21"/>
              </w:rPr>
              <w:t>6</w:t>
            </w:r>
          </w:p>
        </w:tc>
        <w:tc>
          <w:tcPr>
            <w:tcW w:w="1636" w:type="pct"/>
            <w:vAlign w:val="center"/>
          </w:tcPr>
          <w:p w14:paraId="4CB5FCF1" w14:textId="77777777" w:rsidR="00CC7EF3" w:rsidRPr="000F3EF0" w:rsidRDefault="00C509FC">
            <w:pPr>
              <w:wordWrap w:val="0"/>
              <w:autoSpaceDE w:val="0"/>
              <w:autoSpaceDN w:val="0"/>
              <w:spacing w:line="276" w:lineRule="auto"/>
              <w:ind w:leftChars="-2" w:left="-4"/>
              <w:jc w:val="center"/>
              <w:rPr>
                <w:rFonts w:ascii="宋体" w:eastAsia="宋体" w:hAnsi="宋体" w:cs="宋体"/>
                <w:spacing w:val="-1"/>
                <w:kern w:val="0"/>
                <w:szCs w:val="21"/>
              </w:rPr>
            </w:pPr>
            <w:r w:rsidRPr="000F3EF0">
              <w:rPr>
                <w:rFonts w:ascii="宋体" w:eastAsia="宋体" w:hAnsi="宋体" w:cs="宋体" w:hint="eastAsia"/>
                <w:spacing w:val="-1"/>
                <w:kern w:val="0"/>
                <w:szCs w:val="21"/>
              </w:rPr>
              <w:t>投标有效期</w:t>
            </w:r>
          </w:p>
        </w:tc>
        <w:tc>
          <w:tcPr>
            <w:tcW w:w="1585" w:type="pct"/>
            <w:vAlign w:val="center"/>
          </w:tcPr>
          <w:p w14:paraId="7CB57D3E" w14:textId="77777777" w:rsidR="00CC7EF3" w:rsidRPr="000F3EF0" w:rsidRDefault="00C509FC">
            <w:pPr>
              <w:wordWrap w:val="0"/>
              <w:autoSpaceDE w:val="0"/>
              <w:autoSpaceDN w:val="0"/>
              <w:spacing w:line="276" w:lineRule="auto"/>
              <w:ind w:left="102"/>
              <w:jc w:val="left"/>
              <w:rPr>
                <w:rFonts w:ascii="宋体" w:eastAsia="宋体" w:hAnsi="宋体" w:cs="宋体"/>
                <w:spacing w:val="-1"/>
                <w:kern w:val="0"/>
                <w:szCs w:val="21"/>
              </w:rPr>
            </w:pPr>
            <w:r w:rsidRPr="000F3EF0">
              <w:rPr>
                <w:rFonts w:ascii="宋体" w:eastAsia="宋体" w:hAnsi="宋体" w:cs="宋体" w:hint="eastAsia"/>
                <w:spacing w:val="-1"/>
                <w:kern w:val="0"/>
                <w:szCs w:val="21"/>
              </w:rPr>
              <w:t>按招标文件要求</w:t>
            </w:r>
          </w:p>
        </w:tc>
        <w:tc>
          <w:tcPr>
            <w:tcW w:w="1056" w:type="pct"/>
            <w:vAlign w:val="center"/>
          </w:tcPr>
          <w:p w14:paraId="5992AF9A" w14:textId="77777777" w:rsidR="00CC7EF3" w:rsidRPr="000F3EF0" w:rsidRDefault="00CC7EF3">
            <w:pPr>
              <w:wordWrap w:val="0"/>
              <w:spacing w:line="276" w:lineRule="auto"/>
              <w:jc w:val="center"/>
              <w:rPr>
                <w:rFonts w:ascii="宋体" w:eastAsia="宋体" w:hAnsi="宋体" w:cs="宋体"/>
                <w:szCs w:val="21"/>
              </w:rPr>
            </w:pPr>
          </w:p>
        </w:tc>
      </w:tr>
    </w:tbl>
    <w:p w14:paraId="01593BEE" w14:textId="77777777" w:rsidR="00CC7EF3" w:rsidRPr="000F3EF0" w:rsidRDefault="00CC7EF3">
      <w:pPr>
        <w:pBdr>
          <w:top w:val="single" w:sz="4" w:space="1" w:color="auto"/>
        </w:pBdr>
        <w:wordWrap w:val="0"/>
        <w:spacing w:line="360" w:lineRule="auto"/>
        <w:rPr>
          <w:rFonts w:ascii="宋体" w:eastAsia="宋体" w:hAnsi="宋体" w:cs="宋体"/>
          <w:bCs/>
          <w:sz w:val="24"/>
          <w:szCs w:val="24"/>
        </w:rPr>
      </w:pPr>
    </w:p>
    <w:p w14:paraId="575CD33B" w14:textId="77777777" w:rsidR="00CC7EF3" w:rsidRPr="000F3EF0" w:rsidRDefault="00C509FC">
      <w:pPr>
        <w:pBdr>
          <w:top w:val="single" w:sz="4" w:space="1" w:color="auto"/>
        </w:pBdr>
        <w:wordWrap w:val="0"/>
        <w:spacing w:line="360" w:lineRule="auto"/>
        <w:rPr>
          <w:rFonts w:ascii="宋体" w:eastAsia="宋体" w:hAnsi="宋体" w:cs="宋体"/>
          <w:bCs/>
          <w:sz w:val="24"/>
          <w:szCs w:val="24"/>
        </w:rPr>
      </w:pPr>
      <w:r w:rsidRPr="000F3EF0">
        <w:rPr>
          <w:rFonts w:ascii="宋体" w:eastAsia="宋体" w:hAnsi="宋体" w:cs="宋体" w:hint="eastAsia"/>
          <w:bCs/>
          <w:sz w:val="24"/>
          <w:szCs w:val="24"/>
        </w:rPr>
        <w:t>投标</w:t>
      </w:r>
      <w:r w:rsidRPr="000F3EF0">
        <w:rPr>
          <w:rFonts w:ascii="宋体" w:eastAsia="宋体" w:hAnsi="宋体" w:cs="宋体" w:hint="eastAsia"/>
          <w:bCs/>
          <w:spacing w:val="-2"/>
          <w:sz w:val="24"/>
          <w:szCs w:val="24"/>
        </w:rPr>
        <w:t>人：</w:t>
      </w:r>
      <w:r w:rsidRPr="000F3EF0">
        <w:rPr>
          <w:rFonts w:ascii="宋体" w:eastAsia="宋体" w:hAnsi="宋体" w:cs="宋体" w:hint="eastAsia"/>
          <w:bCs/>
          <w:spacing w:val="-2"/>
          <w:sz w:val="24"/>
          <w:szCs w:val="24"/>
          <w:u w:val="single"/>
        </w:rPr>
        <w:t xml:space="preserve">    </w:t>
      </w:r>
      <w:r w:rsidRPr="000F3EF0">
        <w:rPr>
          <w:rFonts w:ascii="宋体" w:eastAsia="宋体" w:hAnsi="宋体" w:cs="宋体" w:hint="eastAsia"/>
          <w:bCs/>
          <w:spacing w:val="-1"/>
          <w:sz w:val="24"/>
          <w:szCs w:val="24"/>
        </w:rPr>
        <w:t>（盖章）</w:t>
      </w:r>
    </w:p>
    <w:p w14:paraId="2769716F" w14:textId="13316594" w:rsidR="00071F1C" w:rsidRPr="000F3EF0" w:rsidRDefault="00071F1C">
      <w:pPr>
        <w:wordWrap w:val="0"/>
        <w:spacing w:line="360" w:lineRule="auto"/>
        <w:rPr>
          <w:rFonts w:ascii="宋体" w:eastAsia="宋体" w:hAnsi="宋体" w:cs="宋体"/>
          <w:spacing w:val="-2"/>
          <w:sz w:val="24"/>
          <w:szCs w:val="24"/>
          <w:u w:val="single"/>
        </w:rPr>
      </w:pPr>
      <w:r w:rsidRPr="000F3EF0">
        <w:rPr>
          <w:rFonts w:ascii="宋体" w:eastAsia="宋体" w:hAnsi="宋体" w:cs="宋体" w:hint="eastAsia"/>
          <w:sz w:val="24"/>
          <w:szCs w:val="24"/>
        </w:rPr>
        <w:t>法定代表人或委托代理人：</w:t>
      </w:r>
      <w:r w:rsidRPr="000F3EF0">
        <w:rPr>
          <w:rFonts w:ascii="宋体" w:eastAsia="宋体" w:hAnsi="宋体" w:cs="宋体" w:hint="eastAsia"/>
          <w:sz w:val="24"/>
          <w:szCs w:val="24"/>
          <w:u w:val="single"/>
        </w:rPr>
        <w:tab/>
        <w:t xml:space="preserve">                  </w:t>
      </w:r>
      <w:r w:rsidRPr="000F3EF0">
        <w:rPr>
          <w:rFonts w:ascii="宋体" w:eastAsia="宋体" w:hAnsi="宋体" w:cs="宋体" w:hint="eastAsia"/>
          <w:sz w:val="24"/>
          <w:szCs w:val="24"/>
        </w:rPr>
        <w:t>（签字或盖章）</w:t>
      </w:r>
    </w:p>
    <w:p w14:paraId="1F205A00" w14:textId="021CD6CF" w:rsidR="00CC7EF3" w:rsidRPr="000F3EF0" w:rsidRDefault="00C509FC">
      <w:pPr>
        <w:wordWrap w:val="0"/>
        <w:spacing w:line="360" w:lineRule="auto"/>
        <w:rPr>
          <w:rFonts w:ascii="宋体" w:eastAsia="宋体" w:hAnsi="宋体" w:cs="宋体"/>
          <w:bCs/>
          <w:sz w:val="24"/>
          <w:szCs w:val="24"/>
        </w:rPr>
      </w:pPr>
      <w:r w:rsidRPr="000F3EF0">
        <w:rPr>
          <w:rFonts w:ascii="宋体" w:eastAsia="宋体" w:hAnsi="宋体" w:cs="宋体" w:hint="eastAsia"/>
          <w:spacing w:val="-2"/>
          <w:sz w:val="24"/>
          <w:szCs w:val="24"/>
          <w:u w:val="single"/>
        </w:rPr>
        <w:t xml:space="preserve">    </w:t>
      </w:r>
      <w:r w:rsidRPr="000F3EF0">
        <w:rPr>
          <w:rFonts w:ascii="宋体" w:eastAsia="宋体" w:hAnsi="宋体" w:cs="宋体" w:hint="eastAsia"/>
          <w:bCs/>
          <w:sz w:val="24"/>
          <w:szCs w:val="24"/>
        </w:rPr>
        <w:t>年</w:t>
      </w:r>
      <w:r w:rsidRPr="000F3EF0">
        <w:rPr>
          <w:rFonts w:ascii="宋体" w:eastAsia="宋体" w:hAnsi="宋体" w:cs="宋体" w:hint="eastAsia"/>
          <w:spacing w:val="-2"/>
          <w:sz w:val="24"/>
          <w:szCs w:val="24"/>
          <w:u w:val="single"/>
        </w:rPr>
        <w:t xml:space="preserve">    </w:t>
      </w:r>
      <w:r w:rsidRPr="000F3EF0">
        <w:rPr>
          <w:rFonts w:ascii="宋体" w:eastAsia="宋体" w:hAnsi="宋体" w:cs="宋体" w:hint="eastAsia"/>
          <w:bCs/>
          <w:sz w:val="24"/>
          <w:szCs w:val="24"/>
        </w:rPr>
        <w:t>月</w:t>
      </w:r>
      <w:r w:rsidRPr="000F3EF0">
        <w:rPr>
          <w:rFonts w:ascii="宋体" w:eastAsia="宋体" w:hAnsi="宋体" w:cs="宋体" w:hint="eastAsia"/>
          <w:spacing w:val="-2"/>
          <w:sz w:val="24"/>
          <w:szCs w:val="24"/>
          <w:u w:val="single"/>
        </w:rPr>
        <w:t xml:space="preserve">    </w:t>
      </w:r>
      <w:r w:rsidRPr="000F3EF0">
        <w:rPr>
          <w:rFonts w:ascii="宋体" w:eastAsia="宋体" w:hAnsi="宋体" w:cs="宋体" w:hint="eastAsia"/>
          <w:bCs/>
          <w:sz w:val="24"/>
          <w:szCs w:val="24"/>
        </w:rPr>
        <w:t>日</w:t>
      </w:r>
    </w:p>
    <w:p w14:paraId="37296F98" w14:textId="77777777" w:rsidR="00CC7EF3" w:rsidRPr="000F3EF0" w:rsidRDefault="00CC7EF3">
      <w:pPr>
        <w:wordWrap w:val="0"/>
        <w:spacing w:line="360" w:lineRule="auto"/>
        <w:ind w:firstLineChars="100" w:firstLine="240"/>
        <w:rPr>
          <w:rFonts w:ascii="宋体" w:eastAsia="宋体" w:hAnsi="宋体" w:cs="宋体"/>
          <w:sz w:val="24"/>
          <w:szCs w:val="24"/>
        </w:rPr>
      </w:pPr>
    </w:p>
    <w:p w14:paraId="4BAAD988" w14:textId="77777777" w:rsidR="00CC7EF3" w:rsidRPr="000F3EF0" w:rsidRDefault="00C509FC">
      <w:pPr>
        <w:wordWrap w:val="0"/>
        <w:spacing w:line="360" w:lineRule="auto"/>
        <w:rPr>
          <w:rFonts w:ascii="宋体" w:eastAsia="宋体" w:hAnsi="宋体" w:cs="宋体"/>
          <w:sz w:val="24"/>
          <w:szCs w:val="24"/>
        </w:rPr>
      </w:pPr>
      <w:r w:rsidRPr="000F3EF0">
        <w:rPr>
          <w:rFonts w:ascii="宋体" w:eastAsia="宋体" w:hAnsi="宋体" w:cs="宋体" w:hint="eastAsia"/>
          <w:b/>
          <w:bCs/>
          <w:sz w:val="24"/>
          <w:szCs w:val="24"/>
          <w:u w:val="single"/>
        </w:rPr>
        <w:t>（注：如联合体投标人，由投标主办方盖章即可。）</w:t>
      </w:r>
    </w:p>
    <w:p w14:paraId="746822E6" w14:textId="77777777" w:rsidR="00CC7EF3" w:rsidRPr="000F3EF0" w:rsidRDefault="00C509FC">
      <w:pPr>
        <w:pStyle w:val="4"/>
        <w:wordWrap w:val="0"/>
      </w:pPr>
      <w:r w:rsidRPr="000F3EF0">
        <w:rPr>
          <w:rFonts w:hint="eastAsia"/>
        </w:rPr>
        <w:br w:type="page"/>
        <w:t>二、法定代表人身份证明及授权委托书</w:t>
      </w:r>
      <w:bookmarkEnd w:id="233"/>
      <w:bookmarkEnd w:id="234"/>
    </w:p>
    <w:p w14:paraId="5A0FD25B" w14:textId="77777777" w:rsidR="00CC7EF3" w:rsidRPr="000F3EF0" w:rsidRDefault="00C509FC">
      <w:pPr>
        <w:wordWrap w:val="0"/>
        <w:jc w:val="center"/>
        <w:rPr>
          <w:rFonts w:ascii="宋体" w:eastAsia="宋体" w:hAnsi="宋体" w:cs="宋体"/>
          <w:b/>
          <w:sz w:val="28"/>
          <w:szCs w:val="28"/>
        </w:rPr>
      </w:pPr>
      <w:bookmarkStart w:id="235" w:name="_Toc35513540"/>
      <w:bookmarkStart w:id="236" w:name="_Toc82786997"/>
      <w:r w:rsidRPr="000F3EF0">
        <w:rPr>
          <w:rFonts w:ascii="宋体" w:eastAsia="宋体" w:hAnsi="宋体" w:cs="宋体" w:hint="eastAsia"/>
          <w:b/>
          <w:sz w:val="28"/>
          <w:szCs w:val="28"/>
        </w:rPr>
        <w:t>法定代表人身份证明</w:t>
      </w:r>
      <w:bookmarkEnd w:id="235"/>
      <w:bookmarkEnd w:id="236"/>
    </w:p>
    <w:p w14:paraId="2C05D031" w14:textId="77777777" w:rsidR="00CC7EF3" w:rsidRPr="000F3EF0" w:rsidRDefault="00CC7EF3">
      <w:pPr>
        <w:wordWrap w:val="0"/>
        <w:spacing w:line="360" w:lineRule="auto"/>
        <w:ind w:firstLine="480"/>
        <w:rPr>
          <w:rFonts w:ascii="宋体" w:eastAsia="宋体" w:hAnsi="宋体" w:cs="宋体"/>
          <w:sz w:val="24"/>
          <w:szCs w:val="24"/>
        </w:rPr>
      </w:pPr>
    </w:p>
    <w:p w14:paraId="7610A730" w14:textId="77777777" w:rsidR="00CC7EF3" w:rsidRPr="000F3EF0" w:rsidRDefault="00C509FC">
      <w:pPr>
        <w:wordWrap w:val="0"/>
        <w:spacing w:line="360" w:lineRule="auto"/>
        <w:rPr>
          <w:rFonts w:ascii="宋体" w:eastAsia="宋体" w:hAnsi="宋体" w:cs="宋体"/>
          <w:sz w:val="24"/>
          <w:szCs w:val="24"/>
        </w:rPr>
      </w:pPr>
      <w:r w:rsidRPr="000F3EF0">
        <w:rPr>
          <w:rFonts w:ascii="宋体" w:eastAsia="宋体" w:hAnsi="宋体" w:cs="宋体" w:hint="eastAsia"/>
          <w:sz w:val="24"/>
          <w:szCs w:val="24"/>
        </w:rPr>
        <w:t>投标人名称：</w:t>
      </w:r>
      <w:r w:rsidRPr="000F3EF0">
        <w:rPr>
          <w:rFonts w:ascii="宋体" w:eastAsia="宋体" w:hAnsi="宋体" w:cs="宋体" w:hint="eastAsia"/>
          <w:sz w:val="24"/>
          <w:szCs w:val="24"/>
          <w:u w:val="single"/>
        </w:rPr>
        <w:t xml:space="preserve">                        </w:t>
      </w:r>
    </w:p>
    <w:p w14:paraId="77EACFE6" w14:textId="77777777" w:rsidR="00CC7EF3" w:rsidRPr="000F3EF0" w:rsidRDefault="00C509FC">
      <w:pPr>
        <w:wordWrap w:val="0"/>
        <w:spacing w:line="360" w:lineRule="auto"/>
        <w:rPr>
          <w:rFonts w:ascii="宋体" w:eastAsia="宋体" w:hAnsi="宋体" w:cs="宋体"/>
          <w:sz w:val="24"/>
          <w:szCs w:val="24"/>
        </w:rPr>
      </w:pPr>
      <w:r w:rsidRPr="000F3EF0">
        <w:rPr>
          <w:rFonts w:ascii="宋体" w:eastAsia="宋体" w:hAnsi="宋体" w:cs="宋体" w:hint="eastAsia"/>
          <w:sz w:val="24"/>
          <w:szCs w:val="24"/>
        </w:rPr>
        <w:t>姓名：</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性别：</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年龄：</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职务：</w:t>
      </w:r>
      <w:r w:rsidRPr="000F3EF0">
        <w:rPr>
          <w:rFonts w:ascii="宋体" w:eastAsia="宋体" w:hAnsi="宋体" w:cs="宋体" w:hint="eastAsia"/>
          <w:sz w:val="24"/>
          <w:szCs w:val="24"/>
          <w:u w:val="single"/>
        </w:rPr>
        <w:t xml:space="preserve">        </w:t>
      </w:r>
    </w:p>
    <w:p w14:paraId="0636A750" w14:textId="77777777" w:rsidR="00CC7EF3" w:rsidRPr="000F3EF0" w:rsidRDefault="00C509FC">
      <w:pPr>
        <w:wordWrap w:val="0"/>
        <w:spacing w:line="360" w:lineRule="auto"/>
        <w:rPr>
          <w:rFonts w:ascii="宋体" w:eastAsia="宋体" w:hAnsi="宋体" w:cs="宋体"/>
          <w:sz w:val="24"/>
          <w:szCs w:val="24"/>
        </w:rPr>
      </w:pPr>
      <w:r w:rsidRPr="000F3EF0">
        <w:rPr>
          <w:rFonts w:ascii="宋体" w:eastAsia="宋体" w:hAnsi="宋体" w:cs="宋体" w:hint="eastAsia"/>
          <w:sz w:val="24"/>
          <w:szCs w:val="24"/>
        </w:rPr>
        <w:t>系</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（投标人名称）的法定代表人。</w:t>
      </w:r>
    </w:p>
    <w:p w14:paraId="79BD6C2B" w14:textId="77777777" w:rsidR="00CC7EF3" w:rsidRPr="000F3EF0" w:rsidRDefault="00CC7EF3">
      <w:pPr>
        <w:wordWrap w:val="0"/>
        <w:spacing w:line="360" w:lineRule="auto"/>
        <w:ind w:firstLine="480"/>
        <w:rPr>
          <w:rFonts w:ascii="宋体" w:eastAsia="宋体" w:hAnsi="宋体" w:cs="宋体"/>
          <w:sz w:val="24"/>
          <w:szCs w:val="24"/>
        </w:rPr>
      </w:pPr>
    </w:p>
    <w:p w14:paraId="72EBB217"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特此证明。</w:t>
      </w:r>
    </w:p>
    <w:p w14:paraId="571C21F4" w14:textId="77777777" w:rsidR="00CC7EF3" w:rsidRPr="000F3EF0" w:rsidRDefault="00CC7EF3">
      <w:pPr>
        <w:wordWrap w:val="0"/>
        <w:spacing w:line="360" w:lineRule="auto"/>
        <w:ind w:firstLine="480"/>
        <w:rPr>
          <w:rFonts w:ascii="宋体" w:eastAsia="宋体" w:hAnsi="宋体" w:cs="宋体"/>
          <w:sz w:val="24"/>
          <w:szCs w:val="24"/>
        </w:rPr>
      </w:pPr>
    </w:p>
    <w:p w14:paraId="6D4F6262" w14:textId="77777777" w:rsidR="00CC7EF3" w:rsidRPr="000F3EF0" w:rsidRDefault="00C509FC">
      <w:pPr>
        <w:wordWrap w:val="0"/>
        <w:spacing w:line="360" w:lineRule="auto"/>
        <w:rPr>
          <w:rFonts w:ascii="宋体" w:eastAsia="宋体" w:hAnsi="宋体" w:cs="宋体"/>
          <w:sz w:val="24"/>
          <w:szCs w:val="24"/>
        </w:rPr>
      </w:pPr>
      <w:r w:rsidRPr="000F3EF0">
        <w:rPr>
          <w:rFonts w:ascii="宋体" w:eastAsia="宋体" w:hAnsi="宋体" w:cs="宋体" w:hint="eastAsia"/>
          <w:sz w:val="24"/>
          <w:szCs w:val="24"/>
        </w:rPr>
        <w:t>附：法定代表人身份证正反面扫描件。</w:t>
      </w:r>
    </w:p>
    <w:p w14:paraId="197E3427" w14:textId="77777777" w:rsidR="00CC7EF3" w:rsidRPr="000F3EF0" w:rsidRDefault="00CC7EF3">
      <w:pPr>
        <w:wordWrap w:val="0"/>
        <w:spacing w:line="360" w:lineRule="auto"/>
        <w:ind w:firstLine="480"/>
        <w:rPr>
          <w:rFonts w:ascii="宋体" w:eastAsia="宋体" w:hAnsi="宋体" w:cs="宋体"/>
          <w:sz w:val="24"/>
          <w:szCs w:val="24"/>
        </w:rPr>
      </w:pPr>
    </w:p>
    <w:p w14:paraId="19A37B09" w14:textId="77777777" w:rsidR="00CC7EF3" w:rsidRPr="000F3EF0" w:rsidRDefault="00CC7EF3">
      <w:pPr>
        <w:wordWrap w:val="0"/>
        <w:spacing w:line="360" w:lineRule="auto"/>
        <w:ind w:firstLine="480"/>
        <w:rPr>
          <w:rFonts w:ascii="宋体" w:eastAsia="宋体" w:hAnsi="宋体" w:cs="宋体"/>
          <w:sz w:val="24"/>
          <w:szCs w:val="24"/>
        </w:rPr>
      </w:pPr>
    </w:p>
    <w:p w14:paraId="2FB3CAF5" w14:textId="77777777" w:rsidR="00CC7EF3" w:rsidRPr="000F3EF0" w:rsidRDefault="00CC7EF3">
      <w:pPr>
        <w:wordWrap w:val="0"/>
        <w:spacing w:line="360" w:lineRule="auto"/>
        <w:ind w:firstLine="480"/>
        <w:rPr>
          <w:rFonts w:ascii="宋体" w:eastAsia="宋体" w:hAnsi="宋体" w:cs="宋体"/>
          <w:sz w:val="24"/>
          <w:szCs w:val="24"/>
        </w:rPr>
      </w:pPr>
    </w:p>
    <w:p w14:paraId="1F7DE5CF" w14:textId="77777777" w:rsidR="00CC7EF3" w:rsidRPr="000F3EF0" w:rsidRDefault="00CC7EF3">
      <w:pPr>
        <w:wordWrap w:val="0"/>
        <w:spacing w:line="360" w:lineRule="auto"/>
        <w:ind w:firstLine="480"/>
        <w:rPr>
          <w:rFonts w:ascii="宋体" w:eastAsia="宋体" w:hAnsi="宋体" w:cs="宋体"/>
          <w:sz w:val="24"/>
          <w:szCs w:val="24"/>
        </w:rPr>
      </w:pPr>
    </w:p>
    <w:p w14:paraId="3BE5F0A5" w14:textId="77777777" w:rsidR="00CC7EF3" w:rsidRPr="000F3EF0" w:rsidRDefault="00C509FC">
      <w:pPr>
        <w:wordWrap w:val="0"/>
        <w:spacing w:line="360" w:lineRule="auto"/>
        <w:ind w:firstLine="420"/>
        <w:jc w:val="right"/>
        <w:rPr>
          <w:rFonts w:ascii="宋体" w:eastAsia="宋体" w:hAnsi="宋体" w:cs="宋体"/>
          <w:sz w:val="24"/>
          <w:szCs w:val="24"/>
        </w:rPr>
      </w:pPr>
      <w:r w:rsidRPr="000F3EF0">
        <w:rPr>
          <w:rFonts w:ascii="宋体" w:eastAsia="宋体" w:hAnsi="宋体" w:cs="宋体" w:hint="eastAsia"/>
          <w:sz w:val="24"/>
          <w:szCs w:val="24"/>
        </w:rPr>
        <w:t xml:space="preserve"> 投标人：</w:t>
      </w:r>
      <w:r w:rsidRPr="000F3EF0">
        <w:rPr>
          <w:rFonts w:ascii="宋体" w:eastAsia="宋体" w:hAnsi="宋体" w:cs="宋体" w:hint="eastAsia"/>
          <w:sz w:val="24"/>
          <w:szCs w:val="24"/>
          <w:u w:val="single"/>
        </w:rPr>
        <w:t xml:space="preserve">          </w:t>
      </w:r>
      <w:bookmarkStart w:id="237" w:name="page82"/>
      <w:bookmarkEnd w:id="237"/>
      <w:r w:rsidRPr="000F3EF0">
        <w:rPr>
          <w:rFonts w:ascii="宋体" w:eastAsia="宋体" w:hAnsi="宋体" w:cs="宋体" w:hint="eastAsia"/>
          <w:sz w:val="24"/>
          <w:szCs w:val="24"/>
        </w:rPr>
        <w:t>（</w:t>
      </w:r>
      <w:bookmarkStart w:id="238" w:name="_Toc14709396"/>
      <w:r w:rsidRPr="000F3EF0">
        <w:rPr>
          <w:rFonts w:ascii="宋体" w:eastAsia="宋体" w:hAnsi="宋体" w:cs="宋体" w:hint="eastAsia"/>
          <w:sz w:val="24"/>
          <w:szCs w:val="24"/>
        </w:rPr>
        <w:t>盖单位章）</w:t>
      </w:r>
    </w:p>
    <w:bookmarkEnd w:id="238"/>
    <w:p w14:paraId="7F4DB77D" w14:textId="77777777" w:rsidR="00CC7EF3" w:rsidRPr="000F3EF0" w:rsidRDefault="00C509FC">
      <w:pPr>
        <w:wordWrap w:val="0"/>
        <w:spacing w:line="360" w:lineRule="auto"/>
        <w:ind w:firstLineChars="2200" w:firstLine="5280"/>
        <w:jc w:val="right"/>
        <w:rPr>
          <w:rFonts w:ascii="宋体" w:eastAsia="宋体" w:hAnsi="宋体" w:cs="宋体"/>
          <w:sz w:val="24"/>
          <w:szCs w:val="24"/>
        </w:rPr>
      </w:pP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年</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月</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日</w:t>
      </w:r>
    </w:p>
    <w:p w14:paraId="63853689" w14:textId="77777777" w:rsidR="00CC7EF3" w:rsidRPr="000F3EF0" w:rsidRDefault="00CC7EF3">
      <w:pPr>
        <w:wordWrap w:val="0"/>
        <w:spacing w:line="360" w:lineRule="auto"/>
        <w:ind w:firstLine="480"/>
        <w:rPr>
          <w:rFonts w:ascii="宋体" w:eastAsia="宋体" w:hAnsi="宋体" w:cs="宋体"/>
          <w:sz w:val="24"/>
          <w:szCs w:val="24"/>
        </w:rPr>
      </w:pPr>
    </w:p>
    <w:p w14:paraId="088A16FD" w14:textId="77777777" w:rsidR="00CC7EF3" w:rsidRPr="000F3EF0" w:rsidRDefault="00C509FC">
      <w:pPr>
        <w:wordWrap w:val="0"/>
        <w:spacing w:line="360" w:lineRule="auto"/>
        <w:ind w:firstLine="420"/>
        <w:rPr>
          <w:rFonts w:ascii="宋体" w:eastAsia="宋体" w:hAnsi="宋体" w:cs="宋体"/>
          <w:sz w:val="24"/>
          <w:szCs w:val="24"/>
        </w:rPr>
      </w:pPr>
      <w:r w:rsidRPr="000F3EF0">
        <w:rPr>
          <w:rFonts w:ascii="宋体" w:eastAsia="宋体" w:hAnsi="宋体" w:cs="宋体" w:hint="eastAsia"/>
          <w:sz w:val="24"/>
          <w:szCs w:val="24"/>
        </w:rPr>
        <w:t>备注：</w:t>
      </w:r>
      <w:r w:rsidRPr="000F3EF0">
        <w:rPr>
          <w:rFonts w:ascii="宋体" w:eastAsia="宋体" w:hAnsi="宋体" w:cs="宋体" w:hint="eastAsia"/>
          <w:sz w:val="24"/>
          <w:szCs w:val="24"/>
          <w:u w:val="single"/>
        </w:rPr>
        <w:t>联合体投标的，仅须提供联合体主办方出具的法定代表人身份证明</w:t>
      </w:r>
      <w:r w:rsidRPr="000F3EF0">
        <w:rPr>
          <w:rFonts w:ascii="宋体" w:eastAsia="宋体" w:hAnsi="宋体" w:cs="宋体" w:hint="eastAsia"/>
          <w:sz w:val="24"/>
          <w:szCs w:val="24"/>
        </w:rPr>
        <w:t>。</w:t>
      </w:r>
      <w:bookmarkStart w:id="239" w:name="_Toc35513541"/>
    </w:p>
    <w:p w14:paraId="34A0ACFF" w14:textId="77777777" w:rsidR="00CC7EF3" w:rsidRPr="000F3EF0" w:rsidRDefault="00C509FC">
      <w:pPr>
        <w:wordWrap w:val="0"/>
        <w:jc w:val="center"/>
        <w:rPr>
          <w:rFonts w:ascii="宋体" w:eastAsia="宋体" w:hAnsi="宋体" w:cs="宋体"/>
          <w:b/>
          <w:sz w:val="28"/>
          <w:szCs w:val="28"/>
        </w:rPr>
      </w:pPr>
      <w:r w:rsidRPr="000F3EF0">
        <w:rPr>
          <w:rFonts w:ascii="宋体" w:eastAsia="宋体" w:hAnsi="宋体" w:cs="宋体" w:hint="eastAsia"/>
          <w:b/>
          <w:sz w:val="32"/>
          <w:szCs w:val="24"/>
        </w:rPr>
        <w:br w:type="page"/>
      </w:r>
      <w:bookmarkStart w:id="240" w:name="_Toc82786998"/>
      <w:r w:rsidRPr="000F3EF0">
        <w:rPr>
          <w:rFonts w:ascii="宋体" w:eastAsia="宋体" w:hAnsi="宋体" w:cs="宋体" w:hint="eastAsia"/>
          <w:b/>
          <w:sz w:val="28"/>
          <w:szCs w:val="28"/>
        </w:rPr>
        <w:t>授权委托书</w:t>
      </w:r>
      <w:bookmarkEnd w:id="239"/>
      <w:bookmarkEnd w:id="240"/>
    </w:p>
    <w:p w14:paraId="13197840" w14:textId="77777777" w:rsidR="00CC7EF3" w:rsidRPr="000F3EF0" w:rsidRDefault="00CC7EF3">
      <w:pPr>
        <w:wordWrap w:val="0"/>
        <w:spacing w:line="360" w:lineRule="auto"/>
        <w:ind w:firstLine="480"/>
        <w:rPr>
          <w:rFonts w:ascii="宋体" w:eastAsia="宋体" w:hAnsi="宋体" w:cs="宋体"/>
          <w:sz w:val="24"/>
          <w:szCs w:val="24"/>
        </w:rPr>
      </w:pPr>
    </w:p>
    <w:p w14:paraId="5326D8E9" w14:textId="77777777" w:rsidR="00CC7EF3" w:rsidRPr="000F3EF0" w:rsidRDefault="00C509FC">
      <w:pPr>
        <w:wordWrap w:val="0"/>
        <w:topLinePunct/>
        <w:spacing w:line="360" w:lineRule="auto"/>
        <w:ind w:firstLine="420"/>
        <w:rPr>
          <w:rFonts w:ascii="宋体" w:eastAsia="宋体" w:hAnsi="宋体" w:cs="宋体"/>
          <w:sz w:val="24"/>
          <w:szCs w:val="24"/>
        </w:rPr>
      </w:pPr>
      <w:r w:rsidRPr="000F3EF0">
        <w:rPr>
          <w:rFonts w:ascii="宋体" w:eastAsia="宋体" w:hAnsi="宋体" w:cs="宋体" w:hint="eastAsia"/>
          <w:sz w:val="24"/>
          <w:szCs w:val="24"/>
        </w:rPr>
        <w:t>本人</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（姓名）系</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（投标人名称）的法定代表人，现委托</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（姓名）为我方代理人。代理人根据授权，以我方名义签署、澄清确认、递交、撤回、修改</w:t>
      </w:r>
      <w:r w:rsidRPr="000F3EF0">
        <w:rPr>
          <w:rFonts w:ascii="宋体" w:eastAsia="宋体" w:hAnsi="宋体" w:cs="宋体" w:hint="eastAsia"/>
          <w:sz w:val="24"/>
          <w:szCs w:val="24"/>
          <w:u w:val="single"/>
        </w:rPr>
        <w:t xml:space="preserve">       勘察设计</w:t>
      </w:r>
      <w:r w:rsidRPr="000F3EF0">
        <w:rPr>
          <w:rFonts w:ascii="宋体" w:eastAsia="宋体" w:hAnsi="宋体" w:cs="宋体" w:hint="eastAsia"/>
          <w:sz w:val="24"/>
          <w:szCs w:val="24"/>
        </w:rPr>
        <w:t>招标项目投标文件、签订合同和处理有关事宜，其法律后果由我方承担。</w:t>
      </w:r>
    </w:p>
    <w:p w14:paraId="145C3C30" w14:textId="77777777" w:rsidR="00CC7EF3" w:rsidRPr="000F3EF0" w:rsidRDefault="00C509FC">
      <w:pPr>
        <w:wordWrap w:val="0"/>
        <w:spacing w:line="360" w:lineRule="auto"/>
        <w:ind w:firstLine="420"/>
        <w:rPr>
          <w:rFonts w:ascii="宋体" w:eastAsia="宋体" w:hAnsi="宋体" w:cs="宋体"/>
          <w:sz w:val="24"/>
          <w:szCs w:val="24"/>
        </w:rPr>
      </w:pPr>
      <w:r w:rsidRPr="000F3EF0">
        <w:rPr>
          <w:rFonts w:ascii="宋体" w:eastAsia="宋体" w:hAnsi="宋体" w:cs="宋体" w:hint="eastAsia"/>
          <w:sz w:val="24"/>
          <w:szCs w:val="24"/>
        </w:rPr>
        <w:t>委托期限：</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w:t>
      </w:r>
    </w:p>
    <w:p w14:paraId="317DB33D" w14:textId="38E57026" w:rsidR="00CC7EF3" w:rsidRPr="000F3EF0" w:rsidRDefault="00C509FC">
      <w:pPr>
        <w:wordWrap w:val="0"/>
        <w:spacing w:line="360" w:lineRule="auto"/>
        <w:ind w:firstLine="420"/>
        <w:rPr>
          <w:rFonts w:ascii="宋体" w:eastAsia="宋体" w:hAnsi="宋体" w:cs="宋体"/>
          <w:sz w:val="24"/>
          <w:szCs w:val="24"/>
        </w:rPr>
      </w:pPr>
      <w:r w:rsidRPr="000F3EF0">
        <w:rPr>
          <w:rFonts w:ascii="宋体" w:eastAsia="宋体" w:hAnsi="宋体" w:cs="宋体" w:hint="eastAsia"/>
          <w:sz w:val="24"/>
          <w:szCs w:val="24"/>
        </w:rPr>
        <w:t>代理人无转委托权。</w:t>
      </w:r>
      <w:r w:rsidR="00E93D96" w:rsidRPr="000F3EF0">
        <w:rPr>
          <w:rFonts w:ascii="宋体" w:eastAsia="宋体" w:hAnsi="宋体" w:cs="宋体" w:hint="eastAsia"/>
          <w:b/>
          <w:bCs/>
          <w:sz w:val="24"/>
          <w:szCs w:val="24"/>
        </w:rPr>
        <w:t>代理人为投标人正式职工，必须具有离投标截止时间最近的至少1个月在本单位</w:t>
      </w:r>
      <w:r w:rsidR="0087197F" w:rsidRPr="000F3EF0">
        <w:rPr>
          <w:rFonts w:ascii="宋体" w:eastAsia="宋体" w:hAnsi="宋体" w:cs="宋体" w:hint="eastAsia"/>
          <w:b/>
          <w:bCs/>
          <w:sz w:val="24"/>
          <w:szCs w:val="24"/>
        </w:rPr>
        <w:t>（含不具备独立法人的分公司或分支机构）</w:t>
      </w:r>
      <w:r w:rsidR="00E93D96" w:rsidRPr="000F3EF0">
        <w:rPr>
          <w:rFonts w:ascii="宋体" w:eastAsia="宋体" w:hAnsi="宋体" w:cs="宋体" w:hint="eastAsia"/>
          <w:b/>
          <w:bCs/>
          <w:sz w:val="24"/>
          <w:szCs w:val="24"/>
        </w:rPr>
        <w:t>缴纳的</w:t>
      </w:r>
      <w:proofErr w:type="gramStart"/>
      <w:r w:rsidR="00E93D96" w:rsidRPr="000F3EF0">
        <w:rPr>
          <w:rFonts w:ascii="宋体" w:eastAsia="宋体" w:hAnsi="宋体" w:cs="宋体" w:hint="eastAsia"/>
          <w:b/>
          <w:bCs/>
          <w:sz w:val="24"/>
          <w:szCs w:val="24"/>
        </w:rPr>
        <w:t>社保证明</w:t>
      </w:r>
      <w:proofErr w:type="gramEnd"/>
      <w:r w:rsidR="00E93D96" w:rsidRPr="000F3EF0">
        <w:rPr>
          <w:rFonts w:ascii="宋体" w:eastAsia="宋体" w:hAnsi="宋体" w:cs="宋体" w:hint="eastAsia"/>
          <w:b/>
          <w:bCs/>
          <w:sz w:val="24"/>
          <w:szCs w:val="24"/>
        </w:rPr>
        <w:t>文件。</w:t>
      </w:r>
    </w:p>
    <w:p w14:paraId="3E51EEAC" w14:textId="77777777" w:rsidR="00CC7EF3" w:rsidRPr="000F3EF0" w:rsidRDefault="00CC7EF3">
      <w:pPr>
        <w:wordWrap w:val="0"/>
        <w:spacing w:line="360" w:lineRule="auto"/>
        <w:ind w:firstLine="480"/>
        <w:rPr>
          <w:rFonts w:ascii="宋体" w:eastAsia="宋体" w:hAnsi="宋体" w:cs="宋体"/>
          <w:sz w:val="24"/>
          <w:szCs w:val="24"/>
        </w:rPr>
      </w:pPr>
    </w:p>
    <w:p w14:paraId="683E0935" w14:textId="77777777" w:rsidR="00CC7EF3" w:rsidRPr="000F3EF0" w:rsidRDefault="00C509FC">
      <w:pPr>
        <w:wordWrap w:val="0"/>
        <w:spacing w:line="360" w:lineRule="auto"/>
        <w:rPr>
          <w:rFonts w:ascii="宋体" w:eastAsia="宋体" w:hAnsi="宋体" w:cs="宋体"/>
          <w:sz w:val="24"/>
          <w:szCs w:val="24"/>
        </w:rPr>
      </w:pPr>
      <w:bookmarkStart w:id="241" w:name="_Hlk196250678"/>
      <w:r w:rsidRPr="000F3EF0">
        <w:rPr>
          <w:rFonts w:ascii="宋体" w:eastAsia="宋体" w:hAnsi="宋体" w:cs="宋体" w:hint="eastAsia"/>
          <w:sz w:val="24"/>
          <w:szCs w:val="24"/>
        </w:rPr>
        <w:t>附：委托代理人身份证正反面和</w:t>
      </w:r>
      <w:proofErr w:type="gramStart"/>
      <w:r w:rsidRPr="000F3EF0">
        <w:rPr>
          <w:rFonts w:ascii="宋体" w:eastAsia="宋体" w:hAnsi="宋体" w:cs="宋体" w:hint="eastAsia"/>
          <w:sz w:val="24"/>
          <w:szCs w:val="24"/>
        </w:rPr>
        <w:t>社保证明</w:t>
      </w:r>
      <w:proofErr w:type="gramEnd"/>
      <w:r w:rsidRPr="000F3EF0">
        <w:rPr>
          <w:rFonts w:ascii="宋体" w:eastAsia="宋体" w:hAnsi="宋体" w:cs="宋体" w:hint="eastAsia"/>
          <w:sz w:val="24"/>
          <w:szCs w:val="24"/>
        </w:rPr>
        <w:t>扫描件。</w:t>
      </w:r>
    </w:p>
    <w:p w14:paraId="2EF43675" w14:textId="77777777" w:rsidR="00CC7EF3" w:rsidRPr="000F3EF0" w:rsidRDefault="00CC7EF3">
      <w:pPr>
        <w:wordWrap w:val="0"/>
        <w:spacing w:line="360" w:lineRule="auto"/>
        <w:ind w:firstLine="480"/>
        <w:rPr>
          <w:rFonts w:ascii="宋体" w:eastAsia="宋体" w:hAnsi="宋体" w:cs="宋体"/>
          <w:sz w:val="24"/>
          <w:szCs w:val="24"/>
        </w:rPr>
      </w:pPr>
    </w:p>
    <w:bookmarkEnd w:id="241"/>
    <w:p w14:paraId="69D9F82C" w14:textId="77777777" w:rsidR="00CC7EF3" w:rsidRPr="000F3EF0" w:rsidRDefault="00CC7EF3">
      <w:pPr>
        <w:wordWrap w:val="0"/>
        <w:spacing w:line="360" w:lineRule="auto"/>
        <w:rPr>
          <w:rFonts w:ascii="宋体" w:eastAsia="宋体" w:hAnsi="宋体" w:cs="宋体"/>
          <w:sz w:val="24"/>
          <w:szCs w:val="24"/>
        </w:rPr>
      </w:pPr>
    </w:p>
    <w:p w14:paraId="6A12AFBC" w14:textId="77777777" w:rsidR="00CC7EF3" w:rsidRPr="000F3EF0" w:rsidRDefault="00CC7EF3">
      <w:pPr>
        <w:wordWrap w:val="0"/>
        <w:spacing w:line="360" w:lineRule="auto"/>
        <w:ind w:firstLine="480"/>
        <w:rPr>
          <w:rFonts w:ascii="宋体" w:eastAsia="宋体" w:hAnsi="宋体" w:cs="宋体"/>
          <w:sz w:val="24"/>
          <w:szCs w:val="24"/>
        </w:rPr>
      </w:pPr>
    </w:p>
    <w:p w14:paraId="69ECB3E2" w14:textId="77777777" w:rsidR="00CC7EF3" w:rsidRPr="000F3EF0" w:rsidRDefault="00C509FC">
      <w:pPr>
        <w:wordWrap w:val="0"/>
        <w:spacing w:line="360" w:lineRule="auto"/>
        <w:ind w:firstLineChars="1712" w:firstLine="4109"/>
        <w:rPr>
          <w:rFonts w:ascii="宋体" w:eastAsia="宋体" w:hAnsi="宋体" w:cs="宋体"/>
          <w:sz w:val="24"/>
          <w:szCs w:val="24"/>
        </w:rPr>
      </w:pPr>
      <w:r w:rsidRPr="000F3EF0">
        <w:rPr>
          <w:rFonts w:ascii="宋体" w:eastAsia="宋体" w:hAnsi="宋体" w:cs="宋体" w:hint="eastAsia"/>
          <w:sz w:val="24"/>
          <w:szCs w:val="24"/>
        </w:rPr>
        <w:t>投  标  人：</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（盖单位章）</w:t>
      </w:r>
    </w:p>
    <w:p w14:paraId="38BDD738" w14:textId="77777777" w:rsidR="00CC7EF3" w:rsidRPr="000F3EF0" w:rsidRDefault="00C509FC">
      <w:pPr>
        <w:wordWrap w:val="0"/>
        <w:spacing w:line="360" w:lineRule="auto"/>
        <w:ind w:firstLineChars="1712" w:firstLine="4109"/>
        <w:rPr>
          <w:rFonts w:ascii="宋体" w:eastAsia="宋体" w:hAnsi="宋体" w:cs="宋体"/>
          <w:sz w:val="24"/>
          <w:szCs w:val="24"/>
        </w:rPr>
      </w:pPr>
      <w:r w:rsidRPr="000F3EF0">
        <w:rPr>
          <w:rFonts w:ascii="宋体" w:eastAsia="宋体" w:hAnsi="宋体" w:cs="宋体" w:hint="eastAsia"/>
          <w:sz w:val="24"/>
          <w:szCs w:val="24"/>
        </w:rPr>
        <w:t>法定代表人：</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（签字或盖章）</w:t>
      </w:r>
    </w:p>
    <w:p w14:paraId="65F64B52" w14:textId="77777777" w:rsidR="00CC7EF3" w:rsidRPr="000F3EF0" w:rsidRDefault="00C509FC">
      <w:pPr>
        <w:wordWrap w:val="0"/>
        <w:spacing w:line="360" w:lineRule="auto"/>
        <w:ind w:firstLineChars="1712" w:firstLine="4109"/>
        <w:rPr>
          <w:rFonts w:ascii="宋体" w:eastAsia="宋体" w:hAnsi="宋体" w:cs="宋体"/>
          <w:sz w:val="24"/>
          <w:szCs w:val="24"/>
        </w:rPr>
      </w:pPr>
      <w:r w:rsidRPr="000F3EF0">
        <w:rPr>
          <w:rFonts w:ascii="宋体" w:eastAsia="宋体" w:hAnsi="宋体" w:cs="宋体" w:hint="eastAsia"/>
          <w:sz w:val="24"/>
          <w:szCs w:val="24"/>
        </w:rPr>
        <w:t>身份证号码：</w:t>
      </w:r>
      <w:r w:rsidRPr="000F3EF0">
        <w:rPr>
          <w:rFonts w:ascii="宋体" w:eastAsia="宋体" w:hAnsi="宋体" w:cs="宋体" w:hint="eastAsia"/>
          <w:sz w:val="24"/>
          <w:szCs w:val="24"/>
          <w:u w:val="single"/>
        </w:rPr>
        <w:t xml:space="preserve">                </w:t>
      </w:r>
      <w:r w:rsidRPr="000F3EF0">
        <w:rPr>
          <w:rFonts w:ascii="宋体" w:eastAsia="宋体" w:hAnsi="宋体" w:cs="宋体"/>
          <w:sz w:val="24"/>
          <w:szCs w:val="24"/>
          <w:u w:val="single"/>
        </w:rPr>
        <w:t xml:space="preserve"> </w:t>
      </w:r>
      <w:r w:rsidRPr="000F3EF0">
        <w:rPr>
          <w:rFonts w:ascii="宋体" w:eastAsia="宋体" w:hAnsi="宋体" w:cs="宋体" w:hint="eastAsia"/>
          <w:sz w:val="24"/>
          <w:szCs w:val="24"/>
          <w:u w:val="single"/>
        </w:rPr>
        <w:t xml:space="preserve">       </w:t>
      </w:r>
    </w:p>
    <w:p w14:paraId="34B469AC" w14:textId="77777777" w:rsidR="00CC7EF3" w:rsidRPr="000F3EF0" w:rsidRDefault="00C509FC">
      <w:pPr>
        <w:wordWrap w:val="0"/>
        <w:spacing w:line="360" w:lineRule="auto"/>
        <w:ind w:firstLineChars="1712" w:firstLine="4109"/>
        <w:rPr>
          <w:rFonts w:ascii="宋体" w:eastAsia="宋体" w:hAnsi="宋体" w:cs="宋体"/>
          <w:sz w:val="24"/>
          <w:szCs w:val="24"/>
        </w:rPr>
      </w:pPr>
      <w:r w:rsidRPr="000F3EF0">
        <w:rPr>
          <w:rFonts w:ascii="宋体" w:eastAsia="宋体" w:hAnsi="宋体" w:cs="宋体" w:hint="eastAsia"/>
          <w:sz w:val="24"/>
          <w:szCs w:val="24"/>
        </w:rPr>
        <w:t>委托代理人：</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（签字或盖章）</w:t>
      </w:r>
    </w:p>
    <w:p w14:paraId="0846C002" w14:textId="77777777" w:rsidR="00CC7EF3" w:rsidRPr="000F3EF0" w:rsidRDefault="00C509FC">
      <w:pPr>
        <w:wordWrap w:val="0"/>
        <w:spacing w:line="360" w:lineRule="auto"/>
        <w:ind w:firstLineChars="1712" w:firstLine="4109"/>
        <w:rPr>
          <w:rFonts w:ascii="宋体" w:eastAsia="宋体" w:hAnsi="宋体" w:cs="宋体"/>
          <w:sz w:val="24"/>
          <w:szCs w:val="24"/>
        </w:rPr>
      </w:pPr>
      <w:r w:rsidRPr="000F3EF0">
        <w:rPr>
          <w:rFonts w:ascii="宋体" w:eastAsia="宋体" w:hAnsi="宋体" w:cs="宋体" w:hint="eastAsia"/>
          <w:sz w:val="24"/>
          <w:szCs w:val="24"/>
        </w:rPr>
        <w:t>身份证号码：</w:t>
      </w:r>
      <w:r w:rsidRPr="000F3EF0">
        <w:rPr>
          <w:rFonts w:ascii="宋体" w:eastAsia="宋体" w:hAnsi="宋体" w:cs="宋体" w:hint="eastAsia"/>
          <w:sz w:val="24"/>
          <w:szCs w:val="24"/>
          <w:u w:val="single"/>
        </w:rPr>
        <w:t xml:space="preserve">                        </w:t>
      </w:r>
    </w:p>
    <w:p w14:paraId="1D40BC02" w14:textId="77777777" w:rsidR="00CC7EF3" w:rsidRPr="000F3EF0" w:rsidRDefault="00C509FC">
      <w:pPr>
        <w:wordWrap w:val="0"/>
        <w:spacing w:line="360" w:lineRule="auto"/>
        <w:ind w:firstLine="420"/>
        <w:jc w:val="right"/>
        <w:rPr>
          <w:rFonts w:ascii="宋体" w:eastAsia="宋体" w:hAnsi="宋体" w:cs="宋体"/>
          <w:sz w:val="24"/>
          <w:szCs w:val="24"/>
        </w:rPr>
      </w:pP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年</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月</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日</w:t>
      </w:r>
    </w:p>
    <w:p w14:paraId="577963CE" w14:textId="77777777" w:rsidR="00CC7EF3" w:rsidRPr="000F3EF0" w:rsidRDefault="00CC7EF3">
      <w:pPr>
        <w:wordWrap w:val="0"/>
        <w:spacing w:line="360" w:lineRule="auto"/>
        <w:ind w:firstLine="480"/>
        <w:rPr>
          <w:rFonts w:ascii="宋体" w:eastAsia="宋体" w:hAnsi="宋体" w:cs="宋体"/>
          <w:sz w:val="24"/>
          <w:szCs w:val="24"/>
        </w:rPr>
      </w:pPr>
    </w:p>
    <w:p w14:paraId="66F6AFD3" w14:textId="77777777" w:rsidR="00CC7EF3" w:rsidRPr="000F3EF0" w:rsidRDefault="00C509FC">
      <w:pPr>
        <w:wordWrap w:val="0"/>
        <w:spacing w:line="360" w:lineRule="auto"/>
        <w:ind w:firstLine="420"/>
        <w:rPr>
          <w:rFonts w:ascii="宋体" w:eastAsia="宋体" w:hAnsi="宋体" w:cs="宋体"/>
          <w:sz w:val="24"/>
          <w:szCs w:val="24"/>
        </w:rPr>
      </w:pPr>
      <w:r w:rsidRPr="000F3EF0">
        <w:rPr>
          <w:rFonts w:ascii="宋体" w:eastAsia="宋体" w:hAnsi="宋体" w:cs="宋体" w:hint="eastAsia"/>
          <w:sz w:val="24"/>
          <w:szCs w:val="24"/>
        </w:rPr>
        <w:t>备注：</w:t>
      </w:r>
      <w:r w:rsidRPr="000F3EF0">
        <w:rPr>
          <w:rFonts w:ascii="宋体" w:eastAsia="宋体" w:hAnsi="宋体" w:cs="宋体" w:hint="eastAsia"/>
          <w:sz w:val="24"/>
          <w:szCs w:val="24"/>
          <w:u w:val="single"/>
        </w:rPr>
        <w:t>联合体投标的，仅须提供联合体主办方出具的授权委托书</w:t>
      </w:r>
      <w:r w:rsidRPr="000F3EF0">
        <w:rPr>
          <w:rFonts w:ascii="宋体" w:eastAsia="宋体" w:hAnsi="宋体" w:cs="宋体" w:hint="eastAsia"/>
          <w:sz w:val="24"/>
          <w:szCs w:val="24"/>
        </w:rPr>
        <w:t>。</w:t>
      </w:r>
    </w:p>
    <w:p w14:paraId="20C41143" w14:textId="77777777" w:rsidR="00CC7EF3" w:rsidRPr="000F3EF0" w:rsidRDefault="00C509FC">
      <w:pPr>
        <w:pStyle w:val="4"/>
        <w:wordWrap w:val="0"/>
      </w:pPr>
      <w:r w:rsidRPr="000F3EF0">
        <w:rPr>
          <w:rFonts w:hint="eastAsia"/>
        </w:rPr>
        <w:br w:type="page"/>
      </w:r>
      <w:bookmarkStart w:id="242" w:name="_Toc17883"/>
      <w:bookmarkStart w:id="243" w:name="_Toc111186814"/>
    </w:p>
    <w:p w14:paraId="1CD7087D" w14:textId="77777777" w:rsidR="00CC7EF3" w:rsidRPr="000F3EF0" w:rsidRDefault="00C509FC">
      <w:pPr>
        <w:pStyle w:val="4"/>
        <w:wordWrap w:val="0"/>
      </w:pPr>
      <w:r w:rsidRPr="000F3EF0">
        <w:rPr>
          <w:rFonts w:hint="eastAsia"/>
        </w:rPr>
        <w:t>三</w:t>
      </w:r>
      <w:bookmarkEnd w:id="242"/>
      <w:bookmarkEnd w:id="243"/>
      <w:r w:rsidRPr="000F3EF0">
        <w:rPr>
          <w:rFonts w:hint="eastAsia"/>
        </w:rPr>
        <w:t>、联合体协议书</w:t>
      </w:r>
    </w:p>
    <w:p w14:paraId="006D7264" w14:textId="77777777" w:rsidR="00CC7EF3" w:rsidRPr="000F3EF0" w:rsidRDefault="00C509FC">
      <w:pPr>
        <w:wordWrap w:val="0"/>
        <w:jc w:val="center"/>
        <w:rPr>
          <w:rFonts w:ascii="宋体" w:eastAsia="宋体" w:hAnsi="宋体" w:cs="宋体"/>
          <w:b/>
          <w:sz w:val="28"/>
          <w:szCs w:val="28"/>
        </w:rPr>
      </w:pPr>
      <w:r w:rsidRPr="000F3EF0">
        <w:rPr>
          <w:rFonts w:ascii="宋体" w:eastAsia="宋体" w:hAnsi="宋体" w:cs="宋体" w:hint="eastAsia"/>
          <w:b/>
          <w:sz w:val="28"/>
          <w:szCs w:val="28"/>
        </w:rPr>
        <w:t>联合体协议书</w:t>
      </w:r>
    </w:p>
    <w:p w14:paraId="01CA04AE" w14:textId="77777777" w:rsidR="00CC7EF3" w:rsidRPr="000F3EF0" w:rsidRDefault="00C509FC">
      <w:pPr>
        <w:wordWrap w:val="0"/>
        <w:jc w:val="center"/>
        <w:rPr>
          <w:rFonts w:ascii="宋体" w:eastAsia="宋体" w:hAnsi="宋体" w:cs="宋体"/>
          <w:b/>
          <w:sz w:val="28"/>
          <w:szCs w:val="28"/>
        </w:rPr>
      </w:pPr>
      <w:r w:rsidRPr="000F3EF0">
        <w:rPr>
          <w:rFonts w:ascii="宋体" w:eastAsia="宋体" w:hAnsi="宋体" w:cs="宋体" w:hint="eastAsia"/>
          <w:b/>
          <w:sz w:val="28"/>
          <w:szCs w:val="28"/>
        </w:rPr>
        <w:t>（参考格式）</w:t>
      </w:r>
    </w:p>
    <w:p w14:paraId="3E2229FB" w14:textId="77777777" w:rsidR="00CC7EF3" w:rsidRPr="000F3EF0" w:rsidRDefault="00CC7EF3">
      <w:pPr>
        <w:wordWrap w:val="0"/>
        <w:spacing w:line="360" w:lineRule="auto"/>
        <w:jc w:val="center"/>
        <w:rPr>
          <w:rFonts w:ascii="宋体" w:eastAsia="宋体" w:hAnsi="宋体" w:cs="宋体"/>
          <w:sz w:val="24"/>
          <w:szCs w:val="24"/>
        </w:rPr>
      </w:pPr>
    </w:p>
    <w:p w14:paraId="3FB14BF3" w14:textId="77777777" w:rsidR="00CC7EF3" w:rsidRPr="000F3EF0" w:rsidRDefault="00C509FC">
      <w:pPr>
        <w:wordWrap w:val="0"/>
        <w:spacing w:line="360" w:lineRule="auto"/>
        <w:jc w:val="left"/>
        <w:rPr>
          <w:rFonts w:ascii="宋体" w:eastAsia="宋体" w:hAnsi="宋体" w:cs="宋体"/>
          <w:sz w:val="24"/>
          <w:szCs w:val="24"/>
        </w:rPr>
      </w:pPr>
      <w:r w:rsidRPr="000F3EF0">
        <w:rPr>
          <w:rFonts w:ascii="宋体" w:eastAsia="宋体" w:hAnsi="宋体" w:cs="宋体" w:hint="eastAsia"/>
          <w:sz w:val="24"/>
          <w:szCs w:val="24"/>
        </w:rPr>
        <w:t>投标项目名称：</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w:t>
      </w:r>
    </w:p>
    <w:p w14:paraId="0FBB78A1" w14:textId="77777777" w:rsidR="00CC7EF3" w:rsidRPr="000F3EF0" w:rsidRDefault="00C509FC">
      <w:pPr>
        <w:wordWrap w:val="0"/>
        <w:spacing w:line="360" w:lineRule="auto"/>
        <w:rPr>
          <w:rFonts w:ascii="宋体" w:eastAsia="宋体" w:hAnsi="宋体" w:cs="宋体"/>
          <w:sz w:val="24"/>
          <w:szCs w:val="24"/>
          <w:lang w:val="zh-CN"/>
        </w:rPr>
      </w:pPr>
      <w:r w:rsidRPr="000F3EF0">
        <w:rPr>
          <w:rFonts w:ascii="宋体" w:eastAsia="宋体" w:hAnsi="宋体" w:cs="宋体" w:hint="eastAsia"/>
          <w:sz w:val="24"/>
          <w:szCs w:val="24"/>
          <w:lang w:val="zh-CN"/>
        </w:rPr>
        <w:t>致：</w:t>
      </w:r>
      <w:r w:rsidRPr="000F3EF0">
        <w:rPr>
          <w:rFonts w:ascii="宋体" w:eastAsia="宋体" w:hAnsi="宋体" w:cs="宋体" w:hint="eastAsia"/>
          <w:sz w:val="24"/>
          <w:szCs w:val="24"/>
          <w:u w:val="single"/>
          <w:lang w:val="zh-CN"/>
        </w:rPr>
        <w:t xml:space="preserve">                                    </w:t>
      </w:r>
      <w:r w:rsidRPr="000F3EF0">
        <w:rPr>
          <w:rFonts w:ascii="宋体" w:eastAsia="宋体" w:hAnsi="宋体" w:cs="宋体" w:hint="eastAsia"/>
          <w:sz w:val="24"/>
          <w:szCs w:val="24"/>
          <w:lang w:val="zh-CN"/>
        </w:rPr>
        <w:t>（招标人）</w:t>
      </w:r>
    </w:p>
    <w:p w14:paraId="260F79AE" w14:textId="77777777" w:rsidR="00CC7EF3" w:rsidRPr="000F3EF0" w:rsidRDefault="00C509FC">
      <w:pPr>
        <w:wordWrap w:val="0"/>
        <w:spacing w:line="360" w:lineRule="auto"/>
        <w:ind w:firstLineChars="200" w:firstLine="480"/>
        <w:rPr>
          <w:rFonts w:ascii="宋体" w:eastAsia="宋体" w:hAnsi="宋体" w:cs="宋体"/>
          <w:sz w:val="24"/>
          <w:szCs w:val="24"/>
          <w:lang w:val="zh-CN"/>
        </w:rPr>
      </w:pPr>
      <w:r w:rsidRPr="000F3EF0">
        <w:rPr>
          <w:rFonts w:ascii="宋体" w:eastAsia="宋体" w:hAnsi="宋体" w:cs="宋体" w:hint="eastAsia"/>
          <w:sz w:val="24"/>
          <w:szCs w:val="24"/>
          <w:lang w:val="zh-CN"/>
        </w:rPr>
        <w:t>我方决定组成联合体共同参加以上项目的投标，若中标，联合体各成员向招标人承担连带责任。我方授权委托本协议主办方，代表所有联合体成员参加投标、提交投标文件，以及与招标人签订合同，负责整个合同实施阶段的协调工作。</w:t>
      </w:r>
    </w:p>
    <w:p w14:paraId="3ABBBCBC" w14:textId="77777777" w:rsidR="00CC7EF3" w:rsidRPr="000F3EF0" w:rsidRDefault="00C509FC">
      <w:pPr>
        <w:wordWrap w:val="0"/>
        <w:spacing w:line="360" w:lineRule="auto"/>
        <w:ind w:firstLineChars="200" w:firstLine="480"/>
        <w:rPr>
          <w:rFonts w:ascii="宋体" w:eastAsia="宋体" w:hAnsi="宋体" w:cs="宋体"/>
          <w:sz w:val="24"/>
          <w:szCs w:val="24"/>
          <w:lang w:val="zh-CN"/>
        </w:rPr>
      </w:pPr>
      <w:r w:rsidRPr="000F3EF0">
        <w:rPr>
          <w:rFonts w:ascii="宋体" w:eastAsia="宋体" w:hAnsi="宋体" w:cs="宋体" w:hint="eastAsia"/>
          <w:sz w:val="24"/>
          <w:szCs w:val="24"/>
          <w:lang w:val="zh-CN"/>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4F445ECC" w14:textId="77777777" w:rsidR="00CC7EF3" w:rsidRPr="000F3EF0" w:rsidRDefault="00CC7EF3">
      <w:pPr>
        <w:wordWrap w:val="0"/>
        <w:spacing w:line="360" w:lineRule="auto"/>
        <w:rPr>
          <w:rFonts w:ascii="宋体" w:eastAsia="宋体" w:hAnsi="宋体" w:cs="宋体"/>
          <w:sz w:val="24"/>
          <w:szCs w:val="24"/>
          <w:lang w:val="zh-CN"/>
        </w:rPr>
      </w:pPr>
    </w:p>
    <w:p w14:paraId="0CF5A489" w14:textId="77777777" w:rsidR="00CC7EF3" w:rsidRPr="000F3EF0" w:rsidRDefault="00C509FC">
      <w:pPr>
        <w:wordWrap w:val="0"/>
        <w:spacing w:line="360" w:lineRule="auto"/>
        <w:rPr>
          <w:rFonts w:ascii="宋体" w:eastAsia="宋体" w:hAnsi="宋体" w:cs="宋体"/>
          <w:sz w:val="24"/>
          <w:szCs w:val="24"/>
          <w:lang w:val="zh-CN"/>
        </w:rPr>
      </w:pPr>
      <w:r w:rsidRPr="000F3EF0">
        <w:rPr>
          <w:rFonts w:ascii="宋体" w:eastAsia="宋体" w:hAnsi="宋体" w:cs="宋体" w:hint="eastAsia"/>
          <w:sz w:val="24"/>
          <w:szCs w:val="24"/>
          <w:lang w:val="zh-CN"/>
        </w:rPr>
        <w:t>投标主办方：（盖章）</w:t>
      </w:r>
      <w:r w:rsidRPr="000F3EF0">
        <w:rPr>
          <w:rFonts w:ascii="宋体" w:eastAsia="宋体" w:hAnsi="宋体" w:cs="宋体" w:hint="eastAsia"/>
          <w:sz w:val="24"/>
          <w:szCs w:val="24"/>
          <w:u w:val="single"/>
          <w:lang w:val="zh-CN"/>
        </w:rPr>
        <w:t xml:space="preserve">                                         </w:t>
      </w:r>
    </w:p>
    <w:p w14:paraId="79573623" w14:textId="21C4D487" w:rsidR="00E93D96" w:rsidRPr="000F3EF0" w:rsidRDefault="00E93D96">
      <w:pPr>
        <w:wordWrap w:val="0"/>
        <w:spacing w:line="360" w:lineRule="auto"/>
        <w:rPr>
          <w:rFonts w:ascii="宋体" w:eastAsia="宋体" w:hAnsi="宋体" w:cs="宋体"/>
          <w:sz w:val="24"/>
          <w:szCs w:val="24"/>
          <w:lang w:val="zh-CN"/>
        </w:rPr>
      </w:pPr>
      <w:r w:rsidRPr="000F3EF0">
        <w:rPr>
          <w:rFonts w:ascii="宋体" w:eastAsia="宋体" w:hAnsi="宋体" w:cs="宋体" w:hint="eastAsia"/>
          <w:sz w:val="24"/>
          <w:szCs w:val="24"/>
        </w:rPr>
        <w:t>法定代表人：</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（签字或盖章）</w:t>
      </w:r>
    </w:p>
    <w:p w14:paraId="46B5C8E0" w14:textId="78DE0AF4" w:rsidR="00CC7EF3" w:rsidRPr="000F3EF0" w:rsidRDefault="00C509FC">
      <w:pPr>
        <w:wordWrap w:val="0"/>
        <w:spacing w:line="360" w:lineRule="auto"/>
        <w:rPr>
          <w:rFonts w:ascii="宋体" w:eastAsia="宋体" w:hAnsi="宋体" w:cs="宋体"/>
          <w:sz w:val="24"/>
          <w:szCs w:val="24"/>
          <w:lang w:val="zh-CN"/>
        </w:rPr>
      </w:pPr>
      <w:r w:rsidRPr="000F3EF0">
        <w:rPr>
          <w:rFonts w:ascii="宋体" w:eastAsia="宋体" w:hAnsi="宋体" w:cs="宋体" w:hint="eastAsia"/>
          <w:sz w:val="24"/>
          <w:szCs w:val="24"/>
          <w:lang w:val="zh-CN"/>
        </w:rPr>
        <w:t>地址：</w:t>
      </w:r>
      <w:r w:rsidRPr="000F3EF0">
        <w:rPr>
          <w:rFonts w:ascii="宋体" w:eastAsia="宋体" w:hAnsi="宋体" w:cs="宋体" w:hint="eastAsia"/>
          <w:sz w:val="24"/>
          <w:szCs w:val="24"/>
          <w:u w:val="single"/>
          <w:lang w:val="zh-CN"/>
        </w:rPr>
        <w:t xml:space="preserve">                                                      </w:t>
      </w:r>
    </w:p>
    <w:p w14:paraId="46E8208D" w14:textId="77777777" w:rsidR="00CC7EF3" w:rsidRPr="000F3EF0" w:rsidRDefault="00C509FC">
      <w:pPr>
        <w:wordWrap w:val="0"/>
        <w:spacing w:line="360" w:lineRule="auto"/>
        <w:rPr>
          <w:rFonts w:ascii="宋体" w:eastAsia="宋体" w:hAnsi="宋体" w:cs="宋体"/>
          <w:sz w:val="24"/>
          <w:szCs w:val="24"/>
          <w:lang w:val="zh-CN"/>
        </w:rPr>
      </w:pPr>
      <w:r w:rsidRPr="000F3EF0">
        <w:rPr>
          <w:rFonts w:ascii="宋体" w:eastAsia="宋体" w:hAnsi="宋体" w:cs="宋体" w:hint="eastAsia"/>
          <w:sz w:val="24"/>
          <w:szCs w:val="24"/>
          <w:lang w:val="zh-CN"/>
        </w:rPr>
        <w:t>邮政编码：</w:t>
      </w:r>
      <w:r w:rsidRPr="000F3EF0">
        <w:rPr>
          <w:rFonts w:ascii="宋体" w:eastAsia="宋体" w:hAnsi="宋体" w:cs="宋体" w:hint="eastAsia"/>
          <w:sz w:val="24"/>
          <w:szCs w:val="24"/>
          <w:u w:val="single"/>
          <w:lang w:val="zh-CN"/>
        </w:rPr>
        <w:t xml:space="preserve">          </w:t>
      </w:r>
      <w:r w:rsidRPr="000F3EF0">
        <w:rPr>
          <w:rFonts w:ascii="宋体" w:eastAsia="宋体" w:hAnsi="宋体" w:cs="宋体" w:hint="eastAsia"/>
          <w:sz w:val="24"/>
          <w:szCs w:val="24"/>
          <w:lang w:val="zh-CN"/>
        </w:rPr>
        <w:t>电话/传真：</w:t>
      </w:r>
      <w:r w:rsidRPr="000F3EF0">
        <w:rPr>
          <w:rFonts w:ascii="宋体" w:eastAsia="宋体" w:hAnsi="宋体" w:cs="宋体" w:hint="eastAsia"/>
          <w:sz w:val="24"/>
          <w:szCs w:val="24"/>
          <w:u w:val="single"/>
          <w:lang w:val="zh-CN"/>
        </w:rPr>
        <w:t xml:space="preserve">                             </w:t>
      </w:r>
    </w:p>
    <w:p w14:paraId="52359FA2" w14:textId="77777777" w:rsidR="00CC7EF3" w:rsidRPr="000F3EF0" w:rsidRDefault="00C509FC">
      <w:pPr>
        <w:wordWrap w:val="0"/>
        <w:spacing w:line="360" w:lineRule="auto"/>
        <w:rPr>
          <w:rFonts w:ascii="宋体" w:eastAsia="宋体" w:hAnsi="宋体" w:cs="宋体"/>
          <w:sz w:val="24"/>
          <w:szCs w:val="24"/>
          <w:lang w:val="zh-CN"/>
        </w:rPr>
      </w:pPr>
      <w:r w:rsidRPr="000F3EF0">
        <w:rPr>
          <w:rFonts w:ascii="宋体" w:eastAsia="宋体" w:hAnsi="宋体" w:cs="宋体" w:hint="eastAsia"/>
          <w:sz w:val="24"/>
          <w:szCs w:val="24"/>
          <w:lang w:val="zh-CN"/>
        </w:rPr>
        <w:t>分工内容：</w:t>
      </w:r>
      <w:r w:rsidRPr="000F3EF0">
        <w:rPr>
          <w:rFonts w:ascii="宋体" w:eastAsia="宋体" w:hAnsi="宋体" w:cs="宋体" w:hint="eastAsia"/>
          <w:sz w:val="24"/>
          <w:szCs w:val="24"/>
          <w:u w:val="single"/>
          <w:lang w:val="zh-CN"/>
        </w:rPr>
        <w:t xml:space="preserve">                                                  </w:t>
      </w:r>
    </w:p>
    <w:p w14:paraId="6E39DE98" w14:textId="77777777" w:rsidR="00CC7EF3" w:rsidRPr="000F3EF0" w:rsidRDefault="00CC7EF3">
      <w:pPr>
        <w:wordWrap w:val="0"/>
        <w:spacing w:line="360" w:lineRule="auto"/>
        <w:rPr>
          <w:rFonts w:ascii="宋体" w:eastAsia="宋体" w:hAnsi="宋体" w:cs="宋体"/>
          <w:sz w:val="24"/>
          <w:szCs w:val="24"/>
          <w:lang w:val="zh-CN"/>
        </w:rPr>
      </w:pPr>
    </w:p>
    <w:p w14:paraId="3D1D57C4" w14:textId="77777777" w:rsidR="00CC7EF3" w:rsidRPr="000F3EF0" w:rsidRDefault="00C509FC">
      <w:pPr>
        <w:wordWrap w:val="0"/>
        <w:spacing w:line="360" w:lineRule="auto"/>
        <w:rPr>
          <w:rFonts w:ascii="宋体" w:eastAsia="宋体" w:hAnsi="宋体" w:cs="宋体"/>
          <w:sz w:val="24"/>
          <w:szCs w:val="24"/>
          <w:lang w:val="zh-CN"/>
        </w:rPr>
      </w:pPr>
      <w:r w:rsidRPr="000F3EF0">
        <w:rPr>
          <w:rFonts w:ascii="宋体" w:eastAsia="宋体" w:hAnsi="宋体" w:cs="宋体" w:hint="eastAsia"/>
          <w:sz w:val="24"/>
          <w:szCs w:val="24"/>
          <w:lang w:val="zh-CN"/>
        </w:rPr>
        <w:t>联合体成员：（盖章）</w:t>
      </w:r>
      <w:r w:rsidRPr="000F3EF0">
        <w:rPr>
          <w:rFonts w:ascii="宋体" w:eastAsia="宋体" w:hAnsi="宋体" w:cs="宋体" w:hint="eastAsia"/>
          <w:sz w:val="24"/>
          <w:szCs w:val="24"/>
          <w:u w:val="single"/>
          <w:lang w:val="zh-CN"/>
        </w:rPr>
        <w:t xml:space="preserve">                                         </w:t>
      </w:r>
    </w:p>
    <w:p w14:paraId="64F4BCCD" w14:textId="1BFBEA74" w:rsidR="00E93D96" w:rsidRPr="000F3EF0" w:rsidRDefault="00E93D96">
      <w:pPr>
        <w:wordWrap w:val="0"/>
        <w:spacing w:line="360" w:lineRule="auto"/>
        <w:rPr>
          <w:rFonts w:ascii="宋体" w:eastAsia="宋体" w:hAnsi="宋体" w:cs="宋体"/>
          <w:sz w:val="24"/>
          <w:szCs w:val="24"/>
          <w:lang w:val="zh-CN"/>
        </w:rPr>
      </w:pPr>
      <w:r w:rsidRPr="000F3EF0">
        <w:rPr>
          <w:rFonts w:ascii="宋体" w:eastAsia="宋体" w:hAnsi="宋体" w:cs="宋体" w:hint="eastAsia"/>
          <w:sz w:val="24"/>
          <w:szCs w:val="24"/>
        </w:rPr>
        <w:t>法定代表人：</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（签字或盖章）</w:t>
      </w:r>
    </w:p>
    <w:p w14:paraId="29BCDF6F" w14:textId="5F76A069" w:rsidR="00CC7EF3" w:rsidRPr="000F3EF0" w:rsidRDefault="00C509FC">
      <w:pPr>
        <w:wordWrap w:val="0"/>
        <w:spacing w:line="360" w:lineRule="auto"/>
        <w:rPr>
          <w:rFonts w:ascii="宋体" w:eastAsia="宋体" w:hAnsi="宋体" w:cs="宋体"/>
          <w:sz w:val="24"/>
          <w:szCs w:val="24"/>
          <w:lang w:val="zh-CN"/>
        </w:rPr>
      </w:pPr>
      <w:r w:rsidRPr="000F3EF0">
        <w:rPr>
          <w:rFonts w:ascii="宋体" w:eastAsia="宋体" w:hAnsi="宋体" w:cs="宋体" w:hint="eastAsia"/>
          <w:sz w:val="24"/>
          <w:szCs w:val="24"/>
          <w:lang w:val="zh-CN"/>
        </w:rPr>
        <w:t>地址：</w:t>
      </w:r>
      <w:r w:rsidRPr="000F3EF0">
        <w:rPr>
          <w:rFonts w:ascii="宋体" w:eastAsia="宋体" w:hAnsi="宋体" w:cs="宋体" w:hint="eastAsia"/>
          <w:sz w:val="24"/>
          <w:szCs w:val="24"/>
          <w:u w:val="single"/>
          <w:lang w:val="zh-CN"/>
        </w:rPr>
        <w:t xml:space="preserve">                                                      </w:t>
      </w:r>
    </w:p>
    <w:p w14:paraId="4DD46803" w14:textId="77777777" w:rsidR="00CC7EF3" w:rsidRPr="000F3EF0" w:rsidRDefault="00C509FC">
      <w:pPr>
        <w:wordWrap w:val="0"/>
        <w:spacing w:line="360" w:lineRule="auto"/>
        <w:rPr>
          <w:rFonts w:ascii="宋体" w:eastAsia="宋体" w:hAnsi="宋体" w:cs="宋体"/>
          <w:sz w:val="24"/>
          <w:szCs w:val="24"/>
          <w:lang w:val="zh-CN"/>
        </w:rPr>
      </w:pPr>
      <w:r w:rsidRPr="000F3EF0">
        <w:rPr>
          <w:rFonts w:ascii="宋体" w:eastAsia="宋体" w:hAnsi="宋体" w:cs="宋体" w:hint="eastAsia"/>
          <w:sz w:val="24"/>
          <w:szCs w:val="24"/>
          <w:lang w:val="zh-CN"/>
        </w:rPr>
        <w:t>邮政编码：</w:t>
      </w:r>
      <w:r w:rsidRPr="000F3EF0">
        <w:rPr>
          <w:rFonts w:ascii="宋体" w:eastAsia="宋体" w:hAnsi="宋体" w:cs="宋体" w:hint="eastAsia"/>
          <w:sz w:val="24"/>
          <w:szCs w:val="24"/>
          <w:u w:val="single"/>
          <w:lang w:val="zh-CN"/>
        </w:rPr>
        <w:t xml:space="preserve">          </w:t>
      </w:r>
      <w:r w:rsidRPr="000F3EF0">
        <w:rPr>
          <w:rFonts w:ascii="宋体" w:eastAsia="宋体" w:hAnsi="宋体" w:cs="宋体" w:hint="eastAsia"/>
          <w:sz w:val="24"/>
          <w:szCs w:val="24"/>
          <w:lang w:val="zh-CN"/>
        </w:rPr>
        <w:t>电话/传真：</w:t>
      </w:r>
      <w:r w:rsidRPr="000F3EF0">
        <w:rPr>
          <w:rFonts w:ascii="宋体" w:eastAsia="宋体" w:hAnsi="宋体" w:cs="宋体" w:hint="eastAsia"/>
          <w:sz w:val="24"/>
          <w:szCs w:val="24"/>
          <w:u w:val="single"/>
          <w:lang w:val="zh-CN"/>
        </w:rPr>
        <w:t xml:space="preserve">                             </w:t>
      </w:r>
    </w:p>
    <w:p w14:paraId="68A707E4" w14:textId="77777777" w:rsidR="00CC7EF3" w:rsidRPr="000F3EF0" w:rsidRDefault="00C509FC">
      <w:pPr>
        <w:wordWrap w:val="0"/>
        <w:spacing w:line="360" w:lineRule="auto"/>
        <w:rPr>
          <w:rFonts w:ascii="宋体" w:eastAsia="宋体" w:hAnsi="宋体" w:cs="宋体"/>
          <w:sz w:val="24"/>
          <w:szCs w:val="24"/>
          <w:u w:val="single"/>
          <w:lang w:val="zh-CN"/>
        </w:rPr>
      </w:pPr>
      <w:r w:rsidRPr="000F3EF0">
        <w:rPr>
          <w:rFonts w:ascii="宋体" w:eastAsia="宋体" w:hAnsi="宋体" w:cs="宋体" w:hint="eastAsia"/>
          <w:sz w:val="24"/>
          <w:szCs w:val="24"/>
          <w:lang w:val="zh-CN"/>
        </w:rPr>
        <w:t>分工内容：</w:t>
      </w:r>
      <w:r w:rsidRPr="000F3EF0">
        <w:rPr>
          <w:rFonts w:ascii="宋体" w:eastAsia="宋体" w:hAnsi="宋体" w:cs="宋体" w:hint="eastAsia"/>
          <w:sz w:val="24"/>
          <w:szCs w:val="24"/>
          <w:u w:val="single"/>
          <w:lang w:val="zh-CN"/>
        </w:rPr>
        <w:t xml:space="preserve">                                                  </w:t>
      </w:r>
    </w:p>
    <w:p w14:paraId="6AE696A2" w14:textId="77777777" w:rsidR="00CC7EF3" w:rsidRPr="000F3EF0" w:rsidRDefault="00C509FC">
      <w:pPr>
        <w:wordWrap w:val="0"/>
        <w:spacing w:line="360" w:lineRule="auto"/>
        <w:rPr>
          <w:rFonts w:ascii="宋体" w:eastAsia="宋体" w:hAnsi="宋体" w:cs="宋体"/>
          <w:sz w:val="24"/>
          <w:szCs w:val="24"/>
        </w:rPr>
      </w:pPr>
      <w:r w:rsidRPr="000F3EF0">
        <w:rPr>
          <w:rFonts w:ascii="宋体" w:eastAsia="宋体" w:hAnsi="宋体" w:cs="宋体" w:hint="eastAsia"/>
          <w:sz w:val="24"/>
          <w:szCs w:val="24"/>
        </w:rPr>
        <w:t xml:space="preserve">                                 签订日期：       年    月    日</w:t>
      </w:r>
    </w:p>
    <w:p w14:paraId="2B2DB8C4" w14:textId="77777777" w:rsidR="00CC7EF3" w:rsidRPr="000F3EF0" w:rsidRDefault="00C509FC">
      <w:pPr>
        <w:widowControl/>
        <w:wordWrap w:val="0"/>
        <w:rPr>
          <w:rFonts w:ascii="宋体" w:eastAsia="宋体" w:hAnsi="宋体" w:cs="宋体"/>
          <w:sz w:val="24"/>
          <w:szCs w:val="24"/>
        </w:rPr>
      </w:pPr>
      <w:r w:rsidRPr="000F3EF0">
        <w:rPr>
          <w:rFonts w:ascii="宋体" w:eastAsia="宋体" w:hAnsi="宋体" w:cs="宋体" w:hint="eastAsia"/>
          <w:sz w:val="24"/>
          <w:szCs w:val="24"/>
        </w:rPr>
        <w:t>注：非联合体投标的，无需提交本协议书。本联合体协议书可根据联合体成员数量自行调整相关内容。</w:t>
      </w:r>
    </w:p>
    <w:p w14:paraId="1416110C" w14:textId="77777777" w:rsidR="00CC7EF3" w:rsidRPr="000F3EF0" w:rsidRDefault="00C509FC">
      <w:pPr>
        <w:pStyle w:val="4"/>
        <w:wordWrap w:val="0"/>
        <w:rPr>
          <w:u w:val="single"/>
        </w:rPr>
      </w:pPr>
      <w:r w:rsidRPr="000F3EF0">
        <w:rPr>
          <w:rFonts w:hint="eastAsia"/>
        </w:rPr>
        <w:br w:type="page"/>
      </w:r>
      <w:bookmarkStart w:id="244" w:name="_Toc23229"/>
      <w:bookmarkStart w:id="245" w:name="_Toc111186815"/>
    </w:p>
    <w:p w14:paraId="2D98A4AB" w14:textId="77777777" w:rsidR="00CC7EF3" w:rsidRPr="000F3EF0" w:rsidRDefault="00C509FC">
      <w:pPr>
        <w:pStyle w:val="4"/>
        <w:wordWrap w:val="0"/>
      </w:pPr>
      <w:r w:rsidRPr="000F3EF0">
        <w:rPr>
          <w:rFonts w:hint="eastAsia"/>
        </w:rPr>
        <w:t>四、投标保证金</w:t>
      </w:r>
    </w:p>
    <w:p w14:paraId="53F20D82" w14:textId="77777777" w:rsidR="00CC7EF3" w:rsidRPr="000F3EF0" w:rsidRDefault="00C509FC">
      <w:pPr>
        <w:rPr>
          <w:rFonts w:ascii="宋体" w:eastAsia="宋体" w:hAnsi="宋体"/>
          <w:sz w:val="24"/>
          <w:szCs w:val="24"/>
          <w:u w:val="single"/>
          <w:lang w:val="zh-CN"/>
        </w:rPr>
      </w:pPr>
      <w:r w:rsidRPr="000F3EF0">
        <w:rPr>
          <w:rFonts w:ascii="宋体" w:eastAsia="宋体" w:hAnsi="宋体" w:hint="eastAsia"/>
          <w:sz w:val="24"/>
          <w:szCs w:val="24"/>
          <w:u w:val="single"/>
          <w:lang w:val="zh-CN"/>
        </w:rPr>
        <w:t>本项目不要求。</w:t>
      </w:r>
    </w:p>
    <w:p w14:paraId="07FD28D2" w14:textId="77777777" w:rsidR="00CC7EF3" w:rsidRPr="000F3EF0" w:rsidRDefault="00C509FC">
      <w:pPr>
        <w:widowControl/>
        <w:jc w:val="left"/>
        <w:rPr>
          <w:rFonts w:ascii="宋体" w:eastAsia="宋体" w:hAnsi="宋体" w:cs="Times New Roman"/>
          <w:b/>
          <w:kern w:val="0"/>
          <w:sz w:val="24"/>
          <w:szCs w:val="24"/>
          <w:lang w:val="zh-CN"/>
        </w:rPr>
      </w:pPr>
      <w:r w:rsidRPr="000F3EF0">
        <w:rPr>
          <w:rFonts w:hint="eastAsia"/>
        </w:rPr>
        <w:br w:type="page"/>
      </w:r>
    </w:p>
    <w:p w14:paraId="1613A5AE" w14:textId="77777777" w:rsidR="00CC7EF3" w:rsidRPr="000F3EF0" w:rsidRDefault="00C509FC">
      <w:pPr>
        <w:pStyle w:val="4"/>
        <w:wordWrap w:val="0"/>
      </w:pPr>
      <w:r w:rsidRPr="000F3EF0">
        <w:rPr>
          <w:rFonts w:hint="eastAsia"/>
        </w:rPr>
        <w:t>五、勘察设计费报价表</w:t>
      </w:r>
    </w:p>
    <w:p w14:paraId="0AC7D031" w14:textId="77777777" w:rsidR="00CC7EF3" w:rsidRPr="000F3EF0" w:rsidRDefault="00C509FC">
      <w:pPr>
        <w:wordWrap w:val="0"/>
        <w:jc w:val="center"/>
        <w:rPr>
          <w:rFonts w:ascii="宋体" w:eastAsia="宋体" w:hAnsi="宋体" w:cs="宋体"/>
          <w:b/>
          <w:sz w:val="28"/>
          <w:szCs w:val="28"/>
        </w:rPr>
      </w:pPr>
      <w:r w:rsidRPr="000F3EF0">
        <w:rPr>
          <w:rFonts w:ascii="宋体" w:eastAsia="宋体" w:hAnsi="宋体" w:cs="宋体" w:hint="eastAsia"/>
          <w:b/>
          <w:sz w:val="28"/>
          <w:szCs w:val="28"/>
        </w:rPr>
        <w:t>勘察设计费报价表</w:t>
      </w:r>
    </w:p>
    <w:p w14:paraId="2E8AA252" w14:textId="77777777" w:rsidR="00CC7EF3" w:rsidRPr="000F3EF0" w:rsidRDefault="00CC7EF3">
      <w:pPr>
        <w:wordWrap w:val="0"/>
        <w:jc w:val="center"/>
        <w:rPr>
          <w:rFonts w:ascii="宋体" w:eastAsia="宋体" w:hAnsi="宋体" w:cs="宋体"/>
          <w:b/>
          <w:sz w:val="3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873"/>
        <w:gridCol w:w="1004"/>
        <w:gridCol w:w="2052"/>
        <w:gridCol w:w="3919"/>
      </w:tblGrid>
      <w:tr w:rsidR="000F3EF0" w:rsidRPr="000F3EF0" w14:paraId="2394447B" w14:textId="77777777">
        <w:trPr>
          <w:trHeight w:val="589"/>
        </w:trPr>
        <w:tc>
          <w:tcPr>
            <w:tcW w:w="380" w:type="pct"/>
            <w:vAlign w:val="center"/>
          </w:tcPr>
          <w:p w14:paraId="1781F850" w14:textId="77777777" w:rsidR="00CC7EF3" w:rsidRPr="000F3EF0" w:rsidRDefault="00C509FC">
            <w:pPr>
              <w:wordWrap w:val="0"/>
              <w:spacing w:line="276" w:lineRule="auto"/>
              <w:jc w:val="center"/>
              <w:rPr>
                <w:rFonts w:ascii="宋体" w:eastAsia="宋体" w:hAnsi="宋体" w:cs="宋体"/>
                <w:b/>
                <w:szCs w:val="21"/>
              </w:rPr>
            </w:pPr>
            <w:r w:rsidRPr="000F3EF0">
              <w:rPr>
                <w:rFonts w:ascii="宋体" w:eastAsia="宋体" w:hAnsi="宋体" w:cs="宋体" w:hint="eastAsia"/>
                <w:b/>
                <w:szCs w:val="21"/>
              </w:rPr>
              <w:t>序号</w:t>
            </w:r>
          </w:p>
        </w:tc>
        <w:tc>
          <w:tcPr>
            <w:tcW w:w="514" w:type="pct"/>
            <w:vAlign w:val="center"/>
          </w:tcPr>
          <w:p w14:paraId="701FC457" w14:textId="77777777" w:rsidR="00CC7EF3" w:rsidRPr="000F3EF0" w:rsidRDefault="00C509FC">
            <w:pPr>
              <w:wordWrap w:val="0"/>
              <w:spacing w:line="276" w:lineRule="auto"/>
              <w:jc w:val="center"/>
              <w:rPr>
                <w:rFonts w:ascii="宋体" w:eastAsia="宋体" w:hAnsi="宋体" w:cs="宋体"/>
                <w:b/>
                <w:szCs w:val="21"/>
              </w:rPr>
            </w:pPr>
            <w:r w:rsidRPr="000F3EF0">
              <w:rPr>
                <w:rFonts w:ascii="宋体" w:eastAsia="宋体" w:hAnsi="宋体" w:cs="宋体" w:hint="eastAsia"/>
                <w:b/>
                <w:szCs w:val="21"/>
              </w:rPr>
              <w:t>内容</w:t>
            </w:r>
          </w:p>
        </w:tc>
        <w:tc>
          <w:tcPr>
            <w:tcW w:w="591" w:type="pct"/>
            <w:vAlign w:val="center"/>
          </w:tcPr>
          <w:p w14:paraId="0DBC2F0D" w14:textId="77777777" w:rsidR="00CC7EF3" w:rsidRPr="000F3EF0" w:rsidRDefault="00C509FC">
            <w:pPr>
              <w:wordWrap w:val="0"/>
              <w:spacing w:line="276" w:lineRule="auto"/>
              <w:jc w:val="center"/>
              <w:rPr>
                <w:rFonts w:ascii="宋体" w:eastAsia="宋体" w:hAnsi="宋体" w:cs="宋体"/>
                <w:b/>
                <w:szCs w:val="21"/>
              </w:rPr>
            </w:pPr>
            <w:proofErr w:type="gramStart"/>
            <w:r w:rsidRPr="000F3EF0">
              <w:rPr>
                <w:rFonts w:ascii="宋体" w:eastAsia="宋体" w:hAnsi="宋体" w:cs="宋体" w:hint="eastAsia"/>
                <w:b/>
                <w:szCs w:val="21"/>
              </w:rPr>
              <w:t>下浮率</w:t>
            </w:r>
            <w:proofErr w:type="gramEnd"/>
          </w:p>
        </w:tc>
        <w:tc>
          <w:tcPr>
            <w:tcW w:w="1208" w:type="pct"/>
            <w:vAlign w:val="center"/>
          </w:tcPr>
          <w:p w14:paraId="0765B980" w14:textId="77777777" w:rsidR="00CC7EF3" w:rsidRPr="000F3EF0" w:rsidRDefault="00C509FC">
            <w:pPr>
              <w:wordWrap w:val="0"/>
              <w:spacing w:line="276" w:lineRule="auto"/>
              <w:jc w:val="center"/>
              <w:rPr>
                <w:rFonts w:ascii="宋体" w:eastAsia="宋体" w:hAnsi="宋体" w:cs="宋体"/>
                <w:b/>
                <w:szCs w:val="21"/>
              </w:rPr>
            </w:pPr>
            <w:r w:rsidRPr="000F3EF0">
              <w:rPr>
                <w:rFonts w:ascii="宋体" w:eastAsia="宋体" w:hAnsi="宋体" w:cs="宋体" w:hint="eastAsia"/>
                <w:b/>
                <w:szCs w:val="21"/>
              </w:rPr>
              <w:t>投标报价</w:t>
            </w:r>
          </w:p>
        </w:tc>
        <w:tc>
          <w:tcPr>
            <w:tcW w:w="2307" w:type="pct"/>
            <w:vAlign w:val="center"/>
          </w:tcPr>
          <w:p w14:paraId="648A2AAE" w14:textId="77777777" w:rsidR="00CC7EF3" w:rsidRPr="000F3EF0" w:rsidRDefault="00C509FC">
            <w:pPr>
              <w:wordWrap w:val="0"/>
              <w:spacing w:line="276" w:lineRule="auto"/>
              <w:jc w:val="center"/>
              <w:rPr>
                <w:rFonts w:ascii="宋体" w:eastAsia="宋体" w:hAnsi="宋体" w:cs="宋体"/>
                <w:b/>
                <w:szCs w:val="21"/>
              </w:rPr>
            </w:pPr>
            <w:r w:rsidRPr="000F3EF0">
              <w:rPr>
                <w:rFonts w:ascii="宋体" w:eastAsia="宋体" w:hAnsi="宋体" w:cs="宋体" w:hint="eastAsia"/>
                <w:b/>
                <w:szCs w:val="21"/>
              </w:rPr>
              <w:t>备注</w:t>
            </w:r>
          </w:p>
        </w:tc>
      </w:tr>
      <w:tr w:rsidR="000F3EF0" w:rsidRPr="000F3EF0" w14:paraId="5A75DCB0" w14:textId="77777777">
        <w:trPr>
          <w:trHeight w:val="573"/>
        </w:trPr>
        <w:tc>
          <w:tcPr>
            <w:tcW w:w="380" w:type="pct"/>
            <w:vAlign w:val="center"/>
          </w:tcPr>
          <w:p w14:paraId="0A13F269" w14:textId="77777777" w:rsidR="00CC7EF3" w:rsidRPr="000F3EF0" w:rsidRDefault="00C509FC">
            <w:pPr>
              <w:wordWrap w:val="0"/>
              <w:spacing w:line="276" w:lineRule="auto"/>
              <w:jc w:val="center"/>
              <w:rPr>
                <w:rFonts w:ascii="宋体" w:eastAsia="宋体" w:hAnsi="宋体" w:cs="宋体"/>
                <w:szCs w:val="21"/>
              </w:rPr>
            </w:pPr>
            <w:proofErr w:type="gramStart"/>
            <w:r w:rsidRPr="000F3EF0">
              <w:rPr>
                <w:rFonts w:ascii="宋体" w:eastAsia="宋体" w:hAnsi="宋体" w:cs="宋体" w:hint="eastAsia"/>
                <w:szCs w:val="21"/>
              </w:rPr>
              <w:t>一</w:t>
            </w:r>
            <w:proofErr w:type="gramEnd"/>
          </w:p>
        </w:tc>
        <w:tc>
          <w:tcPr>
            <w:tcW w:w="514" w:type="pct"/>
            <w:vAlign w:val="center"/>
          </w:tcPr>
          <w:p w14:paraId="3A4763D0"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勘察费</w:t>
            </w:r>
          </w:p>
        </w:tc>
        <w:tc>
          <w:tcPr>
            <w:tcW w:w="591" w:type="pct"/>
            <w:vAlign w:val="center"/>
          </w:tcPr>
          <w:p w14:paraId="5FCCE8D8" w14:textId="77777777" w:rsidR="00CC7EF3" w:rsidRPr="000F3EF0" w:rsidRDefault="00C509FC">
            <w:pPr>
              <w:wordWrap w:val="0"/>
              <w:spacing w:line="276" w:lineRule="auto"/>
              <w:jc w:val="center"/>
              <w:rPr>
                <w:rFonts w:ascii="宋体" w:eastAsia="宋体" w:hAnsi="宋体" w:cs="宋体"/>
                <w:szCs w:val="21"/>
                <w:u w:val="single"/>
              </w:rPr>
            </w:pPr>
            <w:r w:rsidRPr="000F3EF0">
              <w:rPr>
                <w:rFonts w:ascii="宋体" w:eastAsia="宋体" w:hAnsi="宋体" w:cs="宋体" w:hint="eastAsia"/>
                <w:szCs w:val="21"/>
                <w:u w:val="single"/>
              </w:rPr>
              <w:t xml:space="preserve">     </w:t>
            </w:r>
            <w:r w:rsidRPr="000F3EF0">
              <w:rPr>
                <w:rFonts w:ascii="宋体" w:eastAsia="宋体" w:hAnsi="宋体" w:cs="宋体" w:hint="eastAsia"/>
                <w:szCs w:val="21"/>
              </w:rPr>
              <w:t>%</w:t>
            </w:r>
          </w:p>
        </w:tc>
        <w:tc>
          <w:tcPr>
            <w:tcW w:w="1208" w:type="pct"/>
            <w:vAlign w:val="center"/>
          </w:tcPr>
          <w:p w14:paraId="530D8ED8"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u w:val="single"/>
              </w:rPr>
              <w:t xml:space="preserve">     </w:t>
            </w:r>
            <w:r w:rsidRPr="000F3EF0">
              <w:rPr>
                <w:rFonts w:ascii="宋体" w:eastAsia="宋体" w:hAnsi="宋体" w:cs="宋体" w:hint="eastAsia"/>
                <w:szCs w:val="21"/>
              </w:rPr>
              <w:t>元</w:t>
            </w:r>
          </w:p>
        </w:tc>
        <w:tc>
          <w:tcPr>
            <w:tcW w:w="2307" w:type="pct"/>
            <w:vAlign w:val="center"/>
          </w:tcPr>
          <w:p w14:paraId="4A2DCF48" w14:textId="77777777" w:rsidR="00CC7EF3" w:rsidRPr="000F3EF0" w:rsidRDefault="00C509FC">
            <w:pPr>
              <w:wordWrap w:val="0"/>
              <w:spacing w:line="276" w:lineRule="auto"/>
              <w:jc w:val="center"/>
              <w:rPr>
                <w:rFonts w:ascii="宋体" w:eastAsia="宋体" w:hAnsi="宋体" w:cs="宋体"/>
                <w:szCs w:val="21"/>
              </w:rPr>
            </w:pPr>
            <w:proofErr w:type="gramStart"/>
            <w:r w:rsidRPr="000F3EF0">
              <w:rPr>
                <w:rFonts w:ascii="宋体" w:eastAsia="宋体" w:hAnsi="宋体" w:cs="宋体" w:hint="eastAsia"/>
                <w:szCs w:val="21"/>
              </w:rPr>
              <w:t>下浮率</w:t>
            </w:r>
            <w:proofErr w:type="gramEnd"/>
            <w:r w:rsidRPr="000F3EF0">
              <w:rPr>
                <w:rFonts w:ascii="宋体" w:eastAsia="宋体" w:hAnsi="宋体" w:cs="宋体"/>
                <w:szCs w:val="21"/>
              </w:rPr>
              <w:t>=【1-（勘察费投标报价/勘察费最高投标限价）】*100%</w:t>
            </w:r>
          </w:p>
        </w:tc>
      </w:tr>
      <w:tr w:rsidR="000F3EF0" w:rsidRPr="000F3EF0" w14:paraId="223AFCFB" w14:textId="77777777">
        <w:trPr>
          <w:trHeight w:val="548"/>
        </w:trPr>
        <w:tc>
          <w:tcPr>
            <w:tcW w:w="380" w:type="pct"/>
            <w:vAlign w:val="center"/>
          </w:tcPr>
          <w:p w14:paraId="76A03C7A"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二</w:t>
            </w:r>
          </w:p>
        </w:tc>
        <w:tc>
          <w:tcPr>
            <w:tcW w:w="514" w:type="pct"/>
            <w:vAlign w:val="center"/>
          </w:tcPr>
          <w:p w14:paraId="7C3D0DC7"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设计费</w:t>
            </w:r>
          </w:p>
        </w:tc>
        <w:tc>
          <w:tcPr>
            <w:tcW w:w="591" w:type="pct"/>
            <w:vAlign w:val="center"/>
          </w:tcPr>
          <w:p w14:paraId="4D467611" w14:textId="77777777" w:rsidR="00CC7EF3" w:rsidRPr="000F3EF0" w:rsidRDefault="00C509FC">
            <w:pPr>
              <w:wordWrap w:val="0"/>
              <w:spacing w:line="276" w:lineRule="auto"/>
              <w:jc w:val="center"/>
              <w:rPr>
                <w:rFonts w:ascii="宋体" w:eastAsia="宋体" w:hAnsi="宋体" w:cs="宋体"/>
                <w:szCs w:val="21"/>
                <w:u w:val="single"/>
              </w:rPr>
            </w:pPr>
            <w:r w:rsidRPr="000F3EF0">
              <w:rPr>
                <w:rFonts w:ascii="宋体" w:eastAsia="宋体" w:hAnsi="宋体" w:cs="宋体" w:hint="eastAsia"/>
                <w:szCs w:val="21"/>
                <w:u w:val="single"/>
              </w:rPr>
              <w:t xml:space="preserve">     </w:t>
            </w:r>
            <w:r w:rsidRPr="000F3EF0">
              <w:rPr>
                <w:rFonts w:ascii="宋体" w:eastAsia="宋体" w:hAnsi="宋体" w:cs="宋体" w:hint="eastAsia"/>
                <w:szCs w:val="21"/>
              </w:rPr>
              <w:t>%</w:t>
            </w:r>
          </w:p>
        </w:tc>
        <w:tc>
          <w:tcPr>
            <w:tcW w:w="1208" w:type="pct"/>
            <w:vAlign w:val="center"/>
          </w:tcPr>
          <w:p w14:paraId="232C3DDF"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u w:val="single"/>
              </w:rPr>
              <w:t xml:space="preserve">     </w:t>
            </w:r>
            <w:r w:rsidRPr="000F3EF0">
              <w:rPr>
                <w:rFonts w:ascii="宋体" w:eastAsia="宋体" w:hAnsi="宋体" w:cs="宋体" w:hint="eastAsia"/>
                <w:szCs w:val="21"/>
              </w:rPr>
              <w:t>元</w:t>
            </w:r>
          </w:p>
        </w:tc>
        <w:tc>
          <w:tcPr>
            <w:tcW w:w="2307" w:type="pct"/>
            <w:vAlign w:val="center"/>
          </w:tcPr>
          <w:p w14:paraId="734E69BA" w14:textId="77777777" w:rsidR="00CC7EF3" w:rsidRPr="000F3EF0" w:rsidRDefault="00C509FC">
            <w:pPr>
              <w:wordWrap w:val="0"/>
              <w:spacing w:line="276" w:lineRule="auto"/>
              <w:jc w:val="center"/>
              <w:rPr>
                <w:rFonts w:ascii="宋体" w:eastAsia="宋体" w:hAnsi="宋体" w:cs="宋体"/>
                <w:szCs w:val="21"/>
              </w:rPr>
            </w:pPr>
            <w:proofErr w:type="gramStart"/>
            <w:r w:rsidRPr="000F3EF0">
              <w:rPr>
                <w:rFonts w:ascii="宋体" w:eastAsia="宋体" w:hAnsi="宋体" w:cs="宋体" w:hint="eastAsia"/>
                <w:szCs w:val="21"/>
              </w:rPr>
              <w:t>下浮率</w:t>
            </w:r>
            <w:proofErr w:type="gramEnd"/>
            <w:r w:rsidRPr="000F3EF0">
              <w:rPr>
                <w:rFonts w:ascii="宋体" w:eastAsia="宋体" w:hAnsi="宋体" w:cs="宋体"/>
                <w:szCs w:val="21"/>
              </w:rPr>
              <w:t>=【1-（设计费投标报价/设计费最高投标限价）】*100%</w:t>
            </w:r>
          </w:p>
        </w:tc>
      </w:tr>
      <w:tr w:rsidR="00CC7EF3" w:rsidRPr="000F3EF0" w14:paraId="072A716A" w14:textId="77777777">
        <w:trPr>
          <w:trHeight w:val="595"/>
        </w:trPr>
        <w:tc>
          <w:tcPr>
            <w:tcW w:w="894" w:type="pct"/>
            <w:gridSpan w:val="2"/>
            <w:vAlign w:val="center"/>
          </w:tcPr>
          <w:p w14:paraId="4C07FF20"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合计</w:t>
            </w:r>
          </w:p>
        </w:tc>
        <w:tc>
          <w:tcPr>
            <w:tcW w:w="591" w:type="pct"/>
            <w:vAlign w:val="center"/>
          </w:tcPr>
          <w:p w14:paraId="69D35593"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w:t>
            </w:r>
          </w:p>
        </w:tc>
        <w:tc>
          <w:tcPr>
            <w:tcW w:w="1208" w:type="pct"/>
            <w:vAlign w:val="center"/>
          </w:tcPr>
          <w:p w14:paraId="6B86D845" w14:textId="77777777" w:rsidR="00CC7EF3" w:rsidRPr="000F3EF0" w:rsidRDefault="00C509FC">
            <w:pPr>
              <w:wordWrap w:val="0"/>
              <w:spacing w:line="276" w:lineRule="auto"/>
              <w:jc w:val="center"/>
              <w:rPr>
                <w:rFonts w:ascii="宋体" w:eastAsia="宋体" w:hAnsi="宋体" w:cs="宋体"/>
                <w:szCs w:val="21"/>
              </w:rPr>
            </w:pPr>
            <w:r w:rsidRPr="000F3EF0">
              <w:rPr>
                <w:rFonts w:ascii="宋体" w:eastAsia="宋体" w:hAnsi="宋体" w:cs="宋体" w:hint="eastAsia"/>
                <w:szCs w:val="21"/>
              </w:rPr>
              <w:t>投标总报价</w:t>
            </w:r>
            <w:r w:rsidRPr="000F3EF0">
              <w:rPr>
                <w:rFonts w:ascii="宋体" w:eastAsia="宋体" w:hAnsi="宋体" w:cs="宋体" w:hint="eastAsia"/>
                <w:szCs w:val="21"/>
                <w:u w:val="single"/>
              </w:rPr>
              <w:t xml:space="preserve">     </w:t>
            </w:r>
            <w:r w:rsidRPr="000F3EF0">
              <w:rPr>
                <w:rFonts w:ascii="宋体" w:eastAsia="宋体" w:hAnsi="宋体" w:cs="宋体" w:hint="eastAsia"/>
                <w:szCs w:val="21"/>
              </w:rPr>
              <w:t>元</w:t>
            </w:r>
          </w:p>
        </w:tc>
        <w:tc>
          <w:tcPr>
            <w:tcW w:w="2307" w:type="pct"/>
            <w:vAlign w:val="center"/>
          </w:tcPr>
          <w:p w14:paraId="2F23B02D" w14:textId="77777777" w:rsidR="00CC7EF3" w:rsidRPr="000F3EF0" w:rsidRDefault="00C509FC">
            <w:pPr>
              <w:wordWrap w:val="0"/>
              <w:spacing w:line="276" w:lineRule="auto"/>
              <w:jc w:val="center"/>
              <w:rPr>
                <w:rFonts w:ascii="宋体" w:eastAsia="宋体" w:hAnsi="宋体" w:cs="宋体"/>
                <w:szCs w:val="24"/>
              </w:rPr>
            </w:pPr>
            <w:r w:rsidRPr="000F3EF0">
              <w:rPr>
                <w:rFonts w:ascii="宋体" w:eastAsia="宋体" w:hAnsi="宋体" w:cs="宋体" w:hint="eastAsia"/>
                <w:szCs w:val="21"/>
              </w:rPr>
              <w:t>投标总报价=勘察费投标报价+设计费投标报价</w:t>
            </w:r>
          </w:p>
        </w:tc>
      </w:tr>
    </w:tbl>
    <w:p w14:paraId="024D926E" w14:textId="77777777" w:rsidR="00CC7EF3" w:rsidRPr="000F3EF0" w:rsidRDefault="00CC7EF3">
      <w:pPr>
        <w:wordWrap w:val="0"/>
        <w:spacing w:line="360" w:lineRule="auto"/>
        <w:rPr>
          <w:rFonts w:ascii="宋体" w:eastAsia="宋体" w:hAnsi="宋体"/>
          <w:sz w:val="24"/>
          <w:szCs w:val="24"/>
        </w:rPr>
      </w:pPr>
    </w:p>
    <w:p w14:paraId="74F72BCC" w14:textId="77777777" w:rsidR="00CC7EF3" w:rsidRPr="000F3EF0" w:rsidRDefault="00C509FC">
      <w:pPr>
        <w:wordWrap w:val="0"/>
        <w:spacing w:line="360" w:lineRule="auto"/>
        <w:rPr>
          <w:rFonts w:ascii="宋体" w:eastAsia="宋体" w:hAnsi="宋体"/>
          <w:sz w:val="24"/>
          <w:szCs w:val="24"/>
        </w:rPr>
      </w:pPr>
      <w:r w:rsidRPr="000F3EF0">
        <w:rPr>
          <w:rFonts w:ascii="宋体" w:eastAsia="宋体" w:hAnsi="宋体" w:hint="eastAsia"/>
          <w:sz w:val="24"/>
          <w:szCs w:val="24"/>
        </w:rPr>
        <w:t>投标人：</w:t>
      </w:r>
      <w:r w:rsidRPr="000F3EF0">
        <w:rPr>
          <w:rFonts w:ascii="宋体" w:eastAsia="宋体" w:hAnsi="宋体" w:hint="eastAsia"/>
          <w:sz w:val="24"/>
          <w:szCs w:val="24"/>
          <w:u w:val="single"/>
        </w:rPr>
        <w:t xml:space="preserve">    </w:t>
      </w:r>
      <w:r w:rsidRPr="000F3EF0">
        <w:rPr>
          <w:rFonts w:ascii="宋体" w:eastAsia="宋体" w:hAnsi="宋体" w:hint="eastAsia"/>
          <w:spacing w:val="-1"/>
          <w:sz w:val="24"/>
          <w:szCs w:val="24"/>
        </w:rPr>
        <w:t>（盖章）</w:t>
      </w:r>
    </w:p>
    <w:p w14:paraId="495826E6" w14:textId="77777777" w:rsidR="00CC7EF3" w:rsidRPr="000F3EF0" w:rsidRDefault="00C509FC">
      <w:pPr>
        <w:wordWrap w:val="0"/>
        <w:spacing w:line="360" w:lineRule="auto"/>
        <w:rPr>
          <w:rFonts w:ascii="宋体" w:eastAsia="宋体" w:hAnsi="宋体" w:cs="宋体"/>
          <w:bCs/>
          <w:sz w:val="24"/>
          <w:szCs w:val="24"/>
        </w:rPr>
      </w:pPr>
      <w:r w:rsidRPr="000F3EF0">
        <w:rPr>
          <w:rFonts w:ascii="宋体" w:eastAsia="宋体" w:hAnsi="宋体" w:cs="宋体" w:hint="eastAsia"/>
          <w:spacing w:val="-2"/>
          <w:sz w:val="24"/>
          <w:szCs w:val="24"/>
          <w:u w:val="single"/>
        </w:rPr>
        <w:t xml:space="preserve">    </w:t>
      </w:r>
      <w:r w:rsidRPr="000F3EF0">
        <w:rPr>
          <w:rFonts w:ascii="宋体" w:eastAsia="宋体" w:hAnsi="宋体" w:cs="宋体" w:hint="eastAsia"/>
          <w:bCs/>
          <w:sz w:val="24"/>
          <w:szCs w:val="24"/>
        </w:rPr>
        <w:t>年</w:t>
      </w:r>
      <w:r w:rsidRPr="000F3EF0">
        <w:rPr>
          <w:rFonts w:ascii="宋体" w:eastAsia="宋体" w:hAnsi="宋体" w:cs="宋体" w:hint="eastAsia"/>
          <w:spacing w:val="-2"/>
          <w:sz w:val="24"/>
          <w:szCs w:val="24"/>
          <w:u w:val="single"/>
        </w:rPr>
        <w:t xml:space="preserve">    </w:t>
      </w:r>
      <w:r w:rsidRPr="000F3EF0">
        <w:rPr>
          <w:rFonts w:ascii="宋体" w:eastAsia="宋体" w:hAnsi="宋体" w:cs="宋体" w:hint="eastAsia"/>
          <w:bCs/>
          <w:sz w:val="24"/>
          <w:szCs w:val="24"/>
        </w:rPr>
        <w:t>月</w:t>
      </w:r>
      <w:r w:rsidRPr="000F3EF0">
        <w:rPr>
          <w:rFonts w:ascii="宋体" w:eastAsia="宋体" w:hAnsi="宋体" w:cs="宋体" w:hint="eastAsia"/>
          <w:spacing w:val="-2"/>
          <w:sz w:val="24"/>
          <w:szCs w:val="24"/>
          <w:u w:val="single"/>
        </w:rPr>
        <w:t xml:space="preserve">    </w:t>
      </w:r>
      <w:r w:rsidRPr="000F3EF0">
        <w:rPr>
          <w:rFonts w:ascii="宋体" w:eastAsia="宋体" w:hAnsi="宋体" w:cs="宋体" w:hint="eastAsia"/>
          <w:bCs/>
          <w:sz w:val="24"/>
          <w:szCs w:val="24"/>
        </w:rPr>
        <w:t>日</w:t>
      </w:r>
    </w:p>
    <w:p w14:paraId="55D924CA" w14:textId="77777777" w:rsidR="00CC7EF3" w:rsidRPr="000F3EF0" w:rsidRDefault="00CC7EF3">
      <w:pPr>
        <w:wordWrap w:val="0"/>
        <w:spacing w:line="360" w:lineRule="auto"/>
        <w:rPr>
          <w:rFonts w:ascii="宋体" w:eastAsia="宋体" w:hAnsi="宋体" w:cs="宋体"/>
          <w:b/>
          <w:bCs/>
          <w:sz w:val="24"/>
          <w:szCs w:val="24"/>
          <w:u w:val="single"/>
        </w:rPr>
      </w:pPr>
    </w:p>
    <w:p w14:paraId="06652E0E" w14:textId="77777777" w:rsidR="00CC7EF3" w:rsidRPr="000F3EF0" w:rsidRDefault="00C509FC">
      <w:pPr>
        <w:wordWrap w:val="0"/>
        <w:spacing w:line="360" w:lineRule="auto"/>
        <w:rPr>
          <w:rFonts w:ascii="宋体" w:eastAsia="宋体" w:hAnsi="宋体" w:cs="宋体"/>
          <w:sz w:val="24"/>
          <w:szCs w:val="24"/>
        </w:rPr>
      </w:pPr>
      <w:r w:rsidRPr="000F3EF0">
        <w:rPr>
          <w:rFonts w:ascii="宋体" w:eastAsia="宋体" w:hAnsi="宋体" w:cs="宋体" w:hint="eastAsia"/>
          <w:b/>
          <w:bCs/>
          <w:sz w:val="24"/>
          <w:szCs w:val="24"/>
          <w:u w:val="single"/>
        </w:rPr>
        <w:t>（注：如联合体投标人，由投标主办方盖章即可。）</w:t>
      </w:r>
    </w:p>
    <w:p w14:paraId="72A48C4D" w14:textId="77777777" w:rsidR="00CC7EF3" w:rsidRPr="000F3EF0" w:rsidRDefault="00C509FC">
      <w:pPr>
        <w:wordWrap w:val="0"/>
        <w:rPr>
          <w:rFonts w:ascii="宋体" w:eastAsia="宋体" w:hAnsi="宋体" w:cs="宋体"/>
          <w:szCs w:val="24"/>
        </w:rPr>
      </w:pPr>
      <w:r w:rsidRPr="000F3EF0">
        <w:rPr>
          <w:rFonts w:ascii="宋体" w:eastAsia="宋体" w:hAnsi="宋体" w:cs="宋体" w:hint="eastAsia"/>
          <w:szCs w:val="24"/>
        </w:rPr>
        <w:br w:type="page"/>
      </w:r>
    </w:p>
    <w:bookmarkEnd w:id="244"/>
    <w:bookmarkEnd w:id="245"/>
    <w:p w14:paraId="2DA74F2C" w14:textId="77777777" w:rsidR="00CC7EF3" w:rsidRPr="000F3EF0" w:rsidRDefault="00C509FC">
      <w:pPr>
        <w:pStyle w:val="4"/>
        <w:wordWrap w:val="0"/>
      </w:pPr>
      <w:r w:rsidRPr="000F3EF0">
        <w:rPr>
          <w:rFonts w:hint="eastAsia"/>
        </w:rPr>
        <w:t>六、</w:t>
      </w:r>
      <w:r w:rsidRPr="000F3EF0">
        <w:rPr>
          <w:rFonts w:cs="宋体" w:hint="eastAsia"/>
        </w:rPr>
        <w:t>资格审查资料</w:t>
      </w:r>
    </w:p>
    <w:p w14:paraId="069525BA" w14:textId="77777777" w:rsidR="00CC7EF3" w:rsidRPr="000F3EF0" w:rsidRDefault="00C509FC">
      <w:pPr>
        <w:widowControl/>
        <w:spacing w:line="360" w:lineRule="auto"/>
        <w:jc w:val="left"/>
        <w:rPr>
          <w:rFonts w:ascii="宋体" w:eastAsia="宋体" w:hAnsi="宋体" w:cs="宋体"/>
          <w:bCs/>
          <w:sz w:val="24"/>
          <w:szCs w:val="24"/>
        </w:rPr>
      </w:pPr>
      <w:r w:rsidRPr="000F3EF0">
        <w:rPr>
          <w:rFonts w:ascii="宋体" w:eastAsia="宋体" w:hAnsi="宋体" w:cs="宋体" w:hint="eastAsia"/>
          <w:bCs/>
          <w:sz w:val="24"/>
          <w:szCs w:val="24"/>
        </w:rPr>
        <w:t>（1）营业执照或事业单位登记机构核发的事业单位法人证书、资质证书；</w:t>
      </w:r>
    </w:p>
    <w:p w14:paraId="22D502C6" w14:textId="77777777" w:rsidR="00CC7EF3" w:rsidRPr="000F3EF0" w:rsidRDefault="00C509FC">
      <w:pPr>
        <w:widowControl/>
        <w:spacing w:line="360" w:lineRule="auto"/>
        <w:jc w:val="left"/>
        <w:rPr>
          <w:rFonts w:ascii="宋体" w:eastAsia="宋体" w:hAnsi="宋体"/>
          <w:sz w:val="24"/>
          <w:szCs w:val="24"/>
        </w:rPr>
      </w:pPr>
      <w:r w:rsidRPr="000F3EF0">
        <w:rPr>
          <w:rFonts w:ascii="宋体" w:eastAsia="宋体" w:hAnsi="宋体" w:cs="宋体" w:hint="eastAsia"/>
          <w:bCs/>
          <w:sz w:val="24"/>
          <w:szCs w:val="24"/>
        </w:rPr>
        <w:t>（2）</w:t>
      </w:r>
      <w:r w:rsidRPr="000F3EF0">
        <w:rPr>
          <w:rFonts w:ascii="宋体" w:eastAsia="宋体" w:hAnsi="宋体" w:hint="eastAsia"/>
          <w:sz w:val="24"/>
          <w:szCs w:val="24"/>
        </w:rPr>
        <w:t>项目负责人资格证明资料；</w:t>
      </w:r>
    </w:p>
    <w:p w14:paraId="60D8343A" w14:textId="77777777" w:rsidR="00CC7EF3" w:rsidRPr="000F3EF0" w:rsidRDefault="00C509FC">
      <w:pPr>
        <w:widowControl/>
        <w:spacing w:line="360" w:lineRule="auto"/>
        <w:jc w:val="left"/>
        <w:rPr>
          <w:rFonts w:ascii="宋体" w:eastAsia="宋体" w:hAnsi="宋体" w:cs="宋体"/>
          <w:bCs/>
          <w:sz w:val="24"/>
          <w:szCs w:val="24"/>
        </w:rPr>
      </w:pPr>
      <w:r w:rsidRPr="000F3EF0">
        <w:rPr>
          <w:rFonts w:ascii="宋体" w:eastAsia="宋体" w:hAnsi="宋体" w:hint="eastAsia"/>
          <w:sz w:val="24"/>
          <w:szCs w:val="24"/>
        </w:rPr>
        <w:t>（3）业绩证明资料</w:t>
      </w:r>
      <w:r w:rsidRPr="000F3EF0">
        <w:rPr>
          <w:rFonts w:ascii="宋体" w:eastAsia="宋体" w:hAnsi="宋体" w:hint="eastAsia"/>
          <w:sz w:val="24"/>
          <w:szCs w:val="24"/>
          <w:u w:val="single"/>
        </w:rPr>
        <w:t>（如要求）</w:t>
      </w:r>
      <w:r w:rsidRPr="000F3EF0">
        <w:rPr>
          <w:rFonts w:ascii="宋体" w:eastAsia="宋体" w:hAnsi="宋体" w:hint="eastAsia"/>
          <w:sz w:val="24"/>
          <w:szCs w:val="24"/>
        </w:rPr>
        <w:t>；</w:t>
      </w:r>
    </w:p>
    <w:p w14:paraId="61588E27" w14:textId="77777777" w:rsidR="00CC7EF3" w:rsidRPr="000F3EF0" w:rsidRDefault="00C509FC">
      <w:pPr>
        <w:widowControl/>
        <w:spacing w:line="360" w:lineRule="auto"/>
        <w:jc w:val="left"/>
        <w:rPr>
          <w:rFonts w:ascii="宋体" w:eastAsia="宋体" w:hAnsi="宋体" w:cs="宋体"/>
          <w:bCs/>
          <w:sz w:val="24"/>
          <w:szCs w:val="24"/>
        </w:rPr>
      </w:pPr>
      <w:r w:rsidRPr="000F3EF0">
        <w:rPr>
          <w:rFonts w:ascii="宋体" w:eastAsia="宋体" w:hAnsi="宋体" w:cs="宋体" w:hint="eastAsia"/>
          <w:bCs/>
          <w:sz w:val="24"/>
          <w:szCs w:val="24"/>
        </w:rPr>
        <w:t>（4）投标人声明、廉洁承诺书。</w:t>
      </w:r>
    </w:p>
    <w:p w14:paraId="1D525C64" w14:textId="77777777" w:rsidR="00CC7EF3" w:rsidRPr="000F3EF0" w:rsidRDefault="00CC7EF3">
      <w:pPr>
        <w:widowControl/>
        <w:spacing w:line="360" w:lineRule="auto"/>
        <w:jc w:val="left"/>
        <w:rPr>
          <w:rFonts w:ascii="宋体" w:eastAsia="宋体" w:hAnsi="宋体" w:cs="宋体"/>
          <w:bCs/>
          <w:sz w:val="24"/>
          <w:szCs w:val="24"/>
        </w:rPr>
      </w:pPr>
    </w:p>
    <w:p w14:paraId="7BAF2338" w14:textId="77777777" w:rsidR="00CC7EF3" w:rsidRPr="000F3EF0" w:rsidRDefault="00C509FC">
      <w:pPr>
        <w:widowControl/>
        <w:jc w:val="left"/>
        <w:rPr>
          <w:rFonts w:ascii="宋体" w:eastAsia="宋体" w:hAnsi="宋体" w:cs="宋体"/>
          <w:b/>
          <w:sz w:val="28"/>
          <w:szCs w:val="28"/>
        </w:rPr>
      </w:pPr>
      <w:r w:rsidRPr="000F3EF0">
        <w:rPr>
          <w:rFonts w:ascii="宋体" w:eastAsia="宋体" w:hAnsi="宋体" w:cs="宋体" w:hint="eastAsia"/>
          <w:b/>
          <w:sz w:val="28"/>
          <w:szCs w:val="28"/>
        </w:rPr>
        <w:br w:type="page"/>
      </w:r>
    </w:p>
    <w:p w14:paraId="08E712B5" w14:textId="77777777" w:rsidR="00CC7EF3" w:rsidRPr="000F3EF0" w:rsidRDefault="00C509FC">
      <w:pPr>
        <w:wordWrap w:val="0"/>
        <w:jc w:val="center"/>
        <w:rPr>
          <w:rFonts w:ascii="宋体" w:eastAsia="宋体" w:hAnsi="宋体" w:cs="宋体"/>
          <w:b/>
          <w:sz w:val="28"/>
          <w:szCs w:val="28"/>
        </w:rPr>
      </w:pPr>
      <w:r w:rsidRPr="000F3EF0">
        <w:rPr>
          <w:rFonts w:ascii="宋体" w:eastAsia="宋体" w:hAnsi="宋体" w:cs="宋体" w:hint="eastAsia"/>
          <w:b/>
          <w:sz w:val="28"/>
          <w:szCs w:val="28"/>
        </w:rPr>
        <w:t>投标人声明</w:t>
      </w:r>
    </w:p>
    <w:p w14:paraId="23C56ADE" w14:textId="77777777" w:rsidR="00CC7EF3" w:rsidRPr="000F3EF0" w:rsidRDefault="00CC7EF3">
      <w:pPr>
        <w:wordWrap w:val="0"/>
        <w:spacing w:line="360" w:lineRule="auto"/>
        <w:ind w:firstLine="629"/>
        <w:rPr>
          <w:rFonts w:ascii="宋体" w:eastAsia="宋体" w:hAnsi="宋体" w:cs="宋体"/>
          <w:kern w:val="0"/>
          <w:sz w:val="24"/>
          <w:szCs w:val="24"/>
        </w:rPr>
      </w:pPr>
    </w:p>
    <w:p w14:paraId="67A19A91" w14:textId="77777777" w:rsidR="00CC7EF3" w:rsidRPr="000F3EF0" w:rsidRDefault="00C509FC">
      <w:pPr>
        <w:wordWrap w:val="0"/>
        <w:spacing w:line="360" w:lineRule="auto"/>
        <w:rPr>
          <w:rFonts w:ascii="宋体" w:eastAsia="宋体" w:hAnsi="宋体" w:cs="宋体"/>
          <w:kern w:val="0"/>
          <w:sz w:val="24"/>
          <w:szCs w:val="24"/>
        </w:rPr>
      </w:pPr>
      <w:r w:rsidRPr="000F3EF0">
        <w:rPr>
          <w:rFonts w:ascii="宋体" w:eastAsia="宋体" w:hAnsi="宋体" w:cs="宋体" w:hint="eastAsia"/>
          <w:kern w:val="0"/>
          <w:sz w:val="24"/>
          <w:szCs w:val="24"/>
          <w:u w:val="single"/>
        </w:rPr>
        <w:t>广州市花都区住房和城乡建设局</w:t>
      </w:r>
      <w:r w:rsidRPr="000F3EF0">
        <w:rPr>
          <w:rFonts w:ascii="宋体" w:eastAsia="宋体" w:hAnsi="宋体" w:cs="宋体" w:hint="eastAsia"/>
          <w:kern w:val="0"/>
          <w:sz w:val="24"/>
          <w:szCs w:val="24"/>
        </w:rPr>
        <w:t>、本招标项目招标人及招标监管机构：</w:t>
      </w:r>
    </w:p>
    <w:p w14:paraId="3DB3974D"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本公司就参加</w:t>
      </w:r>
      <w:r w:rsidRPr="000F3EF0">
        <w:rPr>
          <w:rFonts w:ascii="宋体" w:eastAsia="宋体" w:hAnsi="宋体" w:cs="宋体" w:hint="eastAsia"/>
          <w:kern w:val="0"/>
          <w:sz w:val="24"/>
          <w:szCs w:val="24"/>
          <w:u w:val="single"/>
        </w:rPr>
        <w:t xml:space="preserve">                </w:t>
      </w:r>
      <w:r w:rsidRPr="000F3EF0">
        <w:rPr>
          <w:rFonts w:ascii="宋体" w:eastAsia="宋体" w:hAnsi="宋体" w:cs="宋体" w:hint="eastAsia"/>
          <w:kern w:val="0"/>
          <w:sz w:val="24"/>
          <w:szCs w:val="24"/>
        </w:rPr>
        <w:t>项目投标工作，</w:t>
      </w:r>
      <w:proofErr w:type="gramStart"/>
      <w:r w:rsidRPr="000F3EF0">
        <w:rPr>
          <w:rFonts w:ascii="宋体" w:eastAsia="宋体" w:hAnsi="宋体" w:cs="宋体" w:hint="eastAsia"/>
          <w:kern w:val="0"/>
          <w:sz w:val="24"/>
          <w:szCs w:val="24"/>
        </w:rPr>
        <w:t>作出</w:t>
      </w:r>
      <w:proofErr w:type="gramEnd"/>
      <w:r w:rsidRPr="000F3EF0">
        <w:rPr>
          <w:rFonts w:ascii="宋体" w:eastAsia="宋体" w:hAnsi="宋体" w:cs="宋体" w:hint="eastAsia"/>
          <w:kern w:val="0"/>
          <w:sz w:val="24"/>
          <w:szCs w:val="24"/>
        </w:rPr>
        <w:t>郑重声明：</w:t>
      </w:r>
    </w:p>
    <w:p w14:paraId="2DC02AA8"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一、本公司保证投标登记材料及其后提供的一切材料都是真实的。如我司成为本项目中标候选人，我司同意并授权招标人将我司投标文件的人员、业绩、奖项等资料进行公开。</w:t>
      </w:r>
    </w:p>
    <w:p w14:paraId="40314606"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二、本公司承诺遵循公平公正、公开、诚实信用原则，如实投标，真实反映企业实力，公平竞争，不弄虚作假，不以低于企业成本价竞标而降低设计服务质量，不与任何建设单位订立违背企业成本取费标准及相关规定的“阴阳合同”进行恶性竞争，扰乱市场秩序，</w:t>
      </w:r>
      <w:proofErr w:type="gramStart"/>
      <w:r w:rsidRPr="000F3EF0">
        <w:rPr>
          <w:rFonts w:ascii="宋体" w:eastAsia="宋体" w:hAnsi="宋体" w:cs="宋体" w:hint="eastAsia"/>
          <w:kern w:val="0"/>
          <w:sz w:val="24"/>
          <w:szCs w:val="24"/>
        </w:rPr>
        <w:t>不</w:t>
      </w:r>
      <w:proofErr w:type="gramEnd"/>
      <w:r w:rsidRPr="000F3EF0">
        <w:rPr>
          <w:rFonts w:ascii="宋体" w:eastAsia="宋体" w:hAnsi="宋体" w:cs="宋体" w:hint="eastAsia"/>
          <w:kern w:val="0"/>
          <w:sz w:val="24"/>
          <w:szCs w:val="24"/>
        </w:rPr>
        <w:t>与其他单位串通投标或以行贿手段谋取中标，不出借资质、转让勘察设计业务。</w:t>
      </w:r>
    </w:p>
    <w:p w14:paraId="3D582999"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三、本公司不存在招标文件第二章投标人须知第1.4.3项所规定的任何一种情形。具体如下：</w:t>
      </w:r>
    </w:p>
    <w:p w14:paraId="7A40AF1E"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（一）为招标人不具有独立法人资格的附属机构（单位）；</w:t>
      </w:r>
    </w:p>
    <w:p w14:paraId="1E8AF841"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（二）与招标人存在利害关系且可能影响招标公正性；</w:t>
      </w:r>
    </w:p>
    <w:p w14:paraId="54628DE2"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（三）与本招标项目的其他投标人为同一个单位负责人；</w:t>
      </w:r>
    </w:p>
    <w:p w14:paraId="63EA00C0"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（四）与本招标项目的其他投标人存在控股、管理关系；</w:t>
      </w:r>
    </w:p>
    <w:p w14:paraId="232BA3F0"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（五）为本招标项目的代建人或建设管理单位；</w:t>
      </w:r>
    </w:p>
    <w:p w14:paraId="5C3CEE06"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（六）为本招标项目的招标代理机构；</w:t>
      </w:r>
    </w:p>
    <w:p w14:paraId="28845318"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（七）与本招标项目的代建人或招标代理机构同为一个法定代表人；</w:t>
      </w:r>
    </w:p>
    <w:p w14:paraId="77747D4F"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（八）与本招标项目的代建人或招标代理机构存在控股或参股关系；</w:t>
      </w:r>
    </w:p>
    <w:p w14:paraId="4AF82560"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（九）被依法暂停或者取消投标资格（本项事实应当以根据《中华人民共和国行政处罚法》依法</w:t>
      </w:r>
      <w:proofErr w:type="gramStart"/>
      <w:r w:rsidRPr="000F3EF0">
        <w:rPr>
          <w:rFonts w:ascii="宋体" w:eastAsia="宋体" w:hAnsi="宋体" w:cs="宋体" w:hint="eastAsia"/>
          <w:kern w:val="0"/>
          <w:sz w:val="24"/>
          <w:szCs w:val="24"/>
        </w:rPr>
        <w:t>作出</w:t>
      </w:r>
      <w:proofErr w:type="gramEnd"/>
      <w:r w:rsidRPr="000F3EF0">
        <w:rPr>
          <w:rFonts w:ascii="宋体" w:eastAsia="宋体" w:hAnsi="宋体" w:cs="宋体" w:hint="eastAsia"/>
          <w:kern w:val="0"/>
          <w:sz w:val="24"/>
          <w:szCs w:val="24"/>
        </w:rPr>
        <w:t>并已生效的行政处罚决定为认定依据。行政处罚决定中已明确暂停或取消投标资格的区域范围不包含本标段建设地点的，不受该项规定限制）；</w:t>
      </w:r>
    </w:p>
    <w:p w14:paraId="2CBEC073"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（十）被责令停产停业、暂扣或者吊销许可证、暂扣或者吊销执照（本项事实应当以根据《中华人民共和国行政处罚法》依法</w:t>
      </w:r>
      <w:proofErr w:type="gramStart"/>
      <w:r w:rsidRPr="000F3EF0">
        <w:rPr>
          <w:rFonts w:ascii="宋体" w:eastAsia="宋体" w:hAnsi="宋体" w:cs="宋体" w:hint="eastAsia"/>
          <w:kern w:val="0"/>
          <w:sz w:val="24"/>
          <w:szCs w:val="24"/>
        </w:rPr>
        <w:t>作出</w:t>
      </w:r>
      <w:proofErr w:type="gramEnd"/>
      <w:r w:rsidRPr="000F3EF0">
        <w:rPr>
          <w:rFonts w:ascii="宋体" w:eastAsia="宋体" w:hAnsi="宋体" w:cs="宋体" w:hint="eastAsia"/>
          <w:kern w:val="0"/>
          <w:sz w:val="24"/>
          <w:szCs w:val="24"/>
        </w:rPr>
        <w:t>并已生效的行政处罚决定为认定依据。）；</w:t>
      </w:r>
    </w:p>
    <w:p w14:paraId="2CE9B6D3"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（十一）进入清算程序，或被宣告破产，或其他丧失履约能力的情形；</w:t>
      </w:r>
    </w:p>
    <w:p w14:paraId="1D17753A"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十二）在最近三年内发生重大设计质量问题（以相关行业主管部门的行政处罚决定或司法机关出具的有关法律文书为准。“最近三年”是指从投标截止时间之日起逆推三年，以相关行业主管部门、司法机关、仲裁机构出具的生效文件的落款时间起计算。）；</w:t>
      </w:r>
    </w:p>
    <w:p w14:paraId="27F8EADE"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（十三）法律法规或投标人须知前附表规定的其他情形。</w:t>
      </w:r>
    </w:p>
    <w:p w14:paraId="1357145A"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四、本公司及其有隶属关系的机构，没有参加本项目招标文件的编写工作；本公司与本次招标的招标代理机构没有隶属关系或其他利害关系 。</w:t>
      </w:r>
    </w:p>
    <w:p w14:paraId="0EB48209"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五、本公司承诺，愿以承诺的投标报价方式承包本次招标所包含的工作，并承担勘察设计质量缺陷责任，中标后严格执行相关法律法规、设计规范等。</w:t>
      </w:r>
    </w:p>
    <w:p w14:paraId="3DED55BB"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六、与本公司单位负责人为同一人或者与本公司存在控股、管理关系的其他单位包括：</w:t>
      </w:r>
      <w:r w:rsidRPr="000F3EF0">
        <w:rPr>
          <w:rFonts w:ascii="宋体" w:eastAsia="宋体" w:hAnsi="宋体" w:cs="宋体" w:hint="eastAsia"/>
          <w:kern w:val="0"/>
          <w:sz w:val="24"/>
          <w:szCs w:val="24"/>
          <w:u w:val="single"/>
        </w:rPr>
        <w:t xml:space="preserve">        </w:t>
      </w:r>
      <w:r w:rsidRPr="000F3EF0">
        <w:rPr>
          <w:rFonts w:ascii="宋体" w:eastAsia="宋体" w:hAnsi="宋体" w:cs="宋体" w:hint="eastAsia"/>
          <w:kern w:val="0"/>
          <w:sz w:val="24"/>
          <w:szCs w:val="24"/>
        </w:rPr>
        <w:t>。（注：本条由投标人如实填写，如有，应列出全部满足招标公告资质要求的相关单位的名称；如无，则填写“无”</w:t>
      </w:r>
      <w:r w:rsidRPr="000F3EF0">
        <w:rPr>
          <w:rFonts w:ascii="宋体" w:eastAsia="宋体" w:hAnsi="宋体" w:cs="宋体" w:hint="eastAsia"/>
          <w:kern w:val="0"/>
          <w:sz w:val="24"/>
          <w:szCs w:val="24"/>
          <w:u w:val="single"/>
        </w:rPr>
        <w:t>；如联合体投标，联合体各成员需单独列明</w:t>
      </w:r>
      <w:r w:rsidRPr="000F3EF0">
        <w:rPr>
          <w:rFonts w:ascii="宋体" w:eastAsia="宋体" w:hAnsi="宋体" w:cs="宋体" w:hint="eastAsia"/>
          <w:kern w:val="0"/>
          <w:sz w:val="24"/>
          <w:szCs w:val="24"/>
        </w:rPr>
        <w:t>。）</w:t>
      </w:r>
    </w:p>
    <w:p w14:paraId="54FEC531"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七、本公司承诺所提供的银行保函、保证保险、专业工程担保公司担保（如有）真实、有效。</w:t>
      </w:r>
    </w:p>
    <w:p w14:paraId="4CDFD5F9"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八、本公司积极响应广州市关于投身“百千万工程”的号召，主动参与政府投资类建设工程施工项目的建筑业结对帮扶等活动（市属国有企业投资项目参照执行）。</w:t>
      </w:r>
    </w:p>
    <w:p w14:paraId="42207DE2"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九、本公司违反上述承诺，或本声明陈述与事实不符，经查实，本公司愿意接受公开通报，愿意按照广州市交通运输局有关信用评价管理有关规定，被记录为“不良交易行为信息”，承担由此带来的法律后果。</w:t>
      </w:r>
    </w:p>
    <w:p w14:paraId="738A2B6D" w14:textId="77777777" w:rsidR="00CC7EF3" w:rsidRPr="000F3EF0" w:rsidRDefault="00C509FC">
      <w:pPr>
        <w:wordWrap w:val="0"/>
        <w:spacing w:line="360" w:lineRule="auto"/>
        <w:ind w:firstLineChars="236" w:firstLine="566"/>
        <w:rPr>
          <w:rFonts w:ascii="宋体" w:eastAsia="宋体" w:hAnsi="宋体" w:cs="宋体"/>
          <w:kern w:val="0"/>
          <w:sz w:val="24"/>
          <w:szCs w:val="24"/>
        </w:rPr>
      </w:pPr>
      <w:r w:rsidRPr="000F3EF0">
        <w:rPr>
          <w:rFonts w:ascii="宋体" w:eastAsia="宋体" w:hAnsi="宋体" w:cs="宋体" w:hint="eastAsia"/>
          <w:kern w:val="0"/>
          <w:sz w:val="24"/>
          <w:szCs w:val="24"/>
        </w:rPr>
        <w:t>特此声明。</w:t>
      </w:r>
    </w:p>
    <w:p w14:paraId="16B0FD1F" w14:textId="77777777" w:rsidR="00CC7EF3" w:rsidRPr="000F3EF0" w:rsidRDefault="00C509FC" w:rsidP="00DE12D7">
      <w:pPr>
        <w:wordWrap w:val="0"/>
        <w:spacing w:line="360" w:lineRule="auto"/>
        <w:ind w:firstLineChars="1535" w:firstLine="3684"/>
        <w:jc w:val="right"/>
        <w:rPr>
          <w:rFonts w:ascii="宋体" w:eastAsia="宋体" w:hAnsi="宋体" w:cs="宋体"/>
          <w:kern w:val="0"/>
          <w:sz w:val="24"/>
          <w:szCs w:val="24"/>
        </w:rPr>
      </w:pPr>
      <w:r w:rsidRPr="000F3EF0">
        <w:rPr>
          <w:rFonts w:ascii="宋体" w:eastAsia="宋体" w:hAnsi="宋体" w:cs="宋体" w:hint="eastAsia"/>
          <w:kern w:val="0"/>
          <w:sz w:val="24"/>
          <w:szCs w:val="24"/>
        </w:rPr>
        <w:t>投标人（盖章）：</w:t>
      </w:r>
    </w:p>
    <w:p w14:paraId="3E2B9020" w14:textId="5C5A34F5" w:rsidR="00DE12D7" w:rsidRPr="000F3EF0" w:rsidRDefault="00DE12D7" w:rsidP="00DE12D7">
      <w:pPr>
        <w:spacing w:line="360" w:lineRule="auto"/>
        <w:ind w:firstLineChars="1535" w:firstLine="3684"/>
        <w:jc w:val="right"/>
        <w:rPr>
          <w:rFonts w:ascii="宋体" w:eastAsia="宋体" w:hAnsi="宋体" w:cs="宋体"/>
          <w:kern w:val="0"/>
          <w:sz w:val="24"/>
          <w:szCs w:val="24"/>
        </w:rPr>
      </w:pPr>
      <w:r w:rsidRPr="000F3EF0">
        <w:rPr>
          <w:rFonts w:ascii="宋体" w:eastAsia="宋体" w:hAnsi="宋体" w:cs="宋体" w:hint="eastAsia"/>
          <w:sz w:val="24"/>
          <w:szCs w:val="24"/>
        </w:rPr>
        <w:t>法定代表人：</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（签字或盖章）</w:t>
      </w:r>
    </w:p>
    <w:p w14:paraId="1EEB3FF1" w14:textId="77777777" w:rsidR="00CC7EF3" w:rsidRPr="000F3EF0" w:rsidRDefault="00C509FC" w:rsidP="00DE12D7">
      <w:pPr>
        <w:wordWrap w:val="0"/>
        <w:spacing w:line="360" w:lineRule="auto"/>
        <w:ind w:firstLineChars="1535" w:firstLine="3684"/>
        <w:jc w:val="right"/>
        <w:rPr>
          <w:rFonts w:ascii="宋体" w:eastAsia="宋体" w:hAnsi="宋体" w:cs="宋体"/>
          <w:kern w:val="0"/>
          <w:sz w:val="24"/>
          <w:szCs w:val="24"/>
        </w:rPr>
      </w:pPr>
      <w:r w:rsidRPr="000F3EF0">
        <w:rPr>
          <w:rFonts w:ascii="宋体" w:eastAsia="宋体" w:hAnsi="宋体" w:cs="宋体" w:hint="eastAsia"/>
          <w:kern w:val="0"/>
          <w:sz w:val="24"/>
          <w:szCs w:val="24"/>
        </w:rPr>
        <w:t>年   月   日</w:t>
      </w:r>
    </w:p>
    <w:p w14:paraId="4200C470" w14:textId="77777777" w:rsidR="00CC7EF3" w:rsidRPr="000F3EF0" w:rsidRDefault="00C509FC">
      <w:pPr>
        <w:wordWrap w:val="0"/>
        <w:spacing w:line="360" w:lineRule="auto"/>
        <w:jc w:val="left"/>
        <w:rPr>
          <w:rFonts w:ascii="宋体" w:eastAsia="宋体" w:hAnsi="宋体" w:cs="宋体"/>
          <w:sz w:val="24"/>
          <w:szCs w:val="24"/>
        </w:rPr>
      </w:pPr>
      <w:r w:rsidRPr="000F3EF0">
        <w:rPr>
          <w:rFonts w:ascii="宋体" w:eastAsia="宋体" w:hAnsi="宋体" w:cs="宋体" w:hint="eastAsia"/>
          <w:b/>
          <w:bCs/>
          <w:sz w:val="24"/>
          <w:szCs w:val="24"/>
          <w:u w:val="single"/>
        </w:rPr>
        <w:t>（注：如联合体投标人，由投标主办方盖章即可。）</w:t>
      </w:r>
    </w:p>
    <w:p w14:paraId="327CC5E5" w14:textId="77777777" w:rsidR="00CC7EF3" w:rsidRPr="000F3EF0" w:rsidRDefault="00C509FC">
      <w:pPr>
        <w:widowControl/>
        <w:jc w:val="left"/>
        <w:rPr>
          <w:rFonts w:ascii="宋体" w:eastAsia="宋体" w:hAnsi="宋体" w:cs="宋体"/>
          <w:sz w:val="24"/>
          <w:szCs w:val="24"/>
        </w:rPr>
      </w:pPr>
      <w:r w:rsidRPr="000F3EF0">
        <w:rPr>
          <w:rFonts w:ascii="宋体" w:eastAsia="宋体" w:hAnsi="宋体" w:cs="宋体" w:hint="eastAsia"/>
          <w:sz w:val="24"/>
          <w:szCs w:val="24"/>
        </w:rPr>
        <w:br w:type="page"/>
      </w:r>
    </w:p>
    <w:p w14:paraId="77C0A76C" w14:textId="77777777" w:rsidR="00CC7EF3" w:rsidRPr="000F3EF0" w:rsidRDefault="00C509FC">
      <w:pPr>
        <w:wordWrap w:val="0"/>
        <w:jc w:val="center"/>
        <w:rPr>
          <w:rFonts w:ascii="宋体" w:eastAsia="宋体" w:hAnsi="宋体" w:cs="宋体"/>
          <w:b/>
          <w:sz w:val="28"/>
          <w:szCs w:val="28"/>
        </w:rPr>
      </w:pPr>
      <w:r w:rsidRPr="000F3EF0">
        <w:rPr>
          <w:rFonts w:ascii="宋体" w:eastAsia="宋体" w:hAnsi="宋体" w:cs="宋体" w:hint="eastAsia"/>
          <w:b/>
          <w:sz w:val="28"/>
          <w:szCs w:val="28"/>
        </w:rPr>
        <w:t>廉洁承诺书</w:t>
      </w:r>
    </w:p>
    <w:p w14:paraId="34E3D425" w14:textId="77777777" w:rsidR="00CC7EF3" w:rsidRPr="000F3EF0" w:rsidRDefault="00CC7EF3">
      <w:pPr>
        <w:wordWrap w:val="0"/>
        <w:spacing w:line="360" w:lineRule="auto"/>
        <w:ind w:firstLine="629"/>
        <w:rPr>
          <w:rFonts w:ascii="宋体" w:eastAsia="宋体" w:hAnsi="宋体" w:cs="宋体"/>
          <w:kern w:val="0"/>
          <w:sz w:val="24"/>
          <w:szCs w:val="24"/>
        </w:rPr>
      </w:pPr>
    </w:p>
    <w:p w14:paraId="234E574D" w14:textId="77777777" w:rsidR="00CC7EF3" w:rsidRPr="000F3EF0" w:rsidRDefault="00C509FC">
      <w:pPr>
        <w:wordWrap w:val="0"/>
        <w:spacing w:line="360" w:lineRule="auto"/>
        <w:jc w:val="left"/>
        <w:rPr>
          <w:rFonts w:ascii="宋体" w:eastAsia="宋体" w:hAnsi="宋体" w:cs="宋体"/>
          <w:kern w:val="0"/>
          <w:sz w:val="24"/>
          <w:szCs w:val="24"/>
        </w:rPr>
      </w:pPr>
      <w:r w:rsidRPr="000F3EF0">
        <w:rPr>
          <w:rFonts w:ascii="宋体" w:eastAsia="宋体" w:hAnsi="宋体" w:cs="宋体" w:hint="eastAsia"/>
          <w:kern w:val="0"/>
          <w:sz w:val="24"/>
          <w:szCs w:val="24"/>
        </w:rPr>
        <w:t>本招标项目招标人及招标监管机构：</w:t>
      </w:r>
    </w:p>
    <w:p w14:paraId="0F77DFDF" w14:textId="77777777" w:rsidR="00CC7EF3" w:rsidRPr="000F3EF0" w:rsidRDefault="00C509FC">
      <w:pPr>
        <w:wordWrap w:val="0"/>
        <w:spacing w:line="360" w:lineRule="auto"/>
        <w:ind w:firstLineChars="236" w:firstLine="566"/>
        <w:jc w:val="left"/>
        <w:rPr>
          <w:rFonts w:ascii="宋体" w:eastAsia="宋体" w:hAnsi="宋体" w:cs="宋体"/>
          <w:kern w:val="0"/>
          <w:sz w:val="24"/>
          <w:szCs w:val="24"/>
        </w:rPr>
      </w:pPr>
      <w:r w:rsidRPr="000F3EF0">
        <w:rPr>
          <w:rFonts w:ascii="宋体" w:eastAsia="宋体" w:hAnsi="宋体" w:cs="宋体" w:hint="eastAsia"/>
          <w:kern w:val="0"/>
          <w:sz w:val="24"/>
          <w:szCs w:val="24"/>
        </w:rPr>
        <w:t>本公司参加了</w:t>
      </w:r>
      <w:r w:rsidRPr="000F3EF0">
        <w:rPr>
          <w:rFonts w:ascii="宋体" w:eastAsia="宋体" w:hAnsi="宋体" w:cs="宋体" w:hint="eastAsia"/>
          <w:kern w:val="0"/>
          <w:sz w:val="24"/>
          <w:szCs w:val="24"/>
          <w:u w:val="single"/>
        </w:rPr>
        <w:t xml:space="preserve">      （项目名称）</w:t>
      </w:r>
      <w:r w:rsidRPr="000F3EF0">
        <w:rPr>
          <w:rFonts w:ascii="宋体" w:eastAsia="宋体" w:hAnsi="宋体" w:cs="宋体" w:hint="eastAsia"/>
          <w:kern w:val="0"/>
          <w:sz w:val="24"/>
          <w:szCs w:val="24"/>
        </w:rPr>
        <w:t>投标，为确保招标工作的公平、公正、公开、有序进行，我们保证遵守《中华人民共和国招标投标法》、《中华人民共和国招标投标法实施条例》、《广东省实施&lt;中华人民共和国招标投标法&gt;办法》等法律法规，</w:t>
      </w:r>
      <w:proofErr w:type="gramStart"/>
      <w:r w:rsidRPr="000F3EF0">
        <w:rPr>
          <w:rFonts w:ascii="宋体" w:eastAsia="宋体" w:hAnsi="宋体" w:cs="宋体" w:hint="eastAsia"/>
          <w:kern w:val="0"/>
          <w:sz w:val="24"/>
          <w:szCs w:val="24"/>
        </w:rPr>
        <w:t>特承诺</w:t>
      </w:r>
      <w:proofErr w:type="gramEnd"/>
      <w:r w:rsidRPr="000F3EF0">
        <w:rPr>
          <w:rFonts w:ascii="宋体" w:eastAsia="宋体" w:hAnsi="宋体" w:cs="宋体" w:hint="eastAsia"/>
          <w:kern w:val="0"/>
          <w:sz w:val="24"/>
          <w:szCs w:val="24"/>
        </w:rPr>
        <w:t>如下事项：</w:t>
      </w:r>
    </w:p>
    <w:p w14:paraId="04D418A6" w14:textId="77777777" w:rsidR="00CC7EF3" w:rsidRPr="000F3EF0" w:rsidRDefault="00C509FC">
      <w:pPr>
        <w:wordWrap w:val="0"/>
        <w:spacing w:line="360" w:lineRule="auto"/>
        <w:ind w:firstLineChars="236" w:firstLine="566"/>
        <w:jc w:val="left"/>
        <w:rPr>
          <w:rFonts w:ascii="宋体" w:eastAsia="宋体" w:hAnsi="宋体" w:cs="宋体"/>
          <w:kern w:val="0"/>
          <w:sz w:val="24"/>
          <w:szCs w:val="24"/>
        </w:rPr>
      </w:pPr>
      <w:r w:rsidRPr="000F3EF0">
        <w:rPr>
          <w:rFonts w:ascii="宋体" w:eastAsia="宋体" w:hAnsi="宋体" w:cs="宋体" w:hint="eastAsia"/>
          <w:kern w:val="0"/>
          <w:sz w:val="24"/>
          <w:szCs w:val="24"/>
        </w:rPr>
        <w:t>一、自觉遵守国家有关法律法规及廉洁规定。</w:t>
      </w:r>
    </w:p>
    <w:p w14:paraId="57C25957" w14:textId="77777777" w:rsidR="00CC7EF3" w:rsidRPr="000F3EF0" w:rsidRDefault="00C509FC">
      <w:pPr>
        <w:wordWrap w:val="0"/>
        <w:spacing w:line="360" w:lineRule="auto"/>
        <w:ind w:firstLineChars="236" w:firstLine="566"/>
        <w:jc w:val="left"/>
        <w:rPr>
          <w:rFonts w:ascii="宋体" w:eastAsia="宋体" w:hAnsi="宋体" w:cs="宋体"/>
          <w:kern w:val="0"/>
          <w:sz w:val="24"/>
          <w:szCs w:val="24"/>
        </w:rPr>
      </w:pPr>
      <w:r w:rsidRPr="000F3EF0">
        <w:rPr>
          <w:rFonts w:ascii="宋体" w:eastAsia="宋体" w:hAnsi="宋体" w:cs="宋体" w:hint="eastAsia"/>
          <w:kern w:val="0"/>
          <w:sz w:val="24"/>
          <w:szCs w:val="24"/>
        </w:rPr>
        <w:t>二、不与招标单位工作人员串通投标，损害国家利益、企业利益以及他人的合法利益；</w:t>
      </w:r>
    </w:p>
    <w:p w14:paraId="55EA51EB" w14:textId="77777777" w:rsidR="00CC7EF3" w:rsidRPr="000F3EF0" w:rsidRDefault="00C509FC">
      <w:pPr>
        <w:wordWrap w:val="0"/>
        <w:spacing w:line="360" w:lineRule="auto"/>
        <w:ind w:firstLineChars="236" w:firstLine="566"/>
        <w:jc w:val="left"/>
        <w:rPr>
          <w:rFonts w:ascii="宋体" w:eastAsia="宋体" w:hAnsi="宋体" w:cs="宋体"/>
          <w:kern w:val="0"/>
          <w:sz w:val="24"/>
          <w:szCs w:val="24"/>
        </w:rPr>
      </w:pPr>
      <w:r w:rsidRPr="000F3EF0">
        <w:rPr>
          <w:rFonts w:ascii="宋体" w:eastAsia="宋体" w:hAnsi="宋体" w:cs="宋体" w:hint="eastAsia"/>
          <w:kern w:val="0"/>
          <w:sz w:val="24"/>
          <w:szCs w:val="24"/>
        </w:rPr>
        <w:t>三、</w:t>
      </w:r>
      <w:proofErr w:type="gramStart"/>
      <w:r w:rsidRPr="000F3EF0">
        <w:rPr>
          <w:rFonts w:ascii="宋体" w:eastAsia="宋体" w:hAnsi="宋体" w:cs="宋体" w:hint="eastAsia"/>
          <w:kern w:val="0"/>
          <w:sz w:val="24"/>
          <w:szCs w:val="24"/>
        </w:rPr>
        <w:t>不</w:t>
      </w:r>
      <w:proofErr w:type="gramEnd"/>
      <w:r w:rsidRPr="000F3EF0">
        <w:rPr>
          <w:rFonts w:ascii="宋体" w:eastAsia="宋体" w:hAnsi="宋体" w:cs="宋体" w:hint="eastAsia"/>
          <w:kern w:val="0"/>
          <w:sz w:val="24"/>
          <w:szCs w:val="24"/>
        </w:rPr>
        <w:t>与其他单位围标、串标，不出让投标资格，不向招标人或评标委员会成员行贿。</w:t>
      </w:r>
    </w:p>
    <w:p w14:paraId="1955931E" w14:textId="77777777" w:rsidR="00CC7EF3" w:rsidRPr="000F3EF0" w:rsidRDefault="00C509FC">
      <w:pPr>
        <w:wordWrap w:val="0"/>
        <w:spacing w:line="360" w:lineRule="auto"/>
        <w:ind w:firstLineChars="236" w:firstLine="566"/>
        <w:jc w:val="left"/>
        <w:rPr>
          <w:rFonts w:ascii="宋体" w:eastAsia="宋体" w:hAnsi="宋体" w:cs="宋体"/>
          <w:kern w:val="0"/>
          <w:sz w:val="24"/>
          <w:szCs w:val="24"/>
        </w:rPr>
      </w:pPr>
      <w:r w:rsidRPr="000F3EF0">
        <w:rPr>
          <w:rFonts w:ascii="宋体" w:eastAsia="宋体" w:hAnsi="宋体" w:cs="宋体" w:hint="eastAsia"/>
          <w:kern w:val="0"/>
          <w:sz w:val="24"/>
          <w:szCs w:val="24"/>
        </w:rPr>
        <w:t xml:space="preserve">四、不以任何名义向参与招标、评标工作的有关人员提供高消费宴请及娱乐活动和赠送回扣、红包、礼金、购物卡、有价证券、贵重物品和好处费、感谢费等； </w:t>
      </w:r>
    </w:p>
    <w:p w14:paraId="02F9AB36" w14:textId="77777777" w:rsidR="00CC7EF3" w:rsidRPr="000F3EF0" w:rsidRDefault="00C509FC">
      <w:pPr>
        <w:wordWrap w:val="0"/>
        <w:spacing w:line="360" w:lineRule="auto"/>
        <w:ind w:firstLineChars="236" w:firstLine="566"/>
        <w:jc w:val="left"/>
        <w:rPr>
          <w:rFonts w:ascii="宋体" w:eastAsia="宋体" w:hAnsi="宋体" w:cs="宋体"/>
          <w:kern w:val="0"/>
          <w:sz w:val="24"/>
          <w:szCs w:val="24"/>
        </w:rPr>
      </w:pPr>
      <w:r w:rsidRPr="000F3EF0">
        <w:rPr>
          <w:rFonts w:ascii="宋体" w:eastAsia="宋体" w:hAnsi="宋体" w:cs="宋体" w:hint="eastAsia"/>
          <w:kern w:val="0"/>
          <w:sz w:val="24"/>
          <w:szCs w:val="24"/>
        </w:rPr>
        <w:t>五、不以任何名义为参与招标、评标工作的有关人员装修住房、婚丧嫁娶、配偶子女的工作安排以及境内外旅游等提供方便；</w:t>
      </w:r>
    </w:p>
    <w:p w14:paraId="3F29EAC5" w14:textId="77777777" w:rsidR="00CC7EF3" w:rsidRPr="000F3EF0" w:rsidRDefault="00C509FC">
      <w:pPr>
        <w:wordWrap w:val="0"/>
        <w:spacing w:line="360" w:lineRule="auto"/>
        <w:ind w:firstLineChars="236" w:firstLine="566"/>
        <w:jc w:val="left"/>
        <w:rPr>
          <w:rFonts w:ascii="宋体" w:eastAsia="宋体" w:hAnsi="宋体" w:cs="宋体"/>
          <w:kern w:val="0"/>
          <w:sz w:val="24"/>
          <w:szCs w:val="24"/>
        </w:rPr>
      </w:pPr>
      <w:r w:rsidRPr="000F3EF0">
        <w:rPr>
          <w:rFonts w:ascii="宋体" w:eastAsia="宋体" w:hAnsi="宋体" w:cs="宋体" w:hint="eastAsia"/>
          <w:kern w:val="0"/>
          <w:sz w:val="24"/>
          <w:szCs w:val="24"/>
        </w:rPr>
        <w:t>六、不以谋取非正当利益为目的，擅自与参与招标、评标工作的有关人员就业务问题进行私下商谈或者达成利益默契。</w:t>
      </w:r>
    </w:p>
    <w:p w14:paraId="46204B3B" w14:textId="77777777" w:rsidR="00CC7EF3" w:rsidRPr="000F3EF0" w:rsidRDefault="00C509FC">
      <w:pPr>
        <w:wordWrap w:val="0"/>
        <w:spacing w:line="360" w:lineRule="auto"/>
        <w:ind w:firstLineChars="236" w:firstLine="566"/>
        <w:jc w:val="left"/>
        <w:rPr>
          <w:rFonts w:ascii="宋体" w:eastAsia="宋体" w:hAnsi="宋体" w:cs="宋体"/>
          <w:kern w:val="0"/>
          <w:sz w:val="24"/>
          <w:szCs w:val="24"/>
        </w:rPr>
      </w:pPr>
      <w:r w:rsidRPr="000F3EF0">
        <w:rPr>
          <w:rFonts w:ascii="宋体" w:eastAsia="宋体" w:hAnsi="宋体" w:cs="宋体" w:hint="eastAsia"/>
          <w:kern w:val="0"/>
          <w:sz w:val="24"/>
          <w:szCs w:val="24"/>
        </w:rPr>
        <w:t>本公司违反上述承诺，或</w:t>
      </w:r>
      <w:proofErr w:type="gramStart"/>
      <w:r w:rsidRPr="000F3EF0">
        <w:rPr>
          <w:rFonts w:ascii="宋体" w:eastAsia="宋体" w:hAnsi="宋体" w:cs="宋体" w:hint="eastAsia"/>
          <w:kern w:val="0"/>
          <w:sz w:val="24"/>
          <w:szCs w:val="24"/>
        </w:rPr>
        <w:t>本承诺</w:t>
      </w:r>
      <w:proofErr w:type="gramEnd"/>
      <w:r w:rsidRPr="000F3EF0">
        <w:rPr>
          <w:rFonts w:ascii="宋体" w:eastAsia="宋体" w:hAnsi="宋体" w:cs="宋体" w:hint="eastAsia"/>
          <w:kern w:val="0"/>
          <w:sz w:val="24"/>
          <w:szCs w:val="24"/>
        </w:rPr>
        <w:t>陈述与事实不符，经查实，本公司愿意接受公开通报，被招标监管部门信用评价记录不良行为并扣分，并承担由此带来的法律后果。</w:t>
      </w:r>
    </w:p>
    <w:p w14:paraId="5FF2E1BC" w14:textId="77777777" w:rsidR="00CC7EF3" w:rsidRPr="000F3EF0" w:rsidRDefault="00CC7EF3">
      <w:pPr>
        <w:wordWrap w:val="0"/>
        <w:spacing w:line="360" w:lineRule="auto"/>
        <w:jc w:val="left"/>
        <w:rPr>
          <w:rFonts w:ascii="宋体" w:eastAsia="宋体" w:hAnsi="宋体" w:cs="宋体"/>
          <w:kern w:val="0"/>
          <w:sz w:val="24"/>
          <w:szCs w:val="24"/>
        </w:rPr>
      </w:pPr>
    </w:p>
    <w:p w14:paraId="03CAD832" w14:textId="77777777" w:rsidR="00CC7EF3" w:rsidRPr="000F3EF0" w:rsidRDefault="00CC7EF3">
      <w:pPr>
        <w:wordWrap w:val="0"/>
        <w:spacing w:line="360" w:lineRule="auto"/>
        <w:jc w:val="left"/>
        <w:rPr>
          <w:rFonts w:ascii="宋体" w:eastAsia="宋体" w:hAnsi="宋体" w:cs="宋体"/>
          <w:kern w:val="0"/>
          <w:sz w:val="24"/>
          <w:szCs w:val="24"/>
        </w:rPr>
      </w:pPr>
    </w:p>
    <w:p w14:paraId="17D4A30D" w14:textId="77777777" w:rsidR="00CC7EF3" w:rsidRPr="000F3EF0" w:rsidRDefault="00C509FC" w:rsidP="00F31B06">
      <w:pPr>
        <w:wordWrap w:val="0"/>
        <w:spacing w:line="360" w:lineRule="auto"/>
        <w:ind w:firstLineChars="1535" w:firstLine="3684"/>
        <w:jc w:val="right"/>
        <w:rPr>
          <w:rFonts w:ascii="宋体" w:eastAsia="宋体" w:hAnsi="宋体" w:cs="宋体"/>
          <w:kern w:val="0"/>
          <w:sz w:val="24"/>
          <w:szCs w:val="24"/>
        </w:rPr>
      </w:pPr>
      <w:r w:rsidRPr="000F3EF0">
        <w:rPr>
          <w:rFonts w:ascii="宋体" w:eastAsia="宋体" w:hAnsi="宋体" w:cs="宋体" w:hint="eastAsia"/>
          <w:kern w:val="0"/>
          <w:sz w:val="24"/>
          <w:szCs w:val="24"/>
        </w:rPr>
        <w:t>投标人（盖章）：</w:t>
      </w:r>
    </w:p>
    <w:p w14:paraId="432F1F27" w14:textId="01CB0545" w:rsidR="00F31B06" w:rsidRPr="000F3EF0" w:rsidRDefault="00F31B06" w:rsidP="00F31B06">
      <w:pPr>
        <w:spacing w:line="360" w:lineRule="auto"/>
        <w:ind w:firstLineChars="1535" w:firstLine="3684"/>
        <w:jc w:val="right"/>
        <w:rPr>
          <w:rFonts w:ascii="宋体" w:eastAsia="宋体" w:hAnsi="宋体" w:cs="宋体"/>
          <w:kern w:val="0"/>
          <w:sz w:val="24"/>
          <w:szCs w:val="24"/>
        </w:rPr>
      </w:pPr>
      <w:r w:rsidRPr="000F3EF0">
        <w:rPr>
          <w:rFonts w:ascii="宋体" w:eastAsia="宋体" w:hAnsi="宋体" w:cs="宋体" w:hint="eastAsia"/>
          <w:sz w:val="24"/>
          <w:szCs w:val="24"/>
        </w:rPr>
        <w:t>法定代表人：</w:t>
      </w:r>
      <w:r w:rsidRPr="000F3EF0">
        <w:rPr>
          <w:rFonts w:ascii="宋体" w:eastAsia="宋体" w:hAnsi="宋体" w:cs="宋体" w:hint="eastAsia"/>
          <w:sz w:val="24"/>
          <w:szCs w:val="24"/>
          <w:u w:val="single"/>
        </w:rPr>
        <w:t xml:space="preserve">           </w:t>
      </w:r>
      <w:r w:rsidRPr="000F3EF0">
        <w:rPr>
          <w:rFonts w:ascii="宋体" w:eastAsia="宋体" w:hAnsi="宋体" w:cs="宋体" w:hint="eastAsia"/>
          <w:sz w:val="24"/>
          <w:szCs w:val="24"/>
        </w:rPr>
        <w:t>（签字或盖章）</w:t>
      </w:r>
    </w:p>
    <w:p w14:paraId="537FD5A1" w14:textId="77777777" w:rsidR="00CC7EF3" w:rsidRPr="000F3EF0" w:rsidRDefault="00C509FC" w:rsidP="00F31B06">
      <w:pPr>
        <w:wordWrap w:val="0"/>
        <w:spacing w:line="360" w:lineRule="auto"/>
        <w:ind w:firstLineChars="1535" w:firstLine="3684"/>
        <w:jc w:val="right"/>
        <w:rPr>
          <w:rFonts w:ascii="宋体" w:eastAsia="宋体" w:hAnsi="宋体" w:cs="宋体"/>
          <w:kern w:val="0"/>
          <w:sz w:val="24"/>
          <w:szCs w:val="24"/>
        </w:rPr>
      </w:pPr>
      <w:r w:rsidRPr="000F3EF0">
        <w:rPr>
          <w:rFonts w:ascii="宋体" w:eastAsia="宋体" w:hAnsi="宋体" w:cs="宋体" w:hint="eastAsia"/>
          <w:kern w:val="0"/>
          <w:sz w:val="24"/>
          <w:szCs w:val="24"/>
        </w:rPr>
        <w:t>年   月   日</w:t>
      </w:r>
    </w:p>
    <w:p w14:paraId="6A336C42" w14:textId="77777777" w:rsidR="00CC7EF3" w:rsidRPr="000F3EF0" w:rsidRDefault="00C509FC">
      <w:pPr>
        <w:wordWrap w:val="0"/>
        <w:spacing w:line="360" w:lineRule="auto"/>
        <w:jc w:val="left"/>
        <w:rPr>
          <w:rFonts w:ascii="宋体" w:eastAsia="宋体" w:hAnsi="宋体" w:cs="宋体"/>
          <w:sz w:val="24"/>
          <w:szCs w:val="24"/>
        </w:rPr>
      </w:pPr>
      <w:r w:rsidRPr="000F3EF0">
        <w:rPr>
          <w:rFonts w:ascii="宋体" w:eastAsia="宋体" w:hAnsi="宋体" w:cs="宋体" w:hint="eastAsia"/>
          <w:b/>
          <w:bCs/>
          <w:sz w:val="24"/>
          <w:szCs w:val="24"/>
          <w:u w:val="single"/>
        </w:rPr>
        <w:t>（注：如联合体投标人，由投标主办方盖章即可。）</w:t>
      </w:r>
    </w:p>
    <w:p w14:paraId="51CD19F6" w14:textId="77777777" w:rsidR="00CC7EF3" w:rsidRPr="000F3EF0" w:rsidRDefault="00C509FC">
      <w:pPr>
        <w:widowControl/>
        <w:jc w:val="left"/>
        <w:rPr>
          <w:rFonts w:ascii="宋体" w:eastAsia="宋体" w:hAnsi="宋体" w:cs="宋体"/>
          <w:sz w:val="24"/>
          <w:szCs w:val="24"/>
        </w:rPr>
      </w:pPr>
      <w:r w:rsidRPr="000F3EF0">
        <w:rPr>
          <w:rFonts w:ascii="宋体" w:eastAsia="宋体" w:hAnsi="宋体" w:cs="宋体" w:hint="eastAsia"/>
          <w:sz w:val="24"/>
          <w:szCs w:val="24"/>
        </w:rPr>
        <w:br w:type="page"/>
      </w:r>
    </w:p>
    <w:p w14:paraId="4469C11E" w14:textId="77777777" w:rsidR="00CC7EF3" w:rsidRPr="000F3EF0" w:rsidRDefault="00C509FC">
      <w:pPr>
        <w:pStyle w:val="4"/>
        <w:wordWrap w:val="0"/>
        <w:rPr>
          <w:rFonts w:cs="宋体"/>
        </w:rPr>
      </w:pPr>
      <w:r w:rsidRPr="000F3EF0">
        <w:rPr>
          <w:rFonts w:hint="eastAsia"/>
        </w:rPr>
        <w:t>七、投标人须知前附表规定的其他资料</w:t>
      </w:r>
    </w:p>
    <w:p w14:paraId="28227211" w14:textId="77777777" w:rsidR="00CC7EF3" w:rsidRPr="000F3EF0" w:rsidRDefault="00C509FC">
      <w:pPr>
        <w:wordWrap w:val="0"/>
        <w:spacing w:line="360" w:lineRule="auto"/>
        <w:rPr>
          <w:rFonts w:ascii="宋体" w:eastAsia="宋体" w:hAnsi="宋体" w:cs="宋体"/>
          <w:kern w:val="0"/>
          <w:sz w:val="24"/>
          <w:szCs w:val="24"/>
          <w:u w:val="single"/>
        </w:rPr>
      </w:pPr>
      <w:r w:rsidRPr="000F3EF0">
        <w:rPr>
          <w:rFonts w:ascii="宋体" w:eastAsia="宋体" w:hAnsi="宋体" w:cs="宋体" w:hint="eastAsia"/>
          <w:kern w:val="0"/>
          <w:sz w:val="24"/>
          <w:szCs w:val="24"/>
          <w:u w:val="single"/>
        </w:rPr>
        <w:t>投标人认为有必要提供的其他资料，格式自定。</w:t>
      </w:r>
    </w:p>
    <w:p w14:paraId="4C7ECBAB" w14:textId="77777777" w:rsidR="00CC7EF3" w:rsidRPr="000F3EF0" w:rsidRDefault="00C509FC">
      <w:pPr>
        <w:pStyle w:val="4"/>
        <w:wordWrap w:val="0"/>
        <w:rPr>
          <w:rFonts w:cs="宋体"/>
        </w:rPr>
      </w:pPr>
      <w:r w:rsidRPr="000F3EF0">
        <w:rPr>
          <w:rFonts w:hint="eastAsia"/>
        </w:rPr>
        <w:br w:type="page"/>
      </w:r>
    </w:p>
    <w:p w14:paraId="375842A0" w14:textId="77777777" w:rsidR="00CC7EF3" w:rsidRPr="000F3EF0" w:rsidRDefault="00C509FC">
      <w:pPr>
        <w:pStyle w:val="3"/>
        <w:wordWrap w:val="0"/>
      </w:pPr>
      <w:r w:rsidRPr="000F3EF0">
        <w:rPr>
          <w:rFonts w:hint="eastAsia"/>
        </w:rPr>
        <w:t>2. 技术文件（勘察设计方案）编制</w:t>
      </w:r>
    </w:p>
    <w:p w14:paraId="5000D65B" w14:textId="60298574" w:rsidR="00CC7EF3" w:rsidRPr="000F3EF0" w:rsidRDefault="00C509FC">
      <w:pPr>
        <w:wordWrap w:val="0"/>
        <w:spacing w:line="360" w:lineRule="auto"/>
        <w:ind w:firstLineChars="200" w:firstLine="482"/>
        <w:rPr>
          <w:rFonts w:ascii="宋体" w:eastAsia="宋体" w:hAnsi="宋体" w:cs="宋体"/>
          <w:b/>
          <w:sz w:val="24"/>
          <w:szCs w:val="24"/>
        </w:rPr>
      </w:pPr>
      <w:r w:rsidRPr="000F3EF0">
        <w:rPr>
          <w:rFonts w:ascii="宋体" w:eastAsia="宋体" w:hAnsi="宋体" w:cs="宋体" w:hint="eastAsia"/>
          <w:b/>
          <w:sz w:val="24"/>
          <w:szCs w:val="24"/>
        </w:rPr>
        <w:t>2.1技术文件（勘察设计方案）暗标，由下列资料组成：（总页码不超过</w:t>
      </w:r>
      <w:r w:rsidR="00B40637" w:rsidRPr="000F3EF0">
        <w:rPr>
          <w:rFonts w:ascii="宋体" w:eastAsia="宋体" w:hAnsi="宋体" w:cs="宋体" w:hint="eastAsia"/>
          <w:b/>
          <w:sz w:val="24"/>
          <w:szCs w:val="24"/>
        </w:rPr>
        <w:t>3</w:t>
      </w:r>
      <w:r w:rsidRPr="000F3EF0">
        <w:rPr>
          <w:rFonts w:ascii="宋体" w:eastAsia="宋体" w:hAnsi="宋体" w:cs="宋体" w:hint="eastAsia"/>
          <w:b/>
          <w:sz w:val="24"/>
          <w:szCs w:val="24"/>
        </w:rPr>
        <w:t>00页）</w:t>
      </w:r>
    </w:p>
    <w:p w14:paraId="4B2C3FEB" w14:textId="77777777" w:rsidR="00CC7EF3" w:rsidRPr="000F3EF0" w:rsidRDefault="00C509FC">
      <w:pPr>
        <w:wordWrap w:val="0"/>
        <w:spacing w:line="360" w:lineRule="auto"/>
        <w:ind w:firstLineChars="200" w:firstLine="482"/>
        <w:rPr>
          <w:rFonts w:ascii="宋体" w:eastAsia="宋体" w:hAnsi="宋体" w:cs="宋体"/>
          <w:b/>
          <w:sz w:val="24"/>
          <w:szCs w:val="24"/>
        </w:rPr>
      </w:pPr>
      <w:r w:rsidRPr="000F3EF0">
        <w:rPr>
          <w:rFonts w:ascii="宋体" w:eastAsia="宋体" w:hAnsi="宋体" w:cs="宋体" w:hint="eastAsia"/>
          <w:b/>
          <w:sz w:val="24"/>
          <w:szCs w:val="24"/>
        </w:rPr>
        <w:t>（1）设计方案文本文件：</w:t>
      </w:r>
    </w:p>
    <w:p w14:paraId="7B9CF28F"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 xml:space="preserve">(a) 首页：写明项目名称、设计作品主题（不宜超过20个字）、编制年月； </w:t>
      </w:r>
    </w:p>
    <w:p w14:paraId="4F125022"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(b) 目录。</w:t>
      </w:r>
    </w:p>
    <w:p w14:paraId="0C990FAE"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(c) 设计说明书（</w:t>
      </w:r>
      <w:proofErr w:type="gramStart"/>
      <w:r w:rsidRPr="000F3EF0">
        <w:rPr>
          <w:rFonts w:ascii="宋体" w:eastAsia="宋体" w:hAnsi="宋体" w:cs="宋体" w:hint="eastAsia"/>
          <w:sz w:val="24"/>
          <w:szCs w:val="24"/>
        </w:rPr>
        <w:t>含本项目</w:t>
      </w:r>
      <w:proofErr w:type="gramEnd"/>
      <w:r w:rsidRPr="000F3EF0">
        <w:rPr>
          <w:rFonts w:ascii="宋体" w:eastAsia="宋体" w:hAnsi="宋体" w:cs="宋体" w:hint="eastAsia"/>
          <w:sz w:val="24"/>
          <w:szCs w:val="24"/>
        </w:rPr>
        <w:t>的难点、建议和工程创新）。</w:t>
      </w:r>
    </w:p>
    <w:p w14:paraId="66FB4C31"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(d) 设计文本。</w:t>
      </w:r>
    </w:p>
    <w:p w14:paraId="51A6E6AA" w14:textId="7EC1C09F"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(e) 《工期计划表》（方案修改、初步设计</w:t>
      </w:r>
      <w:r w:rsidR="002A62EE" w:rsidRPr="000F3EF0">
        <w:rPr>
          <w:rFonts w:ascii="宋体" w:eastAsia="宋体" w:hAnsi="宋体" w:cs="宋体" w:hint="eastAsia"/>
          <w:sz w:val="24"/>
          <w:szCs w:val="24"/>
        </w:rPr>
        <w:t>、施工图设计</w:t>
      </w:r>
      <w:r w:rsidRPr="000F3EF0">
        <w:rPr>
          <w:rFonts w:ascii="宋体" w:eastAsia="宋体" w:hAnsi="宋体" w:cs="宋体" w:hint="eastAsia"/>
          <w:sz w:val="24"/>
          <w:szCs w:val="24"/>
        </w:rPr>
        <w:t>的总工时和工期）。</w:t>
      </w:r>
    </w:p>
    <w:p w14:paraId="0AEBF30F"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(f) 投标人认为有必要提供的其他资料。</w:t>
      </w:r>
    </w:p>
    <w:p w14:paraId="18D83E20" w14:textId="77777777" w:rsidR="00CC7EF3" w:rsidRPr="000F3EF0" w:rsidRDefault="00C509FC">
      <w:pPr>
        <w:wordWrap w:val="0"/>
        <w:spacing w:line="360" w:lineRule="auto"/>
        <w:ind w:firstLineChars="200" w:firstLine="482"/>
        <w:rPr>
          <w:rFonts w:ascii="宋体" w:eastAsia="宋体" w:hAnsi="宋体" w:cs="宋体"/>
          <w:b/>
          <w:sz w:val="24"/>
          <w:szCs w:val="24"/>
        </w:rPr>
      </w:pPr>
      <w:r w:rsidRPr="000F3EF0">
        <w:rPr>
          <w:rFonts w:ascii="宋体" w:eastAsia="宋体" w:hAnsi="宋体" w:cs="宋体" w:hint="eastAsia"/>
          <w:b/>
          <w:sz w:val="24"/>
          <w:szCs w:val="24"/>
        </w:rPr>
        <w:t>（2）</w:t>
      </w:r>
      <w:r w:rsidRPr="000F3EF0">
        <w:rPr>
          <w:rFonts w:ascii="宋体" w:eastAsia="宋体" w:hAnsi="宋体" w:cs="宋体" w:hint="eastAsia"/>
          <w:b/>
          <w:sz w:val="24"/>
          <w:szCs w:val="24"/>
          <w:lang w:val="zh-CN"/>
        </w:rPr>
        <w:t>勘察方案文本文件</w:t>
      </w:r>
      <w:r w:rsidRPr="000F3EF0">
        <w:rPr>
          <w:rFonts w:ascii="宋体" w:eastAsia="宋体" w:hAnsi="宋体" w:cs="宋体" w:hint="eastAsia"/>
          <w:b/>
          <w:sz w:val="24"/>
          <w:szCs w:val="24"/>
        </w:rPr>
        <w:t>：</w:t>
      </w:r>
    </w:p>
    <w:p w14:paraId="3AD40387"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(a) 针对项目场地及工程性质采用的勘察方案及建议，本次勘察的重点、难点及建议。</w:t>
      </w:r>
    </w:p>
    <w:p w14:paraId="72982AD5"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(b) 勘察工作流程和相应的工期进度计划。</w:t>
      </w:r>
    </w:p>
    <w:p w14:paraId="52B01095"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(c) 勘察报告综合评价深度，勘察成果文件内容目录。</w:t>
      </w:r>
    </w:p>
    <w:p w14:paraId="477910DA"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(d) 投标人掌握的勘察工作有关的法律法规、标准、规范一览表。</w:t>
      </w:r>
    </w:p>
    <w:p w14:paraId="0A88442E"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(e) 需要建设单位配合的事项。</w:t>
      </w:r>
    </w:p>
    <w:p w14:paraId="28AC490B" w14:textId="77777777" w:rsidR="00CC7EF3" w:rsidRPr="000F3EF0" w:rsidRDefault="00C509FC">
      <w:pPr>
        <w:wordWrap w:val="0"/>
        <w:spacing w:line="360" w:lineRule="auto"/>
        <w:ind w:firstLineChars="200" w:firstLine="480"/>
        <w:rPr>
          <w:rFonts w:ascii="宋体" w:eastAsia="宋体" w:hAnsi="宋体" w:cs="宋体"/>
          <w:sz w:val="24"/>
          <w:szCs w:val="24"/>
        </w:rPr>
      </w:pPr>
      <w:r w:rsidRPr="000F3EF0">
        <w:rPr>
          <w:rFonts w:ascii="宋体" w:eastAsia="宋体" w:hAnsi="宋体" w:cs="宋体" w:hint="eastAsia"/>
          <w:sz w:val="24"/>
          <w:szCs w:val="24"/>
        </w:rPr>
        <w:t>(f) 投标人参与施工验槽，解决工程设计和施工中与勘察工作有关问题的服务承诺、响应时间。</w:t>
      </w:r>
    </w:p>
    <w:p w14:paraId="299E6F28" w14:textId="77777777" w:rsidR="00CC7EF3" w:rsidRPr="000F3EF0" w:rsidRDefault="00C509FC">
      <w:pPr>
        <w:wordWrap w:val="0"/>
        <w:spacing w:line="360" w:lineRule="auto"/>
        <w:ind w:firstLineChars="200" w:firstLine="482"/>
        <w:rPr>
          <w:rFonts w:ascii="宋体" w:eastAsia="宋体" w:hAnsi="宋体" w:cs="宋体"/>
          <w:b/>
          <w:sz w:val="24"/>
          <w:szCs w:val="24"/>
        </w:rPr>
      </w:pPr>
      <w:r w:rsidRPr="000F3EF0">
        <w:rPr>
          <w:rFonts w:ascii="宋体" w:eastAsia="宋体" w:hAnsi="宋体" w:cs="宋体" w:hint="eastAsia"/>
          <w:b/>
          <w:sz w:val="24"/>
          <w:szCs w:val="24"/>
        </w:rPr>
        <w:t>2.2 保密要求</w:t>
      </w:r>
    </w:p>
    <w:p w14:paraId="3E1B1019" w14:textId="77777777" w:rsidR="00CC7EF3" w:rsidRPr="000F3EF0" w:rsidRDefault="00C509FC">
      <w:pPr>
        <w:wordWrap w:val="0"/>
        <w:spacing w:line="360" w:lineRule="auto"/>
        <w:rPr>
          <w:rFonts w:ascii="宋体" w:eastAsia="宋体" w:hAnsi="宋体" w:cs="宋体"/>
          <w:sz w:val="24"/>
          <w:szCs w:val="24"/>
        </w:rPr>
      </w:pPr>
      <w:r w:rsidRPr="000F3EF0">
        <w:rPr>
          <w:rFonts w:ascii="宋体" w:eastAsia="宋体" w:hAnsi="宋体" w:cs="宋体" w:hint="eastAsia"/>
          <w:sz w:val="24"/>
          <w:szCs w:val="24"/>
        </w:rPr>
        <w:t>勘察设计方案必须隐匿投标人及专业技术人员的名称及投标报价信息，投标人不得在勘察设计方案上标注或做任何可以辨认投标人及专业技术人员身份的名称、印章、商标，也</w:t>
      </w:r>
      <w:r w:rsidRPr="000F3EF0">
        <w:rPr>
          <w:rFonts w:ascii="宋体" w:eastAsia="宋体" w:hAnsi="宋体" w:cs="宋体" w:hint="eastAsia"/>
          <w:b/>
          <w:sz w:val="24"/>
          <w:szCs w:val="24"/>
        </w:rPr>
        <w:t>不得显示投标报价信息</w:t>
      </w:r>
      <w:r w:rsidRPr="000F3EF0">
        <w:rPr>
          <w:rFonts w:ascii="宋体" w:eastAsia="宋体" w:hAnsi="宋体" w:cs="宋体" w:hint="eastAsia"/>
          <w:sz w:val="24"/>
          <w:szCs w:val="24"/>
        </w:rPr>
        <w:t>。</w:t>
      </w:r>
    </w:p>
    <w:p w14:paraId="2F455C42" w14:textId="77777777" w:rsidR="00CC7EF3" w:rsidRPr="000F3EF0" w:rsidRDefault="00CC7EF3">
      <w:pPr>
        <w:wordWrap w:val="0"/>
      </w:pPr>
    </w:p>
    <w:sectPr w:rsidR="00CC7EF3" w:rsidRPr="000F3EF0">
      <w:footerReference w:type="even" r:id="rId8"/>
      <w:footerReference w:type="default" r:id="rId9"/>
      <w:pgSz w:w="11905" w:h="16838"/>
      <w:pgMar w:top="1474" w:right="1701" w:bottom="1474" w:left="170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345C6" w14:textId="77777777" w:rsidR="002A707C" w:rsidRDefault="002A707C">
      <w:r>
        <w:separator/>
      </w:r>
    </w:p>
  </w:endnote>
  <w:endnote w:type="continuationSeparator" w:id="0">
    <w:p w14:paraId="72109DA1" w14:textId="77777777" w:rsidR="002A707C" w:rsidRDefault="002A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210166"/>
    </w:sdtPr>
    <w:sdtEndPr/>
    <w:sdtContent>
      <w:p w14:paraId="4A46392D" w14:textId="77777777" w:rsidR="002A707C" w:rsidRDefault="002A707C">
        <w:pPr>
          <w:pStyle w:val="af7"/>
          <w:jc w:val="center"/>
        </w:pPr>
        <w:r>
          <w:fldChar w:fldCharType="begin"/>
        </w:r>
        <w:r>
          <w:instrText>PAGE   \* MERGEFORMAT</w:instrText>
        </w:r>
        <w:r>
          <w:fldChar w:fldCharType="separate"/>
        </w:r>
        <w:r>
          <w:rPr>
            <w:lang w:val="zh-CN"/>
          </w:rPr>
          <w:t>1</w:t>
        </w:r>
        <w:r>
          <w:fldChar w:fldCharType="end"/>
        </w:r>
      </w:p>
    </w:sdtContent>
  </w:sdt>
  <w:p w14:paraId="030C5F06" w14:textId="77777777" w:rsidR="002A707C" w:rsidRDefault="002A707C">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0098A" w14:textId="2D735ED5" w:rsidR="002A707C" w:rsidRDefault="002A707C">
    <w:pPr>
      <w:pStyle w:val="af7"/>
      <w:jc w:val="center"/>
    </w:pPr>
    <w:r>
      <w:fldChar w:fldCharType="begin"/>
    </w:r>
    <w:r>
      <w:instrText xml:space="preserve"> PAGE   \* MERGEFORMAT </w:instrText>
    </w:r>
    <w:r>
      <w:fldChar w:fldCharType="separate"/>
    </w:r>
    <w:r w:rsidR="00E21697" w:rsidRPr="00E21697">
      <w:rPr>
        <w:noProof/>
        <w:lang w:val="zh-CN"/>
      </w:rPr>
      <w:t>44</w:t>
    </w:r>
    <w:r>
      <w:fldChar w:fldCharType="end"/>
    </w:r>
  </w:p>
  <w:p w14:paraId="713AE4C9" w14:textId="77777777" w:rsidR="002A707C" w:rsidRDefault="002A707C">
    <w:pPr>
      <w:pStyle w:val="af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7F96B" w14:textId="77777777" w:rsidR="002A707C" w:rsidRDefault="002A707C">
    <w:pPr>
      <w:pStyle w:val="af7"/>
      <w:framePr w:wrap="around" w:vAnchor="text" w:hAnchor="margin" w:xAlign="center" w:y="1"/>
      <w:rPr>
        <w:rStyle w:val="aff4"/>
      </w:rPr>
    </w:pPr>
    <w:r>
      <w:fldChar w:fldCharType="begin"/>
    </w:r>
    <w:r>
      <w:rPr>
        <w:rStyle w:val="aff4"/>
      </w:rPr>
      <w:instrText xml:space="preserve">PAGE  </w:instrText>
    </w:r>
    <w:r>
      <w:fldChar w:fldCharType="end"/>
    </w:r>
  </w:p>
  <w:p w14:paraId="38B87349" w14:textId="77777777" w:rsidR="002A707C" w:rsidRDefault="002A707C">
    <w:pPr>
      <w:pStyle w:val="af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45838"/>
    </w:sdtPr>
    <w:sdtEndPr/>
    <w:sdtContent>
      <w:p w14:paraId="7B550088" w14:textId="36034E3C" w:rsidR="002A707C" w:rsidRDefault="002A707C">
        <w:pPr>
          <w:pStyle w:val="af7"/>
          <w:jc w:val="center"/>
        </w:pPr>
        <w:r>
          <w:fldChar w:fldCharType="begin"/>
        </w:r>
        <w:r>
          <w:instrText>PAGE   \* MERGEFORMAT</w:instrText>
        </w:r>
        <w:r>
          <w:fldChar w:fldCharType="separate"/>
        </w:r>
        <w:r w:rsidR="00E21697" w:rsidRPr="00E21697">
          <w:rPr>
            <w:noProof/>
            <w:lang w:val="zh-CN"/>
          </w:rPr>
          <w:t>72</w:t>
        </w:r>
        <w:r>
          <w:fldChar w:fldCharType="end"/>
        </w:r>
      </w:p>
    </w:sdtContent>
  </w:sdt>
  <w:p w14:paraId="07026CC7" w14:textId="77777777" w:rsidR="002A707C" w:rsidRDefault="002A707C">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F4D03" w14:textId="77777777" w:rsidR="002A707C" w:rsidRDefault="002A707C">
      <w:r>
        <w:separator/>
      </w:r>
    </w:p>
  </w:footnote>
  <w:footnote w:type="continuationSeparator" w:id="0">
    <w:p w14:paraId="61154EED" w14:textId="77777777" w:rsidR="002A707C" w:rsidRDefault="002A7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17"/>
    <w:rsid w:val="000179C6"/>
    <w:rsid w:val="00033F07"/>
    <w:rsid w:val="0003797C"/>
    <w:rsid w:val="00065327"/>
    <w:rsid w:val="00071F1C"/>
    <w:rsid w:val="000723FD"/>
    <w:rsid w:val="000943F0"/>
    <w:rsid w:val="0009472D"/>
    <w:rsid w:val="00097CF0"/>
    <w:rsid w:val="000B3F7A"/>
    <w:rsid w:val="000B4EA4"/>
    <w:rsid w:val="000D3491"/>
    <w:rsid w:val="000D3BB2"/>
    <w:rsid w:val="000E2559"/>
    <w:rsid w:val="000E3E93"/>
    <w:rsid w:val="000E3F61"/>
    <w:rsid w:val="000E4830"/>
    <w:rsid w:val="000F232B"/>
    <w:rsid w:val="000F3EF0"/>
    <w:rsid w:val="000F777B"/>
    <w:rsid w:val="000F7BEB"/>
    <w:rsid w:val="00104B72"/>
    <w:rsid w:val="00111695"/>
    <w:rsid w:val="001133F7"/>
    <w:rsid w:val="00117D81"/>
    <w:rsid w:val="001234E8"/>
    <w:rsid w:val="00125CC6"/>
    <w:rsid w:val="00134BF4"/>
    <w:rsid w:val="00136C66"/>
    <w:rsid w:val="00144AF1"/>
    <w:rsid w:val="00150776"/>
    <w:rsid w:val="0015125E"/>
    <w:rsid w:val="00151A27"/>
    <w:rsid w:val="001579E9"/>
    <w:rsid w:val="00165682"/>
    <w:rsid w:val="00173865"/>
    <w:rsid w:val="00173CF7"/>
    <w:rsid w:val="00181DEC"/>
    <w:rsid w:val="00192AF9"/>
    <w:rsid w:val="00194AD4"/>
    <w:rsid w:val="001950BF"/>
    <w:rsid w:val="0019544D"/>
    <w:rsid w:val="001A0D43"/>
    <w:rsid w:val="001B068D"/>
    <w:rsid w:val="001B6471"/>
    <w:rsid w:val="001C245A"/>
    <w:rsid w:val="001C2CA6"/>
    <w:rsid w:val="001D160B"/>
    <w:rsid w:val="001D6809"/>
    <w:rsid w:val="001E5C63"/>
    <w:rsid w:val="001E5FCA"/>
    <w:rsid w:val="001F204D"/>
    <w:rsid w:val="001F6132"/>
    <w:rsid w:val="00202FBA"/>
    <w:rsid w:val="002155F9"/>
    <w:rsid w:val="00216FF6"/>
    <w:rsid w:val="00220ED3"/>
    <w:rsid w:val="00222217"/>
    <w:rsid w:val="00224046"/>
    <w:rsid w:val="00232C1B"/>
    <w:rsid w:val="00237017"/>
    <w:rsid w:val="00240083"/>
    <w:rsid w:val="00244564"/>
    <w:rsid w:val="002507A7"/>
    <w:rsid w:val="002605C9"/>
    <w:rsid w:val="002610AA"/>
    <w:rsid w:val="00263AEA"/>
    <w:rsid w:val="00275B66"/>
    <w:rsid w:val="00284120"/>
    <w:rsid w:val="0028421B"/>
    <w:rsid w:val="002A62EE"/>
    <w:rsid w:val="002A707C"/>
    <w:rsid w:val="002B2FBE"/>
    <w:rsid w:val="002B4333"/>
    <w:rsid w:val="002C555B"/>
    <w:rsid w:val="002F1C20"/>
    <w:rsid w:val="002F34C1"/>
    <w:rsid w:val="00306782"/>
    <w:rsid w:val="003141EC"/>
    <w:rsid w:val="00315815"/>
    <w:rsid w:val="00317808"/>
    <w:rsid w:val="003217D3"/>
    <w:rsid w:val="00322D37"/>
    <w:rsid w:val="0032790E"/>
    <w:rsid w:val="00331AE1"/>
    <w:rsid w:val="00335B91"/>
    <w:rsid w:val="003476D9"/>
    <w:rsid w:val="003578AF"/>
    <w:rsid w:val="00357EEF"/>
    <w:rsid w:val="00362F4F"/>
    <w:rsid w:val="00363A04"/>
    <w:rsid w:val="00372A70"/>
    <w:rsid w:val="0037316F"/>
    <w:rsid w:val="003739FC"/>
    <w:rsid w:val="00375D70"/>
    <w:rsid w:val="00377872"/>
    <w:rsid w:val="00380B83"/>
    <w:rsid w:val="00382FB4"/>
    <w:rsid w:val="003906DC"/>
    <w:rsid w:val="0039089B"/>
    <w:rsid w:val="00393CDC"/>
    <w:rsid w:val="003A03A3"/>
    <w:rsid w:val="003B0260"/>
    <w:rsid w:val="003B5F8E"/>
    <w:rsid w:val="003B6D0C"/>
    <w:rsid w:val="003C543B"/>
    <w:rsid w:val="003D1752"/>
    <w:rsid w:val="003D33BC"/>
    <w:rsid w:val="003F0EB6"/>
    <w:rsid w:val="003F3DDC"/>
    <w:rsid w:val="003F702A"/>
    <w:rsid w:val="004026ED"/>
    <w:rsid w:val="00406F88"/>
    <w:rsid w:val="00416A5A"/>
    <w:rsid w:val="00417127"/>
    <w:rsid w:val="00420F62"/>
    <w:rsid w:val="00421F68"/>
    <w:rsid w:val="0042261D"/>
    <w:rsid w:val="00430E03"/>
    <w:rsid w:val="00430F9E"/>
    <w:rsid w:val="004339A3"/>
    <w:rsid w:val="00441DE4"/>
    <w:rsid w:val="00444FC9"/>
    <w:rsid w:val="004549E3"/>
    <w:rsid w:val="00455814"/>
    <w:rsid w:val="00472DCD"/>
    <w:rsid w:val="004741C6"/>
    <w:rsid w:val="004765E6"/>
    <w:rsid w:val="00476F32"/>
    <w:rsid w:val="00485044"/>
    <w:rsid w:val="004A2D6A"/>
    <w:rsid w:val="004A40C2"/>
    <w:rsid w:val="004A428F"/>
    <w:rsid w:val="004A45B4"/>
    <w:rsid w:val="004B3655"/>
    <w:rsid w:val="004B4FAE"/>
    <w:rsid w:val="004C3DF6"/>
    <w:rsid w:val="004D3BC4"/>
    <w:rsid w:val="004E167F"/>
    <w:rsid w:val="004E3382"/>
    <w:rsid w:val="004E4967"/>
    <w:rsid w:val="004F5E90"/>
    <w:rsid w:val="004F6AB2"/>
    <w:rsid w:val="00502D29"/>
    <w:rsid w:val="00510996"/>
    <w:rsid w:val="005137AC"/>
    <w:rsid w:val="005252FC"/>
    <w:rsid w:val="005310CF"/>
    <w:rsid w:val="00544656"/>
    <w:rsid w:val="00547C26"/>
    <w:rsid w:val="00547D15"/>
    <w:rsid w:val="00550811"/>
    <w:rsid w:val="00557AD7"/>
    <w:rsid w:val="005600C0"/>
    <w:rsid w:val="005817EE"/>
    <w:rsid w:val="00587C9A"/>
    <w:rsid w:val="00590D2E"/>
    <w:rsid w:val="005969A5"/>
    <w:rsid w:val="00597D19"/>
    <w:rsid w:val="005A1186"/>
    <w:rsid w:val="005A3666"/>
    <w:rsid w:val="005B48EF"/>
    <w:rsid w:val="005D0B81"/>
    <w:rsid w:val="005D3FA6"/>
    <w:rsid w:val="005D5594"/>
    <w:rsid w:val="005D5FB7"/>
    <w:rsid w:val="005E0B4F"/>
    <w:rsid w:val="005E50CE"/>
    <w:rsid w:val="005E58CF"/>
    <w:rsid w:val="005E75B3"/>
    <w:rsid w:val="005F247C"/>
    <w:rsid w:val="005F4280"/>
    <w:rsid w:val="00601528"/>
    <w:rsid w:val="00605468"/>
    <w:rsid w:val="006071A5"/>
    <w:rsid w:val="0061085A"/>
    <w:rsid w:val="00617F31"/>
    <w:rsid w:val="0062205C"/>
    <w:rsid w:val="006255D7"/>
    <w:rsid w:val="00634E70"/>
    <w:rsid w:val="00644CDC"/>
    <w:rsid w:val="00651D92"/>
    <w:rsid w:val="006626A3"/>
    <w:rsid w:val="00663D15"/>
    <w:rsid w:val="00673877"/>
    <w:rsid w:val="00680460"/>
    <w:rsid w:val="00682A9F"/>
    <w:rsid w:val="00684BA3"/>
    <w:rsid w:val="006864E5"/>
    <w:rsid w:val="006870A2"/>
    <w:rsid w:val="0068713D"/>
    <w:rsid w:val="00693B76"/>
    <w:rsid w:val="00694C28"/>
    <w:rsid w:val="006A0291"/>
    <w:rsid w:val="006A0935"/>
    <w:rsid w:val="006A593A"/>
    <w:rsid w:val="006C5CF8"/>
    <w:rsid w:val="006C5D28"/>
    <w:rsid w:val="006C6AF0"/>
    <w:rsid w:val="006D0A15"/>
    <w:rsid w:val="006D25EC"/>
    <w:rsid w:val="006D27BE"/>
    <w:rsid w:val="006E749F"/>
    <w:rsid w:val="006F5188"/>
    <w:rsid w:val="007065FB"/>
    <w:rsid w:val="00716D38"/>
    <w:rsid w:val="0072138A"/>
    <w:rsid w:val="00746064"/>
    <w:rsid w:val="007574C6"/>
    <w:rsid w:val="0076314A"/>
    <w:rsid w:val="00770D94"/>
    <w:rsid w:val="0078062C"/>
    <w:rsid w:val="00782A73"/>
    <w:rsid w:val="00787542"/>
    <w:rsid w:val="007911A5"/>
    <w:rsid w:val="0079675A"/>
    <w:rsid w:val="007A562A"/>
    <w:rsid w:val="007A72B1"/>
    <w:rsid w:val="007B21EA"/>
    <w:rsid w:val="007B22AF"/>
    <w:rsid w:val="007B32F7"/>
    <w:rsid w:val="007B77EB"/>
    <w:rsid w:val="007C2EFE"/>
    <w:rsid w:val="007C3A39"/>
    <w:rsid w:val="007C7737"/>
    <w:rsid w:val="007C7DF1"/>
    <w:rsid w:val="007D2216"/>
    <w:rsid w:val="007D399A"/>
    <w:rsid w:val="007E308A"/>
    <w:rsid w:val="007E7B1B"/>
    <w:rsid w:val="007F2D90"/>
    <w:rsid w:val="007F4904"/>
    <w:rsid w:val="00805D7F"/>
    <w:rsid w:val="008102E0"/>
    <w:rsid w:val="00810609"/>
    <w:rsid w:val="00811613"/>
    <w:rsid w:val="008219DE"/>
    <w:rsid w:val="00823D24"/>
    <w:rsid w:val="008248F5"/>
    <w:rsid w:val="00831A33"/>
    <w:rsid w:val="00831B1A"/>
    <w:rsid w:val="00835468"/>
    <w:rsid w:val="0083550A"/>
    <w:rsid w:val="00837D56"/>
    <w:rsid w:val="008439E5"/>
    <w:rsid w:val="00845418"/>
    <w:rsid w:val="00852281"/>
    <w:rsid w:val="008618E1"/>
    <w:rsid w:val="0087197F"/>
    <w:rsid w:val="0088305A"/>
    <w:rsid w:val="00895DEC"/>
    <w:rsid w:val="008B340E"/>
    <w:rsid w:val="008B4A25"/>
    <w:rsid w:val="008B4C9B"/>
    <w:rsid w:val="008C7BCD"/>
    <w:rsid w:val="008D3190"/>
    <w:rsid w:val="008E0FB9"/>
    <w:rsid w:val="008F40AC"/>
    <w:rsid w:val="008F5BC7"/>
    <w:rsid w:val="00900BBD"/>
    <w:rsid w:val="009018AB"/>
    <w:rsid w:val="00902A11"/>
    <w:rsid w:val="00905DBE"/>
    <w:rsid w:val="009139E3"/>
    <w:rsid w:val="00922DD8"/>
    <w:rsid w:val="0093248A"/>
    <w:rsid w:val="0094680B"/>
    <w:rsid w:val="00947739"/>
    <w:rsid w:val="00951015"/>
    <w:rsid w:val="00957F45"/>
    <w:rsid w:val="00961919"/>
    <w:rsid w:val="00973485"/>
    <w:rsid w:val="00973C00"/>
    <w:rsid w:val="00977B04"/>
    <w:rsid w:val="00983169"/>
    <w:rsid w:val="00983B04"/>
    <w:rsid w:val="00985B09"/>
    <w:rsid w:val="009979FD"/>
    <w:rsid w:val="009B5946"/>
    <w:rsid w:val="009B64F5"/>
    <w:rsid w:val="009C30E8"/>
    <w:rsid w:val="009C4A9A"/>
    <w:rsid w:val="009C52AF"/>
    <w:rsid w:val="009C5AC5"/>
    <w:rsid w:val="009D2D2F"/>
    <w:rsid w:val="009D6EE1"/>
    <w:rsid w:val="009E7CED"/>
    <w:rsid w:val="00A0414F"/>
    <w:rsid w:val="00A07397"/>
    <w:rsid w:val="00A105A5"/>
    <w:rsid w:val="00A13532"/>
    <w:rsid w:val="00A26EBD"/>
    <w:rsid w:val="00A27CDC"/>
    <w:rsid w:val="00A3621E"/>
    <w:rsid w:val="00A45D31"/>
    <w:rsid w:val="00A461F0"/>
    <w:rsid w:val="00A63E1B"/>
    <w:rsid w:val="00A66FDB"/>
    <w:rsid w:val="00A73C47"/>
    <w:rsid w:val="00A752F6"/>
    <w:rsid w:val="00A81AC4"/>
    <w:rsid w:val="00A93641"/>
    <w:rsid w:val="00A947D3"/>
    <w:rsid w:val="00A956B2"/>
    <w:rsid w:val="00A964FE"/>
    <w:rsid w:val="00A97CF9"/>
    <w:rsid w:val="00AA1E93"/>
    <w:rsid w:val="00AA72C4"/>
    <w:rsid w:val="00AB4E0C"/>
    <w:rsid w:val="00AC6BA9"/>
    <w:rsid w:val="00AD67A9"/>
    <w:rsid w:val="00AD6AF9"/>
    <w:rsid w:val="00AE1511"/>
    <w:rsid w:val="00AE57CA"/>
    <w:rsid w:val="00AF289A"/>
    <w:rsid w:val="00B01541"/>
    <w:rsid w:val="00B141EE"/>
    <w:rsid w:val="00B2042F"/>
    <w:rsid w:val="00B40637"/>
    <w:rsid w:val="00B41C87"/>
    <w:rsid w:val="00B42190"/>
    <w:rsid w:val="00B46DA9"/>
    <w:rsid w:val="00B50DF9"/>
    <w:rsid w:val="00B55B37"/>
    <w:rsid w:val="00B63632"/>
    <w:rsid w:val="00B656A1"/>
    <w:rsid w:val="00B72A5C"/>
    <w:rsid w:val="00B82D9C"/>
    <w:rsid w:val="00B8387F"/>
    <w:rsid w:val="00B86BEF"/>
    <w:rsid w:val="00B95C84"/>
    <w:rsid w:val="00B96D23"/>
    <w:rsid w:val="00BA21DC"/>
    <w:rsid w:val="00BA2A31"/>
    <w:rsid w:val="00BA2BBE"/>
    <w:rsid w:val="00BA35C2"/>
    <w:rsid w:val="00BC0B83"/>
    <w:rsid w:val="00BC0D52"/>
    <w:rsid w:val="00BD1BF3"/>
    <w:rsid w:val="00BE1068"/>
    <w:rsid w:val="00BF477D"/>
    <w:rsid w:val="00BF62B1"/>
    <w:rsid w:val="00C078A6"/>
    <w:rsid w:val="00C15C17"/>
    <w:rsid w:val="00C1700E"/>
    <w:rsid w:val="00C4128C"/>
    <w:rsid w:val="00C509FC"/>
    <w:rsid w:val="00C53534"/>
    <w:rsid w:val="00C623A3"/>
    <w:rsid w:val="00C729A6"/>
    <w:rsid w:val="00C7352B"/>
    <w:rsid w:val="00C73AB1"/>
    <w:rsid w:val="00C73B12"/>
    <w:rsid w:val="00C746F4"/>
    <w:rsid w:val="00C82445"/>
    <w:rsid w:val="00C84F8B"/>
    <w:rsid w:val="00C8762B"/>
    <w:rsid w:val="00CA5AC4"/>
    <w:rsid w:val="00CB1724"/>
    <w:rsid w:val="00CB1B6A"/>
    <w:rsid w:val="00CB3E72"/>
    <w:rsid w:val="00CB7485"/>
    <w:rsid w:val="00CC1634"/>
    <w:rsid w:val="00CC7EF3"/>
    <w:rsid w:val="00CF76B9"/>
    <w:rsid w:val="00D07AF2"/>
    <w:rsid w:val="00D111FE"/>
    <w:rsid w:val="00D13D82"/>
    <w:rsid w:val="00D15254"/>
    <w:rsid w:val="00D27AED"/>
    <w:rsid w:val="00D70A5A"/>
    <w:rsid w:val="00D731B9"/>
    <w:rsid w:val="00D77D70"/>
    <w:rsid w:val="00D82277"/>
    <w:rsid w:val="00D82DCA"/>
    <w:rsid w:val="00D8355E"/>
    <w:rsid w:val="00D84829"/>
    <w:rsid w:val="00DA0AC1"/>
    <w:rsid w:val="00DB118E"/>
    <w:rsid w:val="00DB4051"/>
    <w:rsid w:val="00DB49A9"/>
    <w:rsid w:val="00DC15E9"/>
    <w:rsid w:val="00DC52D0"/>
    <w:rsid w:val="00DC6556"/>
    <w:rsid w:val="00DD0F1E"/>
    <w:rsid w:val="00DE0151"/>
    <w:rsid w:val="00DE12D7"/>
    <w:rsid w:val="00DE4702"/>
    <w:rsid w:val="00DE4712"/>
    <w:rsid w:val="00DE6C93"/>
    <w:rsid w:val="00DE76CF"/>
    <w:rsid w:val="00DF249B"/>
    <w:rsid w:val="00E02C60"/>
    <w:rsid w:val="00E16421"/>
    <w:rsid w:val="00E21697"/>
    <w:rsid w:val="00E21F37"/>
    <w:rsid w:val="00E33842"/>
    <w:rsid w:val="00E41BA1"/>
    <w:rsid w:val="00E47968"/>
    <w:rsid w:val="00E56EEB"/>
    <w:rsid w:val="00E602D9"/>
    <w:rsid w:val="00E64D9C"/>
    <w:rsid w:val="00E7290C"/>
    <w:rsid w:val="00E77866"/>
    <w:rsid w:val="00E93D96"/>
    <w:rsid w:val="00E94537"/>
    <w:rsid w:val="00EA2124"/>
    <w:rsid w:val="00EA5A13"/>
    <w:rsid w:val="00EA6AE2"/>
    <w:rsid w:val="00EB2285"/>
    <w:rsid w:val="00EB6EFD"/>
    <w:rsid w:val="00EB7358"/>
    <w:rsid w:val="00EC5386"/>
    <w:rsid w:val="00ED012F"/>
    <w:rsid w:val="00ED051F"/>
    <w:rsid w:val="00ED28E5"/>
    <w:rsid w:val="00ED7EEA"/>
    <w:rsid w:val="00EE22C4"/>
    <w:rsid w:val="00EF4C70"/>
    <w:rsid w:val="00F067AF"/>
    <w:rsid w:val="00F27633"/>
    <w:rsid w:val="00F31B06"/>
    <w:rsid w:val="00F3503E"/>
    <w:rsid w:val="00F423D3"/>
    <w:rsid w:val="00F5006D"/>
    <w:rsid w:val="00F52892"/>
    <w:rsid w:val="00F6097F"/>
    <w:rsid w:val="00F6138F"/>
    <w:rsid w:val="00F616E7"/>
    <w:rsid w:val="00F630D0"/>
    <w:rsid w:val="00F65C01"/>
    <w:rsid w:val="00F72222"/>
    <w:rsid w:val="00F7313A"/>
    <w:rsid w:val="00F750FF"/>
    <w:rsid w:val="00F76B60"/>
    <w:rsid w:val="00F8369D"/>
    <w:rsid w:val="00FA09D6"/>
    <w:rsid w:val="00FB1615"/>
    <w:rsid w:val="00FB78FA"/>
    <w:rsid w:val="00FC546C"/>
    <w:rsid w:val="00FD72CC"/>
    <w:rsid w:val="00FE0890"/>
    <w:rsid w:val="00FE4FAE"/>
    <w:rsid w:val="00FF54C4"/>
    <w:rsid w:val="00FF7286"/>
    <w:rsid w:val="34747840"/>
    <w:rsid w:val="41611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8208DBB"/>
  <w15:docId w15:val="{6990E337-AB9F-43F8-84C3-8926FD10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uiPriority="0" w:qFormat="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wordWrap w:val="0"/>
      <w:spacing w:line="360" w:lineRule="auto"/>
      <w:jc w:val="center"/>
      <w:outlineLvl w:val="0"/>
    </w:pPr>
    <w:rPr>
      <w:rFonts w:ascii="Times New Roman" w:eastAsia="宋体" w:hAnsi="Times New Roman" w:cs="Times New Roman"/>
      <w:b/>
      <w:bCs/>
      <w:kern w:val="44"/>
      <w:sz w:val="32"/>
      <w:szCs w:val="32"/>
      <w:lang w:val="zh-CN"/>
    </w:rPr>
  </w:style>
  <w:style w:type="paragraph" w:styleId="2">
    <w:name w:val="heading 2"/>
    <w:basedOn w:val="a"/>
    <w:next w:val="a"/>
    <w:link w:val="20"/>
    <w:qFormat/>
    <w:pPr>
      <w:keepNext/>
      <w:keepLines/>
      <w:spacing w:line="360" w:lineRule="auto"/>
      <w:jc w:val="center"/>
      <w:outlineLvl w:val="1"/>
    </w:pPr>
    <w:rPr>
      <w:rFonts w:ascii="Cambria" w:eastAsia="宋体" w:hAnsi="Cambria" w:cs="Times New Roman"/>
      <w:b/>
      <w:bCs/>
      <w:kern w:val="0"/>
      <w:sz w:val="30"/>
      <w:szCs w:val="30"/>
      <w:lang w:val="zh-CN"/>
    </w:rPr>
  </w:style>
  <w:style w:type="paragraph" w:styleId="3">
    <w:name w:val="heading 3"/>
    <w:basedOn w:val="a"/>
    <w:next w:val="a"/>
    <w:link w:val="30"/>
    <w:unhideWhenUsed/>
    <w:qFormat/>
    <w:pPr>
      <w:keepNext/>
      <w:keepLines/>
      <w:spacing w:line="360" w:lineRule="auto"/>
      <w:outlineLvl w:val="2"/>
    </w:pPr>
    <w:rPr>
      <w:rFonts w:ascii="宋体" w:eastAsia="宋体" w:hAnsi="宋体"/>
      <w:b/>
      <w:bCs/>
      <w:spacing w:val="1"/>
      <w:sz w:val="28"/>
      <w:szCs w:val="32"/>
      <w:lang w:val="zh-CN"/>
    </w:rPr>
  </w:style>
  <w:style w:type="paragraph" w:styleId="4">
    <w:name w:val="heading 4"/>
    <w:basedOn w:val="a"/>
    <w:next w:val="a"/>
    <w:link w:val="40"/>
    <w:qFormat/>
    <w:pPr>
      <w:autoSpaceDE w:val="0"/>
      <w:autoSpaceDN w:val="0"/>
      <w:adjustRightInd w:val="0"/>
      <w:spacing w:line="360" w:lineRule="auto"/>
      <w:jc w:val="left"/>
      <w:outlineLvl w:val="3"/>
    </w:pPr>
    <w:rPr>
      <w:rFonts w:ascii="宋体" w:eastAsia="宋体" w:hAnsi="宋体" w:cs="Times New Roman"/>
      <w:b/>
      <w:kern w:val="0"/>
      <w:sz w:val="24"/>
      <w:szCs w:val="24"/>
      <w:lang w:val="zh-CN"/>
    </w:rPr>
  </w:style>
  <w:style w:type="paragraph" w:styleId="5">
    <w:name w:val="heading 5"/>
    <w:basedOn w:val="4"/>
    <w:next w:val="a0"/>
    <w:link w:val="50"/>
    <w:qFormat/>
    <w:pPr>
      <w:spacing w:line="240" w:lineRule="exact"/>
      <w:ind w:left="284" w:hanging="284"/>
      <w:outlineLvl w:val="4"/>
    </w:pPr>
    <w:rPr>
      <w:rFonts w:ascii="Arial" w:hAnsi="Arial"/>
      <w:kern w:val="2"/>
      <w:lang w:val="en-US"/>
    </w:rPr>
  </w:style>
  <w:style w:type="paragraph" w:styleId="6">
    <w:name w:val="heading 6"/>
    <w:basedOn w:val="a"/>
    <w:next w:val="a"/>
    <w:link w:val="60"/>
    <w:qFormat/>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
    <w:next w:val="a0"/>
    <w:link w:val="70"/>
    <w:qFormat/>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0"/>
    <w:qFormat/>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0"/>
    <w:link w:val="90"/>
    <w:qFormat/>
    <w:pPr>
      <w:keepNext/>
      <w:keepLine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nhideWhenUsed/>
    <w:qFormat/>
    <w:pPr>
      <w:ind w:firstLineChars="200" w:firstLine="420"/>
    </w:pPr>
    <w:rPr>
      <w:rFonts w:ascii="Times New Roman" w:eastAsia="宋体" w:hAnsi="Times New Roman" w:cs="Times New Roman"/>
      <w:szCs w:val="24"/>
    </w:rPr>
  </w:style>
  <w:style w:type="paragraph" w:styleId="31">
    <w:name w:val="List 3"/>
    <w:basedOn w:val="a"/>
    <w:qFormat/>
    <w:pPr>
      <w:ind w:leftChars="400" w:left="100" w:hangingChars="200" w:hanging="200"/>
    </w:pPr>
    <w:rPr>
      <w:rFonts w:ascii="Times New Roman" w:eastAsia="宋体" w:hAnsi="Times New Roman" w:cs="Times New Roman"/>
      <w:szCs w:val="24"/>
    </w:rPr>
  </w:style>
  <w:style w:type="paragraph" w:styleId="71">
    <w:name w:val="toc 7"/>
    <w:basedOn w:val="a"/>
    <w:next w:val="a"/>
    <w:uiPriority w:val="39"/>
    <w:qFormat/>
    <w:pPr>
      <w:ind w:left="1260"/>
      <w:jc w:val="left"/>
    </w:pPr>
    <w:rPr>
      <w:rFonts w:ascii="Calibri" w:eastAsia="宋体" w:hAnsi="Calibri" w:cs="Calibri"/>
      <w:sz w:val="18"/>
      <w:szCs w:val="18"/>
    </w:rPr>
  </w:style>
  <w:style w:type="paragraph" w:styleId="a5">
    <w:name w:val="caption"/>
    <w:basedOn w:val="a"/>
    <w:next w:val="a"/>
    <w:qFormat/>
    <w:rPr>
      <w:rFonts w:ascii="Arial" w:eastAsia="黑体" w:hAnsi="Arial" w:cs="Arial"/>
      <w:sz w:val="20"/>
      <w:szCs w:val="20"/>
    </w:rPr>
  </w:style>
  <w:style w:type="paragraph" w:styleId="a6">
    <w:name w:val="Document Map"/>
    <w:basedOn w:val="a"/>
    <w:link w:val="a7"/>
    <w:qFormat/>
    <w:rPr>
      <w:rFonts w:ascii="宋体" w:eastAsia="宋体" w:hAnsi="Times New Roman" w:cs="Times New Roman"/>
      <w:kern w:val="0"/>
      <w:sz w:val="18"/>
      <w:szCs w:val="18"/>
      <w:lang w:val="zh-CN"/>
    </w:rPr>
  </w:style>
  <w:style w:type="paragraph" w:styleId="a8">
    <w:name w:val="annotation text"/>
    <w:basedOn w:val="a"/>
    <w:link w:val="a9"/>
    <w:qFormat/>
    <w:pPr>
      <w:jc w:val="left"/>
    </w:pPr>
    <w:rPr>
      <w:rFonts w:ascii="Times New Roman" w:eastAsia="宋体" w:hAnsi="Times New Roman" w:cs="Times New Roman"/>
      <w:szCs w:val="24"/>
      <w:lang w:val="zh-CN"/>
    </w:rPr>
  </w:style>
  <w:style w:type="paragraph" w:styleId="aa">
    <w:name w:val="Salutation"/>
    <w:basedOn w:val="a"/>
    <w:next w:val="a"/>
    <w:link w:val="ab"/>
    <w:qFormat/>
    <w:rPr>
      <w:rFonts w:ascii="Calibri" w:eastAsia="宋体" w:hAnsi="Calibri" w:cs="Times New Roman"/>
      <w:kern w:val="0"/>
      <w:sz w:val="32"/>
      <w:szCs w:val="24"/>
    </w:rPr>
  </w:style>
  <w:style w:type="paragraph" w:styleId="32">
    <w:name w:val="Body Text 3"/>
    <w:basedOn w:val="a"/>
    <w:link w:val="33"/>
    <w:qFormat/>
    <w:pPr>
      <w:spacing w:after="120"/>
    </w:pPr>
    <w:rPr>
      <w:rFonts w:ascii="Times New Roman" w:eastAsia="宋体" w:hAnsi="Times New Roman" w:cs="Times New Roman"/>
      <w:kern w:val="0"/>
      <w:sz w:val="16"/>
      <w:szCs w:val="16"/>
      <w:lang w:val="zh-CN"/>
    </w:rPr>
  </w:style>
  <w:style w:type="paragraph" w:styleId="ac">
    <w:name w:val="Body Text"/>
    <w:basedOn w:val="a"/>
    <w:next w:val="a"/>
    <w:link w:val="ad"/>
    <w:uiPriority w:val="99"/>
    <w:qFormat/>
    <w:pPr>
      <w:pBdr>
        <w:top w:val="single" w:sz="4" w:space="1" w:color="auto"/>
      </w:pBdr>
    </w:pPr>
    <w:rPr>
      <w:rFonts w:ascii="Times New Roman" w:eastAsia="宋体" w:hAnsi="Times New Roman" w:cs="Times New Roman"/>
      <w:b/>
      <w:bCs/>
      <w:szCs w:val="24"/>
    </w:rPr>
  </w:style>
  <w:style w:type="paragraph" w:styleId="ae">
    <w:name w:val="Body Text Indent"/>
    <w:basedOn w:val="a"/>
    <w:next w:val="af"/>
    <w:link w:val="af0"/>
    <w:qFormat/>
    <w:pPr>
      <w:ind w:firstLineChars="200" w:firstLine="600"/>
    </w:pPr>
    <w:rPr>
      <w:rFonts w:ascii="宋体" w:eastAsia="宋体" w:hAnsi="Times New Roman" w:cs="Times New Roman"/>
      <w:sz w:val="30"/>
      <w:szCs w:val="20"/>
      <w:lang w:val="zh-CN"/>
    </w:rPr>
  </w:style>
  <w:style w:type="paragraph" w:styleId="af">
    <w:name w:val="envelope return"/>
    <w:basedOn w:val="a"/>
    <w:qFormat/>
    <w:pPr>
      <w:snapToGrid w:val="0"/>
    </w:pPr>
    <w:rPr>
      <w:rFonts w:ascii="Arial" w:eastAsia="宋体" w:hAnsi="Arial" w:cs="Times New Roman"/>
      <w:szCs w:val="24"/>
    </w:rPr>
  </w:style>
  <w:style w:type="paragraph" w:styleId="41">
    <w:name w:val="index 4"/>
    <w:basedOn w:val="a"/>
    <w:next w:val="a"/>
    <w:uiPriority w:val="99"/>
    <w:unhideWhenUsed/>
    <w:qFormat/>
    <w:pPr>
      <w:ind w:leftChars="600" w:left="600"/>
    </w:pPr>
    <w:rPr>
      <w:rFonts w:ascii="Times New Roman" w:eastAsia="宋体" w:hAnsi="Times New Roman" w:cs="Times New Roman"/>
      <w:szCs w:val="24"/>
    </w:rPr>
  </w:style>
  <w:style w:type="paragraph" w:styleId="51">
    <w:name w:val="toc 5"/>
    <w:basedOn w:val="a"/>
    <w:next w:val="a"/>
    <w:uiPriority w:val="39"/>
    <w:qFormat/>
    <w:pPr>
      <w:ind w:left="840"/>
      <w:jc w:val="left"/>
    </w:pPr>
    <w:rPr>
      <w:rFonts w:ascii="Calibri" w:eastAsia="宋体" w:hAnsi="Calibri" w:cs="Calibri"/>
      <w:sz w:val="18"/>
      <w:szCs w:val="18"/>
    </w:rPr>
  </w:style>
  <w:style w:type="paragraph" w:styleId="34">
    <w:name w:val="toc 3"/>
    <w:basedOn w:val="a"/>
    <w:next w:val="a"/>
    <w:uiPriority w:val="39"/>
    <w:qFormat/>
    <w:pPr>
      <w:ind w:leftChars="400" w:left="840"/>
    </w:pPr>
    <w:rPr>
      <w:rFonts w:ascii="Times New Roman" w:eastAsia="宋体" w:hAnsi="Times New Roman" w:cs="Times New Roman"/>
      <w:szCs w:val="24"/>
    </w:rPr>
  </w:style>
  <w:style w:type="paragraph" w:styleId="af1">
    <w:name w:val="Plain Text"/>
    <w:basedOn w:val="a"/>
    <w:link w:val="af2"/>
    <w:qFormat/>
    <w:rPr>
      <w:rFonts w:ascii="宋体" w:eastAsia="宋体" w:hAnsi="Courier New" w:cs="Times New Roman"/>
      <w:szCs w:val="20"/>
      <w:lang w:val="zh-CN"/>
    </w:rPr>
  </w:style>
  <w:style w:type="paragraph" w:styleId="81">
    <w:name w:val="toc 8"/>
    <w:basedOn w:val="a"/>
    <w:next w:val="a"/>
    <w:uiPriority w:val="39"/>
    <w:qFormat/>
    <w:pPr>
      <w:ind w:left="1470"/>
      <w:jc w:val="left"/>
    </w:pPr>
    <w:rPr>
      <w:rFonts w:ascii="Calibri" w:eastAsia="宋体" w:hAnsi="Calibri" w:cs="Calibri"/>
      <w:sz w:val="18"/>
      <w:szCs w:val="18"/>
    </w:rPr>
  </w:style>
  <w:style w:type="paragraph" w:styleId="af3">
    <w:name w:val="Date"/>
    <w:basedOn w:val="a"/>
    <w:next w:val="a"/>
    <w:link w:val="af4"/>
    <w:qFormat/>
    <w:pPr>
      <w:ind w:leftChars="2500" w:left="100"/>
    </w:pPr>
    <w:rPr>
      <w:rFonts w:ascii="Calibri" w:eastAsia="宋体" w:hAnsi="Calibri" w:cs="Times New Roman"/>
      <w:kern w:val="0"/>
      <w:sz w:val="20"/>
      <w:szCs w:val="24"/>
    </w:rPr>
  </w:style>
  <w:style w:type="paragraph" w:styleId="21">
    <w:name w:val="Body Text Indent 2"/>
    <w:basedOn w:val="a"/>
    <w:link w:val="22"/>
    <w:qFormat/>
    <w:pPr>
      <w:spacing w:after="120" w:line="480" w:lineRule="auto"/>
      <w:ind w:leftChars="200" w:left="420"/>
    </w:pPr>
    <w:rPr>
      <w:rFonts w:ascii="Times New Roman" w:eastAsia="Courier New" w:hAnsi="Times New Roman" w:cs="Times New Roman"/>
      <w:kern w:val="0"/>
      <w:sz w:val="20"/>
      <w:szCs w:val="20"/>
      <w:lang w:val="zh-CN"/>
    </w:rPr>
  </w:style>
  <w:style w:type="paragraph" w:styleId="af5">
    <w:name w:val="Balloon Text"/>
    <w:basedOn w:val="a"/>
    <w:link w:val="af6"/>
    <w:qFormat/>
    <w:rPr>
      <w:rFonts w:ascii="Times New Roman" w:eastAsia="宋体" w:hAnsi="Times New Roman" w:cs="Times New Roman"/>
      <w:sz w:val="18"/>
      <w:szCs w:val="18"/>
      <w:lang w:val="zh-CN"/>
    </w:rPr>
  </w:style>
  <w:style w:type="paragraph" w:styleId="af7">
    <w:name w:val="footer"/>
    <w:basedOn w:val="a"/>
    <w:link w:val="af8"/>
    <w:uiPriority w:val="99"/>
    <w:unhideWhenUsed/>
    <w:qFormat/>
    <w:pPr>
      <w:tabs>
        <w:tab w:val="center" w:pos="4153"/>
        <w:tab w:val="right" w:pos="8306"/>
      </w:tabs>
      <w:snapToGrid w:val="0"/>
      <w:jc w:val="left"/>
    </w:pPr>
    <w:rPr>
      <w:sz w:val="18"/>
      <w:szCs w:val="18"/>
    </w:rPr>
  </w:style>
  <w:style w:type="paragraph" w:styleId="af9">
    <w:name w:val="header"/>
    <w:basedOn w:val="a"/>
    <w:link w:val="afa"/>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rFonts w:ascii="Calibri" w:eastAsia="宋体" w:hAnsi="Calibri" w:cs="Calibri"/>
      <w:b/>
      <w:bCs/>
      <w:caps/>
      <w:sz w:val="20"/>
      <w:szCs w:val="20"/>
    </w:rPr>
  </w:style>
  <w:style w:type="paragraph" w:styleId="42">
    <w:name w:val="toc 4"/>
    <w:basedOn w:val="a"/>
    <w:next w:val="a"/>
    <w:uiPriority w:val="39"/>
    <w:qFormat/>
    <w:pPr>
      <w:ind w:left="630"/>
      <w:jc w:val="left"/>
    </w:pPr>
    <w:rPr>
      <w:rFonts w:ascii="Calibri" w:eastAsia="宋体" w:hAnsi="Calibri" w:cs="Calibri"/>
      <w:sz w:val="18"/>
      <w:szCs w:val="18"/>
    </w:rPr>
  </w:style>
  <w:style w:type="paragraph" w:styleId="61">
    <w:name w:val="toc 6"/>
    <w:basedOn w:val="a"/>
    <w:next w:val="a"/>
    <w:uiPriority w:val="39"/>
    <w:qFormat/>
    <w:pPr>
      <w:ind w:left="1050"/>
      <w:jc w:val="left"/>
    </w:pPr>
    <w:rPr>
      <w:rFonts w:ascii="Calibri" w:eastAsia="宋体" w:hAnsi="Calibri" w:cs="Calibri"/>
      <w:sz w:val="18"/>
      <w:szCs w:val="18"/>
    </w:rPr>
  </w:style>
  <w:style w:type="paragraph" w:styleId="35">
    <w:name w:val="Body Text Indent 3"/>
    <w:basedOn w:val="a"/>
    <w:link w:val="36"/>
    <w:qFormat/>
    <w:pPr>
      <w:spacing w:after="120"/>
      <w:ind w:leftChars="200" w:left="420"/>
    </w:pPr>
    <w:rPr>
      <w:rFonts w:ascii="Calibri" w:eastAsia="宋体" w:hAnsi="Calibri" w:cs="Times New Roman"/>
      <w:kern w:val="0"/>
      <w:sz w:val="16"/>
      <w:szCs w:val="20"/>
    </w:rPr>
  </w:style>
  <w:style w:type="paragraph" w:styleId="23">
    <w:name w:val="toc 2"/>
    <w:basedOn w:val="a"/>
    <w:next w:val="a"/>
    <w:uiPriority w:val="39"/>
    <w:unhideWhenUsed/>
    <w:qFormat/>
    <w:pPr>
      <w:ind w:leftChars="200" w:left="420"/>
    </w:pPr>
    <w:rPr>
      <w:rFonts w:ascii="Times New Roman" w:eastAsia="宋体" w:hAnsi="Times New Roman" w:cs="Times New Roman"/>
      <w:szCs w:val="24"/>
    </w:rPr>
  </w:style>
  <w:style w:type="paragraph" w:styleId="91">
    <w:name w:val="toc 9"/>
    <w:basedOn w:val="a"/>
    <w:next w:val="a"/>
    <w:uiPriority w:val="39"/>
    <w:qFormat/>
    <w:pPr>
      <w:ind w:left="1680"/>
      <w:jc w:val="left"/>
    </w:pPr>
    <w:rPr>
      <w:rFonts w:ascii="Calibri" w:eastAsia="宋体" w:hAnsi="Calibri" w:cs="Calibri"/>
      <w:sz w:val="18"/>
      <w:szCs w:val="18"/>
    </w:rPr>
  </w:style>
  <w:style w:type="paragraph" w:styleId="24">
    <w:name w:val="Body Text 2"/>
    <w:basedOn w:val="a"/>
    <w:link w:val="25"/>
    <w:qFormat/>
    <w:pPr>
      <w:spacing w:after="120" w:line="480" w:lineRule="auto"/>
    </w:pPr>
    <w:rPr>
      <w:rFonts w:ascii="Times New Roman" w:eastAsia="宋体" w:hAnsi="Times New Roman" w:cs="Times New Roman"/>
      <w:kern w:val="0"/>
      <w:sz w:val="20"/>
      <w:szCs w:val="24"/>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alibri" w:eastAsia="宋体" w:hAnsi="Calibri" w:cs="Times New Roman"/>
      <w:kern w:val="0"/>
      <w:sz w:val="20"/>
      <w:szCs w:val="21"/>
    </w:rPr>
  </w:style>
  <w:style w:type="paragraph" w:styleId="afb">
    <w:name w:val="Normal (Web)"/>
    <w:basedOn w:val="a"/>
    <w:qFormat/>
    <w:pPr>
      <w:widowControl/>
      <w:spacing w:before="100" w:beforeAutospacing="1" w:after="100" w:afterAutospacing="1"/>
      <w:jc w:val="left"/>
    </w:pPr>
    <w:rPr>
      <w:rFonts w:ascii="宋体" w:eastAsia="宋体" w:hAnsi="宋体" w:cs="Times New Roman"/>
      <w:kern w:val="0"/>
      <w:sz w:val="24"/>
      <w:szCs w:val="24"/>
    </w:rPr>
  </w:style>
  <w:style w:type="paragraph" w:styleId="afc">
    <w:name w:val="Title"/>
    <w:basedOn w:val="a"/>
    <w:link w:val="afd"/>
    <w:qFormat/>
    <w:pPr>
      <w:spacing w:before="240" w:after="60"/>
      <w:jc w:val="center"/>
      <w:outlineLvl w:val="0"/>
    </w:pPr>
    <w:rPr>
      <w:rFonts w:ascii="Arial" w:eastAsia="宋体" w:hAnsi="Arial" w:cs="Times New Roman"/>
      <w:b/>
      <w:bCs/>
      <w:kern w:val="0"/>
      <w:sz w:val="32"/>
      <w:szCs w:val="32"/>
      <w:lang w:val="zh-CN"/>
    </w:rPr>
  </w:style>
  <w:style w:type="paragraph" w:styleId="afe">
    <w:name w:val="annotation subject"/>
    <w:basedOn w:val="a8"/>
    <w:next w:val="a8"/>
    <w:link w:val="aff"/>
    <w:qFormat/>
    <w:rPr>
      <w:b/>
      <w:bCs/>
    </w:rPr>
  </w:style>
  <w:style w:type="paragraph" w:styleId="aff0">
    <w:name w:val="Body Text First Indent"/>
    <w:basedOn w:val="ac"/>
    <w:link w:val="aff1"/>
    <w:qFormat/>
    <w:pPr>
      <w:pBdr>
        <w:top w:val="none" w:sz="0" w:space="0" w:color="auto"/>
      </w:pBdr>
      <w:spacing w:after="120"/>
      <w:ind w:firstLineChars="100" w:firstLine="420"/>
    </w:pPr>
    <w:rPr>
      <w:b w:val="0"/>
      <w:bCs w:val="0"/>
      <w:kern w:val="0"/>
      <w:sz w:val="20"/>
      <w:szCs w:val="20"/>
    </w:rPr>
  </w:style>
  <w:style w:type="paragraph" w:styleId="26">
    <w:name w:val="Body Text First Indent 2"/>
    <w:basedOn w:val="ae"/>
    <w:link w:val="27"/>
    <w:qFormat/>
    <w:pPr>
      <w:spacing w:after="120"/>
      <w:ind w:leftChars="200" w:left="420" w:firstLine="420"/>
    </w:pPr>
    <w:rPr>
      <w:rFonts w:ascii="Times New Roman"/>
      <w:kern w:val="0"/>
      <w:sz w:val="20"/>
      <w:szCs w:val="24"/>
    </w:rPr>
  </w:style>
  <w:style w:type="table" w:styleId="aff2">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basedOn w:val="a1"/>
    <w:uiPriority w:val="22"/>
    <w:qFormat/>
    <w:rPr>
      <w:b/>
      <w:bCs/>
    </w:rPr>
  </w:style>
  <w:style w:type="character" w:styleId="aff4">
    <w:name w:val="page number"/>
    <w:qFormat/>
  </w:style>
  <w:style w:type="character" w:styleId="aff5">
    <w:name w:val="FollowedHyperlink"/>
    <w:basedOn w:val="a1"/>
    <w:uiPriority w:val="99"/>
    <w:semiHidden/>
    <w:unhideWhenUsed/>
    <w:rPr>
      <w:color w:val="954F72" w:themeColor="followedHyperlink"/>
      <w:u w:val="single"/>
    </w:rPr>
  </w:style>
  <w:style w:type="character" w:styleId="HTML1">
    <w:name w:val="HTML Definition"/>
    <w:basedOn w:val="a1"/>
    <w:uiPriority w:val="99"/>
    <w:semiHidden/>
    <w:unhideWhenUsed/>
    <w:qFormat/>
    <w:rPr>
      <w:i/>
      <w:iCs/>
    </w:rPr>
  </w:style>
  <w:style w:type="character" w:styleId="aff6">
    <w:name w:val="Hyperlink"/>
    <w:uiPriority w:val="99"/>
    <w:qFormat/>
    <w:rPr>
      <w:color w:val="0000FF"/>
      <w:u w:val="single"/>
    </w:rPr>
  </w:style>
  <w:style w:type="character" w:styleId="HTML2">
    <w:name w:val="HTML Code"/>
    <w:basedOn w:val="a1"/>
    <w:uiPriority w:val="99"/>
    <w:semiHidden/>
    <w:unhideWhenUsed/>
    <w:qFormat/>
    <w:rPr>
      <w:rFonts w:ascii="Consolas" w:eastAsia="Consolas" w:hAnsi="Consolas" w:cs="Consolas"/>
      <w:color w:val="C7254E"/>
      <w:sz w:val="21"/>
      <w:szCs w:val="21"/>
      <w:bdr w:val="single" w:sz="6" w:space="0" w:color="E1E1E1"/>
      <w:shd w:val="clear" w:color="auto" w:fill="F9F2F4"/>
    </w:rPr>
  </w:style>
  <w:style w:type="character" w:styleId="aff7">
    <w:name w:val="annotation reference"/>
    <w:qFormat/>
    <w:rPr>
      <w:sz w:val="21"/>
      <w:szCs w:val="21"/>
    </w:rPr>
  </w:style>
  <w:style w:type="character" w:styleId="HTML3">
    <w:name w:val="HTML Keyboard"/>
    <w:basedOn w:val="a1"/>
    <w:uiPriority w:val="99"/>
    <w:semiHidden/>
    <w:unhideWhenUsed/>
    <w:qFormat/>
    <w:rPr>
      <w:rFonts w:ascii="Consolas" w:eastAsia="Consolas" w:hAnsi="Consolas" w:cs="Consolas" w:hint="default"/>
      <w:color w:val="FFFFFF"/>
      <w:sz w:val="21"/>
      <w:szCs w:val="21"/>
      <w:shd w:val="clear" w:color="auto" w:fill="333333"/>
    </w:rPr>
  </w:style>
  <w:style w:type="character" w:styleId="HTML4">
    <w:name w:val="HTML Sample"/>
    <w:basedOn w:val="a1"/>
    <w:uiPriority w:val="99"/>
    <w:semiHidden/>
    <w:unhideWhenUsed/>
    <w:qFormat/>
    <w:rPr>
      <w:rFonts w:ascii="Consolas" w:eastAsia="Consolas" w:hAnsi="Consolas" w:cs="Consolas" w:hint="default"/>
      <w:sz w:val="21"/>
      <w:szCs w:val="21"/>
    </w:rPr>
  </w:style>
  <w:style w:type="character" w:customStyle="1" w:styleId="afa">
    <w:name w:val="页眉 字符"/>
    <w:basedOn w:val="a1"/>
    <w:link w:val="af9"/>
    <w:qFormat/>
    <w:rPr>
      <w:sz w:val="18"/>
      <w:szCs w:val="18"/>
    </w:rPr>
  </w:style>
  <w:style w:type="character" w:customStyle="1" w:styleId="af8">
    <w:name w:val="页脚 字符"/>
    <w:basedOn w:val="a1"/>
    <w:link w:val="af7"/>
    <w:uiPriority w:val="99"/>
    <w:qFormat/>
    <w:rPr>
      <w:sz w:val="18"/>
      <w:szCs w:val="18"/>
    </w:rPr>
  </w:style>
  <w:style w:type="character" w:customStyle="1" w:styleId="10">
    <w:name w:val="标题 1 字符"/>
    <w:basedOn w:val="a1"/>
    <w:link w:val="1"/>
    <w:qFormat/>
    <w:rPr>
      <w:rFonts w:ascii="Times New Roman" w:eastAsia="宋体" w:hAnsi="Times New Roman" w:cs="Times New Roman"/>
      <w:b/>
      <w:bCs/>
      <w:kern w:val="44"/>
      <w:sz w:val="32"/>
      <w:szCs w:val="32"/>
      <w:lang w:val="zh-CN"/>
    </w:rPr>
  </w:style>
  <w:style w:type="character" w:customStyle="1" w:styleId="20">
    <w:name w:val="标题 2 字符"/>
    <w:basedOn w:val="a1"/>
    <w:link w:val="2"/>
    <w:qFormat/>
    <w:rPr>
      <w:rFonts w:ascii="Cambria" w:eastAsia="宋体" w:hAnsi="Cambria" w:cs="Times New Roman"/>
      <w:b/>
      <w:bCs/>
      <w:kern w:val="0"/>
      <w:sz w:val="30"/>
      <w:szCs w:val="30"/>
      <w:lang w:val="zh-CN"/>
    </w:rPr>
  </w:style>
  <w:style w:type="paragraph" w:customStyle="1" w:styleId="310">
    <w:name w:val="标题 31"/>
    <w:basedOn w:val="a"/>
    <w:next w:val="a0"/>
    <w:qFormat/>
    <w:pPr>
      <w:keepNext/>
      <w:keepLines/>
      <w:spacing w:before="260" w:line="416" w:lineRule="auto"/>
      <w:outlineLvl w:val="2"/>
    </w:pPr>
    <w:rPr>
      <w:rFonts w:ascii="宋体" w:hAnsi="宋体" w:cs="Times New Roman"/>
      <w:b/>
      <w:bCs/>
      <w:spacing w:val="1"/>
      <w:sz w:val="28"/>
      <w:szCs w:val="32"/>
      <w:lang w:val="zh-CN"/>
    </w:rPr>
  </w:style>
  <w:style w:type="character" w:customStyle="1" w:styleId="40">
    <w:name w:val="标题 4 字符"/>
    <w:basedOn w:val="a1"/>
    <w:link w:val="4"/>
    <w:qFormat/>
    <w:rPr>
      <w:rFonts w:ascii="宋体" w:eastAsia="宋体" w:hAnsi="宋体" w:cs="Times New Roman"/>
      <w:b/>
      <w:kern w:val="0"/>
      <w:sz w:val="24"/>
      <w:szCs w:val="24"/>
      <w:lang w:val="zh-CN"/>
    </w:rPr>
  </w:style>
  <w:style w:type="character" w:customStyle="1" w:styleId="50">
    <w:name w:val="标题 5 字符"/>
    <w:basedOn w:val="a1"/>
    <w:link w:val="5"/>
    <w:qFormat/>
    <w:rPr>
      <w:rFonts w:ascii="Arial" w:eastAsia="宋体" w:hAnsi="Arial" w:cs="Times New Roman"/>
      <w:sz w:val="24"/>
      <w:szCs w:val="24"/>
    </w:rPr>
  </w:style>
  <w:style w:type="character" w:customStyle="1" w:styleId="60">
    <w:name w:val="标题 6 字符"/>
    <w:basedOn w:val="a1"/>
    <w:link w:val="6"/>
    <w:qFormat/>
    <w:rPr>
      <w:rFonts w:ascii="Arial" w:eastAsia="黑体" w:hAnsi="Arial" w:cs="Times New Roman"/>
      <w:b/>
      <w:bCs/>
      <w:sz w:val="24"/>
      <w:szCs w:val="24"/>
    </w:rPr>
  </w:style>
  <w:style w:type="character" w:customStyle="1" w:styleId="70">
    <w:name w:val="标题 7 字符"/>
    <w:basedOn w:val="a1"/>
    <w:link w:val="7"/>
    <w:qFormat/>
    <w:rPr>
      <w:rFonts w:ascii="Times New Roman" w:eastAsia="宋体" w:hAnsi="Times New Roman" w:cs="Times New Roman"/>
      <w:b/>
      <w:sz w:val="24"/>
      <w:szCs w:val="20"/>
    </w:rPr>
  </w:style>
  <w:style w:type="character" w:customStyle="1" w:styleId="80">
    <w:name w:val="标题 8 字符"/>
    <w:basedOn w:val="a1"/>
    <w:link w:val="8"/>
    <w:qFormat/>
    <w:rPr>
      <w:rFonts w:ascii="Arial" w:eastAsia="黑体" w:hAnsi="Arial" w:cs="Times New Roman"/>
      <w:sz w:val="24"/>
      <w:szCs w:val="20"/>
    </w:rPr>
  </w:style>
  <w:style w:type="character" w:customStyle="1" w:styleId="90">
    <w:name w:val="标题 9 字符"/>
    <w:basedOn w:val="a1"/>
    <w:link w:val="9"/>
    <w:qFormat/>
    <w:rPr>
      <w:rFonts w:ascii="Arial" w:eastAsia="黑体" w:hAnsi="Arial" w:cs="Times New Roman"/>
      <w:szCs w:val="20"/>
    </w:rPr>
  </w:style>
  <w:style w:type="character" w:customStyle="1" w:styleId="30">
    <w:name w:val="标题 3 字符"/>
    <w:basedOn w:val="a1"/>
    <w:link w:val="3"/>
    <w:qFormat/>
    <w:rPr>
      <w:rFonts w:ascii="宋体" w:eastAsia="宋体" w:hAnsi="宋体"/>
      <w:b/>
      <w:bCs/>
      <w:spacing w:val="1"/>
      <w:sz w:val="28"/>
      <w:szCs w:val="32"/>
      <w:lang w:val="zh-CN"/>
    </w:rPr>
  </w:style>
  <w:style w:type="character" w:customStyle="1" w:styleId="a7">
    <w:name w:val="文档结构图 字符"/>
    <w:basedOn w:val="a1"/>
    <w:link w:val="a6"/>
    <w:qFormat/>
    <w:rPr>
      <w:rFonts w:ascii="宋体" w:eastAsia="宋体" w:hAnsi="Times New Roman" w:cs="Times New Roman"/>
      <w:kern w:val="0"/>
      <w:sz w:val="18"/>
      <w:szCs w:val="18"/>
      <w:lang w:val="zh-CN"/>
    </w:rPr>
  </w:style>
  <w:style w:type="character" w:customStyle="1" w:styleId="a9">
    <w:name w:val="批注文字 字符"/>
    <w:basedOn w:val="a1"/>
    <w:link w:val="a8"/>
    <w:qFormat/>
    <w:rPr>
      <w:rFonts w:ascii="Times New Roman" w:eastAsia="宋体" w:hAnsi="Times New Roman" w:cs="Times New Roman"/>
      <w:szCs w:val="24"/>
      <w:lang w:val="zh-CN"/>
    </w:rPr>
  </w:style>
  <w:style w:type="character" w:customStyle="1" w:styleId="ab">
    <w:name w:val="称呼 字符"/>
    <w:basedOn w:val="a1"/>
    <w:link w:val="aa"/>
    <w:qFormat/>
    <w:rPr>
      <w:rFonts w:ascii="Calibri" w:eastAsia="宋体" w:hAnsi="Calibri" w:cs="Times New Roman"/>
      <w:kern w:val="0"/>
      <w:sz w:val="32"/>
      <w:szCs w:val="24"/>
    </w:rPr>
  </w:style>
  <w:style w:type="character" w:customStyle="1" w:styleId="33">
    <w:name w:val="正文文本 3 字符"/>
    <w:basedOn w:val="a1"/>
    <w:link w:val="32"/>
    <w:qFormat/>
    <w:rPr>
      <w:rFonts w:ascii="Times New Roman" w:eastAsia="宋体" w:hAnsi="Times New Roman" w:cs="Times New Roman"/>
      <w:kern w:val="0"/>
      <w:sz w:val="16"/>
      <w:szCs w:val="16"/>
      <w:lang w:val="zh-CN"/>
    </w:rPr>
  </w:style>
  <w:style w:type="character" w:customStyle="1" w:styleId="ad">
    <w:name w:val="正文文本 字符"/>
    <w:basedOn w:val="a1"/>
    <w:link w:val="ac"/>
    <w:uiPriority w:val="99"/>
    <w:qFormat/>
    <w:rPr>
      <w:rFonts w:ascii="Times New Roman" w:eastAsia="宋体" w:hAnsi="Times New Roman" w:cs="Times New Roman"/>
      <w:b/>
      <w:bCs/>
      <w:szCs w:val="24"/>
    </w:rPr>
  </w:style>
  <w:style w:type="character" w:customStyle="1" w:styleId="af0">
    <w:name w:val="正文文本缩进 字符"/>
    <w:basedOn w:val="a1"/>
    <w:link w:val="ae"/>
    <w:qFormat/>
    <w:rPr>
      <w:rFonts w:ascii="宋体" w:eastAsia="宋体" w:hAnsi="Times New Roman" w:cs="Times New Roman"/>
      <w:sz w:val="30"/>
      <w:szCs w:val="20"/>
      <w:lang w:val="zh-CN"/>
    </w:rPr>
  </w:style>
  <w:style w:type="character" w:customStyle="1" w:styleId="af2">
    <w:name w:val="纯文本 字符"/>
    <w:basedOn w:val="a1"/>
    <w:link w:val="af1"/>
    <w:qFormat/>
    <w:rPr>
      <w:rFonts w:ascii="宋体" w:eastAsia="宋体" w:hAnsi="Courier New" w:cs="Times New Roman"/>
      <w:szCs w:val="20"/>
      <w:lang w:val="zh-CN"/>
    </w:rPr>
  </w:style>
  <w:style w:type="character" w:customStyle="1" w:styleId="af4">
    <w:name w:val="日期 字符"/>
    <w:basedOn w:val="a1"/>
    <w:link w:val="af3"/>
    <w:qFormat/>
    <w:rPr>
      <w:rFonts w:ascii="Calibri" w:eastAsia="宋体" w:hAnsi="Calibri" w:cs="Times New Roman"/>
      <w:kern w:val="0"/>
      <w:sz w:val="20"/>
      <w:szCs w:val="24"/>
    </w:rPr>
  </w:style>
  <w:style w:type="character" w:customStyle="1" w:styleId="22">
    <w:name w:val="正文文本缩进 2 字符"/>
    <w:basedOn w:val="a1"/>
    <w:link w:val="21"/>
    <w:qFormat/>
    <w:rPr>
      <w:rFonts w:ascii="Times New Roman" w:eastAsia="Courier New" w:hAnsi="Times New Roman" w:cs="Times New Roman"/>
      <w:kern w:val="0"/>
      <w:sz w:val="20"/>
      <w:szCs w:val="20"/>
      <w:lang w:val="zh-CN"/>
    </w:rPr>
  </w:style>
  <w:style w:type="character" w:customStyle="1" w:styleId="af6">
    <w:name w:val="批注框文本 字符"/>
    <w:basedOn w:val="a1"/>
    <w:link w:val="af5"/>
    <w:qFormat/>
    <w:rPr>
      <w:rFonts w:ascii="Times New Roman" w:eastAsia="宋体" w:hAnsi="Times New Roman" w:cs="Times New Roman"/>
      <w:sz w:val="18"/>
      <w:szCs w:val="18"/>
      <w:lang w:val="zh-CN"/>
    </w:rPr>
  </w:style>
  <w:style w:type="character" w:customStyle="1" w:styleId="36">
    <w:name w:val="正文文本缩进 3 字符"/>
    <w:basedOn w:val="a1"/>
    <w:link w:val="35"/>
    <w:qFormat/>
    <w:rPr>
      <w:rFonts w:ascii="Calibri" w:eastAsia="宋体" w:hAnsi="Calibri" w:cs="Times New Roman"/>
      <w:kern w:val="0"/>
      <w:sz w:val="16"/>
      <w:szCs w:val="20"/>
    </w:rPr>
  </w:style>
  <w:style w:type="character" w:customStyle="1" w:styleId="25">
    <w:name w:val="正文文本 2 字符"/>
    <w:basedOn w:val="a1"/>
    <w:link w:val="24"/>
    <w:qFormat/>
    <w:rPr>
      <w:rFonts w:ascii="Times New Roman" w:eastAsia="宋体" w:hAnsi="Times New Roman" w:cs="Times New Roman"/>
      <w:kern w:val="0"/>
      <w:sz w:val="20"/>
      <w:szCs w:val="24"/>
      <w:lang w:val="zh-CN"/>
    </w:rPr>
  </w:style>
  <w:style w:type="character" w:customStyle="1" w:styleId="HTML0">
    <w:name w:val="HTML 预设格式 字符"/>
    <w:basedOn w:val="a1"/>
    <w:link w:val="HTML"/>
    <w:qFormat/>
    <w:rPr>
      <w:rFonts w:ascii="Calibri" w:eastAsia="宋体" w:hAnsi="Calibri" w:cs="Times New Roman"/>
      <w:kern w:val="0"/>
      <w:sz w:val="20"/>
      <w:szCs w:val="21"/>
    </w:rPr>
  </w:style>
  <w:style w:type="character" w:customStyle="1" w:styleId="afd">
    <w:name w:val="标题 字符"/>
    <w:basedOn w:val="a1"/>
    <w:link w:val="afc"/>
    <w:qFormat/>
    <w:rPr>
      <w:rFonts w:ascii="Arial" w:eastAsia="宋体" w:hAnsi="Arial" w:cs="Times New Roman"/>
      <w:b/>
      <w:bCs/>
      <w:kern w:val="0"/>
      <w:sz w:val="32"/>
      <w:szCs w:val="32"/>
      <w:lang w:val="zh-CN"/>
    </w:rPr>
  </w:style>
  <w:style w:type="character" w:customStyle="1" w:styleId="aff">
    <w:name w:val="批注主题 字符"/>
    <w:basedOn w:val="a9"/>
    <w:link w:val="afe"/>
    <w:qFormat/>
    <w:rPr>
      <w:rFonts w:ascii="Times New Roman" w:eastAsia="宋体" w:hAnsi="Times New Roman" w:cs="Times New Roman"/>
      <w:b/>
      <w:bCs/>
      <w:szCs w:val="24"/>
      <w:lang w:val="zh-CN"/>
    </w:rPr>
  </w:style>
  <w:style w:type="character" w:customStyle="1" w:styleId="aff1">
    <w:name w:val="正文首行缩进 字符"/>
    <w:basedOn w:val="ad"/>
    <w:link w:val="aff0"/>
    <w:qFormat/>
    <w:rPr>
      <w:rFonts w:ascii="Times New Roman" w:eastAsia="宋体" w:hAnsi="Times New Roman" w:cs="Times New Roman"/>
      <w:b w:val="0"/>
      <w:bCs w:val="0"/>
      <w:kern w:val="0"/>
      <w:sz w:val="20"/>
      <w:szCs w:val="20"/>
    </w:rPr>
  </w:style>
  <w:style w:type="character" w:customStyle="1" w:styleId="27">
    <w:name w:val="正文首行缩进 2 字符"/>
    <w:basedOn w:val="af0"/>
    <w:link w:val="26"/>
    <w:qFormat/>
    <w:rPr>
      <w:rFonts w:ascii="Times New Roman" w:eastAsia="宋体" w:hAnsi="Times New Roman" w:cs="Times New Roman"/>
      <w:kern w:val="0"/>
      <w:sz w:val="20"/>
      <w:szCs w:val="24"/>
      <w:lang w:val="zh-CN"/>
    </w:rPr>
  </w:style>
  <w:style w:type="character" w:customStyle="1" w:styleId="12">
    <w:name w:val="访问过的超链接1"/>
    <w:basedOn w:val="a1"/>
    <w:uiPriority w:val="99"/>
    <w:semiHidden/>
    <w:unhideWhenUsed/>
    <w:qFormat/>
    <w:rPr>
      <w:color w:val="800080"/>
      <w:u w:val="single"/>
    </w:rPr>
  </w:style>
  <w:style w:type="character" w:customStyle="1" w:styleId="a4">
    <w:name w:val="正文缩进 字符"/>
    <w:link w:val="a0"/>
    <w:qFormat/>
    <w:rPr>
      <w:rFonts w:ascii="Times New Roman" w:eastAsia="宋体" w:hAnsi="Times New Roman" w:cs="Times New Roman"/>
      <w:szCs w:val="24"/>
    </w:rPr>
  </w:style>
  <w:style w:type="paragraph" w:customStyle="1" w:styleId="Style75">
    <w:name w:val="_Style 75"/>
    <w:qFormat/>
    <w:pPr>
      <w:widowControl w:val="0"/>
      <w:jc w:val="both"/>
    </w:pPr>
    <w:rPr>
      <w:rFonts w:ascii="Times New Roman" w:eastAsia="宋体" w:hAnsi="Times New Roman" w:cs="Times New Roman"/>
      <w:kern w:val="2"/>
      <w:sz w:val="21"/>
      <w:szCs w:val="24"/>
    </w:rPr>
  </w:style>
  <w:style w:type="character" w:customStyle="1" w:styleId="CharChar">
    <w:name w:val="插图名称 Char Char"/>
    <w:link w:val="aff8"/>
    <w:qFormat/>
    <w:rPr>
      <w:rFonts w:eastAsia="Times New Roman"/>
      <w:szCs w:val="24"/>
    </w:rPr>
  </w:style>
  <w:style w:type="paragraph" w:customStyle="1" w:styleId="aff8">
    <w:name w:val="插图名称"/>
    <w:link w:val="CharChar"/>
    <w:qFormat/>
    <w:pPr>
      <w:jc w:val="center"/>
      <w:outlineLvl w:val="8"/>
    </w:pPr>
    <w:rPr>
      <w:rFonts w:eastAsia="Times New Roman"/>
      <w:kern w:val="2"/>
      <w:sz w:val="21"/>
      <w:szCs w:val="24"/>
    </w:rPr>
  </w:style>
  <w:style w:type="character" w:customStyle="1" w:styleId="Char">
    <w:name w:val="表格文字 Char"/>
    <w:qFormat/>
    <w:rPr>
      <w:rFonts w:ascii="宋体" w:hAnsi="Courier New"/>
    </w:rPr>
  </w:style>
  <w:style w:type="character" w:customStyle="1" w:styleId="19">
    <w:name w:val="19"/>
    <w:qFormat/>
    <w:rPr>
      <w:rFonts w:ascii="Calibri" w:hAnsi="Calibri" w:cs="Calibri" w:hint="default"/>
      <w:b/>
      <w:bCs/>
      <w:kern w:val="44"/>
      <w:sz w:val="44"/>
      <w:szCs w:val="44"/>
    </w:rPr>
  </w:style>
  <w:style w:type="character" w:customStyle="1" w:styleId="17">
    <w:name w:val="17"/>
    <w:qFormat/>
    <w:rPr>
      <w:rFonts w:ascii="Calibri" w:hAnsi="Calibri" w:cs="Calibri" w:hint="default"/>
    </w:rPr>
  </w:style>
  <w:style w:type="character" w:customStyle="1" w:styleId="CharChar10">
    <w:name w:val="Char Char10"/>
    <w:qFormat/>
    <w:rPr>
      <w:rFonts w:ascii="宋体" w:eastAsia="宋体" w:hAnsi="Courier New" w:cs="Times New Roman"/>
      <w:szCs w:val="20"/>
    </w:rPr>
  </w:style>
  <w:style w:type="character" w:customStyle="1" w:styleId="3eeeCharChar">
    <w:name w:val="3eee Char Char"/>
    <w:link w:val="3eee"/>
    <w:qFormat/>
    <w:rPr>
      <w:rFonts w:ascii="Courier New" w:eastAsia="Courier New" w:hAnsi="Courier New"/>
      <w:sz w:val="24"/>
      <w:szCs w:val="24"/>
    </w:rPr>
  </w:style>
  <w:style w:type="paragraph" w:customStyle="1" w:styleId="3eee">
    <w:name w:val="3eee"/>
    <w:basedOn w:val="a"/>
    <w:link w:val="3eeeCharChar"/>
    <w:qFormat/>
    <w:pPr>
      <w:spacing w:line="440" w:lineRule="exact"/>
      <w:ind w:firstLineChars="200" w:firstLine="480"/>
    </w:pPr>
    <w:rPr>
      <w:rFonts w:ascii="Courier New" w:eastAsia="Courier New" w:hAnsi="Courier New"/>
      <w:sz w:val="24"/>
      <w:szCs w:val="24"/>
    </w:rPr>
  </w:style>
  <w:style w:type="character" w:customStyle="1" w:styleId="CharChar0">
    <w:name w:val="样式 宋体 小四 Char Char"/>
    <w:link w:val="aff9"/>
    <w:qFormat/>
    <w:rPr>
      <w:rFonts w:ascii="Courier New" w:eastAsia="Courier New" w:hAnsi="Courier New"/>
      <w:sz w:val="24"/>
    </w:rPr>
  </w:style>
  <w:style w:type="paragraph" w:customStyle="1" w:styleId="aff9">
    <w:name w:val="样式 宋体 小四"/>
    <w:basedOn w:val="a"/>
    <w:link w:val="CharChar0"/>
    <w:qFormat/>
    <w:pPr>
      <w:adjustRightInd w:val="0"/>
      <w:snapToGrid w:val="0"/>
      <w:spacing w:line="480" w:lineRule="exact"/>
      <w:ind w:firstLineChars="200" w:firstLine="200"/>
    </w:pPr>
    <w:rPr>
      <w:rFonts w:ascii="Courier New" w:eastAsia="Courier New" w:hAnsi="Courier New"/>
      <w:sz w:val="24"/>
    </w:rPr>
  </w:style>
  <w:style w:type="character" w:customStyle="1" w:styleId="DefaultParagraphFontNew">
    <w:name w:val="Default Paragraph Font New"/>
    <w:qFormat/>
    <w:rPr>
      <w:rFonts w:hint="default"/>
    </w:rPr>
  </w:style>
  <w:style w:type="character" w:customStyle="1" w:styleId="CharChar1">
    <w:name w:val="文一 Char Char"/>
    <w:link w:val="affa"/>
    <w:qFormat/>
    <w:rPr>
      <w:spacing w:val="4"/>
      <w:sz w:val="24"/>
      <w:szCs w:val="24"/>
    </w:rPr>
  </w:style>
  <w:style w:type="paragraph" w:customStyle="1" w:styleId="affa">
    <w:name w:val="文一"/>
    <w:basedOn w:val="a"/>
    <w:link w:val="CharChar1"/>
    <w:qFormat/>
    <w:pPr>
      <w:topLinePunct/>
      <w:adjustRightInd w:val="0"/>
      <w:snapToGrid w:val="0"/>
      <w:spacing w:line="360" w:lineRule="auto"/>
      <w:ind w:firstLineChars="200" w:firstLine="200"/>
    </w:pPr>
    <w:rPr>
      <w:spacing w:val="4"/>
      <w:sz w:val="24"/>
      <w:szCs w:val="24"/>
    </w:rPr>
  </w:style>
  <w:style w:type="character" w:customStyle="1" w:styleId="CharChar2">
    <w:name w:val="无间隔 Char Char"/>
    <w:link w:val="13"/>
    <w:qFormat/>
    <w:rPr>
      <w:szCs w:val="24"/>
    </w:rPr>
  </w:style>
  <w:style w:type="paragraph" w:customStyle="1" w:styleId="13">
    <w:name w:val="无间隔1"/>
    <w:link w:val="CharChar2"/>
    <w:qFormat/>
    <w:pPr>
      <w:widowControl w:val="0"/>
      <w:jc w:val="both"/>
    </w:pPr>
    <w:rPr>
      <w:kern w:val="2"/>
      <w:sz w:val="21"/>
      <w:szCs w:val="24"/>
    </w:rPr>
  </w:style>
  <w:style w:type="character" w:customStyle="1" w:styleId="18">
    <w:name w:val="18"/>
    <w:qFormat/>
    <w:rPr>
      <w:rFonts w:ascii="Calibri" w:hAnsi="Calibri" w:cs="Calibri" w:hint="default"/>
      <w:b/>
      <w:bCs/>
      <w:sz w:val="30"/>
      <w:szCs w:val="30"/>
    </w:rPr>
  </w:style>
  <w:style w:type="character" w:customStyle="1" w:styleId="16">
    <w:name w:val="16"/>
    <w:qFormat/>
    <w:rPr>
      <w:rFonts w:ascii="Calibri" w:hAnsi="Calibri" w:cs="Calibri" w:hint="default"/>
      <w:color w:val="0000FF"/>
      <w:u w:val="single"/>
    </w:rPr>
  </w:style>
  <w:style w:type="character" w:customStyle="1" w:styleId="3CharChar">
    <w:name w:val="样式3 Char Char"/>
    <w:link w:val="37"/>
    <w:qFormat/>
    <w:rPr>
      <w:rFonts w:eastAsia="Times New Roman"/>
      <w:b/>
      <w:sz w:val="24"/>
    </w:rPr>
  </w:style>
  <w:style w:type="paragraph" w:customStyle="1" w:styleId="37">
    <w:name w:val="样式3"/>
    <w:link w:val="3CharChar"/>
    <w:qFormat/>
    <w:pPr>
      <w:tabs>
        <w:tab w:val="left" w:pos="1140"/>
      </w:tabs>
      <w:spacing w:line="480" w:lineRule="exact"/>
      <w:ind w:left="1140" w:hanging="720"/>
    </w:pPr>
    <w:rPr>
      <w:rFonts w:eastAsia="Times New Roman"/>
      <w:b/>
      <w:kern w:val="2"/>
      <w:sz w:val="24"/>
      <w:szCs w:val="22"/>
    </w:rPr>
  </w:style>
  <w:style w:type="character" w:customStyle="1" w:styleId="CharChar3">
    <w:name w:val="一级标题 Char Char"/>
    <w:link w:val="affb"/>
    <w:qFormat/>
    <w:rPr>
      <w:b/>
      <w:sz w:val="30"/>
      <w:szCs w:val="30"/>
    </w:rPr>
  </w:style>
  <w:style w:type="paragraph" w:customStyle="1" w:styleId="affb">
    <w:name w:val="一级标题"/>
    <w:basedOn w:val="a"/>
    <w:link w:val="CharChar3"/>
    <w:qFormat/>
    <w:pPr>
      <w:spacing w:line="360" w:lineRule="auto"/>
      <w:outlineLvl w:val="0"/>
    </w:pPr>
    <w:rPr>
      <w:b/>
      <w:sz w:val="30"/>
      <w:szCs w:val="30"/>
    </w:rPr>
  </w:style>
  <w:style w:type="character" w:customStyle="1" w:styleId="DefaultParagraphFontNewNewNew">
    <w:name w:val="Default Paragraph Font New New New"/>
    <w:qFormat/>
    <w:rPr>
      <w:rFonts w:hint="default"/>
    </w:rPr>
  </w:style>
  <w:style w:type="character" w:customStyle="1" w:styleId="14">
    <w:name w:val="默认段落字体1"/>
    <w:qFormat/>
    <w:rPr>
      <w:rFonts w:hint="default"/>
    </w:rPr>
  </w:style>
  <w:style w:type="character" w:customStyle="1" w:styleId="Char0">
    <w:name w:val="正文(仿)首缩 Char"/>
    <w:link w:val="affc"/>
    <w:qFormat/>
    <w:rPr>
      <w:rFonts w:ascii="仿宋_GB2312" w:eastAsia="仿宋_GB2312"/>
      <w:sz w:val="28"/>
    </w:rPr>
  </w:style>
  <w:style w:type="paragraph" w:customStyle="1" w:styleId="affc">
    <w:name w:val="正文(仿)首缩"/>
    <w:basedOn w:val="a"/>
    <w:link w:val="Char0"/>
    <w:qFormat/>
    <w:pPr>
      <w:ind w:firstLineChars="200" w:firstLine="554"/>
    </w:pPr>
    <w:rPr>
      <w:rFonts w:ascii="仿宋_GB2312" w:eastAsia="仿宋_GB2312"/>
      <w:sz w:val="28"/>
    </w:rPr>
  </w:style>
  <w:style w:type="character" w:customStyle="1" w:styleId="00Char1">
    <w:name w:val="表格00 Char1"/>
    <w:link w:val="00"/>
    <w:qFormat/>
    <w:rPr>
      <w:rFonts w:eastAsia="Times New Roman"/>
      <w:szCs w:val="21"/>
    </w:rPr>
  </w:style>
  <w:style w:type="paragraph" w:customStyle="1" w:styleId="00">
    <w:name w:val="表格00"/>
    <w:link w:val="00Char1"/>
    <w:qFormat/>
    <w:pPr>
      <w:widowControl w:val="0"/>
      <w:adjustRightInd w:val="0"/>
      <w:spacing w:line="140" w:lineRule="atLeast"/>
      <w:jc w:val="center"/>
      <w:outlineLvl w:val="8"/>
    </w:pPr>
    <w:rPr>
      <w:rFonts w:eastAsia="Times New Roman"/>
      <w:kern w:val="2"/>
      <w:sz w:val="21"/>
      <w:szCs w:val="21"/>
    </w:rPr>
  </w:style>
  <w:style w:type="character" w:customStyle="1" w:styleId="08515Char1">
    <w:name w:val="样式 小四 首行缩进:  0.85 厘米 行距: 1.5 倍行距 Char1"/>
    <w:link w:val="08515"/>
    <w:qFormat/>
    <w:rPr>
      <w:rFonts w:ascii="Courier New" w:eastAsia="Courier New" w:hAnsi="Courier New"/>
      <w:bCs/>
      <w:sz w:val="24"/>
      <w:szCs w:val="28"/>
    </w:rPr>
  </w:style>
  <w:style w:type="paragraph" w:customStyle="1" w:styleId="08515">
    <w:name w:val="样式 小四 首行缩进:  0.85 厘米 行距: 1.5 倍行距"/>
    <w:basedOn w:val="a"/>
    <w:next w:val="a"/>
    <w:link w:val="08515Char1"/>
    <w:qFormat/>
    <w:pPr>
      <w:spacing w:line="360" w:lineRule="auto"/>
      <w:ind w:firstLine="480"/>
    </w:pPr>
    <w:rPr>
      <w:rFonts w:ascii="Courier New" w:eastAsia="Courier New" w:hAnsi="Courier New"/>
      <w:bCs/>
      <w:sz w:val="24"/>
      <w:szCs w:val="28"/>
    </w:rPr>
  </w:style>
  <w:style w:type="character" w:customStyle="1" w:styleId="DefaultParagraphFontNewNew">
    <w:name w:val="Default Paragraph Font New New"/>
    <w:qFormat/>
    <w:rPr>
      <w:rFonts w:hint="default"/>
    </w:rPr>
  </w:style>
  <w:style w:type="character" w:customStyle="1" w:styleId="CharChar4">
    <w:name w:val="泉州师院正文 Char Char"/>
    <w:link w:val="affd"/>
    <w:qFormat/>
    <w:rPr>
      <w:sz w:val="24"/>
      <w:szCs w:val="24"/>
    </w:rPr>
  </w:style>
  <w:style w:type="paragraph" w:customStyle="1" w:styleId="affd">
    <w:name w:val="泉州师院正文"/>
    <w:basedOn w:val="a"/>
    <w:link w:val="CharChar4"/>
    <w:qFormat/>
    <w:pPr>
      <w:spacing w:line="360" w:lineRule="auto"/>
      <w:ind w:firstLineChars="200" w:firstLine="480"/>
    </w:pPr>
    <w:rPr>
      <w:sz w:val="24"/>
      <w:szCs w:val="24"/>
    </w:rPr>
  </w:style>
  <w:style w:type="character" w:customStyle="1" w:styleId="100">
    <w:name w:val="10"/>
    <w:qFormat/>
    <w:rPr>
      <w:rFonts w:ascii="Calibri" w:hAnsi="Calibri" w:cs="Calibri" w:hint="default"/>
    </w:rPr>
  </w:style>
  <w:style w:type="character" w:customStyle="1" w:styleId="15">
    <w:name w:val="15"/>
    <w:qFormat/>
    <w:rPr>
      <w:rFonts w:ascii="Calibri" w:hAnsi="Calibri" w:cs="Calibri" w:hint="default"/>
      <w:color w:val="0000FF"/>
      <w:u w:val="single"/>
    </w:rPr>
  </w:style>
  <w:style w:type="paragraph" w:customStyle="1" w:styleId="NormalNewNew">
    <w:name w:val="Normal New New"/>
    <w:qFormat/>
    <w:pPr>
      <w:widowControl w:val="0"/>
      <w:jc w:val="both"/>
    </w:pPr>
    <w:rPr>
      <w:rFonts w:ascii="Times New Roman" w:eastAsia="宋体" w:hAnsi="Times New Roman" w:cs="Times New Roman" w:hint="eastAsia"/>
      <w:kern w:val="2"/>
      <w:sz w:val="21"/>
    </w:rPr>
  </w:style>
  <w:style w:type="paragraph" w:customStyle="1" w:styleId="affe">
    <w:name w:val="正题"/>
    <w:basedOn w:val="affa"/>
    <w:next w:val="affa"/>
    <w:qFormat/>
    <w:pPr>
      <w:ind w:firstLineChars="0" w:firstLine="0"/>
      <w:jc w:val="center"/>
    </w:pPr>
    <w:rPr>
      <w:rFonts w:ascii="等线" w:eastAsia="黑体" w:hAnsi="等线"/>
      <w:b/>
      <w:snapToGrid w:val="0"/>
      <w:sz w:val="36"/>
      <w:szCs w:val="36"/>
    </w:rPr>
  </w:style>
  <w:style w:type="paragraph" w:customStyle="1" w:styleId="1a">
    <w:name w:val="列出段落1"/>
    <w:basedOn w:val="a"/>
    <w:qFormat/>
    <w:pPr>
      <w:ind w:firstLineChars="200" w:firstLine="420"/>
    </w:pPr>
    <w:rPr>
      <w:rFonts w:ascii="Calibri" w:eastAsia="宋体" w:hAnsi="Calibri" w:cs="Times New Roman"/>
    </w:rPr>
  </w:style>
  <w:style w:type="paragraph" w:customStyle="1" w:styleId="TableParagraph">
    <w:name w:val="Table Paragraph"/>
    <w:basedOn w:val="a"/>
    <w:uiPriority w:val="1"/>
    <w:qFormat/>
    <w:pPr>
      <w:autoSpaceDE w:val="0"/>
      <w:autoSpaceDN w:val="0"/>
      <w:adjustRightInd w:val="0"/>
      <w:jc w:val="left"/>
    </w:pPr>
    <w:rPr>
      <w:rFonts w:ascii="Times New Roman" w:eastAsia="宋体" w:hAnsi="Times New Roman" w:cs="Times New Roman"/>
      <w:kern w:val="0"/>
      <w:sz w:val="24"/>
      <w:szCs w:val="24"/>
    </w:rPr>
  </w:style>
  <w:style w:type="paragraph" w:customStyle="1" w:styleId="CharCharCharCharCharCharChar">
    <w:name w:val="Char Char Char Char Char Char Char"/>
    <w:basedOn w:val="a"/>
    <w:qFormat/>
    <w:pPr>
      <w:tabs>
        <w:tab w:val="left" w:pos="425"/>
      </w:tabs>
      <w:ind w:left="425" w:hanging="425"/>
    </w:pPr>
    <w:rPr>
      <w:rFonts w:ascii="Times New Roman" w:eastAsia="仿宋_GB2312" w:hAnsi="Times New Roman" w:cs="Times New Roman"/>
      <w:kern w:val="24"/>
      <w:sz w:val="24"/>
      <w:szCs w:val="24"/>
    </w:rPr>
  </w:style>
  <w:style w:type="paragraph" w:styleId="afff">
    <w:name w:val="List Paragraph"/>
    <w:basedOn w:val="a"/>
    <w:qFormat/>
    <w:pPr>
      <w:ind w:firstLineChars="200" w:firstLine="420"/>
    </w:pPr>
    <w:rPr>
      <w:rFonts w:ascii="Times New Roman" w:eastAsia="宋体" w:hAnsi="Times New Roman" w:cs="Times New Roman"/>
      <w:szCs w:val="24"/>
    </w:rPr>
  </w:style>
  <w:style w:type="paragraph" w:customStyle="1" w:styleId="1eee">
    <w:name w:val="1eee"/>
    <w:basedOn w:val="1"/>
    <w:qFormat/>
    <w:rPr>
      <w:rFonts w:eastAsia="黑体" w:cs="宋体"/>
      <w:b w:val="0"/>
      <w:sz w:val="30"/>
    </w:rPr>
  </w:style>
  <w:style w:type="paragraph" w:customStyle="1" w:styleId="afff0">
    <w:name w:val="正文图标题"/>
    <w:next w:val="a"/>
    <w:qFormat/>
    <w:pPr>
      <w:tabs>
        <w:tab w:val="left" w:pos="420"/>
      </w:tabs>
      <w:ind w:left="567" w:hanging="279"/>
      <w:jc w:val="center"/>
    </w:pPr>
    <w:rPr>
      <w:rFonts w:ascii="黑体" w:eastAsia="黑体" w:hAnsi="Times New Roman" w:cs="Times New Roman"/>
      <w:sz w:val="21"/>
    </w:rPr>
  </w:style>
  <w:style w:type="paragraph" w:customStyle="1" w:styleId="afff1">
    <w:name w:val="文二"/>
    <w:basedOn w:val="a"/>
    <w:qFormat/>
    <w:pPr>
      <w:jc w:val="left"/>
    </w:pPr>
    <w:rPr>
      <w:rFonts w:ascii="宋体" w:eastAsia="宋体" w:hAnsi="宋体" w:cs="Times New Roman"/>
      <w:szCs w:val="21"/>
    </w:rPr>
  </w:style>
  <w:style w:type="paragraph" w:customStyle="1" w:styleId="afff2">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NormalNewNewNew">
    <w:name w:val="Normal New New New"/>
    <w:qFormat/>
    <w:pPr>
      <w:widowControl w:val="0"/>
      <w:jc w:val="both"/>
    </w:pPr>
    <w:rPr>
      <w:rFonts w:ascii="Times New Roman" w:eastAsia="宋体" w:hAnsi="Times New Roman" w:cs="Times New Roman" w:hint="eastAsia"/>
      <w:kern w:val="2"/>
      <w:sz w:val="21"/>
    </w:rPr>
  </w:style>
  <w:style w:type="paragraph" w:customStyle="1" w:styleId="afff3">
    <w:name w:val="发文落款"/>
    <w:basedOn w:val="afff2"/>
    <w:qFormat/>
    <w:pPr>
      <w:ind w:left="4094" w:right="607" w:firstLine="0"/>
      <w:jc w:val="center"/>
    </w:pPr>
  </w:style>
  <w:style w:type="paragraph" w:customStyle="1" w:styleId="afff4">
    <w:name w:val="封一"/>
    <w:basedOn w:val="affa"/>
    <w:next w:val="affa"/>
    <w:qFormat/>
    <w:pPr>
      <w:ind w:firstLineChars="0" w:firstLine="0"/>
      <w:jc w:val="center"/>
    </w:pPr>
    <w:rPr>
      <w:rFonts w:ascii="等线" w:eastAsia="黑体" w:hAnsi="等线"/>
      <w:b/>
      <w:snapToGrid w:val="0"/>
      <w:sz w:val="84"/>
      <w:szCs w:val="84"/>
    </w:rPr>
  </w:style>
  <w:style w:type="paragraph" w:customStyle="1" w:styleId="Style59">
    <w:name w:val="_Style 59"/>
    <w:qFormat/>
    <w:pPr>
      <w:spacing w:after="160" w:line="240" w:lineRule="exact"/>
    </w:pPr>
    <w:rPr>
      <w:rFonts w:ascii="Times New Roman" w:eastAsia="宋体" w:hAnsi="Times New Roman" w:cs="Times New Roman"/>
    </w:rPr>
  </w:style>
  <w:style w:type="paragraph" w:customStyle="1" w:styleId="afff5">
    <w:name w:val="封四"/>
    <w:basedOn w:val="affa"/>
    <w:next w:val="affa"/>
    <w:qFormat/>
    <w:pPr>
      <w:jc w:val="left"/>
    </w:pPr>
    <w:rPr>
      <w:rFonts w:ascii="等线" w:eastAsia="等线" w:hAnsi="等线"/>
      <w:snapToGrid w:val="0"/>
      <w:sz w:val="30"/>
      <w:szCs w:val="30"/>
    </w:rPr>
  </w:style>
  <w:style w:type="paragraph" w:customStyle="1" w:styleId="1b">
    <w:name w:val="正文1"/>
    <w:qFormat/>
    <w:pPr>
      <w:widowControl w:val="0"/>
      <w:jc w:val="both"/>
    </w:pPr>
    <w:rPr>
      <w:rFonts w:ascii="Times New Roman" w:eastAsia="宋体" w:hAnsi="Times New Roman" w:cs="Times New Roman" w:hint="eastAsia"/>
      <w:kern w:val="2"/>
      <w:sz w:val="21"/>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NormalNew">
    <w:name w:val="Normal New"/>
    <w:qFormat/>
    <w:pPr>
      <w:widowControl w:val="0"/>
      <w:jc w:val="both"/>
    </w:pPr>
    <w:rPr>
      <w:rFonts w:ascii="Times New Roman" w:eastAsia="宋体" w:hAnsi="Times New Roman" w:cs="Times New Roman" w:hint="eastAsia"/>
      <w:kern w:val="2"/>
      <w:sz w:val="21"/>
    </w:rPr>
  </w:style>
  <w:style w:type="paragraph" w:customStyle="1" w:styleId="CharCharCharCharCharCharChar1">
    <w:name w:val="Char Char Char Char Char Char Char1"/>
    <w:basedOn w:val="a"/>
    <w:qFormat/>
    <w:pPr>
      <w:tabs>
        <w:tab w:val="left" w:pos="425"/>
      </w:tabs>
      <w:ind w:left="425" w:hanging="425"/>
    </w:pPr>
    <w:rPr>
      <w:rFonts w:ascii="Times New Roman" w:eastAsia="仿宋_GB2312" w:hAnsi="Times New Roman" w:cs="Times New Roman"/>
      <w:kern w:val="24"/>
      <w:sz w:val="24"/>
      <w:szCs w:val="24"/>
    </w:rPr>
  </w:style>
  <w:style w:type="paragraph" w:customStyle="1" w:styleId="1c">
    <w:name w:val="修订1"/>
    <w:qFormat/>
    <w:rPr>
      <w:rFonts w:ascii="Times New Roman" w:eastAsia="宋体" w:hAnsi="Times New Roman" w:cs="Times New Roman"/>
      <w:kern w:val="2"/>
      <w:sz w:val="21"/>
      <w:szCs w:val="24"/>
    </w:rPr>
  </w:style>
  <w:style w:type="paragraph" w:customStyle="1" w:styleId="afff6">
    <w:name w:val="封二"/>
    <w:basedOn w:val="affa"/>
    <w:next w:val="affa"/>
    <w:qFormat/>
    <w:pPr>
      <w:ind w:firstLineChars="0" w:firstLine="0"/>
      <w:jc w:val="center"/>
    </w:pPr>
    <w:rPr>
      <w:rFonts w:ascii="等线" w:eastAsia="黑体" w:hAnsi="等线"/>
      <w:b/>
      <w:snapToGrid w:val="0"/>
      <w:sz w:val="36"/>
      <w:szCs w:val="36"/>
    </w:rPr>
  </w:style>
  <w:style w:type="paragraph" w:customStyle="1" w:styleId="3106">
    <w:name w:val="样式 标题 3 + 首行缩进:  1.06 厘米"/>
    <w:basedOn w:val="3"/>
    <w:qFormat/>
  </w:style>
  <w:style w:type="paragraph" w:styleId="afff7">
    <w:name w:val="No Spacing"/>
    <w:qFormat/>
    <w:pPr>
      <w:widowControl w:val="0"/>
      <w:jc w:val="both"/>
    </w:pPr>
    <w:rPr>
      <w:rFonts w:ascii="Times New Roman" w:eastAsia="Times New Roman" w:hAnsi="Times New Roman" w:cs="Times New Roman"/>
      <w:kern w:val="2"/>
      <w:sz w:val="24"/>
      <w:szCs w:val="24"/>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CM15">
    <w:name w:val="CM15"/>
    <w:basedOn w:val="a"/>
    <w:next w:val="a"/>
    <w:qFormat/>
    <w:pPr>
      <w:autoSpaceDE w:val="0"/>
      <w:autoSpaceDN w:val="0"/>
      <w:adjustRightInd w:val="0"/>
      <w:spacing w:line="468" w:lineRule="atLeast"/>
      <w:jc w:val="left"/>
    </w:pPr>
    <w:rPr>
      <w:rFonts w:ascii="黑体" w:eastAsia="黑体" w:hAnsi="Calibri" w:cs="Times New Roman"/>
      <w:kern w:val="0"/>
      <w:sz w:val="24"/>
      <w:szCs w:val="24"/>
    </w:rPr>
  </w:style>
  <w:style w:type="paragraph" w:customStyle="1" w:styleId="TOC1">
    <w:name w:val="TOC 标题1"/>
    <w:basedOn w:val="1"/>
    <w:next w:val="a"/>
    <w:qFormat/>
    <w:pPr>
      <w:widowControl/>
      <w:spacing w:before="480" w:line="276" w:lineRule="auto"/>
      <w:jc w:val="left"/>
      <w:outlineLvl w:val="9"/>
    </w:pPr>
    <w:rPr>
      <w:rFonts w:ascii="Cambria" w:hAnsi="Cambria"/>
      <w:color w:val="365F91"/>
      <w:kern w:val="0"/>
      <w:sz w:val="28"/>
      <w:szCs w:val="28"/>
      <w:lang w:val="en-US"/>
    </w:rPr>
  </w:style>
  <w:style w:type="paragraph" w:customStyle="1" w:styleId="afff8">
    <w:name w:val="表格内容"/>
    <w:basedOn w:val="a"/>
    <w:qFormat/>
    <w:pPr>
      <w:adjustRightInd w:val="0"/>
      <w:snapToGrid w:val="0"/>
      <w:spacing w:line="288" w:lineRule="auto"/>
      <w:jc w:val="center"/>
    </w:pPr>
    <w:rPr>
      <w:rFonts w:ascii="Times New Roman" w:eastAsia="宋体" w:hAnsi="Times New Roman" w:cs="Times New Roman"/>
      <w:szCs w:val="24"/>
    </w:rPr>
  </w:style>
  <w:style w:type="paragraph" w:customStyle="1" w:styleId="PlainText1">
    <w:name w:val="Plain Text1"/>
    <w:basedOn w:val="a"/>
    <w:uiPriority w:val="99"/>
    <w:qFormat/>
    <w:rPr>
      <w:rFonts w:ascii="宋体" w:eastAsia="宋体" w:hAnsi="Courier New" w:cs="Times New Roman"/>
      <w:kern w:val="0"/>
      <w:sz w:val="20"/>
      <w:szCs w:val="20"/>
    </w:rPr>
  </w:style>
  <w:style w:type="character" w:styleId="afff9">
    <w:name w:val="Placeholder Text"/>
    <w:basedOn w:val="a1"/>
    <w:uiPriority w:val="99"/>
    <w:semiHidden/>
    <w:qFormat/>
    <w:rPr>
      <w:color w:val="808080"/>
    </w:rPr>
  </w:style>
  <w:style w:type="paragraph" w:customStyle="1" w:styleId="p16">
    <w:name w:val="p16"/>
    <w:basedOn w:val="a"/>
    <w:qFormat/>
    <w:pPr>
      <w:widowControl/>
    </w:pPr>
    <w:rPr>
      <w:rFonts w:ascii="Times New Roman" w:eastAsia="宋体" w:hAnsi="Times New Roman" w:cs="Times New Roman"/>
      <w:kern w:val="0"/>
      <w:sz w:val="32"/>
      <w:szCs w:val="32"/>
    </w:rPr>
  </w:style>
  <w:style w:type="character" w:customStyle="1" w:styleId="username">
    <w:name w:val="username"/>
    <w:basedOn w:val="a1"/>
    <w:qFormat/>
  </w:style>
  <w:style w:type="character" w:customStyle="1" w:styleId="title26">
    <w:name w:val="title26"/>
    <w:basedOn w:val="a1"/>
    <w:qFormat/>
  </w:style>
  <w:style w:type="character" w:customStyle="1" w:styleId="font01">
    <w:name w:val="font01"/>
    <w:qFormat/>
    <w:rPr>
      <w:rFonts w:ascii="宋体" w:eastAsia="宋体" w:hAnsi="宋体" w:cs="宋体" w:hint="eastAsia"/>
      <w:color w:val="000000"/>
      <w:sz w:val="21"/>
      <w:szCs w:val="21"/>
      <w:u w:val="none"/>
    </w:r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character" w:customStyle="1" w:styleId="title24">
    <w:name w:val="title24"/>
    <w:basedOn w:val="a1"/>
    <w:qFormat/>
  </w:style>
  <w:style w:type="paragraph" w:customStyle="1" w:styleId="NewNew">
    <w:name w:val="正文 New New"/>
    <w:qFormat/>
    <w:pPr>
      <w:widowControl w:val="0"/>
      <w:jc w:val="both"/>
    </w:pPr>
    <w:rPr>
      <w:rFonts w:ascii="Times New Roman" w:eastAsia="楷体_GB2312" w:hAnsi="Times New Roman" w:cs="Times New Roman"/>
      <w:kern w:val="2"/>
      <w:sz w:val="21"/>
    </w:rPr>
  </w:style>
  <w:style w:type="character" w:customStyle="1" w:styleId="311">
    <w:name w:val="标题 3 字符1"/>
    <w:basedOn w:val="a1"/>
    <w:uiPriority w:val="9"/>
    <w:semiHidden/>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857</TotalTime>
  <Pages>73</Pages>
  <Words>38378</Words>
  <Characters>5675</Characters>
  <DocSecurity>0</DocSecurity>
  <Lines>47</Lines>
  <Paragraphs>87</Paragraphs>
  <ScaleCrop>false</ScaleCrop>
  <Company/>
  <LinksUpToDate>false</LinksUpToDate>
  <CharactersWithSpaces>43966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2025-10-09T08:31:00Z</cp:lastPrinted>
  <dcterms:created xsi:type="dcterms:W3CDTF">2025-03-19T04:34:00Z</dcterms:created>
  <dcterms:modified xsi:type="dcterms:W3CDTF">2025-10-09T08:34:00Z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8095D0DF863442329E82BA2B9AC450D3</vt:lpwstr>
  </property>
  <property fmtid="{D5CDD505-2E9C-101B-9397-08002B2CF9AE}" pid="4" name="KSOTemplateDocerSaveRecord">
    <vt:lpwstr>eyJoZGlkIjoiN2YzNjBkOTgyNWQ1YTMxYzM3MzMwNWFiODNmOWIzYWMiLCJ1c2VySWQiOiIyMDI2Mjk4MzYifQ==</vt:lpwstr>
  </property>
</Properties>
</file>