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04FFA">
      <w:pPr>
        <w:tabs>
          <w:tab w:val="left" w:pos="0"/>
        </w:tabs>
        <w:spacing w:before="3" w:line="260" w:lineRule="exact"/>
        <w:ind w:firstLine="520"/>
        <w:jc w:val="left"/>
        <w:rPr>
          <w:rFonts w:ascii="宋体" w:hAnsi="宋体" w:cs="宋体"/>
          <w:kern w:val="0"/>
          <w:sz w:val="26"/>
          <w:szCs w:val="26"/>
        </w:rPr>
      </w:pPr>
    </w:p>
    <w:p w14:paraId="110CB554">
      <w:pPr>
        <w:tabs>
          <w:tab w:val="left" w:pos="0"/>
        </w:tabs>
        <w:spacing w:before="3" w:line="260" w:lineRule="exact"/>
        <w:ind w:firstLine="520"/>
        <w:jc w:val="left"/>
        <w:rPr>
          <w:rFonts w:ascii="宋体" w:hAnsi="宋体" w:cs="宋体"/>
          <w:kern w:val="0"/>
          <w:sz w:val="26"/>
          <w:szCs w:val="26"/>
        </w:rPr>
      </w:pPr>
      <w:bookmarkStart w:id="0" w:name="_bookmark92"/>
      <w:bookmarkEnd w:id="0"/>
    </w:p>
    <w:p w14:paraId="7C541FB5">
      <w:pPr>
        <w:tabs>
          <w:tab w:val="left" w:pos="0"/>
        </w:tabs>
        <w:spacing w:before="3" w:line="260" w:lineRule="exact"/>
        <w:ind w:firstLine="520"/>
        <w:jc w:val="left"/>
        <w:rPr>
          <w:rFonts w:ascii="宋体" w:hAnsi="宋体" w:cs="宋体"/>
          <w:kern w:val="0"/>
          <w:sz w:val="26"/>
          <w:szCs w:val="26"/>
        </w:rPr>
      </w:pPr>
    </w:p>
    <w:p w14:paraId="4CEA8ED9">
      <w:pPr>
        <w:tabs>
          <w:tab w:val="left" w:pos="0"/>
        </w:tabs>
        <w:ind w:firstLine="883"/>
        <w:jc w:val="center"/>
        <w:rPr>
          <w:b/>
          <w:sz w:val="44"/>
        </w:rPr>
      </w:pPr>
      <w:bookmarkStart w:id="1" w:name="_bookmark103"/>
      <w:bookmarkEnd w:id="1"/>
      <w:bookmarkStart w:id="2" w:name="_Toc129264408"/>
      <w:bookmarkStart w:id="3" w:name="_Toc129264320"/>
    </w:p>
    <w:bookmarkEnd w:id="2"/>
    <w:bookmarkEnd w:id="3"/>
    <w:p w14:paraId="11F232C6">
      <w:pPr>
        <w:tabs>
          <w:tab w:val="left" w:pos="0"/>
        </w:tabs>
        <w:jc w:val="center"/>
        <w:rPr>
          <w:b/>
          <w:sz w:val="44"/>
        </w:rPr>
      </w:pPr>
      <w:r>
        <w:rPr>
          <w:rFonts w:hint="eastAsia" w:ascii="Times New Roman" w:hAnsi="Times New Roman" w:eastAsia="黑体"/>
          <w:sz w:val="32"/>
          <w:szCs w:val="32"/>
          <w:u w:val="single"/>
        </w:rPr>
        <w:t>广州市粮油食品产业园（广清园）项目一期工艺设备采购及安装</w:t>
      </w:r>
    </w:p>
    <w:p w14:paraId="209BF4A6">
      <w:pPr>
        <w:tabs>
          <w:tab w:val="left" w:pos="0"/>
        </w:tabs>
        <w:ind w:firstLine="480"/>
        <w:jc w:val="center"/>
        <w:rPr>
          <w:rFonts w:ascii="宋体" w:hAnsi="宋体" w:cs="宋体"/>
          <w:kern w:val="0"/>
        </w:rPr>
      </w:pPr>
    </w:p>
    <w:p w14:paraId="35B54904">
      <w:pPr>
        <w:tabs>
          <w:tab w:val="left" w:pos="0"/>
        </w:tabs>
        <w:ind w:firstLine="480"/>
        <w:jc w:val="center"/>
        <w:rPr>
          <w:rFonts w:ascii="宋体" w:hAnsi="宋体" w:cs="宋体"/>
          <w:kern w:val="0"/>
        </w:rPr>
      </w:pPr>
    </w:p>
    <w:p w14:paraId="3BE19E02">
      <w:pPr>
        <w:tabs>
          <w:tab w:val="left" w:pos="0"/>
        </w:tabs>
        <w:ind w:firstLine="440"/>
        <w:jc w:val="center"/>
        <w:rPr>
          <w:rFonts w:ascii="宋体" w:hAnsi="宋体" w:cs="宋体"/>
          <w:kern w:val="0"/>
          <w:sz w:val="22"/>
        </w:rPr>
      </w:pPr>
    </w:p>
    <w:p w14:paraId="3D9A3A43">
      <w:pPr>
        <w:tabs>
          <w:tab w:val="left" w:pos="0"/>
        </w:tabs>
        <w:ind w:firstLine="440"/>
        <w:jc w:val="center"/>
        <w:rPr>
          <w:rFonts w:ascii="宋体" w:hAnsi="宋体" w:cs="宋体"/>
          <w:kern w:val="0"/>
          <w:sz w:val="22"/>
        </w:rPr>
      </w:pPr>
    </w:p>
    <w:p w14:paraId="2E46ED95">
      <w:pPr>
        <w:tabs>
          <w:tab w:val="left" w:pos="0"/>
        </w:tabs>
        <w:ind w:firstLine="440"/>
        <w:jc w:val="center"/>
        <w:rPr>
          <w:rFonts w:ascii="宋体" w:hAnsi="宋体" w:cs="宋体"/>
          <w:kern w:val="0"/>
          <w:sz w:val="22"/>
        </w:rPr>
      </w:pPr>
    </w:p>
    <w:p w14:paraId="11024E79">
      <w:pPr>
        <w:tabs>
          <w:tab w:val="left" w:pos="0"/>
        </w:tabs>
        <w:jc w:val="center"/>
        <w:rPr>
          <w:rFonts w:ascii="宋体" w:hAnsi="宋体" w:cs="宋体"/>
          <w:b/>
          <w:kern w:val="0"/>
          <w:sz w:val="52"/>
        </w:rPr>
      </w:pPr>
      <w:r>
        <w:rPr>
          <w:rFonts w:hint="eastAsia" w:ascii="宋体" w:hAnsi="宋体" w:cs="宋体"/>
          <w:b/>
          <w:kern w:val="0"/>
          <w:sz w:val="52"/>
        </w:rPr>
        <w:t>合同</w:t>
      </w:r>
    </w:p>
    <w:p w14:paraId="677018B3">
      <w:pPr>
        <w:tabs>
          <w:tab w:val="left" w:pos="0"/>
        </w:tabs>
        <w:ind w:firstLine="440"/>
        <w:jc w:val="left"/>
        <w:rPr>
          <w:rFonts w:ascii="宋体" w:hAnsi="宋体" w:cs="宋体"/>
          <w:kern w:val="0"/>
          <w:sz w:val="22"/>
        </w:rPr>
      </w:pPr>
    </w:p>
    <w:p w14:paraId="2754FF91">
      <w:pPr>
        <w:tabs>
          <w:tab w:val="left" w:pos="0"/>
        </w:tabs>
        <w:ind w:firstLine="440"/>
        <w:jc w:val="left"/>
        <w:rPr>
          <w:rFonts w:ascii="宋体" w:hAnsi="宋体" w:cs="宋体"/>
          <w:kern w:val="0"/>
          <w:sz w:val="22"/>
        </w:rPr>
      </w:pPr>
    </w:p>
    <w:p w14:paraId="5E362D7E">
      <w:pPr>
        <w:tabs>
          <w:tab w:val="left" w:pos="0"/>
        </w:tabs>
        <w:ind w:firstLine="440"/>
        <w:jc w:val="left"/>
        <w:rPr>
          <w:rFonts w:ascii="宋体" w:hAnsi="宋体" w:cs="宋体"/>
          <w:kern w:val="0"/>
          <w:sz w:val="22"/>
        </w:rPr>
      </w:pPr>
    </w:p>
    <w:p w14:paraId="542E44F6">
      <w:pPr>
        <w:tabs>
          <w:tab w:val="left" w:pos="0"/>
        </w:tabs>
        <w:ind w:firstLine="440"/>
        <w:jc w:val="left"/>
        <w:rPr>
          <w:rFonts w:ascii="宋体" w:hAnsi="宋体" w:cs="宋体"/>
          <w:kern w:val="0"/>
          <w:sz w:val="22"/>
        </w:rPr>
      </w:pPr>
    </w:p>
    <w:p w14:paraId="19D5418E">
      <w:pPr>
        <w:tabs>
          <w:tab w:val="left" w:pos="0"/>
        </w:tabs>
        <w:ind w:firstLine="440"/>
        <w:jc w:val="left"/>
        <w:rPr>
          <w:rFonts w:ascii="宋体" w:hAnsi="宋体" w:cs="宋体"/>
          <w:kern w:val="0"/>
          <w:sz w:val="22"/>
        </w:rPr>
      </w:pPr>
    </w:p>
    <w:p w14:paraId="253494AF">
      <w:pPr>
        <w:tabs>
          <w:tab w:val="left" w:pos="0"/>
        </w:tabs>
        <w:ind w:firstLine="440"/>
        <w:jc w:val="left"/>
        <w:rPr>
          <w:rFonts w:ascii="宋体" w:hAnsi="宋体" w:cs="宋体"/>
          <w:kern w:val="0"/>
          <w:sz w:val="22"/>
        </w:rPr>
      </w:pPr>
    </w:p>
    <w:p w14:paraId="7D47AD6E">
      <w:pPr>
        <w:tabs>
          <w:tab w:val="left" w:pos="0"/>
        </w:tabs>
        <w:ind w:firstLine="440"/>
        <w:jc w:val="left"/>
        <w:rPr>
          <w:rFonts w:ascii="宋体" w:hAnsi="宋体" w:cs="宋体"/>
          <w:kern w:val="0"/>
          <w:sz w:val="22"/>
        </w:rPr>
      </w:pPr>
    </w:p>
    <w:p w14:paraId="09B4841C">
      <w:pPr>
        <w:tabs>
          <w:tab w:val="left" w:pos="0"/>
        </w:tabs>
        <w:ind w:firstLine="440"/>
        <w:jc w:val="left"/>
        <w:rPr>
          <w:rFonts w:ascii="宋体" w:hAnsi="宋体" w:cs="宋体"/>
          <w:kern w:val="0"/>
          <w:sz w:val="22"/>
        </w:rPr>
      </w:pPr>
    </w:p>
    <w:p w14:paraId="189AB43C">
      <w:pPr>
        <w:tabs>
          <w:tab w:val="left" w:pos="0"/>
        </w:tabs>
        <w:ind w:firstLine="440"/>
        <w:jc w:val="left"/>
        <w:rPr>
          <w:rFonts w:ascii="宋体" w:hAnsi="宋体" w:cs="宋体"/>
          <w:kern w:val="0"/>
          <w:sz w:val="22"/>
        </w:rPr>
      </w:pPr>
    </w:p>
    <w:p w14:paraId="376A4D25">
      <w:pPr>
        <w:tabs>
          <w:tab w:val="left" w:pos="0"/>
        </w:tabs>
        <w:ind w:firstLine="440"/>
        <w:jc w:val="left"/>
        <w:rPr>
          <w:rFonts w:ascii="宋体" w:hAnsi="宋体" w:cs="宋体"/>
          <w:kern w:val="0"/>
          <w:sz w:val="22"/>
        </w:rPr>
      </w:pPr>
    </w:p>
    <w:p w14:paraId="28A534FA">
      <w:pPr>
        <w:tabs>
          <w:tab w:val="left" w:pos="0"/>
        </w:tabs>
        <w:ind w:firstLine="440"/>
        <w:jc w:val="left"/>
        <w:rPr>
          <w:rFonts w:ascii="宋体" w:hAnsi="宋体" w:cs="宋体"/>
          <w:kern w:val="0"/>
          <w:sz w:val="22"/>
        </w:rPr>
      </w:pPr>
    </w:p>
    <w:p w14:paraId="2C4AB9F1">
      <w:pPr>
        <w:tabs>
          <w:tab w:val="left" w:pos="0"/>
        </w:tabs>
        <w:ind w:firstLine="440"/>
        <w:jc w:val="left"/>
        <w:rPr>
          <w:rFonts w:ascii="宋体" w:hAnsi="宋体" w:cs="宋体"/>
          <w:kern w:val="0"/>
          <w:sz w:val="22"/>
        </w:rPr>
      </w:pPr>
    </w:p>
    <w:p w14:paraId="16A3F418">
      <w:pPr>
        <w:tabs>
          <w:tab w:val="left" w:pos="0"/>
        </w:tabs>
        <w:ind w:firstLine="440"/>
        <w:jc w:val="left"/>
        <w:rPr>
          <w:rFonts w:ascii="宋体" w:hAnsi="宋体" w:cs="宋体"/>
          <w:kern w:val="0"/>
          <w:sz w:val="22"/>
        </w:rPr>
      </w:pPr>
    </w:p>
    <w:p w14:paraId="35798485">
      <w:pPr>
        <w:tabs>
          <w:tab w:val="left" w:pos="0"/>
        </w:tabs>
        <w:ind w:firstLine="440"/>
        <w:jc w:val="left"/>
        <w:rPr>
          <w:rFonts w:ascii="宋体" w:hAnsi="宋体" w:cs="宋体"/>
          <w:kern w:val="0"/>
          <w:sz w:val="22"/>
        </w:rPr>
      </w:pPr>
    </w:p>
    <w:p w14:paraId="177132E7">
      <w:pPr>
        <w:tabs>
          <w:tab w:val="left" w:pos="0"/>
        </w:tabs>
        <w:ind w:firstLine="440"/>
        <w:jc w:val="left"/>
        <w:rPr>
          <w:rFonts w:ascii="宋体" w:hAnsi="宋体" w:cs="宋体"/>
          <w:kern w:val="0"/>
          <w:sz w:val="22"/>
        </w:rPr>
      </w:pPr>
    </w:p>
    <w:p w14:paraId="7E15B927">
      <w:pPr>
        <w:tabs>
          <w:tab w:val="left" w:pos="0"/>
        </w:tabs>
        <w:ind w:firstLine="440"/>
        <w:jc w:val="left"/>
        <w:rPr>
          <w:rFonts w:ascii="宋体" w:hAnsi="宋体" w:cs="宋体"/>
          <w:kern w:val="0"/>
          <w:sz w:val="22"/>
        </w:rPr>
      </w:pPr>
    </w:p>
    <w:p w14:paraId="5AE6884E">
      <w:pPr>
        <w:tabs>
          <w:tab w:val="left" w:pos="0"/>
        </w:tabs>
        <w:ind w:firstLine="440"/>
        <w:jc w:val="left"/>
        <w:rPr>
          <w:rFonts w:ascii="宋体" w:hAnsi="宋体" w:cs="宋体"/>
          <w:kern w:val="0"/>
          <w:sz w:val="22"/>
        </w:rPr>
      </w:pPr>
    </w:p>
    <w:p w14:paraId="3F201DAE">
      <w:pPr>
        <w:tabs>
          <w:tab w:val="left" w:pos="0"/>
        </w:tabs>
        <w:spacing w:line="360" w:lineRule="auto"/>
        <w:ind w:firstLine="560"/>
        <w:jc w:val="left"/>
        <w:rPr>
          <w:rFonts w:ascii="宋体" w:hAnsi="宋体" w:cs="宋体"/>
          <w:kern w:val="0"/>
          <w:sz w:val="22"/>
        </w:rPr>
      </w:pPr>
      <w:r>
        <w:rPr>
          <w:rFonts w:hint="eastAsia" w:ascii="宋体" w:hAnsi="宋体" w:cs="宋体"/>
          <w:kern w:val="0"/>
          <w:sz w:val="28"/>
        </w:rPr>
        <w:t>发包人（甲方）：</w:t>
      </w:r>
      <w:bookmarkStart w:id="4" w:name="OLE_LINK18"/>
      <w:r>
        <w:rPr>
          <w:rFonts w:hint="eastAsia" w:ascii="宋体" w:hAnsi="宋体" w:cs="宋体"/>
          <w:kern w:val="0"/>
          <w:sz w:val="28"/>
        </w:rPr>
        <w:t>中建科工集团有限公司</w:t>
      </w:r>
      <w:bookmarkEnd w:id="4"/>
    </w:p>
    <w:p w14:paraId="731FB976">
      <w:pPr>
        <w:tabs>
          <w:tab w:val="left" w:pos="0"/>
        </w:tabs>
        <w:snapToGrid w:val="0"/>
        <w:spacing w:line="360" w:lineRule="auto"/>
        <w:ind w:firstLine="2800" w:firstLineChars="1000"/>
        <w:jc w:val="left"/>
        <w:rPr>
          <w:rFonts w:ascii="宋体" w:hAnsi="宋体" w:cs="宋体"/>
          <w:kern w:val="0"/>
          <w:sz w:val="28"/>
          <w:u w:val="single"/>
        </w:rPr>
      </w:pPr>
      <w:r>
        <w:rPr>
          <w:rFonts w:hint="eastAsia" w:ascii="宋体" w:hAnsi="宋体" w:cs="宋体"/>
          <w:kern w:val="0"/>
          <w:sz w:val="28"/>
        </w:rPr>
        <w:t>广东广商公路港物流投资有限公司</w:t>
      </w:r>
    </w:p>
    <w:p w14:paraId="565CC061">
      <w:pPr>
        <w:tabs>
          <w:tab w:val="left" w:pos="0"/>
        </w:tabs>
        <w:snapToGrid w:val="0"/>
        <w:spacing w:line="360" w:lineRule="auto"/>
        <w:ind w:firstLine="560"/>
        <w:jc w:val="left"/>
        <w:rPr>
          <w:rFonts w:ascii="宋体" w:hAnsi="宋体" w:cs="宋体"/>
          <w:kern w:val="0"/>
          <w:sz w:val="28"/>
          <w:u w:val="single"/>
        </w:rPr>
      </w:pPr>
      <w:r>
        <w:rPr>
          <w:rFonts w:hint="eastAsia" w:ascii="宋体" w:hAnsi="宋体" w:cs="宋体"/>
          <w:kern w:val="0"/>
          <w:sz w:val="28"/>
        </w:rPr>
        <w:t>承包人（乙方）：</w:t>
      </w:r>
    </w:p>
    <w:p w14:paraId="59F01F98">
      <w:pPr>
        <w:tabs>
          <w:tab w:val="left" w:pos="0"/>
        </w:tabs>
        <w:snapToGrid w:val="0"/>
        <w:spacing w:line="360" w:lineRule="auto"/>
        <w:ind w:firstLine="560"/>
        <w:jc w:val="left"/>
        <w:rPr>
          <w:rFonts w:ascii="宋体" w:hAnsi="宋体" w:cs="宋体"/>
          <w:kern w:val="0"/>
          <w:sz w:val="28"/>
          <w:u w:val="single"/>
        </w:rPr>
      </w:pPr>
      <w:r>
        <w:rPr>
          <w:rFonts w:hint="eastAsia" w:ascii="宋体" w:hAnsi="宋体" w:cs="宋体"/>
          <w:kern w:val="0"/>
          <w:sz w:val="28"/>
        </w:rPr>
        <w:t>签订日期：</w:t>
      </w:r>
      <w:r>
        <w:rPr>
          <w:rFonts w:hint="eastAsia" w:ascii="宋体" w:hAnsi="宋体" w:cs="宋体"/>
          <w:kern w:val="0"/>
          <w:sz w:val="28"/>
          <w:u w:val="single"/>
        </w:rPr>
        <w:t xml:space="preserve"> </w:t>
      </w:r>
      <w:r>
        <w:rPr>
          <w:rFonts w:ascii="宋体" w:hAnsi="宋体" w:cs="宋体"/>
          <w:kern w:val="0"/>
          <w:sz w:val="28"/>
          <w:u w:val="single"/>
        </w:rPr>
        <w:t xml:space="preserve">    </w:t>
      </w:r>
      <w:r>
        <w:rPr>
          <w:rFonts w:hint="eastAsia" w:ascii="宋体" w:hAnsi="宋体" w:cs="宋体"/>
          <w:kern w:val="0"/>
          <w:sz w:val="28"/>
          <w:u w:val="single"/>
        </w:rPr>
        <w:t xml:space="preserve">年 </w:t>
      </w:r>
      <w:r>
        <w:rPr>
          <w:rFonts w:ascii="宋体" w:hAnsi="宋体" w:cs="宋体"/>
          <w:kern w:val="0"/>
          <w:sz w:val="28"/>
          <w:u w:val="single"/>
        </w:rPr>
        <w:t xml:space="preserve">   </w:t>
      </w:r>
      <w:r>
        <w:rPr>
          <w:rFonts w:hint="eastAsia" w:ascii="宋体" w:hAnsi="宋体" w:cs="宋体"/>
          <w:kern w:val="0"/>
          <w:sz w:val="28"/>
          <w:u w:val="single"/>
        </w:rPr>
        <w:t xml:space="preserve">月 </w:t>
      </w:r>
      <w:r>
        <w:rPr>
          <w:rFonts w:ascii="宋体" w:hAnsi="宋体" w:cs="宋体"/>
          <w:kern w:val="0"/>
          <w:sz w:val="28"/>
          <w:u w:val="single"/>
        </w:rPr>
        <w:t xml:space="preserve">   </w:t>
      </w:r>
      <w:r>
        <w:rPr>
          <w:rFonts w:hint="eastAsia" w:ascii="宋体" w:hAnsi="宋体" w:cs="宋体"/>
          <w:kern w:val="0"/>
          <w:sz w:val="28"/>
          <w:u w:val="single"/>
        </w:rPr>
        <w:t>日</w:t>
      </w:r>
    </w:p>
    <w:p w14:paraId="6154AD95">
      <w:pPr>
        <w:tabs>
          <w:tab w:val="left" w:pos="0"/>
        </w:tabs>
        <w:snapToGrid w:val="0"/>
        <w:ind w:firstLine="560"/>
        <w:jc w:val="left"/>
        <w:rPr>
          <w:rFonts w:ascii="宋体" w:hAnsi="宋体" w:cs="宋体"/>
          <w:kern w:val="0"/>
          <w:sz w:val="28"/>
        </w:rPr>
      </w:pPr>
      <w:bookmarkStart w:id="5" w:name="_Toc68407772"/>
      <w:bookmarkStart w:id="6" w:name="_Toc107246655"/>
      <w:bookmarkStart w:id="7" w:name="_Toc107246113"/>
      <w:bookmarkStart w:id="8" w:name="_Toc55500023"/>
      <w:bookmarkStart w:id="9" w:name="_Toc65597773"/>
      <w:bookmarkStart w:id="10" w:name="_Toc65641148"/>
      <w:bookmarkStart w:id="11" w:name="_Toc68417365"/>
      <w:bookmarkStart w:id="12" w:name="_Toc106555807"/>
      <w:bookmarkStart w:id="13" w:name="_Toc198959401"/>
      <w:bookmarkStart w:id="14" w:name="_Toc65498394"/>
      <w:bookmarkStart w:id="15" w:name="_Toc122515524"/>
      <w:bookmarkStart w:id="16" w:name="_Toc65846724"/>
      <w:bookmarkStart w:id="17" w:name="_Toc72583516"/>
      <w:bookmarkStart w:id="18" w:name="_Toc479868318"/>
      <w:bookmarkStart w:id="19" w:name="_Toc70094709"/>
      <w:bookmarkStart w:id="20" w:name="_Toc65420122"/>
      <w:r>
        <w:rPr>
          <w:rFonts w:hint="eastAsia" w:ascii="宋体" w:hAnsi="宋体" w:cs="宋体"/>
          <w:kern w:val="0"/>
          <w:sz w:val="28"/>
        </w:rPr>
        <w:br w:type="page"/>
      </w:r>
    </w:p>
    <w:p w14:paraId="031DA1CB">
      <w:pPr>
        <w:tabs>
          <w:tab w:val="left" w:pos="0"/>
        </w:tabs>
        <w:snapToGrid w:val="0"/>
        <w:ind w:firstLine="560"/>
        <w:jc w:val="left"/>
        <w:rPr>
          <w:rFonts w:ascii="宋体" w:hAnsi="宋体" w:cs="宋体"/>
          <w:kern w:val="0"/>
          <w:sz w:val="28"/>
        </w:rPr>
        <w:sectPr>
          <w:headerReference r:id="rId5" w:type="first"/>
          <w:footerReference r:id="rId8" w:type="first"/>
          <w:headerReference r:id="rId3" w:type="default"/>
          <w:footerReference r:id="rId6" w:type="default"/>
          <w:headerReference r:id="rId4" w:type="even"/>
          <w:footerReference r:id="rId7" w:type="even"/>
          <w:pgSz w:w="12240" w:h="15840"/>
          <w:pgMar w:top="1418" w:right="1134" w:bottom="1418" w:left="1134" w:header="0" w:footer="919" w:gutter="0"/>
          <w:cols w:space="720" w:num="1"/>
        </w:sectPr>
      </w:pPr>
    </w:p>
    <w:p w14:paraId="0E2E7DD6">
      <w:pPr>
        <w:tabs>
          <w:tab w:val="left" w:pos="0"/>
        </w:tabs>
        <w:snapToGrid w:val="0"/>
        <w:ind w:firstLine="560"/>
        <w:jc w:val="center"/>
        <w:rPr>
          <w:rFonts w:ascii="宋体" w:hAnsi="宋体" w:cs="宋体"/>
          <w:kern w:val="0"/>
          <w:sz w:val="28"/>
          <w:szCs w:val="28"/>
        </w:rPr>
      </w:pPr>
      <w:r>
        <w:rPr>
          <w:rFonts w:hint="eastAsia" w:ascii="宋体" w:hAnsi="宋体" w:cs="宋体"/>
          <w:kern w:val="0"/>
          <w:sz w:val="28"/>
          <w:szCs w:val="28"/>
        </w:rPr>
        <w:t>目录</w:t>
      </w:r>
    </w:p>
    <w:p w14:paraId="21F24489">
      <w:pPr>
        <w:pStyle w:val="12"/>
        <w:tabs>
          <w:tab w:val="right" w:leader="dot" w:pos="9972"/>
        </w:tabs>
      </w:pPr>
      <w:r>
        <w:rPr>
          <w:rFonts w:hint="eastAsia" w:ascii="宋体" w:hAnsi="宋体" w:eastAsia="宋体" w:cs="宋体"/>
          <w:caps/>
          <w:kern w:val="0"/>
          <w:sz w:val="28"/>
          <w:szCs w:val="28"/>
        </w:rPr>
        <w:fldChar w:fldCharType="begin"/>
      </w:r>
      <w:r>
        <w:rPr>
          <w:rFonts w:hint="eastAsia" w:ascii="宋体" w:hAnsi="宋体" w:eastAsia="宋体" w:cs="宋体"/>
          <w:caps/>
          <w:kern w:val="0"/>
          <w:sz w:val="28"/>
          <w:szCs w:val="28"/>
        </w:rPr>
        <w:instrText xml:space="preserve"> TOC \o "1-3" \h \z \u </w:instrText>
      </w:r>
      <w:r>
        <w:rPr>
          <w:rFonts w:hint="eastAsia" w:ascii="宋体" w:hAnsi="宋体" w:eastAsia="宋体" w:cs="宋体"/>
          <w:caps/>
          <w:kern w:val="0"/>
          <w:sz w:val="28"/>
          <w:szCs w:val="28"/>
        </w:rPr>
        <w:fldChar w:fldCharType="separate"/>
      </w:r>
      <w:r>
        <w:rPr>
          <w:rFonts w:hint="eastAsia" w:ascii="宋体" w:hAnsi="宋体" w:eastAsia="宋体" w:cs="宋体"/>
          <w:caps/>
          <w:kern w:val="0"/>
          <w:szCs w:val="28"/>
        </w:rPr>
        <w:fldChar w:fldCharType="begin"/>
      </w:r>
      <w:r>
        <w:rPr>
          <w:rFonts w:hint="eastAsia" w:ascii="宋体" w:hAnsi="宋体" w:eastAsia="宋体" w:cs="宋体"/>
          <w:caps/>
          <w:kern w:val="0"/>
          <w:szCs w:val="28"/>
        </w:rPr>
        <w:instrText xml:space="preserve"> HYPERLINK \l _Toc26234 </w:instrText>
      </w:r>
      <w:r>
        <w:rPr>
          <w:rFonts w:hint="eastAsia" w:ascii="宋体" w:hAnsi="宋体" w:eastAsia="宋体" w:cs="宋体"/>
          <w:caps/>
          <w:kern w:val="0"/>
          <w:szCs w:val="28"/>
        </w:rPr>
        <w:fldChar w:fldCharType="separate"/>
      </w:r>
      <w:r>
        <w:rPr>
          <w:rFonts w:hint="eastAsia" w:ascii="宋体" w:hAnsi="宋体" w:cs="宋体"/>
          <w:kern w:val="0"/>
          <w:szCs w:val="32"/>
        </w:rPr>
        <w:t>第一部分  合同协议书</w:t>
      </w:r>
      <w:r>
        <w:tab/>
      </w:r>
      <w:r>
        <w:fldChar w:fldCharType="begin"/>
      </w:r>
      <w:r>
        <w:instrText xml:space="preserve"> PAGEREF _Toc26234 \h </w:instrText>
      </w:r>
      <w:r>
        <w:fldChar w:fldCharType="separate"/>
      </w:r>
      <w:r>
        <w:t>1</w:t>
      </w:r>
      <w:r>
        <w:fldChar w:fldCharType="end"/>
      </w:r>
      <w:r>
        <w:rPr>
          <w:rFonts w:hint="eastAsia" w:ascii="宋体" w:hAnsi="宋体" w:eastAsia="宋体" w:cs="宋体"/>
          <w:caps/>
          <w:kern w:val="0"/>
          <w:szCs w:val="28"/>
        </w:rPr>
        <w:fldChar w:fldCharType="end"/>
      </w:r>
    </w:p>
    <w:p w14:paraId="413DC62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_Toc15268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一、工程概况</w:t>
      </w:r>
      <w:r>
        <w:rPr>
          <w:i w:val="0"/>
          <w:iCs w:val="0"/>
        </w:rPr>
        <w:tab/>
      </w:r>
      <w:r>
        <w:rPr>
          <w:i w:val="0"/>
          <w:iCs w:val="0"/>
        </w:rPr>
        <w:fldChar w:fldCharType="begin"/>
      </w:r>
      <w:r>
        <w:rPr>
          <w:i w:val="0"/>
          <w:iCs w:val="0"/>
        </w:rPr>
        <w:instrText xml:space="preserve"> PAGEREF _Toc15268 \h </w:instrText>
      </w:r>
      <w:r>
        <w:rPr>
          <w:i w:val="0"/>
          <w:iCs w:val="0"/>
        </w:rPr>
        <w:fldChar w:fldCharType="separate"/>
      </w:r>
      <w:r>
        <w:rPr>
          <w:i w:val="0"/>
          <w:iCs w:val="0"/>
        </w:rPr>
        <w:t>1</w:t>
      </w:r>
      <w:r>
        <w:rPr>
          <w:i w:val="0"/>
          <w:iCs w:val="0"/>
        </w:rPr>
        <w:fldChar w:fldCharType="end"/>
      </w:r>
      <w:r>
        <w:rPr>
          <w:rFonts w:hint="eastAsia" w:ascii="宋体" w:hAnsi="宋体" w:eastAsia="宋体" w:cs="宋体"/>
          <w:i w:val="0"/>
          <w:iCs w:val="0"/>
          <w:caps/>
          <w:kern w:val="0"/>
          <w:szCs w:val="28"/>
        </w:rPr>
        <w:fldChar w:fldCharType="end"/>
      </w:r>
    </w:p>
    <w:p w14:paraId="120B8236">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_Toc32247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二、 工程承包范围及方式</w:t>
      </w:r>
      <w:r>
        <w:rPr>
          <w:i w:val="0"/>
          <w:iCs w:val="0"/>
        </w:rPr>
        <w:tab/>
      </w:r>
      <w:r>
        <w:rPr>
          <w:i w:val="0"/>
          <w:iCs w:val="0"/>
        </w:rPr>
        <w:fldChar w:fldCharType="begin"/>
      </w:r>
      <w:r>
        <w:rPr>
          <w:i w:val="0"/>
          <w:iCs w:val="0"/>
        </w:rPr>
        <w:instrText xml:space="preserve"> PAGEREF _Toc32247 \h </w:instrText>
      </w:r>
      <w:r>
        <w:rPr>
          <w:i w:val="0"/>
          <w:iCs w:val="0"/>
        </w:rPr>
        <w:fldChar w:fldCharType="separate"/>
      </w:r>
      <w:r>
        <w:rPr>
          <w:i w:val="0"/>
          <w:iCs w:val="0"/>
        </w:rPr>
        <w:t>1</w:t>
      </w:r>
      <w:r>
        <w:rPr>
          <w:i w:val="0"/>
          <w:iCs w:val="0"/>
        </w:rPr>
        <w:fldChar w:fldCharType="end"/>
      </w:r>
      <w:r>
        <w:rPr>
          <w:rFonts w:hint="eastAsia" w:ascii="宋体" w:hAnsi="宋体" w:eastAsia="宋体" w:cs="宋体"/>
          <w:i w:val="0"/>
          <w:iCs w:val="0"/>
          <w:caps/>
          <w:kern w:val="0"/>
          <w:szCs w:val="28"/>
        </w:rPr>
        <w:fldChar w:fldCharType="end"/>
      </w:r>
    </w:p>
    <w:p w14:paraId="38177F30">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_Toc8053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三、合同工期</w:t>
      </w:r>
      <w:r>
        <w:rPr>
          <w:i w:val="0"/>
          <w:iCs w:val="0"/>
        </w:rPr>
        <w:tab/>
      </w:r>
      <w:r>
        <w:rPr>
          <w:i w:val="0"/>
          <w:iCs w:val="0"/>
        </w:rPr>
        <w:fldChar w:fldCharType="begin"/>
      </w:r>
      <w:r>
        <w:rPr>
          <w:i w:val="0"/>
          <w:iCs w:val="0"/>
        </w:rPr>
        <w:instrText xml:space="preserve"> PAGEREF _Toc8053 \h </w:instrText>
      </w:r>
      <w:r>
        <w:rPr>
          <w:i w:val="0"/>
          <w:iCs w:val="0"/>
        </w:rPr>
        <w:fldChar w:fldCharType="separate"/>
      </w:r>
      <w:r>
        <w:rPr>
          <w:i w:val="0"/>
          <w:iCs w:val="0"/>
        </w:rPr>
        <w:t>4</w:t>
      </w:r>
      <w:r>
        <w:rPr>
          <w:i w:val="0"/>
          <w:iCs w:val="0"/>
        </w:rPr>
        <w:fldChar w:fldCharType="end"/>
      </w:r>
      <w:r>
        <w:rPr>
          <w:rFonts w:hint="eastAsia" w:ascii="宋体" w:hAnsi="宋体" w:eastAsia="宋体" w:cs="宋体"/>
          <w:i w:val="0"/>
          <w:iCs w:val="0"/>
          <w:caps/>
          <w:kern w:val="0"/>
          <w:szCs w:val="28"/>
        </w:rPr>
        <w:fldChar w:fldCharType="end"/>
      </w:r>
    </w:p>
    <w:p w14:paraId="330D6D14">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_Toc14276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四、质量等级</w:t>
      </w:r>
      <w:r>
        <w:rPr>
          <w:i w:val="0"/>
          <w:iCs w:val="0"/>
        </w:rPr>
        <w:tab/>
      </w:r>
      <w:r>
        <w:rPr>
          <w:i w:val="0"/>
          <w:iCs w:val="0"/>
        </w:rPr>
        <w:fldChar w:fldCharType="begin"/>
      </w:r>
      <w:r>
        <w:rPr>
          <w:i w:val="0"/>
          <w:iCs w:val="0"/>
        </w:rPr>
        <w:instrText xml:space="preserve"> PAGEREF _Toc14276 \h </w:instrText>
      </w:r>
      <w:r>
        <w:rPr>
          <w:i w:val="0"/>
          <w:iCs w:val="0"/>
        </w:rPr>
        <w:fldChar w:fldCharType="separate"/>
      </w:r>
      <w:r>
        <w:rPr>
          <w:i w:val="0"/>
          <w:iCs w:val="0"/>
        </w:rPr>
        <w:t>4</w:t>
      </w:r>
      <w:r>
        <w:rPr>
          <w:i w:val="0"/>
          <w:iCs w:val="0"/>
        </w:rPr>
        <w:fldChar w:fldCharType="end"/>
      </w:r>
      <w:r>
        <w:rPr>
          <w:rFonts w:hint="eastAsia" w:ascii="宋体" w:hAnsi="宋体" w:eastAsia="宋体" w:cs="宋体"/>
          <w:i w:val="0"/>
          <w:iCs w:val="0"/>
          <w:caps/>
          <w:kern w:val="0"/>
          <w:szCs w:val="28"/>
        </w:rPr>
        <w:fldChar w:fldCharType="end"/>
      </w:r>
    </w:p>
    <w:p w14:paraId="6C6F4441">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_Toc5614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五、 安全标准</w:t>
      </w:r>
      <w:r>
        <w:rPr>
          <w:i w:val="0"/>
          <w:iCs w:val="0"/>
        </w:rPr>
        <w:tab/>
      </w:r>
      <w:r>
        <w:rPr>
          <w:i w:val="0"/>
          <w:iCs w:val="0"/>
        </w:rPr>
        <w:fldChar w:fldCharType="begin"/>
      </w:r>
      <w:r>
        <w:rPr>
          <w:i w:val="0"/>
          <w:iCs w:val="0"/>
        </w:rPr>
        <w:instrText xml:space="preserve"> PAGEREF _Toc5614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caps/>
          <w:kern w:val="0"/>
          <w:szCs w:val="28"/>
        </w:rPr>
        <w:fldChar w:fldCharType="end"/>
      </w:r>
    </w:p>
    <w:p w14:paraId="57200152">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_Toc28125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六、项目经理</w:t>
      </w:r>
      <w:r>
        <w:rPr>
          <w:i w:val="0"/>
          <w:iCs w:val="0"/>
        </w:rPr>
        <w:tab/>
      </w:r>
      <w:r>
        <w:rPr>
          <w:i w:val="0"/>
          <w:iCs w:val="0"/>
        </w:rPr>
        <w:fldChar w:fldCharType="begin"/>
      </w:r>
      <w:r>
        <w:rPr>
          <w:i w:val="0"/>
          <w:iCs w:val="0"/>
        </w:rPr>
        <w:instrText xml:space="preserve"> PAGEREF _Toc28125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caps/>
          <w:kern w:val="0"/>
          <w:szCs w:val="28"/>
        </w:rPr>
        <w:fldChar w:fldCharType="end"/>
      </w:r>
    </w:p>
    <w:p w14:paraId="63D19B5B">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_Toc6073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七、签约合同价</w:t>
      </w:r>
      <w:r>
        <w:rPr>
          <w:i w:val="0"/>
          <w:iCs w:val="0"/>
        </w:rPr>
        <w:tab/>
      </w:r>
      <w:r>
        <w:rPr>
          <w:i w:val="0"/>
          <w:iCs w:val="0"/>
        </w:rPr>
        <w:fldChar w:fldCharType="begin"/>
      </w:r>
      <w:r>
        <w:rPr>
          <w:i w:val="0"/>
          <w:iCs w:val="0"/>
        </w:rPr>
        <w:instrText xml:space="preserve"> PAGEREF _Toc6073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caps/>
          <w:kern w:val="0"/>
          <w:szCs w:val="28"/>
        </w:rPr>
        <w:fldChar w:fldCharType="end"/>
      </w:r>
    </w:p>
    <w:p w14:paraId="4A70E73B">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_Toc10845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八、组成合同的文件</w:t>
      </w:r>
      <w:r>
        <w:rPr>
          <w:i w:val="0"/>
          <w:iCs w:val="0"/>
        </w:rPr>
        <w:tab/>
      </w:r>
      <w:r>
        <w:rPr>
          <w:i w:val="0"/>
          <w:iCs w:val="0"/>
        </w:rPr>
        <w:fldChar w:fldCharType="begin"/>
      </w:r>
      <w:r>
        <w:rPr>
          <w:i w:val="0"/>
          <w:iCs w:val="0"/>
        </w:rPr>
        <w:instrText xml:space="preserve"> PAGEREF _Toc10845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caps/>
          <w:kern w:val="0"/>
          <w:szCs w:val="28"/>
        </w:rPr>
        <w:fldChar w:fldCharType="end"/>
      </w:r>
    </w:p>
    <w:p w14:paraId="371B1DCE">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_Toc4662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九、承诺</w:t>
      </w:r>
      <w:r>
        <w:rPr>
          <w:i w:val="0"/>
          <w:iCs w:val="0"/>
        </w:rPr>
        <w:tab/>
      </w:r>
      <w:r>
        <w:rPr>
          <w:i w:val="0"/>
          <w:iCs w:val="0"/>
        </w:rPr>
        <w:fldChar w:fldCharType="begin"/>
      </w:r>
      <w:r>
        <w:rPr>
          <w:i w:val="0"/>
          <w:iCs w:val="0"/>
        </w:rPr>
        <w:instrText xml:space="preserve"> PAGEREF _Toc4662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caps/>
          <w:kern w:val="0"/>
          <w:szCs w:val="28"/>
        </w:rPr>
        <w:fldChar w:fldCharType="end"/>
      </w:r>
    </w:p>
    <w:p w14:paraId="421DB651">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_Toc18958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十、附则</w:t>
      </w:r>
      <w:r>
        <w:rPr>
          <w:i w:val="0"/>
          <w:iCs w:val="0"/>
        </w:rPr>
        <w:tab/>
      </w:r>
      <w:r>
        <w:rPr>
          <w:i w:val="0"/>
          <w:iCs w:val="0"/>
        </w:rPr>
        <w:fldChar w:fldCharType="begin"/>
      </w:r>
      <w:r>
        <w:rPr>
          <w:i w:val="0"/>
          <w:iCs w:val="0"/>
        </w:rPr>
        <w:instrText xml:space="preserve"> PAGEREF _Toc18958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caps/>
          <w:kern w:val="0"/>
          <w:szCs w:val="28"/>
        </w:rPr>
        <w:fldChar w:fldCharType="end"/>
      </w:r>
    </w:p>
    <w:p w14:paraId="5248CA52">
      <w:pPr>
        <w:pStyle w:val="12"/>
        <w:tabs>
          <w:tab w:val="right" w:leader="dot" w:pos="9972"/>
        </w:tabs>
      </w:pPr>
      <w:r>
        <w:rPr>
          <w:rFonts w:hint="eastAsia" w:ascii="宋体" w:hAnsi="宋体" w:eastAsia="宋体" w:cs="宋体"/>
          <w:caps/>
          <w:kern w:val="0"/>
          <w:szCs w:val="28"/>
        </w:rPr>
        <w:fldChar w:fldCharType="begin"/>
      </w:r>
      <w:r>
        <w:rPr>
          <w:rFonts w:hint="eastAsia" w:ascii="宋体" w:hAnsi="宋体" w:eastAsia="宋体" w:cs="宋体"/>
          <w:caps/>
          <w:kern w:val="0"/>
          <w:szCs w:val="28"/>
        </w:rPr>
        <w:instrText xml:space="preserve"> HYPERLINK \l _Toc10316 </w:instrText>
      </w:r>
      <w:r>
        <w:rPr>
          <w:rFonts w:hint="eastAsia" w:ascii="宋体" w:hAnsi="宋体" w:eastAsia="宋体" w:cs="宋体"/>
          <w:caps/>
          <w:kern w:val="0"/>
          <w:szCs w:val="28"/>
        </w:rPr>
        <w:fldChar w:fldCharType="separate"/>
      </w:r>
      <w:r>
        <w:rPr>
          <w:rFonts w:hint="eastAsia"/>
        </w:rPr>
        <w:t>第二部分  合同通用条款</w:t>
      </w:r>
      <w:r>
        <w:tab/>
      </w:r>
      <w:r>
        <w:fldChar w:fldCharType="begin"/>
      </w:r>
      <w:r>
        <w:instrText xml:space="preserve"> PAGEREF _Toc10316 \h </w:instrText>
      </w:r>
      <w:r>
        <w:fldChar w:fldCharType="separate"/>
      </w:r>
      <w:r>
        <w:t>9</w:t>
      </w:r>
      <w:r>
        <w:fldChar w:fldCharType="end"/>
      </w:r>
      <w:r>
        <w:rPr>
          <w:rFonts w:hint="eastAsia" w:ascii="宋体" w:hAnsi="宋体" w:eastAsia="宋体" w:cs="宋体"/>
          <w:caps/>
          <w:kern w:val="0"/>
          <w:szCs w:val="28"/>
        </w:rPr>
        <w:fldChar w:fldCharType="end"/>
      </w:r>
    </w:p>
    <w:p w14:paraId="70B1611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_Toc16504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 定义及解释</w:t>
      </w:r>
      <w:r>
        <w:rPr>
          <w:i w:val="0"/>
          <w:iCs w:val="0"/>
        </w:rPr>
        <w:tab/>
      </w:r>
      <w:r>
        <w:rPr>
          <w:i w:val="0"/>
          <w:iCs w:val="0"/>
        </w:rPr>
        <w:fldChar w:fldCharType="begin"/>
      </w:r>
      <w:r>
        <w:rPr>
          <w:i w:val="0"/>
          <w:iCs w:val="0"/>
        </w:rPr>
        <w:instrText xml:space="preserve"> PAGEREF _Toc16504 \h </w:instrText>
      </w:r>
      <w:r>
        <w:rPr>
          <w:i w:val="0"/>
          <w:iCs w:val="0"/>
        </w:rPr>
        <w:fldChar w:fldCharType="separate"/>
      </w:r>
      <w:r>
        <w:rPr>
          <w:i w:val="0"/>
          <w:iCs w:val="0"/>
        </w:rPr>
        <w:t>9</w:t>
      </w:r>
      <w:r>
        <w:rPr>
          <w:i w:val="0"/>
          <w:iCs w:val="0"/>
        </w:rPr>
        <w:fldChar w:fldCharType="end"/>
      </w:r>
      <w:r>
        <w:rPr>
          <w:rFonts w:hint="eastAsia" w:ascii="宋体" w:hAnsi="宋体" w:eastAsia="宋体" w:cs="宋体"/>
          <w:i w:val="0"/>
          <w:iCs w:val="0"/>
          <w:caps/>
          <w:kern w:val="0"/>
          <w:szCs w:val="28"/>
        </w:rPr>
        <w:fldChar w:fldCharType="end"/>
      </w:r>
    </w:p>
    <w:p w14:paraId="2E3D7AB8">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_Toc21168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 适用性</w:t>
      </w:r>
      <w:r>
        <w:rPr>
          <w:i w:val="0"/>
          <w:iCs w:val="0"/>
        </w:rPr>
        <w:tab/>
      </w:r>
      <w:r>
        <w:rPr>
          <w:i w:val="0"/>
          <w:iCs w:val="0"/>
        </w:rPr>
        <w:fldChar w:fldCharType="begin"/>
      </w:r>
      <w:r>
        <w:rPr>
          <w:i w:val="0"/>
          <w:iCs w:val="0"/>
        </w:rPr>
        <w:instrText xml:space="preserve"> PAGEREF _Toc21168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caps/>
          <w:kern w:val="0"/>
          <w:szCs w:val="28"/>
        </w:rPr>
        <w:fldChar w:fldCharType="end"/>
      </w:r>
    </w:p>
    <w:p w14:paraId="7974732D">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_Toc29054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3. 来源地</w:t>
      </w:r>
      <w:r>
        <w:rPr>
          <w:i w:val="0"/>
          <w:iCs w:val="0"/>
        </w:rPr>
        <w:tab/>
      </w:r>
      <w:r>
        <w:rPr>
          <w:i w:val="0"/>
          <w:iCs w:val="0"/>
        </w:rPr>
        <w:fldChar w:fldCharType="begin"/>
      </w:r>
      <w:r>
        <w:rPr>
          <w:i w:val="0"/>
          <w:iCs w:val="0"/>
        </w:rPr>
        <w:instrText xml:space="preserve"> PAGEREF _Toc29054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caps/>
          <w:kern w:val="0"/>
          <w:szCs w:val="28"/>
        </w:rPr>
        <w:fldChar w:fldCharType="end"/>
      </w:r>
    </w:p>
    <w:p w14:paraId="570760C1">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_Toc9121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4. 标准</w:t>
      </w:r>
      <w:r>
        <w:rPr>
          <w:i w:val="0"/>
          <w:iCs w:val="0"/>
        </w:rPr>
        <w:tab/>
      </w:r>
      <w:r>
        <w:rPr>
          <w:i w:val="0"/>
          <w:iCs w:val="0"/>
        </w:rPr>
        <w:fldChar w:fldCharType="begin"/>
      </w:r>
      <w:r>
        <w:rPr>
          <w:i w:val="0"/>
          <w:iCs w:val="0"/>
        </w:rPr>
        <w:instrText xml:space="preserve"> PAGEREF _Toc9121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caps/>
          <w:kern w:val="0"/>
          <w:szCs w:val="28"/>
        </w:rPr>
        <w:fldChar w:fldCharType="end"/>
      </w:r>
    </w:p>
    <w:p w14:paraId="3CDAA0A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_Toc29894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5. 合同文件和资料</w:t>
      </w:r>
      <w:r>
        <w:rPr>
          <w:i w:val="0"/>
          <w:iCs w:val="0"/>
        </w:rPr>
        <w:tab/>
      </w:r>
      <w:r>
        <w:rPr>
          <w:i w:val="0"/>
          <w:iCs w:val="0"/>
        </w:rPr>
        <w:fldChar w:fldCharType="begin"/>
      </w:r>
      <w:r>
        <w:rPr>
          <w:i w:val="0"/>
          <w:iCs w:val="0"/>
        </w:rPr>
        <w:instrText xml:space="preserve"> PAGEREF _Toc29894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caps/>
          <w:kern w:val="0"/>
          <w:szCs w:val="28"/>
        </w:rPr>
        <w:fldChar w:fldCharType="end"/>
      </w:r>
    </w:p>
    <w:p w14:paraId="38CDCBC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_Toc20764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6. 知识产权</w:t>
      </w:r>
      <w:r>
        <w:rPr>
          <w:i w:val="0"/>
          <w:iCs w:val="0"/>
        </w:rPr>
        <w:tab/>
      </w:r>
      <w:r>
        <w:rPr>
          <w:i w:val="0"/>
          <w:iCs w:val="0"/>
        </w:rPr>
        <w:fldChar w:fldCharType="begin"/>
      </w:r>
      <w:r>
        <w:rPr>
          <w:i w:val="0"/>
          <w:iCs w:val="0"/>
        </w:rPr>
        <w:instrText xml:space="preserve"> PAGEREF _Toc20764 \h </w:instrText>
      </w:r>
      <w:r>
        <w:rPr>
          <w:i w:val="0"/>
          <w:iCs w:val="0"/>
        </w:rPr>
        <w:fldChar w:fldCharType="separate"/>
      </w:r>
      <w:r>
        <w:rPr>
          <w:i w:val="0"/>
          <w:iCs w:val="0"/>
        </w:rPr>
        <w:t>11</w:t>
      </w:r>
      <w:r>
        <w:rPr>
          <w:i w:val="0"/>
          <w:iCs w:val="0"/>
        </w:rPr>
        <w:fldChar w:fldCharType="end"/>
      </w:r>
      <w:r>
        <w:rPr>
          <w:rFonts w:hint="eastAsia" w:ascii="宋体" w:hAnsi="宋体" w:eastAsia="宋体" w:cs="宋体"/>
          <w:i w:val="0"/>
          <w:iCs w:val="0"/>
          <w:caps/>
          <w:kern w:val="0"/>
          <w:szCs w:val="28"/>
        </w:rPr>
        <w:fldChar w:fldCharType="end"/>
      </w:r>
    </w:p>
    <w:p w14:paraId="3972F704">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_Toc31103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7. 履约保证金</w:t>
      </w:r>
      <w:r>
        <w:rPr>
          <w:i w:val="0"/>
          <w:iCs w:val="0"/>
        </w:rPr>
        <w:tab/>
      </w:r>
      <w:r>
        <w:rPr>
          <w:i w:val="0"/>
          <w:iCs w:val="0"/>
        </w:rPr>
        <w:fldChar w:fldCharType="begin"/>
      </w:r>
      <w:r>
        <w:rPr>
          <w:i w:val="0"/>
          <w:iCs w:val="0"/>
        </w:rPr>
        <w:instrText xml:space="preserve"> PAGEREF _Toc31103 \h </w:instrText>
      </w:r>
      <w:r>
        <w:rPr>
          <w:i w:val="0"/>
          <w:iCs w:val="0"/>
        </w:rPr>
        <w:fldChar w:fldCharType="separate"/>
      </w:r>
      <w:r>
        <w:rPr>
          <w:i w:val="0"/>
          <w:iCs w:val="0"/>
        </w:rPr>
        <w:t>11</w:t>
      </w:r>
      <w:r>
        <w:rPr>
          <w:i w:val="0"/>
          <w:iCs w:val="0"/>
        </w:rPr>
        <w:fldChar w:fldCharType="end"/>
      </w:r>
      <w:r>
        <w:rPr>
          <w:rFonts w:hint="eastAsia" w:ascii="宋体" w:hAnsi="宋体" w:eastAsia="宋体" w:cs="宋体"/>
          <w:i w:val="0"/>
          <w:iCs w:val="0"/>
          <w:caps/>
          <w:kern w:val="0"/>
          <w:szCs w:val="28"/>
        </w:rPr>
        <w:fldChar w:fldCharType="end"/>
      </w:r>
    </w:p>
    <w:p w14:paraId="4EB61B8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_Toc533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8. 检验和测试</w:t>
      </w:r>
      <w:r>
        <w:rPr>
          <w:i w:val="0"/>
          <w:iCs w:val="0"/>
        </w:rPr>
        <w:tab/>
      </w:r>
      <w:r>
        <w:rPr>
          <w:i w:val="0"/>
          <w:iCs w:val="0"/>
        </w:rPr>
        <w:fldChar w:fldCharType="begin"/>
      </w:r>
      <w:r>
        <w:rPr>
          <w:i w:val="0"/>
          <w:iCs w:val="0"/>
        </w:rPr>
        <w:instrText xml:space="preserve"> PAGEREF _Toc533 \h </w:instrText>
      </w:r>
      <w:r>
        <w:rPr>
          <w:i w:val="0"/>
          <w:iCs w:val="0"/>
        </w:rPr>
        <w:fldChar w:fldCharType="separate"/>
      </w:r>
      <w:r>
        <w:rPr>
          <w:i w:val="0"/>
          <w:iCs w:val="0"/>
        </w:rPr>
        <w:t>12</w:t>
      </w:r>
      <w:r>
        <w:rPr>
          <w:i w:val="0"/>
          <w:iCs w:val="0"/>
        </w:rPr>
        <w:fldChar w:fldCharType="end"/>
      </w:r>
      <w:r>
        <w:rPr>
          <w:rFonts w:hint="eastAsia" w:ascii="宋体" w:hAnsi="宋体" w:eastAsia="宋体" w:cs="宋体"/>
          <w:i w:val="0"/>
          <w:iCs w:val="0"/>
          <w:caps/>
          <w:kern w:val="0"/>
          <w:szCs w:val="28"/>
        </w:rPr>
        <w:fldChar w:fldCharType="end"/>
      </w:r>
    </w:p>
    <w:p w14:paraId="3EB302BD">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_Toc30022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9. 包装</w:t>
      </w:r>
      <w:r>
        <w:rPr>
          <w:i w:val="0"/>
          <w:iCs w:val="0"/>
        </w:rPr>
        <w:tab/>
      </w:r>
      <w:r>
        <w:rPr>
          <w:i w:val="0"/>
          <w:iCs w:val="0"/>
        </w:rPr>
        <w:fldChar w:fldCharType="begin"/>
      </w:r>
      <w:r>
        <w:rPr>
          <w:i w:val="0"/>
          <w:iCs w:val="0"/>
        </w:rPr>
        <w:instrText xml:space="preserve"> PAGEREF _Toc30022 \h </w:instrText>
      </w:r>
      <w:r>
        <w:rPr>
          <w:i w:val="0"/>
          <w:iCs w:val="0"/>
        </w:rPr>
        <w:fldChar w:fldCharType="separate"/>
      </w:r>
      <w:r>
        <w:rPr>
          <w:i w:val="0"/>
          <w:iCs w:val="0"/>
        </w:rPr>
        <w:t>12</w:t>
      </w:r>
      <w:r>
        <w:rPr>
          <w:i w:val="0"/>
          <w:iCs w:val="0"/>
        </w:rPr>
        <w:fldChar w:fldCharType="end"/>
      </w:r>
      <w:r>
        <w:rPr>
          <w:rFonts w:hint="eastAsia" w:ascii="宋体" w:hAnsi="宋体" w:eastAsia="宋体" w:cs="宋体"/>
          <w:i w:val="0"/>
          <w:iCs w:val="0"/>
          <w:caps/>
          <w:kern w:val="0"/>
          <w:szCs w:val="28"/>
        </w:rPr>
        <w:fldChar w:fldCharType="end"/>
      </w:r>
    </w:p>
    <w:p w14:paraId="6222539A">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_Toc32327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10. 交货和单据</w:t>
      </w:r>
      <w:r>
        <w:rPr>
          <w:i w:val="0"/>
          <w:iCs w:val="0"/>
        </w:rPr>
        <w:tab/>
      </w:r>
      <w:r>
        <w:rPr>
          <w:i w:val="0"/>
          <w:iCs w:val="0"/>
        </w:rPr>
        <w:fldChar w:fldCharType="begin"/>
      </w:r>
      <w:r>
        <w:rPr>
          <w:i w:val="0"/>
          <w:iCs w:val="0"/>
        </w:rPr>
        <w:instrText xml:space="preserve"> PAGEREF _Toc32327 \h </w:instrText>
      </w:r>
      <w:r>
        <w:rPr>
          <w:i w:val="0"/>
          <w:iCs w:val="0"/>
        </w:rPr>
        <w:fldChar w:fldCharType="separate"/>
      </w:r>
      <w:r>
        <w:rPr>
          <w:i w:val="0"/>
          <w:iCs w:val="0"/>
        </w:rPr>
        <w:t>12</w:t>
      </w:r>
      <w:r>
        <w:rPr>
          <w:i w:val="0"/>
          <w:iCs w:val="0"/>
        </w:rPr>
        <w:fldChar w:fldCharType="end"/>
      </w:r>
      <w:r>
        <w:rPr>
          <w:rFonts w:hint="eastAsia" w:ascii="宋体" w:hAnsi="宋体" w:eastAsia="宋体" w:cs="宋体"/>
          <w:i w:val="0"/>
          <w:iCs w:val="0"/>
          <w:caps/>
          <w:kern w:val="0"/>
          <w:szCs w:val="28"/>
        </w:rPr>
        <w:fldChar w:fldCharType="end"/>
      </w:r>
    </w:p>
    <w:p w14:paraId="1207A44E">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_Toc24373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11. 产权与风险转移</w:t>
      </w:r>
      <w:r>
        <w:rPr>
          <w:i w:val="0"/>
          <w:iCs w:val="0"/>
        </w:rPr>
        <w:tab/>
      </w:r>
      <w:r>
        <w:rPr>
          <w:i w:val="0"/>
          <w:iCs w:val="0"/>
        </w:rPr>
        <w:fldChar w:fldCharType="begin"/>
      </w:r>
      <w:r>
        <w:rPr>
          <w:i w:val="0"/>
          <w:iCs w:val="0"/>
        </w:rPr>
        <w:instrText xml:space="preserve"> PAGEREF _Toc24373 \h </w:instrText>
      </w:r>
      <w:r>
        <w:rPr>
          <w:i w:val="0"/>
          <w:iCs w:val="0"/>
        </w:rPr>
        <w:fldChar w:fldCharType="separate"/>
      </w:r>
      <w:r>
        <w:rPr>
          <w:i w:val="0"/>
          <w:iCs w:val="0"/>
        </w:rPr>
        <w:t>13</w:t>
      </w:r>
      <w:r>
        <w:rPr>
          <w:i w:val="0"/>
          <w:iCs w:val="0"/>
        </w:rPr>
        <w:fldChar w:fldCharType="end"/>
      </w:r>
      <w:r>
        <w:rPr>
          <w:rFonts w:hint="eastAsia" w:ascii="宋体" w:hAnsi="宋体" w:eastAsia="宋体" w:cs="宋体"/>
          <w:i w:val="0"/>
          <w:iCs w:val="0"/>
          <w:caps/>
          <w:kern w:val="0"/>
          <w:szCs w:val="28"/>
        </w:rPr>
        <w:fldChar w:fldCharType="end"/>
      </w:r>
    </w:p>
    <w:p w14:paraId="1C6AF251">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_Toc7562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12. 保险</w:t>
      </w:r>
      <w:r>
        <w:rPr>
          <w:i w:val="0"/>
          <w:iCs w:val="0"/>
        </w:rPr>
        <w:tab/>
      </w:r>
      <w:r>
        <w:rPr>
          <w:i w:val="0"/>
          <w:iCs w:val="0"/>
        </w:rPr>
        <w:fldChar w:fldCharType="begin"/>
      </w:r>
      <w:r>
        <w:rPr>
          <w:i w:val="0"/>
          <w:iCs w:val="0"/>
        </w:rPr>
        <w:instrText xml:space="preserve"> PAGEREF _Toc7562 \h </w:instrText>
      </w:r>
      <w:r>
        <w:rPr>
          <w:i w:val="0"/>
          <w:iCs w:val="0"/>
        </w:rPr>
        <w:fldChar w:fldCharType="separate"/>
      </w:r>
      <w:r>
        <w:rPr>
          <w:i w:val="0"/>
          <w:iCs w:val="0"/>
        </w:rPr>
        <w:t>13</w:t>
      </w:r>
      <w:r>
        <w:rPr>
          <w:i w:val="0"/>
          <w:iCs w:val="0"/>
        </w:rPr>
        <w:fldChar w:fldCharType="end"/>
      </w:r>
      <w:r>
        <w:rPr>
          <w:rFonts w:hint="eastAsia" w:ascii="宋体" w:hAnsi="宋体" w:eastAsia="宋体" w:cs="宋体"/>
          <w:i w:val="0"/>
          <w:iCs w:val="0"/>
          <w:caps/>
          <w:kern w:val="0"/>
          <w:szCs w:val="28"/>
        </w:rPr>
        <w:fldChar w:fldCharType="end"/>
      </w:r>
    </w:p>
    <w:p w14:paraId="246369B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_Toc95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13. 运输</w:t>
      </w:r>
      <w:r>
        <w:rPr>
          <w:i w:val="0"/>
          <w:iCs w:val="0"/>
        </w:rPr>
        <w:tab/>
      </w:r>
      <w:r>
        <w:rPr>
          <w:i w:val="0"/>
          <w:iCs w:val="0"/>
        </w:rPr>
        <w:fldChar w:fldCharType="begin"/>
      </w:r>
      <w:r>
        <w:rPr>
          <w:i w:val="0"/>
          <w:iCs w:val="0"/>
        </w:rPr>
        <w:instrText xml:space="preserve"> PAGEREF _Toc95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3C62F29D">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_Toc31444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 xml:space="preserve">14. </w:t>
      </w:r>
      <w:r>
        <w:rPr>
          <w:rFonts w:hint="eastAsia" w:ascii="宋体" w:hAnsi="宋体" w:cs="宋体"/>
          <w:i w:val="0"/>
          <w:iCs w:val="0"/>
          <w:kern w:val="0"/>
        </w:rPr>
        <w:t>伴随</w:t>
      </w:r>
      <w:r>
        <w:rPr>
          <w:rFonts w:hint="eastAsia" w:ascii="宋体" w:hAnsi="宋体" w:cs="宋体"/>
          <w:i w:val="0"/>
          <w:iCs w:val="0"/>
          <w:kern w:val="0"/>
          <w:lang w:eastAsia="en-US"/>
        </w:rPr>
        <w:t>服务</w:t>
      </w:r>
      <w:r>
        <w:rPr>
          <w:i w:val="0"/>
          <w:iCs w:val="0"/>
        </w:rPr>
        <w:tab/>
      </w:r>
      <w:r>
        <w:rPr>
          <w:i w:val="0"/>
          <w:iCs w:val="0"/>
        </w:rPr>
        <w:fldChar w:fldCharType="begin"/>
      </w:r>
      <w:r>
        <w:rPr>
          <w:i w:val="0"/>
          <w:iCs w:val="0"/>
        </w:rPr>
        <w:instrText xml:space="preserve"> PAGEREF _Toc31444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5DD0496F">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_Toc27978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15. 备品备件</w:t>
      </w:r>
      <w:r>
        <w:rPr>
          <w:i w:val="0"/>
          <w:iCs w:val="0"/>
        </w:rPr>
        <w:tab/>
      </w:r>
      <w:r>
        <w:rPr>
          <w:i w:val="0"/>
          <w:iCs w:val="0"/>
        </w:rPr>
        <w:fldChar w:fldCharType="begin"/>
      </w:r>
      <w:r>
        <w:rPr>
          <w:i w:val="0"/>
          <w:iCs w:val="0"/>
        </w:rPr>
        <w:instrText xml:space="preserve"> PAGEREF _Toc27978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258C1758">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_Toc20562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16. 保证</w:t>
      </w:r>
      <w:r>
        <w:rPr>
          <w:i w:val="0"/>
          <w:iCs w:val="0"/>
        </w:rPr>
        <w:tab/>
      </w:r>
      <w:r>
        <w:rPr>
          <w:i w:val="0"/>
          <w:iCs w:val="0"/>
        </w:rPr>
        <w:fldChar w:fldCharType="begin"/>
      </w:r>
      <w:r>
        <w:rPr>
          <w:i w:val="0"/>
          <w:iCs w:val="0"/>
        </w:rPr>
        <w:instrText xml:space="preserve"> PAGEREF _Toc20562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13CC9C0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_Toc6188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17. 付款</w:t>
      </w:r>
      <w:r>
        <w:rPr>
          <w:i w:val="0"/>
          <w:iCs w:val="0"/>
        </w:rPr>
        <w:tab/>
      </w:r>
      <w:r>
        <w:rPr>
          <w:i w:val="0"/>
          <w:iCs w:val="0"/>
        </w:rPr>
        <w:fldChar w:fldCharType="begin"/>
      </w:r>
      <w:r>
        <w:rPr>
          <w:i w:val="0"/>
          <w:iCs w:val="0"/>
        </w:rPr>
        <w:instrText xml:space="preserve"> PAGEREF _Toc6188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11B9C0AB">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_Toc19772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18. 价格</w:t>
      </w:r>
      <w:r>
        <w:rPr>
          <w:i w:val="0"/>
          <w:iCs w:val="0"/>
        </w:rPr>
        <w:tab/>
      </w:r>
      <w:r>
        <w:rPr>
          <w:i w:val="0"/>
          <w:iCs w:val="0"/>
        </w:rPr>
        <w:fldChar w:fldCharType="begin"/>
      </w:r>
      <w:r>
        <w:rPr>
          <w:i w:val="0"/>
          <w:iCs w:val="0"/>
        </w:rPr>
        <w:instrText xml:space="preserve"> PAGEREF _Toc19772 \h </w:instrText>
      </w:r>
      <w:r>
        <w:rPr>
          <w:i w:val="0"/>
          <w:iCs w:val="0"/>
        </w:rPr>
        <w:fldChar w:fldCharType="separate"/>
      </w:r>
      <w:r>
        <w:rPr>
          <w:i w:val="0"/>
          <w:iCs w:val="0"/>
        </w:rPr>
        <w:t>14</w:t>
      </w:r>
      <w:r>
        <w:rPr>
          <w:i w:val="0"/>
          <w:iCs w:val="0"/>
        </w:rPr>
        <w:fldChar w:fldCharType="end"/>
      </w:r>
      <w:r>
        <w:rPr>
          <w:rFonts w:hint="eastAsia" w:ascii="宋体" w:hAnsi="宋体" w:eastAsia="宋体" w:cs="宋体"/>
          <w:i w:val="0"/>
          <w:iCs w:val="0"/>
          <w:caps/>
          <w:kern w:val="0"/>
          <w:szCs w:val="28"/>
        </w:rPr>
        <w:fldChar w:fldCharType="end"/>
      </w:r>
    </w:p>
    <w:p w14:paraId="75A360E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_Toc10724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19. 合同变更与修改</w:t>
      </w:r>
      <w:r>
        <w:rPr>
          <w:i w:val="0"/>
          <w:iCs w:val="0"/>
        </w:rPr>
        <w:tab/>
      </w:r>
      <w:r>
        <w:rPr>
          <w:i w:val="0"/>
          <w:iCs w:val="0"/>
        </w:rPr>
        <w:fldChar w:fldCharType="begin"/>
      </w:r>
      <w:r>
        <w:rPr>
          <w:i w:val="0"/>
          <w:iCs w:val="0"/>
        </w:rPr>
        <w:instrText xml:space="preserve"> PAGEREF _Toc10724 \h </w:instrText>
      </w:r>
      <w:r>
        <w:rPr>
          <w:i w:val="0"/>
          <w:iCs w:val="0"/>
        </w:rPr>
        <w:fldChar w:fldCharType="separate"/>
      </w:r>
      <w:r>
        <w:rPr>
          <w:i w:val="0"/>
          <w:iCs w:val="0"/>
        </w:rPr>
        <w:t>15</w:t>
      </w:r>
      <w:r>
        <w:rPr>
          <w:i w:val="0"/>
          <w:iCs w:val="0"/>
        </w:rPr>
        <w:fldChar w:fldCharType="end"/>
      </w:r>
      <w:r>
        <w:rPr>
          <w:rFonts w:hint="eastAsia" w:ascii="宋体" w:hAnsi="宋体" w:eastAsia="宋体" w:cs="宋体"/>
          <w:i w:val="0"/>
          <w:iCs w:val="0"/>
          <w:caps/>
          <w:kern w:val="0"/>
          <w:szCs w:val="28"/>
        </w:rPr>
        <w:fldChar w:fldCharType="end"/>
      </w:r>
    </w:p>
    <w:p w14:paraId="4A89BC5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_Toc31568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20. 转让和分包</w:t>
      </w:r>
      <w:r>
        <w:rPr>
          <w:i w:val="0"/>
          <w:iCs w:val="0"/>
        </w:rPr>
        <w:tab/>
      </w:r>
      <w:r>
        <w:rPr>
          <w:i w:val="0"/>
          <w:iCs w:val="0"/>
        </w:rPr>
        <w:fldChar w:fldCharType="begin"/>
      </w:r>
      <w:r>
        <w:rPr>
          <w:i w:val="0"/>
          <w:iCs w:val="0"/>
        </w:rPr>
        <w:instrText xml:space="preserve"> PAGEREF _Toc31568 \h </w:instrText>
      </w:r>
      <w:r>
        <w:rPr>
          <w:i w:val="0"/>
          <w:iCs w:val="0"/>
        </w:rPr>
        <w:fldChar w:fldCharType="separate"/>
      </w:r>
      <w:r>
        <w:rPr>
          <w:i w:val="0"/>
          <w:iCs w:val="0"/>
        </w:rPr>
        <w:t>16</w:t>
      </w:r>
      <w:r>
        <w:rPr>
          <w:i w:val="0"/>
          <w:iCs w:val="0"/>
        </w:rPr>
        <w:fldChar w:fldCharType="end"/>
      </w:r>
      <w:r>
        <w:rPr>
          <w:rFonts w:hint="eastAsia" w:ascii="宋体" w:hAnsi="宋体" w:eastAsia="宋体" w:cs="宋体"/>
          <w:i w:val="0"/>
          <w:iCs w:val="0"/>
          <w:caps/>
          <w:kern w:val="0"/>
          <w:szCs w:val="28"/>
        </w:rPr>
        <w:fldChar w:fldCharType="end"/>
      </w:r>
    </w:p>
    <w:p w14:paraId="64B4290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21. 不可抗力</w:t>
      </w:r>
      <w:r>
        <w:rPr>
          <w:i w:val="0"/>
          <w:iCs w:val="0"/>
        </w:rPr>
        <w:tab/>
      </w:r>
      <w:r>
        <w:rPr>
          <w:i w:val="0"/>
          <w:iCs w:val="0"/>
        </w:rPr>
        <w:fldChar w:fldCharType="begin"/>
      </w:r>
      <w:r>
        <w:rPr>
          <w:i w:val="0"/>
          <w:iCs w:val="0"/>
        </w:rPr>
        <w:instrText xml:space="preserve"> PAGEREF _Toc23 \h </w:instrText>
      </w:r>
      <w:r>
        <w:rPr>
          <w:i w:val="0"/>
          <w:iCs w:val="0"/>
        </w:rPr>
        <w:fldChar w:fldCharType="separate"/>
      </w:r>
      <w:r>
        <w:rPr>
          <w:i w:val="0"/>
          <w:iCs w:val="0"/>
        </w:rPr>
        <w:t>16</w:t>
      </w:r>
      <w:r>
        <w:rPr>
          <w:i w:val="0"/>
          <w:iCs w:val="0"/>
        </w:rPr>
        <w:fldChar w:fldCharType="end"/>
      </w:r>
      <w:r>
        <w:rPr>
          <w:rFonts w:hint="eastAsia" w:ascii="宋体" w:hAnsi="宋体" w:eastAsia="宋体" w:cs="宋体"/>
          <w:i w:val="0"/>
          <w:iCs w:val="0"/>
          <w:caps/>
          <w:kern w:val="0"/>
          <w:szCs w:val="28"/>
        </w:rPr>
        <w:fldChar w:fldCharType="end"/>
      </w:r>
    </w:p>
    <w:p w14:paraId="1F079727">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_Toc14612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22. 争端的解决</w:t>
      </w:r>
      <w:r>
        <w:rPr>
          <w:i w:val="0"/>
          <w:iCs w:val="0"/>
        </w:rPr>
        <w:tab/>
      </w:r>
      <w:r>
        <w:rPr>
          <w:i w:val="0"/>
          <w:iCs w:val="0"/>
        </w:rPr>
        <w:fldChar w:fldCharType="begin"/>
      </w:r>
      <w:r>
        <w:rPr>
          <w:i w:val="0"/>
          <w:iCs w:val="0"/>
        </w:rPr>
        <w:instrText xml:space="preserve"> PAGEREF _Toc14612 \h </w:instrText>
      </w:r>
      <w:r>
        <w:rPr>
          <w:i w:val="0"/>
          <w:iCs w:val="0"/>
        </w:rPr>
        <w:fldChar w:fldCharType="separate"/>
      </w:r>
      <w:r>
        <w:rPr>
          <w:i w:val="0"/>
          <w:iCs w:val="0"/>
        </w:rPr>
        <w:t>17</w:t>
      </w:r>
      <w:r>
        <w:rPr>
          <w:i w:val="0"/>
          <w:iCs w:val="0"/>
        </w:rPr>
        <w:fldChar w:fldCharType="end"/>
      </w:r>
      <w:r>
        <w:rPr>
          <w:rFonts w:hint="eastAsia" w:ascii="宋体" w:hAnsi="宋体" w:eastAsia="宋体" w:cs="宋体"/>
          <w:i w:val="0"/>
          <w:iCs w:val="0"/>
          <w:caps/>
          <w:kern w:val="0"/>
          <w:szCs w:val="28"/>
        </w:rPr>
        <w:fldChar w:fldCharType="end"/>
      </w:r>
    </w:p>
    <w:p w14:paraId="1DCDE067">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_Toc24788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23. 主导语言</w:t>
      </w:r>
      <w:r>
        <w:rPr>
          <w:i w:val="0"/>
          <w:iCs w:val="0"/>
        </w:rPr>
        <w:tab/>
      </w:r>
      <w:r>
        <w:rPr>
          <w:i w:val="0"/>
          <w:iCs w:val="0"/>
        </w:rPr>
        <w:fldChar w:fldCharType="begin"/>
      </w:r>
      <w:r>
        <w:rPr>
          <w:i w:val="0"/>
          <w:iCs w:val="0"/>
        </w:rPr>
        <w:instrText xml:space="preserve"> PAGEREF _Toc24788 \h </w:instrText>
      </w:r>
      <w:r>
        <w:rPr>
          <w:i w:val="0"/>
          <w:iCs w:val="0"/>
        </w:rPr>
        <w:fldChar w:fldCharType="separate"/>
      </w:r>
      <w:r>
        <w:rPr>
          <w:i w:val="0"/>
          <w:iCs w:val="0"/>
        </w:rPr>
        <w:t>17</w:t>
      </w:r>
      <w:r>
        <w:rPr>
          <w:i w:val="0"/>
          <w:iCs w:val="0"/>
        </w:rPr>
        <w:fldChar w:fldCharType="end"/>
      </w:r>
      <w:r>
        <w:rPr>
          <w:rFonts w:hint="eastAsia" w:ascii="宋体" w:hAnsi="宋体" w:eastAsia="宋体" w:cs="宋体"/>
          <w:i w:val="0"/>
          <w:iCs w:val="0"/>
          <w:caps/>
          <w:kern w:val="0"/>
          <w:szCs w:val="28"/>
        </w:rPr>
        <w:fldChar w:fldCharType="end"/>
      </w:r>
    </w:p>
    <w:p w14:paraId="56D564B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_Toc14169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24. 适用法律</w:t>
      </w:r>
      <w:r>
        <w:rPr>
          <w:i w:val="0"/>
          <w:iCs w:val="0"/>
        </w:rPr>
        <w:tab/>
      </w:r>
      <w:r>
        <w:rPr>
          <w:i w:val="0"/>
          <w:iCs w:val="0"/>
        </w:rPr>
        <w:fldChar w:fldCharType="begin"/>
      </w:r>
      <w:r>
        <w:rPr>
          <w:i w:val="0"/>
          <w:iCs w:val="0"/>
        </w:rPr>
        <w:instrText xml:space="preserve"> PAGEREF _Toc14169 \h </w:instrText>
      </w:r>
      <w:r>
        <w:rPr>
          <w:i w:val="0"/>
          <w:iCs w:val="0"/>
        </w:rPr>
        <w:fldChar w:fldCharType="separate"/>
      </w:r>
      <w:r>
        <w:rPr>
          <w:i w:val="0"/>
          <w:iCs w:val="0"/>
        </w:rPr>
        <w:t>17</w:t>
      </w:r>
      <w:r>
        <w:rPr>
          <w:i w:val="0"/>
          <w:iCs w:val="0"/>
        </w:rPr>
        <w:fldChar w:fldCharType="end"/>
      </w:r>
      <w:r>
        <w:rPr>
          <w:rFonts w:hint="eastAsia" w:ascii="宋体" w:hAnsi="宋体" w:eastAsia="宋体" w:cs="宋体"/>
          <w:i w:val="0"/>
          <w:iCs w:val="0"/>
          <w:caps/>
          <w:kern w:val="0"/>
          <w:szCs w:val="28"/>
        </w:rPr>
        <w:fldChar w:fldCharType="end"/>
      </w:r>
    </w:p>
    <w:p w14:paraId="48EE217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_Toc14505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25. 通知</w:t>
      </w:r>
      <w:r>
        <w:rPr>
          <w:i w:val="0"/>
          <w:iCs w:val="0"/>
        </w:rPr>
        <w:tab/>
      </w:r>
      <w:r>
        <w:rPr>
          <w:i w:val="0"/>
          <w:iCs w:val="0"/>
        </w:rPr>
        <w:fldChar w:fldCharType="begin"/>
      </w:r>
      <w:r>
        <w:rPr>
          <w:i w:val="0"/>
          <w:iCs w:val="0"/>
        </w:rPr>
        <w:instrText xml:space="preserve"> PAGEREF _Toc14505 \h </w:instrText>
      </w:r>
      <w:r>
        <w:rPr>
          <w:i w:val="0"/>
          <w:iCs w:val="0"/>
        </w:rPr>
        <w:fldChar w:fldCharType="separate"/>
      </w:r>
      <w:r>
        <w:rPr>
          <w:i w:val="0"/>
          <w:iCs w:val="0"/>
        </w:rPr>
        <w:t>17</w:t>
      </w:r>
      <w:r>
        <w:rPr>
          <w:i w:val="0"/>
          <w:iCs w:val="0"/>
        </w:rPr>
        <w:fldChar w:fldCharType="end"/>
      </w:r>
      <w:r>
        <w:rPr>
          <w:rFonts w:hint="eastAsia" w:ascii="宋体" w:hAnsi="宋体" w:eastAsia="宋体" w:cs="宋体"/>
          <w:i w:val="0"/>
          <w:iCs w:val="0"/>
          <w:caps/>
          <w:kern w:val="0"/>
          <w:szCs w:val="28"/>
        </w:rPr>
        <w:fldChar w:fldCharType="end"/>
      </w:r>
    </w:p>
    <w:p w14:paraId="02A1F944">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_Toc7055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lang w:eastAsia="en-US"/>
        </w:rPr>
        <w:t>26. 税和关税</w:t>
      </w:r>
      <w:r>
        <w:rPr>
          <w:i w:val="0"/>
          <w:iCs w:val="0"/>
        </w:rPr>
        <w:tab/>
      </w:r>
      <w:r>
        <w:rPr>
          <w:i w:val="0"/>
          <w:iCs w:val="0"/>
        </w:rPr>
        <w:fldChar w:fldCharType="begin"/>
      </w:r>
      <w:r>
        <w:rPr>
          <w:i w:val="0"/>
          <w:iCs w:val="0"/>
        </w:rPr>
        <w:instrText xml:space="preserve"> PAGEREF _Toc7055 \h </w:instrText>
      </w:r>
      <w:r>
        <w:rPr>
          <w:i w:val="0"/>
          <w:iCs w:val="0"/>
        </w:rPr>
        <w:fldChar w:fldCharType="separate"/>
      </w:r>
      <w:r>
        <w:rPr>
          <w:i w:val="0"/>
          <w:iCs w:val="0"/>
        </w:rPr>
        <w:t>17</w:t>
      </w:r>
      <w:r>
        <w:rPr>
          <w:i w:val="0"/>
          <w:iCs w:val="0"/>
        </w:rPr>
        <w:fldChar w:fldCharType="end"/>
      </w:r>
      <w:r>
        <w:rPr>
          <w:rFonts w:hint="eastAsia" w:ascii="宋体" w:hAnsi="宋体" w:eastAsia="宋体" w:cs="宋体"/>
          <w:i w:val="0"/>
          <w:iCs w:val="0"/>
          <w:caps/>
          <w:kern w:val="0"/>
          <w:szCs w:val="28"/>
        </w:rPr>
        <w:fldChar w:fldCharType="end"/>
      </w:r>
    </w:p>
    <w:p w14:paraId="360FA7EB">
      <w:pPr>
        <w:pStyle w:val="12"/>
        <w:tabs>
          <w:tab w:val="right" w:leader="dot" w:pos="9972"/>
        </w:tabs>
      </w:pPr>
      <w:r>
        <w:rPr>
          <w:rFonts w:hint="eastAsia" w:ascii="宋体" w:hAnsi="宋体" w:eastAsia="宋体" w:cs="宋体"/>
          <w:caps/>
          <w:kern w:val="0"/>
          <w:szCs w:val="28"/>
        </w:rPr>
        <w:fldChar w:fldCharType="begin"/>
      </w:r>
      <w:r>
        <w:rPr>
          <w:rFonts w:hint="eastAsia" w:ascii="宋体" w:hAnsi="宋体" w:eastAsia="宋体" w:cs="宋体"/>
          <w:caps/>
          <w:kern w:val="0"/>
          <w:szCs w:val="28"/>
        </w:rPr>
        <w:instrText xml:space="preserve"> HYPERLINK \l _Toc7697 </w:instrText>
      </w:r>
      <w:r>
        <w:rPr>
          <w:rFonts w:hint="eastAsia" w:ascii="宋体" w:hAnsi="宋体" w:eastAsia="宋体" w:cs="宋体"/>
          <w:caps/>
          <w:kern w:val="0"/>
          <w:szCs w:val="28"/>
        </w:rPr>
        <w:fldChar w:fldCharType="separate"/>
      </w:r>
      <w:r>
        <w:rPr>
          <w:rFonts w:hint="eastAsia" w:ascii="宋体" w:hAnsi="宋体" w:cs="宋体"/>
          <w:kern w:val="0"/>
          <w:szCs w:val="32"/>
        </w:rPr>
        <w:t>第三部分  合同专用条款</w:t>
      </w:r>
      <w:r>
        <w:tab/>
      </w:r>
      <w:r>
        <w:fldChar w:fldCharType="begin"/>
      </w:r>
      <w:r>
        <w:instrText xml:space="preserve"> PAGEREF _Toc7697 \h </w:instrText>
      </w:r>
      <w:r>
        <w:fldChar w:fldCharType="separate"/>
      </w:r>
      <w:r>
        <w:t>18</w:t>
      </w:r>
      <w:r>
        <w:fldChar w:fldCharType="end"/>
      </w:r>
      <w:r>
        <w:rPr>
          <w:rFonts w:hint="eastAsia" w:ascii="宋体" w:hAnsi="宋体" w:eastAsia="宋体" w:cs="宋体"/>
          <w:caps/>
          <w:kern w:val="0"/>
          <w:szCs w:val="28"/>
        </w:rPr>
        <w:fldChar w:fldCharType="end"/>
      </w:r>
    </w:p>
    <w:p w14:paraId="489CFD4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_Toc13792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1.定义 (通用条款第1条)</w:t>
      </w:r>
      <w:r>
        <w:rPr>
          <w:i w:val="0"/>
          <w:iCs w:val="0"/>
        </w:rPr>
        <w:tab/>
      </w:r>
      <w:r>
        <w:rPr>
          <w:i w:val="0"/>
          <w:iCs w:val="0"/>
        </w:rPr>
        <w:fldChar w:fldCharType="begin"/>
      </w:r>
      <w:r>
        <w:rPr>
          <w:i w:val="0"/>
          <w:iCs w:val="0"/>
        </w:rPr>
        <w:instrText xml:space="preserve"> PAGEREF _Toc13792 \h </w:instrText>
      </w:r>
      <w:r>
        <w:rPr>
          <w:i w:val="0"/>
          <w:iCs w:val="0"/>
        </w:rPr>
        <w:fldChar w:fldCharType="separate"/>
      </w:r>
      <w:r>
        <w:rPr>
          <w:i w:val="0"/>
          <w:iCs w:val="0"/>
        </w:rPr>
        <w:t>18</w:t>
      </w:r>
      <w:r>
        <w:rPr>
          <w:i w:val="0"/>
          <w:iCs w:val="0"/>
        </w:rPr>
        <w:fldChar w:fldCharType="end"/>
      </w:r>
      <w:r>
        <w:rPr>
          <w:rFonts w:hint="eastAsia" w:ascii="宋体" w:hAnsi="宋体" w:eastAsia="宋体" w:cs="宋体"/>
          <w:i w:val="0"/>
          <w:iCs w:val="0"/>
          <w:caps/>
          <w:kern w:val="0"/>
          <w:szCs w:val="28"/>
        </w:rPr>
        <w:fldChar w:fldCharType="end"/>
      </w:r>
    </w:p>
    <w:p w14:paraId="09042C6A">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_Toc28064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2.合同标的（新增专用条款第2条）</w:t>
      </w:r>
      <w:r>
        <w:rPr>
          <w:i w:val="0"/>
          <w:iCs w:val="0"/>
        </w:rPr>
        <w:tab/>
      </w:r>
      <w:r>
        <w:rPr>
          <w:i w:val="0"/>
          <w:iCs w:val="0"/>
        </w:rPr>
        <w:fldChar w:fldCharType="begin"/>
      </w:r>
      <w:r>
        <w:rPr>
          <w:i w:val="0"/>
          <w:iCs w:val="0"/>
        </w:rPr>
        <w:instrText xml:space="preserve"> PAGEREF _Toc28064 \h </w:instrText>
      </w:r>
      <w:r>
        <w:rPr>
          <w:i w:val="0"/>
          <w:iCs w:val="0"/>
        </w:rPr>
        <w:fldChar w:fldCharType="separate"/>
      </w:r>
      <w:r>
        <w:rPr>
          <w:i w:val="0"/>
          <w:iCs w:val="0"/>
        </w:rPr>
        <w:t>21</w:t>
      </w:r>
      <w:r>
        <w:rPr>
          <w:i w:val="0"/>
          <w:iCs w:val="0"/>
        </w:rPr>
        <w:fldChar w:fldCharType="end"/>
      </w:r>
      <w:r>
        <w:rPr>
          <w:rFonts w:hint="eastAsia" w:ascii="宋体" w:hAnsi="宋体" w:eastAsia="宋体" w:cs="宋体"/>
          <w:i w:val="0"/>
          <w:iCs w:val="0"/>
          <w:caps/>
          <w:kern w:val="0"/>
          <w:szCs w:val="28"/>
        </w:rPr>
        <w:fldChar w:fldCharType="end"/>
      </w:r>
    </w:p>
    <w:p w14:paraId="3D9ABC87">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_Toc28995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3.履约保证金（通用条款第7条）</w:t>
      </w:r>
      <w:r>
        <w:rPr>
          <w:i w:val="0"/>
          <w:iCs w:val="0"/>
        </w:rPr>
        <w:tab/>
      </w:r>
      <w:r>
        <w:rPr>
          <w:i w:val="0"/>
          <w:iCs w:val="0"/>
        </w:rPr>
        <w:fldChar w:fldCharType="begin"/>
      </w:r>
      <w:r>
        <w:rPr>
          <w:i w:val="0"/>
          <w:iCs w:val="0"/>
        </w:rPr>
        <w:instrText xml:space="preserve"> PAGEREF _Toc28995 \h </w:instrText>
      </w:r>
      <w:r>
        <w:rPr>
          <w:i w:val="0"/>
          <w:iCs w:val="0"/>
        </w:rPr>
        <w:fldChar w:fldCharType="separate"/>
      </w:r>
      <w:r>
        <w:rPr>
          <w:i w:val="0"/>
          <w:iCs w:val="0"/>
        </w:rPr>
        <w:t>22</w:t>
      </w:r>
      <w:r>
        <w:rPr>
          <w:i w:val="0"/>
          <w:iCs w:val="0"/>
        </w:rPr>
        <w:fldChar w:fldCharType="end"/>
      </w:r>
      <w:r>
        <w:rPr>
          <w:rFonts w:hint="eastAsia" w:ascii="宋体" w:hAnsi="宋体" w:eastAsia="宋体" w:cs="宋体"/>
          <w:i w:val="0"/>
          <w:iCs w:val="0"/>
          <w:caps/>
          <w:kern w:val="0"/>
          <w:szCs w:val="28"/>
        </w:rPr>
        <w:fldChar w:fldCharType="end"/>
      </w:r>
    </w:p>
    <w:p w14:paraId="7A340D3F">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_Toc11364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4.价格(通用条款第18条)</w:t>
      </w:r>
      <w:r>
        <w:rPr>
          <w:i w:val="0"/>
          <w:iCs w:val="0"/>
        </w:rPr>
        <w:tab/>
      </w:r>
      <w:r>
        <w:rPr>
          <w:i w:val="0"/>
          <w:iCs w:val="0"/>
        </w:rPr>
        <w:fldChar w:fldCharType="begin"/>
      </w:r>
      <w:r>
        <w:rPr>
          <w:i w:val="0"/>
          <w:iCs w:val="0"/>
        </w:rPr>
        <w:instrText xml:space="preserve"> PAGEREF _Toc11364 \h </w:instrText>
      </w:r>
      <w:r>
        <w:rPr>
          <w:i w:val="0"/>
          <w:iCs w:val="0"/>
        </w:rPr>
        <w:fldChar w:fldCharType="separate"/>
      </w:r>
      <w:r>
        <w:rPr>
          <w:i w:val="0"/>
          <w:iCs w:val="0"/>
        </w:rPr>
        <w:t>22</w:t>
      </w:r>
      <w:r>
        <w:rPr>
          <w:i w:val="0"/>
          <w:iCs w:val="0"/>
        </w:rPr>
        <w:fldChar w:fldCharType="end"/>
      </w:r>
      <w:r>
        <w:rPr>
          <w:rFonts w:hint="eastAsia" w:ascii="宋体" w:hAnsi="宋体" w:eastAsia="宋体" w:cs="宋体"/>
          <w:i w:val="0"/>
          <w:iCs w:val="0"/>
          <w:caps/>
          <w:kern w:val="0"/>
          <w:szCs w:val="28"/>
        </w:rPr>
        <w:fldChar w:fldCharType="end"/>
      </w:r>
    </w:p>
    <w:p w14:paraId="12A11E6B">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_Toc5331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5.付款（通用条款第17条）</w:t>
      </w:r>
      <w:r>
        <w:rPr>
          <w:i w:val="0"/>
          <w:iCs w:val="0"/>
        </w:rPr>
        <w:tab/>
      </w:r>
      <w:r>
        <w:rPr>
          <w:i w:val="0"/>
          <w:iCs w:val="0"/>
        </w:rPr>
        <w:fldChar w:fldCharType="begin"/>
      </w:r>
      <w:r>
        <w:rPr>
          <w:i w:val="0"/>
          <w:iCs w:val="0"/>
        </w:rPr>
        <w:instrText xml:space="preserve"> PAGEREF _Toc5331 \h </w:instrText>
      </w:r>
      <w:r>
        <w:rPr>
          <w:i w:val="0"/>
          <w:iCs w:val="0"/>
        </w:rPr>
        <w:fldChar w:fldCharType="separate"/>
      </w:r>
      <w:r>
        <w:rPr>
          <w:i w:val="0"/>
          <w:iCs w:val="0"/>
        </w:rPr>
        <w:t>23</w:t>
      </w:r>
      <w:r>
        <w:rPr>
          <w:i w:val="0"/>
          <w:iCs w:val="0"/>
        </w:rPr>
        <w:fldChar w:fldCharType="end"/>
      </w:r>
      <w:r>
        <w:rPr>
          <w:rFonts w:hint="eastAsia" w:ascii="宋体" w:hAnsi="宋体" w:eastAsia="宋体" w:cs="宋体"/>
          <w:i w:val="0"/>
          <w:iCs w:val="0"/>
          <w:caps/>
          <w:kern w:val="0"/>
          <w:szCs w:val="28"/>
        </w:rPr>
        <w:fldChar w:fldCharType="end"/>
      </w:r>
    </w:p>
    <w:p w14:paraId="252796F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_Toc2626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6.合同执行进度计划（新增专用条款第6条）</w:t>
      </w:r>
      <w:r>
        <w:rPr>
          <w:i w:val="0"/>
          <w:iCs w:val="0"/>
        </w:rPr>
        <w:tab/>
      </w:r>
      <w:r>
        <w:rPr>
          <w:i w:val="0"/>
          <w:iCs w:val="0"/>
        </w:rPr>
        <w:fldChar w:fldCharType="begin"/>
      </w:r>
      <w:r>
        <w:rPr>
          <w:i w:val="0"/>
          <w:iCs w:val="0"/>
        </w:rPr>
        <w:instrText xml:space="preserve"> PAGEREF _Toc2626 \h </w:instrText>
      </w:r>
      <w:r>
        <w:rPr>
          <w:i w:val="0"/>
          <w:iCs w:val="0"/>
        </w:rPr>
        <w:fldChar w:fldCharType="separate"/>
      </w:r>
      <w:r>
        <w:rPr>
          <w:i w:val="0"/>
          <w:iCs w:val="0"/>
        </w:rPr>
        <w:t>24</w:t>
      </w:r>
      <w:r>
        <w:rPr>
          <w:i w:val="0"/>
          <w:iCs w:val="0"/>
        </w:rPr>
        <w:fldChar w:fldCharType="end"/>
      </w:r>
      <w:r>
        <w:rPr>
          <w:rFonts w:hint="eastAsia" w:ascii="宋体" w:hAnsi="宋体" w:eastAsia="宋体" w:cs="宋体"/>
          <w:i w:val="0"/>
          <w:iCs w:val="0"/>
          <w:caps/>
          <w:kern w:val="0"/>
          <w:szCs w:val="28"/>
        </w:rPr>
        <w:fldChar w:fldCharType="end"/>
      </w:r>
    </w:p>
    <w:p w14:paraId="1B2909C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_Toc26928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7.包装（通用条款第9条）</w:t>
      </w:r>
      <w:r>
        <w:rPr>
          <w:i w:val="0"/>
          <w:iCs w:val="0"/>
        </w:rPr>
        <w:tab/>
      </w:r>
      <w:r>
        <w:rPr>
          <w:i w:val="0"/>
          <w:iCs w:val="0"/>
        </w:rPr>
        <w:fldChar w:fldCharType="begin"/>
      </w:r>
      <w:r>
        <w:rPr>
          <w:i w:val="0"/>
          <w:iCs w:val="0"/>
        </w:rPr>
        <w:instrText xml:space="preserve"> PAGEREF _Toc26928 \h </w:instrText>
      </w:r>
      <w:r>
        <w:rPr>
          <w:i w:val="0"/>
          <w:iCs w:val="0"/>
        </w:rPr>
        <w:fldChar w:fldCharType="separate"/>
      </w:r>
      <w:r>
        <w:rPr>
          <w:i w:val="0"/>
          <w:iCs w:val="0"/>
        </w:rPr>
        <w:t>25</w:t>
      </w:r>
      <w:r>
        <w:rPr>
          <w:i w:val="0"/>
          <w:iCs w:val="0"/>
        </w:rPr>
        <w:fldChar w:fldCharType="end"/>
      </w:r>
      <w:r>
        <w:rPr>
          <w:rFonts w:hint="eastAsia" w:ascii="宋体" w:hAnsi="宋体" w:eastAsia="宋体" w:cs="宋体"/>
          <w:i w:val="0"/>
          <w:iCs w:val="0"/>
          <w:caps/>
          <w:kern w:val="0"/>
          <w:szCs w:val="28"/>
        </w:rPr>
        <w:fldChar w:fldCharType="end"/>
      </w:r>
    </w:p>
    <w:p w14:paraId="299A9B3E">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_Toc27748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8.装运（新增专用条款第8条）</w:t>
      </w:r>
      <w:r>
        <w:rPr>
          <w:i w:val="0"/>
          <w:iCs w:val="0"/>
        </w:rPr>
        <w:tab/>
      </w:r>
      <w:r>
        <w:rPr>
          <w:i w:val="0"/>
          <w:iCs w:val="0"/>
        </w:rPr>
        <w:fldChar w:fldCharType="begin"/>
      </w:r>
      <w:r>
        <w:rPr>
          <w:i w:val="0"/>
          <w:iCs w:val="0"/>
        </w:rPr>
        <w:instrText xml:space="preserve"> PAGEREF _Toc27748 \h </w:instrText>
      </w:r>
      <w:r>
        <w:rPr>
          <w:i w:val="0"/>
          <w:iCs w:val="0"/>
        </w:rPr>
        <w:fldChar w:fldCharType="separate"/>
      </w:r>
      <w:r>
        <w:rPr>
          <w:i w:val="0"/>
          <w:iCs w:val="0"/>
        </w:rPr>
        <w:t>25</w:t>
      </w:r>
      <w:r>
        <w:rPr>
          <w:i w:val="0"/>
          <w:iCs w:val="0"/>
        </w:rPr>
        <w:fldChar w:fldCharType="end"/>
      </w:r>
      <w:r>
        <w:rPr>
          <w:rFonts w:hint="eastAsia" w:ascii="宋体" w:hAnsi="宋体" w:eastAsia="宋体" w:cs="宋体"/>
          <w:i w:val="0"/>
          <w:iCs w:val="0"/>
          <w:caps/>
          <w:kern w:val="0"/>
          <w:szCs w:val="28"/>
        </w:rPr>
        <w:fldChar w:fldCharType="end"/>
      </w:r>
    </w:p>
    <w:p w14:paraId="5978FC8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_Toc10688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9.安全文明施工（新增专用条款第9条）</w:t>
      </w:r>
      <w:r>
        <w:rPr>
          <w:i w:val="0"/>
          <w:iCs w:val="0"/>
        </w:rPr>
        <w:tab/>
      </w:r>
      <w:r>
        <w:rPr>
          <w:i w:val="0"/>
          <w:iCs w:val="0"/>
        </w:rPr>
        <w:fldChar w:fldCharType="begin"/>
      </w:r>
      <w:r>
        <w:rPr>
          <w:i w:val="0"/>
          <w:iCs w:val="0"/>
        </w:rPr>
        <w:instrText xml:space="preserve"> PAGEREF _Toc10688 \h </w:instrText>
      </w:r>
      <w:r>
        <w:rPr>
          <w:i w:val="0"/>
          <w:iCs w:val="0"/>
        </w:rPr>
        <w:fldChar w:fldCharType="separate"/>
      </w:r>
      <w:r>
        <w:rPr>
          <w:i w:val="0"/>
          <w:iCs w:val="0"/>
        </w:rPr>
        <w:t>26</w:t>
      </w:r>
      <w:r>
        <w:rPr>
          <w:i w:val="0"/>
          <w:iCs w:val="0"/>
        </w:rPr>
        <w:fldChar w:fldCharType="end"/>
      </w:r>
      <w:r>
        <w:rPr>
          <w:rFonts w:hint="eastAsia" w:ascii="宋体" w:hAnsi="宋体" w:eastAsia="宋体" w:cs="宋体"/>
          <w:i w:val="0"/>
          <w:iCs w:val="0"/>
          <w:caps/>
          <w:kern w:val="0"/>
          <w:szCs w:val="28"/>
        </w:rPr>
        <w:fldChar w:fldCharType="end"/>
      </w:r>
    </w:p>
    <w:p w14:paraId="36D0849A">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_Toc26610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10.伴随服务（通用条款第14条）</w:t>
      </w:r>
      <w:r>
        <w:rPr>
          <w:i w:val="0"/>
          <w:iCs w:val="0"/>
        </w:rPr>
        <w:tab/>
      </w:r>
      <w:r>
        <w:rPr>
          <w:i w:val="0"/>
          <w:iCs w:val="0"/>
        </w:rPr>
        <w:fldChar w:fldCharType="begin"/>
      </w:r>
      <w:r>
        <w:rPr>
          <w:i w:val="0"/>
          <w:iCs w:val="0"/>
        </w:rPr>
        <w:instrText xml:space="preserve"> PAGEREF _Toc26610 \h </w:instrText>
      </w:r>
      <w:r>
        <w:rPr>
          <w:i w:val="0"/>
          <w:iCs w:val="0"/>
        </w:rPr>
        <w:fldChar w:fldCharType="separate"/>
      </w:r>
      <w:r>
        <w:rPr>
          <w:i w:val="0"/>
          <w:iCs w:val="0"/>
        </w:rPr>
        <w:t>27</w:t>
      </w:r>
      <w:r>
        <w:rPr>
          <w:i w:val="0"/>
          <w:iCs w:val="0"/>
        </w:rPr>
        <w:fldChar w:fldCharType="end"/>
      </w:r>
      <w:r>
        <w:rPr>
          <w:rFonts w:hint="eastAsia" w:ascii="宋体" w:hAnsi="宋体" w:eastAsia="宋体" w:cs="宋体"/>
          <w:i w:val="0"/>
          <w:iCs w:val="0"/>
          <w:caps/>
          <w:kern w:val="0"/>
          <w:szCs w:val="28"/>
        </w:rPr>
        <w:fldChar w:fldCharType="end"/>
      </w:r>
    </w:p>
    <w:p w14:paraId="3DCD7BF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_Toc10494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11.检验和测试（通用条款第8条）</w:t>
      </w:r>
      <w:r>
        <w:rPr>
          <w:i w:val="0"/>
          <w:iCs w:val="0"/>
        </w:rPr>
        <w:tab/>
      </w:r>
      <w:r>
        <w:rPr>
          <w:i w:val="0"/>
          <w:iCs w:val="0"/>
        </w:rPr>
        <w:fldChar w:fldCharType="begin"/>
      </w:r>
      <w:r>
        <w:rPr>
          <w:i w:val="0"/>
          <w:iCs w:val="0"/>
        </w:rPr>
        <w:instrText xml:space="preserve"> PAGEREF _Toc10494 \h </w:instrText>
      </w:r>
      <w:r>
        <w:rPr>
          <w:i w:val="0"/>
          <w:iCs w:val="0"/>
        </w:rPr>
        <w:fldChar w:fldCharType="separate"/>
      </w:r>
      <w:r>
        <w:rPr>
          <w:i w:val="0"/>
          <w:iCs w:val="0"/>
        </w:rPr>
        <w:t>28</w:t>
      </w:r>
      <w:r>
        <w:rPr>
          <w:i w:val="0"/>
          <w:iCs w:val="0"/>
        </w:rPr>
        <w:fldChar w:fldCharType="end"/>
      </w:r>
      <w:r>
        <w:rPr>
          <w:rFonts w:hint="eastAsia" w:ascii="宋体" w:hAnsi="宋体" w:eastAsia="宋体" w:cs="宋体"/>
          <w:i w:val="0"/>
          <w:iCs w:val="0"/>
          <w:caps/>
          <w:kern w:val="0"/>
          <w:szCs w:val="28"/>
        </w:rPr>
        <w:fldChar w:fldCharType="end"/>
      </w:r>
    </w:p>
    <w:p w14:paraId="0B0F176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_Toc6053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12.保证（通用条款第16条）</w:t>
      </w:r>
      <w:r>
        <w:rPr>
          <w:i w:val="0"/>
          <w:iCs w:val="0"/>
        </w:rPr>
        <w:tab/>
      </w:r>
      <w:r>
        <w:rPr>
          <w:i w:val="0"/>
          <w:iCs w:val="0"/>
        </w:rPr>
        <w:fldChar w:fldCharType="begin"/>
      </w:r>
      <w:r>
        <w:rPr>
          <w:i w:val="0"/>
          <w:iCs w:val="0"/>
        </w:rPr>
        <w:instrText xml:space="preserve"> PAGEREF _Toc6053 \h </w:instrText>
      </w:r>
      <w:r>
        <w:rPr>
          <w:i w:val="0"/>
          <w:iCs w:val="0"/>
        </w:rPr>
        <w:fldChar w:fldCharType="separate"/>
      </w:r>
      <w:r>
        <w:rPr>
          <w:i w:val="0"/>
          <w:iCs w:val="0"/>
        </w:rPr>
        <w:t>28</w:t>
      </w:r>
      <w:r>
        <w:rPr>
          <w:i w:val="0"/>
          <w:iCs w:val="0"/>
        </w:rPr>
        <w:fldChar w:fldCharType="end"/>
      </w:r>
      <w:r>
        <w:rPr>
          <w:rFonts w:hint="eastAsia" w:ascii="宋体" w:hAnsi="宋体" w:eastAsia="宋体" w:cs="宋体"/>
          <w:i w:val="0"/>
          <w:iCs w:val="0"/>
          <w:caps/>
          <w:kern w:val="0"/>
          <w:szCs w:val="28"/>
        </w:rPr>
        <w:fldChar w:fldCharType="end"/>
      </w:r>
    </w:p>
    <w:p w14:paraId="3E098B92">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_Toc2108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13.备品备件(通用条款第15条)</w:t>
      </w:r>
      <w:r>
        <w:rPr>
          <w:i w:val="0"/>
          <w:iCs w:val="0"/>
        </w:rPr>
        <w:tab/>
      </w:r>
      <w:r>
        <w:rPr>
          <w:i w:val="0"/>
          <w:iCs w:val="0"/>
        </w:rPr>
        <w:fldChar w:fldCharType="begin"/>
      </w:r>
      <w:r>
        <w:rPr>
          <w:i w:val="0"/>
          <w:iCs w:val="0"/>
        </w:rPr>
        <w:instrText xml:space="preserve"> PAGEREF _Toc2108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caps/>
          <w:kern w:val="0"/>
          <w:szCs w:val="28"/>
        </w:rPr>
        <w:fldChar w:fldCharType="end"/>
      </w:r>
    </w:p>
    <w:p w14:paraId="4681F6E6">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_Toc19201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14.索赔与赔偿（新增专用条款第14条）</w:t>
      </w:r>
      <w:r>
        <w:rPr>
          <w:i w:val="0"/>
          <w:iCs w:val="0"/>
        </w:rPr>
        <w:tab/>
      </w:r>
      <w:r>
        <w:rPr>
          <w:i w:val="0"/>
          <w:iCs w:val="0"/>
        </w:rPr>
        <w:fldChar w:fldCharType="begin"/>
      </w:r>
      <w:r>
        <w:rPr>
          <w:i w:val="0"/>
          <w:iCs w:val="0"/>
        </w:rPr>
        <w:instrText xml:space="preserve"> PAGEREF _Toc19201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caps/>
          <w:kern w:val="0"/>
          <w:szCs w:val="28"/>
        </w:rPr>
        <w:fldChar w:fldCharType="end"/>
      </w:r>
    </w:p>
    <w:p w14:paraId="0301F7ED">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_Toc9862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15.合同终止与暂停（新增专用条款第15条）</w:t>
      </w:r>
      <w:r>
        <w:rPr>
          <w:i w:val="0"/>
          <w:iCs w:val="0"/>
        </w:rPr>
        <w:tab/>
      </w:r>
      <w:r>
        <w:rPr>
          <w:i w:val="0"/>
          <w:iCs w:val="0"/>
        </w:rPr>
        <w:fldChar w:fldCharType="begin"/>
      </w:r>
      <w:r>
        <w:rPr>
          <w:i w:val="0"/>
          <w:iCs w:val="0"/>
        </w:rPr>
        <w:instrText xml:space="preserve"> PAGEREF _Toc9862 \h </w:instrText>
      </w:r>
      <w:r>
        <w:rPr>
          <w:i w:val="0"/>
          <w:iCs w:val="0"/>
        </w:rPr>
        <w:fldChar w:fldCharType="separate"/>
      </w:r>
      <w:r>
        <w:rPr>
          <w:i w:val="0"/>
          <w:iCs w:val="0"/>
        </w:rPr>
        <w:t>32</w:t>
      </w:r>
      <w:r>
        <w:rPr>
          <w:i w:val="0"/>
          <w:iCs w:val="0"/>
        </w:rPr>
        <w:fldChar w:fldCharType="end"/>
      </w:r>
      <w:r>
        <w:rPr>
          <w:rFonts w:hint="eastAsia" w:ascii="宋体" w:hAnsi="宋体" w:eastAsia="宋体" w:cs="宋体"/>
          <w:i w:val="0"/>
          <w:iCs w:val="0"/>
          <w:caps/>
          <w:kern w:val="0"/>
          <w:szCs w:val="28"/>
        </w:rPr>
        <w:fldChar w:fldCharType="end"/>
      </w:r>
    </w:p>
    <w:p w14:paraId="1418DEDE">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_Toc17453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16.项目管理（新增专用条款第16条）</w:t>
      </w:r>
      <w:r>
        <w:rPr>
          <w:i w:val="0"/>
          <w:iCs w:val="0"/>
        </w:rPr>
        <w:tab/>
      </w:r>
      <w:r>
        <w:rPr>
          <w:i w:val="0"/>
          <w:iCs w:val="0"/>
        </w:rPr>
        <w:fldChar w:fldCharType="begin"/>
      </w:r>
      <w:r>
        <w:rPr>
          <w:i w:val="0"/>
          <w:iCs w:val="0"/>
        </w:rPr>
        <w:instrText xml:space="preserve"> PAGEREF _Toc17453 \h </w:instrText>
      </w:r>
      <w:r>
        <w:rPr>
          <w:i w:val="0"/>
          <w:iCs w:val="0"/>
        </w:rPr>
        <w:fldChar w:fldCharType="separate"/>
      </w:r>
      <w:r>
        <w:rPr>
          <w:i w:val="0"/>
          <w:iCs w:val="0"/>
        </w:rPr>
        <w:t>35</w:t>
      </w:r>
      <w:r>
        <w:rPr>
          <w:i w:val="0"/>
          <w:iCs w:val="0"/>
        </w:rPr>
        <w:fldChar w:fldCharType="end"/>
      </w:r>
      <w:r>
        <w:rPr>
          <w:rFonts w:hint="eastAsia" w:ascii="宋体" w:hAnsi="宋体" w:eastAsia="宋体" w:cs="宋体"/>
          <w:i w:val="0"/>
          <w:iCs w:val="0"/>
          <w:caps/>
          <w:kern w:val="0"/>
          <w:szCs w:val="28"/>
        </w:rPr>
        <w:fldChar w:fldCharType="end"/>
      </w:r>
    </w:p>
    <w:p w14:paraId="4A86031F">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_Toc18309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17.合同文件和资料（通用条款第5条）</w:t>
      </w:r>
      <w:r>
        <w:rPr>
          <w:i w:val="0"/>
          <w:iCs w:val="0"/>
        </w:rPr>
        <w:tab/>
      </w:r>
      <w:r>
        <w:rPr>
          <w:i w:val="0"/>
          <w:iCs w:val="0"/>
        </w:rPr>
        <w:fldChar w:fldCharType="begin"/>
      </w:r>
      <w:r>
        <w:rPr>
          <w:i w:val="0"/>
          <w:iCs w:val="0"/>
        </w:rPr>
        <w:instrText xml:space="preserve"> PAGEREF _Toc18309 \h </w:instrText>
      </w:r>
      <w:r>
        <w:rPr>
          <w:i w:val="0"/>
          <w:iCs w:val="0"/>
        </w:rPr>
        <w:fldChar w:fldCharType="separate"/>
      </w:r>
      <w:r>
        <w:rPr>
          <w:i w:val="0"/>
          <w:iCs w:val="0"/>
        </w:rPr>
        <w:t>36</w:t>
      </w:r>
      <w:r>
        <w:rPr>
          <w:i w:val="0"/>
          <w:iCs w:val="0"/>
        </w:rPr>
        <w:fldChar w:fldCharType="end"/>
      </w:r>
      <w:r>
        <w:rPr>
          <w:rFonts w:hint="eastAsia" w:ascii="宋体" w:hAnsi="宋体" w:eastAsia="宋体" w:cs="宋体"/>
          <w:i w:val="0"/>
          <w:iCs w:val="0"/>
          <w:caps/>
          <w:kern w:val="0"/>
          <w:szCs w:val="28"/>
        </w:rPr>
        <w:fldChar w:fldCharType="end"/>
      </w:r>
    </w:p>
    <w:p w14:paraId="6BC9DF8B">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_Toc8646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18.转包和分包（通用条款第20条）</w:t>
      </w:r>
      <w:r>
        <w:rPr>
          <w:i w:val="0"/>
          <w:iCs w:val="0"/>
        </w:rPr>
        <w:tab/>
      </w:r>
      <w:r>
        <w:rPr>
          <w:i w:val="0"/>
          <w:iCs w:val="0"/>
        </w:rPr>
        <w:fldChar w:fldCharType="begin"/>
      </w:r>
      <w:r>
        <w:rPr>
          <w:i w:val="0"/>
          <w:iCs w:val="0"/>
        </w:rPr>
        <w:instrText xml:space="preserve"> PAGEREF _Toc8646 \h </w:instrText>
      </w:r>
      <w:r>
        <w:rPr>
          <w:i w:val="0"/>
          <w:iCs w:val="0"/>
        </w:rPr>
        <w:fldChar w:fldCharType="separate"/>
      </w:r>
      <w:r>
        <w:rPr>
          <w:i w:val="0"/>
          <w:iCs w:val="0"/>
        </w:rPr>
        <w:t>36</w:t>
      </w:r>
      <w:r>
        <w:rPr>
          <w:i w:val="0"/>
          <w:iCs w:val="0"/>
        </w:rPr>
        <w:fldChar w:fldCharType="end"/>
      </w:r>
      <w:r>
        <w:rPr>
          <w:rFonts w:hint="eastAsia" w:ascii="宋体" w:hAnsi="宋体" w:eastAsia="宋体" w:cs="宋体"/>
          <w:i w:val="0"/>
          <w:iCs w:val="0"/>
          <w:caps/>
          <w:kern w:val="0"/>
          <w:szCs w:val="28"/>
        </w:rPr>
        <w:fldChar w:fldCharType="end"/>
      </w:r>
    </w:p>
    <w:p w14:paraId="7FB7FB50">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_Toc14996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19.工程变更（通用专用条款第19条）</w:t>
      </w:r>
      <w:r>
        <w:rPr>
          <w:i w:val="0"/>
          <w:iCs w:val="0"/>
        </w:rPr>
        <w:tab/>
      </w:r>
      <w:r>
        <w:rPr>
          <w:i w:val="0"/>
          <w:iCs w:val="0"/>
        </w:rPr>
        <w:fldChar w:fldCharType="begin"/>
      </w:r>
      <w:r>
        <w:rPr>
          <w:i w:val="0"/>
          <w:iCs w:val="0"/>
        </w:rPr>
        <w:instrText xml:space="preserve"> PAGEREF _Toc14996 \h </w:instrText>
      </w:r>
      <w:r>
        <w:rPr>
          <w:i w:val="0"/>
          <w:iCs w:val="0"/>
        </w:rPr>
        <w:fldChar w:fldCharType="separate"/>
      </w:r>
      <w:r>
        <w:rPr>
          <w:i w:val="0"/>
          <w:iCs w:val="0"/>
        </w:rPr>
        <w:t>36</w:t>
      </w:r>
      <w:r>
        <w:rPr>
          <w:i w:val="0"/>
          <w:iCs w:val="0"/>
        </w:rPr>
        <w:fldChar w:fldCharType="end"/>
      </w:r>
      <w:r>
        <w:rPr>
          <w:rFonts w:hint="eastAsia" w:ascii="宋体" w:hAnsi="宋体" w:eastAsia="宋体" w:cs="宋体"/>
          <w:i w:val="0"/>
          <w:iCs w:val="0"/>
          <w:caps/>
          <w:kern w:val="0"/>
          <w:szCs w:val="28"/>
        </w:rPr>
        <w:fldChar w:fldCharType="end"/>
      </w:r>
    </w:p>
    <w:p w14:paraId="2409A6F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_Toc15399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20.设备及设备材料清单表（新增专用条款第20条）</w:t>
      </w:r>
      <w:r>
        <w:rPr>
          <w:i w:val="0"/>
          <w:iCs w:val="0"/>
        </w:rPr>
        <w:tab/>
      </w:r>
      <w:r>
        <w:rPr>
          <w:i w:val="0"/>
          <w:iCs w:val="0"/>
        </w:rPr>
        <w:fldChar w:fldCharType="begin"/>
      </w:r>
      <w:r>
        <w:rPr>
          <w:i w:val="0"/>
          <w:iCs w:val="0"/>
        </w:rPr>
        <w:instrText xml:space="preserve"> PAGEREF _Toc15399 \h </w:instrText>
      </w:r>
      <w:r>
        <w:rPr>
          <w:i w:val="0"/>
          <w:iCs w:val="0"/>
        </w:rPr>
        <w:fldChar w:fldCharType="separate"/>
      </w:r>
      <w:r>
        <w:rPr>
          <w:i w:val="0"/>
          <w:iCs w:val="0"/>
        </w:rPr>
        <w:t>38</w:t>
      </w:r>
      <w:r>
        <w:rPr>
          <w:i w:val="0"/>
          <w:iCs w:val="0"/>
        </w:rPr>
        <w:fldChar w:fldCharType="end"/>
      </w:r>
      <w:r>
        <w:rPr>
          <w:rFonts w:hint="eastAsia" w:ascii="宋体" w:hAnsi="宋体" w:eastAsia="宋体" w:cs="宋体"/>
          <w:i w:val="0"/>
          <w:iCs w:val="0"/>
          <w:caps/>
          <w:kern w:val="0"/>
          <w:szCs w:val="28"/>
        </w:rPr>
        <w:fldChar w:fldCharType="end"/>
      </w:r>
    </w:p>
    <w:p w14:paraId="7F4BBCAF">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_Toc19302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21.投标承诺与招标文件的偏离（新增专用条款第21条）</w:t>
      </w:r>
      <w:r>
        <w:rPr>
          <w:i w:val="0"/>
          <w:iCs w:val="0"/>
        </w:rPr>
        <w:tab/>
      </w:r>
      <w:r>
        <w:rPr>
          <w:i w:val="0"/>
          <w:iCs w:val="0"/>
        </w:rPr>
        <w:fldChar w:fldCharType="begin"/>
      </w:r>
      <w:r>
        <w:rPr>
          <w:i w:val="0"/>
          <w:iCs w:val="0"/>
        </w:rPr>
        <w:instrText xml:space="preserve"> PAGEREF _Toc19302 \h </w:instrText>
      </w:r>
      <w:r>
        <w:rPr>
          <w:i w:val="0"/>
          <w:iCs w:val="0"/>
        </w:rPr>
        <w:fldChar w:fldCharType="separate"/>
      </w:r>
      <w:r>
        <w:rPr>
          <w:i w:val="0"/>
          <w:iCs w:val="0"/>
        </w:rPr>
        <w:t>39</w:t>
      </w:r>
      <w:r>
        <w:rPr>
          <w:i w:val="0"/>
          <w:iCs w:val="0"/>
        </w:rPr>
        <w:fldChar w:fldCharType="end"/>
      </w:r>
      <w:r>
        <w:rPr>
          <w:rFonts w:hint="eastAsia" w:ascii="宋体" w:hAnsi="宋体" w:eastAsia="宋体" w:cs="宋体"/>
          <w:i w:val="0"/>
          <w:iCs w:val="0"/>
          <w:caps/>
          <w:kern w:val="0"/>
          <w:szCs w:val="28"/>
        </w:rPr>
        <w:fldChar w:fldCharType="end"/>
      </w:r>
    </w:p>
    <w:p w14:paraId="3736F1A6">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_Toc14833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22.深化设计（新增专用条款第22条）</w:t>
      </w:r>
      <w:r>
        <w:rPr>
          <w:i w:val="0"/>
          <w:iCs w:val="0"/>
        </w:rPr>
        <w:tab/>
      </w:r>
      <w:r>
        <w:rPr>
          <w:i w:val="0"/>
          <w:iCs w:val="0"/>
        </w:rPr>
        <w:fldChar w:fldCharType="begin"/>
      </w:r>
      <w:r>
        <w:rPr>
          <w:i w:val="0"/>
          <w:iCs w:val="0"/>
        </w:rPr>
        <w:instrText xml:space="preserve"> PAGEREF _Toc14833 \h </w:instrText>
      </w:r>
      <w:r>
        <w:rPr>
          <w:i w:val="0"/>
          <w:iCs w:val="0"/>
        </w:rPr>
        <w:fldChar w:fldCharType="separate"/>
      </w:r>
      <w:r>
        <w:rPr>
          <w:i w:val="0"/>
          <w:iCs w:val="0"/>
        </w:rPr>
        <w:t>39</w:t>
      </w:r>
      <w:r>
        <w:rPr>
          <w:i w:val="0"/>
          <w:iCs w:val="0"/>
        </w:rPr>
        <w:fldChar w:fldCharType="end"/>
      </w:r>
      <w:r>
        <w:rPr>
          <w:rFonts w:hint="eastAsia" w:ascii="宋体" w:hAnsi="宋体" w:eastAsia="宋体" w:cs="宋体"/>
          <w:i w:val="0"/>
          <w:iCs w:val="0"/>
          <w:caps/>
          <w:kern w:val="0"/>
          <w:szCs w:val="28"/>
        </w:rPr>
        <w:fldChar w:fldCharType="end"/>
      </w:r>
    </w:p>
    <w:p w14:paraId="00F385E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_Toc20715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23.承包人违约的情形（新增专用条款第23条）</w:t>
      </w:r>
      <w:r>
        <w:rPr>
          <w:i w:val="0"/>
          <w:iCs w:val="0"/>
        </w:rPr>
        <w:tab/>
      </w:r>
      <w:r>
        <w:rPr>
          <w:i w:val="0"/>
          <w:iCs w:val="0"/>
        </w:rPr>
        <w:fldChar w:fldCharType="begin"/>
      </w:r>
      <w:r>
        <w:rPr>
          <w:i w:val="0"/>
          <w:iCs w:val="0"/>
        </w:rPr>
        <w:instrText xml:space="preserve"> PAGEREF _Toc20715 \h </w:instrText>
      </w:r>
      <w:r>
        <w:rPr>
          <w:i w:val="0"/>
          <w:iCs w:val="0"/>
        </w:rPr>
        <w:fldChar w:fldCharType="separate"/>
      </w:r>
      <w:r>
        <w:rPr>
          <w:i w:val="0"/>
          <w:iCs w:val="0"/>
        </w:rPr>
        <w:t>39</w:t>
      </w:r>
      <w:r>
        <w:rPr>
          <w:i w:val="0"/>
          <w:iCs w:val="0"/>
        </w:rPr>
        <w:fldChar w:fldCharType="end"/>
      </w:r>
      <w:r>
        <w:rPr>
          <w:rFonts w:hint="eastAsia" w:ascii="宋体" w:hAnsi="宋体" w:eastAsia="宋体" w:cs="宋体"/>
          <w:i w:val="0"/>
          <w:iCs w:val="0"/>
          <w:caps/>
          <w:kern w:val="0"/>
          <w:szCs w:val="28"/>
        </w:rPr>
        <w:fldChar w:fldCharType="end"/>
      </w:r>
    </w:p>
    <w:p w14:paraId="4B16E185">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_Toc32220 </w:instrText>
      </w:r>
      <w:r>
        <w:rPr>
          <w:rFonts w:hint="eastAsia" w:ascii="宋体" w:hAnsi="宋体" w:eastAsia="宋体" w:cs="宋体"/>
          <w:i w:val="0"/>
          <w:iCs w:val="0"/>
          <w:caps/>
          <w:kern w:val="0"/>
          <w:szCs w:val="28"/>
        </w:rPr>
        <w:fldChar w:fldCharType="separate"/>
      </w:r>
      <w:r>
        <w:rPr>
          <w:rFonts w:hint="eastAsia" w:ascii="宋体" w:hAnsi="宋体" w:eastAsia="宋体" w:cs="宋体"/>
          <w:i w:val="0"/>
          <w:iCs w:val="0"/>
          <w:szCs w:val="21"/>
        </w:rPr>
        <w:t>24.可调价变更定价（新增专用条款第24条）</w:t>
      </w:r>
      <w:r>
        <w:rPr>
          <w:i w:val="0"/>
          <w:iCs w:val="0"/>
        </w:rPr>
        <w:tab/>
      </w:r>
      <w:r>
        <w:rPr>
          <w:i w:val="0"/>
          <w:iCs w:val="0"/>
        </w:rPr>
        <w:fldChar w:fldCharType="begin"/>
      </w:r>
      <w:r>
        <w:rPr>
          <w:i w:val="0"/>
          <w:iCs w:val="0"/>
        </w:rPr>
        <w:instrText xml:space="preserve"> PAGEREF _Toc32220 \h </w:instrText>
      </w:r>
      <w:r>
        <w:rPr>
          <w:i w:val="0"/>
          <w:iCs w:val="0"/>
        </w:rPr>
        <w:fldChar w:fldCharType="separate"/>
      </w:r>
      <w:r>
        <w:rPr>
          <w:i w:val="0"/>
          <w:iCs w:val="0"/>
        </w:rPr>
        <w:t>46</w:t>
      </w:r>
      <w:r>
        <w:rPr>
          <w:i w:val="0"/>
          <w:iCs w:val="0"/>
        </w:rPr>
        <w:fldChar w:fldCharType="end"/>
      </w:r>
      <w:r>
        <w:rPr>
          <w:rFonts w:hint="eastAsia" w:ascii="宋体" w:hAnsi="宋体" w:eastAsia="宋体" w:cs="宋体"/>
          <w:i w:val="0"/>
          <w:iCs w:val="0"/>
          <w:caps/>
          <w:kern w:val="0"/>
          <w:szCs w:val="28"/>
        </w:rPr>
        <w:fldChar w:fldCharType="end"/>
      </w:r>
    </w:p>
    <w:p w14:paraId="529784A7">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_Toc5211 </w:instrText>
      </w:r>
      <w:r>
        <w:rPr>
          <w:rFonts w:hint="eastAsia" w:ascii="宋体" w:hAnsi="宋体" w:eastAsia="宋体" w:cs="宋体"/>
          <w:i w:val="0"/>
          <w:iCs w:val="0"/>
          <w:caps/>
          <w:kern w:val="0"/>
          <w:szCs w:val="28"/>
        </w:rPr>
        <w:fldChar w:fldCharType="separate"/>
      </w:r>
      <w:r>
        <w:rPr>
          <w:rFonts w:hint="eastAsia" w:ascii="宋体" w:hAnsi="宋体" w:cs="Times New Roman"/>
          <w:i w:val="0"/>
          <w:iCs w:val="0"/>
          <w:szCs w:val="21"/>
        </w:rPr>
        <w:t>25</w:t>
      </w:r>
      <w:r>
        <w:rPr>
          <w:rFonts w:hint="eastAsia" w:ascii="宋体" w:hAnsi="宋体" w:eastAsia="宋体" w:cs="Times New Roman"/>
          <w:i w:val="0"/>
          <w:iCs w:val="0"/>
          <w:szCs w:val="21"/>
        </w:rPr>
        <w:t>现场签证价格的确定</w:t>
      </w:r>
      <w:r>
        <w:rPr>
          <w:rFonts w:hint="eastAsia" w:ascii="宋体" w:hAnsi="宋体" w:cs="Times New Roman"/>
          <w:i w:val="0"/>
          <w:iCs w:val="0"/>
          <w:szCs w:val="21"/>
        </w:rPr>
        <w:t>（新增专用条款第25条）</w:t>
      </w:r>
      <w:r>
        <w:rPr>
          <w:i w:val="0"/>
          <w:iCs w:val="0"/>
        </w:rPr>
        <w:tab/>
      </w:r>
      <w:r>
        <w:rPr>
          <w:i w:val="0"/>
          <w:iCs w:val="0"/>
        </w:rPr>
        <w:fldChar w:fldCharType="begin"/>
      </w:r>
      <w:r>
        <w:rPr>
          <w:i w:val="0"/>
          <w:iCs w:val="0"/>
        </w:rPr>
        <w:instrText xml:space="preserve"> PAGEREF _Toc5211 \h </w:instrText>
      </w:r>
      <w:r>
        <w:rPr>
          <w:i w:val="0"/>
          <w:iCs w:val="0"/>
        </w:rPr>
        <w:fldChar w:fldCharType="separate"/>
      </w:r>
      <w:r>
        <w:rPr>
          <w:i w:val="0"/>
          <w:iCs w:val="0"/>
        </w:rPr>
        <w:t>47</w:t>
      </w:r>
      <w:r>
        <w:rPr>
          <w:i w:val="0"/>
          <w:iCs w:val="0"/>
        </w:rPr>
        <w:fldChar w:fldCharType="end"/>
      </w:r>
      <w:r>
        <w:rPr>
          <w:rFonts w:hint="eastAsia" w:ascii="宋体" w:hAnsi="宋体" w:eastAsia="宋体" w:cs="宋体"/>
          <w:i w:val="0"/>
          <w:iCs w:val="0"/>
          <w:caps/>
          <w:kern w:val="0"/>
          <w:szCs w:val="28"/>
        </w:rPr>
        <w:fldChar w:fldCharType="end"/>
      </w:r>
    </w:p>
    <w:p w14:paraId="6333B59A">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_Toc24604 </w:instrText>
      </w:r>
      <w:r>
        <w:rPr>
          <w:rFonts w:hint="eastAsia" w:ascii="宋体" w:hAnsi="宋体" w:eastAsia="宋体" w:cs="宋体"/>
          <w:i w:val="0"/>
          <w:iCs w:val="0"/>
          <w:caps/>
          <w:kern w:val="0"/>
          <w:szCs w:val="28"/>
        </w:rPr>
        <w:fldChar w:fldCharType="separate"/>
      </w:r>
      <w:r>
        <w:rPr>
          <w:rFonts w:hint="eastAsia" w:ascii="宋体" w:hAnsi="宋体" w:cs="Times New Roman"/>
          <w:i w:val="0"/>
          <w:iCs w:val="0"/>
          <w:szCs w:val="21"/>
        </w:rPr>
        <w:t>26.知识产权（通用条款第6条）</w:t>
      </w:r>
      <w:r>
        <w:rPr>
          <w:i w:val="0"/>
          <w:iCs w:val="0"/>
        </w:rPr>
        <w:tab/>
      </w:r>
      <w:r>
        <w:rPr>
          <w:i w:val="0"/>
          <w:iCs w:val="0"/>
        </w:rPr>
        <w:fldChar w:fldCharType="begin"/>
      </w:r>
      <w:r>
        <w:rPr>
          <w:i w:val="0"/>
          <w:iCs w:val="0"/>
        </w:rPr>
        <w:instrText xml:space="preserve"> PAGEREF _Toc24604 \h </w:instrText>
      </w:r>
      <w:r>
        <w:rPr>
          <w:i w:val="0"/>
          <w:iCs w:val="0"/>
        </w:rPr>
        <w:fldChar w:fldCharType="separate"/>
      </w:r>
      <w:r>
        <w:rPr>
          <w:i w:val="0"/>
          <w:iCs w:val="0"/>
        </w:rPr>
        <w:t>47</w:t>
      </w:r>
      <w:r>
        <w:rPr>
          <w:i w:val="0"/>
          <w:iCs w:val="0"/>
        </w:rPr>
        <w:fldChar w:fldCharType="end"/>
      </w:r>
      <w:r>
        <w:rPr>
          <w:rFonts w:hint="eastAsia" w:ascii="宋体" w:hAnsi="宋体" w:eastAsia="宋体" w:cs="宋体"/>
          <w:i w:val="0"/>
          <w:iCs w:val="0"/>
          <w:caps/>
          <w:kern w:val="0"/>
          <w:szCs w:val="28"/>
        </w:rPr>
        <w:fldChar w:fldCharType="end"/>
      </w:r>
    </w:p>
    <w:p w14:paraId="33D4208C">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_Toc22922 </w:instrText>
      </w:r>
      <w:r>
        <w:rPr>
          <w:rFonts w:hint="eastAsia" w:ascii="宋体" w:hAnsi="宋体" w:eastAsia="宋体" w:cs="宋体"/>
          <w:i w:val="0"/>
          <w:iCs w:val="0"/>
          <w:caps/>
          <w:kern w:val="0"/>
          <w:szCs w:val="28"/>
        </w:rPr>
        <w:fldChar w:fldCharType="separate"/>
      </w:r>
      <w:r>
        <w:rPr>
          <w:rFonts w:hint="eastAsia" w:ascii="宋体" w:hAnsi="宋体" w:cs="Times New Roman"/>
          <w:i w:val="0"/>
          <w:iCs w:val="0"/>
          <w:szCs w:val="21"/>
        </w:rPr>
        <w:t>27总承包管理服务（新增专用条款第27条）</w:t>
      </w:r>
      <w:r>
        <w:rPr>
          <w:i w:val="0"/>
          <w:iCs w:val="0"/>
        </w:rPr>
        <w:tab/>
      </w:r>
      <w:r>
        <w:rPr>
          <w:i w:val="0"/>
          <w:iCs w:val="0"/>
        </w:rPr>
        <w:fldChar w:fldCharType="begin"/>
      </w:r>
      <w:r>
        <w:rPr>
          <w:i w:val="0"/>
          <w:iCs w:val="0"/>
        </w:rPr>
        <w:instrText xml:space="preserve"> PAGEREF _Toc22922 \h </w:instrText>
      </w:r>
      <w:r>
        <w:rPr>
          <w:i w:val="0"/>
          <w:iCs w:val="0"/>
        </w:rPr>
        <w:fldChar w:fldCharType="separate"/>
      </w:r>
      <w:r>
        <w:rPr>
          <w:i w:val="0"/>
          <w:iCs w:val="0"/>
        </w:rPr>
        <w:t>48</w:t>
      </w:r>
      <w:r>
        <w:rPr>
          <w:i w:val="0"/>
          <w:iCs w:val="0"/>
        </w:rPr>
        <w:fldChar w:fldCharType="end"/>
      </w:r>
      <w:r>
        <w:rPr>
          <w:rFonts w:hint="eastAsia" w:ascii="宋体" w:hAnsi="宋体" w:eastAsia="宋体" w:cs="宋体"/>
          <w:i w:val="0"/>
          <w:iCs w:val="0"/>
          <w:caps/>
          <w:kern w:val="0"/>
          <w:szCs w:val="28"/>
        </w:rPr>
        <w:fldChar w:fldCharType="end"/>
      </w:r>
    </w:p>
    <w:p w14:paraId="5AEB11F9">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_Toc30686 </w:instrText>
      </w:r>
      <w:r>
        <w:rPr>
          <w:rFonts w:hint="eastAsia" w:ascii="宋体" w:hAnsi="宋体" w:eastAsia="宋体" w:cs="宋体"/>
          <w:i w:val="0"/>
          <w:iCs w:val="0"/>
          <w:caps/>
          <w:kern w:val="0"/>
          <w:szCs w:val="28"/>
        </w:rPr>
        <w:fldChar w:fldCharType="separate"/>
      </w:r>
      <w:r>
        <w:rPr>
          <w:rFonts w:hint="eastAsia" w:ascii="宋体" w:hAnsi="宋体" w:cs="Times New Roman"/>
          <w:i w:val="0"/>
          <w:iCs w:val="0"/>
        </w:rPr>
        <w:t>28竣工结算资料（新增专用条款第28条）</w:t>
      </w:r>
      <w:r>
        <w:rPr>
          <w:i w:val="0"/>
          <w:iCs w:val="0"/>
        </w:rPr>
        <w:tab/>
      </w:r>
      <w:r>
        <w:rPr>
          <w:i w:val="0"/>
          <w:iCs w:val="0"/>
        </w:rPr>
        <w:fldChar w:fldCharType="begin"/>
      </w:r>
      <w:r>
        <w:rPr>
          <w:i w:val="0"/>
          <w:iCs w:val="0"/>
        </w:rPr>
        <w:instrText xml:space="preserve"> PAGEREF _Toc30686 \h </w:instrText>
      </w:r>
      <w:r>
        <w:rPr>
          <w:i w:val="0"/>
          <w:iCs w:val="0"/>
        </w:rPr>
        <w:fldChar w:fldCharType="separate"/>
      </w:r>
      <w:r>
        <w:rPr>
          <w:i w:val="0"/>
          <w:iCs w:val="0"/>
        </w:rPr>
        <w:t>49</w:t>
      </w:r>
      <w:r>
        <w:rPr>
          <w:i w:val="0"/>
          <w:iCs w:val="0"/>
        </w:rPr>
        <w:fldChar w:fldCharType="end"/>
      </w:r>
      <w:r>
        <w:rPr>
          <w:rFonts w:hint="eastAsia" w:ascii="宋体" w:hAnsi="宋体" w:eastAsia="宋体" w:cs="宋体"/>
          <w:i w:val="0"/>
          <w:iCs w:val="0"/>
          <w:caps/>
          <w:kern w:val="0"/>
          <w:szCs w:val="28"/>
        </w:rPr>
        <w:fldChar w:fldCharType="end"/>
      </w:r>
    </w:p>
    <w:p w14:paraId="03E655D6">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_Toc23286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rPr>
        <w:t>29.新增其他专用条款</w:t>
      </w:r>
      <w:r>
        <w:rPr>
          <w:i w:val="0"/>
          <w:iCs w:val="0"/>
        </w:rPr>
        <w:tab/>
      </w:r>
      <w:r>
        <w:rPr>
          <w:i w:val="0"/>
          <w:iCs w:val="0"/>
        </w:rPr>
        <w:fldChar w:fldCharType="begin"/>
      </w:r>
      <w:r>
        <w:rPr>
          <w:i w:val="0"/>
          <w:iCs w:val="0"/>
        </w:rPr>
        <w:instrText xml:space="preserve"> PAGEREF _Toc23286 \h </w:instrText>
      </w:r>
      <w:r>
        <w:rPr>
          <w:i w:val="0"/>
          <w:iCs w:val="0"/>
        </w:rPr>
        <w:fldChar w:fldCharType="separate"/>
      </w:r>
      <w:r>
        <w:rPr>
          <w:i w:val="0"/>
          <w:iCs w:val="0"/>
        </w:rPr>
        <w:t>51</w:t>
      </w:r>
      <w:r>
        <w:rPr>
          <w:i w:val="0"/>
          <w:iCs w:val="0"/>
        </w:rPr>
        <w:fldChar w:fldCharType="end"/>
      </w:r>
      <w:r>
        <w:rPr>
          <w:rFonts w:hint="eastAsia" w:ascii="宋体" w:hAnsi="宋体" w:eastAsia="宋体" w:cs="宋体"/>
          <w:i w:val="0"/>
          <w:iCs w:val="0"/>
          <w:caps/>
          <w:kern w:val="0"/>
          <w:szCs w:val="28"/>
        </w:rPr>
        <w:fldChar w:fldCharType="end"/>
      </w:r>
    </w:p>
    <w:p w14:paraId="47D63331">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_Toc7587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28"/>
        </w:rPr>
        <w:t>附件1：施工项目安全生产管理协议</w:t>
      </w:r>
      <w:r>
        <w:rPr>
          <w:i w:val="0"/>
          <w:iCs w:val="0"/>
        </w:rPr>
        <w:tab/>
      </w:r>
      <w:r>
        <w:rPr>
          <w:i w:val="0"/>
          <w:iCs w:val="0"/>
        </w:rPr>
        <w:fldChar w:fldCharType="begin"/>
      </w:r>
      <w:r>
        <w:rPr>
          <w:i w:val="0"/>
          <w:iCs w:val="0"/>
        </w:rPr>
        <w:instrText xml:space="preserve"> PAGEREF _Toc7587 \h </w:instrText>
      </w:r>
      <w:r>
        <w:rPr>
          <w:i w:val="0"/>
          <w:iCs w:val="0"/>
        </w:rPr>
        <w:fldChar w:fldCharType="separate"/>
      </w:r>
      <w:r>
        <w:rPr>
          <w:i w:val="0"/>
          <w:iCs w:val="0"/>
        </w:rPr>
        <w:t>53</w:t>
      </w:r>
      <w:r>
        <w:rPr>
          <w:i w:val="0"/>
          <w:iCs w:val="0"/>
        </w:rPr>
        <w:fldChar w:fldCharType="end"/>
      </w:r>
      <w:r>
        <w:rPr>
          <w:rFonts w:hint="eastAsia" w:ascii="宋体" w:hAnsi="宋体" w:eastAsia="宋体" w:cs="宋体"/>
          <w:i w:val="0"/>
          <w:iCs w:val="0"/>
          <w:caps/>
          <w:kern w:val="0"/>
          <w:szCs w:val="28"/>
        </w:rPr>
        <w:fldChar w:fldCharType="end"/>
      </w:r>
    </w:p>
    <w:p w14:paraId="5CC347B3">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_Toc24366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28"/>
        </w:rPr>
        <w:t>附件2：现场安全生产违约责任承担细则</w:t>
      </w:r>
      <w:r>
        <w:rPr>
          <w:i w:val="0"/>
          <w:iCs w:val="0"/>
        </w:rPr>
        <w:tab/>
      </w:r>
      <w:r>
        <w:rPr>
          <w:i w:val="0"/>
          <w:iCs w:val="0"/>
        </w:rPr>
        <w:fldChar w:fldCharType="begin"/>
      </w:r>
      <w:r>
        <w:rPr>
          <w:i w:val="0"/>
          <w:iCs w:val="0"/>
        </w:rPr>
        <w:instrText xml:space="preserve"> PAGEREF _Toc24366 \h </w:instrText>
      </w:r>
      <w:r>
        <w:rPr>
          <w:i w:val="0"/>
          <w:iCs w:val="0"/>
        </w:rPr>
        <w:fldChar w:fldCharType="separate"/>
      </w:r>
      <w:r>
        <w:rPr>
          <w:i w:val="0"/>
          <w:iCs w:val="0"/>
        </w:rPr>
        <w:t>60</w:t>
      </w:r>
      <w:r>
        <w:rPr>
          <w:i w:val="0"/>
          <w:iCs w:val="0"/>
        </w:rPr>
        <w:fldChar w:fldCharType="end"/>
      </w:r>
      <w:r>
        <w:rPr>
          <w:rFonts w:hint="eastAsia" w:ascii="宋体" w:hAnsi="宋体" w:eastAsia="宋体" w:cs="宋体"/>
          <w:i w:val="0"/>
          <w:iCs w:val="0"/>
          <w:caps/>
          <w:kern w:val="0"/>
          <w:szCs w:val="28"/>
        </w:rPr>
        <w:fldChar w:fldCharType="end"/>
      </w:r>
    </w:p>
    <w:p w14:paraId="455C42C6">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_Toc21894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28"/>
        </w:rPr>
        <w:t>附件3：建设工程项目廉洁协议书</w:t>
      </w:r>
      <w:r>
        <w:rPr>
          <w:i w:val="0"/>
          <w:iCs w:val="0"/>
        </w:rPr>
        <w:tab/>
      </w:r>
      <w:r>
        <w:rPr>
          <w:i w:val="0"/>
          <w:iCs w:val="0"/>
        </w:rPr>
        <w:fldChar w:fldCharType="begin"/>
      </w:r>
      <w:r>
        <w:rPr>
          <w:i w:val="0"/>
          <w:iCs w:val="0"/>
        </w:rPr>
        <w:instrText xml:space="preserve"> PAGEREF _Toc21894 \h </w:instrText>
      </w:r>
      <w:r>
        <w:rPr>
          <w:i w:val="0"/>
          <w:iCs w:val="0"/>
        </w:rPr>
        <w:fldChar w:fldCharType="separate"/>
      </w:r>
      <w:r>
        <w:rPr>
          <w:i w:val="0"/>
          <w:iCs w:val="0"/>
        </w:rPr>
        <w:t>62</w:t>
      </w:r>
      <w:r>
        <w:rPr>
          <w:i w:val="0"/>
          <w:iCs w:val="0"/>
        </w:rPr>
        <w:fldChar w:fldCharType="end"/>
      </w:r>
      <w:r>
        <w:rPr>
          <w:rFonts w:hint="eastAsia" w:ascii="宋体" w:hAnsi="宋体" w:eastAsia="宋体" w:cs="宋体"/>
          <w:i w:val="0"/>
          <w:iCs w:val="0"/>
          <w:caps/>
          <w:kern w:val="0"/>
          <w:szCs w:val="28"/>
        </w:rPr>
        <w:fldChar w:fldCharType="end"/>
      </w:r>
    </w:p>
    <w:p w14:paraId="11A9673E">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_Toc31361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28"/>
        </w:rPr>
        <w:t>附件4：安全生产承诺书</w:t>
      </w:r>
      <w:r>
        <w:rPr>
          <w:i w:val="0"/>
          <w:iCs w:val="0"/>
        </w:rPr>
        <w:tab/>
      </w:r>
      <w:r>
        <w:rPr>
          <w:i w:val="0"/>
          <w:iCs w:val="0"/>
        </w:rPr>
        <w:fldChar w:fldCharType="begin"/>
      </w:r>
      <w:r>
        <w:rPr>
          <w:i w:val="0"/>
          <w:iCs w:val="0"/>
        </w:rPr>
        <w:instrText xml:space="preserve"> PAGEREF _Toc31361 \h </w:instrText>
      </w:r>
      <w:r>
        <w:rPr>
          <w:i w:val="0"/>
          <w:iCs w:val="0"/>
        </w:rPr>
        <w:fldChar w:fldCharType="separate"/>
      </w:r>
      <w:r>
        <w:rPr>
          <w:i w:val="0"/>
          <w:iCs w:val="0"/>
        </w:rPr>
        <w:t>68</w:t>
      </w:r>
      <w:r>
        <w:rPr>
          <w:i w:val="0"/>
          <w:iCs w:val="0"/>
        </w:rPr>
        <w:fldChar w:fldCharType="end"/>
      </w:r>
      <w:r>
        <w:rPr>
          <w:rFonts w:hint="eastAsia" w:ascii="宋体" w:hAnsi="宋体" w:eastAsia="宋体" w:cs="宋体"/>
          <w:i w:val="0"/>
          <w:iCs w:val="0"/>
          <w:caps/>
          <w:kern w:val="0"/>
          <w:szCs w:val="28"/>
        </w:rPr>
        <w:fldChar w:fldCharType="end"/>
      </w:r>
    </w:p>
    <w:p w14:paraId="14E95807">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_Toc2230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32"/>
        </w:rPr>
        <w:t>附件5：质量保修书</w:t>
      </w:r>
      <w:r>
        <w:rPr>
          <w:i w:val="0"/>
          <w:iCs w:val="0"/>
        </w:rPr>
        <w:tab/>
      </w:r>
      <w:r>
        <w:rPr>
          <w:i w:val="0"/>
          <w:iCs w:val="0"/>
        </w:rPr>
        <w:fldChar w:fldCharType="begin"/>
      </w:r>
      <w:r>
        <w:rPr>
          <w:i w:val="0"/>
          <w:iCs w:val="0"/>
        </w:rPr>
        <w:instrText xml:space="preserve"> PAGEREF _Toc2230 \h </w:instrText>
      </w:r>
      <w:r>
        <w:rPr>
          <w:i w:val="0"/>
          <w:iCs w:val="0"/>
        </w:rPr>
        <w:fldChar w:fldCharType="separate"/>
      </w:r>
      <w:r>
        <w:rPr>
          <w:i w:val="0"/>
          <w:iCs w:val="0"/>
        </w:rPr>
        <w:t>70</w:t>
      </w:r>
      <w:r>
        <w:rPr>
          <w:i w:val="0"/>
          <w:iCs w:val="0"/>
        </w:rPr>
        <w:fldChar w:fldCharType="end"/>
      </w:r>
      <w:r>
        <w:rPr>
          <w:rFonts w:hint="eastAsia" w:ascii="宋体" w:hAnsi="宋体" w:eastAsia="宋体" w:cs="宋体"/>
          <w:i w:val="0"/>
          <w:iCs w:val="0"/>
          <w:caps/>
          <w:kern w:val="0"/>
          <w:szCs w:val="28"/>
        </w:rPr>
        <w:fldChar w:fldCharType="end"/>
      </w:r>
    </w:p>
    <w:p w14:paraId="599DE714">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_Toc26392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32"/>
        </w:rPr>
        <w:t>附件6：预付款保函模板</w:t>
      </w:r>
      <w:r>
        <w:rPr>
          <w:i w:val="0"/>
          <w:iCs w:val="0"/>
        </w:rPr>
        <w:tab/>
      </w:r>
      <w:r>
        <w:rPr>
          <w:i w:val="0"/>
          <w:iCs w:val="0"/>
        </w:rPr>
        <w:fldChar w:fldCharType="begin"/>
      </w:r>
      <w:r>
        <w:rPr>
          <w:i w:val="0"/>
          <w:iCs w:val="0"/>
        </w:rPr>
        <w:instrText xml:space="preserve"> PAGEREF _Toc26392 \h </w:instrText>
      </w:r>
      <w:r>
        <w:rPr>
          <w:i w:val="0"/>
          <w:iCs w:val="0"/>
        </w:rPr>
        <w:fldChar w:fldCharType="separate"/>
      </w:r>
      <w:r>
        <w:rPr>
          <w:i w:val="0"/>
          <w:iCs w:val="0"/>
        </w:rPr>
        <w:t>72</w:t>
      </w:r>
      <w:r>
        <w:rPr>
          <w:i w:val="0"/>
          <w:iCs w:val="0"/>
        </w:rPr>
        <w:fldChar w:fldCharType="end"/>
      </w:r>
      <w:r>
        <w:rPr>
          <w:rFonts w:hint="eastAsia" w:ascii="宋体" w:hAnsi="宋体" w:eastAsia="宋体" w:cs="宋体"/>
          <w:i w:val="0"/>
          <w:iCs w:val="0"/>
          <w:caps/>
          <w:kern w:val="0"/>
          <w:szCs w:val="28"/>
        </w:rPr>
        <w:fldChar w:fldCharType="end"/>
      </w:r>
    </w:p>
    <w:p w14:paraId="4E65412D">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_Toc28577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32"/>
        </w:rPr>
        <w:t>附件7：履约保函模板</w:t>
      </w:r>
      <w:r>
        <w:rPr>
          <w:i w:val="0"/>
          <w:iCs w:val="0"/>
        </w:rPr>
        <w:tab/>
      </w:r>
      <w:r>
        <w:rPr>
          <w:i w:val="0"/>
          <w:iCs w:val="0"/>
        </w:rPr>
        <w:fldChar w:fldCharType="begin"/>
      </w:r>
      <w:r>
        <w:rPr>
          <w:i w:val="0"/>
          <w:iCs w:val="0"/>
        </w:rPr>
        <w:instrText xml:space="preserve"> PAGEREF _Toc28577 \h </w:instrText>
      </w:r>
      <w:r>
        <w:rPr>
          <w:i w:val="0"/>
          <w:iCs w:val="0"/>
        </w:rPr>
        <w:fldChar w:fldCharType="separate"/>
      </w:r>
      <w:r>
        <w:rPr>
          <w:i w:val="0"/>
          <w:iCs w:val="0"/>
        </w:rPr>
        <w:t>73</w:t>
      </w:r>
      <w:r>
        <w:rPr>
          <w:i w:val="0"/>
          <w:iCs w:val="0"/>
        </w:rPr>
        <w:fldChar w:fldCharType="end"/>
      </w:r>
      <w:r>
        <w:rPr>
          <w:rFonts w:hint="eastAsia" w:ascii="宋体" w:hAnsi="宋体" w:eastAsia="宋体" w:cs="宋体"/>
          <w:i w:val="0"/>
          <w:iCs w:val="0"/>
          <w:caps/>
          <w:kern w:val="0"/>
          <w:szCs w:val="28"/>
        </w:rPr>
        <w:fldChar w:fldCharType="end"/>
      </w:r>
    </w:p>
    <w:p w14:paraId="2C8164D0">
      <w:pPr>
        <w:pStyle w:val="8"/>
        <w:tabs>
          <w:tab w:val="right" w:leader="dot" w:pos="9972"/>
        </w:tabs>
        <w:rPr>
          <w:i w:val="0"/>
          <w:iCs w:val="0"/>
        </w:rPr>
      </w:pPr>
      <w:r>
        <w:rPr>
          <w:rFonts w:hint="eastAsia" w:ascii="宋体" w:hAnsi="宋体" w:eastAsia="宋体" w:cs="宋体"/>
          <w:i w:val="0"/>
          <w:iCs w:val="0"/>
          <w:caps/>
          <w:kern w:val="0"/>
          <w:szCs w:val="28"/>
        </w:rPr>
        <w:fldChar w:fldCharType="begin"/>
      </w:r>
      <w:r>
        <w:rPr>
          <w:rFonts w:hint="eastAsia" w:ascii="宋体" w:hAnsi="宋体" w:eastAsia="宋体" w:cs="宋体"/>
          <w:i w:val="0"/>
          <w:iCs w:val="0"/>
          <w:caps/>
          <w:kern w:val="0"/>
          <w:szCs w:val="28"/>
        </w:rPr>
        <w:instrText xml:space="preserve"> HYPERLINK \l _Toc28389 </w:instrText>
      </w:r>
      <w:r>
        <w:rPr>
          <w:rFonts w:hint="eastAsia" w:ascii="宋体" w:hAnsi="宋体" w:eastAsia="宋体" w:cs="宋体"/>
          <w:i w:val="0"/>
          <w:iCs w:val="0"/>
          <w:caps/>
          <w:kern w:val="0"/>
          <w:szCs w:val="28"/>
        </w:rPr>
        <w:fldChar w:fldCharType="separate"/>
      </w:r>
      <w:r>
        <w:rPr>
          <w:rFonts w:hint="eastAsia" w:ascii="宋体" w:hAnsi="宋体" w:cs="宋体"/>
          <w:i w:val="0"/>
          <w:iCs w:val="0"/>
          <w:kern w:val="0"/>
          <w:szCs w:val="32"/>
        </w:rPr>
        <w:t>附件8：主要设备材料品牌响应表</w:t>
      </w:r>
      <w:r>
        <w:rPr>
          <w:i w:val="0"/>
          <w:iCs w:val="0"/>
        </w:rPr>
        <w:tab/>
      </w:r>
      <w:r>
        <w:rPr>
          <w:i w:val="0"/>
          <w:iCs w:val="0"/>
        </w:rPr>
        <w:fldChar w:fldCharType="begin"/>
      </w:r>
      <w:r>
        <w:rPr>
          <w:i w:val="0"/>
          <w:iCs w:val="0"/>
        </w:rPr>
        <w:instrText xml:space="preserve"> PAGEREF _Toc28389 \h </w:instrText>
      </w:r>
      <w:r>
        <w:rPr>
          <w:i w:val="0"/>
          <w:iCs w:val="0"/>
        </w:rPr>
        <w:fldChar w:fldCharType="separate"/>
      </w:r>
      <w:r>
        <w:rPr>
          <w:i w:val="0"/>
          <w:iCs w:val="0"/>
        </w:rPr>
        <w:t>74</w:t>
      </w:r>
      <w:r>
        <w:rPr>
          <w:i w:val="0"/>
          <w:iCs w:val="0"/>
        </w:rPr>
        <w:fldChar w:fldCharType="end"/>
      </w:r>
      <w:r>
        <w:rPr>
          <w:rFonts w:hint="eastAsia" w:ascii="宋体" w:hAnsi="宋体" w:eastAsia="宋体" w:cs="宋体"/>
          <w:i w:val="0"/>
          <w:iCs w:val="0"/>
          <w:caps/>
          <w:kern w:val="0"/>
          <w:szCs w:val="28"/>
        </w:rPr>
        <w:fldChar w:fldCharType="end"/>
      </w:r>
    </w:p>
    <w:p w14:paraId="2E13C689">
      <w:pPr>
        <w:tabs>
          <w:tab w:val="left" w:pos="0"/>
        </w:tabs>
        <w:snapToGrid w:val="0"/>
        <w:spacing w:line="320" w:lineRule="exact"/>
        <w:ind w:firstLine="480"/>
        <w:jc w:val="left"/>
        <w:rPr>
          <w:rFonts w:ascii="宋体" w:hAnsi="宋体" w:eastAsia="宋体" w:cs="宋体"/>
          <w:kern w:val="0"/>
          <w:sz w:val="28"/>
        </w:rPr>
      </w:pPr>
      <w:r>
        <w:rPr>
          <w:rFonts w:hint="eastAsia" w:ascii="宋体" w:hAnsi="宋体" w:eastAsia="宋体" w:cs="宋体"/>
          <w:caps/>
          <w:kern w:val="0"/>
          <w:sz w:val="28"/>
          <w:szCs w:val="28"/>
        </w:rPr>
        <w:fldChar w:fldCharType="end"/>
      </w:r>
    </w:p>
    <w:p w14:paraId="261DF774">
      <w:pPr>
        <w:tabs>
          <w:tab w:val="left" w:pos="0"/>
        </w:tabs>
        <w:snapToGrid w:val="0"/>
        <w:ind w:firstLine="560"/>
        <w:jc w:val="left"/>
        <w:rPr>
          <w:rFonts w:ascii="宋体" w:hAnsi="宋体" w:eastAsia="宋体" w:cs="宋体"/>
          <w:i/>
          <w:iCs/>
          <w:kern w:val="0"/>
          <w:sz w:val="28"/>
        </w:rPr>
      </w:pPr>
    </w:p>
    <w:p w14:paraId="29647440">
      <w:pPr>
        <w:tabs>
          <w:tab w:val="left" w:pos="0"/>
        </w:tabs>
        <w:snapToGrid w:val="0"/>
        <w:ind w:firstLine="560"/>
        <w:jc w:val="left"/>
        <w:rPr>
          <w:rFonts w:ascii="宋体" w:hAnsi="宋体" w:eastAsia="宋体" w:cs="宋体"/>
          <w:i/>
          <w:iCs/>
          <w:kern w:val="0"/>
          <w:sz w:val="28"/>
        </w:rPr>
        <w:sectPr>
          <w:pgSz w:w="12240" w:h="15840"/>
          <w:pgMar w:top="1418" w:right="1134" w:bottom="1418" w:left="1134" w:header="0" w:footer="919" w:gutter="0"/>
          <w:cols w:space="720" w:num="1"/>
        </w:sectPr>
      </w:pPr>
    </w:p>
    <w:p w14:paraId="4C54D04F">
      <w:pPr>
        <w:tabs>
          <w:tab w:val="left" w:pos="0"/>
        </w:tabs>
        <w:ind w:firstLine="640"/>
        <w:jc w:val="center"/>
        <w:outlineLvl w:val="1"/>
        <w:rPr>
          <w:rFonts w:ascii="宋体" w:hAnsi="宋体" w:cs="宋体"/>
          <w:kern w:val="0"/>
          <w:sz w:val="32"/>
          <w:szCs w:val="32"/>
        </w:rPr>
      </w:pPr>
      <w:bookmarkStart w:id="21" w:name="_Toc129592373"/>
      <w:bookmarkStart w:id="22" w:name="_Toc16590"/>
      <w:bookmarkStart w:id="23" w:name="_Toc26234"/>
      <w:bookmarkStart w:id="24" w:name="_Toc10310"/>
      <w:bookmarkStart w:id="25" w:name="_Toc15741"/>
      <w:bookmarkStart w:id="26" w:name="_Toc27007"/>
      <w:bookmarkStart w:id="27" w:name="_Toc129264322"/>
      <w:bookmarkStart w:id="28" w:name="_Toc105745941"/>
      <w:r>
        <w:rPr>
          <w:rFonts w:hint="eastAsia" w:ascii="宋体" w:hAnsi="宋体" w:cs="宋体"/>
          <w:kern w:val="0"/>
          <w:sz w:val="32"/>
          <w:szCs w:val="32"/>
        </w:rPr>
        <w:t>第一部分  合同协议书</w:t>
      </w:r>
      <w:bookmarkEnd w:id="21"/>
      <w:bookmarkEnd w:id="22"/>
      <w:bookmarkEnd w:id="23"/>
      <w:bookmarkEnd w:id="24"/>
      <w:bookmarkEnd w:id="25"/>
      <w:bookmarkEnd w:id="26"/>
      <w:bookmarkEnd w:id="27"/>
    </w:p>
    <w:p w14:paraId="21595151">
      <w:pPr>
        <w:tabs>
          <w:tab w:val="left" w:pos="0"/>
        </w:tabs>
        <w:spacing w:line="360" w:lineRule="auto"/>
        <w:ind w:firstLine="420" w:firstLineChars="200"/>
        <w:jc w:val="left"/>
        <w:rPr>
          <w:rFonts w:ascii="宋体" w:hAnsi="宋体" w:cs="宋体"/>
          <w:kern w:val="0"/>
        </w:rPr>
      </w:pPr>
      <w:r>
        <w:rPr>
          <w:rFonts w:hint="eastAsia" w:ascii="宋体" w:hAnsi="宋体" w:cs="宋体"/>
          <w:kern w:val="0"/>
        </w:rPr>
        <w:t xml:space="preserve">合同编号： </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r>
        <w:rPr>
          <w:rFonts w:ascii="宋体" w:hAnsi="宋体" w:cs="宋体"/>
          <w:kern w:val="0"/>
          <w:u w:val="single"/>
        </w:rPr>
        <w:t xml:space="preserve"> </w:t>
      </w:r>
    </w:p>
    <w:p w14:paraId="514EA030">
      <w:pPr>
        <w:tabs>
          <w:tab w:val="left" w:pos="0"/>
        </w:tabs>
        <w:spacing w:line="360" w:lineRule="auto"/>
        <w:ind w:firstLine="420" w:firstLineChars="200"/>
        <w:jc w:val="left"/>
        <w:rPr>
          <w:rFonts w:ascii="宋体" w:hAnsi="宋体" w:cs="宋体"/>
          <w:kern w:val="0"/>
        </w:rPr>
      </w:pPr>
      <w:r>
        <w:rPr>
          <w:rFonts w:hint="eastAsia" w:ascii="宋体" w:hAnsi="宋体" w:cs="宋体"/>
          <w:kern w:val="0"/>
        </w:rPr>
        <w:t>签订地点：</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p>
    <w:p w14:paraId="78F88A28">
      <w:pPr>
        <w:tabs>
          <w:tab w:val="left" w:pos="0"/>
        </w:tabs>
        <w:spacing w:line="360" w:lineRule="auto"/>
        <w:ind w:firstLine="420" w:firstLineChars="200"/>
        <w:jc w:val="left"/>
        <w:rPr>
          <w:rFonts w:ascii="宋体" w:hAnsi="宋体" w:cs="宋体"/>
          <w:kern w:val="0"/>
          <w:u w:val="single"/>
        </w:rPr>
      </w:pPr>
      <w:r>
        <w:rPr>
          <w:rFonts w:hint="eastAsia" w:ascii="宋体" w:hAnsi="宋体" w:cs="宋体"/>
          <w:kern w:val="0"/>
        </w:rPr>
        <w:t>签订时间：</w:t>
      </w:r>
      <w:r>
        <w:rPr>
          <w:rFonts w:hint="eastAsia" w:ascii="宋体" w:hAnsi="宋体" w:cs="宋体"/>
          <w:kern w:val="0"/>
          <w:u w:val="single"/>
        </w:rPr>
        <w:t xml:space="preserve">      </w:t>
      </w:r>
      <w:r>
        <w:rPr>
          <w:rFonts w:ascii="宋体" w:hAnsi="宋体" w:cs="宋体"/>
          <w:kern w:val="0"/>
          <w:u w:val="single"/>
        </w:rPr>
        <w:t xml:space="preserve">           </w:t>
      </w:r>
      <w:r>
        <w:rPr>
          <w:rFonts w:hint="eastAsia" w:ascii="宋体" w:hAnsi="宋体" w:cs="宋体"/>
          <w:kern w:val="0"/>
          <w:u w:val="single"/>
        </w:rPr>
        <w:t xml:space="preserve">       </w:t>
      </w:r>
    </w:p>
    <w:p w14:paraId="23364B5F">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发包人1（全称）：</w:t>
      </w:r>
      <w:r>
        <w:rPr>
          <w:rFonts w:hint="eastAsia" w:ascii="宋体" w:hAnsi="宋体" w:cs="宋体"/>
          <w:kern w:val="0"/>
          <w:u w:val="single"/>
        </w:rPr>
        <w:t xml:space="preserve">                 </w:t>
      </w:r>
    </w:p>
    <w:p w14:paraId="581C8D1B">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发包人2（全称）：</w:t>
      </w:r>
      <w:r>
        <w:rPr>
          <w:rFonts w:hint="eastAsia" w:ascii="宋体" w:hAnsi="宋体" w:cs="宋体"/>
          <w:kern w:val="0"/>
          <w:u w:val="single"/>
        </w:rPr>
        <w:t xml:space="preserve">                 </w:t>
      </w:r>
    </w:p>
    <w:p w14:paraId="4158845F">
      <w:pPr>
        <w:tabs>
          <w:tab w:val="left" w:pos="0"/>
        </w:tabs>
        <w:spacing w:line="360" w:lineRule="auto"/>
        <w:ind w:firstLine="420" w:firstLineChars="200"/>
        <w:jc w:val="left"/>
        <w:rPr>
          <w:rFonts w:ascii="宋体" w:hAnsi="宋体" w:cs="宋体"/>
          <w:kern w:val="0"/>
          <w:sz w:val="22"/>
        </w:rPr>
      </w:pPr>
      <w:r>
        <w:rPr>
          <w:rFonts w:hint="eastAsia" w:ascii="宋体" w:hAnsi="宋体" w:cs="宋体"/>
          <w:kern w:val="0"/>
        </w:rPr>
        <w:t>承包人（全称）：</w:t>
      </w:r>
      <w:r>
        <w:rPr>
          <w:rFonts w:hint="eastAsia" w:ascii="宋体" w:hAnsi="宋体" w:cs="宋体"/>
          <w:kern w:val="0"/>
          <w:u w:val="single"/>
        </w:rPr>
        <w:t xml:space="preserve">                   </w:t>
      </w:r>
    </w:p>
    <w:p w14:paraId="19CB98BE">
      <w:pPr>
        <w:tabs>
          <w:tab w:val="left" w:pos="0"/>
          <w:tab w:val="left" w:pos="360"/>
          <w:tab w:val="left" w:pos="588"/>
        </w:tabs>
        <w:spacing w:line="360" w:lineRule="auto"/>
        <w:ind w:firstLine="420" w:firstLineChars="200"/>
        <w:jc w:val="left"/>
        <w:rPr>
          <w:rFonts w:ascii="宋体" w:hAnsi="宋体" w:cs="宋体"/>
          <w:kern w:val="0"/>
        </w:rPr>
      </w:pPr>
      <w:r>
        <w:rPr>
          <w:rFonts w:hint="eastAsia" w:ascii="宋体" w:hAnsi="宋体" w:cs="宋体"/>
          <w:kern w:val="0"/>
        </w:rPr>
        <w:t>依照《中华人民共和国民法典》、《中华人民共和国建筑法》、《中华人民共和国招标投标法》及其他有关法律、行政法规，遵循平等、自愿、公平和诚实信用的原则，双方就本机电工程施工承包事项协商一致，订立本合同。</w:t>
      </w:r>
    </w:p>
    <w:p w14:paraId="3D6F571C">
      <w:pPr>
        <w:tabs>
          <w:tab w:val="left" w:pos="0"/>
        </w:tabs>
        <w:spacing w:line="360" w:lineRule="auto"/>
        <w:ind w:firstLine="422" w:firstLineChars="200"/>
        <w:jc w:val="left"/>
        <w:outlineLvl w:val="2"/>
        <w:rPr>
          <w:rFonts w:ascii="宋体" w:hAnsi="宋体" w:cs="宋体"/>
          <w:b/>
          <w:kern w:val="0"/>
        </w:rPr>
      </w:pPr>
      <w:bookmarkStart w:id="29" w:name="_Toc17750"/>
      <w:bookmarkStart w:id="30" w:name="_Toc14248"/>
      <w:bookmarkStart w:id="31" w:name="_Toc6273"/>
      <w:bookmarkStart w:id="32" w:name="_Toc15268"/>
      <w:bookmarkStart w:id="33" w:name="_Toc11043"/>
      <w:bookmarkStart w:id="34" w:name="_Toc129592374"/>
      <w:bookmarkStart w:id="35" w:name="_Toc129264323"/>
      <w:r>
        <w:rPr>
          <w:rFonts w:hint="eastAsia" w:ascii="宋体" w:hAnsi="宋体" w:cs="宋体"/>
          <w:b/>
          <w:kern w:val="0"/>
        </w:rPr>
        <w:t>一、工程概况</w:t>
      </w:r>
      <w:bookmarkEnd w:id="29"/>
      <w:bookmarkEnd w:id="30"/>
      <w:bookmarkEnd w:id="31"/>
      <w:bookmarkEnd w:id="32"/>
      <w:bookmarkEnd w:id="33"/>
      <w:bookmarkEnd w:id="34"/>
      <w:bookmarkEnd w:id="35"/>
    </w:p>
    <w:p w14:paraId="70C01B10">
      <w:pPr>
        <w:spacing w:line="360" w:lineRule="auto"/>
        <w:ind w:firstLine="420" w:firstLineChars="200"/>
        <w:jc w:val="left"/>
        <w:rPr>
          <w:rFonts w:ascii="宋体" w:hAnsi="宋体" w:cs="宋体"/>
          <w:kern w:val="0"/>
          <w:u w:val="single"/>
        </w:rPr>
      </w:pPr>
      <w:r>
        <w:rPr>
          <w:rFonts w:hint="eastAsia" w:ascii="宋体" w:hAnsi="宋体" w:cs="宋体"/>
          <w:kern w:val="0"/>
        </w:rPr>
        <w:t>工程名称：</w:t>
      </w:r>
      <w:r>
        <w:rPr>
          <w:rFonts w:hint="eastAsia" w:ascii="宋体" w:hAnsi="宋体" w:cs="宋体"/>
          <w:kern w:val="0"/>
          <w:u w:val="single"/>
        </w:rPr>
        <w:t>广州市粮油食品产业园（广清园）项目一期工艺设备采购及安装</w:t>
      </w:r>
    </w:p>
    <w:p w14:paraId="202513FE">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工程地点：广东省清远市清城区源潭镇。</w:t>
      </w:r>
    </w:p>
    <w:p w14:paraId="7DB34B3C">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工程内容：</w:t>
      </w:r>
      <w:r>
        <w:rPr>
          <w:rFonts w:hint="eastAsia" w:ascii="宋体" w:hAnsi="宋体" w:cs="宋体"/>
          <w:u w:val="single"/>
        </w:rPr>
        <w:t>包括但不限于筒仓、工作塔工艺设备采购及安装；楼房仓工艺设备采购及安装；库区公用设备采购及安装；自控系统采购及安装；（详见施工图纸和工程量清单）。</w:t>
      </w:r>
    </w:p>
    <w:p w14:paraId="31DCFB69">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工程立项批准文号：</w:t>
      </w:r>
      <w:r>
        <w:rPr>
          <w:rFonts w:hint="eastAsia" w:ascii="宋体" w:hAnsi="宋体"/>
          <w:u w:val="single"/>
        </w:rPr>
        <w:t>广州市发展和改革委员会以（穗发改投批〔2024〕143号）、（穗发改投批〔2024〕164号）</w:t>
      </w:r>
    </w:p>
    <w:p w14:paraId="50E15CD2">
      <w:pPr>
        <w:tabs>
          <w:tab w:val="left" w:pos="0"/>
        </w:tabs>
        <w:spacing w:line="360" w:lineRule="auto"/>
        <w:ind w:firstLine="420" w:firstLineChars="200"/>
        <w:jc w:val="left"/>
        <w:rPr>
          <w:rFonts w:ascii="宋体" w:hAnsi="宋体" w:cs="宋体"/>
          <w:kern w:val="0"/>
        </w:rPr>
      </w:pPr>
      <w:r>
        <w:rPr>
          <w:rFonts w:hint="eastAsia" w:ascii="宋体" w:hAnsi="宋体" w:cs="宋体"/>
          <w:kern w:val="0"/>
        </w:rPr>
        <w:t>资金来源：广州市财政资金及企业自筹资金，出资比例为广州市财政补助50%，企业自筹50%。</w:t>
      </w:r>
    </w:p>
    <w:p w14:paraId="3444B4E9">
      <w:pPr>
        <w:numPr>
          <w:ilvl w:val="0"/>
          <w:numId w:val="1"/>
        </w:numPr>
        <w:tabs>
          <w:tab w:val="left" w:pos="0"/>
        </w:tabs>
        <w:spacing w:line="360" w:lineRule="auto"/>
        <w:ind w:firstLine="422" w:firstLineChars="200"/>
        <w:jc w:val="left"/>
        <w:outlineLvl w:val="2"/>
        <w:rPr>
          <w:rFonts w:ascii="宋体" w:hAnsi="宋体" w:cs="宋体"/>
          <w:b/>
          <w:kern w:val="0"/>
        </w:rPr>
      </w:pPr>
      <w:bookmarkStart w:id="36" w:name="_Toc129592375"/>
      <w:bookmarkStart w:id="37" w:name="_Toc129264324"/>
      <w:bookmarkStart w:id="38" w:name="_Toc30229"/>
      <w:bookmarkStart w:id="39" w:name="_Toc32247"/>
      <w:bookmarkStart w:id="40" w:name="_Toc7729"/>
      <w:bookmarkStart w:id="41" w:name="_Toc9611"/>
      <w:bookmarkStart w:id="42" w:name="_Toc12433"/>
      <w:r>
        <w:rPr>
          <w:rFonts w:hint="eastAsia" w:ascii="宋体" w:hAnsi="宋体" w:cs="宋体"/>
          <w:b/>
          <w:kern w:val="0"/>
        </w:rPr>
        <w:t>工程</w:t>
      </w:r>
      <w:bookmarkEnd w:id="36"/>
      <w:bookmarkEnd w:id="37"/>
      <w:r>
        <w:rPr>
          <w:rFonts w:hint="eastAsia" w:ascii="宋体" w:hAnsi="宋体" w:cs="宋体"/>
          <w:b/>
          <w:kern w:val="0"/>
        </w:rPr>
        <w:t>承包范围及方式</w:t>
      </w:r>
      <w:bookmarkEnd w:id="38"/>
      <w:bookmarkEnd w:id="39"/>
      <w:bookmarkEnd w:id="40"/>
      <w:bookmarkEnd w:id="41"/>
      <w:bookmarkEnd w:id="42"/>
    </w:p>
    <w:p w14:paraId="6F6CBA1A">
      <w:pPr>
        <w:widowControl/>
        <w:spacing w:line="360" w:lineRule="auto"/>
        <w:ind w:firstLine="420" w:firstLineChars="200"/>
        <w:jc w:val="left"/>
        <w:rPr>
          <w:rFonts w:ascii="宋体" w:hAnsi="宋体" w:cs="Calibri"/>
          <w:u w:val="single"/>
          <w:lang w:bidi="ar"/>
        </w:rPr>
      </w:pPr>
      <w:r>
        <w:rPr>
          <w:rFonts w:hint="eastAsia" w:ascii="宋体" w:hAnsi="宋体" w:cs="Calibri"/>
          <w:u w:val="single"/>
          <w:lang w:bidi="ar"/>
        </w:rPr>
        <w:t>（一）承包范围</w:t>
      </w:r>
    </w:p>
    <w:p w14:paraId="4A600452">
      <w:pPr>
        <w:widowControl/>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范围：招标图纸及技术规格书中所列全部机械设备、系统、配电的详细细化(包括全部详细深化设计图纸)、采购、制造、设备监造、供货、运输、保险、卸货、保管、安装、包土建与智能化配合、单机调试、空载联动调试、重载联动调试、功能担保测试以及验收、按招标文件有关要求进行培训和技术服务以及在质量保证期内和质量保证期后进行的所有服务。</w:t>
      </w:r>
    </w:p>
    <w:p w14:paraId="5AD079CD">
      <w:pPr>
        <w:spacing w:line="360" w:lineRule="auto"/>
        <w:ind w:firstLine="420" w:firstLineChars="200"/>
        <w:jc w:val="left"/>
        <w:rPr>
          <w:rFonts w:ascii="宋体" w:hAnsi="宋体" w:cs="Calibri"/>
          <w:u w:val="single"/>
          <w:lang w:bidi="ar"/>
        </w:rPr>
      </w:pPr>
      <w:r>
        <w:rPr>
          <w:rFonts w:hint="eastAsia" w:ascii="宋体" w:hAnsi="宋体" w:cs="Calibri"/>
          <w:u w:val="single"/>
          <w:lang w:bidi="ar"/>
        </w:rPr>
        <w:t>需经质检、安检、环保等相关部门检定、认定、验收的设备，均由承包人负责办理一切相关手续及费用（特种设备验收前承包人必须提供特种设备管理部门审批的使用注册登记证），并提交相关资料给发包人，满足发包人直接使用的要求。</w:t>
      </w:r>
    </w:p>
    <w:p w14:paraId="37BD7647">
      <w:pPr>
        <w:spacing w:line="360" w:lineRule="auto"/>
        <w:ind w:firstLine="420" w:firstLineChars="200"/>
        <w:jc w:val="left"/>
        <w:rPr>
          <w:rFonts w:ascii="宋体" w:hAnsi="宋体"/>
          <w:u w:val="single"/>
          <w:lang w:bidi="ar"/>
        </w:rPr>
      </w:pPr>
      <w:r>
        <w:rPr>
          <w:rFonts w:hint="eastAsia" w:ascii="宋体" w:hAnsi="宋体"/>
          <w:u w:val="single"/>
          <w:lang w:bidi="ar"/>
        </w:rPr>
        <w:t>（1）立筒仓、工作塔、楼房仓所需的工艺设备和服务：</w:t>
      </w:r>
    </w:p>
    <w:p w14:paraId="5B2A2E89">
      <w:pPr>
        <w:spacing w:line="360" w:lineRule="auto"/>
        <w:ind w:firstLine="420" w:firstLineChars="200"/>
        <w:jc w:val="left"/>
        <w:rPr>
          <w:rFonts w:ascii="宋体" w:hAnsi="宋体"/>
          <w:u w:val="single"/>
          <w:lang w:bidi="ar"/>
        </w:rPr>
      </w:pPr>
      <w:r>
        <w:rPr>
          <w:rFonts w:hint="eastAsia" w:ascii="宋体" w:hAnsi="宋体"/>
          <w:u w:val="single"/>
          <w:lang w:bidi="ar"/>
        </w:rPr>
        <w:t>本招标项下需求的主要设备和服务包括：（见招标图纸、工程量清单及技术规格书）：斗式提升机、埋刮板输送机、全封闭双气垫带式输送机、回抛式皮带输送机、 除尘系统（脉冲除尘器、离心风机、风管）、插入式除尘器，闸阀门（手动、电动、气动、手动气密）、自动料斗秤、初清筛、空压系统、制氮机组、谷冷机、汽车衡、溜管、伸缩溜管、汽车卸粮坑、仓斗、设备操作检修平台、支撑架等钢结构，储粮通风系统（移动式通风机、空气分配器、通风道进口等）、熏蒸系统（固定环流风机、管道、阀门、发生器装置等）、空压机及管网系统、移动设备、检化验设备、机修设备等。</w:t>
      </w:r>
    </w:p>
    <w:p w14:paraId="558A2DB0">
      <w:pPr>
        <w:spacing w:line="360" w:lineRule="auto"/>
        <w:ind w:firstLine="420" w:firstLineChars="200"/>
        <w:jc w:val="left"/>
        <w:rPr>
          <w:rFonts w:ascii="宋体" w:hAnsi="宋体"/>
          <w:u w:val="single"/>
          <w:lang w:bidi="ar"/>
        </w:rPr>
      </w:pPr>
      <w:r>
        <w:rPr>
          <w:rFonts w:hint="eastAsia" w:ascii="宋体" w:hAnsi="宋体"/>
          <w:u w:val="single"/>
          <w:lang w:bidi="ar"/>
        </w:rPr>
        <w:t>（2）配电、控制系统和服务：</w:t>
      </w:r>
    </w:p>
    <w:p w14:paraId="33E1FFD9">
      <w:pPr>
        <w:spacing w:line="360" w:lineRule="auto"/>
        <w:ind w:firstLine="420" w:firstLineChars="200"/>
        <w:jc w:val="left"/>
        <w:rPr>
          <w:rFonts w:ascii="宋体" w:hAnsi="宋体"/>
          <w:u w:val="single"/>
          <w:lang w:bidi="ar"/>
        </w:rPr>
      </w:pPr>
      <w:r>
        <w:rPr>
          <w:rFonts w:hint="eastAsia" w:ascii="宋体" w:hAnsi="宋体"/>
          <w:u w:val="single"/>
          <w:lang w:bidi="ar"/>
        </w:rPr>
        <w:t>按技术规格书、工程量清单和招标图纸所示，承包人所供应设备的所有内部动力配电设备的采购及施工（含MCC柜）；立筒仓、工作塔、楼房仓所有设备的电气控制系统、生产监控系统的采购及安装、调试（含MCC柜）。</w:t>
      </w:r>
    </w:p>
    <w:p w14:paraId="7B5CBB51">
      <w:pPr>
        <w:spacing w:line="360" w:lineRule="auto"/>
        <w:ind w:firstLine="420" w:firstLineChars="200"/>
        <w:jc w:val="left"/>
        <w:rPr>
          <w:rFonts w:ascii="宋体" w:hAnsi="宋体" w:cs="Calibri"/>
          <w:u w:val="single"/>
          <w:lang w:bidi="ar"/>
        </w:rPr>
      </w:pPr>
      <w:r>
        <w:rPr>
          <w:rFonts w:hint="eastAsia" w:ascii="宋体" w:hAnsi="宋体" w:cs="Calibri"/>
          <w:u w:val="single"/>
          <w:lang w:bidi="ar"/>
        </w:rPr>
        <w:t>电气部分发包人（中建科工集团有限公司）施工至变配电室低压成套配电柜，后续工艺设备控制箱进线及出线均由承包人自行实施并保证整体使用功能，室外强弱电管线及相关检查井均由发包人（中建科工集团有限公司）实施；如发包人（中建科工集团有限公司）相关工程实体电缆需要沿承包人安装的桥架敷设，承包人需无条件做好相关配合工作并做后续消防封堵。</w:t>
      </w:r>
    </w:p>
    <w:p w14:paraId="38856734">
      <w:pPr>
        <w:spacing w:line="360" w:lineRule="auto"/>
        <w:ind w:firstLine="420" w:firstLineChars="200"/>
        <w:jc w:val="left"/>
        <w:rPr>
          <w:rFonts w:ascii="宋体" w:hAnsi="宋体"/>
          <w:u w:val="single"/>
          <w:lang w:bidi="ar"/>
        </w:rPr>
      </w:pPr>
      <w:r>
        <w:rPr>
          <w:rFonts w:hint="eastAsia" w:ascii="宋体" w:hAnsi="宋体"/>
          <w:u w:val="single"/>
          <w:lang w:bidi="ar"/>
        </w:rPr>
        <w:t>（3）</w:t>
      </w:r>
      <w:r>
        <w:rPr>
          <w:rFonts w:hint="eastAsia" w:ascii="宋体" w:hAnsi="宋体" w:cs="Calibri"/>
          <w:u w:val="single"/>
          <w:lang w:bidi="ar"/>
        </w:rPr>
        <w:t>招标图纸提及的设备安装预埋件及盖板（楼房仓地上笼通风口盖板由承包人实施，已包含在投标报价中，不另计费）不在本次招标范围,预</w:t>
      </w:r>
      <w:r>
        <w:rPr>
          <w:rFonts w:hint="eastAsia" w:ascii="宋体" w:hAnsi="宋体"/>
          <w:u w:val="single"/>
          <w:lang w:bidi="ar"/>
        </w:rPr>
        <w:t>埋件由发包人（中建科工集团有限公司）负责制作和预埋。承包人提供图纸和要求，负责指导和现场监督预埋。</w:t>
      </w:r>
    </w:p>
    <w:p w14:paraId="73EA19B1">
      <w:pPr>
        <w:pStyle w:val="4"/>
        <w:spacing w:line="360" w:lineRule="auto"/>
        <w:ind w:left="0" w:firstLine="420" w:firstLineChars="200"/>
        <w:rPr>
          <w:rFonts w:ascii="宋体" w:hAnsi="宋体" w:eastAsia="宋体" w:cs="宋体"/>
          <w:u w:val="single"/>
          <w:lang w:eastAsia="zh-CN" w:bidi="ar"/>
        </w:rPr>
      </w:pPr>
      <w:r>
        <w:rPr>
          <w:rFonts w:hint="eastAsia" w:ascii="宋体" w:hAnsi="宋体" w:eastAsia="宋体" w:cs="宋体"/>
          <w:lang w:eastAsia="zh-CN"/>
        </w:rPr>
        <w:t>现场建筑物已经确定，机械设备必须设置在预留空间和预定的位置。</w:t>
      </w:r>
      <w:r>
        <w:rPr>
          <w:rFonts w:hint="eastAsia" w:ascii="宋体" w:hAnsi="宋体" w:eastAsia="宋体" w:cs="宋体"/>
          <w:u w:val="single"/>
          <w:lang w:eastAsia="zh-CN" w:bidi="ar"/>
        </w:rPr>
        <w:t>承包人应充分识别项目基础埋件及预留孔洞等实施条件，对于发包人（中建科工集团有限公司）已按埋件图纸实施部分，如因特殊设备导致部分埋件或预留孔洞等无法使用或因设备的特殊性需要另行埋设，承包人应自行处理，相关费用已包含在此次报价中，不另计费。</w:t>
      </w:r>
    </w:p>
    <w:p w14:paraId="4B42CF95">
      <w:pPr>
        <w:spacing w:line="360" w:lineRule="auto"/>
        <w:ind w:firstLine="420" w:firstLineChars="200"/>
        <w:jc w:val="left"/>
        <w:rPr>
          <w:rFonts w:ascii="宋体" w:hAnsi="宋体"/>
          <w:u w:val="single"/>
          <w:lang w:bidi="ar"/>
        </w:rPr>
      </w:pPr>
      <w:r>
        <w:rPr>
          <w:rFonts w:hint="eastAsia" w:ascii="宋体" w:hAnsi="宋体"/>
          <w:u w:val="single"/>
          <w:lang w:bidi="ar"/>
        </w:rPr>
        <w:t>（4）承包人所提供的机械设备、配电、控制系统应完整,并具有本招标文件所规定的全部功能。即使某些组件、配件、货物及服务未在需求一览表和技术规格书中专门提及，所有必要的组件、配件、货物及服务均为本合同范围的一部分，</w:t>
      </w:r>
      <w:r>
        <w:rPr>
          <w:rFonts w:hint="eastAsia" w:ascii="宋体" w:hAnsi="宋体" w:cs="Calibri"/>
          <w:u w:val="single"/>
          <w:lang w:bidi="ar"/>
        </w:rPr>
        <w:t>不另计费。</w:t>
      </w:r>
    </w:p>
    <w:p w14:paraId="56963CD3">
      <w:pPr>
        <w:spacing w:line="360" w:lineRule="auto"/>
        <w:ind w:firstLine="420" w:firstLineChars="200"/>
        <w:jc w:val="left"/>
        <w:rPr>
          <w:rFonts w:ascii="宋体" w:hAnsi="宋体"/>
          <w:u w:val="single"/>
          <w:lang w:bidi="ar"/>
        </w:rPr>
      </w:pPr>
      <w:r>
        <w:rPr>
          <w:rFonts w:hint="eastAsia" w:ascii="宋体" w:hAnsi="宋体"/>
          <w:u w:val="single"/>
          <w:lang w:bidi="ar"/>
        </w:rPr>
        <w:t>（5）不包括在本合同项目下的工作</w:t>
      </w:r>
    </w:p>
    <w:p w14:paraId="453338AC">
      <w:pPr>
        <w:spacing w:line="360" w:lineRule="auto"/>
        <w:ind w:firstLine="420" w:firstLineChars="200"/>
        <w:jc w:val="left"/>
        <w:rPr>
          <w:rFonts w:ascii="宋体" w:hAnsi="宋体"/>
          <w:u w:val="single"/>
          <w:lang w:bidi="ar"/>
        </w:rPr>
      </w:pPr>
      <w:r>
        <w:rPr>
          <w:rFonts w:hint="eastAsia" w:ascii="宋体" w:hAnsi="宋体"/>
          <w:u w:val="single"/>
          <w:lang w:bidi="ar"/>
        </w:rPr>
        <w:t>①立筒仓、工作塔、楼房仓所有子项目的全部土建工程（含</w:t>
      </w:r>
      <w:r>
        <w:rPr>
          <w:rFonts w:hint="eastAsia" w:ascii="宋体" w:hAnsi="宋体" w:cs="宋体"/>
          <w:lang w:bidi="ar"/>
        </w:rPr>
        <w:t>仓间栈桥及检修栈桥、筒仓室外钢楼梯及疏散楼梯</w:t>
      </w:r>
      <w:r>
        <w:rPr>
          <w:rFonts w:hint="eastAsia" w:ascii="宋体" w:hAnsi="宋体"/>
          <w:u w:val="single"/>
          <w:lang w:bidi="ar"/>
        </w:rPr>
        <w:t>）</w:t>
      </w:r>
    </w:p>
    <w:p w14:paraId="14232F43">
      <w:pPr>
        <w:spacing w:line="360" w:lineRule="auto"/>
        <w:ind w:firstLine="420" w:firstLineChars="200"/>
        <w:jc w:val="left"/>
        <w:rPr>
          <w:rFonts w:ascii="宋体" w:hAnsi="宋体"/>
          <w:u w:val="single"/>
          <w:lang w:bidi="ar"/>
        </w:rPr>
      </w:pPr>
      <w:r>
        <w:rPr>
          <w:rFonts w:hint="eastAsia" w:ascii="宋体" w:hAnsi="宋体"/>
          <w:u w:val="single"/>
          <w:lang w:bidi="ar"/>
        </w:rPr>
        <w:t>②消防系统、照明系统、电梯、智能化系统、楼房仓粮食专用空调、给排水系统。</w:t>
      </w:r>
    </w:p>
    <w:p w14:paraId="1655639B">
      <w:pPr>
        <w:spacing w:line="360" w:lineRule="auto"/>
        <w:ind w:firstLine="420" w:firstLineChars="200"/>
        <w:jc w:val="left"/>
        <w:rPr>
          <w:rFonts w:ascii="宋体" w:hAnsi="宋体" w:cs="Calibri"/>
          <w:u w:val="single"/>
          <w:lang w:bidi="ar"/>
        </w:rPr>
      </w:pPr>
      <w:r>
        <w:rPr>
          <w:rFonts w:hint="eastAsia" w:ascii="宋体" w:hAnsi="宋体" w:cs="Calibri"/>
          <w:u w:val="single"/>
          <w:lang w:bidi="ar"/>
        </w:rPr>
        <w:t>（6）与发包人（中建科工集团有限公司）其它工程界面：</w:t>
      </w:r>
    </w:p>
    <w:p w14:paraId="475F0C79">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①承包人无偿配合发包人（中建科工集团有限公司）完成本工程范围内BIM应用及相关成果、配合完成BIM合模直至完成BIM成果交付。</w:t>
      </w:r>
    </w:p>
    <w:p w14:paraId="00B7C78B">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②洞口消防封堵。招标图纸注明需板底钢板封堵、板顶细石混凝土的，钢板由承包人实施、细石混凝土由发包人（中建科工集团有限公司）负责实施；未注明需要钢板封堵的洞口均由承包人实施。</w:t>
      </w:r>
    </w:p>
    <w:p w14:paraId="4DAD3065">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③承包人需做好土建及其他专业施工前的设备成品保护，因设备成品保护缺失导致污染、损坏均由承包人负责恢复，不另计费。</w:t>
      </w:r>
    </w:p>
    <w:p w14:paraId="7E7D2572">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④凡因图纸未表达、承包人未提资或未按规定时间提资，导致后期开洞及既有洞口修补的，均由承包人负责处理，不另计费。</w:t>
      </w:r>
    </w:p>
    <w:p w14:paraId="02CF8F51">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⑤经工艺电缆桥架/穿管的路由，由于桥架需跟随设备安装，暂时无法定位，对应的电缆套管路由无法确定，如为智能化相关单位使用则由其实施，承包人无条件配合，如为承包人使用，则由承包人实施。</w:t>
      </w:r>
    </w:p>
    <w:p w14:paraId="1D24662E">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⑥抗震支架深化与安装，均由发包人（中建科工集团有限公司）实施，承包人需无条件配合。</w:t>
      </w:r>
    </w:p>
    <w:p w14:paraId="594BCF9C">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⑦除发包人（中建科工集团有限公司）实施预埋件、仓间栈桥及检修栈桥、筒仓室外钢楼梯及疏散楼梯外，剩余为满足设备检修、使用等功能需求的设备平台、机头平台、检修平台、反吊平台、跨梯及安全护栏、设备支腿、悬吊安装的设备支架等非标钢构等均由承包人实施，包含在本次招标范围，相关费用已包含在此次报价中，不另计费。</w:t>
      </w:r>
    </w:p>
    <w:p w14:paraId="2AFB334E">
      <w:pPr>
        <w:spacing w:line="360" w:lineRule="auto"/>
        <w:ind w:firstLine="420" w:firstLineChars="200"/>
        <w:jc w:val="left"/>
      </w:pPr>
      <w:r>
        <w:rPr>
          <w:rFonts w:hint="eastAsia" w:ascii="宋体" w:hAnsi="宋体" w:cs="Calibri"/>
          <w:u w:val="single"/>
          <w:lang w:bidi="ar"/>
        </w:rPr>
        <w:t>⑧设备的防雷接地由承包人负责与发包人（中建科工集团有限公司）实施的防雷预留点连接。</w:t>
      </w:r>
    </w:p>
    <w:p w14:paraId="64458F34">
      <w:pPr>
        <w:spacing w:line="360" w:lineRule="auto"/>
        <w:ind w:firstLine="420" w:firstLineChars="200"/>
        <w:jc w:val="left"/>
        <w:rPr>
          <w:rFonts w:ascii="宋体" w:hAnsi="宋体" w:cs="Calibri"/>
          <w:u w:val="single"/>
          <w:lang w:bidi="ar"/>
        </w:rPr>
      </w:pPr>
      <w:r>
        <w:rPr>
          <w:rFonts w:hint="eastAsia" w:ascii="宋体" w:hAnsi="宋体" w:cs="Calibri"/>
          <w:u w:val="single"/>
          <w:lang w:bidi="ar"/>
        </w:rPr>
        <w:t>（7）与智能化单位的配合：</w:t>
      </w:r>
    </w:p>
    <w:p w14:paraId="7043EE22">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无条件配合智能化单位开展智能化相关设备、管线及线缆的深化、安装工作。</w:t>
      </w:r>
    </w:p>
    <w:p w14:paraId="6C49A729">
      <w:pPr>
        <w:spacing w:line="360" w:lineRule="auto"/>
        <w:ind w:firstLine="420" w:firstLineChars="200"/>
        <w:jc w:val="left"/>
        <w:rPr>
          <w:rFonts w:ascii="宋体" w:hAnsi="宋体" w:cs="Calibri"/>
          <w:u w:val="single"/>
          <w:lang w:bidi="ar"/>
        </w:rPr>
      </w:pPr>
      <w:r>
        <w:rPr>
          <w:rFonts w:hint="eastAsia" w:ascii="宋体" w:hAnsi="宋体" w:cs="Calibri"/>
          <w:u w:val="single"/>
          <w:lang w:bidi="ar"/>
        </w:rPr>
        <w:t>1.前期阶段</w:t>
      </w:r>
    </w:p>
    <w:p w14:paraId="3099180A">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由智能化单位牵头制定接口规范(数据传输协议、格式、参数范围、通讯频率等)以实现互联互通。智能化单位与承包人共同制定数据交互协议(如数据字典、接口协议版本等)、网络架构方案(如防火墙规则、带宽分配)，确保后期集成无冲突。承包人需无偿配合，确保满足智能化整体系统功能要求。</w:t>
      </w:r>
    </w:p>
    <w:p w14:paraId="1BC404FD">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②承包人需提供设备通讯协议（如Modbus RTU、TCP/IP等）。智能化单位负责协议解析和系统集成。双方共同测试通讯稳定性。</w:t>
      </w:r>
    </w:p>
    <w:p w14:paraId="1AB6FC04">
      <w:pPr>
        <w:spacing w:line="360" w:lineRule="auto"/>
        <w:ind w:firstLine="420" w:firstLineChars="200"/>
        <w:jc w:val="left"/>
        <w:rPr>
          <w:rFonts w:ascii="宋体" w:hAnsi="宋体" w:cs="Calibri"/>
          <w:u w:val="single"/>
          <w:lang w:bidi="ar"/>
        </w:rPr>
      </w:pPr>
      <w:r>
        <w:rPr>
          <w:rFonts w:hint="eastAsia" w:ascii="宋体" w:hAnsi="宋体" w:cs="Calibri"/>
          <w:u w:val="single"/>
          <w:lang w:bidi="ar"/>
        </w:rPr>
        <w:t>2.实施阶段</w:t>
      </w:r>
    </w:p>
    <w:p w14:paraId="41BCB126">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控制柜集成：承包人提供控制柜内部接线图。智能化单位提供网络接入方案。双方共同确认控制柜内网络设备安装位置。承包人预留传感器、控制箱位置、标准化硬件接口（如以太网、串口），确保自控设备状态等数据内容可接入智能化平台。</w:t>
      </w:r>
    </w:p>
    <w:p w14:paraId="2D060D04">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②数据接口开发:承包人开发数据导出接口(如OPC服务器配置等)。智能化系统团队开发数据接入模块，并联合调试确保数据传输实时性、准确性。</w:t>
      </w:r>
    </w:p>
    <w:p w14:paraId="2489E023">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③权限与安全配置:共同设定数据访问权限(如智能化系统仅能读取设备状态，不可修改控制参数)，部署工业防火墙、数据加密传输(如 TLS 协议)，防止数据泄露或恶意攻击。</w:t>
      </w:r>
    </w:p>
    <w:p w14:paraId="12485E22">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④联调测试:模拟典型场景(如设备运转、设备故障报警、生产计划调整)，验证数据从工艺设备一自控系统一智能化系统的流转完整性，以及智能化指令经自控系统执行的有效性。</w:t>
      </w:r>
    </w:p>
    <w:p w14:paraId="1F843678">
      <w:pPr>
        <w:spacing w:line="360" w:lineRule="auto"/>
        <w:ind w:firstLine="420" w:firstLineChars="200"/>
        <w:jc w:val="left"/>
        <w:rPr>
          <w:rFonts w:ascii="宋体" w:hAnsi="宋体" w:cs="Calibri"/>
          <w:u w:val="single"/>
          <w:lang w:bidi="ar"/>
        </w:rPr>
      </w:pPr>
      <w:r>
        <w:rPr>
          <w:rFonts w:hint="eastAsia" w:ascii="宋体" w:hAnsi="宋体" w:cs="Calibri"/>
          <w:u w:val="single"/>
          <w:lang w:bidi="ar"/>
        </w:rPr>
        <w:t>3.运维阶段</w:t>
      </w:r>
    </w:p>
    <w:p w14:paraId="2B8AA71B">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①数据同步与更新:承包人定期向智能化系统同步设备台账(如型号、维护记录)、工艺参数变更信息;智能化系统向自控系统反馈分析结果(如预测性维护预警)，协助优化控制逻辑。</w:t>
      </w:r>
    </w:p>
    <w:p w14:paraId="3462BF41">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②故障协同排查:当出现数据异常或控制失效时，承包人排查设备与底层控制问题，智能化系统团队排查数据传输与算法分析问题，联合定位根因(如传感器故障导致数据差，或算法误判导致预警错误)</w:t>
      </w:r>
    </w:p>
    <w:p w14:paraId="5CAC0498">
      <w:pPr>
        <w:spacing w:line="360" w:lineRule="auto"/>
        <w:ind w:firstLine="420" w:firstLineChars="200"/>
        <w:jc w:val="left"/>
        <w:rPr>
          <w:rFonts w:ascii="宋体" w:hAnsi="宋体" w:cs="Calibri"/>
          <w:u w:val="single"/>
          <w:lang w:bidi="ar"/>
        </w:rPr>
      </w:pPr>
      <w:r>
        <w:rPr>
          <w:rFonts w:hint="eastAsia" w:ascii="宋体" w:hAnsi="宋体" w:cs="Calibri"/>
          <w:u w:val="single"/>
          <w:lang w:bidi="ar"/>
        </w:rPr>
        <w:t>③功能迭代配合:若智能化系统新增功能(如能耗优化)，自控系统需配合开放相关数据接口;若自控系统升级(如PLC程序更新)，需同步更新数据格式并通知智能化系统适配。</w:t>
      </w:r>
    </w:p>
    <w:p w14:paraId="5174A517">
      <w:pPr>
        <w:numPr>
          <w:ilvl w:val="0"/>
          <w:numId w:val="2"/>
        </w:numPr>
        <w:spacing w:line="360" w:lineRule="auto"/>
        <w:ind w:firstLine="420" w:firstLineChars="200"/>
        <w:jc w:val="left"/>
        <w:rPr>
          <w:rFonts w:ascii="宋体" w:hAnsi="宋体" w:cs="宋体"/>
          <w:szCs w:val="21"/>
          <w:lang w:bidi="ar"/>
        </w:rPr>
      </w:pPr>
      <w:r>
        <w:rPr>
          <w:rFonts w:hint="eastAsia" w:ascii="宋体" w:hAnsi="宋体" w:cs="宋体"/>
          <w:szCs w:val="21"/>
          <w:lang w:bidi="ar"/>
        </w:rPr>
        <w:t>承包方式</w:t>
      </w:r>
    </w:p>
    <w:p w14:paraId="09F76E1A">
      <w:pPr>
        <w:numPr>
          <w:ilvl w:val="255"/>
          <w:numId w:val="0"/>
        </w:numPr>
        <w:spacing w:line="360" w:lineRule="auto"/>
        <w:ind w:firstLine="420" w:firstLineChars="200"/>
        <w:jc w:val="left"/>
        <w:rPr>
          <w:rFonts w:ascii="宋体" w:hAnsi="宋体" w:cs="Calibri"/>
          <w:u w:val="single"/>
          <w:lang w:bidi="ar"/>
        </w:rPr>
      </w:pPr>
      <w:r>
        <w:rPr>
          <w:rFonts w:hint="eastAsia" w:ascii="宋体" w:hAnsi="宋体" w:cs="Calibri"/>
          <w:u w:val="single"/>
          <w:lang w:bidi="ar"/>
        </w:rPr>
        <w:t>分部分项工程和其他措施项目中的单价措施项目按中标综合单价包干，工程量按实结算；绿色施工安全措施费按投标总价包干（甩项除外），预算包干费、以“项”为单位的总价措施费按费率包干。</w:t>
      </w:r>
    </w:p>
    <w:p w14:paraId="1D998963">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承包人根据招标文件、招标图纸、技术规格书及有关资料及说明，按招标文件工程量清单进行报价，包设计联络、包深化设计、包制造、包设备监造、包供货、包运输、包保险、包卸货、包保管、包安装</w:t>
      </w:r>
      <w:r>
        <w:rPr>
          <w:rFonts w:hint="eastAsia"/>
          <w:szCs w:val="21"/>
        </w:rPr>
        <w:t>、包土建与智能化系统配合、</w:t>
      </w:r>
      <w:r>
        <w:rPr>
          <w:rFonts w:hint="eastAsia" w:ascii="宋体" w:hAnsi="宋体" w:cs="Calibri"/>
          <w:u w:val="single"/>
          <w:lang w:bidi="ar"/>
        </w:rPr>
        <w:t>包空载和有载调试、试运行、功能担保测试、包验收、包办证和相关服务、包服从发包人（中建科工集团有限公司）的施工总承包管理等、包承包人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p>
    <w:p w14:paraId="72C1F9DA">
      <w:pPr>
        <w:spacing w:line="360" w:lineRule="auto"/>
        <w:ind w:firstLine="420" w:firstLineChars="200"/>
        <w:jc w:val="left"/>
        <w:rPr>
          <w:rFonts w:ascii="宋体" w:hAnsi="宋体" w:cs="Calibri"/>
          <w:u w:val="single"/>
          <w:lang w:bidi="ar"/>
        </w:rPr>
      </w:pPr>
      <w:r>
        <w:rPr>
          <w:rFonts w:hint="eastAsia" w:ascii="宋体" w:hAnsi="宋体" w:cs="Calibri"/>
          <w:u w:val="single"/>
          <w:lang w:bidi="ar"/>
        </w:rPr>
        <w:t>承包人必须详细阅读本工程招标文件和其它有关文件，并充分研究招标图纸和了解技术条件（技术规格书、品牌库）内容、现场条件及风险等，完成上述所有工程内容。</w:t>
      </w:r>
    </w:p>
    <w:p w14:paraId="6B280292">
      <w:pPr>
        <w:spacing w:line="360" w:lineRule="auto"/>
        <w:ind w:firstLine="420" w:firstLineChars="200"/>
        <w:jc w:val="left"/>
        <w:rPr>
          <w:rFonts w:ascii="Microsoft JhengHei" w:hAnsi="Microsoft JhengHei" w:cs="Times New Roman"/>
          <w:b/>
        </w:rPr>
      </w:pPr>
      <w:r>
        <w:rPr>
          <w:rFonts w:hint="eastAsia" w:ascii="宋体" w:hAnsi="宋体"/>
          <w:u w:val="single"/>
        </w:rPr>
        <w:t>注：</w:t>
      </w:r>
      <w:r>
        <w:rPr>
          <w:rFonts w:ascii="Calibri" w:hAnsi="Calibri" w:cs="Calibri"/>
          <w:u w:val="single"/>
        </w:rPr>
        <w:t>①</w:t>
      </w:r>
      <w:r>
        <w:rPr>
          <w:rFonts w:hint="eastAsia" w:ascii="宋体" w:hAnsi="宋体"/>
          <w:u w:val="single"/>
        </w:rPr>
        <w:t>发包人在实施过程中根据本工程实际情况有权增减部分内容，承包人不能拒绝执行。</w:t>
      </w:r>
      <w:r>
        <w:rPr>
          <w:rFonts w:ascii="Calibri" w:hAnsi="Calibri" w:cs="Calibri"/>
          <w:u w:val="single"/>
        </w:rPr>
        <w:t>②</w:t>
      </w:r>
      <w:r>
        <w:rPr>
          <w:rFonts w:hint="eastAsia" w:ascii="宋体" w:hAnsi="宋体"/>
          <w:u w:val="single"/>
        </w:rPr>
        <w:t>招标文件的解释权归发包人所有，发包人有权在法律允许范围内调整本次招标活动的细节及保留最终解释权。</w:t>
      </w:r>
    </w:p>
    <w:p w14:paraId="5D14596B">
      <w:pPr>
        <w:tabs>
          <w:tab w:val="left" w:pos="0"/>
        </w:tabs>
        <w:spacing w:line="360" w:lineRule="auto"/>
        <w:ind w:firstLine="422" w:firstLineChars="200"/>
        <w:jc w:val="left"/>
        <w:outlineLvl w:val="2"/>
        <w:rPr>
          <w:rFonts w:ascii="宋体" w:hAnsi="宋体" w:cs="宋体"/>
          <w:b/>
          <w:kern w:val="0"/>
        </w:rPr>
      </w:pPr>
      <w:bookmarkStart w:id="43" w:name="_Toc17053"/>
      <w:bookmarkStart w:id="44" w:name="_Toc19085"/>
      <w:bookmarkStart w:id="45" w:name="_Toc129264325"/>
      <w:bookmarkStart w:id="46" w:name="_Toc22979"/>
      <w:bookmarkStart w:id="47" w:name="_Toc8053"/>
      <w:bookmarkStart w:id="48" w:name="_Toc129592376"/>
      <w:bookmarkStart w:id="49" w:name="_Toc29212"/>
      <w:r>
        <w:rPr>
          <w:rFonts w:hint="eastAsia" w:ascii="宋体" w:hAnsi="宋体" w:cs="宋体"/>
          <w:b/>
          <w:kern w:val="0"/>
        </w:rPr>
        <w:t>三、合同工期</w:t>
      </w:r>
      <w:bookmarkEnd w:id="43"/>
      <w:bookmarkEnd w:id="44"/>
      <w:bookmarkEnd w:id="45"/>
      <w:bookmarkEnd w:id="46"/>
      <w:bookmarkEnd w:id="47"/>
      <w:bookmarkEnd w:id="48"/>
      <w:bookmarkEnd w:id="49"/>
    </w:p>
    <w:p w14:paraId="5087FB7C">
      <w:pPr>
        <w:spacing w:line="360" w:lineRule="auto"/>
        <w:ind w:firstLine="420" w:firstLineChars="200"/>
        <w:jc w:val="left"/>
        <w:rPr>
          <w:rFonts w:ascii="宋体" w:hAnsi="宋体" w:cs="宋体"/>
          <w:kern w:val="0"/>
        </w:rPr>
      </w:pPr>
      <w:r>
        <w:rPr>
          <w:rFonts w:hint="eastAsia" w:ascii="宋体" w:hAnsi="宋体" w:cs="宋体"/>
          <w:kern w:val="0"/>
        </w:rPr>
        <w:t>总工期</w:t>
      </w:r>
      <w:r>
        <w:rPr>
          <w:rFonts w:ascii="宋体" w:hAnsi="宋体" w:cs="宋体"/>
          <w:kern w:val="0"/>
        </w:rPr>
        <w:t>3</w:t>
      </w:r>
      <w:r>
        <w:rPr>
          <w:rFonts w:hint="eastAsia" w:ascii="宋体" w:hAnsi="宋体" w:cs="宋体"/>
          <w:kern w:val="0"/>
        </w:rPr>
        <w:t>8</w:t>
      </w:r>
      <w:r>
        <w:rPr>
          <w:rFonts w:ascii="宋体" w:hAnsi="宋体" w:cs="宋体"/>
          <w:kern w:val="0"/>
        </w:rPr>
        <w:t>0</w:t>
      </w:r>
      <w:r>
        <w:rPr>
          <w:rFonts w:hint="eastAsia" w:ascii="宋体" w:hAnsi="宋体" w:cs="宋体"/>
          <w:kern w:val="0"/>
        </w:rPr>
        <w:t>日历天，其中：2026年9月30日前完成单机调试、空载联动调试；2026年11月8日前完成重载联动调试。计划竣工时间2026年11月16日。具体开工日期以发包人相关指令为准。</w:t>
      </w:r>
    </w:p>
    <w:p w14:paraId="795B0B6A">
      <w:pPr>
        <w:spacing w:line="360" w:lineRule="auto"/>
        <w:ind w:firstLine="420" w:firstLineChars="200"/>
        <w:jc w:val="left"/>
        <w:rPr>
          <w:rFonts w:ascii="宋体" w:hAnsi="宋体" w:cs="宋体"/>
          <w:kern w:val="0"/>
        </w:rPr>
      </w:pPr>
      <w:r>
        <w:rPr>
          <w:rFonts w:hint="eastAsia" w:ascii="宋体" w:hAnsi="宋体" w:cs="宋体"/>
          <w:kern w:val="0"/>
        </w:rPr>
        <w:t>设备制造工期以中标通知书领取时间之日起（中标通知书载明时间）计算，开工后</w:t>
      </w:r>
      <w:r>
        <w:rPr>
          <w:rFonts w:ascii="宋体" w:hAnsi="宋体" w:cs="宋体"/>
          <w:kern w:val="0"/>
        </w:rPr>
        <w:t>15</w:t>
      </w:r>
      <w:r>
        <w:rPr>
          <w:rFonts w:hint="eastAsia" w:ascii="宋体" w:hAnsi="宋体" w:cs="宋体"/>
          <w:kern w:val="0"/>
        </w:rPr>
        <w:t>个日历天内完成设备基础预埋件深化设计，30个日历天内完成图纸深化设计并经原设计单位及发包人确认，90个日历天内完成设备采购制造，120个日历天内完成设备到货，360日历天内完成安装、调试，380日历天内验收合格。</w:t>
      </w:r>
    </w:p>
    <w:p w14:paraId="1257945D">
      <w:pPr>
        <w:spacing w:line="360" w:lineRule="auto"/>
        <w:ind w:firstLine="420" w:firstLineChars="200"/>
        <w:jc w:val="left"/>
        <w:rPr>
          <w:rFonts w:ascii="宋体" w:hAnsi="宋体" w:cs="宋体"/>
          <w:kern w:val="0"/>
        </w:rPr>
      </w:pPr>
      <w:r>
        <w:rPr>
          <w:rFonts w:hint="eastAsia" w:ascii="宋体" w:hAnsi="宋体" w:cs="宋体"/>
          <w:kern w:val="0"/>
        </w:rPr>
        <w:t>各系统工程在发包人提供工作面后，2个月内完成对应工作面的安装任务。（具体以发包人要求为准）。</w:t>
      </w:r>
    </w:p>
    <w:p w14:paraId="30AF801F">
      <w:pPr>
        <w:spacing w:line="360" w:lineRule="auto"/>
        <w:ind w:firstLine="420" w:firstLineChars="200"/>
        <w:jc w:val="left"/>
        <w:rPr>
          <w:rFonts w:ascii="宋体" w:hAnsi="宋体" w:cs="宋体"/>
          <w:kern w:val="0"/>
        </w:rPr>
      </w:pPr>
      <w:r>
        <w:rPr>
          <w:rFonts w:hint="eastAsia" w:ascii="宋体" w:hAnsi="宋体" w:cs="宋体"/>
          <w:kern w:val="0"/>
        </w:rPr>
        <w:t>计划开工时间：2025年   月   日</w:t>
      </w:r>
    </w:p>
    <w:p w14:paraId="7D1BBC41">
      <w:pPr>
        <w:tabs>
          <w:tab w:val="left" w:pos="0"/>
        </w:tabs>
        <w:snapToGrid w:val="0"/>
        <w:spacing w:line="360" w:lineRule="auto"/>
        <w:ind w:firstLine="420" w:firstLineChars="200"/>
        <w:jc w:val="left"/>
        <w:rPr>
          <w:rFonts w:ascii="宋体" w:hAnsi="宋体" w:cs="宋体"/>
          <w:kern w:val="0"/>
        </w:rPr>
      </w:pPr>
      <w:r>
        <w:rPr>
          <w:rFonts w:hint="eastAsia" w:ascii="宋体" w:hAnsi="宋体" w:cs="宋体"/>
          <w:kern w:val="0"/>
        </w:rPr>
        <w:t>计划竣工时间：2026年</w:t>
      </w:r>
      <w:r>
        <w:rPr>
          <w:rFonts w:ascii="宋体" w:hAnsi="宋体" w:cs="宋体"/>
          <w:kern w:val="0"/>
        </w:rPr>
        <w:t>11</w:t>
      </w:r>
      <w:r>
        <w:rPr>
          <w:rFonts w:hint="eastAsia" w:ascii="宋体" w:hAnsi="宋体" w:cs="宋体"/>
          <w:kern w:val="0"/>
        </w:rPr>
        <w:t xml:space="preserve">   月   日</w:t>
      </w:r>
    </w:p>
    <w:p w14:paraId="1D5632C7">
      <w:pPr>
        <w:tabs>
          <w:tab w:val="left" w:pos="0"/>
        </w:tabs>
        <w:spacing w:line="360" w:lineRule="auto"/>
        <w:ind w:firstLine="422" w:firstLineChars="200"/>
        <w:jc w:val="left"/>
        <w:outlineLvl w:val="2"/>
        <w:rPr>
          <w:rFonts w:ascii="宋体" w:hAnsi="宋体" w:cs="宋体"/>
          <w:b/>
          <w:kern w:val="0"/>
        </w:rPr>
      </w:pPr>
      <w:bookmarkStart w:id="50" w:name="_Toc900"/>
      <w:bookmarkStart w:id="51" w:name="_Toc129264326"/>
      <w:bookmarkStart w:id="52" w:name="_Toc14276"/>
      <w:bookmarkStart w:id="53" w:name="_Toc31276"/>
      <w:bookmarkStart w:id="54" w:name="_Toc2967"/>
      <w:bookmarkStart w:id="55" w:name="_Toc25942"/>
      <w:bookmarkStart w:id="56" w:name="_Toc129592377"/>
      <w:r>
        <w:rPr>
          <w:rFonts w:hint="eastAsia" w:ascii="宋体" w:hAnsi="宋体" w:cs="宋体"/>
          <w:b/>
          <w:kern w:val="0"/>
        </w:rPr>
        <w:t>四、质量等级</w:t>
      </w:r>
      <w:bookmarkEnd w:id="50"/>
      <w:bookmarkEnd w:id="51"/>
      <w:bookmarkEnd w:id="52"/>
      <w:bookmarkEnd w:id="53"/>
      <w:bookmarkEnd w:id="54"/>
      <w:bookmarkEnd w:id="55"/>
      <w:bookmarkEnd w:id="56"/>
    </w:p>
    <w:p w14:paraId="698AD2AC">
      <w:pPr>
        <w:numPr>
          <w:ilvl w:val="0"/>
          <w:numId w:val="3"/>
        </w:numPr>
        <w:kinsoku w:val="0"/>
        <w:wordWrap w:val="0"/>
        <w:spacing w:line="360" w:lineRule="auto"/>
        <w:ind w:firstLine="420" w:firstLineChars="200"/>
        <w:jc w:val="left"/>
        <w:rPr>
          <w:rFonts w:ascii="宋体" w:hAnsi="宋体" w:cs="宋体"/>
        </w:rPr>
      </w:pPr>
      <w:r>
        <w:rPr>
          <w:rFonts w:hint="eastAsia" w:ascii="宋体" w:hAnsi="宋体" w:cs="宋体"/>
          <w:szCs w:val="21"/>
        </w:rPr>
        <w:t>工程质量标准：</w:t>
      </w:r>
      <w:r>
        <w:rPr>
          <w:rFonts w:ascii="宋体" w:hAnsi="宋体" w:cs="宋体"/>
          <w:szCs w:val="21"/>
        </w:rPr>
        <w:t>一次性</w:t>
      </w:r>
      <w:r>
        <w:rPr>
          <w:rFonts w:hint="eastAsia" w:ascii="宋体" w:hAnsi="宋体" w:cs="宋体"/>
          <w:szCs w:val="21"/>
        </w:rPr>
        <w:t>验收合格。严格按发包人提供的施工图进行施工，按照设计文件和有关技术标准、规范和合同规定施工，符合《中华人民共和国粮食工程建设行业标准》规范要求，验收标准按国家颁发的《建筑工程施工质量验收统一标准》（</w:t>
      </w:r>
      <w:r>
        <w:rPr>
          <w:rFonts w:ascii="宋体" w:hAnsi="宋体" w:cs="宋体"/>
          <w:szCs w:val="21"/>
        </w:rPr>
        <w:t>GB50300—2013）、《机械</w:t>
      </w:r>
      <w:r>
        <w:rPr>
          <w:rFonts w:hint="eastAsia" w:ascii="宋体" w:hAnsi="宋体" w:cs="宋体"/>
          <w:szCs w:val="21"/>
        </w:rPr>
        <w:t>设备安装工程施工及验收通用规范》（</w:t>
      </w:r>
      <w:r>
        <w:rPr>
          <w:rFonts w:ascii="宋体" w:hAnsi="宋体" w:cs="宋体"/>
          <w:szCs w:val="21"/>
        </w:rPr>
        <w:t>GB50231-2009）、《</w:t>
      </w:r>
      <w:r>
        <w:rPr>
          <w:rFonts w:hint="eastAsia" w:ascii="宋体" w:hAnsi="宋体" w:cs="宋体"/>
          <w:szCs w:val="21"/>
        </w:rPr>
        <w:t>粮食仓库机电设备安装技术规程》（</w:t>
      </w:r>
      <w:r>
        <w:rPr>
          <w:rFonts w:ascii="宋体" w:hAnsi="宋体" w:cs="宋体"/>
          <w:szCs w:val="21"/>
        </w:rPr>
        <w:t>LS1207—2005）等有</w:t>
      </w:r>
      <w:r>
        <w:rPr>
          <w:rFonts w:hint="eastAsia" w:ascii="宋体" w:hAnsi="宋体" w:cs="宋体"/>
          <w:szCs w:val="21"/>
        </w:rPr>
        <w:t>关国家标准和行业标准执行。</w:t>
      </w:r>
    </w:p>
    <w:p w14:paraId="24776626">
      <w:pPr>
        <w:kinsoku w:val="0"/>
        <w:wordWrap w:val="0"/>
        <w:spacing w:line="360" w:lineRule="auto"/>
        <w:ind w:firstLine="420" w:firstLineChars="200"/>
        <w:jc w:val="left"/>
      </w:pPr>
      <w:r>
        <w:rPr>
          <w:rFonts w:hint="eastAsia" w:ascii="宋体" w:hAnsi="宋体" w:cs="宋体"/>
          <w:szCs w:val="21"/>
        </w:rPr>
        <w:t>质量目标：按照上述法律法规、规范标准及相应配套的各专业验收规范，一次性验收合格。必须配合发包人取得广东省优质工程奖，因创优创奖所发生的费用均已包含在合同价款中，结算时不再另行调整。</w:t>
      </w:r>
    </w:p>
    <w:p w14:paraId="0618ABAE">
      <w:pPr>
        <w:kinsoku w:val="0"/>
        <w:wordWrap w:val="0"/>
        <w:spacing w:line="360" w:lineRule="auto"/>
        <w:ind w:firstLine="420" w:firstLineChars="200"/>
        <w:jc w:val="left"/>
        <w:rPr>
          <w:rFonts w:ascii="宋体" w:hAnsi="宋体" w:cs="宋体"/>
        </w:rPr>
      </w:pPr>
      <w:r>
        <w:rPr>
          <w:rFonts w:ascii="宋体" w:hAnsi="宋体" w:cs="宋体"/>
          <w:szCs w:val="21"/>
        </w:rPr>
        <w:t>2.</w:t>
      </w:r>
      <w:r>
        <w:rPr>
          <w:rFonts w:hint="eastAsia" w:ascii="宋体" w:hAnsi="宋体" w:cs="宋体"/>
          <w:szCs w:val="21"/>
        </w:rPr>
        <w:t>设备质量标准：技术规格书明确的设备必须为经制造厂家检验合格的产品并提供相关质量证明文件及该项目品牌产品制造商出具厂家授权书及售后服务承诺函原件（制造商加盖公章）。各设备安装调试合格后由发包人一次验收合格。符合发包人提供的货物（生产工艺设备）技术规格书的技术标准和要求；如果没有提及适用标准，则应符合中华人民共和国国家标准或行业标准；如果中华人民共和国没有相关标准的，则采用货物来源国适用的官方标准。这些标准必须是有关机构发布的最新版本的标准。</w:t>
      </w:r>
    </w:p>
    <w:p w14:paraId="76CFB8E5">
      <w:pPr>
        <w:numPr>
          <w:ilvl w:val="0"/>
          <w:numId w:val="4"/>
        </w:numPr>
        <w:tabs>
          <w:tab w:val="left" w:pos="0"/>
        </w:tabs>
        <w:spacing w:line="360" w:lineRule="auto"/>
        <w:ind w:firstLine="422" w:firstLineChars="200"/>
        <w:jc w:val="left"/>
        <w:outlineLvl w:val="2"/>
        <w:rPr>
          <w:rFonts w:ascii="宋体" w:hAnsi="宋体" w:cs="宋体"/>
          <w:b/>
          <w:kern w:val="0"/>
        </w:rPr>
      </w:pPr>
      <w:bookmarkStart w:id="57" w:name="_Toc5614"/>
      <w:bookmarkStart w:id="58" w:name="_Toc28169"/>
      <w:bookmarkStart w:id="59" w:name="_Toc28423"/>
      <w:bookmarkStart w:id="60" w:name="_Toc12814"/>
      <w:bookmarkStart w:id="61" w:name="_Toc2667"/>
      <w:bookmarkStart w:id="62" w:name="_Toc129592378"/>
      <w:bookmarkStart w:id="63" w:name="_Toc129264327"/>
      <w:r>
        <w:rPr>
          <w:rFonts w:hint="eastAsia" w:ascii="宋体" w:hAnsi="宋体" w:cs="宋体"/>
          <w:b/>
          <w:kern w:val="0"/>
        </w:rPr>
        <w:t>安全标准</w:t>
      </w:r>
      <w:bookmarkEnd w:id="57"/>
      <w:bookmarkEnd w:id="58"/>
      <w:bookmarkEnd w:id="59"/>
      <w:bookmarkEnd w:id="60"/>
      <w:bookmarkEnd w:id="61"/>
    </w:p>
    <w:p w14:paraId="43035D97">
      <w:pPr>
        <w:tabs>
          <w:tab w:val="left" w:pos="0"/>
        </w:tabs>
        <w:spacing w:line="360" w:lineRule="auto"/>
        <w:ind w:firstLine="420" w:firstLineChars="200"/>
        <w:jc w:val="left"/>
        <w:rPr>
          <w:rFonts w:ascii="宋体" w:hAnsi="宋体" w:cs="宋体"/>
          <w:kern w:val="0"/>
          <w:lang w:val="zh-CN"/>
        </w:rPr>
      </w:pPr>
      <w:r>
        <w:rPr>
          <w:rFonts w:hint="eastAsia" w:ascii="宋体" w:hAnsi="宋体" w:cs="宋体"/>
          <w:kern w:val="0"/>
          <w:lang w:val="zh-CN"/>
        </w:rPr>
        <w:t>安全生产、文明施工达到JGJ59-2011合格要求。杜绝重伤死亡事故，控制轻伤事故；杜绝机械设备事故、火灾事故和公共安全事故、防止职业病发生；</w:t>
      </w:r>
    </w:p>
    <w:p w14:paraId="5B512BB3">
      <w:pPr>
        <w:tabs>
          <w:tab w:val="left" w:pos="0"/>
        </w:tabs>
        <w:spacing w:line="360" w:lineRule="auto"/>
        <w:ind w:firstLine="420" w:firstLineChars="200"/>
        <w:jc w:val="left"/>
        <w:rPr>
          <w:rFonts w:ascii="宋体" w:hAnsi="宋体" w:cs="宋体"/>
          <w:kern w:val="0"/>
        </w:rPr>
      </w:pPr>
      <w:r>
        <w:rPr>
          <w:rFonts w:hint="eastAsia" w:ascii="宋体" w:hAnsi="宋体" w:cs="宋体"/>
          <w:kern w:val="0"/>
          <w:lang w:val="zh-CN"/>
        </w:rPr>
        <w:t>创优目标：广东省安全文明施工示范工地</w:t>
      </w:r>
    </w:p>
    <w:p w14:paraId="3C92586D">
      <w:pPr>
        <w:tabs>
          <w:tab w:val="left" w:pos="0"/>
        </w:tabs>
        <w:spacing w:line="360" w:lineRule="auto"/>
        <w:ind w:firstLine="422" w:firstLineChars="200"/>
        <w:jc w:val="left"/>
        <w:outlineLvl w:val="2"/>
        <w:rPr>
          <w:rFonts w:ascii="宋体" w:hAnsi="宋体" w:cs="宋体"/>
          <w:b/>
          <w:kern w:val="0"/>
        </w:rPr>
      </w:pPr>
      <w:bookmarkStart w:id="64" w:name="_Toc28125"/>
      <w:bookmarkStart w:id="65" w:name="_Toc9443"/>
      <w:bookmarkStart w:id="66" w:name="_Toc8976"/>
      <w:bookmarkStart w:id="67" w:name="_Toc3608"/>
      <w:bookmarkStart w:id="68" w:name="_Toc20217"/>
      <w:r>
        <w:rPr>
          <w:rFonts w:hint="eastAsia" w:ascii="宋体" w:hAnsi="宋体" w:cs="宋体"/>
          <w:b/>
          <w:kern w:val="0"/>
        </w:rPr>
        <w:t>六、项目经理</w:t>
      </w:r>
      <w:bookmarkEnd w:id="62"/>
      <w:bookmarkEnd w:id="63"/>
      <w:bookmarkEnd w:id="64"/>
      <w:bookmarkEnd w:id="65"/>
      <w:bookmarkEnd w:id="66"/>
      <w:bookmarkEnd w:id="67"/>
      <w:bookmarkEnd w:id="68"/>
    </w:p>
    <w:p w14:paraId="6F8DA55E">
      <w:pPr>
        <w:tabs>
          <w:tab w:val="left" w:pos="0"/>
        </w:tabs>
        <w:spacing w:line="360" w:lineRule="auto"/>
        <w:ind w:firstLine="420" w:firstLineChars="200"/>
        <w:jc w:val="left"/>
        <w:rPr>
          <w:rFonts w:ascii="宋体" w:hAnsi="宋体" w:cs="Times New Roman"/>
        </w:rPr>
      </w:pPr>
      <w:r>
        <w:rPr>
          <w:rFonts w:hint="eastAsia" w:ascii="宋体" w:hAnsi="宋体" w:cs="Times New Roman"/>
        </w:rPr>
        <w:t>姓    名：</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2AB7CD04">
      <w:pPr>
        <w:tabs>
          <w:tab w:val="left" w:pos="0"/>
        </w:tabs>
        <w:spacing w:line="360" w:lineRule="auto"/>
        <w:ind w:firstLine="420" w:firstLineChars="200"/>
        <w:jc w:val="left"/>
        <w:rPr>
          <w:rFonts w:ascii="宋体" w:hAnsi="宋体" w:cs="Times New Roman"/>
        </w:rPr>
      </w:pPr>
      <w:r>
        <w:rPr>
          <w:rFonts w:hint="eastAsia" w:ascii="宋体" w:hAnsi="宋体" w:cs="Times New Roman"/>
        </w:rPr>
        <w:t>身份证号：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2CE77466">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建造师执业资格等级：</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003F178F">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建造师注册证书号：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24CB6CD3">
      <w:pPr>
        <w:tabs>
          <w:tab w:val="left" w:pos="0"/>
        </w:tabs>
        <w:spacing w:line="360" w:lineRule="auto"/>
        <w:ind w:firstLine="420" w:firstLineChars="200"/>
        <w:jc w:val="left"/>
        <w:rPr>
          <w:rFonts w:ascii="宋体" w:hAnsi="宋体" w:cs="Times New Roman"/>
        </w:rPr>
      </w:pPr>
      <w:r>
        <w:rPr>
          <w:rFonts w:hint="eastAsia" w:ascii="宋体" w:hAnsi="宋体" w:cs="Times New Roman"/>
        </w:rPr>
        <w:t>建造师执业印章号：</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rPr>
        <w:t>；</w:t>
      </w:r>
    </w:p>
    <w:p w14:paraId="4D6AA0BE">
      <w:pPr>
        <w:tabs>
          <w:tab w:val="left" w:pos="0"/>
        </w:tabs>
        <w:spacing w:line="360" w:lineRule="auto"/>
        <w:ind w:firstLine="420" w:firstLineChars="200"/>
        <w:jc w:val="left"/>
        <w:rPr>
          <w:rFonts w:ascii="宋体" w:hAnsi="宋体" w:cs="Times New Roman"/>
        </w:rPr>
      </w:pPr>
      <w:r>
        <w:rPr>
          <w:rFonts w:hint="eastAsia" w:ascii="宋体" w:hAnsi="宋体" w:cs="Times New Roman"/>
        </w:rPr>
        <w:t>安全生产考核合格证书号：</w:t>
      </w:r>
      <w:r>
        <w:rPr>
          <w:rFonts w:hint="eastAsia" w:ascii="宋体" w:hAnsi="宋体" w:cs="Times New Roman"/>
          <w:u w:val="single"/>
        </w:rPr>
        <w:t xml:space="preserve">  </w:t>
      </w:r>
      <w:r>
        <w:rPr>
          <w:rFonts w:hint="eastAsia" w:ascii="宋体" w:hAnsi="宋体" w:cs="Times New Roman"/>
        </w:rPr>
        <w:t>；</w:t>
      </w:r>
    </w:p>
    <w:p w14:paraId="14F904CC">
      <w:pPr>
        <w:tabs>
          <w:tab w:val="left" w:pos="0"/>
        </w:tabs>
        <w:spacing w:line="360" w:lineRule="auto"/>
        <w:ind w:firstLine="420" w:firstLineChars="200"/>
        <w:jc w:val="left"/>
        <w:rPr>
          <w:rFonts w:ascii="宋体" w:hAnsi="宋体" w:cs="Times New Roman"/>
        </w:rPr>
      </w:pPr>
      <w:r>
        <w:rPr>
          <w:rFonts w:hint="eastAsia" w:ascii="宋体" w:hAnsi="宋体" w:cs="Times New Roman"/>
        </w:rPr>
        <w:t>联系电话：</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1337E690">
      <w:pPr>
        <w:tabs>
          <w:tab w:val="left" w:pos="0"/>
        </w:tabs>
        <w:spacing w:line="360" w:lineRule="auto"/>
        <w:ind w:firstLine="420" w:firstLineChars="200"/>
        <w:jc w:val="left"/>
        <w:rPr>
          <w:rFonts w:ascii="宋体" w:hAnsi="宋体" w:cs="Times New Roman"/>
        </w:rPr>
      </w:pPr>
      <w:r>
        <w:rPr>
          <w:rFonts w:hint="eastAsia" w:ascii="宋体" w:hAnsi="宋体" w:cs="Times New Roman"/>
        </w:rPr>
        <w:t>电子信箱：</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7B0C56EC">
      <w:pPr>
        <w:tabs>
          <w:tab w:val="left" w:pos="0"/>
        </w:tabs>
        <w:spacing w:line="360" w:lineRule="auto"/>
        <w:ind w:firstLine="420" w:firstLineChars="200"/>
        <w:jc w:val="left"/>
        <w:rPr>
          <w:rFonts w:ascii="宋体" w:hAnsi="宋体" w:cs="宋体"/>
          <w:kern w:val="0"/>
        </w:rPr>
      </w:pPr>
      <w:r>
        <w:rPr>
          <w:rFonts w:hint="eastAsia" w:ascii="宋体" w:hAnsi="宋体" w:cs="Times New Roman"/>
        </w:rPr>
        <w:t>通信地址：</w:t>
      </w:r>
      <w:r>
        <w:rPr>
          <w:rFonts w:hint="eastAsia" w:ascii="宋体" w:hAnsi="宋体" w:cs="Times New Roman"/>
          <w:u w:val="single"/>
        </w:rPr>
        <w:t xml:space="preserve">  </w:t>
      </w:r>
      <w:r>
        <w:rPr>
          <w:rFonts w:ascii="宋体" w:hAnsi="宋体" w:cs="Times New Roman"/>
          <w:u w:val="single"/>
        </w:rPr>
        <w:t xml:space="preserve">       </w:t>
      </w:r>
      <w:r>
        <w:rPr>
          <w:rFonts w:hint="eastAsia" w:ascii="宋体" w:hAnsi="宋体" w:cs="Times New Roman"/>
          <w:u w:val="single"/>
        </w:rPr>
        <w:t xml:space="preserve">     </w:t>
      </w:r>
      <w:r>
        <w:rPr>
          <w:rFonts w:hint="eastAsia" w:ascii="宋体" w:hAnsi="宋体" w:cs="Times New Roman"/>
        </w:rPr>
        <w:t>；</w:t>
      </w:r>
    </w:p>
    <w:p w14:paraId="5C73E61C">
      <w:pPr>
        <w:tabs>
          <w:tab w:val="left" w:pos="0"/>
        </w:tabs>
        <w:spacing w:line="360" w:lineRule="auto"/>
        <w:ind w:firstLine="422" w:firstLineChars="200"/>
        <w:jc w:val="left"/>
        <w:outlineLvl w:val="2"/>
        <w:rPr>
          <w:rFonts w:ascii="宋体" w:hAnsi="宋体" w:cs="宋体"/>
          <w:b/>
          <w:kern w:val="0"/>
        </w:rPr>
      </w:pPr>
      <w:bookmarkStart w:id="69" w:name="_Toc10011"/>
      <w:bookmarkStart w:id="70" w:name="_Toc6073"/>
      <w:bookmarkStart w:id="71" w:name="_Toc5250"/>
      <w:bookmarkStart w:id="72" w:name="_Toc129592379"/>
      <w:bookmarkStart w:id="73" w:name="_Toc29317"/>
      <w:bookmarkStart w:id="74" w:name="_Toc129264328"/>
      <w:bookmarkStart w:id="75" w:name="_Toc16885"/>
      <w:r>
        <w:rPr>
          <w:rFonts w:hint="eastAsia" w:ascii="宋体" w:hAnsi="宋体" w:cs="宋体"/>
          <w:b/>
          <w:kern w:val="0"/>
        </w:rPr>
        <w:t>七、签约合同价</w:t>
      </w:r>
      <w:bookmarkEnd w:id="69"/>
      <w:bookmarkEnd w:id="70"/>
      <w:bookmarkEnd w:id="71"/>
      <w:bookmarkEnd w:id="72"/>
      <w:bookmarkEnd w:id="73"/>
      <w:bookmarkEnd w:id="74"/>
      <w:bookmarkEnd w:id="75"/>
    </w:p>
    <w:p w14:paraId="361B2F01">
      <w:pPr>
        <w:tabs>
          <w:tab w:val="left" w:pos="0"/>
        </w:tabs>
        <w:spacing w:line="360" w:lineRule="auto"/>
        <w:ind w:firstLine="420" w:firstLineChars="200"/>
        <w:jc w:val="left"/>
        <w:rPr>
          <w:rFonts w:ascii="宋体" w:hAnsi="宋体" w:eastAsia="宋体" w:cs="宋体"/>
          <w:kern w:val="0"/>
        </w:rPr>
      </w:pPr>
      <w:r>
        <w:rPr>
          <w:rFonts w:hint="eastAsia" w:ascii="宋体" w:hAnsi="宋体" w:cs="宋体"/>
          <w:kern w:val="0"/>
        </w:rPr>
        <w:t>合同金额（大写）：</w:t>
      </w:r>
      <w:r>
        <w:rPr>
          <w:rFonts w:hint="eastAsia" w:ascii="宋体" w:hAnsi="宋体" w:cs="宋体"/>
          <w:kern w:val="0"/>
          <w:u w:val="single"/>
        </w:rPr>
        <w:t xml:space="preserve">                   </w:t>
      </w:r>
      <w:r>
        <w:rPr>
          <w:rFonts w:hint="eastAsia" w:ascii="宋体" w:hAnsi="宋体" w:cs="宋体"/>
          <w:kern w:val="0"/>
        </w:rPr>
        <w:t>（人民币），（小写）:</w:t>
      </w:r>
      <w:r>
        <w:rPr>
          <w:rFonts w:hint="eastAsia" w:ascii="宋体" w:hAnsi="宋体" w:cs="宋体"/>
          <w:kern w:val="0"/>
          <w:u w:val="single"/>
        </w:rPr>
        <w:t xml:space="preserve">￥          </w:t>
      </w:r>
      <w:r>
        <w:rPr>
          <w:rFonts w:hint="eastAsia" w:ascii="宋体" w:hAnsi="宋体" w:cs="宋体"/>
          <w:kern w:val="0"/>
        </w:rPr>
        <w:t>元，税率为</w:t>
      </w:r>
      <w:r>
        <w:rPr>
          <w:rFonts w:hint="eastAsia" w:ascii="宋体" w:hAnsi="宋体" w:cs="宋体"/>
          <w:kern w:val="0"/>
          <w:u w:val="single"/>
        </w:rPr>
        <w:t xml:space="preserve"> 9% </w:t>
      </w:r>
      <w:r>
        <w:rPr>
          <w:rFonts w:hint="eastAsia" w:ascii="宋体" w:hAnsi="宋体" w:cs="宋体"/>
          <w:kern w:val="0"/>
        </w:rPr>
        <w:t>。其中：安全生产措施费为     元（不含税），暂列金额    元（不含税），总承包服务费    元（不含税）。</w:t>
      </w:r>
    </w:p>
    <w:p w14:paraId="47832399">
      <w:pPr>
        <w:pStyle w:val="4"/>
        <w:numPr>
          <w:ilvl w:val="255"/>
          <w:numId w:val="0"/>
        </w:numPr>
        <w:spacing w:line="360" w:lineRule="auto"/>
        <w:ind w:firstLine="420" w:firstLineChars="200"/>
        <w:rPr>
          <w:rFonts w:ascii="宋体" w:hAnsi="宋体" w:eastAsia="宋体" w:cs="宋体"/>
          <w:lang w:eastAsia="zh-CN"/>
        </w:rPr>
      </w:pPr>
      <w:r>
        <w:rPr>
          <w:rFonts w:hint="eastAsia" w:ascii="宋体" w:hAnsi="宋体" w:eastAsia="宋体" w:cs="宋体"/>
          <w:lang w:eastAsia="zh-CN"/>
        </w:rPr>
        <w:t>（1）根据《广州市粮油食品产业园（广清园）项目一期勘察设计施工总承包合同》约定，本合同费用由项目建设主管单位广州市粮食集团有限责任公司出资。</w:t>
      </w:r>
    </w:p>
    <w:p w14:paraId="032D4587">
      <w:pPr>
        <w:pStyle w:val="4"/>
        <w:numPr>
          <w:ilvl w:val="255"/>
          <w:numId w:val="0"/>
        </w:numPr>
        <w:spacing w:line="360" w:lineRule="auto"/>
        <w:ind w:firstLine="420" w:firstLineChars="200"/>
        <w:rPr>
          <w:rFonts w:ascii="宋体" w:hAnsi="宋体" w:eastAsia="宋体" w:cs="宋体"/>
          <w:lang w:eastAsia="zh-CN"/>
        </w:rPr>
      </w:pPr>
      <w:r>
        <w:rPr>
          <w:rFonts w:hint="eastAsia" w:ascii="宋体" w:hAnsi="宋体" w:eastAsia="宋体" w:cs="宋体"/>
          <w:lang w:eastAsia="zh-CN"/>
        </w:rPr>
        <w:t>（2）承包人向发包人（中建科工集团有限公司）提交合同请款资料（包括但不限于相关支付依据及相应增值税专用发票；发票抬头为中建科工集团有限公司。发包人持发票复印件做辅助账及核算等）</w:t>
      </w:r>
    </w:p>
    <w:p w14:paraId="7C1DA6ED">
      <w:pPr>
        <w:spacing w:line="360" w:lineRule="auto"/>
        <w:ind w:firstLine="420" w:firstLineChars="200"/>
        <w:jc w:val="left"/>
        <w:rPr>
          <w:rFonts w:ascii="宋体" w:hAnsi="宋体" w:cs="宋体"/>
          <w:szCs w:val="21"/>
        </w:rPr>
      </w:pPr>
      <w:r>
        <w:rPr>
          <w:rFonts w:hint="eastAsia" w:ascii="宋体" w:hAnsi="宋体" w:cs="宋体"/>
          <w:szCs w:val="21"/>
        </w:rPr>
        <w:t>（3）发包人（中建科工集团有限公司）于15个工作日内完成审核并向项目建设主管单位申报支付，项目建设主管单位收到发包人（中建科工集团有限公司）申报资料及等额发票且审定无误后直接将相关款项支付给发包人（中建科工集团有限公司），再由发包人（中建科工集团有限公司）支付给承包人。</w:t>
      </w:r>
    </w:p>
    <w:p w14:paraId="0458F757">
      <w:pPr>
        <w:spacing w:line="360" w:lineRule="auto"/>
        <w:ind w:firstLine="420" w:firstLineChars="200"/>
        <w:jc w:val="left"/>
        <w:rPr>
          <w:rFonts w:ascii="宋体" w:hAnsi="宋体" w:cs="宋体"/>
        </w:rPr>
      </w:pPr>
      <w:r>
        <w:rPr>
          <w:rFonts w:hint="eastAsia" w:ascii="宋体" w:hAnsi="宋体" w:cs="宋体"/>
          <w:szCs w:val="21"/>
        </w:rPr>
        <w:t>（4)本合同约定的价格为含税价格，工程服务适用税率为9%。合同履行期间国家税率调整或发包人（中建科工集团有限公司）开票的实际税率与前述税率不一致的，不含税价不变，价税合计按实际税率相应调整，以开具发票的时间为准。</w:t>
      </w:r>
    </w:p>
    <w:p w14:paraId="0E9658A7">
      <w:pPr>
        <w:tabs>
          <w:tab w:val="left" w:pos="0"/>
        </w:tabs>
        <w:spacing w:line="360" w:lineRule="auto"/>
        <w:ind w:firstLine="422" w:firstLineChars="200"/>
        <w:jc w:val="left"/>
        <w:outlineLvl w:val="2"/>
        <w:rPr>
          <w:rFonts w:ascii="宋体" w:hAnsi="宋体" w:cs="宋体"/>
          <w:b/>
          <w:kern w:val="0"/>
        </w:rPr>
      </w:pPr>
      <w:bookmarkStart w:id="76" w:name="_Toc129264329"/>
      <w:bookmarkStart w:id="77" w:name="_Toc31488"/>
      <w:bookmarkStart w:id="78" w:name="_Toc16995"/>
      <w:bookmarkStart w:id="79" w:name="_Toc16011"/>
      <w:bookmarkStart w:id="80" w:name="_Toc5037"/>
      <w:bookmarkStart w:id="81" w:name="_Toc129592380"/>
      <w:bookmarkStart w:id="82" w:name="_Toc10845"/>
      <w:r>
        <w:rPr>
          <w:rFonts w:hint="eastAsia" w:ascii="宋体" w:hAnsi="宋体" w:cs="宋体"/>
          <w:b/>
          <w:kern w:val="0"/>
        </w:rPr>
        <w:t>八、组成合同的文件</w:t>
      </w:r>
      <w:bookmarkEnd w:id="76"/>
      <w:bookmarkEnd w:id="77"/>
      <w:bookmarkEnd w:id="78"/>
      <w:bookmarkEnd w:id="79"/>
      <w:bookmarkEnd w:id="80"/>
      <w:bookmarkEnd w:id="81"/>
      <w:bookmarkEnd w:id="82"/>
    </w:p>
    <w:p w14:paraId="3F3764E2">
      <w:pPr>
        <w:tabs>
          <w:tab w:val="left" w:pos="0"/>
        </w:tabs>
        <w:spacing w:line="360" w:lineRule="auto"/>
        <w:ind w:firstLine="420" w:firstLineChars="200"/>
        <w:jc w:val="left"/>
        <w:rPr>
          <w:rFonts w:ascii="宋体" w:hAnsi="宋体" w:cs="宋体"/>
          <w:kern w:val="0"/>
        </w:rPr>
      </w:pPr>
      <w:r>
        <w:rPr>
          <w:rFonts w:hint="eastAsia" w:ascii="宋体" w:hAnsi="宋体" w:cs="宋体"/>
          <w:kern w:val="0"/>
        </w:rPr>
        <w:t>组成本合同的文件包括：</w:t>
      </w:r>
    </w:p>
    <w:p w14:paraId="770A73B4">
      <w:pPr>
        <w:tabs>
          <w:tab w:val="left" w:pos="0"/>
        </w:tabs>
        <w:spacing w:line="360" w:lineRule="auto"/>
        <w:ind w:firstLine="420" w:firstLineChars="200"/>
        <w:jc w:val="left"/>
        <w:rPr>
          <w:rFonts w:ascii="宋体" w:hAnsi="宋体" w:cs="宋体"/>
          <w:kern w:val="0"/>
        </w:rPr>
      </w:pPr>
      <w:r>
        <w:rPr>
          <w:rFonts w:hint="eastAsia" w:ascii="宋体" w:hAnsi="宋体" w:cs="宋体"/>
          <w:kern w:val="0"/>
        </w:rPr>
        <w:t>（1）本合同履行期间，双方有关本工程的洽商、变更等书面协议或文件；</w:t>
      </w:r>
    </w:p>
    <w:p w14:paraId="6F01B995">
      <w:pPr>
        <w:tabs>
          <w:tab w:val="left" w:pos="0"/>
        </w:tabs>
        <w:spacing w:line="360" w:lineRule="auto"/>
        <w:ind w:firstLine="420" w:firstLineChars="200"/>
        <w:jc w:val="left"/>
        <w:rPr>
          <w:rFonts w:ascii="宋体" w:hAnsi="宋体" w:cs="宋体"/>
          <w:kern w:val="0"/>
        </w:rPr>
      </w:pPr>
      <w:r>
        <w:rPr>
          <w:rFonts w:hint="eastAsia" w:ascii="宋体" w:hAnsi="宋体" w:cs="宋体"/>
          <w:kern w:val="0"/>
        </w:rPr>
        <w:t>（2）本合同协议书</w:t>
      </w:r>
    </w:p>
    <w:p w14:paraId="7363610E">
      <w:pPr>
        <w:tabs>
          <w:tab w:val="left" w:pos="0"/>
        </w:tabs>
        <w:spacing w:line="360" w:lineRule="auto"/>
        <w:ind w:firstLine="420" w:firstLineChars="200"/>
        <w:jc w:val="left"/>
        <w:rPr>
          <w:rFonts w:ascii="宋体" w:hAnsi="宋体" w:cs="宋体"/>
          <w:kern w:val="0"/>
        </w:rPr>
      </w:pPr>
      <w:r>
        <w:rPr>
          <w:rFonts w:hint="eastAsia" w:ascii="宋体" w:hAnsi="宋体" w:cs="宋体"/>
          <w:kern w:val="0"/>
        </w:rPr>
        <w:t>（3）中标通知书</w:t>
      </w:r>
    </w:p>
    <w:p w14:paraId="144DDAE1">
      <w:pPr>
        <w:tabs>
          <w:tab w:val="left" w:pos="0"/>
        </w:tabs>
        <w:spacing w:line="360" w:lineRule="auto"/>
        <w:ind w:firstLine="420" w:firstLineChars="200"/>
        <w:jc w:val="left"/>
        <w:rPr>
          <w:rFonts w:ascii="宋体" w:hAnsi="宋体" w:cs="宋体"/>
          <w:kern w:val="0"/>
        </w:rPr>
      </w:pPr>
      <w:r>
        <w:rPr>
          <w:rFonts w:hint="eastAsia" w:ascii="宋体" w:hAnsi="宋体" w:cs="宋体"/>
          <w:kern w:val="0"/>
        </w:rPr>
        <w:t>（4）招标文件、投标文件</w:t>
      </w:r>
    </w:p>
    <w:p w14:paraId="70A1C77C">
      <w:pPr>
        <w:tabs>
          <w:tab w:val="left" w:pos="0"/>
        </w:tabs>
        <w:spacing w:line="360" w:lineRule="auto"/>
        <w:ind w:firstLine="420" w:firstLineChars="200"/>
        <w:jc w:val="left"/>
        <w:rPr>
          <w:rFonts w:ascii="宋体" w:hAnsi="宋体" w:cs="宋体"/>
          <w:kern w:val="0"/>
        </w:rPr>
      </w:pPr>
      <w:r>
        <w:rPr>
          <w:rFonts w:hint="eastAsia" w:ascii="宋体" w:hAnsi="宋体" w:cs="宋体"/>
          <w:kern w:val="0"/>
        </w:rPr>
        <w:t>（5）承包人递交并为发包人所接受的澄清文件或承诺函件（如果有）</w:t>
      </w:r>
    </w:p>
    <w:p w14:paraId="0B347321">
      <w:pPr>
        <w:tabs>
          <w:tab w:val="left" w:pos="0"/>
        </w:tabs>
        <w:spacing w:line="360" w:lineRule="auto"/>
        <w:ind w:firstLine="420" w:firstLineChars="200"/>
        <w:jc w:val="left"/>
        <w:rPr>
          <w:rFonts w:ascii="宋体" w:hAnsi="宋体" w:cs="宋体"/>
          <w:kern w:val="0"/>
        </w:rPr>
      </w:pPr>
      <w:r>
        <w:rPr>
          <w:rFonts w:hint="eastAsia" w:ascii="宋体" w:hAnsi="宋体" w:cs="宋体"/>
          <w:kern w:val="0"/>
        </w:rPr>
        <w:t>（6）补充招标文件和招标答疑文件（如果有）</w:t>
      </w:r>
    </w:p>
    <w:p w14:paraId="4842DBC8">
      <w:pPr>
        <w:tabs>
          <w:tab w:val="left" w:pos="0"/>
        </w:tabs>
        <w:spacing w:line="360" w:lineRule="auto"/>
        <w:ind w:firstLine="420" w:firstLineChars="200"/>
        <w:jc w:val="left"/>
        <w:rPr>
          <w:rFonts w:ascii="宋体" w:hAnsi="宋体" w:cs="宋体"/>
          <w:kern w:val="0"/>
        </w:rPr>
      </w:pPr>
      <w:r>
        <w:rPr>
          <w:rFonts w:hint="eastAsia" w:ascii="宋体" w:hAnsi="宋体" w:cs="宋体"/>
          <w:kern w:val="0"/>
        </w:rPr>
        <w:t>（7）合同条款</w:t>
      </w:r>
    </w:p>
    <w:p w14:paraId="47DBA3C7">
      <w:pPr>
        <w:tabs>
          <w:tab w:val="left" w:pos="0"/>
        </w:tabs>
        <w:spacing w:line="360" w:lineRule="auto"/>
        <w:ind w:firstLine="420" w:firstLineChars="200"/>
        <w:jc w:val="left"/>
        <w:rPr>
          <w:rFonts w:ascii="宋体" w:hAnsi="宋体" w:cs="宋体"/>
          <w:kern w:val="0"/>
        </w:rPr>
      </w:pPr>
      <w:r>
        <w:rPr>
          <w:rFonts w:hint="eastAsia" w:ascii="宋体" w:hAnsi="宋体" w:cs="宋体"/>
          <w:kern w:val="0"/>
        </w:rPr>
        <w:t>（8）建设工程项目廉洁协议书</w:t>
      </w:r>
    </w:p>
    <w:p w14:paraId="745E2674">
      <w:pPr>
        <w:tabs>
          <w:tab w:val="left" w:pos="0"/>
        </w:tabs>
        <w:spacing w:line="360" w:lineRule="auto"/>
        <w:ind w:firstLine="420" w:firstLineChars="200"/>
        <w:jc w:val="left"/>
        <w:rPr>
          <w:rFonts w:ascii="宋体" w:hAnsi="宋体" w:cs="宋体"/>
          <w:kern w:val="0"/>
        </w:rPr>
      </w:pPr>
      <w:r>
        <w:rPr>
          <w:rFonts w:hint="eastAsia" w:ascii="宋体" w:hAnsi="宋体" w:cs="宋体"/>
          <w:kern w:val="0"/>
        </w:rPr>
        <w:t>（9）</w:t>
      </w:r>
      <w:r>
        <w:rPr>
          <w:rFonts w:hint="eastAsia" w:ascii="宋体" w:hAnsi="宋体" w:cs="宋体"/>
          <w:kern w:val="0"/>
          <w:szCs w:val="28"/>
        </w:rPr>
        <w:t>施工项目安全生产管理协议</w:t>
      </w:r>
    </w:p>
    <w:p w14:paraId="77F7B850">
      <w:pPr>
        <w:tabs>
          <w:tab w:val="left" w:pos="0"/>
        </w:tabs>
        <w:spacing w:line="360" w:lineRule="auto"/>
        <w:ind w:firstLine="420" w:firstLineChars="200"/>
        <w:jc w:val="left"/>
        <w:rPr>
          <w:rFonts w:ascii="宋体" w:hAnsi="宋体" w:cs="宋体"/>
          <w:kern w:val="0"/>
        </w:rPr>
      </w:pPr>
      <w:r>
        <w:rPr>
          <w:rFonts w:hint="eastAsia" w:ascii="宋体" w:hAnsi="宋体" w:cs="宋体"/>
          <w:kern w:val="0"/>
        </w:rPr>
        <w:t>（10）合同图纸、设备清单、技术规格书</w:t>
      </w:r>
    </w:p>
    <w:p w14:paraId="3498A384">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（11）标准、规范及相关技术文件</w:t>
      </w:r>
    </w:p>
    <w:p w14:paraId="2E8FA2EB">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（12）经承包人标价或填写并为发包人所接受的投标价格文件</w:t>
      </w:r>
    </w:p>
    <w:p w14:paraId="3A6B67DC">
      <w:pPr>
        <w:tabs>
          <w:tab w:val="left" w:pos="0"/>
        </w:tabs>
        <w:spacing w:line="360" w:lineRule="auto"/>
        <w:ind w:firstLine="420" w:firstLineChars="200"/>
        <w:jc w:val="left"/>
        <w:rPr>
          <w:rFonts w:ascii="Calibri" w:hAnsi="Calibri" w:eastAsia="Times New Roman" w:cs="Times New Roman"/>
        </w:rPr>
      </w:pPr>
      <w:r>
        <w:rPr>
          <w:rFonts w:hint="eastAsia"/>
        </w:rPr>
        <w:t>上述各项合同文件包括双方就该项合同文件所作出的补充和修改，属于同一类内容的合同文件以最新签署的为准。</w:t>
      </w:r>
    </w:p>
    <w:p w14:paraId="2CB4A66B">
      <w:pPr>
        <w:tabs>
          <w:tab w:val="left" w:pos="0"/>
        </w:tabs>
        <w:spacing w:line="360" w:lineRule="auto"/>
        <w:ind w:firstLine="422" w:firstLineChars="200"/>
        <w:jc w:val="left"/>
        <w:outlineLvl w:val="2"/>
        <w:rPr>
          <w:rFonts w:ascii="宋体" w:hAnsi="宋体" w:cs="宋体"/>
          <w:b/>
          <w:kern w:val="0"/>
        </w:rPr>
      </w:pPr>
      <w:bookmarkStart w:id="83" w:name="_Toc13448"/>
      <w:bookmarkStart w:id="84" w:name="_Toc30066"/>
      <w:bookmarkStart w:id="85" w:name="_Toc129264330"/>
      <w:bookmarkStart w:id="86" w:name="_Toc129592381"/>
      <w:bookmarkStart w:id="87" w:name="_Toc11921"/>
      <w:bookmarkStart w:id="88" w:name="_Toc4662"/>
      <w:bookmarkStart w:id="89" w:name="_Toc31373"/>
      <w:r>
        <w:rPr>
          <w:rFonts w:hint="eastAsia" w:ascii="宋体" w:hAnsi="宋体" w:cs="宋体"/>
          <w:b/>
          <w:kern w:val="0"/>
        </w:rPr>
        <w:t>九、承诺</w:t>
      </w:r>
      <w:bookmarkEnd w:id="83"/>
      <w:bookmarkEnd w:id="84"/>
      <w:bookmarkEnd w:id="85"/>
      <w:bookmarkEnd w:id="86"/>
      <w:bookmarkEnd w:id="87"/>
      <w:bookmarkEnd w:id="88"/>
      <w:bookmarkEnd w:id="89"/>
    </w:p>
    <w:p w14:paraId="46515A7E">
      <w:pPr>
        <w:tabs>
          <w:tab w:val="left" w:pos="0"/>
        </w:tabs>
        <w:spacing w:line="360" w:lineRule="auto"/>
        <w:ind w:firstLine="420" w:firstLineChars="200"/>
        <w:jc w:val="left"/>
      </w:pPr>
      <w:r>
        <w:t>1.</w:t>
      </w:r>
      <w:r>
        <w:rPr>
          <w:rFonts w:hint="eastAsia"/>
        </w:rPr>
        <w:t>发包人广东广商公路港物流投资有限公司承诺按照法律规定履行项目审批、验收、核准或备案手续、筹集工程建设资金并按照合同约定的期限和方式支付合同价款。</w:t>
      </w:r>
    </w:p>
    <w:p w14:paraId="4AC65FE0">
      <w:pPr>
        <w:tabs>
          <w:tab w:val="left" w:pos="0"/>
        </w:tabs>
        <w:spacing w:line="360" w:lineRule="auto"/>
        <w:ind w:firstLine="420" w:firstLineChars="200"/>
        <w:jc w:val="left"/>
      </w:pPr>
      <w:r>
        <w:rPr>
          <w:rFonts w:hint="eastAsia"/>
        </w:rPr>
        <w:t>2.发包人（中建科工集团有限公司）承诺按照合同约定的期限和方式支付合同价款。</w:t>
      </w:r>
    </w:p>
    <w:p w14:paraId="209237E5">
      <w:pPr>
        <w:tabs>
          <w:tab w:val="left" w:pos="0"/>
        </w:tabs>
        <w:spacing w:line="360" w:lineRule="auto"/>
        <w:ind w:firstLine="420" w:firstLineChars="200"/>
        <w:jc w:val="left"/>
      </w:pPr>
      <w:r>
        <w:rPr>
          <w:rFonts w:hint="eastAsia"/>
        </w:rPr>
        <w:t>3</w:t>
      </w:r>
      <w:r>
        <w:t>.</w:t>
      </w:r>
      <w:r>
        <w:rPr>
          <w:rFonts w:hint="eastAsia"/>
        </w:rPr>
        <w:t>承包人承诺按照法律规定及合同约定组织完成工程的深化设计、采购、安装施工、调试、联调及运行等工作，确保工程质量和安全，不进行转包及违法分包，并在缺陷责任期及保修期内承担相应的工程维修责任。</w:t>
      </w:r>
    </w:p>
    <w:p w14:paraId="7EBF32E4">
      <w:pPr>
        <w:tabs>
          <w:tab w:val="left" w:pos="0"/>
        </w:tabs>
        <w:spacing w:line="360" w:lineRule="auto"/>
        <w:ind w:firstLine="422" w:firstLineChars="200"/>
        <w:jc w:val="left"/>
        <w:outlineLvl w:val="2"/>
        <w:rPr>
          <w:rFonts w:ascii="宋体" w:hAnsi="宋体" w:cs="Times New Roman"/>
          <w:b/>
          <w:kern w:val="0"/>
        </w:rPr>
      </w:pPr>
      <w:bookmarkStart w:id="90" w:name="_Toc27985"/>
      <w:bookmarkStart w:id="91" w:name="_Toc129264331"/>
      <w:bookmarkStart w:id="92" w:name="_Toc7166"/>
      <w:bookmarkStart w:id="93" w:name="_Toc18958"/>
      <w:bookmarkStart w:id="94" w:name="_Toc129592382"/>
      <w:bookmarkStart w:id="95" w:name="_Toc10632"/>
      <w:bookmarkStart w:id="96" w:name="_Toc743"/>
      <w:r>
        <w:rPr>
          <w:rFonts w:hint="eastAsia" w:ascii="宋体" w:hAnsi="宋体" w:cs="宋体"/>
          <w:b/>
          <w:kern w:val="0"/>
        </w:rPr>
        <w:t>十、附则</w:t>
      </w:r>
      <w:bookmarkEnd w:id="90"/>
      <w:bookmarkEnd w:id="91"/>
      <w:bookmarkEnd w:id="92"/>
      <w:bookmarkEnd w:id="93"/>
      <w:bookmarkEnd w:id="94"/>
      <w:bookmarkEnd w:id="95"/>
      <w:bookmarkEnd w:id="96"/>
    </w:p>
    <w:p w14:paraId="0C46308A">
      <w:pPr>
        <w:tabs>
          <w:tab w:val="left" w:pos="0"/>
        </w:tabs>
        <w:snapToGrid w:val="0"/>
        <w:spacing w:line="360" w:lineRule="auto"/>
        <w:ind w:firstLine="420" w:firstLineChars="200"/>
        <w:jc w:val="left"/>
      </w:pPr>
      <w:r>
        <w:rPr>
          <w:rFonts w:hint="eastAsia"/>
        </w:rPr>
        <w:t>1.承包人在进入现场施工期间，必须遵守各级政府及发包人关于安全管理的各项规定，严格执行安全文明施工。</w:t>
      </w:r>
    </w:p>
    <w:p w14:paraId="2E0E0FC8">
      <w:pPr>
        <w:tabs>
          <w:tab w:val="left" w:pos="0"/>
        </w:tabs>
        <w:snapToGrid w:val="0"/>
        <w:spacing w:line="360" w:lineRule="auto"/>
        <w:ind w:firstLine="420" w:firstLineChars="200"/>
        <w:jc w:val="left"/>
      </w:pPr>
      <w:r>
        <w:rPr>
          <w:rFonts w:hint="eastAsia"/>
        </w:rPr>
        <w:t>2.本合同未尽事宜，双方可根据具体情况协商解决，也可另行签订补充协议。</w:t>
      </w:r>
    </w:p>
    <w:p w14:paraId="6E429010">
      <w:pPr>
        <w:tabs>
          <w:tab w:val="left" w:pos="0"/>
        </w:tabs>
        <w:snapToGrid w:val="0"/>
        <w:spacing w:line="360" w:lineRule="auto"/>
        <w:ind w:firstLine="420" w:firstLineChars="200"/>
        <w:jc w:val="left"/>
      </w:pPr>
      <w:r>
        <w:rPr>
          <w:rFonts w:hint="eastAsia"/>
        </w:rPr>
        <w:t>3.本合同在</w:t>
      </w:r>
      <w:r>
        <w:rPr>
          <w:rFonts w:hint="eastAsia"/>
          <w:u w:val="single"/>
        </w:rPr>
        <w:t>广东省清远市</w:t>
      </w:r>
      <w:r>
        <w:rPr>
          <w:rFonts w:hint="eastAsia"/>
        </w:rPr>
        <w:t>签订，经发包人与承包人双方签字盖章后生效；双方履行完各自的义务后本合同自动终止。</w:t>
      </w:r>
    </w:p>
    <w:p w14:paraId="75A69AE0">
      <w:pPr>
        <w:tabs>
          <w:tab w:val="left" w:pos="0"/>
        </w:tabs>
        <w:snapToGrid w:val="0"/>
        <w:spacing w:line="360" w:lineRule="auto"/>
        <w:ind w:firstLine="420" w:firstLineChars="200"/>
        <w:jc w:val="left"/>
      </w:pPr>
      <w:r>
        <w:rPr>
          <w:rFonts w:hint="eastAsia"/>
        </w:rPr>
        <w:t>4.本协议书一式       份，均具有同等法律效力，发包人和承包人各执      份。</w:t>
      </w:r>
    </w:p>
    <w:tbl>
      <w:tblPr>
        <w:tblStyle w:val="25"/>
        <w:tblpPr w:leftFromText="180" w:rightFromText="180" w:vertAnchor="text" w:horzAnchor="page" w:tblpX="1085" w:tblpY="157"/>
        <w:tblW w:w="9746" w:type="dxa"/>
        <w:tblInd w:w="0" w:type="dxa"/>
        <w:tblLayout w:type="fixed"/>
        <w:tblCellMar>
          <w:top w:w="0" w:type="dxa"/>
          <w:left w:w="108" w:type="dxa"/>
          <w:bottom w:w="0" w:type="dxa"/>
          <w:right w:w="108" w:type="dxa"/>
        </w:tblCellMar>
      </w:tblPr>
      <w:tblGrid>
        <w:gridCol w:w="4842"/>
        <w:gridCol w:w="4904"/>
      </w:tblGrid>
      <w:tr w14:paraId="70B20DA8">
        <w:tblPrEx>
          <w:tblCellMar>
            <w:top w:w="0" w:type="dxa"/>
            <w:left w:w="108" w:type="dxa"/>
            <w:bottom w:w="0" w:type="dxa"/>
            <w:right w:w="108" w:type="dxa"/>
          </w:tblCellMar>
        </w:tblPrEx>
        <w:trPr>
          <w:trHeight w:val="1140" w:hRule="atLeast"/>
        </w:trPr>
        <w:tc>
          <w:tcPr>
            <w:tcW w:w="4842" w:type="dxa"/>
          </w:tcPr>
          <w:p w14:paraId="359DE22E">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发包人1：（公章）</w:t>
            </w:r>
          </w:p>
          <w:p w14:paraId="74F27C17">
            <w:pPr>
              <w:tabs>
                <w:tab w:val="left" w:pos="0"/>
              </w:tabs>
              <w:snapToGrid w:val="0"/>
              <w:spacing w:line="360" w:lineRule="auto"/>
              <w:ind w:firstLine="420" w:firstLineChars="200"/>
              <w:jc w:val="left"/>
              <w:rPr>
                <w:rFonts w:ascii="宋体" w:hAnsi="Calibri" w:cs="Times New Roman"/>
              </w:rPr>
            </w:pPr>
          </w:p>
        </w:tc>
        <w:tc>
          <w:tcPr>
            <w:tcW w:w="4904" w:type="dxa"/>
          </w:tcPr>
          <w:p w14:paraId="519EE196">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发包人2：（公章）</w:t>
            </w:r>
          </w:p>
          <w:p w14:paraId="4A5BB582">
            <w:pPr>
              <w:tabs>
                <w:tab w:val="left" w:pos="0"/>
              </w:tabs>
              <w:snapToGrid w:val="0"/>
              <w:spacing w:line="360" w:lineRule="auto"/>
              <w:ind w:firstLine="420" w:firstLineChars="200"/>
              <w:jc w:val="left"/>
              <w:rPr>
                <w:rFonts w:ascii="宋体" w:hAnsi="Calibri" w:cs="Times New Roman"/>
              </w:rPr>
            </w:pPr>
          </w:p>
        </w:tc>
      </w:tr>
      <w:tr w14:paraId="3A21D1FD">
        <w:tblPrEx>
          <w:tblCellMar>
            <w:top w:w="0" w:type="dxa"/>
            <w:left w:w="108" w:type="dxa"/>
            <w:bottom w:w="0" w:type="dxa"/>
            <w:right w:w="108" w:type="dxa"/>
          </w:tblCellMar>
        </w:tblPrEx>
        <w:trPr>
          <w:trHeight w:val="1290" w:hRule="atLeast"/>
        </w:trPr>
        <w:tc>
          <w:tcPr>
            <w:tcW w:w="4842" w:type="dxa"/>
          </w:tcPr>
          <w:p w14:paraId="3F1E9962">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14:paraId="1C422B35">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p w14:paraId="465399D0">
            <w:pPr>
              <w:tabs>
                <w:tab w:val="left" w:pos="0"/>
              </w:tabs>
              <w:snapToGrid w:val="0"/>
              <w:spacing w:line="360" w:lineRule="auto"/>
              <w:ind w:firstLine="420" w:firstLineChars="200"/>
              <w:jc w:val="left"/>
              <w:rPr>
                <w:rFonts w:ascii="宋体" w:hAnsi="Calibri" w:cs="Times New Roman"/>
              </w:rPr>
            </w:pPr>
          </w:p>
        </w:tc>
        <w:tc>
          <w:tcPr>
            <w:tcW w:w="4904" w:type="dxa"/>
          </w:tcPr>
          <w:p w14:paraId="11798691">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14:paraId="542F80AC">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tc>
      </w:tr>
      <w:tr w14:paraId="2D886FC9">
        <w:tblPrEx>
          <w:tblCellMar>
            <w:top w:w="0" w:type="dxa"/>
            <w:left w:w="108" w:type="dxa"/>
            <w:bottom w:w="0" w:type="dxa"/>
            <w:right w:w="108" w:type="dxa"/>
          </w:tblCellMar>
        </w:tblPrEx>
        <w:trPr>
          <w:trHeight w:val="3678" w:hRule="atLeast"/>
        </w:trPr>
        <w:tc>
          <w:tcPr>
            <w:tcW w:w="4842" w:type="dxa"/>
          </w:tcPr>
          <w:p w14:paraId="018C4FD0">
            <w:pPr>
              <w:tabs>
                <w:tab w:val="left" w:pos="0"/>
              </w:tabs>
              <w:snapToGrid w:val="0"/>
              <w:spacing w:line="360" w:lineRule="auto"/>
              <w:ind w:firstLine="420" w:firstLineChars="200"/>
              <w:jc w:val="left"/>
              <w:rPr>
                <w:rFonts w:ascii="宋体" w:hAnsi="宋体" w:cs="宋体"/>
              </w:rPr>
            </w:pPr>
            <w:r>
              <w:rPr>
                <w:rFonts w:hint="eastAsia" w:ascii="宋体" w:hAnsi="宋体" w:cs="宋体"/>
              </w:rPr>
              <w:t>统一社会信用代码：</w:t>
            </w:r>
          </w:p>
          <w:p w14:paraId="344E781A">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地址：</w:t>
            </w:r>
          </w:p>
          <w:p w14:paraId="7D397BA6">
            <w:pPr>
              <w:tabs>
                <w:tab w:val="left" w:pos="0"/>
              </w:tabs>
              <w:snapToGrid w:val="0"/>
              <w:spacing w:line="360" w:lineRule="auto"/>
              <w:ind w:firstLine="420" w:firstLineChars="200"/>
              <w:jc w:val="left"/>
              <w:rPr>
                <w:rFonts w:ascii="宋体" w:hAnsi="宋体" w:cs="宋体"/>
              </w:rPr>
            </w:pPr>
            <w:r>
              <w:rPr>
                <w:rFonts w:hint="eastAsia" w:ascii="宋体" w:hAnsi="宋体" w:cs="宋体"/>
              </w:rPr>
              <w:t>邮政编码：_________</w:t>
            </w:r>
            <w:r>
              <w:rPr>
                <w:rFonts w:ascii="宋体" w:hAnsi="宋体" w:cs="宋体"/>
              </w:rPr>
              <w:t>____</w:t>
            </w:r>
            <w:r>
              <w:rPr>
                <w:rFonts w:hint="eastAsia" w:ascii="宋体" w:hAnsi="宋体" w:cs="宋体"/>
              </w:rPr>
              <w:t>_</w:t>
            </w:r>
          </w:p>
          <w:p w14:paraId="188BCA34">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p>
          <w:p w14:paraId="22E30C5A">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w:t>
            </w:r>
          </w:p>
          <w:p w14:paraId="770B929A">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电话：</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14:paraId="6958E7F5">
            <w:pPr>
              <w:tabs>
                <w:tab w:val="left" w:pos="0"/>
              </w:tabs>
              <w:snapToGrid w:val="0"/>
              <w:spacing w:line="360" w:lineRule="auto"/>
              <w:ind w:firstLine="420" w:firstLineChars="200"/>
              <w:jc w:val="left"/>
              <w:rPr>
                <w:rFonts w:ascii="宋体" w:hAnsi="宋体" w:cs="宋体"/>
              </w:rPr>
            </w:pPr>
            <w:r>
              <w:rPr>
                <w:rFonts w:hint="eastAsia" w:ascii="宋体" w:hAnsi="宋体" w:cs="宋体"/>
              </w:rPr>
              <w:t>传真：</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14:paraId="7BFBA4B5">
            <w:pPr>
              <w:tabs>
                <w:tab w:val="left" w:pos="0"/>
              </w:tabs>
              <w:snapToGrid w:val="0"/>
              <w:spacing w:line="360" w:lineRule="auto"/>
              <w:ind w:firstLine="420" w:firstLineChars="200"/>
              <w:jc w:val="left"/>
              <w:rPr>
                <w:rFonts w:ascii="宋体" w:hAnsi="宋体" w:cs="宋体"/>
                <w:spacing w:val="-10"/>
                <w:kern w:val="8"/>
                <w:szCs w:val="21"/>
              </w:rPr>
            </w:pPr>
            <w:r>
              <w:rPr>
                <w:rFonts w:hint="eastAsia" w:ascii="宋体" w:hAnsi="宋体" w:cs="宋体"/>
              </w:rPr>
              <w:t>电子信箱：</w:t>
            </w:r>
            <w:r>
              <w:rPr>
                <w:rFonts w:ascii="宋体" w:hAnsi="宋体" w:cs="宋体"/>
              </w:rPr>
              <w:t>_________</w:t>
            </w:r>
          </w:p>
          <w:p w14:paraId="466E0A27">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ascii="宋体" w:hAnsi="宋体" w:cs="宋体"/>
              </w:rPr>
              <w:t>_</w:t>
            </w:r>
          </w:p>
          <w:p w14:paraId="787445D6">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rPr>
              <w:t>_________</w:t>
            </w:r>
          </w:p>
        </w:tc>
        <w:tc>
          <w:tcPr>
            <w:tcW w:w="4904" w:type="dxa"/>
          </w:tcPr>
          <w:p w14:paraId="18991578">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统一社会信用代码：</w:t>
            </w:r>
          </w:p>
          <w:p w14:paraId="4EB6C990">
            <w:pPr>
              <w:tabs>
                <w:tab w:val="left" w:pos="0"/>
              </w:tabs>
              <w:snapToGrid w:val="0"/>
              <w:spacing w:line="360" w:lineRule="auto"/>
              <w:ind w:firstLine="420" w:firstLineChars="200"/>
              <w:jc w:val="left"/>
            </w:pPr>
            <w:r>
              <w:rPr>
                <w:rFonts w:hint="eastAsia" w:ascii="宋体" w:hAnsi="宋体" w:cs="宋体"/>
              </w:rPr>
              <w:t>地址：</w:t>
            </w:r>
          </w:p>
          <w:p w14:paraId="09917A2E">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邮政编码：</w:t>
            </w:r>
            <w:r>
              <w:rPr>
                <w:rFonts w:ascii="宋体" w:hAnsi="宋体" w:cs="宋体"/>
                <w:u w:val="single"/>
              </w:rPr>
              <w:t xml:space="preserve">              </w:t>
            </w:r>
          </w:p>
          <w:p w14:paraId="184B4532">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r>
              <w:rPr>
                <w:rFonts w:ascii="宋体" w:hAnsi="宋体" w:cs="宋体"/>
                <w:u w:val="single"/>
              </w:rPr>
              <w:t xml:space="preserve">            </w:t>
            </w:r>
          </w:p>
          <w:p w14:paraId="1C63449B">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___________________</w:t>
            </w:r>
          </w:p>
          <w:p w14:paraId="0831C4B5">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电话：</w:t>
            </w:r>
            <w:r>
              <w:rPr>
                <w:rFonts w:ascii="宋体" w:hAnsi="宋体" w:cs="宋体"/>
                <w:u w:val="single"/>
              </w:rPr>
              <w:t xml:space="preserve">            </w:t>
            </w:r>
          </w:p>
          <w:p w14:paraId="4D5F00DB">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传真：</w:t>
            </w:r>
            <w:r>
              <w:rPr>
                <w:rFonts w:ascii="宋体" w:hAnsi="宋体" w:cs="宋体"/>
              </w:rPr>
              <w:t>____________</w:t>
            </w:r>
          </w:p>
          <w:p w14:paraId="7AE887F9">
            <w:pPr>
              <w:tabs>
                <w:tab w:val="left" w:pos="0"/>
              </w:tabs>
              <w:snapToGrid w:val="0"/>
              <w:spacing w:line="360" w:lineRule="auto"/>
              <w:ind w:firstLine="420" w:firstLineChars="200"/>
              <w:jc w:val="left"/>
              <w:rPr>
                <w:rFonts w:ascii="宋体" w:hAnsi="宋体" w:cs="宋体"/>
                <w:u w:val="single"/>
              </w:rPr>
            </w:pPr>
            <w:r>
              <w:rPr>
                <w:rFonts w:hint="eastAsia" w:ascii="宋体" w:hAnsi="宋体" w:cs="宋体"/>
              </w:rPr>
              <w:t>电子信箱：</w:t>
            </w:r>
          </w:p>
          <w:p w14:paraId="374E0BAE">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hint="eastAsia" w:ascii="宋体" w:hAnsi="宋体" w:cs="宋体"/>
                <w:u w:val="single"/>
              </w:rPr>
              <w:t xml:space="preserve"> </w:t>
            </w:r>
            <w:r>
              <w:rPr>
                <w:rFonts w:ascii="宋体" w:hAnsi="宋体" w:cs="宋体"/>
                <w:u w:val="single"/>
              </w:rPr>
              <w:t xml:space="preserve">    </w:t>
            </w:r>
          </w:p>
          <w:p w14:paraId="269EC4FB">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u w:val="single"/>
              </w:rPr>
              <w:t xml:space="preserve">     </w:t>
            </w:r>
          </w:p>
        </w:tc>
      </w:tr>
      <w:tr w14:paraId="15316E0E">
        <w:tblPrEx>
          <w:tblCellMar>
            <w:top w:w="0" w:type="dxa"/>
            <w:left w:w="108" w:type="dxa"/>
            <w:bottom w:w="0" w:type="dxa"/>
            <w:right w:w="108" w:type="dxa"/>
          </w:tblCellMar>
        </w:tblPrEx>
        <w:trPr>
          <w:trHeight w:val="488" w:hRule="atLeast"/>
        </w:trPr>
        <w:tc>
          <w:tcPr>
            <w:tcW w:w="4842" w:type="dxa"/>
          </w:tcPr>
          <w:p w14:paraId="5895DF50">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c>
          <w:tcPr>
            <w:tcW w:w="4904" w:type="dxa"/>
          </w:tcPr>
          <w:p w14:paraId="356AF8E7">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r>
    </w:tbl>
    <w:p w14:paraId="1B7A3937">
      <w:pPr>
        <w:tabs>
          <w:tab w:val="left" w:pos="0"/>
        </w:tabs>
        <w:spacing w:line="360" w:lineRule="auto"/>
        <w:jc w:val="left"/>
      </w:pPr>
    </w:p>
    <w:tbl>
      <w:tblPr>
        <w:tblStyle w:val="25"/>
        <w:tblpPr w:leftFromText="180" w:rightFromText="180" w:vertAnchor="text" w:horzAnchor="page" w:tblpX="1085" w:tblpY="157"/>
        <w:tblW w:w="9746" w:type="dxa"/>
        <w:tblInd w:w="0" w:type="dxa"/>
        <w:tblLayout w:type="fixed"/>
        <w:tblCellMar>
          <w:top w:w="0" w:type="dxa"/>
          <w:left w:w="108" w:type="dxa"/>
          <w:bottom w:w="0" w:type="dxa"/>
          <w:right w:w="108" w:type="dxa"/>
        </w:tblCellMar>
      </w:tblPr>
      <w:tblGrid>
        <w:gridCol w:w="4842"/>
        <w:gridCol w:w="4904"/>
      </w:tblGrid>
      <w:tr w14:paraId="0F8676E6">
        <w:tblPrEx>
          <w:tblCellMar>
            <w:top w:w="0" w:type="dxa"/>
            <w:left w:w="108" w:type="dxa"/>
            <w:bottom w:w="0" w:type="dxa"/>
            <w:right w:w="108" w:type="dxa"/>
          </w:tblCellMar>
        </w:tblPrEx>
        <w:trPr>
          <w:trHeight w:val="1140" w:hRule="atLeast"/>
        </w:trPr>
        <w:tc>
          <w:tcPr>
            <w:tcW w:w="4842" w:type="dxa"/>
          </w:tcPr>
          <w:p w14:paraId="15E631D8">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承包人：（公章）</w:t>
            </w:r>
          </w:p>
        </w:tc>
        <w:tc>
          <w:tcPr>
            <w:tcW w:w="4904" w:type="dxa"/>
          </w:tcPr>
          <w:p w14:paraId="48D45779">
            <w:pPr>
              <w:tabs>
                <w:tab w:val="left" w:pos="0"/>
              </w:tabs>
              <w:snapToGrid w:val="0"/>
              <w:spacing w:line="360" w:lineRule="auto"/>
              <w:ind w:firstLine="420" w:firstLineChars="200"/>
              <w:jc w:val="left"/>
              <w:rPr>
                <w:rFonts w:ascii="宋体" w:hAnsi="Calibri" w:cs="Times New Roman"/>
              </w:rPr>
            </w:pPr>
          </w:p>
        </w:tc>
      </w:tr>
      <w:tr w14:paraId="718FA060">
        <w:tblPrEx>
          <w:tblCellMar>
            <w:top w:w="0" w:type="dxa"/>
            <w:left w:w="108" w:type="dxa"/>
            <w:bottom w:w="0" w:type="dxa"/>
            <w:right w:w="108" w:type="dxa"/>
          </w:tblCellMar>
        </w:tblPrEx>
        <w:trPr>
          <w:trHeight w:val="1290" w:hRule="atLeast"/>
        </w:trPr>
        <w:tc>
          <w:tcPr>
            <w:tcW w:w="4842" w:type="dxa"/>
          </w:tcPr>
          <w:p w14:paraId="371709D7">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法定代表人或其委托代理人：</w:t>
            </w:r>
          </w:p>
          <w:p w14:paraId="3DEC47CC">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（签字）</w:t>
            </w:r>
          </w:p>
        </w:tc>
        <w:tc>
          <w:tcPr>
            <w:tcW w:w="4904" w:type="dxa"/>
          </w:tcPr>
          <w:p w14:paraId="6A698532">
            <w:pPr>
              <w:tabs>
                <w:tab w:val="left" w:pos="0"/>
              </w:tabs>
              <w:snapToGrid w:val="0"/>
              <w:spacing w:line="360" w:lineRule="auto"/>
              <w:ind w:firstLine="420" w:firstLineChars="200"/>
              <w:jc w:val="left"/>
              <w:rPr>
                <w:rFonts w:ascii="宋体" w:hAnsi="Calibri" w:cs="Times New Roman"/>
              </w:rPr>
            </w:pPr>
          </w:p>
        </w:tc>
      </w:tr>
      <w:tr w14:paraId="234C9395">
        <w:tblPrEx>
          <w:tblCellMar>
            <w:top w:w="0" w:type="dxa"/>
            <w:left w:w="108" w:type="dxa"/>
            <w:bottom w:w="0" w:type="dxa"/>
            <w:right w:w="108" w:type="dxa"/>
          </w:tblCellMar>
        </w:tblPrEx>
        <w:trPr>
          <w:trHeight w:val="3678" w:hRule="atLeast"/>
        </w:trPr>
        <w:tc>
          <w:tcPr>
            <w:tcW w:w="4842" w:type="dxa"/>
          </w:tcPr>
          <w:p w14:paraId="116C09D6">
            <w:pPr>
              <w:tabs>
                <w:tab w:val="left" w:pos="0"/>
              </w:tabs>
              <w:snapToGrid w:val="0"/>
              <w:spacing w:line="360" w:lineRule="auto"/>
              <w:ind w:firstLine="420" w:firstLineChars="200"/>
              <w:jc w:val="left"/>
              <w:rPr>
                <w:rFonts w:ascii="宋体" w:hAnsi="宋体" w:cs="宋体"/>
              </w:rPr>
            </w:pPr>
            <w:r>
              <w:rPr>
                <w:rFonts w:hint="eastAsia" w:ascii="宋体" w:hAnsi="宋体" w:cs="宋体"/>
              </w:rPr>
              <w:t>统一社会信用代码：</w:t>
            </w:r>
          </w:p>
          <w:p w14:paraId="0A8FF32E">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地址：</w:t>
            </w:r>
          </w:p>
          <w:p w14:paraId="1F662AC2">
            <w:pPr>
              <w:tabs>
                <w:tab w:val="left" w:pos="0"/>
              </w:tabs>
              <w:snapToGrid w:val="0"/>
              <w:spacing w:line="360" w:lineRule="auto"/>
              <w:ind w:firstLine="420" w:firstLineChars="200"/>
              <w:jc w:val="left"/>
              <w:rPr>
                <w:rFonts w:ascii="宋体" w:hAnsi="宋体" w:cs="宋体"/>
              </w:rPr>
            </w:pPr>
            <w:r>
              <w:rPr>
                <w:rFonts w:hint="eastAsia" w:ascii="宋体" w:hAnsi="宋体" w:cs="宋体"/>
              </w:rPr>
              <w:t>邮政编码：_________</w:t>
            </w:r>
            <w:r>
              <w:rPr>
                <w:rFonts w:ascii="宋体" w:hAnsi="宋体" w:cs="宋体"/>
              </w:rPr>
              <w:t>____</w:t>
            </w:r>
            <w:r>
              <w:rPr>
                <w:rFonts w:hint="eastAsia" w:ascii="宋体" w:hAnsi="宋体" w:cs="宋体"/>
              </w:rPr>
              <w:t>_</w:t>
            </w:r>
          </w:p>
          <w:p w14:paraId="20A2CEA0">
            <w:pPr>
              <w:tabs>
                <w:tab w:val="left" w:pos="0"/>
              </w:tabs>
              <w:snapToGrid w:val="0"/>
              <w:spacing w:line="360" w:lineRule="auto"/>
              <w:ind w:firstLine="420" w:firstLineChars="200"/>
              <w:jc w:val="left"/>
              <w:rPr>
                <w:rFonts w:ascii="宋体" w:hAnsi="Calibri" w:cs="Times New Roman"/>
                <w:u w:val="single"/>
              </w:rPr>
            </w:pPr>
            <w:r>
              <w:rPr>
                <w:rFonts w:hint="eastAsia" w:ascii="宋体" w:hAnsi="宋体" w:cs="宋体"/>
              </w:rPr>
              <w:t>法定代表人：</w:t>
            </w:r>
            <w:r>
              <w:rPr>
                <w:rFonts w:hint="eastAsia" w:ascii="宋体" w:hAnsi="宋体" w:cs="宋体"/>
                <w:u w:val="single"/>
              </w:rPr>
              <w:t xml:space="preserve">            </w:t>
            </w:r>
          </w:p>
          <w:p w14:paraId="2CB226B1">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委托代理人：</w:t>
            </w:r>
            <w:r>
              <w:rPr>
                <w:rFonts w:ascii="宋体" w:hAnsi="宋体" w:cs="宋体"/>
              </w:rPr>
              <w:t>__________________</w:t>
            </w:r>
          </w:p>
          <w:p w14:paraId="385E8C14">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电话：</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14:paraId="4BDD16C4">
            <w:pPr>
              <w:tabs>
                <w:tab w:val="left" w:pos="0"/>
              </w:tabs>
              <w:snapToGrid w:val="0"/>
              <w:spacing w:line="360" w:lineRule="auto"/>
              <w:ind w:firstLine="420" w:firstLineChars="200"/>
              <w:jc w:val="left"/>
              <w:rPr>
                <w:rFonts w:ascii="宋体" w:hAnsi="宋体" w:cs="宋体"/>
              </w:rPr>
            </w:pPr>
            <w:r>
              <w:rPr>
                <w:rFonts w:hint="eastAsia" w:ascii="宋体" w:hAnsi="宋体" w:cs="宋体"/>
              </w:rPr>
              <w:t>传真：</w:t>
            </w:r>
            <w:r>
              <w:rPr>
                <w:rFonts w:ascii="宋体" w:hAnsi="宋体" w:cs="宋体"/>
              </w:rPr>
              <w:t>__</w:t>
            </w:r>
            <w:r>
              <w:rPr>
                <w:rFonts w:hint="eastAsia" w:ascii="宋体" w:hAnsi="宋体" w:cs="宋体"/>
                <w:kern w:val="8"/>
                <w:szCs w:val="21"/>
                <w:u w:val="single"/>
              </w:rPr>
              <w:t xml:space="preserve"> </w:t>
            </w:r>
            <w:r>
              <w:rPr>
                <w:rFonts w:ascii="宋体" w:hAnsi="宋体" w:cs="宋体"/>
              </w:rPr>
              <w:t>__________</w:t>
            </w:r>
          </w:p>
          <w:p w14:paraId="74647F39">
            <w:pPr>
              <w:tabs>
                <w:tab w:val="left" w:pos="0"/>
              </w:tabs>
              <w:snapToGrid w:val="0"/>
              <w:spacing w:line="360" w:lineRule="auto"/>
              <w:ind w:firstLine="420" w:firstLineChars="200"/>
              <w:jc w:val="left"/>
              <w:rPr>
                <w:rFonts w:ascii="宋体" w:hAnsi="宋体" w:cs="宋体"/>
                <w:spacing w:val="-10"/>
                <w:kern w:val="8"/>
                <w:szCs w:val="21"/>
              </w:rPr>
            </w:pPr>
            <w:r>
              <w:rPr>
                <w:rFonts w:hint="eastAsia" w:ascii="宋体" w:hAnsi="宋体" w:cs="宋体"/>
              </w:rPr>
              <w:t>电子信箱：</w:t>
            </w:r>
            <w:r>
              <w:rPr>
                <w:rFonts w:ascii="宋体" w:hAnsi="宋体" w:cs="宋体"/>
              </w:rPr>
              <w:t>_________</w:t>
            </w:r>
          </w:p>
          <w:p w14:paraId="34660D4F">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开户银行：</w:t>
            </w:r>
            <w:r>
              <w:rPr>
                <w:rFonts w:ascii="宋体" w:hAnsi="宋体" w:cs="宋体"/>
              </w:rPr>
              <w:t>_</w:t>
            </w:r>
          </w:p>
          <w:p w14:paraId="7B3CA7DA">
            <w:pPr>
              <w:tabs>
                <w:tab w:val="left" w:pos="0"/>
              </w:tabs>
              <w:snapToGrid w:val="0"/>
              <w:spacing w:line="360" w:lineRule="auto"/>
              <w:ind w:firstLine="420" w:firstLineChars="200"/>
              <w:jc w:val="left"/>
              <w:rPr>
                <w:rFonts w:ascii="宋体" w:hAnsi="Calibri" w:cs="Times New Roman"/>
              </w:rPr>
            </w:pPr>
            <w:r>
              <w:rPr>
                <w:rFonts w:hint="eastAsia" w:ascii="宋体" w:hAnsi="宋体" w:cs="宋体"/>
              </w:rPr>
              <w:t>账号：</w:t>
            </w:r>
            <w:r>
              <w:rPr>
                <w:rFonts w:ascii="宋体" w:hAnsi="宋体" w:cs="宋体"/>
              </w:rPr>
              <w:t>_________</w:t>
            </w:r>
          </w:p>
        </w:tc>
        <w:tc>
          <w:tcPr>
            <w:tcW w:w="4904" w:type="dxa"/>
          </w:tcPr>
          <w:p w14:paraId="0E1B2DB5">
            <w:pPr>
              <w:tabs>
                <w:tab w:val="left" w:pos="0"/>
              </w:tabs>
              <w:snapToGrid w:val="0"/>
              <w:spacing w:line="360" w:lineRule="auto"/>
              <w:ind w:firstLine="420" w:firstLineChars="200"/>
              <w:jc w:val="left"/>
              <w:rPr>
                <w:rFonts w:ascii="宋体" w:hAnsi="Calibri" w:cs="Times New Roman"/>
              </w:rPr>
            </w:pPr>
          </w:p>
        </w:tc>
      </w:tr>
      <w:tr w14:paraId="0009B72E">
        <w:tblPrEx>
          <w:tblCellMar>
            <w:top w:w="0" w:type="dxa"/>
            <w:left w:w="108" w:type="dxa"/>
            <w:bottom w:w="0" w:type="dxa"/>
            <w:right w:w="108" w:type="dxa"/>
          </w:tblCellMar>
        </w:tblPrEx>
        <w:trPr>
          <w:trHeight w:val="488" w:hRule="atLeast"/>
        </w:trPr>
        <w:tc>
          <w:tcPr>
            <w:tcW w:w="4842" w:type="dxa"/>
          </w:tcPr>
          <w:p w14:paraId="39F9380B">
            <w:pPr>
              <w:tabs>
                <w:tab w:val="left" w:pos="0"/>
              </w:tabs>
              <w:spacing w:line="360" w:lineRule="auto"/>
              <w:ind w:firstLine="420" w:firstLineChars="200"/>
              <w:jc w:val="left"/>
              <w:rPr>
                <w:rFonts w:ascii="宋体" w:hAnsi="宋体" w:cs="宋体"/>
                <w:u w:val="single"/>
              </w:rPr>
            </w:pPr>
            <w:r>
              <w:rPr>
                <w:rFonts w:hint="eastAsia" w:ascii="宋体" w:hAnsi="宋体" w:eastAsia="Times New Roman" w:cs="宋体"/>
              </w:rPr>
              <w:t>日期：</w:t>
            </w:r>
            <w:r>
              <w:rPr>
                <w:rFonts w:ascii="宋体" w:hAnsi="宋体" w:eastAsia="Times New Roman" w:cs="宋体"/>
                <w:u w:val="single"/>
              </w:rPr>
              <w:t xml:space="preserve">                        </w:t>
            </w:r>
          </w:p>
        </w:tc>
        <w:tc>
          <w:tcPr>
            <w:tcW w:w="4904" w:type="dxa"/>
          </w:tcPr>
          <w:p w14:paraId="7630F801">
            <w:pPr>
              <w:tabs>
                <w:tab w:val="left" w:pos="0"/>
              </w:tabs>
              <w:spacing w:line="360" w:lineRule="auto"/>
              <w:ind w:firstLine="420" w:firstLineChars="200"/>
              <w:jc w:val="left"/>
              <w:rPr>
                <w:rFonts w:ascii="宋体" w:hAnsi="宋体" w:cs="宋体"/>
                <w:u w:val="single"/>
              </w:rPr>
            </w:pPr>
          </w:p>
        </w:tc>
      </w:tr>
    </w:tbl>
    <w:p w14:paraId="4D6DACEA">
      <w:pPr>
        <w:tabs>
          <w:tab w:val="left" w:pos="0"/>
        </w:tabs>
        <w:spacing w:line="360" w:lineRule="auto"/>
        <w:ind w:firstLine="420" w:firstLineChars="200"/>
        <w:jc w:val="center"/>
        <w:outlineLvl w:val="1"/>
        <w:rPr>
          <w:lang w:eastAsia="en-US"/>
        </w:rPr>
      </w:pPr>
      <w:r>
        <w:rPr>
          <w:rFonts w:hint="eastAsia"/>
        </w:rPr>
        <w:br w:type="page"/>
      </w:r>
      <w:bookmarkStart w:id="97" w:name="_Toc4222"/>
      <w:bookmarkStart w:id="98" w:name="_Toc129264332"/>
      <w:bookmarkStart w:id="99" w:name="_Toc19108"/>
      <w:bookmarkStart w:id="100" w:name="_Toc10316"/>
      <w:bookmarkStart w:id="101" w:name="_Toc17340"/>
      <w:bookmarkStart w:id="102" w:name="_Toc129592383"/>
      <w:bookmarkStart w:id="103" w:name="_Toc11738"/>
      <w:r>
        <w:rPr>
          <w:rFonts w:hint="eastAsia"/>
          <w:sz w:val="32"/>
        </w:rPr>
        <w:t>第二部分  合同通用条款</w:t>
      </w:r>
      <w:bookmarkEnd w:id="97"/>
      <w:bookmarkEnd w:id="98"/>
      <w:bookmarkEnd w:id="99"/>
      <w:bookmarkEnd w:id="100"/>
      <w:bookmarkEnd w:id="101"/>
      <w:bookmarkEnd w:id="102"/>
      <w:bookmarkEnd w:id="103"/>
    </w:p>
    <w:p w14:paraId="6C395193">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04" w:name="_Toc27795"/>
      <w:bookmarkStart w:id="105" w:name="_Toc16504"/>
      <w:bookmarkStart w:id="106" w:name="_Toc129592384"/>
      <w:bookmarkStart w:id="107" w:name="_Toc29402"/>
      <w:bookmarkStart w:id="108" w:name="_Toc8325"/>
      <w:bookmarkStart w:id="109" w:name="_Toc30810"/>
      <w:bookmarkStart w:id="110" w:name="_Toc129264333"/>
      <w:bookmarkStart w:id="111" w:name="OLE_LINK23"/>
      <w:r>
        <w:rPr>
          <w:rFonts w:hint="eastAsia" w:ascii="宋体" w:hAnsi="宋体" w:cs="宋体"/>
          <w:kern w:val="0"/>
          <w:lang w:eastAsia="en-US"/>
        </w:rPr>
        <w:t>定义及解释</w:t>
      </w:r>
      <w:bookmarkEnd w:id="104"/>
      <w:bookmarkEnd w:id="105"/>
      <w:bookmarkEnd w:id="106"/>
      <w:bookmarkEnd w:id="107"/>
      <w:bookmarkEnd w:id="108"/>
      <w:bookmarkEnd w:id="109"/>
      <w:bookmarkEnd w:id="110"/>
    </w:p>
    <w:p w14:paraId="5D8BD218">
      <w:pPr>
        <w:numPr>
          <w:ilvl w:val="1"/>
          <w:numId w:val="6"/>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定义</w:t>
      </w:r>
    </w:p>
    <w:p w14:paraId="38172A99">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“合同”或称“合同书”系指双方达成并签署的协议，包括合同协议书、合同条款、所有附件、附录和上述文件所提到的构成合同的所有文件。</w:t>
      </w:r>
    </w:p>
    <w:p w14:paraId="0388B3F8">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“合同价格”系指根据合同规定承包人正确完全履行合同义务后发包人应支付给承包人的金额。</w:t>
      </w:r>
    </w:p>
    <w:p w14:paraId="3FF7B005">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“通用条款”指本部分通用合同条款。</w:t>
      </w:r>
    </w:p>
    <w:p w14:paraId="5C2AF55E">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“专用条款”指专用合同条款。</w:t>
      </w:r>
    </w:p>
    <w:p w14:paraId="46FD810E">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“合同条款”是通用条款和专用条款的统称。</w:t>
      </w:r>
    </w:p>
    <w:p w14:paraId="56E1E524">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“货物”系指承包人根据合同规定须向发包人提供的、到达现场的一切设备、备品备件、工具、仪器、软件、技术文件和相应材料。</w:t>
      </w:r>
    </w:p>
    <w:p w14:paraId="73FC6A84">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服务”系指根据合同规定承包人承担与供货有关的服务，如项目管理、设计联络、出厂验收、供货、运输、仓储、交付、安装设计、施工和安装、调试、联调、试运行、开通、培训和质保期等全部服务以及其他类似的义务。</w:t>
      </w:r>
    </w:p>
    <w:p w14:paraId="6BB33397">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“发包人”指合同协议书中所述的发包人。</w:t>
      </w:r>
    </w:p>
    <w:p w14:paraId="45016A6D">
      <w:pPr>
        <w:numPr>
          <w:ilvl w:val="3"/>
          <w:numId w:val="7"/>
        </w:numPr>
        <w:tabs>
          <w:tab w:val="left" w:pos="0"/>
          <w:tab w:val="left" w:pos="1440"/>
        </w:tabs>
        <w:spacing w:line="360" w:lineRule="auto"/>
        <w:ind w:left="0" w:firstLine="420" w:firstLineChars="200"/>
        <w:jc w:val="left"/>
        <w:rPr>
          <w:rFonts w:ascii="宋体" w:hAnsi="宋体" w:cs="宋体"/>
          <w:kern w:val="0"/>
        </w:rPr>
      </w:pPr>
      <w:bookmarkStart w:id="112" w:name="OLE_LINK54"/>
      <w:r>
        <w:rPr>
          <w:rFonts w:hint="eastAsia" w:ascii="宋体" w:hAnsi="宋体" w:cs="宋体"/>
          <w:kern w:val="0"/>
        </w:rPr>
        <w:t>“承包人”指合同协议书中所述的承包人。</w:t>
      </w:r>
    </w:p>
    <w:p w14:paraId="4DDF3389">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“咨询人”指建设单位委托的本项目的</w:t>
      </w:r>
      <w:r>
        <w:rPr>
          <w:rFonts w:hint="eastAsia" w:ascii="宋体" w:hAnsi="宋体" w:cs="宋体"/>
          <w:kern w:val="0"/>
          <w:lang w:eastAsia="zh-Hans"/>
        </w:rPr>
        <w:t>全过程工程咨询</w:t>
      </w:r>
      <w:r>
        <w:rPr>
          <w:rFonts w:hint="eastAsia" w:ascii="宋体" w:hAnsi="宋体" w:cs="宋体"/>
          <w:kern w:val="0"/>
        </w:rPr>
        <w:t>服务单位。</w:t>
      </w:r>
    </w:p>
    <w:p w14:paraId="6B75D2B4">
      <w:pPr>
        <w:numPr>
          <w:ilvl w:val="3"/>
          <w:numId w:val="7"/>
        </w:numPr>
        <w:tabs>
          <w:tab w:val="left" w:pos="0"/>
          <w:tab w:val="left" w:pos="1440"/>
        </w:tabs>
        <w:spacing w:line="360" w:lineRule="auto"/>
        <w:ind w:left="0" w:firstLine="420" w:firstLineChars="200"/>
        <w:jc w:val="left"/>
        <w:rPr>
          <w:rFonts w:ascii="宋体" w:hAnsi="宋体" w:cs="宋体"/>
          <w:kern w:val="0"/>
        </w:rPr>
      </w:pPr>
      <w:bookmarkStart w:id="113" w:name="OLE_LINK3"/>
      <w:r>
        <w:rPr>
          <w:rFonts w:hint="eastAsia" w:ascii="宋体" w:hAnsi="宋体" w:cs="宋体"/>
          <w:kern w:val="0"/>
        </w:rPr>
        <w:t>“造价咨询单位”指建设单位委托的本项目的</w:t>
      </w:r>
      <w:r>
        <w:rPr>
          <w:rFonts w:hint="eastAsia" w:ascii="宋体" w:hAnsi="宋体" w:cs="宋体"/>
          <w:kern w:val="0"/>
          <w:lang w:eastAsia="zh-Hans"/>
        </w:rPr>
        <w:t>全过程</w:t>
      </w:r>
      <w:r>
        <w:rPr>
          <w:rFonts w:hint="eastAsia" w:ascii="宋体" w:hAnsi="宋体" w:cs="宋体"/>
          <w:kern w:val="0"/>
        </w:rPr>
        <w:t>造价咨询单位。</w:t>
      </w:r>
    </w:p>
    <w:bookmarkEnd w:id="113"/>
    <w:p w14:paraId="5D1FF70C">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“监理人”指建设单位委托的本项目的监理单位。</w:t>
      </w:r>
    </w:p>
    <w:bookmarkEnd w:id="111"/>
    <w:bookmarkEnd w:id="112"/>
    <w:p w14:paraId="3E7924A4">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“双方”指发包人和承包人。</w:t>
      </w:r>
    </w:p>
    <w:p w14:paraId="74995252">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“合同生效日期”指合同协议书“十附则3”所规定的日期。</w:t>
      </w:r>
    </w:p>
    <w:p w14:paraId="1DDC028D">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“天”、“日”指日历日。</w:t>
      </w:r>
    </w:p>
    <w:p w14:paraId="4A5720D1">
      <w:pPr>
        <w:numPr>
          <w:ilvl w:val="3"/>
          <w:numId w:val="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“周”指7</w:t>
      </w:r>
      <w:r>
        <w:rPr>
          <w:rFonts w:hint="eastAsia" w:ascii="宋体" w:hAnsi="宋体" w:cs="宋体"/>
          <w:kern w:val="0"/>
        </w:rPr>
        <w:t>个日历日</w:t>
      </w:r>
      <w:r>
        <w:rPr>
          <w:rFonts w:hint="eastAsia" w:ascii="宋体" w:hAnsi="宋体" w:cs="宋体"/>
          <w:kern w:val="0"/>
          <w:lang w:eastAsia="en-US"/>
        </w:rPr>
        <w:t>。</w:t>
      </w:r>
    </w:p>
    <w:p w14:paraId="3B0B64F2">
      <w:pPr>
        <w:numPr>
          <w:ilvl w:val="3"/>
          <w:numId w:val="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“月”</w:t>
      </w:r>
      <w:r>
        <w:rPr>
          <w:rFonts w:hint="eastAsia" w:ascii="宋体" w:hAnsi="宋体" w:cs="宋体"/>
          <w:kern w:val="0"/>
        </w:rPr>
        <w:t>指自然月</w:t>
      </w:r>
      <w:r>
        <w:rPr>
          <w:rFonts w:hint="eastAsia" w:ascii="宋体" w:hAnsi="宋体" w:cs="宋体"/>
          <w:kern w:val="0"/>
          <w:lang w:eastAsia="en-US"/>
        </w:rPr>
        <w:t>。</w:t>
      </w:r>
    </w:p>
    <w:p w14:paraId="58EB05E3">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“不可抗力”指通用条款第21条赋予的含义。</w:t>
      </w:r>
    </w:p>
    <w:p w14:paraId="75F6D5BC">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“技术文件”指根据通用条款第5条和专用条款第17条提供的所有图纸、图样、标准、模型、操作和维修手册等。</w:t>
      </w:r>
    </w:p>
    <w:p w14:paraId="200686D1">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“项目”是指承包人根据合同规定为发包人提供的广州市粮油食品产业园（广清园）项目一期工艺设备采购及安装的全部工作。</w:t>
      </w:r>
    </w:p>
    <w:p w14:paraId="5BB43245">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“试运行”按技术规格书规定。</w:t>
      </w:r>
    </w:p>
    <w:p w14:paraId="75CFFA93">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“竣工验收证书”是指完成所有招标内容，并通过考核验收后，由发包人签署的最终验收证书。</w:t>
      </w:r>
    </w:p>
    <w:p w14:paraId="2238DCF9">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“功能担保测试”是指在系统有载调试期间，承包人应进行相应测试（必要时要多次测试），以确认系统或有关部分是否达到技术规格书规定的功能保证值。</w:t>
      </w:r>
    </w:p>
    <w:p w14:paraId="0507429E">
      <w:pPr>
        <w:numPr>
          <w:ilvl w:val="3"/>
          <w:numId w:val="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“进度计划”是指承包人根据专用条款第6条提交的进度计划以及经双方确认的对进度计划的修订。</w:t>
      </w:r>
    </w:p>
    <w:p w14:paraId="20CB0E18">
      <w:pPr>
        <w:numPr>
          <w:ilvl w:val="1"/>
          <w:numId w:val="6"/>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解释</w:t>
      </w:r>
    </w:p>
    <w:p w14:paraId="5D856E19">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合同条款中的标题和题名不应视为是本合同条款的一部分，在合同的解释或构成中也不应考虑这些标题和题名。本合同引用某个条款时，除非特别说明，应解释为该条款项下所有子条款的内容。</w:t>
      </w:r>
    </w:p>
    <w:p w14:paraId="47C7779E">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凡合同中规定通讯是“书面”或“用书面形式”，是指任何手写、打印或印刷的及其它所有用现代通讯方法所进行的通讯，包括电报、电子邮件和传真等。</w:t>
      </w:r>
    </w:p>
    <w:p w14:paraId="2F5354D2">
      <w:pPr>
        <w:numPr>
          <w:ilvl w:val="4"/>
          <w:numId w:val="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凡合同规定任何人发出通知、同意或确认时，该通知、同意或确认不得被无故扣押。除非另有规定，该通知、同意或确认应是书面的、并应按照“通知”一词做出相应解释。</w:t>
      </w:r>
    </w:p>
    <w:p w14:paraId="48BD6F8D">
      <w:pPr>
        <w:numPr>
          <w:ilvl w:val="1"/>
          <w:numId w:val="6"/>
        </w:numPr>
        <w:tabs>
          <w:tab w:val="left" w:pos="0"/>
          <w:tab w:val="left" w:pos="720"/>
        </w:tabs>
        <w:spacing w:line="360" w:lineRule="auto"/>
        <w:ind w:left="0" w:firstLine="420" w:firstLineChars="200"/>
        <w:jc w:val="left"/>
        <w:rPr>
          <w:rFonts w:ascii="宋体" w:hAnsi="宋体" w:cs="宋体"/>
          <w:kern w:val="1"/>
        </w:rPr>
      </w:pPr>
      <w:r>
        <w:rPr>
          <w:rFonts w:hint="eastAsia" w:ascii="宋体" w:hAnsi="宋体" w:cs="宋体"/>
          <w:kern w:val="1"/>
        </w:rPr>
        <w:t>合同文件的优先顺序</w:t>
      </w:r>
      <w:bookmarkStart w:id="558" w:name="_GoBack"/>
      <w:bookmarkEnd w:id="558"/>
    </w:p>
    <w:p w14:paraId="2F5EF74B">
      <w:pPr>
        <w:tabs>
          <w:tab w:val="left" w:pos="0"/>
          <w:tab w:val="left" w:pos="360"/>
          <w:tab w:val="left" w:pos="588"/>
        </w:tabs>
        <w:spacing w:line="360" w:lineRule="auto"/>
        <w:ind w:firstLine="420" w:firstLineChars="200"/>
        <w:jc w:val="left"/>
        <w:rPr>
          <w:rFonts w:ascii="Times New Roman" w:hAnsi="Times New Roman" w:eastAsia="仿宋_GB2312" w:cs="Times New Roman"/>
          <w:kern w:val="1"/>
          <w:sz w:val="32"/>
        </w:rPr>
      </w:pPr>
      <w:r>
        <w:rPr>
          <w:rFonts w:hint="eastAsia" w:ascii="宋体" w:hAnsi="宋体" w:cs="宋体"/>
          <w:kern w:val="1"/>
        </w:rPr>
        <w:t>合同文件组成及优先顺序为：合同文件组成按照合同协议书〔第八条〕约定执行，文件解释顺序按专用条款约定执行。承包人必须按设计图纸进行施工，图纸与技术标准和要求之间、图纸与技术规格书有矛盾或者不一致的，图纸与工程量清单数量不一致，以其中要求较严格的标准为准。合同双方在合同履行过程中签订的补充协议亦构成合同文件的组成部分，其解释顺序视其内容与其他合同文件的相互关系而定。</w:t>
      </w:r>
    </w:p>
    <w:p w14:paraId="3934B6C6">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14" w:name="_Toc10893"/>
      <w:bookmarkStart w:id="115" w:name="_Toc21168"/>
      <w:bookmarkStart w:id="116" w:name="_Toc28753"/>
      <w:bookmarkStart w:id="117" w:name="_Toc129264334"/>
      <w:bookmarkStart w:id="118" w:name="_Toc2926"/>
      <w:bookmarkStart w:id="119" w:name="_Toc129592385"/>
      <w:bookmarkStart w:id="120" w:name="_Toc30207"/>
      <w:r>
        <w:rPr>
          <w:rFonts w:hint="eastAsia" w:ascii="宋体" w:hAnsi="宋体" w:cs="宋体"/>
          <w:kern w:val="0"/>
          <w:lang w:eastAsia="en-US"/>
        </w:rPr>
        <w:t>适用性</w:t>
      </w:r>
      <w:bookmarkEnd w:id="114"/>
      <w:bookmarkEnd w:id="115"/>
      <w:bookmarkEnd w:id="116"/>
      <w:bookmarkEnd w:id="117"/>
      <w:bookmarkEnd w:id="118"/>
      <w:bookmarkEnd w:id="119"/>
      <w:bookmarkEnd w:id="120"/>
    </w:p>
    <w:p w14:paraId="21D7E2E7">
      <w:pPr>
        <w:numPr>
          <w:ilvl w:val="1"/>
          <w:numId w:val="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本通用条款适用于本合同其它部分未有规定或未被替代的范围。</w:t>
      </w:r>
    </w:p>
    <w:p w14:paraId="3CC3CE9D">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21" w:name="_Toc12714"/>
      <w:bookmarkStart w:id="122" w:name="_Toc22179"/>
      <w:bookmarkStart w:id="123" w:name="_Toc5397"/>
      <w:bookmarkStart w:id="124" w:name="_Toc13812"/>
      <w:bookmarkStart w:id="125" w:name="_Toc29054"/>
      <w:bookmarkStart w:id="126" w:name="_Toc129592386"/>
      <w:bookmarkStart w:id="127" w:name="_Toc129264335"/>
      <w:r>
        <w:rPr>
          <w:rFonts w:hint="eastAsia" w:ascii="宋体" w:hAnsi="宋体" w:cs="宋体"/>
          <w:kern w:val="0"/>
          <w:lang w:eastAsia="en-US"/>
        </w:rPr>
        <w:t>来源地</w:t>
      </w:r>
      <w:bookmarkEnd w:id="121"/>
      <w:bookmarkEnd w:id="122"/>
      <w:bookmarkEnd w:id="123"/>
      <w:bookmarkEnd w:id="124"/>
      <w:bookmarkEnd w:id="125"/>
      <w:bookmarkEnd w:id="126"/>
      <w:bookmarkEnd w:id="127"/>
    </w:p>
    <w:p w14:paraId="53C94B51">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本合同项下所提供的货物及服务均应来自于中华人民共和国或是与中华人民共和国有正常贸易往来的国家和地区。</w:t>
      </w:r>
    </w:p>
    <w:p w14:paraId="69A89063">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货物和服务的来源地可以有别于承包人的国籍。</w:t>
      </w:r>
    </w:p>
    <w:p w14:paraId="1302DB91">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本合同项下主要设备、材料和服务应由合同附件中规定的制造商、服务提供者制造和供货。</w:t>
      </w:r>
    </w:p>
    <w:p w14:paraId="63F661E9">
      <w:pPr>
        <w:numPr>
          <w:ilvl w:val="1"/>
          <w:numId w:val="1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承包人有意引入非合同附件中所列的制造商、服务提供者及原产国时，应将该制造商、服务提供者的资格证书呈交发包人批准。</w:t>
      </w:r>
    </w:p>
    <w:p w14:paraId="18A9A601">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28" w:name="_Toc29141"/>
      <w:bookmarkStart w:id="129" w:name="_Toc2229"/>
      <w:bookmarkStart w:id="130" w:name="_Toc129592387"/>
      <w:bookmarkStart w:id="131" w:name="_Toc6286"/>
      <w:bookmarkStart w:id="132" w:name="_Toc27712"/>
      <w:bookmarkStart w:id="133" w:name="_Toc9121"/>
      <w:bookmarkStart w:id="134" w:name="_Toc129264336"/>
      <w:r>
        <w:rPr>
          <w:rFonts w:hint="eastAsia" w:ascii="宋体" w:hAnsi="宋体" w:cs="宋体"/>
          <w:kern w:val="0"/>
          <w:lang w:eastAsia="en-US"/>
        </w:rPr>
        <w:t>标准</w:t>
      </w:r>
      <w:bookmarkEnd w:id="128"/>
      <w:bookmarkEnd w:id="129"/>
      <w:bookmarkEnd w:id="130"/>
      <w:bookmarkEnd w:id="131"/>
      <w:bookmarkEnd w:id="132"/>
      <w:bookmarkEnd w:id="133"/>
      <w:bookmarkEnd w:id="134"/>
    </w:p>
    <w:p w14:paraId="224A93F1">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货物及服务应符合专用条款和合同附件中所述的标准：如果没有提及适用标准的，则应符合中华人民共和国国家标准或行业标准；如果中华人民共和国没有相关标准的，则采用国际标准或货物来源国适用的官方标准。这些标准必须是国际权威机构发布的最新版本的标准。</w:t>
      </w:r>
    </w:p>
    <w:p w14:paraId="5B842108">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承包人应向发包人提供有关标准的文本。</w:t>
      </w:r>
    </w:p>
    <w:p w14:paraId="3A5F1796">
      <w:pPr>
        <w:numPr>
          <w:ilvl w:val="1"/>
          <w:numId w:val="1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除非合同中另有规定，计量单位均采用中华人民共和国法定的计量单位。</w:t>
      </w:r>
    </w:p>
    <w:p w14:paraId="089D4D03">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35" w:name="_Toc129264337"/>
      <w:bookmarkStart w:id="136" w:name="_Toc27874"/>
      <w:bookmarkStart w:id="137" w:name="_Toc9198"/>
      <w:bookmarkStart w:id="138" w:name="_Toc129592388"/>
      <w:bookmarkStart w:id="139" w:name="_Toc20575"/>
      <w:bookmarkStart w:id="140" w:name="_Toc29894"/>
      <w:bookmarkStart w:id="141" w:name="_Toc30711"/>
      <w:r>
        <w:rPr>
          <w:rFonts w:hint="eastAsia" w:ascii="宋体" w:hAnsi="宋体" w:cs="宋体"/>
          <w:kern w:val="0"/>
          <w:lang w:eastAsia="en-US"/>
        </w:rPr>
        <w:t>合同文件和资料</w:t>
      </w:r>
      <w:bookmarkEnd w:id="135"/>
      <w:bookmarkEnd w:id="136"/>
      <w:bookmarkEnd w:id="137"/>
      <w:bookmarkEnd w:id="138"/>
      <w:bookmarkEnd w:id="139"/>
      <w:bookmarkEnd w:id="140"/>
      <w:bookmarkEnd w:id="141"/>
    </w:p>
    <w:p w14:paraId="535C9C19">
      <w:pPr>
        <w:tabs>
          <w:tab w:val="left" w:pos="0"/>
        </w:tabs>
        <w:spacing w:line="360" w:lineRule="auto"/>
        <w:ind w:firstLine="420" w:firstLineChars="200"/>
        <w:jc w:val="left"/>
        <w:rPr>
          <w:rFonts w:ascii="宋体" w:hAnsi="宋体" w:cs="宋体"/>
          <w:kern w:val="0"/>
        </w:rPr>
      </w:pPr>
      <w:r>
        <w:rPr>
          <w:rFonts w:hint="eastAsia" w:ascii="宋体" w:hAnsi="宋体" w:cs="宋体"/>
          <w:kern w:val="0"/>
        </w:rPr>
        <w:t>5.1 没有发包人事先书面同意，承包人不得将由发包人提供的有关合同或任何合同条文、规格、计划、图纸、模型、样品或资料提供给承包人雇佣的，用于履行本合同以外的任何其他人。即使向履行本合同的雇员提供，也应注意保密并限于履行合同必须的范围。</w:t>
      </w:r>
    </w:p>
    <w:p w14:paraId="45ABA722">
      <w:pPr>
        <w:tabs>
          <w:tab w:val="left" w:pos="0"/>
        </w:tabs>
        <w:spacing w:line="360" w:lineRule="auto"/>
        <w:ind w:firstLine="420" w:firstLineChars="200"/>
        <w:jc w:val="left"/>
        <w:rPr>
          <w:rFonts w:ascii="宋体" w:hAnsi="宋体" w:cs="宋体"/>
          <w:kern w:val="0"/>
        </w:rPr>
      </w:pPr>
      <w:r>
        <w:rPr>
          <w:rFonts w:hint="eastAsia" w:ascii="宋体" w:hAnsi="宋体" w:cs="宋体"/>
          <w:kern w:val="0"/>
        </w:rPr>
        <w:t>5.2 没有发包人事先书面同意，除了履行本合同之外，承包人不得允许他人使用通用条款第5.1条所列举的任何文件和资料。</w:t>
      </w:r>
    </w:p>
    <w:p w14:paraId="6200ACFA">
      <w:pPr>
        <w:tabs>
          <w:tab w:val="left" w:pos="0"/>
        </w:tabs>
        <w:spacing w:line="360" w:lineRule="auto"/>
        <w:ind w:firstLine="420" w:firstLineChars="200"/>
        <w:jc w:val="left"/>
        <w:rPr>
          <w:rFonts w:ascii="宋体" w:hAnsi="宋体" w:cs="宋体"/>
          <w:kern w:val="0"/>
        </w:rPr>
      </w:pPr>
      <w:r>
        <w:rPr>
          <w:rFonts w:hint="eastAsia" w:ascii="宋体" w:hAnsi="宋体" w:cs="宋体"/>
          <w:kern w:val="0"/>
        </w:rPr>
        <w:t>5.3 除了合同本身以外，通用条款第5.1条所列举的任何文件均视为发包人的财产。如果发包人有要求，承包人在完成合同后应将上述文件（包括全部拷贝）交给发包人。</w:t>
      </w:r>
    </w:p>
    <w:p w14:paraId="2D490B9B">
      <w:pPr>
        <w:tabs>
          <w:tab w:val="left" w:pos="0"/>
        </w:tabs>
        <w:spacing w:line="360" w:lineRule="auto"/>
        <w:ind w:firstLine="420" w:firstLineChars="200"/>
        <w:jc w:val="left"/>
        <w:rPr>
          <w:rFonts w:ascii="宋体" w:hAnsi="宋体" w:cs="宋体"/>
          <w:kern w:val="0"/>
        </w:rPr>
      </w:pPr>
      <w:r>
        <w:rPr>
          <w:rFonts w:hint="eastAsia" w:ascii="宋体" w:hAnsi="宋体" w:cs="宋体"/>
          <w:kern w:val="0"/>
        </w:rPr>
        <w:t>5.4 承包人应根据合同规定的要求向发包人提供所有技术文件。如果工程必需但合同又未作规定的，只有承包人才能提供的技术文件，承包人应立即</w:t>
      </w:r>
      <w:r>
        <w:rPr>
          <w:rFonts w:hint="eastAsia" w:ascii="宋体" w:hAnsi="宋体" w:cs="宋体"/>
          <w:kern w:val="0"/>
          <w:lang w:eastAsia="zh-Hans"/>
        </w:rPr>
        <w:t>无条件</w:t>
      </w:r>
      <w:r>
        <w:rPr>
          <w:rFonts w:hint="eastAsia" w:ascii="宋体" w:hAnsi="宋体" w:cs="宋体"/>
          <w:kern w:val="0"/>
        </w:rPr>
        <w:t>向发包人免费提供。</w:t>
      </w:r>
    </w:p>
    <w:p w14:paraId="648409AF">
      <w:pPr>
        <w:tabs>
          <w:tab w:val="left" w:pos="0"/>
        </w:tabs>
        <w:spacing w:line="360" w:lineRule="auto"/>
        <w:ind w:firstLine="420" w:firstLineChars="200"/>
        <w:jc w:val="left"/>
        <w:rPr>
          <w:rFonts w:ascii="宋体" w:hAnsi="宋体" w:cs="宋体"/>
          <w:kern w:val="0"/>
        </w:rPr>
      </w:pPr>
      <w:r>
        <w:rPr>
          <w:rFonts w:hint="eastAsia" w:ascii="宋体" w:hAnsi="宋体" w:cs="宋体"/>
          <w:kern w:val="0"/>
        </w:rPr>
        <w:t>5.5 上述技术文件应编辑正确，组织合理，内容充实，容易理解，详尽描述所供货物的性能、原理、结构和尺寸，并包括部件的型号、规格、技术数据，保证发包人能够正确进行货物安装、操作、检查、维修、维护、测试、调试和使用。</w:t>
      </w:r>
    </w:p>
    <w:p w14:paraId="16A97F81">
      <w:pPr>
        <w:tabs>
          <w:tab w:val="left" w:pos="0"/>
        </w:tabs>
        <w:spacing w:line="360" w:lineRule="auto"/>
        <w:ind w:firstLine="420" w:firstLineChars="200"/>
        <w:jc w:val="left"/>
        <w:rPr>
          <w:rFonts w:ascii="宋体" w:hAnsi="宋体" w:cs="宋体"/>
          <w:kern w:val="0"/>
        </w:rPr>
      </w:pPr>
      <w:r>
        <w:rPr>
          <w:rFonts w:hint="eastAsia" w:ascii="宋体" w:hAnsi="宋体" w:cs="宋体"/>
          <w:kern w:val="0"/>
        </w:rPr>
        <w:t>5.6 技术文件均应提交发包人确认。如果发包人收到技术文件后发现有遗漏、损坏或内容有差异，承包人收到发包人通知后应立即更换。</w:t>
      </w:r>
    </w:p>
    <w:p w14:paraId="686FC159">
      <w:pPr>
        <w:tabs>
          <w:tab w:val="left" w:pos="0"/>
        </w:tabs>
        <w:spacing w:line="360" w:lineRule="auto"/>
        <w:ind w:firstLine="420" w:firstLineChars="200"/>
        <w:jc w:val="left"/>
        <w:rPr>
          <w:rFonts w:ascii="宋体" w:hAnsi="宋体" w:cs="宋体"/>
          <w:kern w:val="0"/>
        </w:rPr>
      </w:pPr>
      <w:r>
        <w:rPr>
          <w:rFonts w:hint="eastAsia" w:ascii="宋体" w:hAnsi="宋体" w:cs="宋体"/>
          <w:kern w:val="0"/>
        </w:rPr>
        <w:t>5.7 承包人应承担发包人按照技术文件的指导进行的任何安装、操作、检查维修、维护、测试、调整和使用致使系统和/或设备和/或其部件损坏所引起的赔偿责任。</w:t>
      </w:r>
    </w:p>
    <w:p w14:paraId="3344472A">
      <w:pPr>
        <w:tabs>
          <w:tab w:val="left" w:pos="0"/>
        </w:tabs>
        <w:spacing w:line="360" w:lineRule="auto"/>
        <w:ind w:firstLine="420" w:firstLineChars="200"/>
        <w:jc w:val="left"/>
        <w:rPr>
          <w:rFonts w:ascii="宋体" w:hAnsi="宋体" w:cs="宋体"/>
          <w:kern w:val="0"/>
        </w:rPr>
      </w:pPr>
      <w:r>
        <w:rPr>
          <w:rFonts w:hint="eastAsia" w:ascii="宋体" w:hAnsi="宋体" w:cs="宋体"/>
          <w:kern w:val="0"/>
        </w:rPr>
        <w:t>5.8 承包人应按照发包人要求提供上述技术文件及其电子文件给发包人。</w:t>
      </w:r>
    </w:p>
    <w:p w14:paraId="197F608B">
      <w:pPr>
        <w:tabs>
          <w:tab w:val="left" w:pos="0"/>
        </w:tabs>
        <w:spacing w:line="360" w:lineRule="auto"/>
        <w:ind w:firstLine="420" w:firstLineChars="200"/>
        <w:jc w:val="left"/>
        <w:rPr>
          <w:rFonts w:ascii="宋体" w:hAnsi="宋体" w:cs="宋体"/>
          <w:kern w:val="0"/>
        </w:rPr>
      </w:pPr>
      <w:r>
        <w:rPr>
          <w:rFonts w:hint="eastAsia" w:ascii="宋体" w:hAnsi="宋体" w:cs="宋体"/>
          <w:kern w:val="0"/>
        </w:rPr>
        <w:t>5.9 技术文件的全部费用已包含在合同价中。</w:t>
      </w:r>
    </w:p>
    <w:p w14:paraId="7C5837F5">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42" w:name="_Toc129592389"/>
      <w:bookmarkStart w:id="143" w:name="_Toc11807"/>
      <w:bookmarkStart w:id="144" w:name="_Toc5266"/>
      <w:bookmarkStart w:id="145" w:name="_Toc24732"/>
      <w:bookmarkStart w:id="146" w:name="_Toc20764"/>
      <w:bookmarkStart w:id="147" w:name="_Toc6959"/>
      <w:bookmarkStart w:id="148" w:name="_Toc129264338"/>
      <w:r>
        <w:rPr>
          <w:rFonts w:hint="eastAsia" w:ascii="宋体" w:hAnsi="宋体" w:cs="宋体"/>
          <w:kern w:val="0"/>
          <w:lang w:eastAsia="en-US"/>
        </w:rPr>
        <w:t>知识产权</w:t>
      </w:r>
      <w:bookmarkEnd w:id="142"/>
      <w:bookmarkEnd w:id="143"/>
      <w:bookmarkEnd w:id="144"/>
      <w:bookmarkEnd w:id="145"/>
      <w:bookmarkEnd w:id="146"/>
      <w:bookmarkEnd w:id="147"/>
      <w:bookmarkEnd w:id="148"/>
    </w:p>
    <w:p w14:paraId="725CF8D6">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承包人应保证，发包人在中华人民共和国使用该货物及服务或其任何一部分时，免受第三方提出侵犯其任何专利、注册的设计、版权、商标或商品名称或其他知识产权工业设计权的起诉及索赔。</w:t>
      </w:r>
    </w:p>
    <w:p w14:paraId="14C364DD">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发包人永久享有承包人为本合同项下提供的产品、软件、技术资料的使用权，并无需交纳任何形式的使用费（如有此类费用的话）。</w:t>
      </w:r>
    </w:p>
    <w:p w14:paraId="2C5AA6BD">
      <w:pPr>
        <w:numPr>
          <w:ilvl w:val="1"/>
          <w:numId w:val="12"/>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必须承诺针对本项目开发完成的相关软件、及定义的接口标准、相关技术文件，归发包人所有。必须承诺向发包人提供与产品配套的应用软件源代码及开放接口协议，满足发包人对软件功能的维护、修改、更新等使用要求。</w:t>
      </w:r>
    </w:p>
    <w:p w14:paraId="747FA0D1">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49" w:name="_Toc31103"/>
      <w:bookmarkStart w:id="150" w:name="_Toc4221"/>
      <w:bookmarkStart w:id="151" w:name="_Toc129592390"/>
      <w:bookmarkStart w:id="152" w:name="_Toc12727"/>
      <w:bookmarkStart w:id="153" w:name="_Toc24647"/>
      <w:bookmarkStart w:id="154" w:name="_Toc26533"/>
      <w:bookmarkStart w:id="155" w:name="_Toc129264339"/>
      <w:r>
        <w:rPr>
          <w:rFonts w:hint="eastAsia" w:ascii="宋体" w:hAnsi="宋体" w:cs="宋体"/>
          <w:kern w:val="0"/>
          <w:lang w:eastAsia="en-US"/>
        </w:rPr>
        <w:t>履约保证金</w:t>
      </w:r>
      <w:bookmarkEnd w:id="149"/>
      <w:bookmarkEnd w:id="150"/>
      <w:bookmarkEnd w:id="151"/>
      <w:bookmarkEnd w:id="152"/>
      <w:bookmarkEnd w:id="153"/>
      <w:bookmarkEnd w:id="154"/>
      <w:bookmarkEnd w:id="155"/>
    </w:p>
    <w:p w14:paraId="4955289A">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承包人应在合同签署前，向发包人提交专用条款规定的履约保证金，金额为中标合同价的10％。</w:t>
      </w:r>
    </w:p>
    <w:p w14:paraId="326A74E9">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在承包人不能履行其合同项下任何一项义务而承担违约责任的情况下，发包人有权直接使用履约保证金弥补发包人的损失。</w:t>
      </w:r>
    </w:p>
    <w:p w14:paraId="50E11D5B">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履约保证金的有效期执行专用条款规定。</w:t>
      </w:r>
    </w:p>
    <w:p w14:paraId="1D118925">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履约保证金以人民币结算，采用下述方式之一提交：</w:t>
      </w:r>
    </w:p>
    <w:p w14:paraId="38913A5D">
      <w:pPr>
        <w:numPr>
          <w:ilvl w:val="0"/>
          <w:numId w:val="14"/>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银行保函</w:t>
      </w:r>
    </w:p>
    <w:p w14:paraId="1319476F">
      <w:pPr>
        <w:tabs>
          <w:tab w:val="left" w:pos="0"/>
        </w:tabs>
        <w:spacing w:line="360" w:lineRule="auto"/>
        <w:ind w:firstLine="420" w:firstLineChars="200"/>
        <w:jc w:val="left"/>
        <w:rPr>
          <w:rFonts w:ascii="宋体" w:hAnsi="宋体" w:cs="宋体"/>
          <w:kern w:val="0"/>
        </w:rPr>
      </w:pPr>
      <w:r>
        <w:rPr>
          <w:rFonts w:hint="eastAsia" w:ascii="宋体" w:hAnsi="宋体" w:cs="宋体"/>
          <w:kern w:val="0"/>
        </w:rPr>
        <w:t>由发包人可接受的在中华人民共和国境内注册和营业的银行出具，其格式采用发包人可接受的格式；</w:t>
      </w:r>
    </w:p>
    <w:p w14:paraId="604C656F">
      <w:pPr>
        <w:numPr>
          <w:ilvl w:val="0"/>
          <w:numId w:val="14"/>
        </w:numPr>
        <w:tabs>
          <w:tab w:val="left" w:pos="0"/>
          <w:tab w:val="left" w:leader="dot" w:pos="1440"/>
          <w:tab w:val="left" w:pos="3827"/>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银行汇票、支票或现金</w:t>
      </w:r>
    </w:p>
    <w:p w14:paraId="52D3FB4E">
      <w:pPr>
        <w:numPr>
          <w:ilvl w:val="1"/>
          <w:numId w:val="13"/>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除非专用条款另有规定，在承包人完成其合同义务包括任何保证义务后三十（30）天内，发包人将把履约保证金退还承包人。</w:t>
      </w:r>
    </w:p>
    <w:p w14:paraId="1F37E2C3">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56" w:name="_Toc27303"/>
      <w:bookmarkStart w:id="157" w:name="_Toc27090"/>
      <w:bookmarkStart w:id="158" w:name="_Toc129264340"/>
      <w:bookmarkStart w:id="159" w:name="_Toc16766"/>
      <w:bookmarkStart w:id="160" w:name="_Toc23385"/>
      <w:bookmarkStart w:id="161" w:name="_Toc533"/>
      <w:bookmarkStart w:id="162" w:name="_Toc129592391"/>
      <w:r>
        <w:rPr>
          <w:rFonts w:hint="eastAsia" w:ascii="宋体" w:hAnsi="宋体" w:cs="宋体"/>
          <w:kern w:val="0"/>
          <w:lang w:eastAsia="en-US"/>
        </w:rPr>
        <w:t>检验和测试</w:t>
      </w:r>
      <w:bookmarkEnd w:id="156"/>
      <w:bookmarkEnd w:id="157"/>
      <w:bookmarkEnd w:id="158"/>
      <w:bookmarkEnd w:id="159"/>
      <w:bookmarkEnd w:id="160"/>
      <w:bookmarkEnd w:id="161"/>
      <w:bookmarkEnd w:id="162"/>
    </w:p>
    <w:p w14:paraId="12D75424">
      <w:pPr>
        <w:tabs>
          <w:tab w:val="left" w:pos="0"/>
        </w:tabs>
        <w:spacing w:line="360" w:lineRule="auto"/>
        <w:ind w:firstLine="420" w:firstLineChars="200"/>
        <w:jc w:val="left"/>
        <w:rPr>
          <w:rFonts w:ascii="宋体" w:hAnsi="宋体" w:cs="宋体"/>
          <w:kern w:val="0"/>
        </w:rPr>
      </w:pPr>
      <w:r>
        <w:rPr>
          <w:rFonts w:hint="eastAsia" w:ascii="宋体" w:hAnsi="宋体" w:cs="宋体"/>
          <w:kern w:val="0"/>
        </w:rPr>
        <w:t>8.1承包人提供的所有货物应在出厂前进行检验和/或测试。承包人交付货物时，应同时提交生产厂商出具的、记有生产日期、并经承包人签署的质量合格证书、产品出厂详细检验记录（包括材质、加工、装配精度及有关检验参数等）及发包人要求提供的其他文件。</w:t>
      </w:r>
    </w:p>
    <w:p w14:paraId="3121BA2F">
      <w:pPr>
        <w:tabs>
          <w:tab w:val="left" w:pos="0"/>
        </w:tabs>
        <w:spacing w:line="360" w:lineRule="auto"/>
        <w:ind w:firstLine="420" w:firstLineChars="200"/>
        <w:jc w:val="left"/>
        <w:rPr>
          <w:rFonts w:ascii="宋体" w:hAnsi="宋体" w:cs="宋体"/>
          <w:kern w:val="0"/>
        </w:rPr>
      </w:pPr>
      <w:r>
        <w:rPr>
          <w:rFonts w:hint="eastAsia" w:ascii="宋体" w:hAnsi="宋体" w:cs="宋体"/>
          <w:kern w:val="0"/>
        </w:rPr>
        <w:t>8.2发包人有权检验和/或测试货物，以确认货物能符合合同规格的要求，并且除合同规定发包人承担的费用外，不承担额外的费用。专用条款第11条和合同附件将说明发包人要求进行的检验和测试，以及在何处进行这些检验和测试。发包人将及时以书面形式把进行检验和/或测试的代表的身份情况通知承包人。</w:t>
      </w:r>
    </w:p>
    <w:p w14:paraId="090F397C">
      <w:pPr>
        <w:tabs>
          <w:tab w:val="left" w:pos="0"/>
        </w:tabs>
        <w:spacing w:line="360" w:lineRule="auto"/>
        <w:ind w:firstLine="420" w:firstLineChars="200"/>
        <w:jc w:val="left"/>
        <w:rPr>
          <w:rFonts w:ascii="宋体" w:hAnsi="宋体" w:cs="宋体"/>
          <w:kern w:val="0"/>
        </w:rPr>
      </w:pPr>
      <w:r>
        <w:rPr>
          <w:rFonts w:hint="eastAsia" w:ascii="宋体" w:hAnsi="宋体" w:cs="宋体"/>
          <w:kern w:val="0"/>
        </w:rPr>
        <w:t>8.3发包人检查人员在出厂检验过程中发现货物存在缺陷、或不符合合同规定的，承包人应充分考虑该等意见，并采取切实措施以确保货物的出厂质量。</w:t>
      </w:r>
    </w:p>
    <w:p w14:paraId="323F85B6">
      <w:pPr>
        <w:tabs>
          <w:tab w:val="left" w:pos="0"/>
        </w:tabs>
        <w:spacing w:line="360" w:lineRule="auto"/>
        <w:ind w:firstLine="420" w:firstLineChars="200"/>
        <w:jc w:val="left"/>
        <w:rPr>
          <w:rFonts w:ascii="宋体" w:hAnsi="宋体" w:cs="宋体"/>
          <w:kern w:val="0"/>
        </w:rPr>
      </w:pPr>
      <w:r>
        <w:rPr>
          <w:rFonts w:hint="eastAsia" w:ascii="宋体" w:hAnsi="宋体" w:cs="宋体"/>
          <w:kern w:val="0"/>
        </w:rPr>
        <w:t>8.4上述检验和测试应在承包人和/或其供货商的驻地进行，承包人进行该等检验和/或测试时，应提前3日通知发包人，并向发包人提供全部合理的设施和协助（包括但不限于全部检验和/或测试所需的技术资料、试验设备、检验工具、其他仪器材料等），由此所产生的一切费用由承包人承担，并已包括在合同价格之中。</w:t>
      </w:r>
    </w:p>
    <w:p w14:paraId="19E08940">
      <w:pPr>
        <w:tabs>
          <w:tab w:val="left" w:pos="0"/>
        </w:tabs>
        <w:spacing w:line="360" w:lineRule="auto"/>
        <w:ind w:firstLine="420" w:firstLineChars="200"/>
        <w:jc w:val="left"/>
        <w:rPr>
          <w:rFonts w:ascii="宋体" w:hAnsi="宋体" w:cs="宋体"/>
          <w:kern w:val="0"/>
        </w:rPr>
      </w:pPr>
      <w:r>
        <w:rPr>
          <w:rFonts w:hint="eastAsia" w:ascii="宋体" w:hAnsi="宋体" w:cs="宋体"/>
          <w:kern w:val="0"/>
        </w:rPr>
        <w:t>8.5承包人提供的货物运至现场后，承包人应自费派遣检验人员参与发包人组织、各方参</w:t>
      </w:r>
      <w:r>
        <w:rPr>
          <w:rFonts w:hint="eastAsia" w:ascii="宋体" w:hAnsi="宋体" w:cs="宋体"/>
          <w:kern w:val="0"/>
          <w:lang w:eastAsia="zh-Hans"/>
        </w:rPr>
        <w:t>与</w:t>
      </w:r>
      <w:r>
        <w:rPr>
          <w:rFonts w:hint="eastAsia" w:ascii="宋体" w:hAnsi="宋体" w:cs="宋体"/>
          <w:kern w:val="0"/>
        </w:rPr>
        <w:t>的开箱检验。发包人应在开箱检验前2日将开箱检验日期通知承包人。若开箱检验时发现货物的材质、规格、质量和包装存在缺陷、或不符合合同规定的，双方代表应共同签署详细检验记录。</w:t>
      </w:r>
    </w:p>
    <w:p w14:paraId="70360393">
      <w:pPr>
        <w:tabs>
          <w:tab w:val="left" w:pos="0"/>
        </w:tabs>
        <w:spacing w:line="360" w:lineRule="auto"/>
        <w:ind w:firstLine="420" w:firstLineChars="200"/>
        <w:jc w:val="left"/>
        <w:rPr>
          <w:rFonts w:ascii="宋体" w:hAnsi="宋体" w:cs="宋体"/>
          <w:kern w:val="0"/>
        </w:rPr>
      </w:pPr>
      <w:r>
        <w:rPr>
          <w:rFonts w:hint="eastAsia" w:ascii="宋体" w:hAnsi="宋体" w:cs="宋体"/>
          <w:kern w:val="0"/>
        </w:rPr>
        <w:t>8.6承包人拒绝参加或不按时参加发包人组织的开箱检验时，发包人有权独自实施开箱检验。在此情形下，发包人应邀请独立的第三方共同进行开箱检验，并将双方签署的详细检验纪录作为发包人向承包人要求更换、修理或采取其他补救措施的依据。</w:t>
      </w:r>
    </w:p>
    <w:p w14:paraId="5EFE777A">
      <w:pPr>
        <w:tabs>
          <w:tab w:val="left" w:pos="0"/>
        </w:tabs>
        <w:spacing w:line="360" w:lineRule="auto"/>
        <w:ind w:firstLine="420" w:firstLineChars="200"/>
        <w:jc w:val="left"/>
        <w:rPr>
          <w:rFonts w:ascii="宋体" w:hAnsi="宋体" w:cs="宋体"/>
          <w:kern w:val="0"/>
        </w:rPr>
      </w:pPr>
      <w:r>
        <w:rPr>
          <w:rFonts w:hint="eastAsia" w:ascii="宋体" w:hAnsi="宋体" w:cs="宋体"/>
          <w:kern w:val="0"/>
        </w:rPr>
        <w:t>8.7如果任何被检验或测试的货物不能满足合同要求，发包人可以拒绝接收该批货物，承包人有义务及时更换被拒绝接收的货物，或者免费进行必要的修理及其他补救措施以满足合同要求。在此情形下，发包人的任何权利将不会因发包人参与过出厂检验而受到任何限制或放弃。</w:t>
      </w:r>
    </w:p>
    <w:p w14:paraId="554CA4DC">
      <w:pPr>
        <w:tabs>
          <w:tab w:val="left" w:pos="0"/>
        </w:tabs>
        <w:spacing w:line="360" w:lineRule="auto"/>
        <w:ind w:firstLine="420" w:firstLineChars="200"/>
        <w:jc w:val="left"/>
        <w:rPr>
          <w:rFonts w:ascii="宋体" w:hAnsi="宋体" w:cs="宋体"/>
          <w:kern w:val="0"/>
        </w:rPr>
      </w:pPr>
      <w:r>
        <w:rPr>
          <w:rFonts w:hint="eastAsia" w:ascii="宋体" w:hAnsi="宋体" w:cs="宋体"/>
          <w:kern w:val="0"/>
        </w:rPr>
        <w:t>8.8通用条款第8条的规定任何情况下均不能免除承包人在本合同项下的保证义务或其他义务。</w:t>
      </w:r>
    </w:p>
    <w:p w14:paraId="4517FC73">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63" w:name="_Toc19457"/>
      <w:bookmarkStart w:id="164" w:name="_Toc8628"/>
      <w:bookmarkStart w:id="165" w:name="_Toc30022"/>
      <w:bookmarkStart w:id="166" w:name="_Toc4803"/>
      <w:bookmarkStart w:id="167" w:name="_Toc12089"/>
      <w:bookmarkStart w:id="168" w:name="_Toc129264341"/>
      <w:bookmarkStart w:id="169" w:name="_Toc129592392"/>
      <w:r>
        <w:rPr>
          <w:rFonts w:hint="eastAsia" w:ascii="宋体" w:hAnsi="宋体" w:cs="宋体"/>
          <w:kern w:val="0"/>
          <w:lang w:eastAsia="en-US"/>
        </w:rPr>
        <w:t>包装</w:t>
      </w:r>
      <w:bookmarkEnd w:id="163"/>
      <w:bookmarkEnd w:id="164"/>
      <w:bookmarkEnd w:id="165"/>
      <w:bookmarkEnd w:id="166"/>
      <w:bookmarkEnd w:id="167"/>
      <w:bookmarkEnd w:id="168"/>
      <w:bookmarkEnd w:id="169"/>
    </w:p>
    <w:p w14:paraId="2F5AA2F9">
      <w:pPr>
        <w:tabs>
          <w:tab w:val="left" w:pos="0"/>
        </w:tabs>
        <w:spacing w:line="360" w:lineRule="auto"/>
        <w:ind w:firstLine="420" w:firstLineChars="200"/>
        <w:jc w:val="left"/>
        <w:rPr>
          <w:rFonts w:ascii="宋体" w:hAnsi="宋体" w:cs="宋体"/>
          <w:kern w:val="0"/>
        </w:rPr>
      </w:pPr>
      <w:r>
        <w:rPr>
          <w:rFonts w:hint="eastAsia" w:ascii="宋体" w:hAnsi="宋体" w:cs="宋体"/>
          <w:kern w:val="0"/>
        </w:rPr>
        <w:t>货物的包装条款执行专用条款第7条规定。</w:t>
      </w:r>
    </w:p>
    <w:p w14:paraId="504EDDD5">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70" w:name="_Toc129264342"/>
      <w:bookmarkStart w:id="171" w:name="_Toc5908"/>
      <w:bookmarkStart w:id="172" w:name="_Toc10604"/>
      <w:bookmarkStart w:id="173" w:name="_Toc4086"/>
      <w:bookmarkStart w:id="174" w:name="_Toc22211"/>
      <w:bookmarkStart w:id="175" w:name="_Toc32327"/>
      <w:bookmarkStart w:id="176" w:name="_Toc129592393"/>
      <w:r>
        <w:rPr>
          <w:rFonts w:hint="eastAsia" w:ascii="宋体" w:hAnsi="宋体" w:cs="宋体"/>
          <w:kern w:val="0"/>
          <w:lang w:eastAsia="en-US"/>
        </w:rPr>
        <w:t>交货和单据</w:t>
      </w:r>
      <w:bookmarkEnd w:id="170"/>
      <w:bookmarkEnd w:id="171"/>
      <w:bookmarkEnd w:id="172"/>
      <w:bookmarkEnd w:id="173"/>
      <w:bookmarkEnd w:id="174"/>
      <w:bookmarkEnd w:id="175"/>
      <w:bookmarkEnd w:id="176"/>
    </w:p>
    <w:p w14:paraId="57774381">
      <w:pPr>
        <w:tabs>
          <w:tab w:val="left" w:pos="0"/>
        </w:tabs>
        <w:spacing w:line="360" w:lineRule="auto"/>
        <w:ind w:firstLine="420" w:firstLineChars="200"/>
        <w:jc w:val="left"/>
        <w:rPr>
          <w:rFonts w:ascii="宋体" w:hAnsi="宋体" w:cs="宋体"/>
          <w:kern w:val="0"/>
        </w:rPr>
      </w:pPr>
      <w:r>
        <w:rPr>
          <w:rFonts w:hint="eastAsia" w:ascii="宋体" w:hAnsi="宋体" w:cs="宋体"/>
          <w:kern w:val="0"/>
        </w:rPr>
        <w:t>10.1承包人应负责将货物交到合同规定的交货地点，并承担货物运到交货地点所产生的一切费用，包括但不限于运输、装卸、清关、保险等费用。承包人应提供的装运细节和/或其他单据执行专用条款第7和8条具体规定。合同项下的备品备件、专用工具/仪器类的货物运至交货地点后，由承包人负责卸货。</w:t>
      </w:r>
    </w:p>
    <w:p w14:paraId="18E14F60">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77" w:name="_Toc2808"/>
      <w:bookmarkStart w:id="178" w:name="_Toc2339"/>
      <w:bookmarkStart w:id="179" w:name="_Toc29414"/>
      <w:bookmarkStart w:id="180" w:name="_Toc129592394"/>
      <w:bookmarkStart w:id="181" w:name="_Toc24373"/>
      <w:bookmarkStart w:id="182" w:name="_Toc129264343"/>
      <w:bookmarkStart w:id="183" w:name="_Toc30241"/>
      <w:r>
        <w:rPr>
          <w:rFonts w:hint="eastAsia" w:ascii="宋体" w:hAnsi="宋体" w:cs="宋体"/>
          <w:kern w:val="0"/>
          <w:lang w:eastAsia="en-US"/>
        </w:rPr>
        <w:t>产权与风险转移</w:t>
      </w:r>
      <w:bookmarkEnd w:id="177"/>
      <w:bookmarkEnd w:id="178"/>
      <w:bookmarkEnd w:id="179"/>
      <w:bookmarkEnd w:id="180"/>
      <w:bookmarkEnd w:id="181"/>
      <w:bookmarkEnd w:id="182"/>
      <w:bookmarkEnd w:id="183"/>
    </w:p>
    <w:p w14:paraId="1A8EFB47">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合同设备的照管责任以及其他损坏风险由承包人负责，直至项目竣工验收并移交使用。</w:t>
      </w:r>
    </w:p>
    <w:p w14:paraId="0ABF0891">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要对货物或其中部件的照管负责到项目竣工验收并移交使用之日止；对于项目初步验收后提供的货物，承包人要对该货物或其中的部件照管负责到其通过竣工验收并移交使用之日止。在此期间，承包人应对货物或其中部件不论由于什么原因而可能出现的任何损失和损坏负责，并自行承担由此产生的费用。同时，承包人还应对由于承包人任何施工所导致货物的任何损失或损坏负责。</w:t>
      </w:r>
    </w:p>
    <w:p w14:paraId="112031F2">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在发包人拒收货物情况下，或者解除合同的，货物毁损、灭失的风险由承包人承担。</w:t>
      </w:r>
    </w:p>
    <w:p w14:paraId="5E0AF49A">
      <w:pPr>
        <w:numPr>
          <w:ilvl w:val="1"/>
          <w:numId w:val="1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产权和风险的转移，如另有约定的从其约定。产权和风险的转移，不影响因承包人履行义务不符合约定，发包人要求其承担违约责任的权利。</w:t>
      </w:r>
    </w:p>
    <w:p w14:paraId="3B482B24">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84" w:name="_Toc129592395"/>
      <w:bookmarkStart w:id="185" w:name="_Toc5939"/>
      <w:bookmarkStart w:id="186" w:name="_Toc23942"/>
      <w:bookmarkStart w:id="187" w:name="_Toc12946"/>
      <w:bookmarkStart w:id="188" w:name="_Toc8477"/>
      <w:bookmarkStart w:id="189" w:name="_Toc7562"/>
      <w:bookmarkStart w:id="190" w:name="_Toc129264344"/>
      <w:r>
        <w:rPr>
          <w:rFonts w:hint="eastAsia" w:ascii="宋体" w:hAnsi="宋体" w:cs="宋体"/>
          <w:kern w:val="0"/>
          <w:lang w:eastAsia="en-US"/>
        </w:rPr>
        <w:t>保险</w:t>
      </w:r>
      <w:bookmarkEnd w:id="184"/>
      <w:bookmarkEnd w:id="185"/>
      <w:bookmarkEnd w:id="186"/>
      <w:bookmarkEnd w:id="187"/>
      <w:bookmarkEnd w:id="188"/>
      <w:bookmarkEnd w:id="189"/>
      <w:bookmarkEnd w:id="190"/>
    </w:p>
    <w:p w14:paraId="7BFF64F1">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承包人应对本合同项下承包人提供的货物在制造、购置、运输、存放及交货过程中的毁损或灭失以完全重置价格进行保险投保。</w:t>
      </w:r>
    </w:p>
    <w:p w14:paraId="346A59B2">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承包人应承担货物运抵安装现场并通过项目竣工验收并移交使用前的一切保险。</w:t>
      </w:r>
    </w:p>
    <w:p w14:paraId="1ECC158A">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承包人应对在现场为系统或设备和材料进行安装/调试、测试、验收和试运行等提供服务的承包人人员投保人身险及其他有关的险种。</w:t>
      </w:r>
    </w:p>
    <w:p w14:paraId="10E75596">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承包人及其供应商所在地进行设计联络/设计审查、检验、培训的发包人人员的人身意外伤害医疗保险由承包人负责。对于到承包人及其供应商所在地工作的发包人人员，如有需要，可以免费获得承包人及其供应商的医务室/救护站医生的救治。</w:t>
      </w:r>
    </w:p>
    <w:p w14:paraId="0546CF1E">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承包人应在资信良好可靠、有能力承保并为发包人所认可接受的保险公司投保。</w:t>
      </w:r>
    </w:p>
    <w:p w14:paraId="5121C391">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本条款所列的投保手续以及保险索赔由承包人负责办理。若本条款所要求的保险单可能发生索赔，则承包人必须尽快以书面形式通知发包人，并随时告知有关索赔事宜的进展情况。</w:t>
      </w:r>
    </w:p>
    <w:p w14:paraId="09D3820D">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承包人应尽全力进行保险安排，以保证索赔事件发生后在短时间内予以妥善解决，并使发包人的利益获得充分的保障。</w:t>
      </w:r>
    </w:p>
    <w:p w14:paraId="492F5188">
      <w:pPr>
        <w:numPr>
          <w:ilvl w:val="1"/>
          <w:numId w:val="1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工程开工前，承包人为施工现场内的自有人员生命财产办理保险，支付保险费用。承包人应在整个施工期间为其履行合同的全部员工办理人身意外伤害险和工伤保险，缴纳人身意外伤害保险费和工伤保险费，保额不低于 50 万元，并要求分包人及由承包人为履行合同聘请的第三方参加人身意外伤害保险。承包人应在整个施工期间及缺陷责任期间办理第三者责任险，缴纳第三者责任险保险费。因投保产生的保险费和其他相关费用由承包人承担，包含在合同总价中。承包人作为投保义务主体怠于履行投保义务的情况下，发包人可以代为投保，代为投保所支出的费用由承包人承担，发包人有权在未付的工程款中优先予以扣除。</w:t>
      </w:r>
    </w:p>
    <w:p w14:paraId="55CFA112">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91" w:name="_Toc140"/>
      <w:bookmarkStart w:id="192" w:name="_Toc30140"/>
      <w:bookmarkStart w:id="193" w:name="_Toc28650"/>
      <w:bookmarkStart w:id="194" w:name="_Toc129264345"/>
      <w:bookmarkStart w:id="195" w:name="_Toc129592396"/>
      <w:bookmarkStart w:id="196" w:name="_Toc4568"/>
      <w:bookmarkStart w:id="197" w:name="_Toc95"/>
      <w:r>
        <w:rPr>
          <w:rFonts w:hint="eastAsia" w:ascii="宋体" w:hAnsi="宋体" w:cs="宋体"/>
          <w:kern w:val="0"/>
          <w:lang w:eastAsia="en-US"/>
        </w:rPr>
        <w:t>运输</w:t>
      </w:r>
      <w:bookmarkEnd w:id="191"/>
      <w:bookmarkEnd w:id="192"/>
      <w:bookmarkEnd w:id="193"/>
      <w:bookmarkEnd w:id="194"/>
      <w:bookmarkEnd w:id="195"/>
      <w:bookmarkEnd w:id="196"/>
      <w:bookmarkEnd w:id="197"/>
    </w:p>
    <w:p w14:paraId="00D0CDAA">
      <w:pPr>
        <w:numPr>
          <w:ilvl w:val="1"/>
          <w:numId w:val="17"/>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承包人负责将货物运至发包人指定的目的地，由此所产生的一切费用由承包人承担，包括提供安全可靠的存储场地或库房，规定设备、材料出入库房的管理办法并进行管理，且此费用已包括在合同价格中。</w:t>
      </w:r>
    </w:p>
    <w:p w14:paraId="5FBC404D">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198" w:name="_Toc129592397"/>
      <w:bookmarkStart w:id="199" w:name="_Toc31444"/>
      <w:bookmarkStart w:id="200" w:name="_Toc20172"/>
      <w:bookmarkStart w:id="201" w:name="_Toc19967"/>
      <w:bookmarkStart w:id="202" w:name="_Toc4632"/>
      <w:bookmarkStart w:id="203" w:name="_Toc7268"/>
      <w:bookmarkStart w:id="204" w:name="_Toc129264346"/>
      <w:r>
        <w:rPr>
          <w:rFonts w:hint="eastAsia" w:ascii="宋体" w:hAnsi="宋体" w:cs="宋体"/>
          <w:kern w:val="0"/>
        </w:rPr>
        <w:t>伴随</w:t>
      </w:r>
      <w:r>
        <w:rPr>
          <w:rFonts w:hint="eastAsia" w:ascii="宋体" w:hAnsi="宋体" w:cs="宋体"/>
          <w:kern w:val="0"/>
          <w:lang w:eastAsia="en-US"/>
        </w:rPr>
        <w:t>服务</w:t>
      </w:r>
      <w:bookmarkEnd w:id="198"/>
      <w:bookmarkEnd w:id="199"/>
      <w:bookmarkEnd w:id="200"/>
      <w:bookmarkEnd w:id="201"/>
      <w:bookmarkEnd w:id="202"/>
      <w:bookmarkEnd w:id="203"/>
      <w:bookmarkEnd w:id="204"/>
    </w:p>
    <w:p w14:paraId="04A7239B">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承包人须按发包人要求提供下列服务以及专用条款规定的附加服务：</w:t>
      </w:r>
    </w:p>
    <w:p w14:paraId="4D90AB9A">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货物的组装调试和试运行；</w:t>
      </w:r>
    </w:p>
    <w:p w14:paraId="2149CCC6">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货物组装和维修所需的工具；</w:t>
      </w:r>
    </w:p>
    <w:p w14:paraId="5C775BA0">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为所供货物提供详细的操作和维护手册；</w:t>
      </w:r>
    </w:p>
    <w:p w14:paraId="27922ECA">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系统附属管道、配套设施的制作、安装；</w:t>
      </w:r>
    </w:p>
    <w:p w14:paraId="39135A78">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在双方商定的一定期限内对所供货物提供运行、安装/调试、维护/修理等服务，但该等服务不能免除承包人在合同项下应承担的责任和义务；</w:t>
      </w:r>
    </w:p>
    <w:p w14:paraId="2E3A64AC">
      <w:pPr>
        <w:numPr>
          <w:ilvl w:val="6"/>
          <w:numId w:val="8"/>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在承包人工厂和/或在项目现场就所供货物的组装、启动、运行、维护、修理、对</w:t>
      </w:r>
      <w:r>
        <w:rPr>
          <w:rFonts w:ascii="宋体" w:hAnsi="宋体" w:cs="宋体"/>
          <w:kern w:val="0"/>
        </w:rPr>
        <w:t>发包人</w:t>
      </w:r>
      <w:r>
        <w:rPr>
          <w:rFonts w:hint="eastAsia" w:ascii="宋体" w:hAnsi="宋体" w:cs="宋体"/>
          <w:kern w:val="0"/>
        </w:rPr>
        <w:t>人员进行培训等。</w:t>
      </w:r>
    </w:p>
    <w:p w14:paraId="14BA8545">
      <w:pPr>
        <w:tabs>
          <w:tab w:val="left" w:pos="0"/>
          <w:tab w:val="left" w:pos="720"/>
        </w:tabs>
        <w:spacing w:line="360" w:lineRule="auto"/>
        <w:ind w:firstLine="420" w:firstLineChars="200"/>
        <w:jc w:val="left"/>
        <w:rPr>
          <w:rFonts w:ascii="宋体" w:hAnsi="宋体" w:cs="宋体"/>
          <w:kern w:val="0"/>
        </w:rPr>
      </w:pPr>
      <w:r>
        <w:rPr>
          <w:rFonts w:hint="eastAsia" w:ascii="宋体" w:hAnsi="宋体" w:cs="宋体"/>
          <w:kern w:val="0"/>
        </w:rPr>
        <w:t>承包人提供的上述伴随服务的费用已含在合同价格中。</w:t>
      </w:r>
    </w:p>
    <w:p w14:paraId="6A95CF17">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05" w:name="_Toc129592398"/>
      <w:bookmarkStart w:id="206" w:name="_Toc13633"/>
      <w:bookmarkStart w:id="207" w:name="_Toc129264347"/>
      <w:bookmarkStart w:id="208" w:name="_Toc15826"/>
      <w:bookmarkStart w:id="209" w:name="_Toc27978"/>
      <w:bookmarkStart w:id="210" w:name="_Toc3149"/>
      <w:bookmarkStart w:id="211" w:name="_Toc26691"/>
      <w:r>
        <w:rPr>
          <w:rFonts w:hint="eastAsia" w:ascii="宋体" w:hAnsi="宋体" w:cs="宋体"/>
          <w:kern w:val="0"/>
          <w:lang w:eastAsia="en-US"/>
        </w:rPr>
        <w:t>备品备件</w:t>
      </w:r>
      <w:bookmarkEnd w:id="205"/>
      <w:bookmarkEnd w:id="206"/>
      <w:bookmarkEnd w:id="207"/>
      <w:bookmarkEnd w:id="208"/>
      <w:bookmarkEnd w:id="209"/>
      <w:bookmarkEnd w:id="210"/>
      <w:bookmarkEnd w:id="211"/>
    </w:p>
    <w:p w14:paraId="50E2A192">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承包人应提供下列备品备件和与备品备件有关的材料和资料：</w:t>
      </w:r>
    </w:p>
    <w:p w14:paraId="495485D0">
      <w:pPr>
        <w:numPr>
          <w:ilvl w:val="0"/>
          <w:numId w:val="1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lang w:eastAsia="zh-Hans"/>
        </w:rPr>
        <w:t>发包人</w:t>
      </w:r>
      <w:r>
        <w:rPr>
          <w:rFonts w:hint="eastAsia" w:ascii="宋体" w:hAnsi="宋体" w:cs="宋体"/>
          <w:kern w:val="0"/>
        </w:rPr>
        <w:t>可向承包人选购备品备件，但该选择不能免除承包人在合同项下应承担的责任和义务；</w:t>
      </w:r>
    </w:p>
    <w:p w14:paraId="1DE52F7E">
      <w:pPr>
        <w:numPr>
          <w:ilvl w:val="0"/>
          <w:numId w:val="18"/>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在备品备件停止生产的情况下：</w:t>
      </w:r>
    </w:p>
    <w:p w14:paraId="2D958E1F">
      <w:pPr>
        <w:numPr>
          <w:ilvl w:val="7"/>
          <w:numId w:val="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承包人应及时将要停止生产的计划通知</w:t>
      </w:r>
      <w:r>
        <w:rPr>
          <w:rFonts w:hint="eastAsia" w:ascii="宋体" w:hAnsi="宋体" w:cs="宋体"/>
          <w:kern w:val="0"/>
          <w:lang w:eastAsia="zh-Hans"/>
        </w:rPr>
        <w:t>发包人</w:t>
      </w:r>
      <w:r>
        <w:rPr>
          <w:rFonts w:hint="eastAsia" w:ascii="宋体" w:hAnsi="宋体" w:cs="宋体"/>
          <w:kern w:val="0"/>
        </w:rPr>
        <w:t>，以便使发包人有足够的时间采购所需的备品备件；</w:t>
      </w:r>
    </w:p>
    <w:p w14:paraId="297EA4BF">
      <w:pPr>
        <w:numPr>
          <w:ilvl w:val="7"/>
          <w:numId w:val="8"/>
        </w:numPr>
        <w:tabs>
          <w:tab w:val="left" w:pos="0"/>
          <w:tab w:val="left" w:pos="1980"/>
          <w:tab w:val="left" w:pos="3360"/>
        </w:tabs>
        <w:spacing w:line="360" w:lineRule="auto"/>
        <w:ind w:left="0" w:firstLine="420" w:firstLineChars="200"/>
        <w:jc w:val="left"/>
        <w:rPr>
          <w:rFonts w:ascii="宋体" w:hAnsi="宋体" w:cs="宋体"/>
          <w:kern w:val="0"/>
        </w:rPr>
      </w:pPr>
      <w:r>
        <w:rPr>
          <w:rFonts w:hint="eastAsia" w:ascii="宋体" w:hAnsi="宋体" w:cs="宋体"/>
          <w:kern w:val="0"/>
        </w:rPr>
        <w:t>承包人须免费向</w:t>
      </w:r>
      <w:r>
        <w:rPr>
          <w:rFonts w:hint="eastAsia" w:ascii="宋体" w:hAnsi="宋体" w:cs="宋体"/>
          <w:kern w:val="0"/>
          <w:lang w:eastAsia="zh-Hans"/>
        </w:rPr>
        <w:t>发包人</w:t>
      </w:r>
      <w:r>
        <w:rPr>
          <w:rFonts w:hint="eastAsia" w:ascii="宋体" w:hAnsi="宋体" w:cs="宋体"/>
          <w:kern w:val="0"/>
        </w:rPr>
        <w:t>提供上述备品备件的图纸和规格，以及承包人及其供应商拥有的有关模具、模型、工具的图纸；并免费向</w:t>
      </w:r>
      <w:r>
        <w:rPr>
          <w:rFonts w:hint="eastAsia" w:ascii="宋体" w:hAnsi="宋体" w:cs="宋体"/>
          <w:kern w:val="0"/>
          <w:lang w:eastAsia="zh-Hans"/>
        </w:rPr>
        <w:t>发包人</w:t>
      </w:r>
      <w:r>
        <w:rPr>
          <w:rFonts w:hint="eastAsia" w:ascii="宋体" w:hAnsi="宋体" w:cs="宋体"/>
          <w:kern w:val="0"/>
        </w:rPr>
        <w:t>提供任何承包人及其供应商可能拥有的、可使发包人自行生产备品备件的其他信息和资料。</w:t>
      </w:r>
    </w:p>
    <w:p w14:paraId="0FF16674">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12" w:name="_Toc27966"/>
      <w:bookmarkStart w:id="213" w:name="_Toc29789"/>
      <w:bookmarkStart w:id="214" w:name="_Toc26806"/>
      <w:bookmarkStart w:id="215" w:name="_Toc20562"/>
      <w:bookmarkStart w:id="216" w:name="_Toc129592399"/>
      <w:bookmarkStart w:id="217" w:name="_Toc20618"/>
      <w:bookmarkStart w:id="218" w:name="_Toc129264348"/>
      <w:r>
        <w:rPr>
          <w:rFonts w:hint="eastAsia" w:ascii="宋体" w:hAnsi="宋体" w:cs="宋体"/>
          <w:kern w:val="0"/>
          <w:lang w:eastAsia="en-US"/>
        </w:rPr>
        <w:t>保证</w:t>
      </w:r>
      <w:bookmarkEnd w:id="212"/>
      <w:bookmarkEnd w:id="213"/>
      <w:bookmarkEnd w:id="214"/>
      <w:bookmarkEnd w:id="215"/>
      <w:bookmarkEnd w:id="216"/>
      <w:bookmarkEnd w:id="217"/>
      <w:bookmarkEnd w:id="218"/>
    </w:p>
    <w:p w14:paraId="2F7C4811">
      <w:pPr>
        <w:numPr>
          <w:ilvl w:val="1"/>
          <w:numId w:val="5"/>
        </w:numPr>
        <w:tabs>
          <w:tab w:val="left" w:pos="0"/>
          <w:tab w:val="left" w:pos="720"/>
          <w:tab w:val="clear" w:pos="360"/>
        </w:tabs>
        <w:spacing w:line="360" w:lineRule="auto"/>
        <w:ind w:firstLine="420" w:firstLineChars="200"/>
        <w:jc w:val="left"/>
        <w:rPr>
          <w:rFonts w:ascii="宋体" w:hAnsi="宋体" w:cs="宋体"/>
          <w:kern w:val="0"/>
        </w:rPr>
      </w:pPr>
      <w:r>
        <w:rPr>
          <w:rFonts w:hint="eastAsia" w:ascii="宋体" w:hAnsi="宋体" w:cs="宋体"/>
          <w:kern w:val="0"/>
        </w:rPr>
        <w:t>承包人保证合同项下所供货物是全新的、未使用过的，除非合同另有规定，货物含有技术和材料是合法、完整、正确、且是最先进的，所有有关的技术规格须与合同附件的规定一致。承包人进一步保证，合同项下提供的全部货物不存在设计、材料或工艺上的缺陷或瑕疵，不存在因承包人的行为或疏忽而产生的缺陷或瑕疵。</w:t>
      </w:r>
    </w:p>
    <w:p w14:paraId="1A9862DC">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19" w:name="_Toc129264349"/>
      <w:bookmarkStart w:id="220" w:name="_Toc6188"/>
      <w:bookmarkStart w:id="221" w:name="_Toc129592400"/>
      <w:bookmarkStart w:id="222" w:name="_Toc5644"/>
      <w:bookmarkStart w:id="223" w:name="_Toc19080"/>
      <w:bookmarkStart w:id="224" w:name="_Toc19912"/>
      <w:bookmarkStart w:id="225" w:name="_Toc23147"/>
      <w:r>
        <w:rPr>
          <w:rFonts w:hint="eastAsia" w:ascii="宋体" w:hAnsi="宋体" w:cs="宋体"/>
          <w:kern w:val="0"/>
          <w:lang w:eastAsia="en-US"/>
        </w:rPr>
        <w:t>付款</w:t>
      </w:r>
      <w:bookmarkEnd w:id="219"/>
      <w:bookmarkEnd w:id="220"/>
      <w:bookmarkEnd w:id="221"/>
      <w:bookmarkEnd w:id="222"/>
      <w:bookmarkEnd w:id="223"/>
      <w:bookmarkEnd w:id="224"/>
      <w:bookmarkEnd w:id="225"/>
    </w:p>
    <w:p w14:paraId="2F5A69F4">
      <w:pPr>
        <w:tabs>
          <w:tab w:val="left" w:pos="0"/>
        </w:tabs>
        <w:spacing w:line="360" w:lineRule="auto"/>
        <w:ind w:firstLine="420" w:firstLineChars="200"/>
        <w:jc w:val="left"/>
        <w:rPr>
          <w:rFonts w:ascii="宋体" w:hAnsi="宋体" w:cs="宋体"/>
          <w:kern w:val="0"/>
        </w:rPr>
      </w:pPr>
      <w:r>
        <w:rPr>
          <w:rFonts w:hint="eastAsia" w:ascii="宋体" w:hAnsi="宋体" w:cs="宋体"/>
          <w:kern w:val="0"/>
        </w:rPr>
        <w:t>付款的方法、条件及支付货币执行专用条款第5条付款的规定。</w:t>
      </w:r>
    </w:p>
    <w:p w14:paraId="3350685D">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26" w:name="_Toc9872"/>
      <w:bookmarkStart w:id="227" w:name="_Toc9940"/>
      <w:bookmarkStart w:id="228" w:name="_Toc129592401"/>
      <w:bookmarkStart w:id="229" w:name="_Toc19772"/>
      <w:bookmarkStart w:id="230" w:name="_Toc129264350"/>
      <w:bookmarkStart w:id="231" w:name="_Toc24170"/>
      <w:bookmarkStart w:id="232" w:name="_Toc6902"/>
      <w:r>
        <w:rPr>
          <w:rFonts w:hint="eastAsia" w:ascii="宋体" w:hAnsi="宋体" w:cs="宋体"/>
          <w:kern w:val="0"/>
          <w:lang w:eastAsia="en-US"/>
        </w:rPr>
        <w:t>价格</w:t>
      </w:r>
      <w:bookmarkEnd w:id="226"/>
      <w:bookmarkEnd w:id="227"/>
      <w:bookmarkEnd w:id="228"/>
      <w:bookmarkEnd w:id="229"/>
      <w:bookmarkEnd w:id="230"/>
      <w:bookmarkEnd w:id="231"/>
      <w:bookmarkEnd w:id="232"/>
    </w:p>
    <w:p w14:paraId="36C4DED8">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合同价格执行专用条款第4条价格的规定。</w:t>
      </w:r>
    </w:p>
    <w:p w14:paraId="43D7DB23">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33" w:name="_Toc129264351"/>
      <w:bookmarkStart w:id="234" w:name="_Toc6305"/>
      <w:bookmarkStart w:id="235" w:name="_Toc23177"/>
      <w:bookmarkStart w:id="236" w:name="_Toc10724"/>
      <w:bookmarkStart w:id="237" w:name="_Toc11501"/>
      <w:bookmarkStart w:id="238" w:name="_Toc129592402"/>
      <w:bookmarkStart w:id="239" w:name="_Toc31227"/>
      <w:r>
        <w:rPr>
          <w:rFonts w:hint="eastAsia" w:ascii="宋体" w:hAnsi="宋体" w:cs="宋体"/>
          <w:kern w:val="0"/>
          <w:lang w:eastAsia="en-US"/>
        </w:rPr>
        <w:t>合同变更与修改</w:t>
      </w:r>
      <w:bookmarkEnd w:id="233"/>
      <w:bookmarkEnd w:id="234"/>
      <w:bookmarkEnd w:id="235"/>
      <w:bookmarkEnd w:id="236"/>
      <w:bookmarkEnd w:id="237"/>
      <w:bookmarkEnd w:id="238"/>
      <w:bookmarkEnd w:id="239"/>
    </w:p>
    <w:p w14:paraId="19A08F3C">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发包人根据工程的实际进度，可以在任何时候书面通知承包人后，在本合同的一般范围内变更/修改/补充包括但不限于下述一项或几项：</w:t>
      </w:r>
    </w:p>
    <w:p w14:paraId="78634C37">
      <w:pPr>
        <w:numPr>
          <w:ilvl w:val="0"/>
          <w:numId w:val="20"/>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合同项下提供的货物是专为发包人制造时，变更图纸、设计或规格；</w:t>
      </w:r>
    </w:p>
    <w:p w14:paraId="3B1AE7B6">
      <w:pPr>
        <w:numPr>
          <w:ilvl w:val="0"/>
          <w:numId w:val="20"/>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运输或包装的方法；</w:t>
      </w:r>
    </w:p>
    <w:p w14:paraId="3C0E116F">
      <w:pPr>
        <w:numPr>
          <w:ilvl w:val="0"/>
          <w:numId w:val="20"/>
        </w:numPr>
        <w:tabs>
          <w:tab w:val="left" w:pos="0"/>
          <w:tab w:val="left" w:leader="do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交货地点；</w:t>
      </w:r>
    </w:p>
    <w:p w14:paraId="5A3E5EDD">
      <w:pPr>
        <w:numPr>
          <w:ilvl w:val="0"/>
          <w:numId w:val="20"/>
        </w:numPr>
        <w:tabs>
          <w:tab w:val="left" w:pos="0"/>
          <w:tab w:val="left" w:leader="dot" w:pos="1440"/>
        </w:tabs>
        <w:spacing w:line="360" w:lineRule="auto"/>
        <w:ind w:left="0" w:firstLine="420" w:firstLineChars="200"/>
        <w:jc w:val="left"/>
        <w:rPr>
          <w:rFonts w:ascii="宋体" w:hAnsi="宋体" w:cs="宋体"/>
          <w:kern w:val="0"/>
        </w:rPr>
      </w:pPr>
      <w:r>
        <w:rPr>
          <w:rFonts w:hint="eastAsia" w:ascii="宋体" w:hAnsi="宋体" w:cs="宋体"/>
          <w:kern w:val="0"/>
        </w:rPr>
        <w:t>承包人提供的货物数量及服务。</w:t>
      </w:r>
    </w:p>
    <w:p w14:paraId="0AAED768">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上述变更（不包括运输或包装的方法、交货地点）导致承包人履行合同义务的费用或时间有所增加或减少，则双方可对合同价格和/或交货时间进行相应地调整，并相应地修改合同。承包人主张根据本条进行调整的要求必须在收到发包人的变更通知后十（10）天内提出。</w:t>
      </w:r>
    </w:p>
    <w:p w14:paraId="7C641879">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除非发包人事先书面同意的情形外，承包人不得对工程进行任何变更。但是，承包人可以随时向发包人提出改进工程质量、效率和安全性方面的建议。</w:t>
      </w:r>
    </w:p>
    <w:p w14:paraId="13A1F1F6">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发包人在合同的有效期间内，有权对工程作变更、修改、删除、增加或做其它改变。该等变更应被视为合同的组成部分，承包人应履行该等变更并受同样条件约束。</w:t>
      </w:r>
    </w:p>
    <w:p w14:paraId="18040411">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如发包人根据本条款要做出合同变更，发包人应将此类变更的性质和方式通知承包人。</w:t>
      </w:r>
    </w:p>
    <w:p w14:paraId="0F4BE8B6">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在收到该通知后，承包人应在十（10）天内尽快向发包人提交变更建议书，内容包括：</w:t>
      </w:r>
    </w:p>
    <w:p w14:paraId="70F5553B">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施工说明（如有）以及实施进度计划；</w:t>
      </w:r>
    </w:p>
    <w:p w14:paraId="20C92539">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进度计划或对本合同项下的承包人义务进行任何必要的修改建议；</w:t>
      </w:r>
    </w:p>
    <w:p w14:paraId="794F66AE">
      <w:pPr>
        <w:numPr>
          <w:ilvl w:val="2"/>
          <w:numId w:val="2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对合同价格进行调整的建议。</w:t>
      </w:r>
    </w:p>
    <w:p w14:paraId="375E9975">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发包人收到承包人的上述递呈，并在与承包人适当协商后，应尽快决定是否进行变更。</w:t>
      </w:r>
    </w:p>
    <w:p w14:paraId="5F1F2649">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合同变更/修改时，如果双方未能对价格调整达成一致，则对合同价格的调整应按下述方式进行：</w:t>
      </w:r>
    </w:p>
    <w:p w14:paraId="33F0EE77">
      <w:pPr>
        <w:numPr>
          <w:ilvl w:val="0"/>
          <w:numId w:val="2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对合同中已明确并有定价的选项及替代方案，按合同列明的相应的金额计算；</w:t>
      </w:r>
    </w:p>
    <w:p w14:paraId="5E2B1B2C">
      <w:pPr>
        <w:numPr>
          <w:ilvl w:val="0"/>
          <w:numId w:val="2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对合同中尚未明确和定价的选项及替代方案，其金额须由合同双方按以下一种或多种方法协商确定：</w:t>
      </w:r>
    </w:p>
    <w:p w14:paraId="1EE38EB9">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据合同规定的原则计出总价；</w:t>
      </w:r>
    </w:p>
    <w:p w14:paraId="0C1B683D">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根据合同单价和/或单位费率计出总价；</w:t>
      </w:r>
    </w:p>
    <w:p w14:paraId="186E666A">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根据合同价格类推和/或按比例计出总价；</w:t>
      </w:r>
    </w:p>
    <w:p w14:paraId="559D153B">
      <w:pPr>
        <w:numPr>
          <w:ilvl w:val="0"/>
          <w:numId w:val="23"/>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根据合同规定的相应成本确定。</w:t>
      </w:r>
    </w:p>
    <w:p w14:paraId="07FE1FBB">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如果发包人决定变更，承包人应有权得到下列付款：</w:t>
      </w:r>
    </w:p>
    <w:p w14:paraId="617FB0B3">
      <w:pPr>
        <w:numPr>
          <w:ilvl w:val="1"/>
          <w:numId w:val="24"/>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此类变更导致部分已实施的工程作废而产生的费用；</w:t>
      </w:r>
    </w:p>
    <w:p w14:paraId="43F28039">
      <w:pPr>
        <w:numPr>
          <w:ilvl w:val="1"/>
          <w:numId w:val="24"/>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对已经制造或正在制造的设备进行必要改动所产生的额外费用，或对任何已做但因此类变更而必须进行改动所产生的额外费用；</w:t>
      </w:r>
    </w:p>
    <w:p w14:paraId="60065E37">
      <w:pPr>
        <w:tabs>
          <w:tab w:val="left" w:pos="0"/>
        </w:tabs>
        <w:spacing w:line="360" w:lineRule="auto"/>
        <w:ind w:firstLine="420" w:firstLineChars="200"/>
        <w:jc w:val="left"/>
        <w:rPr>
          <w:rFonts w:ascii="宋体" w:hAnsi="宋体" w:cs="宋体"/>
          <w:kern w:val="0"/>
        </w:rPr>
      </w:pPr>
      <w:r>
        <w:rPr>
          <w:rFonts w:hint="eastAsia" w:ascii="宋体" w:hAnsi="宋体" w:cs="宋体"/>
          <w:kern w:val="0"/>
        </w:rPr>
        <w:t>造价咨询单位应在此基础上确定费率或价格，并适当扣除承包人可从第三者所得到的补偿。</w:t>
      </w:r>
    </w:p>
    <w:p w14:paraId="2476A1FE">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如果承包人认为，任何修改方案可能阻碍或不利于履行合同义务，则承包人应按通用条款第19.5条的规定以书面形式向发包人提出其意见。</w:t>
      </w:r>
    </w:p>
    <w:p w14:paraId="37D323DA">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承包人认为，发包人的指示、指令、决定、其它行为或疏漏、或与合同要求不符的行为，将会或已经对其履行合同（包括进度计划和合同价格等）造成负面影响，则承包人应在五（5）天内按规定的格式向发包人发出“变更建议书”。</w:t>
      </w:r>
    </w:p>
    <w:p w14:paraId="63AA61BE">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除合同另有规定外，双方对本合同条款所作的任何修改、补充、变更均应根据双方协商达成的协议，并由双方法定代表人或授权代表签字，并作为本合同不可分割的组成部分，与合同具有同等效力。</w:t>
      </w:r>
    </w:p>
    <w:p w14:paraId="01ABE90A">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任何对合同条件的变更或修改均须根据双方协商达成的协议，并由双方法定代表人或授权代表签字盖章，并作为本合同不可分割的组成部分，具有与合同本身同样的效力。</w:t>
      </w:r>
    </w:p>
    <w:p w14:paraId="7CE4E2BF">
      <w:pPr>
        <w:numPr>
          <w:ilvl w:val="1"/>
          <w:numId w:val="1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经过合同变更会审后，合同双方接受下列形式的文件作为合同的变更/修改文件：</w:t>
      </w:r>
    </w:p>
    <w:p w14:paraId="3031B054">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合同补充协议书：</w:t>
      </w:r>
    </w:p>
    <w:p w14:paraId="4F6D5AA4">
      <w:pPr>
        <w:tabs>
          <w:tab w:val="left" w:pos="0"/>
        </w:tabs>
        <w:spacing w:line="360" w:lineRule="auto"/>
        <w:ind w:firstLine="420" w:firstLineChars="200"/>
        <w:jc w:val="left"/>
        <w:rPr>
          <w:rFonts w:ascii="宋体" w:hAnsi="宋体" w:cs="宋体"/>
          <w:kern w:val="0"/>
        </w:rPr>
      </w:pPr>
      <w:r>
        <w:rPr>
          <w:rFonts w:hint="eastAsia" w:ascii="宋体" w:hAnsi="宋体" w:cs="宋体"/>
          <w:kern w:val="0"/>
        </w:rPr>
        <w:t>经合同双方协商并签字盖章的合同补充协议书，合同补充协议书须按双方商定的格式。</w:t>
      </w:r>
    </w:p>
    <w:p w14:paraId="4FCC4434">
      <w:pPr>
        <w:tabs>
          <w:tab w:val="left" w:pos="0"/>
        </w:tabs>
        <w:spacing w:line="360" w:lineRule="auto"/>
        <w:ind w:firstLine="420" w:firstLineChars="200"/>
        <w:jc w:val="left"/>
        <w:rPr>
          <w:rFonts w:ascii="宋体" w:hAnsi="宋体" w:cs="宋体"/>
          <w:kern w:val="0"/>
        </w:rPr>
      </w:pPr>
      <w:r>
        <w:rPr>
          <w:rFonts w:hint="eastAsia" w:ascii="宋体" w:hAnsi="宋体" w:cs="宋体"/>
          <w:kern w:val="0"/>
        </w:rPr>
        <w:t>会议纪要和双方签字确认的其他文件若要构成合同组成部分的文件，须以合同附录规定的“合同补充协议书第</w:t>
      </w:r>
      <w:r>
        <w:rPr>
          <w:rFonts w:hint="eastAsia" w:ascii="宋体" w:hAnsi="宋体" w:cs="宋体"/>
          <w:kern w:val="0"/>
          <w:u w:val="single"/>
        </w:rPr>
        <w:t xml:space="preserve">   </w:t>
      </w:r>
      <w:r>
        <w:rPr>
          <w:rFonts w:hint="eastAsia" w:ascii="宋体" w:hAnsi="宋体" w:cs="宋体"/>
          <w:kern w:val="0"/>
        </w:rPr>
        <w:t>号”的形式出现。</w:t>
      </w:r>
    </w:p>
    <w:p w14:paraId="770E542F">
      <w:pPr>
        <w:tabs>
          <w:tab w:val="left" w:pos="0"/>
        </w:tabs>
        <w:spacing w:line="360" w:lineRule="auto"/>
        <w:ind w:firstLine="420" w:firstLineChars="200"/>
        <w:jc w:val="left"/>
        <w:rPr>
          <w:rFonts w:ascii="宋体" w:hAnsi="宋体" w:cs="宋体"/>
          <w:kern w:val="0"/>
        </w:rPr>
      </w:pPr>
      <w:r>
        <w:rPr>
          <w:rFonts w:hint="eastAsia" w:ascii="宋体" w:hAnsi="宋体" w:cs="宋体"/>
          <w:kern w:val="0"/>
        </w:rPr>
        <w:t>所有的合同补充协议书须以合同变更会审表作为支持材料之一。</w:t>
      </w:r>
    </w:p>
    <w:p w14:paraId="51184BA4">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40" w:name="_Toc19536"/>
      <w:bookmarkStart w:id="241" w:name="_Toc16474"/>
      <w:bookmarkStart w:id="242" w:name="_Toc17254"/>
      <w:bookmarkStart w:id="243" w:name="_Toc15056"/>
      <w:bookmarkStart w:id="244" w:name="_Toc129592403"/>
      <w:bookmarkStart w:id="245" w:name="_Toc129264352"/>
      <w:bookmarkStart w:id="246" w:name="_Toc31568"/>
      <w:r>
        <w:rPr>
          <w:rFonts w:hint="eastAsia" w:ascii="宋体" w:hAnsi="宋体" w:cs="宋体"/>
          <w:kern w:val="0"/>
          <w:lang w:eastAsia="en-US"/>
        </w:rPr>
        <w:t>转让和分包</w:t>
      </w:r>
      <w:bookmarkEnd w:id="240"/>
      <w:bookmarkEnd w:id="241"/>
      <w:bookmarkEnd w:id="242"/>
      <w:bookmarkEnd w:id="243"/>
      <w:bookmarkEnd w:id="244"/>
      <w:bookmarkEnd w:id="245"/>
      <w:bookmarkEnd w:id="246"/>
    </w:p>
    <w:p w14:paraId="5E700C49">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除发包人事先书面同意外，承包人不得将其合同权利、责任和义务部分转让或全部转让给第三方。</w:t>
      </w:r>
    </w:p>
    <w:p w14:paraId="012B2EAC">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承包人应书面通知发包人后，可将其在合同项下的部分业务分包给第三方，但此分包通知并不能减轻承包人履行本合同的责任和义务。</w:t>
      </w:r>
    </w:p>
    <w:p w14:paraId="1464CEC5">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分包合同必须符合通用条款第3条的规定。</w:t>
      </w:r>
    </w:p>
    <w:p w14:paraId="45E45E42">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选定的所有制造商、服务提供者，均须经发包人认可。如果发包人要求，承包人必须向发包人提供其分包商在设备的制造方式、零部件和材料的来源、完成能力等方面所有细节以及相关资料，同时安排发包人对其分包商进行合理的审查。</w:t>
      </w:r>
    </w:p>
    <w:p w14:paraId="7C0F8211">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主要部件的产地和制造厂家必须符合合同附件的规定，任何改变必须经发包人事先书面同意。</w:t>
      </w:r>
    </w:p>
    <w:p w14:paraId="6CE407A7">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须自费协调所有分包商的工作，以确保不同分包商提供设备之间的接口匹配、有效并可靠。承包人有责任保证设备、系统、材料及服务供应的完整性。在任何情况下，分包商的介入不减轻、不解除承包人在本合同下须承担的任何责任和义务。</w:t>
      </w:r>
    </w:p>
    <w:p w14:paraId="5C8F259F">
      <w:pPr>
        <w:numPr>
          <w:ilvl w:val="1"/>
          <w:numId w:val="25"/>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任何分包商及其代理人或雇员的行为、违约或疏忽，应视为承包人及其代理人或雇员的行为、违约或疏忽，承包人应为此承担全部责任。</w:t>
      </w:r>
    </w:p>
    <w:p w14:paraId="572B1C27">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47" w:name="_Toc7582"/>
      <w:bookmarkStart w:id="248" w:name="_Toc129264353"/>
      <w:bookmarkStart w:id="249" w:name="_Toc21292"/>
      <w:bookmarkStart w:id="250" w:name="_Toc23"/>
      <w:bookmarkStart w:id="251" w:name="_Toc24355"/>
      <w:bookmarkStart w:id="252" w:name="_Toc129592404"/>
      <w:bookmarkStart w:id="253" w:name="_Toc28897"/>
      <w:r>
        <w:rPr>
          <w:rFonts w:hint="eastAsia" w:ascii="宋体" w:hAnsi="宋体" w:cs="宋体"/>
          <w:kern w:val="0"/>
          <w:lang w:eastAsia="en-US"/>
        </w:rPr>
        <w:t>不可抗力</w:t>
      </w:r>
      <w:bookmarkEnd w:id="247"/>
      <w:bookmarkEnd w:id="248"/>
      <w:bookmarkEnd w:id="249"/>
      <w:bookmarkEnd w:id="250"/>
      <w:bookmarkEnd w:id="251"/>
      <w:bookmarkEnd w:id="252"/>
      <w:bookmarkEnd w:id="253"/>
    </w:p>
    <w:p w14:paraId="53C1E4DB">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本条所述的“不可抗力”系指那些无法控制，不可预见的事件，但不包括违约或疏忽。不可抗力包括但不限于：战争暴乱、严重火灾、洪水、台风、地震、防疫限制、禁运和法律变更。</w:t>
      </w:r>
    </w:p>
    <w:p w14:paraId="320C0559">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若不可抗力发生使合同执行受阻，则合同执行时间根据受影响的程度相应地予以延长，但合同价格不得调整。</w:t>
      </w:r>
    </w:p>
    <w:p w14:paraId="01DF16C6">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受阻方应在不可抗力事件发生后十四（14）天内，以书面形式将不可抗力的情况和原因通知另一方，并附上有关权威机关的证明材料。</w:t>
      </w:r>
    </w:p>
    <w:p w14:paraId="042A0E74">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任何因不可抗力所导致延误履行合同或不能履行合同，受阻方将不因此而构成违约。</w:t>
      </w:r>
    </w:p>
    <w:p w14:paraId="4BFBD8FD">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在发生任何不可抗力的情况时，只要合理可行，双方应尽力继续履行其合同中的义务。并应通知对方准备采取的措施，包括任何合理的替代履约方法。</w:t>
      </w:r>
    </w:p>
    <w:p w14:paraId="58316323">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果不可抗力已发生并持续一百八十（180）天，即使发包人已允许承包人延长工期，双方中任何一方均有权在通知对方三十（30）天后终止合同。如果三十（30）天的期限到期后不可抗力仍在持续，本合同即告终止。</w:t>
      </w:r>
    </w:p>
    <w:p w14:paraId="3D820222">
      <w:pPr>
        <w:numPr>
          <w:ilvl w:val="1"/>
          <w:numId w:val="26"/>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如因不可抗力导致合同被解除时，承包人的履约保证金不因此而被发包人没收。</w:t>
      </w:r>
    </w:p>
    <w:p w14:paraId="02AFA8EF">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54" w:name="_Toc10197"/>
      <w:bookmarkStart w:id="255" w:name="_Toc8437"/>
      <w:bookmarkStart w:id="256" w:name="_Toc10003"/>
      <w:bookmarkStart w:id="257" w:name="_Toc15521"/>
      <w:bookmarkStart w:id="258" w:name="_Toc14612"/>
      <w:bookmarkStart w:id="259" w:name="_Toc129264354"/>
      <w:bookmarkStart w:id="260" w:name="_Toc129592405"/>
      <w:r>
        <w:rPr>
          <w:rFonts w:hint="eastAsia" w:ascii="宋体" w:hAnsi="宋体" w:cs="宋体"/>
          <w:kern w:val="0"/>
          <w:lang w:eastAsia="en-US"/>
        </w:rPr>
        <w:t>争端的解决</w:t>
      </w:r>
      <w:bookmarkEnd w:id="254"/>
      <w:bookmarkEnd w:id="255"/>
      <w:bookmarkEnd w:id="256"/>
      <w:bookmarkEnd w:id="257"/>
      <w:bookmarkEnd w:id="258"/>
      <w:bookmarkEnd w:id="259"/>
      <w:bookmarkEnd w:id="260"/>
    </w:p>
    <w:p w14:paraId="62908C83">
      <w:pPr>
        <w:tabs>
          <w:tab w:val="left" w:pos="0"/>
        </w:tabs>
        <w:spacing w:line="360" w:lineRule="auto"/>
        <w:ind w:firstLine="420" w:firstLineChars="200"/>
        <w:jc w:val="left"/>
      </w:pPr>
      <w:r>
        <w:rPr>
          <w:rFonts w:hint="eastAsia"/>
        </w:rPr>
        <w:t>因执行本合同所发生的或与本合同有关的一切争议，双方应通过友好协商解决。如果协商开始后三十天还不能解决，任何一方均可按中华人民共和国有关法律的规定向</w:t>
      </w:r>
      <w:r>
        <w:rPr>
          <w:rFonts w:hint="eastAsia"/>
          <w:u w:val="single"/>
        </w:rPr>
        <w:t>工程所在地有管辖权的人民法院</w:t>
      </w:r>
      <w:r>
        <w:rPr>
          <w:rFonts w:hint="eastAsia"/>
        </w:rPr>
        <w:t>提起诉讼。</w:t>
      </w:r>
    </w:p>
    <w:p w14:paraId="10FABE24">
      <w:pPr>
        <w:tabs>
          <w:tab w:val="left" w:pos="0"/>
        </w:tabs>
        <w:spacing w:line="360" w:lineRule="auto"/>
        <w:ind w:firstLine="420" w:firstLineChars="200"/>
        <w:jc w:val="left"/>
      </w:pPr>
      <w:r>
        <w:rPr>
          <w:rFonts w:hint="eastAsia"/>
        </w:rPr>
        <w:t>除法院另有判决外，诉讼费用（包括聘请律师的费用）应由败诉一方负担。</w:t>
      </w:r>
    </w:p>
    <w:p w14:paraId="3703EDE3">
      <w:pPr>
        <w:tabs>
          <w:tab w:val="left" w:pos="0"/>
        </w:tabs>
        <w:spacing w:line="360" w:lineRule="auto"/>
        <w:ind w:firstLine="420" w:firstLineChars="200"/>
        <w:jc w:val="left"/>
      </w:pPr>
      <w:r>
        <w:rPr>
          <w:rFonts w:hint="eastAsia"/>
        </w:rPr>
        <w:t>在诉讼期间内，除正在进行诉讼的部分外，本合同其他部分应继续执行。</w:t>
      </w:r>
    </w:p>
    <w:p w14:paraId="2F908060">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61" w:name="_Toc2036"/>
      <w:bookmarkStart w:id="262" w:name="_Toc129592406"/>
      <w:bookmarkStart w:id="263" w:name="_Toc24788"/>
      <w:bookmarkStart w:id="264" w:name="_Toc129264355"/>
      <w:bookmarkStart w:id="265" w:name="_Toc2891"/>
      <w:bookmarkStart w:id="266" w:name="_Toc27570"/>
      <w:bookmarkStart w:id="267" w:name="_Toc20114"/>
      <w:r>
        <w:rPr>
          <w:rFonts w:hint="eastAsia" w:ascii="宋体" w:hAnsi="宋体" w:cs="宋体"/>
          <w:kern w:val="0"/>
          <w:lang w:eastAsia="en-US"/>
        </w:rPr>
        <w:t>主导语言</w:t>
      </w:r>
      <w:bookmarkEnd w:id="261"/>
      <w:bookmarkEnd w:id="262"/>
      <w:bookmarkEnd w:id="263"/>
      <w:bookmarkEnd w:id="264"/>
      <w:bookmarkEnd w:id="265"/>
      <w:bookmarkEnd w:id="266"/>
      <w:bookmarkEnd w:id="267"/>
    </w:p>
    <w:p w14:paraId="6EE4FAE7">
      <w:pPr>
        <w:numPr>
          <w:ilvl w:val="1"/>
          <w:numId w:val="27"/>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本合同语言为中文。</w:t>
      </w:r>
    </w:p>
    <w:p w14:paraId="2F09DF76">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68" w:name="_Toc129592407"/>
      <w:bookmarkStart w:id="269" w:name="_Toc18430"/>
      <w:bookmarkStart w:id="270" w:name="_Toc28939"/>
      <w:bookmarkStart w:id="271" w:name="_Toc14169"/>
      <w:bookmarkStart w:id="272" w:name="_Toc7583"/>
      <w:bookmarkStart w:id="273" w:name="_Toc16909"/>
      <w:bookmarkStart w:id="274" w:name="_Toc129264356"/>
      <w:r>
        <w:rPr>
          <w:rFonts w:hint="eastAsia" w:ascii="宋体" w:hAnsi="宋体" w:cs="宋体"/>
          <w:kern w:val="0"/>
          <w:lang w:eastAsia="en-US"/>
        </w:rPr>
        <w:t>适用法律</w:t>
      </w:r>
      <w:bookmarkEnd w:id="268"/>
      <w:bookmarkEnd w:id="269"/>
      <w:bookmarkEnd w:id="270"/>
      <w:bookmarkEnd w:id="271"/>
      <w:bookmarkEnd w:id="272"/>
      <w:bookmarkEnd w:id="273"/>
      <w:bookmarkEnd w:id="274"/>
    </w:p>
    <w:p w14:paraId="1CDBADF7">
      <w:pPr>
        <w:numPr>
          <w:ilvl w:val="1"/>
          <w:numId w:val="28"/>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本合同适用中华人民共和国大陆地区现行法律。</w:t>
      </w:r>
    </w:p>
    <w:p w14:paraId="3DBD9F5E">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75" w:name="_Toc24959"/>
      <w:bookmarkStart w:id="276" w:name="_Toc1018"/>
      <w:bookmarkStart w:id="277" w:name="_Toc12615"/>
      <w:bookmarkStart w:id="278" w:name="_Toc1561"/>
      <w:bookmarkStart w:id="279" w:name="_Toc14505"/>
      <w:bookmarkStart w:id="280" w:name="_Toc129264357"/>
      <w:bookmarkStart w:id="281" w:name="_Toc129592408"/>
      <w:r>
        <w:rPr>
          <w:rFonts w:hint="eastAsia" w:ascii="宋体" w:hAnsi="宋体" w:cs="宋体"/>
          <w:kern w:val="0"/>
          <w:lang w:eastAsia="en-US"/>
        </w:rPr>
        <w:t>通知</w:t>
      </w:r>
      <w:bookmarkEnd w:id="275"/>
      <w:bookmarkEnd w:id="276"/>
      <w:bookmarkEnd w:id="277"/>
      <w:bookmarkEnd w:id="278"/>
      <w:bookmarkEnd w:id="279"/>
      <w:bookmarkEnd w:id="280"/>
      <w:bookmarkEnd w:id="281"/>
    </w:p>
    <w:p w14:paraId="3A7841BD">
      <w:pPr>
        <w:numPr>
          <w:ilvl w:val="1"/>
          <w:numId w:val="2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本合同一方给对方的通知应用书面形式或电报、电子邮件或传真等形式送到合同中规定的对方的地址，电报、电子邮件或传真等要经对方书面确认。</w:t>
      </w:r>
    </w:p>
    <w:p w14:paraId="11A4DF41">
      <w:pPr>
        <w:numPr>
          <w:ilvl w:val="1"/>
          <w:numId w:val="29"/>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通知以送达日期或通知书中注明的生效日期为生效日期，两者中以较晚的一个日期为准。</w:t>
      </w:r>
    </w:p>
    <w:p w14:paraId="38F537B6">
      <w:pPr>
        <w:numPr>
          <w:ilvl w:val="0"/>
          <w:numId w:val="5"/>
        </w:numPr>
        <w:tabs>
          <w:tab w:val="left" w:pos="0"/>
          <w:tab w:val="left" w:pos="720"/>
        </w:tabs>
        <w:spacing w:line="360" w:lineRule="auto"/>
        <w:ind w:left="0" w:firstLine="420" w:firstLineChars="200"/>
        <w:jc w:val="left"/>
        <w:outlineLvl w:val="2"/>
        <w:rPr>
          <w:rFonts w:ascii="宋体" w:hAnsi="宋体" w:cs="宋体"/>
          <w:kern w:val="0"/>
          <w:lang w:eastAsia="en-US"/>
        </w:rPr>
      </w:pPr>
      <w:bookmarkStart w:id="282" w:name="_Toc29661"/>
      <w:bookmarkStart w:id="283" w:name="_Toc129264358"/>
      <w:bookmarkStart w:id="284" w:name="_Toc7055"/>
      <w:bookmarkStart w:id="285" w:name="_Toc10237"/>
      <w:bookmarkStart w:id="286" w:name="_Toc129592409"/>
      <w:bookmarkStart w:id="287" w:name="_Toc22432"/>
      <w:bookmarkStart w:id="288" w:name="_Toc6727"/>
      <w:r>
        <w:rPr>
          <w:rFonts w:hint="eastAsia" w:ascii="宋体" w:hAnsi="宋体" w:cs="宋体"/>
          <w:kern w:val="0"/>
          <w:lang w:eastAsia="en-US"/>
        </w:rPr>
        <w:t>税和关税</w:t>
      </w:r>
      <w:bookmarkEnd w:id="282"/>
      <w:bookmarkEnd w:id="283"/>
      <w:bookmarkEnd w:id="284"/>
      <w:bookmarkEnd w:id="285"/>
      <w:bookmarkEnd w:id="286"/>
      <w:bookmarkEnd w:id="287"/>
      <w:bookmarkEnd w:id="288"/>
    </w:p>
    <w:p w14:paraId="2DD71BC2">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政府根据现行税法对发包人征收的与本合同有关的一切税费均应由发包人负担。</w:t>
      </w:r>
    </w:p>
    <w:p w14:paraId="39B4E1C0">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政府根据现行的税法规定对承包人或其雇员征收的与本合同有关的一切税费，均由承包人负担，并已包含在合同价格中。</w:t>
      </w:r>
    </w:p>
    <w:p w14:paraId="638DE0BF">
      <w:pPr>
        <w:numPr>
          <w:ilvl w:val="1"/>
          <w:numId w:val="30"/>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在中国境外及在香港特别行政区、澳门特别行政区、台湾区域发生的与本合同执行有关的一切税费均应由承包人承担。</w:t>
      </w:r>
    </w:p>
    <w:p w14:paraId="5C09E1BC">
      <w:pPr>
        <w:tabs>
          <w:tab w:val="left" w:pos="0"/>
        </w:tabs>
        <w:spacing w:line="360" w:lineRule="auto"/>
        <w:jc w:val="left"/>
        <w:rPr>
          <w:rFonts w:ascii="宋体" w:hAnsi="宋体" w:cs="宋体"/>
          <w:kern w:val="0"/>
          <w:sz w:val="32"/>
          <w:szCs w:val="32"/>
        </w:rPr>
      </w:pPr>
      <w:bookmarkStart w:id="289" w:name="_Toc24523"/>
      <w:bookmarkStart w:id="290" w:name="_Toc3886"/>
      <w:bookmarkStart w:id="291" w:name="_Toc129592410"/>
      <w:bookmarkStart w:id="292" w:name="_Toc29059"/>
      <w:bookmarkStart w:id="293" w:name="_Toc22292"/>
      <w:bookmarkStart w:id="294" w:name="_Toc129264359"/>
      <w:bookmarkStart w:id="295" w:name="_Toc7697"/>
      <w:r>
        <w:rPr>
          <w:rFonts w:hint="eastAsia" w:ascii="宋体" w:hAnsi="宋体" w:cs="宋体"/>
          <w:kern w:val="0"/>
          <w:sz w:val="32"/>
          <w:szCs w:val="32"/>
        </w:rPr>
        <w:t>第三部分  合同专用条款</w:t>
      </w:r>
      <w:bookmarkEnd w:id="289"/>
      <w:bookmarkEnd w:id="290"/>
      <w:bookmarkEnd w:id="291"/>
      <w:bookmarkEnd w:id="292"/>
      <w:bookmarkEnd w:id="293"/>
      <w:bookmarkEnd w:id="294"/>
      <w:bookmarkEnd w:id="295"/>
    </w:p>
    <w:p w14:paraId="7C32F59C">
      <w:pPr>
        <w:tabs>
          <w:tab w:val="left" w:pos="0"/>
        </w:tabs>
        <w:snapToGrid w:val="0"/>
        <w:spacing w:line="360" w:lineRule="auto"/>
        <w:ind w:firstLine="420" w:firstLineChars="200"/>
        <w:jc w:val="left"/>
        <w:rPr>
          <w:rFonts w:ascii="宋体" w:hAnsi="宋体" w:cs="宋体"/>
          <w:kern w:val="0"/>
        </w:rPr>
      </w:pPr>
      <w:r>
        <w:rPr>
          <w:rFonts w:hint="eastAsia" w:ascii="宋体" w:hAnsi="宋体" w:cs="宋体"/>
          <w:kern w:val="0"/>
        </w:rPr>
        <w:t>下列专用合同条款是对通用合同条款的补充。如果专用合同条款与通用合同条款有矛盾的话，下述规定将取代通用合同条款的规定。相应的通用合同条款和新的专用合同条款的编号在括号中说明。</w:t>
      </w:r>
    </w:p>
    <w:p w14:paraId="62A26CC0">
      <w:pPr>
        <w:tabs>
          <w:tab w:val="left" w:pos="0"/>
          <w:tab w:val="left" w:pos="420"/>
        </w:tabs>
        <w:spacing w:line="360" w:lineRule="auto"/>
        <w:ind w:firstLine="420" w:firstLineChars="200"/>
        <w:jc w:val="left"/>
        <w:outlineLvl w:val="2"/>
        <w:rPr>
          <w:rFonts w:ascii="宋体" w:hAnsi="宋体" w:cs="宋体"/>
          <w:kern w:val="0"/>
        </w:rPr>
      </w:pPr>
      <w:bookmarkStart w:id="296" w:name="_Toc13792"/>
      <w:bookmarkStart w:id="297" w:name="_Toc24064"/>
      <w:bookmarkStart w:id="298" w:name="_Toc129264360"/>
      <w:bookmarkStart w:id="299" w:name="_Toc16592"/>
      <w:bookmarkStart w:id="300" w:name="_Toc129592411"/>
      <w:bookmarkStart w:id="301" w:name="_Toc8822"/>
      <w:bookmarkStart w:id="302" w:name="_Toc9668"/>
      <w:r>
        <w:rPr>
          <w:rFonts w:hint="eastAsia" w:ascii="宋体" w:hAnsi="宋体" w:cs="宋体"/>
          <w:kern w:val="0"/>
        </w:rPr>
        <w:t>1.定义 (通用条款第1条)</w:t>
      </w:r>
      <w:bookmarkEnd w:id="296"/>
      <w:bookmarkEnd w:id="297"/>
      <w:bookmarkEnd w:id="298"/>
      <w:bookmarkEnd w:id="299"/>
      <w:bookmarkEnd w:id="300"/>
      <w:bookmarkEnd w:id="301"/>
      <w:bookmarkEnd w:id="302"/>
    </w:p>
    <w:p w14:paraId="1278EFC5">
      <w:pPr>
        <w:numPr>
          <w:ilvl w:val="255"/>
          <w:numId w:val="0"/>
        </w:numPr>
        <w:tabs>
          <w:tab w:val="left" w:pos="0"/>
          <w:tab w:val="left" w:pos="720"/>
        </w:tabs>
        <w:spacing w:line="360" w:lineRule="auto"/>
        <w:ind w:firstLine="420" w:firstLineChars="200"/>
        <w:jc w:val="left"/>
        <w:rPr>
          <w:rFonts w:ascii="宋体" w:hAnsi="宋体" w:cs="宋体"/>
          <w:kern w:val="0"/>
        </w:rPr>
      </w:pPr>
      <w:r>
        <w:rPr>
          <w:rFonts w:hint="eastAsia" w:ascii="宋体" w:hAnsi="宋体" w:cs="宋体"/>
          <w:kern w:val="0"/>
        </w:rPr>
        <w:t>1.1定义</w:t>
      </w:r>
    </w:p>
    <w:p w14:paraId="46A3338A">
      <w:pPr>
        <w:numPr>
          <w:ilvl w:val="255"/>
          <w:numId w:val="0"/>
        </w:numPr>
        <w:tabs>
          <w:tab w:val="left" w:pos="0"/>
          <w:tab w:val="left" w:pos="1440"/>
        </w:tabs>
        <w:spacing w:line="360" w:lineRule="auto"/>
        <w:ind w:firstLine="420" w:firstLineChars="200"/>
        <w:jc w:val="left"/>
        <w:rPr>
          <w:rFonts w:ascii="宋体" w:hAnsi="宋体" w:cs="宋体"/>
          <w:kern w:val="0"/>
        </w:rPr>
      </w:pPr>
      <w:bookmarkStart w:id="303" w:name="OLE_LINK24"/>
      <w:r>
        <w:rPr>
          <w:rFonts w:hint="eastAsia" w:ascii="宋体" w:hAnsi="宋体" w:cs="宋体"/>
          <w:kern w:val="0"/>
        </w:rPr>
        <w:t>(10)</w:t>
      </w:r>
      <w:bookmarkEnd w:id="303"/>
      <w:r>
        <w:rPr>
          <w:rFonts w:hint="eastAsia" w:ascii="宋体" w:hAnsi="宋体" w:cs="宋体"/>
          <w:kern w:val="0"/>
        </w:rPr>
        <w:t>“咨询人”指发包人广东广商公路港物流投资有限公司委托的本项目的</w:t>
      </w:r>
      <w:r>
        <w:rPr>
          <w:rFonts w:hint="eastAsia" w:ascii="宋体" w:hAnsi="宋体" w:cs="宋体"/>
          <w:kern w:val="0"/>
          <w:lang w:eastAsia="zh-Hans"/>
        </w:rPr>
        <w:t>全过程工程咨询</w:t>
      </w:r>
      <w:r>
        <w:rPr>
          <w:rFonts w:hint="eastAsia" w:ascii="宋体" w:hAnsi="宋体" w:cs="宋体"/>
          <w:kern w:val="0"/>
        </w:rPr>
        <w:t>服务单位。发包人广东广商公路港物流投资有限公司委托全过程工程咨询单位协助对本项目的建设全过程进行总体管理。全过程工程咨询单位的工作内容、权利与义务按双方签订《全过程工程咨询服务合同》执行（确定承包人后，由发包人提供该合同），承包人须接受、配合全过程工程咨询单位对项目的管理。</w:t>
      </w:r>
    </w:p>
    <w:p w14:paraId="14B9E489">
      <w:pPr>
        <w:numPr>
          <w:ilvl w:val="255"/>
          <w:numId w:val="0"/>
        </w:numPr>
        <w:spacing w:line="360" w:lineRule="auto"/>
        <w:ind w:firstLine="420" w:firstLineChars="200"/>
        <w:jc w:val="left"/>
        <w:rPr>
          <w:rFonts w:ascii="宋体" w:hAnsi="宋体" w:cs="宋体"/>
          <w:kern w:val="0"/>
        </w:rPr>
      </w:pPr>
      <w:r>
        <w:rPr>
          <w:rFonts w:hint="eastAsia" w:ascii="宋体" w:hAnsi="宋体" w:cs="宋体"/>
          <w:kern w:val="0"/>
        </w:rPr>
        <w:t>(11)“造价咨询单位”指发包人广东广商公路港物流投资有限公司委托的本项目的</w:t>
      </w:r>
      <w:r>
        <w:rPr>
          <w:rFonts w:hint="eastAsia" w:ascii="宋体" w:hAnsi="宋体" w:cs="宋体"/>
          <w:kern w:val="0"/>
          <w:lang w:eastAsia="zh-Hans"/>
        </w:rPr>
        <w:t>全过程</w:t>
      </w:r>
      <w:r>
        <w:rPr>
          <w:rFonts w:hint="eastAsia" w:ascii="宋体" w:hAnsi="宋体" w:cs="宋体"/>
          <w:kern w:val="0"/>
        </w:rPr>
        <w:t>造价咨询单位。发包人广东广商公路港物流投资有限公司委托全过程造价咨询单位协助对本项目实行造价管理。造价咨询单位的工作内容、权利与义务按双方签订《全过程造价咨询服务合同》执行（确定承包人后，由发包人提供该合同），承包人须接受、配合造价咨询单位对造价工作的管理。</w:t>
      </w:r>
    </w:p>
    <w:p w14:paraId="605B3FD5">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监理人”指发包人广东广商公路港物流投资有限公司委托的本项目的监理单位。发包人广东广商公路港物流投资有限公司委托工程监理单位协助对本项目实行监理管理。工程监理单位的工作内容、权利与义务按双方签订的《工程监理服务合同》执行（确定承包人后，由发包人提供该合同），承包人须接受、配合工程监理单位对监理工作的管理。</w:t>
      </w:r>
    </w:p>
    <w:p w14:paraId="5753761E">
      <w:pPr>
        <w:tabs>
          <w:tab w:val="left" w:pos="0"/>
          <w:tab w:val="left" w:pos="1440"/>
        </w:tabs>
        <w:spacing w:line="360" w:lineRule="auto"/>
        <w:ind w:firstLine="420" w:firstLineChars="200"/>
        <w:jc w:val="left"/>
      </w:pPr>
      <w:r>
        <w:rPr>
          <w:rFonts w:hint="eastAsia" w:ascii="宋体" w:hAnsi="宋体" w:cs="宋体"/>
          <w:kern w:val="0"/>
        </w:rPr>
        <w:t>（25）“项目建设主管单位”：广州市粮食集团有限责任公司。</w:t>
      </w:r>
    </w:p>
    <w:p w14:paraId="2BB1DFFE">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1.2解释</w:t>
      </w:r>
    </w:p>
    <w:p w14:paraId="4AEBF652">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（2） 所采用的书面形式包括： </w:t>
      </w:r>
    </w:p>
    <w:p w14:paraId="303CAD35">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合同文件；</w:t>
      </w:r>
    </w:p>
    <w:p w14:paraId="395494DD">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信函；</w:t>
      </w:r>
    </w:p>
    <w:p w14:paraId="6558943C">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A3"/>
      </w:r>
      <w:r>
        <w:rPr>
          <w:rFonts w:hint="eastAsia" w:ascii="宋体" w:hAnsi="宋体" w:cs="宋体"/>
          <w:kern w:val="0"/>
        </w:rPr>
        <w:t xml:space="preserve"> 电报；</w:t>
      </w:r>
    </w:p>
    <w:p w14:paraId="26970B7B">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传真；</w:t>
      </w:r>
    </w:p>
    <w:p w14:paraId="5A284DC9">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会议纪要；</w:t>
      </w:r>
    </w:p>
    <w:p w14:paraId="23B737B5">
      <w:pPr>
        <w:tabs>
          <w:tab w:val="left" w:pos="0"/>
          <w:tab w:val="left" w:pos="1440"/>
        </w:tabs>
        <w:spacing w:line="360" w:lineRule="auto"/>
        <w:ind w:firstLine="420" w:firstLineChars="200"/>
        <w:jc w:val="left"/>
        <w:rPr>
          <w:rFonts w:ascii="宋体" w:hAnsi="宋体" w:cs="宋体"/>
        </w:rPr>
      </w:pPr>
      <w:r>
        <w:rPr>
          <w:rFonts w:hint="eastAsia" w:ascii="宋体" w:hAnsi="宋体" w:cs="宋体"/>
          <w:kern w:val="0"/>
        </w:rPr>
        <w:t xml:space="preserve">  </w:t>
      </w:r>
      <w:r>
        <w:rPr>
          <w:rFonts w:hint="eastAsia" w:ascii="宋体" w:hAnsi="宋体" w:cs="宋体"/>
          <w:kern w:val="0"/>
        </w:rPr>
        <w:sym w:font="Wingdings 2" w:char="F052"/>
      </w:r>
      <w:r>
        <w:rPr>
          <w:rFonts w:hint="eastAsia" w:ascii="宋体" w:hAnsi="宋体" w:cs="宋体"/>
          <w:kern w:val="0"/>
        </w:rPr>
        <w:t xml:space="preserve"> 电子邮件；</w:t>
      </w:r>
    </w:p>
    <w:p w14:paraId="0BEE042D">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 xml:space="preserve">  </w:t>
      </w:r>
      <w:r>
        <w:rPr>
          <w:rFonts w:hint="eastAsia" w:ascii="宋体" w:hAnsi="宋体" w:cs="宋体"/>
          <w:kern w:val="0"/>
        </w:rPr>
        <w:sym w:font="Wingdings 2" w:char="F0A3"/>
      </w:r>
      <w:r>
        <w:rPr>
          <w:rFonts w:hint="eastAsia" w:ascii="宋体" w:hAnsi="宋体" w:cs="宋体"/>
          <w:kern w:val="0"/>
        </w:rPr>
        <w:t xml:space="preserve"> 其他：                 </w:t>
      </w:r>
    </w:p>
    <w:p w14:paraId="06C629D2">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在通用条款中增加以下规定：</w:t>
      </w:r>
    </w:p>
    <w:p w14:paraId="43C3A7ED">
      <w:pPr>
        <w:tabs>
          <w:tab w:val="left" w:pos="0"/>
        </w:tabs>
        <w:spacing w:line="360" w:lineRule="auto"/>
        <w:ind w:firstLine="420" w:firstLineChars="200"/>
        <w:jc w:val="left"/>
        <w:rPr>
          <w:rFonts w:ascii="宋体" w:hAnsi="宋体" w:cs="宋体"/>
          <w:kern w:val="0"/>
        </w:rPr>
      </w:pPr>
      <w:r>
        <w:rPr>
          <w:rFonts w:hint="eastAsia" w:ascii="宋体" w:hAnsi="宋体" w:cs="宋体"/>
          <w:kern w:val="0"/>
        </w:rPr>
        <w:t>1.3  合同文件组成及解释顺序如下：</w:t>
      </w:r>
    </w:p>
    <w:p w14:paraId="1FE30B68">
      <w:pPr>
        <w:tabs>
          <w:tab w:val="left" w:pos="0"/>
        </w:tabs>
        <w:spacing w:line="360" w:lineRule="auto"/>
        <w:ind w:firstLine="420" w:firstLineChars="200"/>
        <w:jc w:val="left"/>
        <w:rPr>
          <w:rFonts w:ascii="宋体" w:hAnsi="宋体" w:cs="宋体"/>
          <w:kern w:val="0"/>
        </w:rPr>
      </w:pPr>
      <w:r>
        <w:rPr>
          <w:rFonts w:hint="eastAsia" w:ascii="宋体" w:hAnsi="宋体" w:cs="宋体"/>
          <w:kern w:val="0"/>
        </w:rPr>
        <w:t>（1）本合同履行期间，双方有关本工程的洽商、变更等书面协议或文件；</w:t>
      </w:r>
    </w:p>
    <w:p w14:paraId="4D4B93AB">
      <w:pPr>
        <w:tabs>
          <w:tab w:val="left" w:pos="0"/>
        </w:tabs>
        <w:spacing w:line="360" w:lineRule="auto"/>
        <w:ind w:firstLine="420" w:firstLineChars="200"/>
        <w:jc w:val="left"/>
        <w:rPr>
          <w:rFonts w:ascii="宋体" w:hAnsi="宋体" w:cs="宋体"/>
          <w:kern w:val="0"/>
        </w:rPr>
      </w:pPr>
      <w:r>
        <w:rPr>
          <w:rFonts w:hint="eastAsia" w:ascii="宋体" w:hAnsi="宋体" w:cs="宋体"/>
          <w:kern w:val="0"/>
        </w:rPr>
        <w:t>（2）本合同协议书</w:t>
      </w:r>
    </w:p>
    <w:p w14:paraId="0A5AB99D">
      <w:pPr>
        <w:tabs>
          <w:tab w:val="left" w:pos="0"/>
        </w:tabs>
        <w:spacing w:line="360" w:lineRule="auto"/>
        <w:ind w:firstLine="420" w:firstLineChars="200"/>
        <w:jc w:val="left"/>
        <w:rPr>
          <w:rFonts w:ascii="宋体" w:hAnsi="宋体" w:cs="宋体"/>
          <w:kern w:val="0"/>
        </w:rPr>
      </w:pPr>
      <w:r>
        <w:rPr>
          <w:rFonts w:hint="eastAsia" w:ascii="宋体" w:hAnsi="宋体" w:cs="宋体"/>
          <w:kern w:val="0"/>
        </w:rPr>
        <w:t>（3）中标通知书</w:t>
      </w:r>
    </w:p>
    <w:p w14:paraId="3F445F2F">
      <w:pPr>
        <w:tabs>
          <w:tab w:val="left" w:pos="0"/>
        </w:tabs>
        <w:spacing w:line="360" w:lineRule="auto"/>
        <w:ind w:firstLine="420" w:firstLineChars="200"/>
        <w:jc w:val="left"/>
        <w:rPr>
          <w:rFonts w:ascii="宋体" w:hAnsi="宋体" w:cs="宋体"/>
          <w:kern w:val="0"/>
        </w:rPr>
      </w:pPr>
      <w:r>
        <w:rPr>
          <w:rFonts w:hint="eastAsia" w:ascii="宋体" w:hAnsi="宋体" w:cs="宋体"/>
          <w:kern w:val="0"/>
        </w:rPr>
        <w:t>（4）招标文件、投标文件</w:t>
      </w:r>
    </w:p>
    <w:p w14:paraId="15D832A0">
      <w:pPr>
        <w:tabs>
          <w:tab w:val="left" w:pos="0"/>
        </w:tabs>
        <w:spacing w:line="360" w:lineRule="auto"/>
        <w:ind w:firstLine="420" w:firstLineChars="200"/>
        <w:jc w:val="left"/>
        <w:rPr>
          <w:rFonts w:ascii="宋体" w:hAnsi="宋体" w:cs="宋体"/>
          <w:kern w:val="0"/>
        </w:rPr>
      </w:pPr>
      <w:r>
        <w:rPr>
          <w:rFonts w:hint="eastAsia" w:ascii="宋体" w:hAnsi="宋体" w:cs="宋体"/>
          <w:kern w:val="0"/>
        </w:rPr>
        <w:t>（5）承包人递交并为发包人所接受的澄清文件或承诺函件（如果有）</w:t>
      </w:r>
    </w:p>
    <w:p w14:paraId="493E5441">
      <w:pPr>
        <w:tabs>
          <w:tab w:val="left" w:pos="0"/>
        </w:tabs>
        <w:spacing w:line="360" w:lineRule="auto"/>
        <w:ind w:firstLine="420" w:firstLineChars="200"/>
        <w:jc w:val="left"/>
        <w:rPr>
          <w:rFonts w:ascii="宋体" w:hAnsi="宋体" w:cs="宋体"/>
          <w:kern w:val="0"/>
        </w:rPr>
      </w:pPr>
      <w:r>
        <w:rPr>
          <w:rFonts w:hint="eastAsia" w:ascii="宋体" w:hAnsi="宋体" w:cs="宋体"/>
          <w:kern w:val="0"/>
        </w:rPr>
        <w:t>（6）补充招标文件和招标答疑文件（如果有）</w:t>
      </w:r>
    </w:p>
    <w:p w14:paraId="608AA311">
      <w:pPr>
        <w:tabs>
          <w:tab w:val="left" w:pos="0"/>
        </w:tabs>
        <w:spacing w:line="360" w:lineRule="auto"/>
        <w:ind w:firstLine="420" w:firstLineChars="200"/>
        <w:jc w:val="left"/>
        <w:rPr>
          <w:rFonts w:ascii="宋体" w:hAnsi="宋体" w:cs="宋体"/>
          <w:kern w:val="0"/>
        </w:rPr>
      </w:pPr>
      <w:r>
        <w:rPr>
          <w:rFonts w:hint="eastAsia" w:ascii="宋体" w:hAnsi="宋体" w:cs="宋体"/>
          <w:kern w:val="0"/>
        </w:rPr>
        <w:t>（7）合同条款</w:t>
      </w:r>
    </w:p>
    <w:p w14:paraId="22A7596D">
      <w:pPr>
        <w:tabs>
          <w:tab w:val="left" w:pos="0"/>
        </w:tabs>
        <w:spacing w:line="360" w:lineRule="auto"/>
        <w:ind w:firstLine="420" w:firstLineChars="200"/>
        <w:jc w:val="left"/>
        <w:rPr>
          <w:rFonts w:ascii="宋体" w:hAnsi="宋体" w:cs="宋体"/>
          <w:kern w:val="0"/>
        </w:rPr>
      </w:pPr>
      <w:r>
        <w:rPr>
          <w:rFonts w:hint="eastAsia" w:ascii="宋体" w:hAnsi="宋体" w:cs="宋体"/>
          <w:kern w:val="0"/>
        </w:rPr>
        <w:t>（8）建设工程项目廉洁协议书</w:t>
      </w:r>
    </w:p>
    <w:p w14:paraId="7D38DA58">
      <w:pPr>
        <w:tabs>
          <w:tab w:val="left" w:pos="0"/>
        </w:tabs>
        <w:spacing w:line="360" w:lineRule="auto"/>
        <w:ind w:firstLine="420" w:firstLineChars="200"/>
        <w:jc w:val="left"/>
        <w:rPr>
          <w:rFonts w:ascii="宋体" w:hAnsi="宋体" w:cs="宋体"/>
          <w:kern w:val="0"/>
        </w:rPr>
      </w:pPr>
      <w:r>
        <w:rPr>
          <w:rFonts w:hint="eastAsia" w:ascii="宋体" w:hAnsi="宋体" w:cs="宋体"/>
          <w:kern w:val="0"/>
        </w:rPr>
        <w:t>（9）</w:t>
      </w:r>
      <w:r>
        <w:rPr>
          <w:rFonts w:hint="eastAsia" w:ascii="宋体" w:hAnsi="宋体" w:cs="宋体"/>
          <w:kern w:val="0"/>
          <w:szCs w:val="28"/>
        </w:rPr>
        <w:t>施工项目安全生产管理协议</w:t>
      </w:r>
    </w:p>
    <w:p w14:paraId="37BA658A">
      <w:pPr>
        <w:tabs>
          <w:tab w:val="left" w:pos="0"/>
        </w:tabs>
        <w:spacing w:line="360" w:lineRule="auto"/>
        <w:ind w:firstLine="420" w:firstLineChars="200"/>
        <w:jc w:val="left"/>
        <w:rPr>
          <w:rFonts w:ascii="宋体" w:hAnsi="宋体" w:cs="宋体"/>
          <w:kern w:val="0"/>
        </w:rPr>
      </w:pPr>
      <w:r>
        <w:rPr>
          <w:rFonts w:hint="eastAsia" w:ascii="宋体" w:hAnsi="宋体" w:cs="宋体"/>
          <w:kern w:val="0"/>
        </w:rPr>
        <w:t>（10）合同图纸、设备清单、技术规格书</w:t>
      </w:r>
    </w:p>
    <w:p w14:paraId="30995B40">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（11）标准、规范及相关技术文件</w:t>
      </w:r>
    </w:p>
    <w:p w14:paraId="638F7817">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（12）经承包人标价或填写并为发包人所接受的投标价格文件</w:t>
      </w:r>
    </w:p>
    <w:p w14:paraId="126516E3">
      <w:pPr>
        <w:autoSpaceDE w:val="0"/>
        <w:autoSpaceDN w:val="0"/>
        <w:spacing w:line="360" w:lineRule="auto"/>
        <w:ind w:firstLine="422" w:firstLineChars="200"/>
        <w:jc w:val="left"/>
        <w:rPr>
          <w:rFonts w:ascii="宋体" w:hAnsi="宋体" w:cs="宋体"/>
          <w:b/>
        </w:rPr>
      </w:pPr>
    </w:p>
    <w:p w14:paraId="3EC6335D">
      <w:pPr>
        <w:autoSpaceDE w:val="0"/>
        <w:autoSpaceDN w:val="0"/>
        <w:spacing w:line="360" w:lineRule="auto"/>
        <w:ind w:firstLine="422" w:firstLineChars="200"/>
        <w:jc w:val="left"/>
        <w:rPr>
          <w:rFonts w:ascii="宋体" w:hAnsi="宋体" w:cs="宋体"/>
          <w:b/>
        </w:rPr>
      </w:pPr>
      <w:r>
        <w:rPr>
          <w:rFonts w:hint="eastAsia" w:ascii="宋体" w:hAnsi="宋体" w:cs="宋体"/>
          <w:b/>
        </w:rPr>
        <w:t>增加以下1.4-1.9款：</w:t>
      </w:r>
    </w:p>
    <w:p w14:paraId="0DA62E18">
      <w:pPr>
        <w:autoSpaceDE w:val="0"/>
        <w:autoSpaceDN w:val="0"/>
        <w:spacing w:line="360" w:lineRule="auto"/>
        <w:ind w:firstLine="420" w:firstLineChars="200"/>
        <w:jc w:val="left"/>
        <w:rPr>
          <w:rFonts w:ascii="宋体" w:hAnsi="宋体" w:cs="宋体"/>
        </w:rPr>
      </w:pPr>
      <w:r>
        <w:rPr>
          <w:rFonts w:hint="eastAsia" w:ascii="宋体" w:hAnsi="宋体" w:cs="宋体"/>
        </w:rPr>
        <w:t>1.4承包人违约的定义及分类</w:t>
      </w:r>
    </w:p>
    <w:p w14:paraId="26C6DABD">
      <w:pPr>
        <w:autoSpaceDE w:val="0"/>
        <w:autoSpaceDN w:val="0"/>
        <w:spacing w:line="360" w:lineRule="auto"/>
        <w:ind w:firstLine="420" w:firstLineChars="200"/>
        <w:jc w:val="left"/>
        <w:rPr>
          <w:rFonts w:ascii="宋体" w:hAnsi="宋体" w:cs="宋体"/>
        </w:rPr>
      </w:pPr>
      <w:r>
        <w:rPr>
          <w:rFonts w:hint="eastAsia" w:ascii="宋体" w:hAnsi="宋体" w:cs="宋体"/>
        </w:rPr>
        <w:t>（1）承包人违约责任的定义：指合同承包人不履行或不完全履行合同约定的义务或者履行义务不符合合同约定所应承担的责任。</w:t>
      </w:r>
    </w:p>
    <w:p w14:paraId="50CC832C">
      <w:pPr>
        <w:autoSpaceDE w:val="0"/>
        <w:autoSpaceDN w:val="0"/>
        <w:spacing w:line="360" w:lineRule="auto"/>
        <w:ind w:firstLine="420" w:firstLineChars="200"/>
        <w:jc w:val="left"/>
        <w:rPr>
          <w:rFonts w:ascii="宋体" w:hAnsi="宋体" w:cs="宋体"/>
        </w:rPr>
      </w:pPr>
      <w:r>
        <w:rPr>
          <w:rFonts w:hint="eastAsia" w:ascii="宋体" w:hAnsi="宋体" w:cs="宋体"/>
        </w:rPr>
        <w:t>（2）承包人违约的分类及处理方式</w:t>
      </w:r>
    </w:p>
    <w:p w14:paraId="6D2E7E24">
      <w:pPr>
        <w:autoSpaceDE w:val="0"/>
        <w:autoSpaceDN w:val="0"/>
        <w:spacing w:line="360" w:lineRule="auto"/>
        <w:ind w:firstLine="420" w:firstLineChars="200"/>
        <w:jc w:val="left"/>
        <w:rPr>
          <w:rFonts w:ascii="宋体" w:hAnsi="宋体" w:cs="宋体"/>
        </w:rPr>
      </w:pPr>
      <w:r>
        <w:rPr>
          <w:rFonts w:hint="eastAsia" w:ascii="宋体" w:hAnsi="宋体" w:cs="宋体"/>
        </w:rPr>
        <w:t>1）一般违约责任。指虽然违反本合同的约定，但其违约行为不对本合同的履行造成严重影响而应承担的责任。违约处理方式：承担100000元（含税）/次的违约处罚，书面警告限期改正。</w:t>
      </w:r>
    </w:p>
    <w:p w14:paraId="45298C50">
      <w:pPr>
        <w:autoSpaceDE w:val="0"/>
        <w:autoSpaceDN w:val="0"/>
        <w:spacing w:line="360" w:lineRule="auto"/>
        <w:ind w:firstLine="420" w:firstLineChars="200"/>
        <w:jc w:val="left"/>
        <w:rPr>
          <w:rFonts w:ascii="宋体" w:hAnsi="宋体" w:cs="宋体"/>
        </w:rPr>
      </w:pPr>
      <w:r>
        <w:rPr>
          <w:rFonts w:hint="eastAsia" w:ascii="宋体" w:hAnsi="宋体" w:cs="宋体"/>
        </w:rPr>
        <w:t>2）较大违约责任。指违反本合同的约定且其违约行为足以对本合同的履行造成较大或较实质性的影响而应承担的责任。违约处理方式：承担300000元（含税）/次的违约处罚，书面警告限期改正。</w:t>
      </w:r>
    </w:p>
    <w:p w14:paraId="29D0E795">
      <w:pPr>
        <w:autoSpaceDE w:val="0"/>
        <w:autoSpaceDN w:val="0"/>
        <w:spacing w:line="360" w:lineRule="auto"/>
        <w:ind w:firstLine="420" w:firstLineChars="200"/>
        <w:jc w:val="left"/>
        <w:rPr>
          <w:rFonts w:ascii="宋体" w:hAnsi="宋体" w:cs="宋体"/>
        </w:rPr>
      </w:pPr>
      <w:r>
        <w:rPr>
          <w:rFonts w:hint="eastAsia" w:ascii="宋体" w:hAnsi="宋体" w:cs="宋体"/>
        </w:rPr>
        <w:t>3）严重违约责任。指违反本合同的约定且其违约行为足以对本合同的履行造成严重或实质性的影响而应承担的责任。违约处理方式：承担500000元（含税）/次的违约处罚，书面警告限期改正。</w:t>
      </w:r>
    </w:p>
    <w:p w14:paraId="29DF41EE">
      <w:pPr>
        <w:autoSpaceDE w:val="0"/>
        <w:autoSpaceDN w:val="0"/>
        <w:spacing w:line="360" w:lineRule="auto"/>
        <w:ind w:firstLine="420" w:firstLineChars="200"/>
        <w:jc w:val="left"/>
        <w:rPr>
          <w:rFonts w:ascii="宋体" w:hAnsi="宋体" w:cs="宋体"/>
        </w:rPr>
      </w:pPr>
      <w:r>
        <w:rPr>
          <w:rFonts w:hint="eastAsia" w:ascii="宋体" w:hAnsi="宋体" w:cs="宋体"/>
        </w:rPr>
        <w:t>4）根本违约责任。指违反本合同的约定且其违约行为造成本合同无法履行而应承担的责任。违约处理方式包括：</w:t>
      </w:r>
    </w:p>
    <w:p w14:paraId="722510F8">
      <w:pPr>
        <w:spacing w:line="360" w:lineRule="auto"/>
        <w:ind w:firstLine="420" w:firstLineChars="200"/>
        <w:jc w:val="left"/>
        <w:rPr>
          <w:rFonts w:ascii="宋体" w:hAnsi="宋体" w:cs="宋体"/>
        </w:rPr>
      </w:pPr>
      <w:r>
        <w:rPr>
          <w:rFonts w:hint="eastAsia" w:ascii="宋体" w:hAnsi="宋体" w:cs="宋体"/>
        </w:rPr>
        <w:t>①部分解除合同。当承包人违反本合同的相关约定或发生法律规定的其他可解除情形时，发包人有权选择部分解除合同，向承包人发出部分解除合同的书面通知，该通知在送达承包人时立即生效。承包人应在该通知生效之日起五天内向发包人支付解除部分的合同价款的20%作为违约金，因违约而造成发包人损失的，承包人还应对全部损失予以赔偿。同时，承包人必须在通知生效之日起三天内停止被解除部分的工作，通知生效之日起五天内配合发包人完成现场工作和有关资料的交接，所交接资料必须完整且满足发包人要求。承包人无特殊原因未在规定期限内完成移交和撤出，或交接资料不完整的，发包人有权自行处理其留在现场的材料、设备和其他物件，处理费用由承包人承担，并且，发包人有权视情况全部解除合同；发包人在发出部分解除合同的书面通知后，发包人即可委托新的承包人承接该部分工程。因承包人拒交或延误交接现场工作和有关资料导致发包人工期延误及其他方面损失的，发包人有权要求承包人赔偿相关损失。</w:t>
      </w:r>
    </w:p>
    <w:p w14:paraId="400D1BE9">
      <w:pPr>
        <w:spacing w:line="360" w:lineRule="auto"/>
        <w:ind w:firstLine="420" w:firstLineChars="200"/>
        <w:jc w:val="left"/>
        <w:rPr>
          <w:rFonts w:ascii="宋体" w:hAnsi="宋体" w:cs="宋体"/>
        </w:rPr>
      </w:pPr>
      <w:r>
        <w:rPr>
          <w:rFonts w:hint="eastAsia" w:ascii="宋体" w:hAnsi="宋体" w:cs="宋体"/>
        </w:rPr>
        <w:t>②解除合同。当承包人违反本合同相关约定或发生法律规定的其他可解除情形时，发包人有权选择解除合同，向承包人发出书面解除合同的通知，该通知在送达承包人时即生效。给发包人造成损失的，承包人应赔偿发包人的全部损失。同时，承包人必须在通知生效之日起三天内停止全部工作，通知生效之日起五天内配合发包人完成现场工作和有关资料的交接，并于完成交接工作当天内离场。承包人应在该通知生效之日起五天内，向发包人支付本合同价款的20%作为违约金。承包人应保证所移交的资料齐全完整且满足发包人要求，承包人无特殊原因未在规定期限内完成移交和离场或所移交的资料不完整的，发包人有权自行处理其留在现场的材料、设备和其他物件，处理费用由承包人承担，如果导致发包人工期延误和其他方面的损失，发包人将要求承包人赔偿相关损失。发包人在发出解除合同的通知后，发包人即可委托新的承包人承接该工程。同时，承包人不得影响或阻碍新的承包人办理进场手续和相关工作。</w:t>
      </w:r>
    </w:p>
    <w:p w14:paraId="2DF4B5C6">
      <w:pPr>
        <w:autoSpaceDE w:val="0"/>
        <w:autoSpaceDN w:val="0"/>
        <w:spacing w:line="360" w:lineRule="auto"/>
        <w:ind w:firstLine="420" w:firstLineChars="200"/>
        <w:jc w:val="left"/>
        <w:rPr>
          <w:rFonts w:ascii="宋体" w:hAnsi="宋体" w:cs="宋体"/>
        </w:rPr>
      </w:pPr>
      <w:r>
        <w:rPr>
          <w:rFonts w:hint="eastAsia" w:ascii="宋体" w:hAnsi="宋体" w:cs="宋体"/>
        </w:rPr>
        <w:t>（3）其他说明</w:t>
      </w:r>
    </w:p>
    <w:p w14:paraId="49BE2EB9">
      <w:pPr>
        <w:autoSpaceDE w:val="0"/>
        <w:autoSpaceDN w:val="0"/>
        <w:spacing w:line="360" w:lineRule="auto"/>
        <w:ind w:firstLine="420" w:firstLineChars="200"/>
        <w:jc w:val="left"/>
        <w:rPr>
          <w:rFonts w:ascii="宋体" w:hAnsi="宋体" w:cs="宋体"/>
        </w:rPr>
      </w:pPr>
      <w:r>
        <w:rPr>
          <w:rFonts w:hint="eastAsia" w:ascii="宋体" w:hAnsi="宋体" w:cs="宋体"/>
        </w:rPr>
        <w:t>1）承包人按本合同约定应缴纳的违约金和赔偿金应分别计算。</w:t>
      </w:r>
    </w:p>
    <w:p w14:paraId="707530B2">
      <w:pPr>
        <w:autoSpaceDE w:val="0"/>
        <w:autoSpaceDN w:val="0"/>
        <w:spacing w:line="360" w:lineRule="auto"/>
        <w:ind w:firstLine="420" w:firstLineChars="200"/>
        <w:jc w:val="left"/>
        <w:rPr>
          <w:rFonts w:ascii="宋体" w:hAnsi="宋体" w:cs="宋体"/>
        </w:rPr>
      </w:pPr>
      <w:r>
        <w:rPr>
          <w:rFonts w:hint="eastAsia" w:ascii="宋体" w:hAnsi="宋体" w:cs="宋体"/>
        </w:rPr>
        <w:t>2）赔偿损失：因承包人原因造成发包人经济损失的，承包人应赔偿发包人的经济损失，除承担上述违约责任外，承包人还应根据合同约定赔偿损失。</w:t>
      </w:r>
    </w:p>
    <w:p w14:paraId="06336182">
      <w:pPr>
        <w:autoSpaceDE w:val="0"/>
        <w:autoSpaceDN w:val="0"/>
        <w:spacing w:line="360" w:lineRule="auto"/>
        <w:ind w:firstLine="420" w:firstLineChars="200"/>
        <w:jc w:val="left"/>
        <w:rPr>
          <w:rFonts w:ascii="宋体" w:hAnsi="宋体" w:cs="宋体"/>
        </w:rPr>
      </w:pPr>
      <w:r>
        <w:rPr>
          <w:rFonts w:hint="eastAsia" w:ascii="宋体" w:hAnsi="宋体" w:cs="宋体"/>
        </w:rPr>
        <w:t>3）承包人按本合同约定应交纳的违约金和赔偿金属于专用条款第23.5款“工程质量方面的违约责任”、第23.6款“安全生产方面的违约责任”的，承包人应当按违约处罚决定确定的时间向发包人交纳，否则，发包人有权从应支付给承包人的工程款中直接扣除。</w:t>
      </w:r>
    </w:p>
    <w:p w14:paraId="797CB1C6">
      <w:pPr>
        <w:autoSpaceDE w:val="0"/>
        <w:autoSpaceDN w:val="0"/>
        <w:spacing w:line="360" w:lineRule="auto"/>
        <w:ind w:firstLine="420" w:firstLineChars="200"/>
        <w:jc w:val="left"/>
        <w:rPr>
          <w:rFonts w:ascii="宋体" w:hAnsi="宋体" w:cs="宋体"/>
        </w:rPr>
      </w:pPr>
      <w:r>
        <w:rPr>
          <w:rFonts w:hint="eastAsia" w:ascii="宋体" w:hAnsi="宋体" w:cs="宋体"/>
        </w:rPr>
        <w:t>承包人按本合同约定应交纳的违约金和赔偿金属于专用条款第23.5款、第23.6款约定以外的其他违约责任的，发包人从应支付给承包人的工程款中直接扣除，也有权决定暂不收取违约金和赔偿金，作为对承包人享有的应收款项债权，发包人将根据承包人履行合同的实际情况随时通知承包人交纳或在工程结算（或解除合同）时予以扣除。相关违约责任对合同的履行未造成实质性影响的，或承包人在合同后续履行过程中已采取足够措施来弥补违约责任造成的损失的，由承包人提出申请，经监理单位、发包人批准后，可予以免除。</w:t>
      </w:r>
    </w:p>
    <w:p w14:paraId="6C34D990">
      <w:pPr>
        <w:autoSpaceDE w:val="0"/>
        <w:autoSpaceDN w:val="0"/>
        <w:spacing w:line="360" w:lineRule="auto"/>
        <w:ind w:firstLine="420" w:firstLineChars="200"/>
        <w:jc w:val="left"/>
        <w:rPr>
          <w:rFonts w:ascii="宋体" w:hAnsi="宋体" w:cs="宋体"/>
        </w:rPr>
      </w:pPr>
      <w:r>
        <w:rPr>
          <w:rFonts w:hint="eastAsia" w:ascii="宋体" w:hAnsi="宋体" w:cs="宋体"/>
        </w:rPr>
        <w:t>1.5安全事故等级[《住房城乡建设部关于印发〈房屋市政工程生产安全事故报告和查处工作规程〉的通知》（建质[2013]4号）]：</w:t>
      </w:r>
    </w:p>
    <w:p w14:paraId="2A4A3E5D">
      <w:pPr>
        <w:autoSpaceDE w:val="0"/>
        <w:autoSpaceDN w:val="0"/>
        <w:spacing w:line="360" w:lineRule="auto"/>
        <w:ind w:firstLine="420" w:firstLineChars="200"/>
        <w:jc w:val="left"/>
        <w:rPr>
          <w:rFonts w:ascii="宋体" w:hAnsi="宋体" w:cs="宋体"/>
        </w:rPr>
      </w:pPr>
      <w:r>
        <w:rPr>
          <w:rFonts w:hint="eastAsia" w:ascii="宋体" w:hAnsi="宋体" w:cs="宋体"/>
        </w:rPr>
        <w:t>（1）特别重大事故，是指造成30人以上死亡，或者100人以上重伤，或者1亿元以上直接经济损失的事故；</w:t>
      </w:r>
    </w:p>
    <w:p w14:paraId="0D305BF2">
      <w:pPr>
        <w:autoSpaceDE w:val="0"/>
        <w:autoSpaceDN w:val="0"/>
        <w:spacing w:line="360" w:lineRule="auto"/>
        <w:ind w:firstLine="420" w:firstLineChars="200"/>
        <w:jc w:val="left"/>
        <w:rPr>
          <w:rFonts w:ascii="宋体" w:hAnsi="宋体" w:cs="宋体"/>
        </w:rPr>
      </w:pPr>
      <w:r>
        <w:rPr>
          <w:rFonts w:hint="eastAsia" w:ascii="宋体" w:hAnsi="宋体" w:cs="宋体"/>
        </w:rPr>
        <w:t>（2）重大事故，是指造成10人以上30人以下死亡，或者50人以上100人以下重伤，或者5000万元以上1亿元以下直接经济损失的事故；</w:t>
      </w:r>
    </w:p>
    <w:p w14:paraId="21FEB484">
      <w:pPr>
        <w:autoSpaceDE w:val="0"/>
        <w:autoSpaceDN w:val="0"/>
        <w:spacing w:line="360" w:lineRule="auto"/>
        <w:ind w:firstLine="420" w:firstLineChars="200"/>
        <w:jc w:val="left"/>
        <w:rPr>
          <w:rFonts w:ascii="宋体" w:hAnsi="宋体" w:cs="宋体"/>
        </w:rPr>
      </w:pPr>
      <w:r>
        <w:rPr>
          <w:rFonts w:hint="eastAsia" w:ascii="宋体" w:hAnsi="宋体" w:cs="宋体"/>
        </w:rPr>
        <w:t>（3）较大事故，是指造成3人以上10人以下死亡，或者10人以上50人以下重伤，或者1000万元以上5000万元以下直接经济损失的事故；</w:t>
      </w:r>
    </w:p>
    <w:p w14:paraId="22F90279">
      <w:pPr>
        <w:autoSpaceDE w:val="0"/>
        <w:autoSpaceDN w:val="0"/>
        <w:spacing w:line="360" w:lineRule="auto"/>
        <w:ind w:firstLine="420" w:firstLineChars="200"/>
        <w:jc w:val="left"/>
        <w:rPr>
          <w:rFonts w:ascii="宋体" w:hAnsi="宋体" w:cs="宋体"/>
        </w:rPr>
      </w:pPr>
      <w:r>
        <w:rPr>
          <w:rFonts w:hint="eastAsia" w:ascii="宋体" w:hAnsi="宋体" w:cs="宋体"/>
        </w:rPr>
        <w:t>（4）一般事故，是指造成3人以下死亡，或者10人以下重伤，或者100万元以上1000万元以下直接经济损失的事故。</w:t>
      </w:r>
    </w:p>
    <w:p w14:paraId="1A500577">
      <w:pPr>
        <w:autoSpaceDE w:val="0"/>
        <w:autoSpaceDN w:val="0"/>
        <w:spacing w:line="360" w:lineRule="auto"/>
        <w:ind w:firstLine="420" w:firstLineChars="200"/>
        <w:jc w:val="left"/>
        <w:rPr>
          <w:rFonts w:ascii="宋体" w:hAnsi="宋体" w:cs="宋体"/>
        </w:rPr>
      </w:pPr>
      <w:r>
        <w:rPr>
          <w:rFonts w:hint="eastAsia" w:ascii="宋体" w:hAnsi="宋体" w:cs="宋体"/>
        </w:rPr>
        <w:t>上述所称的“以上”包括本数，所称的“以下”不包括本数。</w:t>
      </w:r>
    </w:p>
    <w:p w14:paraId="58717495">
      <w:pPr>
        <w:autoSpaceDE w:val="0"/>
        <w:autoSpaceDN w:val="0"/>
        <w:spacing w:line="360" w:lineRule="auto"/>
        <w:ind w:firstLine="420" w:firstLineChars="200"/>
        <w:jc w:val="left"/>
        <w:rPr>
          <w:rFonts w:ascii="宋体" w:hAnsi="宋体" w:cs="宋体"/>
        </w:rPr>
      </w:pPr>
      <w:r>
        <w:rPr>
          <w:rFonts w:hint="eastAsia" w:ascii="宋体" w:hAnsi="宋体" w:cs="宋体"/>
        </w:rPr>
        <w:t>1.6质量事故等级[《关于做好房屋建筑和市政基础设施工程质量事故报告和调查处理工作的通知》（建质[2010]111号）]：</w:t>
      </w:r>
    </w:p>
    <w:p w14:paraId="6D969C66">
      <w:pPr>
        <w:autoSpaceDE w:val="0"/>
        <w:autoSpaceDN w:val="0"/>
        <w:spacing w:line="360" w:lineRule="auto"/>
        <w:ind w:firstLine="420" w:firstLineChars="200"/>
        <w:jc w:val="left"/>
        <w:rPr>
          <w:rFonts w:ascii="宋体" w:hAnsi="宋体" w:cs="宋体"/>
        </w:rPr>
      </w:pPr>
      <w:r>
        <w:rPr>
          <w:rFonts w:hint="eastAsia" w:ascii="宋体" w:hAnsi="宋体" w:cs="宋体"/>
        </w:rPr>
        <w:t>根据工程质量事故造成的人员伤亡或者直接经济损失，工程质量事故分为4个等级：</w:t>
      </w:r>
    </w:p>
    <w:p w14:paraId="4B14F312">
      <w:pPr>
        <w:autoSpaceDE w:val="0"/>
        <w:autoSpaceDN w:val="0"/>
        <w:spacing w:line="360" w:lineRule="auto"/>
        <w:ind w:firstLine="420" w:firstLineChars="200"/>
        <w:jc w:val="left"/>
        <w:rPr>
          <w:rFonts w:ascii="宋体" w:hAnsi="宋体" w:cs="宋体"/>
        </w:rPr>
      </w:pPr>
      <w:r>
        <w:rPr>
          <w:rFonts w:hint="eastAsia" w:ascii="宋体" w:hAnsi="宋体" w:cs="宋体"/>
        </w:rPr>
        <w:t xml:space="preserve">（1）特别重大事故，是指造成30人以上死亡，或者100人以上重伤，或者1亿元以上直接经济损失的事故； </w:t>
      </w:r>
    </w:p>
    <w:p w14:paraId="364D5898">
      <w:pPr>
        <w:autoSpaceDE w:val="0"/>
        <w:autoSpaceDN w:val="0"/>
        <w:spacing w:line="360" w:lineRule="auto"/>
        <w:ind w:firstLine="420" w:firstLineChars="200"/>
        <w:jc w:val="left"/>
        <w:rPr>
          <w:rFonts w:ascii="宋体" w:hAnsi="宋体" w:cs="宋体"/>
        </w:rPr>
      </w:pPr>
      <w:r>
        <w:rPr>
          <w:rFonts w:hint="eastAsia" w:ascii="宋体" w:hAnsi="宋体" w:cs="宋体"/>
        </w:rPr>
        <w:t>（2）重大事故，是指造成10人以上30人以下死亡，或者50人以上100人以下重伤，或者5000万元以上1亿元以下直接经济损失的事故；</w:t>
      </w:r>
    </w:p>
    <w:p w14:paraId="49CA4BD4">
      <w:pPr>
        <w:autoSpaceDE w:val="0"/>
        <w:autoSpaceDN w:val="0"/>
        <w:spacing w:line="360" w:lineRule="auto"/>
        <w:ind w:firstLine="420" w:firstLineChars="200"/>
        <w:jc w:val="left"/>
        <w:rPr>
          <w:rFonts w:ascii="宋体" w:hAnsi="宋体" w:cs="宋体"/>
        </w:rPr>
      </w:pPr>
      <w:r>
        <w:rPr>
          <w:rFonts w:hint="eastAsia" w:ascii="宋体" w:hAnsi="宋体" w:cs="宋体"/>
        </w:rPr>
        <w:t>（3）较大事故，是指造成3人以上10人以下死亡，或者10人以上50人以下重伤，或者1000万元以上5000万元以下直接经济损失的事故；</w:t>
      </w:r>
    </w:p>
    <w:p w14:paraId="2B32DC0D">
      <w:pPr>
        <w:autoSpaceDE w:val="0"/>
        <w:autoSpaceDN w:val="0"/>
        <w:spacing w:line="360" w:lineRule="auto"/>
        <w:ind w:firstLine="420" w:firstLineChars="200"/>
        <w:jc w:val="left"/>
        <w:rPr>
          <w:rFonts w:ascii="宋体" w:hAnsi="宋体" w:cs="宋体"/>
        </w:rPr>
      </w:pPr>
      <w:r>
        <w:rPr>
          <w:rFonts w:hint="eastAsia" w:ascii="宋体" w:hAnsi="宋体" w:cs="宋体"/>
        </w:rPr>
        <w:t>（4）一般事故，是指造成3人以下死亡，或者10人以下重伤，或者100万元以上1000万元以下直接经济损失的事故。</w:t>
      </w:r>
    </w:p>
    <w:p w14:paraId="749943C1">
      <w:pPr>
        <w:autoSpaceDE w:val="0"/>
        <w:autoSpaceDN w:val="0"/>
        <w:spacing w:line="360" w:lineRule="auto"/>
        <w:ind w:firstLine="420" w:firstLineChars="200"/>
        <w:jc w:val="left"/>
        <w:rPr>
          <w:rFonts w:ascii="宋体" w:hAnsi="宋体" w:cs="宋体"/>
        </w:rPr>
      </w:pPr>
      <w:r>
        <w:rPr>
          <w:rFonts w:hint="eastAsia" w:ascii="宋体" w:hAnsi="宋体" w:cs="宋体"/>
        </w:rPr>
        <w:t>本等级划分所称的“以上”包括本数，所称的“以下”不包括本数。</w:t>
      </w:r>
    </w:p>
    <w:p w14:paraId="086DC7E6">
      <w:pPr>
        <w:autoSpaceDE w:val="0"/>
        <w:autoSpaceDN w:val="0"/>
        <w:spacing w:line="360" w:lineRule="auto"/>
        <w:ind w:firstLine="420" w:firstLineChars="200"/>
        <w:jc w:val="left"/>
        <w:rPr>
          <w:rFonts w:ascii="宋体" w:hAnsi="宋体" w:cs="宋体"/>
        </w:rPr>
      </w:pPr>
      <w:r>
        <w:rPr>
          <w:rFonts w:hint="eastAsia" w:ascii="宋体" w:hAnsi="宋体" w:cs="宋体"/>
        </w:rPr>
        <w:t>1.7重大变更：根据发包人的相关规定执行。</w:t>
      </w:r>
    </w:p>
    <w:p w14:paraId="3022FF6F">
      <w:pPr>
        <w:autoSpaceDE w:val="0"/>
        <w:autoSpaceDN w:val="0"/>
        <w:spacing w:line="360" w:lineRule="auto"/>
        <w:ind w:firstLine="420" w:firstLineChars="200"/>
        <w:jc w:val="left"/>
        <w:rPr>
          <w:rFonts w:ascii="宋体" w:hAnsi="宋体" w:cs="宋体"/>
        </w:rPr>
      </w:pPr>
      <w:r>
        <w:rPr>
          <w:rFonts w:hint="eastAsia" w:ascii="宋体" w:hAnsi="宋体" w:cs="宋体"/>
        </w:rPr>
        <w:t>1.8质量验收：承包人完成本合同范围施工内容专项验收及专家评审验收。配合发包人根据市或地区住建局属下的质量监督部门按相关法律法规，完成整体工程进行验收，并配合取得《竣工联合验收意见书》（以相关部门/单位出具的最终文件名称为准）。</w:t>
      </w:r>
    </w:p>
    <w:p w14:paraId="2893D999">
      <w:pPr>
        <w:autoSpaceDE w:val="0"/>
        <w:autoSpaceDN w:val="0"/>
        <w:spacing w:line="360" w:lineRule="auto"/>
        <w:ind w:firstLine="420" w:firstLineChars="200"/>
        <w:jc w:val="left"/>
        <w:rPr>
          <w:rFonts w:ascii="宋体" w:hAnsi="宋体" w:cs="宋体"/>
          <w:kern w:val="0"/>
        </w:rPr>
      </w:pPr>
      <w:r>
        <w:rPr>
          <w:rFonts w:hint="eastAsia" w:ascii="宋体" w:hAnsi="宋体" w:cs="宋体"/>
        </w:rPr>
        <w:t>1.9档案验收：承包人配合发包人完成工程竣工资料通过工程所在地档案馆验收，配合取得《建设工程档案专项验收意见书》。</w:t>
      </w:r>
    </w:p>
    <w:p w14:paraId="5158954E">
      <w:pPr>
        <w:tabs>
          <w:tab w:val="left" w:pos="0"/>
          <w:tab w:val="left" w:pos="420"/>
        </w:tabs>
        <w:spacing w:line="360" w:lineRule="auto"/>
        <w:ind w:firstLine="420" w:firstLineChars="200"/>
        <w:jc w:val="left"/>
        <w:outlineLvl w:val="2"/>
        <w:rPr>
          <w:rFonts w:ascii="宋体" w:hAnsi="宋体" w:cs="宋体"/>
          <w:kern w:val="0"/>
        </w:rPr>
      </w:pPr>
      <w:bookmarkStart w:id="304" w:name="_Toc28064"/>
      <w:bookmarkStart w:id="305" w:name="_Toc17966"/>
      <w:bookmarkStart w:id="306" w:name="_Toc24033"/>
      <w:bookmarkStart w:id="307" w:name="_Toc129592412"/>
      <w:bookmarkStart w:id="308" w:name="_Toc129264361"/>
      <w:bookmarkStart w:id="309" w:name="_Toc31094"/>
      <w:bookmarkStart w:id="310" w:name="_Toc19669"/>
      <w:r>
        <w:rPr>
          <w:rFonts w:hint="eastAsia" w:ascii="宋体" w:hAnsi="宋体" w:cs="宋体"/>
          <w:kern w:val="0"/>
        </w:rPr>
        <w:t>2.合同标的（新增专用条款第2条）</w:t>
      </w:r>
      <w:bookmarkEnd w:id="304"/>
      <w:bookmarkEnd w:id="305"/>
      <w:bookmarkEnd w:id="306"/>
      <w:bookmarkEnd w:id="307"/>
      <w:bookmarkEnd w:id="308"/>
      <w:bookmarkEnd w:id="309"/>
      <w:bookmarkEnd w:id="310"/>
    </w:p>
    <w:p w14:paraId="029589C3">
      <w:pPr>
        <w:numPr>
          <w:ilvl w:val="1"/>
          <w:numId w:val="31"/>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rPr>
        <w:t>合同生效后，承包人提供经发包人认可的项目所需的系统货物及其备品备件、工器具和服务。</w:t>
      </w:r>
      <w:r>
        <w:rPr>
          <w:rFonts w:hint="eastAsia" w:ascii="宋体" w:hAnsi="宋体" w:cs="宋体"/>
          <w:kern w:val="0"/>
          <w:lang w:eastAsia="en-US"/>
        </w:rPr>
        <w:t>项目范围如下：</w:t>
      </w:r>
    </w:p>
    <w:p w14:paraId="2BCC10A9">
      <w:pPr>
        <w:numPr>
          <w:ilvl w:val="2"/>
          <w:numId w:val="31"/>
        </w:numPr>
        <w:tabs>
          <w:tab w:val="left" w:pos="0"/>
          <w:tab w:val="left" w:leader="dot" w:pos="720"/>
        </w:tabs>
        <w:spacing w:line="360" w:lineRule="auto"/>
        <w:ind w:left="0" w:firstLine="420" w:firstLineChars="200"/>
        <w:jc w:val="left"/>
        <w:rPr>
          <w:rFonts w:ascii="宋体" w:hAnsi="宋体" w:cs="宋体"/>
          <w:kern w:val="0"/>
        </w:rPr>
      </w:pPr>
      <w:r>
        <w:rPr>
          <w:rFonts w:hint="eastAsia" w:ascii="宋体" w:hAnsi="宋体" w:cs="宋体"/>
          <w:kern w:val="0"/>
        </w:rPr>
        <w:t>承包人的所有供货及服务必须使交付的系统完全满足合同附件“招标图纸、技术规格书”的要求；</w:t>
      </w:r>
    </w:p>
    <w:p w14:paraId="427175D1">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承包人为发包人提供的系统货物、各种备品备件、各种工器具，详细清单见 “技术规格书”、“工程量清单”；承包人为发包人提供的系统包括但不限于“招标图纸、技术规格书”中的内容。</w:t>
      </w:r>
    </w:p>
    <w:p w14:paraId="24C35149">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承包人向发包人提供足够的设计、试验、安装、调试、运行、维修及其他所需的所有技术文件（以下统称技术文件）；</w:t>
      </w:r>
    </w:p>
    <w:p w14:paraId="71346109">
      <w:pPr>
        <w:numPr>
          <w:ilvl w:val="2"/>
          <w:numId w:val="31"/>
        </w:numPr>
        <w:tabs>
          <w:tab w:val="left" w:pos="0"/>
          <w:tab w:val="left" w:pos="720"/>
        </w:tabs>
        <w:spacing w:line="360" w:lineRule="auto"/>
        <w:ind w:left="0" w:firstLine="420" w:firstLineChars="200"/>
        <w:jc w:val="left"/>
        <w:rPr>
          <w:rFonts w:ascii="宋体" w:hAnsi="宋体" w:cs="宋体"/>
          <w:kern w:val="0"/>
          <w:lang w:eastAsia="en-US"/>
        </w:rPr>
      </w:pPr>
      <w:r>
        <w:rPr>
          <w:rFonts w:hint="eastAsia" w:ascii="宋体" w:hAnsi="宋体" w:cs="宋体"/>
          <w:kern w:val="0"/>
        </w:rPr>
        <w:t>承包人应向发包人提供所供货物的以下服务：项目管理、设计联络、设备监造、出厂验收、培训、安装设计、施工、安装、调试、联调、试运行、质保期服务等。设备监造内容如下：</w:t>
      </w:r>
    </w:p>
    <w:p w14:paraId="42170385">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设备监造内容：</w:t>
      </w:r>
    </w:p>
    <w:p w14:paraId="44C49B10">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①人员：由监理单位代表、业主代表组成，6人/次。</w:t>
      </w:r>
    </w:p>
    <w:p w14:paraId="0F50151A">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②次数：分两阶段实施。</w:t>
      </w:r>
    </w:p>
    <w:p w14:paraId="793F2A9A">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③天数：由承包人组织安排。</w:t>
      </w:r>
    </w:p>
    <w:p w14:paraId="71B72041">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④费用：包含在投标总价内，含监造人员差旅费。各投标人根据投标文件所选择的设备供应商具体计算费用。</w:t>
      </w:r>
    </w:p>
    <w:p w14:paraId="2BF083BA">
      <w:pPr>
        <w:spacing w:line="360" w:lineRule="auto"/>
        <w:ind w:firstLine="420" w:firstLineChars="200"/>
        <w:jc w:val="left"/>
      </w:pPr>
      <w:r>
        <w:rPr>
          <w:rFonts w:hint="eastAsia" w:ascii="宋体" w:hAnsi="宋体" w:cs="宋体"/>
        </w:rPr>
        <w:t>⑤需监造的主设备：（1）刮板机、提升机、皮带输送机；（2）组合筛（3）通风熏蒸设备。</w:t>
      </w:r>
    </w:p>
    <w:p w14:paraId="7F0C497E">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承包人负责实施本专用条款2.1.1至2.1.5条项下的货物至安装地点所有运输、仓储、保险，并提供相关单据，具体要求在合同条款中规定；</w:t>
      </w:r>
    </w:p>
    <w:p w14:paraId="47B5EED1">
      <w:pPr>
        <w:numPr>
          <w:ilvl w:val="2"/>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承包人为发包人设计制造并提供的货物和材料应完全满足合同规定的技术规范、标准、质量、性能及功能上的要求。</w:t>
      </w:r>
    </w:p>
    <w:p w14:paraId="0016F13A">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在发包人依照合同规定履行其合同义务的条件下，承包人应承担依照合同规定而履行其合同义务所产生的全部费用。</w:t>
      </w:r>
    </w:p>
    <w:p w14:paraId="60116E86">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承包人负责系统各项功能的实现，对本项目实施项目管理。承担系统的施工组织、设备安装、附属配套设施的制作安装、接口、对外协调等工作，承包人承担上述工作的所有项目措施费均已包括在投标报价中。</w:t>
      </w:r>
    </w:p>
    <w:p w14:paraId="72C2EF7C">
      <w:pPr>
        <w:numPr>
          <w:ilvl w:val="1"/>
          <w:numId w:val="31"/>
        </w:numPr>
        <w:tabs>
          <w:tab w:val="left" w:pos="0"/>
          <w:tab w:val="left" w:pos="720"/>
        </w:tabs>
        <w:spacing w:line="360" w:lineRule="auto"/>
        <w:ind w:left="0" w:firstLine="420" w:firstLineChars="200"/>
        <w:jc w:val="left"/>
        <w:rPr>
          <w:rFonts w:ascii="宋体" w:hAnsi="宋体" w:cs="宋体"/>
          <w:kern w:val="0"/>
        </w:rPr>
      </w:pPr>
      <w:r>
        <w:rPr>
          <w:rFonts w:hint="eastAsia" w:ascii="宋体" w:hAnsi="宋体" w:cs="宋体"/>
          <w:kern w:val="0"/>
        </w:rPr>
        <w:t>承包人</w:t>
      </w:r>
      <w:r>
        <w:rPr>
          <w:rFonts w:hint="eastAsia" w:ascii="宋体" w:hAnsi="宋体" w:cs="宋体"/>
          <w:kern w:val="0"/>
          <w:lang w:eastAsia="zh-Hans"/>
        </w:rPr>
        <w:t>投入现场的</w:t>
      </w:r>
      <w:r>
        <w:rPr>
          <w:rFonts w:hint="eastAsia" w:ascii="宋体" w:hAnsi="宋体" w:cs="宋体"/>
          <w:kern w:val="0"/>
        </w:rPr>
        <w:t>项目负责人、技术负责人因其死亡、离职、住院（须开具三甲医院以上的证明）等原因不能出任的，应向发包人提出更换申请，其</w:t>
      </w:r>
      <w:r>
        <w:rPr>
          <w:rFonts w:hint="eastAsia" w:ascii="宋体" w:hAnsi="宋体" w:cs="宋体"/>
          <w:bCs/>
          <w:kern w:val="0"/>
        </w:rPr>
        <w:t>更换</w:t>
      </w:r>
      <w:r>
        <w:rPr>
          <w:rFonts w:hint="eastAsia" w:ascii="宋体" w:hAnsi="宋体" w:cs="宋体"/>
          <w:kern w:val="0"/>
        </w:rPr>
        <w:t>人选的各项综合能力应高于或相当于投标书中承诺，经发包人书面同意后方可替换，可不处罚。</w:t>
      </w:r>
    </w:p>
    <w:p w14:paraId="66399A00">
      <w:pPr>
        <w:tabs>
          <w:tab w:val="left" w:pos="0"/>
          <w:tab w:val="left" w:pos="420"/>
        </w:tabs>
        <w:spacing w:line="360" w:lineRule="auto"/>
        <w:ind w:firstLine="420" w:firstLineChars="200"/>
        <w:jc w:val="left"/>
        <w:outlineLvl w:val="2"/>
        <w:rPr>
          <w:rFonts w:ascii="宋体" w:hAnsi="宋体" w:cs="宋体"/>
          <w:kern w:val="0"/>
        </w:rPr>
      </w:pPr>
      <w:bookmarkStart w:id="311" w:name="_Toc129592413"/>
      <w:bookmarkStart w:id="312" w:name="_Toc129264362"/>
      <w:bookmarkStart w:id="313" w:name="_Toc759"/>
      <w:bookmarkStart w:id="314" w:name="_Toc28995"/>
      <w:bookmarkStart w:id="315" w:name="_Toc17888"/>
      <w:bookmarkStart w:id="316" w:name="_Toc10800"/>
      <w:bookmarkStart w:id="317" w:name="_Toc28335"/>
      <w:r>
        <w:rPr>
          <w:rFonts w:hint="eastAsia" w:ascii="宋体" w:hAnsi="宋体" w:cs="宋体"/>
          <w:kern w:val="0"/>
        </w:rPr>
        <w:t>3.履约保证金（通用条款第7条）</w:t>
      </w:r>
      <w:bookmarkEnd w:id="311"/>
      <w:bookmarkEnd w:id="312"/>
      <w:bookmarkEnd w:id="313"/>
      <w:bookmarkEnd w:id="314"/>
      <w:bookmarkEnd w:id="315"/>
      <w:bookmarkEnd w:id="316"/>
      <w:bookmarkEnd w:id="317"/>
    </w:p>
    <w:p w14:paraId="4C9E555F">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在通用条款第7条中增加下列内容：</w:t>
      </w:r>
    </w:p>
    <w:p w14:paraId="37E465A9">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3.1银行保函向发包人（中建科工集团有限公司）提交，担保金额为签约合同价款的10%。银行保函需是不可撤销保函，保证期自合同签订之日起至竣工验收后30天内一直有效；本保函是无条件的保函。</w:t>
      </w:r>
    </w:p>
    <w:p w14:paraId="726113F1">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3.2履约保函的有效期：自开立之日起到竣工验收合格结束后30天内有效。根据合同规定竣工验收的有效期被延长时，承包人应</w:t>
      </w:r>
      <w:r>
        <w:rPr>
          <w:rFonts w:hint="eastAsia" w:ascii="宋体" w:hAnsi="宋体" w:cs="宋体"/>
          <w:kern w:val="0"/>
          <w:lang w:eastAsia="zh-Hans"/>
        </w:rPr>
        <w:t>无条件</w:t>
      </w:r>
      <w:r>
        <w:rPr>
          <w:rFonts w:hint="eastAsia" w:ascii="宋体" w:hAnsi="宋体" w:cs="宋体"/>
          <w:kern w:val="0"/>
        </w:rPr>
        <w:t>的延长履约保函的有效期限。承包人应在合同签订后30天内提供履约保函。</w:t>
      </w:r>
    </w:p>
    <w:p w14:paraId="7F2F6763">
      <w:pPr>
        <w:tabs>
          <w:tab w:val="left" w:pos="0"/>
          <w:tab w:val="left" w:pos="420"/>
        </w:tabs>
        <w:spacing w:line="360" w:lineRule="auto"/>
        <w:ind w:firstLine="420" w:firstLineChars="200"/>
        <w:jc w:val="left"/>
        <w:outlineLvl w:val="2"/>
        <w:rPr>
          <w:rFonts w:ascii="宋体" w:hAnsi="宋体" w:cs="宋体"/>
          <w:kern w:val="0"/>
        </w:rPr>
      </w:pPr>
      <w:bookmarkStart w:id="318" w:name="_Toc6587"/>
      <w:bookmarkStart w:id="319" w:name="_Toc129592414"/>
      <w:bookmarkStart w:id="320" w:name="_Toc23343"/>
      <w:bookmarkStart w:id="321" w:name="_Toc11364"/>
      <w:bookmarkStart w:id="322" w:name="_Toc24513"/>
      <w:bookmarkStart w:id="323" w:name="_Toc129264363"/>
      <w:bookmarkStart w:id="324" w:name="_Toc32657"/>
      <w:r>
        <w:rPr>
          <w:rFonts w:hint="eastAsia" w:ascii="宋体" w:hAnsi="宋体" w:cs="宋体"/>
          <w:kern w:val="0"/>
        </w:rPr>
        <w:t>4.价格(通用条款第18条)</w:t>
      </w:r>
      <w:bookmarkEnd w:id="318"/>
      <w:bookmarkEnd w:id="319"/>
      <w:bookmarkEnd w:id="320"/>
      <w:bookmarkEnd w:id="321"/>
      <w:bookmarkEnd w:id="322"/>
      <w:bookmarkEnd w:id="323"/>
      <w:bookmarkEnd w:id="324"/>
    </w:p>
    <w:p w14:paraId="5491FA80">
      <w:pPr>
        <w:spacing w:line="360" w:lineRule="auto"/>
        <w:ind w:firstLine="420" w:firstLineChars="200"/>
        <w:jc w:val="left"/>
        <w:rPr>
          <w:rFonts w:ascii="宋体" w:hAnsi="宋体" w:cs="宋体"/>
          <w:kern w:val="0"/>
        </w:rPr>
      </w:pPr>
      <w:r>
        <w:rPr>
          <w:rFonts w:hint="eastAsia" w:ascii="宋体" w:hAnsi="宋体" w:cs="宋体"/>
          <w:kern w:val="0"/>
        </w:rPr>
        <w:t>在通用条款第18条中增加以下内容。</w:t>
      </w:r>
    </w:p>
    <w:p w14:paraId="29560D7B">
      <w:pPr>
        <w:numPr>
          <w:ilvl w:val="255"/>
          <w:numId w:val="0"/>
        </w:numPr>
        <w:tabs>
          <w:tab w:val="left" w:pos="0"/>
          <w:tab w:val="left" w:pos="1138"/>
          <w:tab w:val="left" w:pos="1440"/>
        </w:tabs>
        <w:spacing w:line="360" w:lineRule="auto"/>
        <w:ind w:firstLine="420" w:firstLineChars="200"/>
        <w:jc w:val="left"/>
        <w:rPr>
          <w:rFonts w:ascii="宋体" w:hAnsi="宋体" w:cs="宋体"/>
          <w:kern w:val="0"/>
        </w:rPr>
      </w:pPr>
      <w:r>
        <w:rPr>
          <w:rFonts w:hint="eastAsia" w:ascii="宋体" w:hAnsi="宋体" w:cs="宋体"/>
          <w:kern w:val="0"/>
        </w:rPr>
        <w:t>4.1本合同价格为综合单价合同，包含承包人为履行本合同规定的权利和义务所需要的全部费用，承包人根据图纸、技术规格书和为完成本项目工艺需要的深化设计（深化设计需经设计单位、发包人认可）核定工程项目内容及工程量，其投标报价包含完成项目所需：</w:t>
      </w:r>
      <w:r>
        <w:rPr>
          <w:rFonts w:hint="eastAsia" w:ascii="宋体" w:hAnsi="宋体" w:cs="Calibri"/>
          <w:u w:val="single"/>
          <w:lang w:bidi="ar"/>
        </w:rPr>
        <w:t>包设计联络、包深化设计、包制造、包设备监造、包供货、包运输、包保险、包卸货、包保管、包安装</w:t>
      </w:r>
      <w:r>
        <w:rPr>
          <w:rFonts w:hint="eastAsia"/>
          <w:szCs w:val="21"/>
        </w:rPr>
        <w:t>、包土建与智能化系统配合、</w:t>
      </w:r>
      <w:r>
        <w:rPr>
          <w:rFonts w:hint="eastAsia" w:ascii="宋体" w:hAnsi="宋体" w:cs="Calibri"/>
          <w:u w:val="single"/>
          <w:lang w:bidi="ar"/>
        </w:rPr>
        <w:t>包空载和有载调试、试运行、功能担保测试、包验收、包办证和相关服务、包服从发包人（中建科工集团有限公司）的施工总承包管理等、包承包人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r>
        <w:rPr>
          <w:rFonts w:hint="eastAsia" w:ascii="宋体" w:hAnsi="宋体" w:cs="宋体"/>
          <w:b/>
          <w:bCs/>
          <w:kern w:val="0"/>
        </w:rPr>
        <w:t>以及本项目发包人（中建科工集团有限公司）提供的临时设施、质量、进度、安全管理的总承包管理服务费</w:t>
      </w:r>
      <w:r>
        <w:rPr>
          <w:rFonts w:hint="eastAsia" w:ascii="宋体" w:hAnsi="宋体" w:cs="宋体"/>
          <w:kern w:val="0"/>
        </w:rPr>
        <w:t>、规费、税金并考虑各种风险因素等在内的所有费用。工程结算时，除合同另有约定外，不再进行调整。不得因为组价时漏项、组价错误等任何理由而改变合同价款。</w:t>
      </w:r>
    </w:p>
    <w:p w14:paraId="7B9A204F">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4.2合同价格</w:t>
      </w:r>
    </w:p>
    <w:p w14:paraId="66F72832">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4.2.1合同总价</w:t>
      </w:r>
    </w:p>
    <w:p w14:paraId="55B48D14">
      <w:pPr>
        <w:tabs>
          <w:tab w:val="left" w:pos="0"/>
        </w:tabs>
        <w:spacing w:line="360" w:lineRule="auto"/>
        <w:ind w:firstLine="420" w:firstLineChars="200"/>
        <w:jc w:val="left"/>
        <w:rPr>
          <w:rFonts w:ascii="宋体" w:hAnsi="宋体" w:cs="宋体"/>
          <w:kern w:val="0"/>
        </w:rPr>
      </w:pPr>
      <w:r>
        <w:rPr>
          <w:rFonts w:hint="eastAsia" w:ascii="宋体" w:hAnsi="宋体" w:cs="宋体"/>
          <w:kern w:val="0"/>
        </w:rPr>
        <w:t>总金额为人民币元：</w:t>
      </w:r>
      <w:r>
        <w:rPr>
          <w:rFonts w:hint="eastAsia" w:ascii="宋体" w:hAnsi="宋体" w:cs="宋体"/>
          <w:kern w:val="0"/>
          <w:u w:val="single"/>
        </w:rPr>
        <w:t xml:space="preserve">                      </w:t>
      </w:r>
      <w:r>
        <w:rPr>
          <w:rFonts w:hint="eastAsia" w:ascii="宋体" w:hAnsi="宋体" w:cs="宋体"/>
          <w:kern w:val="0"/>
        </w:rPr>
        <w:t>；</w:t>
      </w:r>
    </w:p>
    <w:p w14:paraId="426DA1F3">
      <w:pPr>
        <w:pStyle w:val="9"/>
        <w:spacing w:line="360" w:lineRule="auto"/>
        <w:ind w:firstLine="420" w:firstLineChars="200"/>
        <w:rPr>
          <w:rFonts w:hAnsi="宋体" w:eastAsia="宋体" w:cs="宋体"/>
          <w:kern w:val="0"/>
        </w:rPr>
      </w:pPr>
      <w:r>
        <w:rPr>
          <w:rFonts w:hint="eastAsia" w:hAnsi="宋体" w:cs="宋体"/>
          <w:u w:val="single"/>
        </w:rPr>
        <w:t>本项目合同金额包含工程总承包服务费，工程总承包服务费（不含税）按最终审定的本专业工程含税总造价结算金额4%计取。发包人（中建科工集团有限公司）提供的</w:t>
      </w:r>
      <w:r>
        <w:rPr>
          <w:rFonts w:hint="eastAsia" w:hAnsi="宋体" w:cs="宋体"/>
          <w:kern w:val="0"/>
        </w:rPr>
        <w:t>总承包管理，服务内容包括：</w:t>
      </w:r>
      <w:r>
        <w:rPr>
          <w:rFonts w:hint="eastAsia" w:hAnsi="宋体" w:cs="宋体"/>
          <w:b/>
          <w:bCs/>
          <w:kern w:val="0"/>
        </w:rPr>
        <w:t>临时设施、质量、进度、安全管理的总承包管理服务等，</w:t>
      </w:r>
      <w:r>
        <w:rPr>
          <w:rFonts w:hint="eastAsia" w:hAnsi="宋体" w:cs="宋体"/>
          <w:kern w:val="0"/>
        </w:rPr>
        <w:t>具体详见专用合同条款第27条。</w:t>
      </w:r>
      <w:r>
        <w:rPr>
          <w:rFonts w:hint="eastAsia" w:hAnsi="宋体" w:cs="宋体"/>
          <w:u w:val="single"/>
        </w:rPr>
        <w:t>由</w:t>
      </w:r>
      <w:r>
        <w:rPr>
          <w:rFonts w:hint="eastAsia" w:hAnsi="宋体" w:cs="宋体"/>
          <w:kern w:val="0"/>
          <w:szCs w:val="24"/>
          <w:u w:val="single"/>
        </w:rPr>
        <w:t>发包人（中建科工集团有限公司）在承包人每期进度款（含总承包服务费）申请中按4%予以扣除</w:t>
      </w:r>
      <w:r>
        <w:rPr>
          <w:rFonts w:hint="eastAsia" w:hAnsi="宋体" w:cs="宋体"/>
          <w:u w:val="single"/>
        </w:rPr>
        <w:t>。</w:t>
      </w:r>
    </w:p>
    <w:p w14:paraId="68B8EC16">
      <w:pPr>
        <w:pStyle w:val="9"/>
        <w:spacing w:line="360" w:lineRule="auto"/>
        <w:ind w:firstLine="420" w:firstLineChars="200"/>
        <w:rPr>
          <w:rFonts w:hAnsi="宋体" w:cs="宋体"/>
          <w:u w:val="single"/>
        </w:rPr>
      </w:pPr>
      <w:r>
        <w:rPr>
          <w:rFonts w:hint="eastAsia" w:hAnsi="宋体" w:cs="宋体"/>
          <w:u w:val="single"/>
        </w:rPr>
        <w:t>安全生产措施费为</w:t>
      </w:r>
      <w:r>
        <w:rPr>
          <w:rFonts w:hint="eastAsia" w:hAnsi="宋体"/>
          <w:szCs w:val="24"/>
          <w:u w:val="single"/>
        </w:rPr>
        <w:t xml:space="preserve">     </w:t>
      </w:r>
      <w:r>
        <w:rPr>
          <w:rFonts w:hint="eastAsia" w:hAnsi="宋体" w:cs="宋体"/>
          <w:u w:val="single"/>
        </w:rPr>
        <w:t>元。安全生产措施费该项价款的50%（首期款）在签订合同后支付；工程形象进度超过50%时，支付至该项价款的90%；剩余部分在工程竣工安全评价合格后支付。不满足施工安全要求不计量。</w:t>
      </w:r>
    </w:p>
    <w:p w14:paraId="5BD92825">
      <w:pPr>
        <w:pStyle w:val="9"/>
        <w:spacing w:line="360" w:lineRule="auto"/>
        <w:ind w:firstLine="420" w:firstLineChars="200"/>
        <w:rPr>
          <w:rFonts w:hAnsi="宋体" w:cs="宋体"/>
          <w:u w:val="single"/>
        </w:rPr>
      </w:pPr>
      <w:r>
        <w:rPr>
          <w:rFonts w:hint="eastAsia" w:hAnsi="宋体" w:cs="宋体"/>
          <w:u w:val="single"/>
        </w:rPr>
        <w:t>安全生产措施费实行单列支付、专款专用。承包人应在财务账目中单独列项备查，不得挪作他用，否则发包人有权责令其限期改正；逾期未改正的，可以责令其暂停施工，由此增加的费用和（或）延误的工期由承包人承担。</w:t>
      </w:r>
    </w:p>
    <w:p w14:paraId="0D37F4ED">
      <w:pPr>
        <w:numPr>
          <w:ilvl w:val="255"/>
          <w:numId w:val="0"/>
        </w:numPr>
        <w:tabs>
          <w:tab w:val="left" w:pos="0"/>
          <w:tab w:val="left" w:pos="1418"/>
        </w:tabs>
        <w:spacing w:line="360" w:lineRule="auto"/>
        <w:ind w:firstLine="420" w:firstLineChars="200"/>
        <w:jc w:val="left"/>
        <w:rPr>
          <w:rFonts w:ascii="宋体" w:hAnsi="宋体" w:cs="宋体"/>
          <w:kern w:val="0"/>
        </w:rPr>
      </w:pPr>
      <w:r>
        <w:rPr>
          <w:rFonts w:hint="eastAsia" w:ascii="宋体" w:hAnsi="宋体" w:cs="宋体"/>
          <w:kern w:val="0"/>
        </w:rPr>
        <w:t>4.2.2在工程建设过程中发生的变更、洽商、签证等工程结算费用及结算工程量的报审，发包人可直接进行审查，也可以委托具有相应资质的工程造价咨询机构进行审查。建设项目竣工总结算经发包人、承包人字盖章后有效。承包人需在竣工验收合格后28天内提交竣工结算申请单，若承包人未如期提交的，因此给发包人造成的损失由承包人承担；逾期超过3个月的，发包人可根据现有资料进行结算，相关责任由承包人承担。</w:t>
      </w:r>
    </w:p>
    <w:p w14:paraId="4E424F2D">
      <w:pPr>
        <w:tabs>
          <w:tab w:val="left" w:pos="0"/>
          <w:tab w:val="left" w:pos="420"/>
        </w:tabs>
        <w:spacing w:line="360" w:lineRule="auto"/>
        <w:ind w:firstLine="420" w:firstLineChars="200"/>
        <w:jc w:val="left"/>
        <w:outlineLvl w:val="2"/>
        <w:rPr>
          <w:rFonts w:ascii="宋体" w:hAnsi="宋体" w:cs="宋体"/>
          <w:kern w:val="0"/>
        </w:rPr>
      </w:pPr>
      <w:bookmarkStart w:id="325" w:name="_Toc30026"/>
      <w:bookmarkStart w:id="326" w:name="_Toc25815"/>
      <w:bookmarkStart w:id="327" w:name="_Toc129264364"/>
      <w:bookmarkStart w:id="328" w:name="_Toc5331"/>
      <w:bookmarkStart w:id="329" w:name="_Toc31777"/>
      <w:bookmarkStart w:id="330" w:name="_Toc129592415"/>
      <w:bookmarkStart w:id="331" w:name="_Toc1819"/>
      <w:r>
        <w:rPr>
          <w:rFonts w:hint="eastAsia" w:ascii="宋体" w:hAnsi="宋体" w:cs="宋体"/>
          <w:kern w:val="0"/>
        </w:rPr>
        <w:t>5.付款（通用条款第17条）</w:t>
      </w:r>
      <w:bookmarkEnd w:id="325"/>
      <w:bookmarkEnd w:id="326"/>
      <w:bookmarkEnd w:id="327"/>
      <w:bookmarkEnd w:id="328"/>
      <w:bookmarkEnd w:id="329"/>
      <w:bookmarkEnd w:id="330"/>
      <w:bookmarkEnd w:id="331"/>
    </w:p>
    <w:p w14:paraId="6D487EDE">
      <w:pPr>
        <w:numPr>
          <w:ilvl w:val="255"/>
          <w:numId w:val="0"/>
        </w:numPr>
        <w:tabs>
          <w:tab w:val="left" w:pos="0"/>
          <w:tab w:val="left" w:pos="720"/>
          <w:tab w:val="left" w:pos="900"/>
        </w:tabs>
        <w:spacing w:line="360" w:lineRule="auto"/>
        <w:ind w:firstLine="420" w:firstLineChars="200"/>
        <w:jc w:val="left"/>
        <w:rPr>
          <w:rFonts w:ascii="宋体" w:hAnsi="宋体" w:cs="宋体"/>
          <w:kern w:val="0"/>
        </w:rPr>
      </w:pPr>
      <w:r>
        <w:rPr>
          <w:rFonts w:hint="eastAsia" w:ascii="宋体" w:hAnsi="宋体" w:cs="宋体"/>
          <w:kern w:val="0"/>
        </w:rPr>
        <w:t>5.1付款应以人民币进行。</w:t>
      </w:r>
    </w:p>
    <w:p w14:paraId="37E8622C">
      <w:pPr>
        <w:numPr>
          <w:ilvl w:val="255"/>
          <w:numId w:val="0"/>
        </w:numPr>
        <w:tabs>
          <w:tab w:val="left" w:pos="0"/>
          <w:tab w:val="left" w:pos="720"/>
          <w:tab w:val="left" w:pos="900"/>
        </w:tabs>
        <w:spacing w:line="360" w:lineRule="auto"/>
        <w:ind w:firstLine="420" w:firstLineChars="200"/>
        <w:jc w:val="left"/>
        <w:rPr>
          <w:rFonts w:ascii="宋体" w:hAnsi="宋体" w:cs="宋体"/>
          <w:kern w:val="0"/>
        </w:rPr>
      </w:pPr>
      <w:r>
        <w:rPr>
          <w:rFonts w:hint="eastAsia" w:ascii="宋体" w:hAnsi="宋体" w:cs="宋体"/>
          <w:kern w:val="0"/>
        </w:rPr>
        <w:t>5.2支付进度</w:t>
      </w:r>
    </w:p>
    <w:p w14:paraId="10B8F0C7">
      <w:pPr>
        <w:tabs>
          <w:tab w:val="left" w:pos="0"/>
        </w:tabs>
        <w:spacing w:line="360" w:lineRule="auto"/>
        <w:ind w:firstLine="420" w:firstLineChars="200"/>
        <w:jc w:val="left"/>
        <w:rPr>
          <w:rFonts w:ascii="宋体" w:hAnsi="宋体" w:cs="宋体"/>
          <w:kern w:val="0"/>
        </w:rPr>
      </w:pPr>
      <w:r>
        <w:rPr>
          <w:rFonts w:hint="eastAsia" w:ascii="宋体" w:hAnsi="宋体" w:cs="宋体"/>
          <w:kern w:val="0"/>
        </w:rPr>
        <w:t>(1) 预付款支付方式 ：</w:t>
      </w:r>
    </w:p>
    <w:p w14:paraId="4D0C9F5B">
      <w:pPr>
        <w:tabs>
          <w:tab w:val="left" w:pos="0"/>
        </w:tabs>
        <w:spacing w:line="360" w:lineRule="auto"/>
        <w:ind w:firstLine="420" w:firstLineChars="200"/>
        <w:jc w:val="left"/>
        <w:rPr>
          <w:rFonts w:ascii="宋体" w:hAnsi="宋体" w:cs="宋体"/>
          <w:kern w:val="0"/>
        </w:rPr>
      </w:pPr>
      <w:r>
        <w:rPr>
          <w:rFonts w:hint="eastAsia" w:ascii="宋体" w:hAnsi="宋体" w:cs="宋体"/>
          <w:kern w:val="0"/>
          <w:u w:val="single"/>
        </w:rPr>
        <w:t>完成合同签订，发</w:t>
      </w:r>
      <w:bookmarkStart w:id="332" w:name="OLE_LINK9"/>
      <w:r>
        <w:rPr>
          <w:rFonts w:hint="eastAsia" w:ascii="宋体" w:hAnsi="宋体" w:cs="宋体"/>
          <w:kern w:val="0"/>
          <w:u w:val="single"/>
        </w:rPr>
        <w:t>包人收到承包</w:t>
      </w:r>
      <w:bookmarkEnd w:id="332"/>
      <w:r>
        <w:rPr>
          <w:rFonts w:hint="eastAsia" w:ascii="宋体" w:hAnsi="宋体" w:cs="宋体"/>
          <w:kern w:val="0"/>
          <w:u w:val="single"/>
        </w:rPr>
        <w:t>人工程预付款申请、</w:t>
      </w:r>
      <w:bookmarkStart w:id="333" w:name="OLE_LINK1"/>
      <w:r>
        <w:rPr>
          <w:rFonts w:hint="eastAsia" w:ascii="宋体" w:hAnsi="宋体" w:cs="宋体"/>
          <w:kern w:val="0"/>
          <w:u w:val="single"/>
        </w:rPr>
        <w:t>等额</w:t>
      </w:r>
      <w:bookmarkEnd w:id="333"/>
      <w:r>
        <w:rPr>
          <w:rFonts w:hint="eastAsia" w:ascii="宋体" w:hAnsi="宋体" w:cs="宋体"/>
          <w:kern w:val="0"/>
          <w:u w:val="single"/>
        </w:rPr>
        <w:t>有效的</w:t>
      </w:r>
      <w:r>
        <w:rPr>
          <w:rFonts w:hint="eastAsia" w:ascii="宋体" w:hAnsi="宋体" w:cs="宋体"/>
          <w:kern w:val="0"/>
          <w:u w:val="single"/>
          <w:lang w:val="en-GB"/>
        </w:rPr>
        <w:t>增值税专用发票</w:t>
      </w:r>
      <w:r>
        <w:rPr>
          <w:rFonts w:hint="eastAsia" w:ascii="宋体" w:hAnsi="宋体" w:cs="宋体"/>
          <w:kern w:val="0"/>
          <w:u w:val="single"/>
        </w:rPr>
        <w:t>后及预付款保函（由中建科工集团有限公司收取）</w:t>
      </w:r>
      <w:r>
        <w:rPr>
          <w:rFonts w:hint="eastAsia" w:ascii="宋体" w:hAnsi="宋体" w:cs="宋体"/>
          <w:kern w:val="0"/>
          <w:u w:val="single"/>
          <w:lang w:val="en-GB"/>
        </w:rPr>
        <w:t>，</w:t>
      </w:r>
      <w:r>
        <w:rPr>
          <w:rFonts w:hint="eastAsia" w:ascii="宋体" w:hAnsi="宋体" w:cs="宋体"/>
          <w:kern w:val="0"/>
          <w:u w:val="single"/>
        </w:rPr>
        <w:t>且发包人（中建科工集团有限公司）向</w:t>
      </w:r>
      <w:r>
        <w:rPr>
          <w:rFonts w:hint="eastAsia" w:ascii="宋体" w:hAnsi="宋体" w:cs="宋体"/>
          <w:kern w:val="0"/>
          <w:lang w:bidi="ar"/>
        </w:rPr>
        <w:t>发包人（广东广商公路港物流投资有限公司）提交</w:t>
      </w:r>
      <w:r>
        <w:rPr>
          <w:rFonts w:hint="eastAsia" w:ascii="宋体" w:hAnsi="宋体" w:cs="宋体"/>
          <w:kern w:val="0"/>
          <w:u w:val="single"/>
        </w:rPr>
        <w:t>对等金额的预付款保函并收到对应资金</w:t>
      </w:r>
      <w:r>
        <w:rPr>
          <w:rFonts w:hint="eastAsia" w:ascii="宋体" w:hAnsi="宋体" w:cs="宋体"/>
          <w:kern w:val="0"/>
        </w:rPr>
        <w:t>后，</w:t>
      </w:r>
      <w:r>
        <w:rPr>
          <w:rFonts w:hint="eastAsia" w:ascii="宋体" w:hAnsi="宋体" w:cs="宋体"/>
          <w:kern w:val="0"/>
          <w:u w:val="single"/>
        </w:rPr>
        <w:t>7日内</w:t>
      </w:r>
      <w:r>
        <w:rPr>
          <w:rFonts w:hint="eastAsia" w:ascii="宋体" w:hAnsi="宋体" w:cs="宋体"/>
          <w:kern w:val="0"/>
        </w:rPr>
        <w:t>支付合同总价的</w:t>
      </w:r>
      <w:r>
        <w:rPr>
          <w:rFonts w:hint="eastAsia" w:ascii="宋体" w:hAnsi="宋体" w:cs="宋体"/>
          <w:b/>
          <w:kern w:val="0"/>
        </w:rPr>
        <w:t>30%的</w:t>
      </w:r>
      <w:r>
        <w:rPr>
          <w:rFonts w:hint="eastAsia" w:ascii="宋体" w:hAnsi="宋体" w:cs="宋体"/>
          <w:kern w:val="0"/>
        </w:rPr>
        <w:t>预付款。</w:t>
      </w:r>
    </w:p>
    <w:p w14:paraId="7E507CF3">
      <w:pPr>
        <w:tabs>
          <w:tab w:val="left" w:pos="0"/>
        </w:tabs>
        <w:spacing w:line="360" w:lineRule="auto"/>
        <w:ind w:firstLine="420" w:firstLineChars="200"/>
        <w:jc w:val="left"/>
        <w:rPr>
          <w:rFonts w:ascii="宋体" w:hAnsi="宋体" w:cs="宋体"/>
          <w:kern w:val="0"/>
        </w:rPr>
      </w:pPr>
      <w:bookmarkStart w:id="334" w:name="OLE_LINK16"/>
      <w:r>
        <w:rPr>
          <w:rFonts w:hint="eastAsia" w:ascii="宋体" w:hAnsi="宋体" w:cs="宋体"/>
          <w:kern w:val="0"/>
        </w:rPr>
        <w:t>(2)</w:t>
      </w:r>
      <w:r>
        <w:rPr>
          <w:rFonts w:ascii="宋体" w:hAnsi="宋体" w:cs="宋体"/>
          <w:kern w:val="0"/>
        </w:rPr>
        <w:t xml:space="preserve"> </w:t>
      </w:r>
      <w:bookmarkEnd w:id="334"/>
      <w:r>
        <w:rPr>
          <w:rFonts w:hint="eastAsia" w:ascii="宋体" w:hAnsi="宋体" w:cs="宋体"/>
          <w:kern w:val="0"/>
        </w:rPr>
        <w:t>进度款支付方式：</w:t>
      </w:r>
    </w:p>
    <w:p w14:paraId="6FD87E3F">
      <w:pPr>
        <w:numPr>
          <w:ilvl w:val="255"/>
          <w:numId w:val="0"/>
        </w:numPr>
        <w:tabs>
          <w:tab w:val="left" w:pos="0"/>
        </w:tabs>
        <w:spacing w:line="360" w:lineRule="auto"/>
        <w:ind w:firstLine="420" w:firstLineChars="200"/>
        <w:jc w:val="left"/>
        <w:rPr>
          <w:rFonts w:ascii="宋体" w:hAnsi="宋体" w:cs="宋体"/>
          <w:kern w:val="0"/>
        </w:rPr>
      </w:pPr>
      <w:r>
        <w:rPr>
          <w:rFonts w:hint="eastAsia" w:ascii="宋体" w:hAnsi="宋体" w:cs="宋体"/>
          <w:kern w:val="0"/>
        </w:rPr>
        <w:t>进度款：</w:t>
      </w:r>
      <w:r>
        <w:rPr>
          <w:rFonts w:hint="eastAsia" w:ascii="宋体" w:hAnsi="宋体" w:cs="Times New Roman"/>
          <w:kern w:val="0"/>
        </w:rPr>
        <w:t>按月申请，每批次主机设备到安装现场后进行清点，</w:t>
      </w:r>
      <w:bookmarkStart w:id="335" w:name="OLE_LINK13"/>
      <w:r>
        <w:rPr>
          <w:rFonts w:hint="eastAsia" w:ascii="宋体" w:hAnsi="宋体" w:cs="Times New Roman"/>
          <w:kern w:val="0"/>
        </w:rPr>
        <w:t>经现场验收合格后可支付</w:t>
      </w:r>
      <w:bookmarkStart w:id="336" w:name="OLE_LINK14"/>
      <w:r>
        <w:rPr>
          <w:rFonts w:hint="eastAsia" w:ascii="宋体" w:hAnsi="宋体" w:cs="Times New Roman"/>
          <w:kern w:val="0"/>
        </w:rPr>
        <w:t>至该批到货设备</w:t>
      </w:r>
      <w:bookmarkEnd w:id="336"/>
      <w:r>
        <w:rPr>
          <w:rFonts w:hint="eastAsia" w:ascii="宋体" w:hAnsi="宋体" w:cs="Times New Roman"/>
          <w:kern w:val="0"/>
        </w:rPr>
        <w:t>工程款的60%</w:t>
      </w:r>
      <w:bookmarkEnd w:id="335"/>
      <w:r>
        <w:rPr>
          <w:rFonts w:hint="eastAsia" w:ascii="宋体" w:hAnsi="宋体" w:cs="Times New Roman"/>
          <w:kern w:val="0"/>
        </w:rPr>
        <w:t>；安装就位后可支付至</w:t>
      </w:r>
      <w:bookmarkStart w:id="337" w:name="OLE_LINK15"/>
      <w:r>
        <w:rPr>
          <w:rFonts w:hint="eastAsia" w:ascii="宋体" w:hAnsi="宋体" w:cs="Times New Roman"/>
          <w:kern w:val="0"/>
        </w:rPr>
        <w:t>该批设备</w:t>
      </w:r>
      <w:bookmarkEnd w:id="337"/>
      <w:r>
        <w:rPr>
          <w:rFonts w:hint="eastAsia" w:ascii="宋体" w:hAnsi="宋体" w:cs="Times New Roman"/>
          <w:kern w:val="0"/>
        </w:rPr>
        <w:t>工程款的80%。</w:t>
      </w:r>
      <w:r>
        <w:rPr>
          <w:rFonts w:hint="eastAsia" w:ascii="宋体" w:hAnsi="宋体" w:cs="宋体"/>
          <w:kern w:val="0"/>
        </w:rPr>
        <w:t>在承包人出具付款申请书和等额的</w:t>
      </w:r>
      <w:r>
        <w:rPr>
          <w:rFonts w:hint="eastAsia" w:ascii="宋体" w:hAnsi="宋体" w:cs="宋体"/>
          <w:kern w:val="0"/>
          <w:u w:val="single"/>
          <w:lang w:val="en-GB"/>
        </w:rPr>
        <w:t>增值税专用发票</w:t>
      </w:r>
      <w:r>
        <w:rPr>
          <w:rFonts w:hint="eastAsia" w:ascii="宋体" w:hAnsi="宋体" w:cs="宋体"/>
          <w:kern w:val="0"/>
          <w:u w:val="single"/>
        </w:rPr>
        <w:t>且发包人（中建科工集团有限公司）收到对应资金</w:t>
      </w:r>
      <w:r>
        <w:rPr>
          <w:rFonts w:hint="eastAsia" w:ascii="宋体" w:hAnsi="宋体" w:cs="宋体"/>
          <w:kern w:val="0"/>
        </w:rPr>
        <w:t>后14个工作日内支付。</w:t>
      </w:r>
    </w:p>
    <w:p w14:paraId="36532B91">
      <w:pPr>
        <w:numPr>
          <w:ilvl w:val="255"/>
          <w:numId w:val="0"/>
        </w:numPr>
        <w:tabs>
          <w:tab w:val="left" w:pos="0"/>
        </w:tabs>
        <w:spacing w:line="360" w:lineRule="auto"/>
        <w:ind w:firstLine="420" w:firstLineChars="200"/>
        <w:jc w:val="left"/>
        <w:rPr>
          <w:rFonts w:ascii="宋体" w:hAnsi="宋体" w:cs="宋体"/>
          <w:kern w:val="0"/>
        </w:rPr>
      </w:pPr>
      <w:r>
        <w:rPr>
          <w:rFonts w:hint="eastAsia" w:ascii="宋体" w:hAnsi="宋体" w:cs="宋体"/>
          <w:kern w:val="0"/>
        </w:rPr>
        <w:t>系统设备安装及空载调试完成，并经初步验收合格后14日内，在承包人出具付款申请书和等额的</w:t>
      </w:r>
      <w:r>
        <w:rPr>
          <w:rFonts w:hint="eastAsia" w:ascii="宋体" w:hAnsi="宋体" w:cs="宋体"/>
          <w:kern w:val="0"/>
          <w:u w:val="single"/>
          <w:lang w:val="en-GB"/>
        </w:rPr>
        <w:t>增值税专用发票</w:t>
      </w:r>
      <w:r>
        <w:rPr>
          <w:rFonts w:hint="eastAsia" w:ascii="宋体" w:hAnsi="宋体" w:cs="宋体"/>
          <w:lang w:bidi="ar"/>
        </w:rPr>
        <w:t>且发包人（中建科工集团有限公司）收到对应资金</w:t>
      </w:r>
      <w:r>
        <w:rPr>
          <w:rFonts w:hint="eastAsia" w:ascii="宋体" w:hAnsi="宋体" w:cs="宋体"/>
          <w:kern w:val="0"/>
        </w:rPr>
        <w:t>后14个工作日内发包人支付至已完工程总价的85%。</w:t>
      </w:r>
    </w:p>
    <w:p w14:paraId="5B9143CF">
      <w:pPr>
        <w:tabs>
          <w:tab w:val="left" w:pos="0"/>
        </w:tabs>
        <w:spacing w:line="360" w:lineRule="auto"/>
        <w:ind w:firstLine="420" w:firstLineChars="200"/>
        <w:jc w:val="left"/>
        <w:rPr>
          <w:rFonts w:ascii="宋体" w:hAnsi="宋体" w:cs="宋体"/>
          <w:kern w:val="0"/>
        </w:rPr>
      </w:pPr>
      <w:bookmarkStart w:id="338" w:name="OLE_LINK55"/>
      <w:r>
        <w:rPr>
          <w:rFonts w:hint="eastAsia" w:ascii="宋体" w:hAnsi="宋体" w:cs="宋体"/>
          <w:kern w:val="0"/>
          <w:lang w:bidi="ar"/>
        </w:rPr>
        <w:t>系统有载联动试车完成，需取得竣工验收报告后方可办理工程结算，当工程结算经项目建设主管单位广州市粮食集团有限责任公司审核完成（内审）后，承包人提交请款资料，向发包人（中建科工集团有限公司）申请拨付至内审结算价的90%。</w:t>
      </w:r>
    </w:p>
    <w:p w14:paraId="1AB8724E">
      <w:pPr>
        <w:tabs>
          <w:tab w:val="left" w:pos="0"/>
        </w:tabs>
        <w:spacing w:line="360" w:lineRule="auto"/>
        <w:ind w:firstLine="420" w:firstLineChars="200"/>
        <w:jc w:val="left"/>
        <w:rPr>
          <w:rFonts w:ascii="宋体" w:hAnsi="宋体" w:cs="宋体"/>
          <w:kern w:val="0"/>
        </w:rPr>
      </w:pPr>
      <w:r>
        <w:rPr>
          <w:rFonts w:hint="eastAsia" w:ascii="宋体" w:hAnsi="宋体" w:cs="宋体"/>
          <w:kern w:val="0"/>
          <w:lang w:bidi="ar"/>
        </w:rPr>
        <w:t>如工程已具备结算条件而因</w:t>
      </w:r>
      <w:r>
        <w:rPr>
          <w:rFonts w:hint="eastAsia" w:ascii="宋体" w:hAnsi="宋体" w:eastAsia="宋体" w:cs="宋体"/>
          <w:b/>
          <w:bCs/>
          <w:kern w:val="0"/>
          <w:lang w:bidi="ar"/>
        </w:rPr>
        <w:t>承包人原因逾期超过3个月不结算</w:t>
      </w:r>
      <w:r>
        <w:rPr>
          <w:rFonts w:hint="eastAsia" w:ascii="宋体" w:hAnsi="宋体" w:cs="宋体"/>
          <w:kern w:val="0"/>
          <w:lang w:bidi="ar"/>
        </w:rPr>
        <w:t>的，监理单位与发包人（中建科工集团有限公司）有权根据已有工程资料，送发包人广东广商公路港物流投资有限公司委托的第三方造价评审单位或政府相关职能部门（广州市财政局）办理本项目结算。本工程以有权结算终审部门审定结果作为最终结算依据。</w:t>
      </w:r>
    </w:p>
    <w:p w14:paraId="2E1C7247">
      <w:pPr>
        <w:widowControl/>
        <w:spacing w:line="360" w:lineRule="auto"/>
        <w:ind w:firstLine="420" w:firstLineChars="200"/>
        <w:jc w:val="left"/>
      </w:pPr>
      <w:r>
        <w:rPr>
          <w:rFonts w:hint="eastAsia" w:ascii="宋体" w:hAnsi="宋体" w:cs="宋体"/>
          <w:lang w:bidi="ar"/>
        </w:rPr>
        <w:t>本合同工程结算经有权终审部门审定且发包人（中建科工集团有限公司）收到对应资金后，发包人（中建科工集团有限公司）累计支付至本合同结算定审金额的97%。</w:t>
      </w:r>
    </w:p>
    <w:bookmarkEnd w:id="338"/>
    <w:p w14:paraId="627B557D">
      <w:pPr>
        <w:numPr>
          <w:ilvl w:val="255"/>
          <w:numId w:val="0"/>
        </w:numPr>
        <w:tabs>
          <w:tab w:val="left" w:pos="0"/>
        </w:tabs>
        <w:spacing w:line="360" w:lineRule="auto"/>
        <w:ind w:firstLine="420" w:firstLineChars="200"/>
        <w:jc w:val="left"/>
        <w:rPr>
          <w:rFonts w:hAnsi="Courier New" w:cs="楷体_GB2312"/>
          <w:kern w:val="0"/>
        </w:rPr>
      </w:pPr>
      <w:r>
        <w:rPr>
          <w:rFonts w:hint="eastAsia" w:ascii="宋体" w:hAnsi="宋体" w:cs="宋体"/>
          <w:kern w:val="0"/>
        </w:rPr>
        <w:t>(3)</w:t>
      </w:r>
      <w:r>
        <w:rPr>
          <w:rFonts w:ascii="宋体" w:hAnsi="宋体" w:cs="宋体"/>
          <w:kern w:val="0"/>
        </w:rPr>
        <w:t xml:space="preserve"> </w:t>
      </w:r>
      <w:r>
        <w:rPr>
          <w:rFonts w:hint="eastAsia" w:ascii="宋体" w:hAnsi="宋体" w:cs="宋体"/>
          <w:kern w:val="0"/>
        </w:rPr>
        <w:t>余款为结算价款的3%作为工程质保金(质保金不计利息)。</w:t>
      </w:r>
    </w:p>
    <w:p w14:paraId="6685618F">
      <w:pPr>
        <w:tabs>
          <w:tab w:val="left" w:pos="0"/>
        </w:tabs>
        <w:spacing w:line="360" w:lineRule="auto"/>
        <w:ind w:firstLine="420" w:firstLineChars="200"/>
        <w:jc w:val="left"/>
        <w:rPr>
          <w:rFonts w:ascii="宋体" w:hAnsi="宋体" w:cs="宋体"/>
          <w:kern w:val="0"/>
        </w:rPr>
      </w:pPr>
      <w:r>
        <w:rPr>
          <w:rFonts w:hint="eastAsia" w:ascii="宋体" w:hAnsi="宋体" w:cs="宋体"/>
          <w:kern w:val="0"/>
        </w:rPr>
        <w:t>质量保证金退还方式：</w:t>
      </w:r>
    </w:p>
    <w:p w14:paraId="1947C0EA">
      <w:pPr>
        <w:tabs>
          <w:tab w:val="left" w:pos="0"/>
        </w:tabs>
        <w:spacing w:line="360" w:lineRule="auto"/>
        <w:ind w:firstLine="420" w:firstLineChars="200"/>
        <w:jc w:val="left"/>
        <w:rPr>
          <w:rFonts w:ascii="宋体" w:hAnsi="宋体" w:cs="宋体"/>
          <w:kern w:val="0"/>
        </w:rPr>
      </w:pPr>
      <w:r>
        <w:rPr>
          <w:rFonts w:hint="eastAsia" w:ascii="宋体" w:hAnsi="宋体" w:cs="宋体"/>
          <w:kern w:val="0"/>
        </w:rPr>
        <w:t>质量保证金在缺陷责任期满后予以退回。承包人提出申请经发包人确认无质量问题，发包人</w:t>
      </w:r>
      <w:r>
        <w:rPr>
          <w:rFonts w:hint="eastAsia" w:ascii="宋体" w:hAnsi="宋体" w:cs="宋体"/>
          <w:lang w:bidi="ar"/>
        </w:rPr>
        <w:t>收到对应工程质保金后</w:t>
      </w:r>
      <w:r>
        <w:rPr>
          <w:rFonts w:hint="eastAsia" w:ascii="宋体" w:hAnsi="宋体" w:cs="宋体"/>
          <w:kern w:val="0"/>
        </w:rPr>
        <w:t>退还结算价款的3%的工程质保金（不计利息）。</w:t>
      </w:r>
    </w:p>
    <w:p w14:paraId="10936C67">
      <w:pPr>
        <w:tabs>
          <w:tab w:val="left" w:pos="0"/>
          <w:tab w:val="left" w:pos="420"/>
        </w:tabs>
        <w:spacing w:line="360" w:lineRule="auto"/>
        <w:ind w:firstLine="420" w:firstLineChars="200"/>
        <w:jc w:val="left"/>
        <w:outlineLvl w:val="2"/>
        <w:rPr>
          <w:rFonts w:ascii="宋体" w:hAnsi="宋体" w:cs="宋体"/>
          <w:kern w:val="0"/>
        </w:rPr>
      </w:pPr>
      <w:bookmarkStart w:id="339" w:name="_Toc16611"/>
      <w:bookmarkStart w:id="340" w:name="_Toc129264365"/>
      <w:bookmarkStart w:id="341" w:name="_Toc13880"/>
      <w:bookmarkStart w:id="342" w:name="_Toc129592416"/>
      <w:bookmarkStart w:id="343" w:name="_Toc12535"/>
      <w:bookmarkStart w:id="344" w:name="_Toc14409"/>
      <w:bookmarkStart w:id="345" w:name="_Toc2626"/>
      <w:r>
        <w:rPr>
          <w:rFonts w:hint="eastAsia" w:ascii="宋体" w:hAnsi="宋体" w:cs="宋体"/>
          <w:kern w:val="0"/>
        </w:rPr>
        <w:t>6.合同执行进度计划（新增专用条款第6条）</w:t>
      </w:r>
      <w:bookmarkEnd w:id="339"/>
      <w:bookmarkEnd w:id="340"/>
      <w:bookmarkEnd w:id="341"/>
      <w:bookmarkEnd w:id="342"/>
      <w:bookmarkEnd w:id="343"/>
      <w:bookmarkEnd w:id="344"/>
      <w:bookmarkEnd w:id="345"/>
    </w:p>
    <w:p w14:paraId="21176546">
      <w:pPr>
        <w:numPr>
          <w:ilvl w:val="1"/>
          <w:numId w:val="32"/>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进度计划</w:t>
      </w:r>
    </w:p>
    <w:p w14:paraId="2AC8166F">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合同执行的进度计划的开始时间以合同生效日起计。合同签订7天内制定完毕总体进度计划，并提交发包人批准。</w:t>
      </w:r>
    </w:p>
    <w:p w14:paraId="5F2BF211">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承包人根据总体工期要求的时间规定，在有关工作开始前7天内制定出进度计划，并提交发包人批准。</w:t>
      </w:r>
    </w:p>
    <w:p w14:paraId="0CD9DEFD">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自合同生效日起每月25日，承包人必须向发包人提交一份符合</w:t>
      </w:r>
      <w:r>
        <w:rPr>
          <w:rFonts w:hint="eastAsia" w:ascii="宋体" w:hAnsi="宋体" w:cs="宋体"/>
          <w:kern w:val="0"/>
          <w:lang w:eastAsia="zh-Hans"/>
        </w:rPr>
        <w:t>要求</w:t>
      </w:r>
      <w:r>
        <w:rPr>
          <w:rFonts w:hint="eastAsia" w:ascii="宋体" w:hAnsi="宋体" w:cs="宋体"/>
          <w:kern w:val="0"/>
        </w:rPr>
        <w:t>的</w:t>
      </w:r>
      <w:r>
        <w:rPr>
          <w:rFonts w:hint="eastAsia" w:ascii="宋体" w:hAnsi="宋体" w:cs="宋体"/>
          <w:kern w:val="0"/>
          <w:lang w:eastAsia="zh-Hans"/>
        </w:rPr>
        <w:t>月</w:t>
      </w:r>
      <w:r>
        <w:rPr>
          <w:rFonts w:hint="eastAsia" w:ascii="宋体" w:hAnsi="宋体" w:cs="宋体"/>
          <w:kern w:val="0"/>
        </w:rPr>
        <w:t>进度报告</w:t>
      </w:r>
      <w:r>
        <w:rPr>
          <w:rFonts w:ascii="宋体" w:hAnsi="宋体" w:cs="宋体"/>
          <w:kern w:val="0"/>
        </w:rPr>
        <w:t>（</w:t>
      </w:r>
      <w:r>
        <w:rPr>
          <w:rFonts w:hint="eastAsia" w:ascii="宋体" w:hAnsi="宋体" w:cs="宋体"/>
          <w:kern w:val="0"/>
          <w:lang w:eastAsia="zh-Hans"/>
        </w:rPr>
        <w:t>含该月完成情况和下月施工计划等内容</w:t>
      </w:r>
      <w:r>
        <w:rPr>
          <w:rFonts w:ascii="宋体" w:hAnsi="宋体" w:cs="宋体"/>
          <w:kern w:val="0"/>
          <w:lang w:eastAsia="zh-Hans"/>
        </w:rPr>
        <w:t>）</w:t>
      </w:r>
      <w:r>
        <w:rPr>
          <w:rFonts w:hint="eastAsia" w:ascii="宋体" w:hAnsi="宋体" w:cs="宋体"/>
          <w:kern w:val="0"/>
        </w:rPr>
        <w:t>。</w:t>
      </w:r>
    </w:p>
    <w:p w14:paraId="31E8D9F8">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除合同另有规定，承包人提交的文件如项目跟踪文件、项目进度文件、进度报告、各种清单以及类似文件应是一式四份和电子文件一份。如合同中未规定时间期限，则应在合理时间内提交，以使发包人有足够时间阅读、审查或批准。</w:t>
      </w:r>
    </w:p>
    <w:p w14:paraId="5895AF5D">
      <w:pPr>
        <w:spacing w:line="360" w:lineRule="auto"/>
        <w:ind w:firstLine="420" w:firstLineChars="200"/>
        <w:jc w:val="left"/>
        <w:rPr>
          <w:rFonts w:ascii="宋体" w:hAnsi="宋体" w:cs="宋体"/>
        </w:rPr>
      </w:pPr>
      <w:r>
        <w:rPr>
          <w:rFonts w:hint="eastAsia" w:ascii="宋体" w:hAnsi="宋体" w:cs="宋体"/>
          <w:kern w:val="0"/>
        </w:rPr>
        <w:t>除非得到发包人的同意，否则在本专用条款、合同附件规定的以及合同执行过程中双方达成的合同履行关键时间节点不允许延误。如出现延误，将按专用合同条款23.3进行扣罚。</w:t>
      </w:r>
    </w:p>
    <w:p w14:paraId="7089A7D2">
      <w:pPr>
        <w:numPr>
          <w:ilvl w:val="1"/>
          <w:numId w:val="32"/>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承包人需按本条款规定的进度计划完成系统调试并通过竣工验收，以保证发包人按时启用系统运行。</w:t>
      </w:r>
    </w:p>
    <w:p w14:paraId="5D842E87">
      <w:pPr>
        <w:tabs>
          <w:tab w:val="left" w:pos="0"/>
          <w:tab w:val="left" w:pos="420"/>
        </w:tabs>
        <w:spacing w:line="360" w:lineRule="auto"/>
        <w:ind w:firstLine="420" w:firstLineChars="200"/>
        <w:jc w:val="left"/>
        <w:outlineLvl w:val="2"/>
        <w:rPr>
          <w:rFonts w:ascii="宋体" w:hAnsi="宋体" w:cs="宋体"/>
          <w:kern w:val="0"/>
        </w:rPr>
      </w:pPr>
      <w:bookmarkStart w:id="346" w:name="_Toc19931"/>
      <w:bookmarkStart w:id="347" w:name="_Toc12944"/>
      <w:bookmarkStart w:id="348" w:name="_Toc129264366"/>
      <w:bookmarkStart w:id="349" w:name="_Toc26928"/>
      <w:bookmarkStart w:id="350" w:name="_Toc5167"/>
      <w:bookmarkStart w:id="351" w:name="_Toc129592417"/>
      <w:bookmarkStart w:id="352" w:name="_Toc9773"/>
      <w:r>
        <w:rPr>
          <w:rFonts w:hint="eastAsia" w:ascii="宋体" w:hAnsi="宋体" w:cs="宋体"/>
          <w:kern w:val="0"/>
        </w:rPr>
        <w:t>7.包装（通用条款第9条）</w:t>
      </w:r>
      <w:bookmarkEnd w:id="346"/>
      <w:bookmarkEnd w:id="347"/>
      <w:bookmarkEnd w:id="348"/>
      <w:bookmarkEnd w:id="349"/>
      <w:bookmarkEnd w:id="350"/>
      <w:bookmarkEnd w:id="351"/>
      <w:bookmarkEnd w:id="352"/>
    </w:p>
    <w:p w14:paraId="7277390E">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在通用条款第9条中增加以下内容。</w:t>
      </w:r>
    </w:p>
    <w:p w14:paraId="6D6EE623">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7.1所有设备和材料应具备适应内陆运输和多次搬运、装卸的坚固包装，并有减震、防冲击和防野蛮装卸的措施。保证在运输、装卸过程中完好无损。</w:t>
      </w:r>
    </w:p>
    <w:p w14:paraId="2A95832D">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7.2包装应按照设备特点，按需要分别加上防潮、防霉、防锈、防腐蚀的保护措施，以保证货物安全运抵合同设备安装地。</w:t>
      </w:r>
    </w:p>
    <w:p w14:paraId="2BE4C3EF">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7.3承包人在包装货物时应考虑现场保管条件。</w:t>
      </w:r>
    </w:p>
    <w:p w14:paraId="28560E10">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7.4承包人在包装货物时，按货物类别进行装箱。</w:t>
      </w:r>
    </w:p>
    <w:p w14:paraId="54FB690A">
      <w:pPr>
        <w:numPr>
          <w:ilvl w:val="255"/>
          <w:numId w:val="0"/>
        </w:numPr>
        <w:tabs>
          <w:tab w:val="left" w:pos="0"/>
          <w:tab w:val="left" w:leader="dot" w:pos="1440"/>
        </w:tabs>
        <w:spacing w:line="360" w:lineRule="auto"/>
        <w:ind w:firstLine="420" w:firstLineChars="200"/>
        <w:jc w:val="left"/>
        <w:rPr>
          <w:rFonts w:ascii="宋体" w:hAnsi="宋体" w:cs="宋体"/>
          <w:kern w:val="0"/>
        </w:rPr>
      </w:pPr>
      <w:r>
        <w:rPr>
          <w:rFonts w:hint="eastAsia" w:ascii="宋体" w:hAnsi="宋体" w:cs="宋体"/>
          <w:kern w:val="0"/>
        </w:rPr>
        <w:t>7.5对于大件设备应有固定的底座，外包装上应有吊装挂钩。</w:t>
      </w:r>
    </w:p>
    <w:p w14:paraId="2ACAE301">
      <w:pPr>
        <w:tabs>
          <w:tab w:val="left" w:pos="0"/>
          <w:tab w:val="left" w:pos="420"/>
        </w:tabs>
        <w:spacing w:line="360" w:lineRule="auto"/>
        <w:ind w:firstLine="420" w:firstLineChars="200"/>
        <w:jc w:val="left"/>
        <w:outlineLvl w:val="2"/>
        <w:rPr>
          <w:rFonts w:ascii="宋体" w:hAnsi="宋体" w:cs="宋体"/>
          <w:kern w:val="0"/>
        </w:rPr>
      </w:pPr>
      <w:bookmarkStart w:id="353" w:name="_Toc20444"/>
      <w:bookmarkStart w:id="354" w:name="_Toc31233"/>
      <w:bookmarkStart w:id="355" w:name="_Toc129264367"/>
      <w:bookmarkStart w:id="356" w:name="_Toc129592418"/>
      <w:bookmarkStart w:id="357" w:name="_Toc25588"/>
      <w:bookmarkStart w:id="358" w:name="_Toc6141"/>
      <w:bookmarkStart w:id="359" w:name="_Toc27748"/>
      <w:r>
        <w:rPr>
          <w:rFonts w:hint="eastAsia" w:ascii="宋体" w:hAnsi="宋体" w:cs="宋体"/>
          <w:kern w:val="0"/>
        </w:rPr>
        <w:t>8.装运（新增专用条款第8条）</w:t>
      </w:r>
      <w:bookmarkEnd w:id="353"/>
      <w:bookmarkEnd w:id="354"/>
      <w:bookmarkEnd w:id="355"/>
      <w:bookmarkEnd w:id="356"/>
      <w:bookmarkEnd w:id="357"/>
      <w:bookmarkEnd w:id="358"/>
      <w:bookmarkEnd w:id="359"/>
    </w:p>
    <w:p w14:paraId="0D538B57">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装运标记</w:t>
      </w:r>
    </w:p>
    <w:p w14:paraId="24246F18">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承包人应在每一包装箱或货物的适当位置用明显的中文作出以下标记：</w:t>
      </w:r>
    </w:p>
    <w:p w14:paraId="777EE4E6">
      <w:pPr>
        <w:tabs>
          <w:tab w:val="left" w:pos="0"/>
        </w:tabs>
        <w:spacing w:line="360" w:lineRule="auto"/>
        <w:ind w:firstLine="420" w:firstLineChars="200"/>
        <w:jc w:val="left"/>
        <w:rPr>
          <w:rFonts w:ascii="宋体" w:hAnsi="宋体" w:cs="宋体"/>
          <w:kern w:val="0"/>
        </w:rPr>
      </w:pPr>
      <w:r>
        <w:rPr>
          <w:rFonts w:hint="eastAsia" w:ascii="宋体" w:hAnsi="宋体" w:cs="宋体"/>
          <w:kern w:val="0"/>
        </w:rPr>
        <w:t>（1）收货人；</w:t>
      </w:r>
    </w:p>
    <w:p w14:paraId="29C3F87E">
      <w:pPr>
        <w:tabs>
          <w:tab w:val="left" w:pos="0"/>
        </w:tabs>
        <w:spacing w:line="360" w:lineRule="auto"/>
        <w:ind w:firstLine="420" w:firstLineChars="200"/>
        <w:jc w:val="left"/>
        <w:rPr>
          <w:rFonts w:ascii="宋体" w:hAnsi="宋体" w:cs="宋体"/>
          <w:kern w:val="0"/>
        </w:rPr>
      </w:pPr>
      <w:r>
        <w:rPr>
          <w:rFonts w:hint="eastAsia" w:ascii="宋体" w:hAnsi="宋体" w:cs="宋体"/>
          <w:kern w:val="0"/>
        </w:rPr>
        <w:t>（2）目的地；</w:t>
      </w:r>
    </w:p>
    <w:p w14:paraId="6974604A">
      <w:pPr>
        <w:tabs>
          <w:tab w:val="left" w:pos="0"/>
        </w:tabs>
        <w:spacing w:line="360" w:lineRule="auto"/>
        <w:ind w:firstLine="420" w:firstLineChars="200"/>
        <w:jc w:val="left"/>
        <w:rPr>
          <w:rFonts w:ascii="宋体" w:hAnsi="宋体" w:cs="宋体"/>
          <w:kern w:val="0"/>
        </w:rPr>
      </w:pPr>
      <w:r>
        <w:rPr>
          <w:rFonts w:hint="eastAsia" w:ascii="宋体" w:hAnsi="宋体" w:cs="宋体"/>
          <w:kern w:val="0"/>
        </w:rPr>
        <w:t>（3）合同号；</w:t>
      </w:r>
    </w:p>
    <w:p w14:paraId="72808B61">
      <w:pPr>
        <w:tabs>
          <w:tab w:val="left" w:pos="0"/>
        </w:tabs>
        <w:spacing w:line="360" w:lineRule="auto"/>
        <w:ind w:firstLine="420" w:firstLineChars="200"/>
        <w:jc w:val="left"/>
        <w:rPr>
          <w:rFonts w:ascii="宋体" w:hAnsi="宋体" w:cs="宋体"/>
          <w:kern w:val="0"/>
        </w:rPr>
      </w:pPr>
      <w:r>
        <w:rPr>
          <w:rFonts w:hint="eastAsia" w:ascii="宋体" w:hAnsi="宋体" w:cs="宋体"/>
          <w:kern w:val="0"/>
        </w:rPr>
        <w:t>（4）发货标记；</w:t>
      </w:r>
    </w:p>
    <w:p w14:paraId="2DE4AA4C">
      <w:pPr>
        <w:tabs>
          <w:tab w:val="left" w:pos="0"/>
        </w:tabs>
        <w:spacing w:line="360" w:lineRule="auto"/>
        <w:ind w:firstLine="420" w:firstLineChars="200"/>
        <w:jc w:val="left"/>
        <w:rPr>
          <w:rFonts w:ascii="宋体" w:hAnsi="宋体" w:cs="宋体"/>
          <w:kern w:val="0"/>
        </w:rPr>
      </w:pPr>
      <w:r>
        <w:rPr>
          <w:rFonts w:hint="eastAsia" w:ascii="宋体" w:hAnsi="宋体" w:cs="宋体"/>
          <w:kern w:val="0"/>
        </w:rPr>
        <w:t>（5）货物名称；</w:t>
      </w:r>
    </w:p>
    <w:p w14:paraId="5AD41FAD">
      <w:pPr>
        <w:tabs>
          <w:tab w:val="left" w:pos="0"/>
        </w:tabs>
        <w:spacing w:line="360" w:lineRule="auto"/>
        <w:ind w:firstLine="420" w:firstLineChars="200"/>
        <w:jc w:val="left"/>
        <w:rPr>
          <w:rFonts w:ascii="宋体" w:hAnsi="宋体" w:cs="宋体"/>
          <w:kern w:val="0"/>
        </w:rPr>
      </w:pPr>
      <w:r>
        <w:rPr>
          <w:rFonts w:hint="eastAsia" w:ascii="宋体" w:hAnsi="宋体" w:cs="宋体"/>
          <w:kern w:val="0"/>
        </w:rPr>
        <w:t>（6）箱号/件数；</w:t>
      </w:r>
    </w:p>
    <w:p w14:paraId="02BA74B9">
      <w:pPr>
        <w:tabs>
          <w:tab w:val="left" w:pos="0"/>
        </w:tabs>
        <w:spacing w:line="360" w:lineRule="auto"/>
        <w:ind w:firstLine="420" w:firstLineChars="200"/>
        <w:jc w:val="left"/>
        <w:rPr>
          <w:rFonts w:ascii="宋体" w:hAnsi="宋体" w:cs="宋体"/>
          <w:kern w:val="0"/>
        </w:rPr>
      </w:pPr>
      <w:r>
        <w:rPr>
          <w:rFonts w:hint="eastAsia" w:ascii="宋体" w:hAnsi="宋体" w:cs="宋体"/>
          <w:kern w:val="0"/>
        </w:rPr>
        <w:t>（7）毛重/净重（公斤或用kg表示）；</w:t>
      </w:r>
    </w:p>
    <w:p w14:paraId="414F08A6">
      <w:pPr>
        <w:tabs>
          <w:tab w:val="left" w:pos="0"/>
        </w:tabs>
        <w:spacing w:line="360" w:lineRule="auto"/>
        <w:ind w:firstLine="420" w:firstLineChars="200"/>
        <w:jc w:val="left"/>
        <w:rPr>
          <w:rFonts w:ascii="宋体" w:hAnsi="宋体" w:cs="宋体"/>
          <w:kern w:val="0"/>
        </w:rPr>
      </w:pPr>
      <w:r>
        <w:rPr>
          <w:rFonts w:hint="eastAsia" w:ascii="宋体" w:hAnsi="宋体" w:cs="宋体"/>
          <w:kern w:val="0"/>
        </w:rPr>
        <w:t>（8）体积（长×宽×高，以毫米表示）；</w:t>
      </w:r>
    </w:p>
    <w:p w14:paraId="62C826FC">
      <w:pPr>
        <w:tabs>
          <w:tab w:val="left" w:pos="0"/>
        </w:tabs>
        <w:spacing w:line="360" w:lineRule="auto"/>
        <w:ind w:firstLine="420" w:firstLineChars="200"/>
        <w:jc w:val="left"/>
        <w:rPr>
          <w:rFonts w:ascii="宋体" w:hAnsi="宋体" w:cs="宋体"/>
          <w:kern w:val="0"/>
        </w:rPr>
      </w:pPr>
      <w:r>
        <w:rPr>
          <w:rFonts w:hint="eastAsia" w:ascii="宋体" w:hAnsi="宋体" w:cs="宋体"/>
          <w:kern w:val="0"/>
        </w:rPr>
        <w:t>按照货物的特点、装卸和运输上的不同要求，包装箱印刷有“轻放”、“勿倒置”和“防雨”等字样。凡单箱重量为二吨或超过二吨的货物，应在包装箱的侧面以运输常用的标记和图案标明重心位置及起吊点，以便于装卸搬运。</w:t>
      </w:r>
    </w:p>
    <w:p w14:paraId="1D3E5744">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对裸装货物应以金属标签或直接在设备本身上注明上述有关内容。大件货物应带有足够的货物支架或包装垫木。</w:t>
      </w:r>
    </w:p>
    <w:p w14:paraId="18B8475E">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每个包装箱的外部应附有装箱单，应密封在防水包装单中，并牢固固定在包装箱外。每个包装箱内部同样应附有一套装箱单。</w:t>
      </w:r>
    </w:p>
    <w:p w14:paraId="5AE50F88">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设备的其他资料如说明书、产品合格证不随箱装运，另外成册装订提交发包人。</w:t>
      </w:r>
    </w:p>
    <w:p w14:paraId="34BD69A1">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凡因承包人对货物标记不当导致货物损失、损坏或丢失时，或因此引起事故时，其一切责任由承包人承担。</w:t>
      </w:r>
    </w:p>
    <w:p w14:paraId="1615924D">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交货地点和方式</w:t>
      </w:r>
    </w:p>
    <w:p w14:paraId="33EF3801">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本合同项下货物的装运、时间及其它条件应符合专用条款第6条的要求，除非另外有规定，承包人应在专用条款第6条规定的时间内将货物运至发包人指定地点。</w:t>
      </w:r>
    </w:p>
    <w:p w14:paraId="44C69F8E">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承包人负责办理货物的装运手续及设备材料的存储,由此产生的一切责任和费用由承包人承担。</w:t>
      </w:r>
    </w:p>
    <w:p w14:paraId="3B074703">
      <w:pPr>
        <w:numPr>
          <w:ilvl w:val="1"/>
          <w:numId w:val="33"/>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装运通知</w:t>
      </w:r>
    </w:p>
    <w:p w14:paraId="4D5CA860">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承包人应提前15天向发包人提交一式3份发货计划，该计划应描述承包人主要发货批次情况。当发货批次有变化时，应及时向发包人报告。</w:t>
      </w:r>
    </w:p>
    <w:p w14:paraId="264094FD">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货物装完后二十四（24）小时之内以电子邮件、微信或书面形式将装运情况通知发包人，通知内容包括但不限于：合同号、工程名称、货物名称、编号和价格、货物毛重、货物总体积、总包装件数，交运车站/码头名称、车号/船号和运单号等。</w:t>
      </w:r>
    </w:p>
    <w:p w14:paraId="51932A57">
      <w:pPr>
        <w:numPr>
          <w:ilvl w:val="2"/>
          <w:numId w:val="33"/>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承包人负责实施本专用条款第8条所述事项并负担其产生的全部费用。</w:t>
      </w:r>
    </w:p>
    <w:p w14:paraId="2A5C36C0">
      <w:pPr>
        <w:tabs>
          <w:tab w:val="left" w:pos="0"/>
          <w:tab w:val="left" w:pos="420"/>
        </w:tabs>
        <w:spacing w:line="360" w:lineRule="auto"/>
        <w:ind w:firstLine="420" w:firstLineChars="200"/>
        <w:jc w:val="left"/>
        <w:outlineLvl w:val="2"/>
        <w:rPr>
          <w:rFonts w:ascii="宋体" w:hAnsi="宋体" w:cs="宋体"/>
          <w:kern w:val="0"/>
        </w:rPr>
      </w:pPr>
      <w:bookmarkStart w:id="360" w:name="_Toc129264368"/>
      <w:bookmarkStart w:id="361" w:name="_Toc12208"/>
      <w:bookmarkStart w:id="362" w:name="_Toc19054"/>
      <w:bookmarkStart w:id="363" w:name="_Toc10688"/>
      <w:bookmarkStart w:id="364" w:name="_Toc13935"/>
      <w:bookmarkStart w:id="365" w:name="_Toc129592419"/>
      <w:bookmarkStart w:id="366" w:name="_Toc22476"/>
      <w:r>
        <w:rPr>
          <w:rFonts w:hint="eastAsia" w:ascii="宋体" w:hAnsi="宋体" w:cs="宋体"/>
          <w:kern w:val="0"/>
        </w:rPr>
        <w:t>9.安全文明施工（新增专用条款第9条）</w:t>
      </w:r>
      <w:bookmarkEnd w:id="360"/>
      <w:bookmarkEnd w:id="361"/>
      <w:bookmarkEnd w:id="362"/>
      <w:bookmarkEnd w:id="363"/>
      <w:bookmarkEnd w:id="364"/>
      <w:bookmarkEnd w:id="365"/>
      <w:bookmarkEnd w:id="366"/>
    </w:p>
    <w:p w14:paraId="072B4595">
      <w:pPr>
        <w:numPr>
          <w:ilvl w:val="1"/>
          <w:numId w:val="34"/>
        </w:numPr>
        <w:tabs>
          <w:tab w:val="left" w:pos="0"/>
          <w:tab w:val="left" w:pos="840"/>
        </w:tabs>
        <w:spacing w:line="360" w:lineRule="auto"/>
        <w:ind w:left="0" w:firstLine="420" w:firstLineChars="200"/>
        <w:jc w:val="left"/>
        <w:rPr>
          <w:rFonts w:ascii="宋体" w:hAnsi="宋体" w:cs="宋体"/>
          <w:kern w:val="0"/>
        </w:rPr>
      </w:pPr>
      <w:r>
        <w:rPr>
          <w:rFonts w:hint="eastAsia" w:ascii="宋体" w:hAnsi="宋体" w:cs="宋体"/>
          <w:kern w:val="0"/>
        </w:rPr>
        <w:t>承包人应严格按《建设工程安全生产管理条例》、《建筑施工安全检查标准》以及建设主管部门和相关行业主管部门的规定组织施工；加强施工现场人员与机械设备的施工安全管理，对施工现场人员安全，以及防台、防火、防爆、防汛、防疫和防盗等采取严格的安全防护措施，消除事故隐患，承担安全施工责任和费用，并承担由于措施不力造成的事故责任和因此发生的费用。</w:t>
      </w:r>
    </w:p>
    <w:p w14:paraId="2D6654EA">
      <w:pPr>
        <w:numPr>
          <w:ilvl w:val="1"/>
          <w:numId w:val="34"/>
        </w:numPr>
        <w:tabs>
          <w:tab w:val="left" w:pos="0"/>
          <w:tab w:val="left" w:pos="840"/>
        </w:tabs>
        <w:spacing w:line="360" w:lineRule="auto"/>
        <w:ind w:left="0" w:firstLine="420" w:firstLineChars="200"/>
        <w:jc w:val="left"/>
        <w:rPr>
          <w:rFonts w:ascii="宋体" w:hAnsi="宋体" w:cs="宋体"/>
          <w:kern w:val="0"/>
        </w:rPr>
      </w:pPr>
      <w:r>
        <w:rPr>
          <w:rFonts w:hint="eastAsia" w:ascii="宋体" w:hAnsi="宋体" w:cs="宋体"/>
          <w:kern w:val="0"/>
        </w:rPr>
        <w:t>承包人从事特种作业的人员（如电焊工、电工、起重人员等）必须持有国家规定的上岗资格证书。</w:t>
      </w:r>
    </w:p>
    <w:p w14:paraId="1FFC5D43">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宋体"/>
          <w:kern w:val="0"/>
        </w:rPr>
        <w:t>承包人在安装过程中要合理安排好工期，注意与其它工程相配套结合的穿插作业。</w:t>
      </w:r>
    </w:p>
    <w:p w14:paraId="352EC1C1">
      <w:pPr>
        <w:numPr>
          <w:ilvl w:val="1"/>
          <w:numId w:val="34"/>
        </w:numPr>
        <w:tabs>
          <w:tab w:val="left" w:pos="0"/>
          <w:tab w:val="left" w:pos="840"/>
        </w:tabs>
        <w:spacing w:line="360" w:lineRule="auto"/>
        <w:ind w:left="0" w:firstLine="420" w:firstLineChars="200"/>
        <w:jc w:val="left"/>
        <w:rPr>
          <w:rFonts w:ascii="宋体" w:hAnsi="宋体" w:cs="Times New Roman"/>
        </w:rPr>
      </w:pPr>
      <w:r>
        <w:rPr>
          <w:rFonts w:hint="eastAsia" w:ascii="宋体" w:hAnsi="宋体" w:cs="Times New Roman"/>
        </w:rPr>
        <w:t>由于</w:t>
      </w:r>
      <w:r>
        <w:rPr>
          <w:rFonts w:hint="eastAsia" w:ascii="宋体" w:hAnsi="宋体" w:cs="宋体"/>
          <w:kern w:val="0"/>
        </w:rPr>
        <w:t>承包人</w:t>
      </w:r>
      <w:r>
        <w:rPr>
          <w:rFonts w:hint="eastAsia" w:ascii="宋体" w:hAnsi="宋体" w:cs="Times New Roman"/>
        </w:rPr>
        <w:t>原因在施工场地内及其毗邻地带发生安全事故、管线破坏等，造成人身伤亡、财产损失的，由承包人承担责任并负责赔偿损失（</w:t>
      </w:r>
      <w:r>
        <w:rPr>
          <w:rFonts w:hint="eastAsia" w:ascii="Calibri" w:hAnsi="Calibri" w:cs="Times New Roman"/>
        </w:rPr>
        <w:t>赔偿费包括但不限于相关的赔偿费用、仲裁费、保全费、鉴定费、公证费、律师费、差旅费等所有费用。</w:t>
      </w:r>
      <w:r>
        <w:rPr>
          <w:rFonts w:hint="eastAsia" w:ascii="宋体" w:hAnsi="宋体" w:cs="Times New Roman"/>
        </w:rPr>
        <w:t>）。</w:t>
      </w:r>
    </w:p>
    <w:p w14:paraId="1CD6D9F6">
      <w:pPr>
        <w:numPr>
          <w:ilvl w:val="1"/>
          <w:numId w:val="34"/>
        </w:numPr>
        <w:tabs>
          <w:tab w:val="left" w:pos="0"/>
          <w:tab w:val="left" w:pos="840"/>
        </w:tabs>
        <w:spacing w:line="360" w:lineRule="auto"/>
        <w:ind w:left="0" w:firstLine="420" w:firstLineChars="200"/>
        <w:jc w:val="left"/>
        <w:rPr>
          <w:rFonts w:ascii="宋体" w:hAnsi="宋体" w:cs="Times New Roman"/>
        </w:rPr>
      </w:pPr>
      <w:r>
        <w:rPr>
          <w:rFonts w:hint="eastAsia" w:ascii="宋体" w:hAnsi="宋体" w:cs="Times New Roman"/>
        </w:rPr>
        <w:t>若</w:t>
      </w:r>
      <w:r>
        <w:rPr>
          <w:rFonts w:hint="eastAsia" w:ascii="宋体" w:hAnsi="宋体" w:cs="宋体"/>
          <w:kern w:val="0"/>
        </w:rPr>
        <w:t>发包人</w:t>
      </w:r>
      <w:r>
        <w:rPr>
          <w:rFonts w:hint="eastAsia" w:ascii="宋体" w:hAnsi="宋体" w:cs="Times New Roman"/>
        </w:rPr>
        <w:t>或现场检查时，发现有违反《建设工程安全生产管理条例》、《建筑施工安全检查标准》以及建设主管部门和相关行业主管部门规定的情况，除责令承包人限期整改外，可要求承包人按专用合同条款第23条支付违约金，承包人应按要求支付违约金。</w:t>
      </w:r>
    </w:p>
    <w:p w14:paraId="3B18D657">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根据工程</w:t>
      </w:r>
      <w:r>
        <w:rPr>
          <w:rFonts w:hint="eastAsia" w:ascii="宋体" w:hAnsi="宋体" w:cs="宋体"/>
          <w:kern w:val="0"/>
        </w:rPr>
        <w:t>需要</w:t>
      </w:r>
      <w:r>
        <w:rPr>
          <w:rFonts w:hint="eastAsia" w:ascii="宋体" w:hAnsi="宋体" w:cs="Times New Roman"/>
        </w:rPr>
        <w:t>满足非夜间施工照明的需要，交通、安全、疏导、组织，占道施工等费用已包含在投标报价中，承包人应充分考虑，不再另行支付，且须按照当地住建部门有关规定和发包人要求执行。</w:t>
      </w:r>
    </w:p>
    <w:p w14:paraId="1B4239D3">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承包人应配合发包人做好整个场地的安全文明卫生管理，做到文明施工，保持施工场地清洁。所有施工建筑垃圾应全部清运出现场。施工过程中发生的各项清理费用、临时性收费、临时设施费、不可预见费用和施工临时便道、堆放场、预制场等临时性占用场地费，由承包人承担，均包括在合同总价中。承包人必须保证整个工程项目在建设过程中无安全责任事故产生。</w:t>
      </w:r>
    </w:p>
    <w:p w14:paraId="00D5E217">
      <w:pPr>
        <w:numPr>
          <w:ilvl w:val="1"/>
          <w:numId w:val="34"/>
        </w:numPr>
        <w:tabs>
          <w:tab w:val="left" w:pos="0"/>
          <w:tab w:val="left" w:pos="840"/>
        </w:tabs>
        <w:spacing w:line="360" w:lineRule="auto"/>
        <w:ind w:left="0" w:firstLine="420" w:firstLineChars="200"/>
        <w:jc w:val="left"/>
        <w:rPr>
          <w:rFonts w:ascii="宋体" w:hAnsi="宋体" w:cs="Times New Roman"/>
          <w:u w:val="single"/>
        </w:rPr>
      </w:pPr>
      <w:r>
        <w:rPr>
          <w:rFonts w:hint="eastAsia" w:ascii="宋体" w:hAnsi="宋体" w:cs="Times New Roman"/>
        </w:rPr>
        <w:t>承包人在现场搭设的临时设施、仓库和施工现场必须设置相应用途和一定数量的消防器材，必须符合安全规定要求。易燃材料要设专用仓库保管，施工区域内禁止吸烟。</w:t>
      </w:r>
    </w:p>
    <w:p w14:paraId="60F3114C">
      <w:pPr>
        <w:tabs>
          <w:tab w:val="left" w:pos="0"/>
          <w:tab w:val="left" w:pos="420"/>
        </w:tabs>
        <w:spacing w:line="360" w:lineRule="auto"/>
        <w:ind w:firstLine="420" w:firstLineChars="200"/>
        <w:jc w:val="left"/>
        <w:outlineLvl w:val="2"/>
        <w:rPr>
          <w:rFonts w:ascii="宋体" w:hAnsi="宋体" w:cs="宋体"/>
          <w:kern w:val="0"/>
        </w:rPr>
      </w:pPr>
      <w:bookmarkStart w:id="367" w:name="_Toc1802"/>
      <w:bookmarkStart w:id="368" w:name="_Toc26610"/>
      <w:bookmarkStart w:id="369" w:name="_Toc9338"/>
      <w:bookmarkStart w:id="370" w:name="_Toc129592420"/>
      <w:bookmarkStart w:id="371" w:name="_Toc27294"/>
      <w:bookmarkStart w:id="372" w:name="_Toc26680"/>
      <w:bookmarkStart w:id="373" w:name="_Toc129264369"/>
      <w:r>
        <w:rPr>
          <w:rFonts w:hint="eastAsia" w:ascii="宋体" w:hAnsi="宋体" w:cs="宋体"/>
          <w:kern w:val="0"/>
        </w:rPr>
        <w:t>10.伴随服务（通用条款第14条）</w:t>
      </w:r>
      <w:bookmarkEnd w:id="367"/>
      <w:bookmarkEnd w:id="368"/>
      <w:bookmarkEnd w:id="369"/>
      <w:bookmarkEnd w:id="370"/>
      <w:bookmarkEnd w:id="371"/>
      <w:bookmarkEnd w:id="372"/>
      <w:bookmarkEnd w:id="373"/>
    </w:p>
    <w:p w14:paraId="33E98C26">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在通用条款第14条中增加下列规定：</w:t>
      </w:r>
    </w:p>
    <w:p w14:paraId="0632185C">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10.1设计联络</w:t>
      </w:r>
    </w:p>
    <w:p w14:paraId="50FF75B5">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10.1.1承包人应根据合同条款进行安装和施工设计、设计联络、考察和审查等工作。</w:t>
      </w:r>
    </w:p>
    <w:p w14:paraId="4071CEAB">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10.1.2设计联络的一切费用由承包人承担并已包含在合同价格中。</w:t>
      </w:r>
    </w:p>
    <w:p w14:paraId="5B8784F1">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10.2调试</w:t>
      </w:r>
    </w:p>
    <w:p w14:paraId="1D39A8A8">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10.2.1承包人应在设备进场前提交一份系统调试计划（测试、检验及验收计划），经</w:t>
      </w:r>
      <w:r>
        <w:rPr>
          <w:rFonts w:hint="eastAsia" w:ascii="宋体" w:hAnsi="宋体" w:cs="Times New Roman"/>
        </w:rPr>
        <w:t>发包人</w:t>
      </w:r>
      <w:r>
        <w:rPr>
          <w:rFonts w:hint="eastAsia" w:ascii="宋体" w:hAnsi="宋体" w:cs="宋体"/>
          <w:kern w:val="0"/>
        </w:rPr>
        <w:t>书面确认后，承包人依照执行。</w:t>
      </w:r>
    </w:p>
    <w:p w14:paraId="432BE8AD">
      <w:pPr>
        <w:numPr>
          <w:ilvl w:val="255"/>
          <w:numId w:val="0"/>
        </w:numPr>
        <w:tabs>
          <w:tab w:val="left" w:pos="0"/>
          <w:tab w:val="left" w:pos="1620"/>
        </w:tabs>
        <w:spacing w:line="360" w:lineRule="auto"/>
        <w:ind w:firstLine="420" w:firstLineChars="200"/>
        <w:jc w:val="left"/>
        <w:rPr>
          <w:rFonts w:ascii="宋体" w:hAnsi="宋体" w:cs="宋体"/>
          <w:kern w:val="0"/>
        </w:rPr>
      </w:pPr>
      <w:bookmarkStart w:id="374" w:name="OLE_LINK5"/>
      <w:r>
        <w:rPr>
          <w:rFonts w:hint="eastAsia" w:ascii="宋体" w:hAnsi="宋体" w:cs="宋体"/>
          <w:kern w:val="0"/>
        </w:rPr>
        <w:t>10.2.2</w:t>
      </w:r>
      <w:bookmarkEnd w:id="374"/>
      <w:r>
        <w:rPr>
          <w:rFonts w:hint="eastAsia" w:ascii="宋体" w:hAnsi="宋体" w:cs="宋体"/>
          <w:kern w:val="0"/>
        </w:rPr>
        <w:t>调试责任</w:t>
      </w:r>
    </w:p>
    <w:p w14:paraId="71B87E49">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发包人负责系统调试验收的组织工作，承包人负责承担系统调试验收的各项具体工作。</w:t>
      </w:r>
    </w:p>
    <w:p w14:paraId="21E040CB">
      <w:pPr>
        <w:tabs>
          <w:tab w:val="left" w:pos="0"/>
        </w:tabs>
        <w:spacing w:line="360" w:lineRule="auto"/>
        <w:ind w:firstLine="420" w:firstLineChars="200"/>
        <w:jc w:val="left"/>
        <w:rPr>
          <w:rFonts w:ascii="宋体" w:hAnsi="宋体" w:cs="宋体"/>
          <w:kern w:val="0"/>
        </w:rPr>
      </w:pPr>
      <w:bookmarkStart w:id="375" w:name="OLE_LINK6"/>
      <w:r>
        <w:rPr>
          <w:rFonts w:hint="eastAsia" w:ascii="宋体" w:hAnsi="宋体" w:cs="宋体"/>
          <w:kern w:val="0"/>
        </w:rPr>
        <w:t>10.2.2.1</w:t>
      </w:r>
      <w:bookmarkEnd w:id="375"/>
      <w:r>
        <w:rPr>
          <w:rFonts w:hint="eastAsia" w:ascii="宋体" w:hAnsi="宋体" w:cs="宋体"/>
          <w:kern w:val="0"/>
        </w:rPr>
        <w:t>承包人的责任</w:t>
      </w:r>
    </w:p>
    <w:p w14:paraId="20F42F46">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承包人应对系统的调试质量负责对全部及每种设备、系统和材料按专用条款第10条规定进行联调、试运行和竣工验收。</w:t>
      </w:r>
    </w:p>
    <w:p w14:paraId="5A31B5D2">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承包人应派出足够的、合格且技术熟练的工程师到现场完成调试工作。</w:t>
      </w:r>
    </w:p>
    <w:p w14:paraId="58CD6DC4">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在调试期间，承包人应向发包人递交报告，该报告须包含如进度、事故、存在的不利因素、可能的延误及补救方法的建议等内容，对紧急情况，承包人须随时向</w:t>
      </w:r>
      <w:r>
        <w:rPr>
          <w:rFonts w:hint="eastAsia" w:ascii="宋体" w:hAnsi="宋体" w:cs="Times New Roman"/>
        </w:rPr>
        <w:t>发包人</w:t>
      </w:r>
      <w:r>
        <w:rPr>
          <w:rFonts w:hint="eastAsia" w:ascii="宋体" w:hAnsi="宋体" w:cs="宋体"/>
          <w:kern w:val="0"/>
        </w:rPr>
        <w:t>通报。</w:t>
      </w:r>
    </w:p>
    <w:p w14:paraId="2AC41906">
      <w:pPr>
        <w:tabs>
          <w:tab w:val="left" w:pos="0"/>
        </w:tabs>
        <w:spacing w:line="360" w:lineRule="auto"/>
        <w:ind w:firstLine="420" w:firstLineChars="200"/>
        <w:jc w:val="left"/>
        <w:rPr>
          <w:rFonts w:ascii="宋体" w:hAnsi="宋体" w:cs="宋体"/>
          <w:kern w:val="0"/>
        </w:rPr>
      </w:pPr>
      <w:r>
        <w:rPr>
          <w:rFonts w:hint="eastAsia" w:ascii="宋体" w:hAnsi="宋体" w:cs="宋体"/>
          <w:kern w:val="0"/>
        </w:rPr>
        <w:t>10.2.2.2 发包人的责任</w:t>
      </w:r>
    </w:p>
    <w:p w14:paraId="3873AFD1">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发包人（中建科工集团有限公司）视现场情况提供相关的条件及场地，并给予承包人支持和帮助。发包人应确保承包人能够进入现场完成本条所规定的工程。</w:t>
      </w:r>
    </w:p>
    <w:p w14:paraId="4B8A05C2">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中建科工集团有限公司）协调提供承包人临时生产用水、用电、照明用电、施工机械及电动工具用电、试车调试（包括单机试车、联动调试等）、验收所需的水电接驳点，相应配合费及水电费用由承包人自行承担解决。</w:t>
      </w:r>
    </w:p>
    <w:p w14:paraId="09A9A9E3">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因承包人调试错误导致进度计划受到不利影响或质量控制方案、安全规则和现场治安秩序的保障受到影响时，发包人有权干预或命令暂停调试，由此引起的全部责任由承包人承担。</w:t>
      </w:r>
    </w:p>
    <w:p w14:paraId="03AAD502">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10.2.3调试现场</w:t>
      </w:r>
    </w:p>
    <w:p w14:paraId="67ACCB46">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发包人应根据“测试、检验及验收计划”的规定作好调试现场的准备，如有延误，发包人应及时书面通知承包人，双方协商并对系统调试进度计划进行合理修改。</w:t>
      </w:r>
    </w:p>
    <w:p w14:paraId="1D955D3F">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10.2.4调试及调试人员的费用</w:t>
      </w:r>
    </w:p>
    <w:p w14:paraId="7F7BCDC0">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双方认可的系统范围内所提供的调试及承包人调试人员的费用已包括在合同总价中（调试物料由发包人广东广商公路港物流投资有限公司提供，重载联动调试期间水电费由发包人广东广商公路港物流投资有限公司承担）。</w:t>
      </w:r>
    </w:p>
    <w:p w14:paraId="6055AE4B">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10.3事故</w:t>
      </w:r>
    </w:p>
    <w:p w14:paraId="78245592">
      <w:pPr>
        <w:tabs>
          <w:tab w:val="left" w:pos="0"/>
        </w:tabs>
        <w:autoSpaceDE w:val="0"/>
        <w:autoSpaceDN w:val="0"/>
        <w:spacing w:line="360" w:lineRule="auto"/>
        <w:ind w:firstLine="420" w:firstLineChars="200"/>
        <w:jc w:val="left"/>
        <w:rPr>
          <w:rFonts w:ascii="宋体" w:hAnsi="宋体" w:cs="宋体"/>
          <w:kern w:val="0"/>
        </w:rPr>
      </w:pPr>
      <w:r>
        <w:rPr>
          <w:rFonts w:hint="eastAsia" w:ascii="宋体" w:hAnsi="宋体" w:cs="宋体"/>
          <w:kern w:val="0"/>
        </w:rPr>
        <w:t>凡与承包人或其分包商为本合同目的而雇佣的任何人员的伤亡所导致的所有损失、开支或索赔，承包人应对其负责并保证发包人免于对上述损失、开支或索赔承担任何责任。</w:t>
      </w:r>
    </w:p>
    <w:p w14:paraId="4AB2FEAA">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10.4培训</w:t>
      </w:r>
    </w:p>
    <w:p w14:paraId="461D020B">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10.4.1承包人应根据合同条款及 “技术规格书”的要求编制“技术培训计划”，培训发包单位的人员。</w:t>
      </w:r>
    </w:p>
    <w:p w14:paraId="366FAF10">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10.4.2培训的一切费用由承包人承担并已包含在合同价格中。</w:t>
      </w:r>
    </w:p>
    <w:p w14:paraId="7C037419">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10.4.3“技术培训计划”包含培训的细节及对承包人培训人员和发包单位受训人员的要求和安排。</w:t>
      </w:r>
    </w:p>
    <w:p w14:paraId="279ADDA9">
      <w:pPr>
        <w:numPr>
          <w:ilvl w:val="255"/>
          <w:numId w:val="0"/>
        </w:numPr>
        <w:tabs>
          <w:tab w:val="left" w:pos="0"/>
          <w:tab w:val="left" w:pos="1620"/>
        </w:tabs>
        <w:spacing w:line="360" w:lineRule="auto"/>
        <w:ind w:firstLine="420" w:firstLineChars="200"/>
        <w:jc w:val="left"/>
        <w:rPr>
          <w:rFonts w:ascii="宋体" w:hAnsi="宋体" w:cs="宋体"/>
          <w:kern w:val="0"/>
        </w:rPr>
      </w:pPr>
      <w:r>
        <w:rPr>
          <w:rFonts w:hint="eastAsia" w:ascii="宋体" w:hAnsi="宋体" w:cs="宋体"/>
          <w:kern w:val="0"/>
        </w:rPr>
        <w:t>10.4.4承包人不得设定培训的时间和次数限制，应确保受培训人员熟练掌握全套设备操作规程和操作工艺。</w:t>
      </w:r>
    </w:p>
    <w:p w14:paraId="52D791BD">
      <w:pPr>
        <w:tabs>
          <w:tab w:val="left" w:pos="0"/>
          <w:tab w:val="left" w:pos="420"/>
        </w:tabs>
        <w:spacing w:line="360" w:lineRule="auto"/>
        <w:ind w:firstLine="420" w:firstLineChars="200"/>
        <w:jc w:val="left"/>
        <w:outlineLvl w:val="2"/>
        <w:rPr>
          <w:rFonts w:ascii="宋体" w:hAnsi="宋体" w:cs="宋体"/>
          <w:kern w:val="0"/>
        </w:rPr>
      </w:pPr>
      <w:bookmarkStart w:id="376" w:name="_Toc4288"/>
      <w:bookmarkStart w:id="377" w:name="_Toc24721"/>
      <w:bookmarkStart w:id="378" w:name="_Toc129264370"/>
      <w:bookmarkStart w:id="379" w:name="_Toc8500"/>
      <w:bookmarkStart w:id="380" w:name="_Toc6005"/>
      <w:bookmarkStart w:id="381" w:name="_Toc129592421"/>
      <w:bookmarkStart w:id="382" w:name="_Toc10494"/>
      <w:r>
        <w:rPr>
          <w:rFonts w:hint="eastAsia" w:ascii="宋体" w:hAnsi="宋体" w:cs="宋体"/>
          <w:kern w:val="0"/>
        </w:rPr>
        <w:t>11.检验和测试（通用条款第8条）</w:t>
      </w:r>
      <w:bookmarkEnd w:id="376"/>
      <w:bookmarkEnd w:id="377"/>
      <w:bookmarkEnd w:id="378"/>
      <w:bookmarkEnd w:id="379"/>
      <w:bookmarkEnd w:id="380"/>
      <w:bookmarkEnd w:id="381"/>
      <w:bookmarkEnd w:id="382"/>
    </w:p>
    <w:p w14:paraId="781CB672">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在通用条款第8条中增加下列规定：</w:t>
      </w:r>
    </w:p>
    <w:p w14:paraId="48064B8B">
      <w:pPr>
        <w:numPr>
          <w:ilvl w:val="255"/>
          <w:numId w:val="0"/>
        </w:numPr>
        <w:tabs>
          <w:tab w:val="left" w:pos="0"/>
          <w:tab w:val="left" w:pos="1418"/>
        </w:tabs>
        <w:spacing w:line="360" w:lineRule="auto"/>
        <w:ind w:firstLine="420" w:firstLineChars="200"/>
        <w:jc w:val="left"/>
        <w:rPr>
          <w:rFonts w:ascii="宋体" w:hAnsi="宋体" w:cs="宋体"/>
          <w:kern w:val="0"/>
        </w:rPr>
      </w:pPr>
      <w:r>
        <w:rPr>
          <w:rFonts w:hint="eastAsia" w:ascii="宋体" w:hAnsi="宋体" w:cs="宋体"/>
          <w:kern w:val="0"/>
        </w:rPr>
        <w:t>11.1承包人按照合同进度要求负责系统每个阶段的试验、测试和验收，保证系统满足合同的各项要求。</w:t>
      </w:r>
    </w:p>
    <w:p w14:paraId="37261436">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11.2发包人有权参加系统设备各阶段的出厂测试和工厂验收、到货检查、现场安装检验等一系列试验和验收工作，包括竣工验收、签发竣工验收证书等。承包人应予以配合，本项已包含在本次报价内，不另计费。</w:t>
      </w:r>
    </w:p>
    <w:p w14:paraId="0A1D03A5">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11.3发包人在试验、测试、检验中的任何行为并不能减轻承包人应承担的任何产品质量的责任。</w:t>
      </w:r>
    </w:p>
    <w:p w14:paraId="261D3F76">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11.4如果事先未经发包人审查通过，承包人不能改变最初确定的设备制造、测试和检验地点。</w:t>
      </w:r>
    </w:p>
    <w:p w14:paraId="18EED531">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11.5对在系统各阶段测试、试验、验收中发现的问题，承包人必须在一周内以书面形式给发包人以答复，所发生的一切费用由承包人承担。</w:t>
      </w:r>
    </w:p>
    <w:p w14:paraId="0474E25D">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11.6如果发包人认为某测试的条件、内容、程序、测量、记录和报告格式等任意一项不符合合同或测试程序的要求，发包人有权拒绝接受测试报告并要求重做该项测试。</w:t>
      </w:r>
    </w:p>
    <w:p w14:paraId="7B4679B7">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11.7在系统各阶段的测试、检验中所需的工具、仪器、检验材料由承包人负责。</w:t>
      </w:r>
    </w:p>
    <w:p w14:paraId="31650C60">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11.8承包人应提供测试检验和验收建议书，内容包括各阶段测试、检验的内容、方法和标准。测试、检验和验收的建议书在设计联络中确认。</w:t>
      </w:r>
    </w:p>
    <w:p w14:paraId="133BD4F8">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11.9承包人应保证通过各阶段的各项测试，确保系统能按计划工期完成。</w:t>
      </w:r>
    </w:p>
    <w:p w14:paraId="7B4239FF">
      <w:pPr>
        <w:numPr>
          <w:ilvl w:val="255"/>
          <w:numId w:val="0"/>
        </w:numPr>
        <w:tabs>
          <w:tab w:val="left" w:pos="0"/>
          <w:tab w:val="left" w:pos="1440"/>
        </w:tabs>
        <w:spacing w:line="360" w:lineRule="auto"/>
        <w:ind w:firstLine="420" w:firstLineChars="200"/>
        <w:jc w:val="left"/>
        <w:rPr>
          <w:rFonts w:ascii="宋体" w:hAnsi="宋体" w:cs="Times New Roman"/>
          <w:kern w:val="0"/>
        </w:rPr>
      </w:pPr>
      <w:r>
        <w:rPr>
          <w:rFonts w:hint="eastAsia" w:ascii="宋体" w:hAnsi="宋体" w:cs="宋体"/>
          <w:kern w:val="0"/>
        </w:rPr>
        <w:t>11.10检测单位由承包人选择报发包人确认，所有检验</w:t>
      </w:r>
      <w:r>
        <w:rPr>
          <w:rFonts w:hint="eastAsia" w:ascii="宋体" w:hAnsi="宋体" w:cs="宋体"/>
          <w:spacing w:val="6"/>
          <w:kern w:val="0"/>
        </w:rPr>
        <w:t>试验</w:t>
      </w:r>
      <w:r>
        <w:rPr>
          <w:rFonts w:hint="eastAsia" w:ascii="宋体" w:hAnsi="宋体" w:cs="宋体"/>
          <w:kern w:val="0"/>
        </w:rPr>
        <w:t>费用全部由承包人承担，包含在合同总价中。</w:t>
      </w:r>
      <w:r>
        <w:rPr>
          <w:rFonts w:hint="eastAsia" w:ascii="宋体" w:hAnsi="宋体" w:cs="宋体"/>
          <w:spacing w:val="6"/>
          <w:kern w:val="0"/>
        </w:rPr>
        <w:t>检验试验费应是完成本工程项目的所有检验、试验、检测等的一切费用。如承包人未按相关规范执行必检项目，发包人有权自行委托相关检测单位进行检测，发生的检测费用从工程费用中扣除，由此产生的损失由承包人承担。 涉及本工程所有的检测、检验均应发包人、承包人双方见证取样。</w:t>
      </w:r>
    </w:p>
    <w:p w14:paraId="5048B514">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11.11发包人</w:t>
      </w:r>
      <w:r>
        <w:rPr>
          <w:rFonts w:hint="eastAsia" w:ascii="宋体" w:hAnsi="宋体" w:cs="Times New Roman"/>
          <w:kern w:val="0"/>
        </w:rPr>
        <w:t>保留在承包人和</w:t>
      </w:r>
      <w:r>
        <w:rPr>
          <w:rFonts w:ascii="宋体" w:hAnsi="宋体" w:cs="Times New Roman"/>
          <w:kern w:val="0"/>
        </w:rPr>
        <w:t>/</w:t>
      </w:r>
      <w:r>
        <w:rPr>
          <w:rFonts w:hint="eastAsia" w:ascii="宋体" w:hAnsi="宋体" w:cs="Times New Roman"/>
          <w:kern w:val="0"/>
        </w:rPr>
        <w:t>或其分包商在工厂制造期间检查货物或零部件的权利，以及获得图纸及测试结果的权利，以保证所提供的所有货物符合认可的技术要求。承包人应为发包人的此种检查提供支持。发包人进行或不进行设备检查都不得解除乙方依据合同所需履行的任何义务。</w:t>
      </w:r>
    </w:p>
    <w:p w14:paraId="0DCFD774">
      <w:pPr>
        <w:tabs>
          <w:tab w:val="left" w:pos="0"/>
          <w:tab w:val="left" w:pos="420"/>
        </w:tabs>
        <w:spacing w:line="360" w:lineRule="auto"/>
        <w:ind w:firstLine="420" w:firstLineChars="200"/>
        <w:jc w:val="left"/>
        <w:outlineLvl w:val="2"/>
        <w:rPr>
          <w:rFonts w:ascii="宋体" w:hAnsi="宋体" w:cs="宋体"/>
          <w:kern w:val="0"/>
        </w:rPr>
      </w:pPr>
      <w:bookmarkStart w:id="383" w:name="_Toc9193"/>
      <w:bookmarkStart w:id="384" w:name="_Toc13363"/>
      <w:bookmarkStart w:id="385" w:name="_Toc129264371"/>
      <w:bookmarkStart w:id="386" w:name="_Toc129592422"/>
      <w:bookmarkStart w:id="387" w:name="_Toc3325"/>
      <w:bookmarkStart w:id="388" w:name="_Toc17817"/>
      <w:bookmarkStart w:id="389" w:name="_Toc6053"/>
      <w:r>
        <w:rPr>
          <w:rFonts w:hint="eastAsia" w:ascii="宋体" w:hAnsi="宋体" w:cs="宋体"/>
          <w:kern w:val="0"/>
        </w:rPr>
        <w:t>12.保证（通用条款第16条）</w:t>
      </w:r>
      <w:bookmarkEnd w:id="383"/>
      <w:bookmarkEnd w:id="384"/>
      <w:bookmarkEnd w:id="385"/>
      <w:bookmarkEnd w:id="386"/>
      <w:bookmarkEnd w:id="387"/>
      <w:bookmarkEnd w:id="388"/>
      <w:bookmarkEnd w:id="389"/>
    </w:p>
    <w:p w14:paraId="605BDE3F">
      <w:pPr>
        <w:tabs>
          <w:tab w:val="left" w:pos="0"/>
        </w:tabs>
        <w:spacing w:line="360" w:lineRule="auto"/>
        <w:ind w:firstLine="420" w:firstLineChars="200"/>
        <w:jc w:val="left"/>
        <w:rPr>
          <w:rFonts w:ascii="宋体" w:hAnsi="宋体" w:cs="宋体"/>
          <w:kern w:val="0"/>
        </w:rPr>
      </w:pPr>
      <w:r>
        <w:rPr>
          <w:rFonts w:hint="eastAsia" w:ascii="宋体" w:hAnsi="宋体" w:cs="宋体"/>
          <w:kern w:val="0"/>
        </w:rPr>
        <w:t xml:space="preserve">在通用条款第16条中增加下列内容： </w:t>
      </w:r>
    </w:p>
    <w:p w14:paraId="2BBF4346">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12.1承包人应保证及时派遣合格的技术人员提供安装、调试、联调、试运行和维护等合同规定的所有技术服务与技术培训。</w:t>
      </w:r>
    </w:p>
    <w:p w14:paraId="36E5207F">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12.2功能保证</w:t>
      </w:r>
    </w:p>
    <w:p w14:paraId="13BC5AAB">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12.2.1承包人保证在进行功能测试时，所供的全部货物将根据合同附件中规定的条件实现其规定的功能。</w:t>
      </w:r>
    </w:p>
    <w:p w14:paraId="15B653CB">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12.2.2如果由于承包人原因，不能实现全部或部分合同及技术规格书中所规定的保证功能要求，承包人将自费负责对设备、部分部件或软件进行更改，调整和/或增补，以保证达到最低要求。承包人完成必要的更改，调整和/或增补后，应通知发包人再次进行功能测试。</w:t>
      </w:r>
    </w:p>
    <w:p w14:paraId="5E3D1A39">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12.3质量保证期</w:t>
      </w:r>
    </w:p>
    <w:p w14:paraId="4F38ED99">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12.3.1质量保证期为系统验收合格证书签发之日起24个月，技术规格书中有超过24个月的设备质量保证期及承包人承诺的关键设备质量保证期延长服务的从其约定。</w:t>
      </w:r>
    </w:p>
    <w:p w14:paraId="7C552A4B">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12.3.2承包人必须保证其供应商承诺的质保期服务，否则，发包人有权扣除支付给承包人的相应的质量保证金。</w:t>
      </w:r>
    </w:p>
    <w:p w14:paraId="62368794">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12.3.3在质量保证期内，承包人应负责更换故障设备、消除系统或设备本身的缺陷或不足部分。</w:t>
      </w:r>
    </w:p>
    <w:p w14:paraId="04A8DC2A">
      <w:pPr>
        <w:tabs>
          <w:tab w:val="left" w:pos="0"/>
          <w:tab w:val="left" w:pos="1800"/>
        </w:tabs>
        <w:spacing w:line="360" w:lineRule="auto"/>
        <w:ind w:firstLine="420" w:firstLineChars="200"/>
        <w:jc w:val="left"/>
        <w:rPr>
          <w:rFonts w:ascii="宋体" w:hAnsi="宋体" w:cs="宋体"/>
          <w:kern w:val="0"/>
        </w:rPr>
      </w:pPr>
      <w:r>
        <w:rPr>
          <w:rFonts w:hint="eastAsia" w:ascii="宋体" w:hAnsi="宋体" w:cs="宋体"/>
          <w:kern w:val="0"/>
        </w:rPr>
        <w:t>12.3.4若部分设备、系统和材料在质保期内需要更换、重新设计、修改或更新，这部分设备、系统和材料的保证期自双方确认的修复完成日起重新计算24个月的质保期。</w:t>
      </w:r>
    </w:p>
    <w:p w14:paraId="542E7893">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12.4承包人应保证所供的货物必须已得到中华人民共和国有关部门授予的在中华人民共和国使用的许可，否则，一切责任由承包人负责。</w:t>
      </w:r>
    </w:p>
    <w:p w14:paraId="02A47344">
      <w:pPr>
        <w:tabs>
          <w:tab w:val="left" w:pos="0"/>
          <w:tab w:val="left" w:pos="420"/>
        </w:tabs>
        <w:spacing w:line="360" w:lineRule="auto"/>
        <w:ind w:firstLine="420" w:firstLineChars="200"/>
        <w:jc w:val="left"/>
        <w:outlineLvl w:val="2"/>
        <w:rPr>
          <w:rFonts w:ascii="宋体" w:hAnsi="宋体" w:cs="宋体"/>
          <w:kern w:val="0"/>
        </w:rPr>
      </w:pPr>
      <w:bookmarkStart w:id="390" w:name="_Toc9374"/>
      <w:bookmarkStart w:id="391" w:name="_Toc13176"/>
      <w:bookmarkStart w:id="392" w:name="_Toc129592423"/>
      <w:bookmarkStart w:id="393" w:name="_Toc14699"/>
      <w:bookmarkStart w:id="394" w:name="_Toc1718"/>
      <w:bookmarkStart w:id="395" w:name="_Toc129264372"/>
      <w:bookmarkStart w:id="396" w:name="_Toc2108"/>
      <w:r>
        <w:rPr>
          <w:rFonts w:hint="eastAsia" w:ascii="宋体" w:hAnsi="宋体" w:cs="宋体"/>
          <w:kern w:val="0"/>
        </w:rPr>
        <w:t>13.备品备件(通用条款第15条)</w:t>
      </w:r>
      <w:bookmarkEnd w:id="390"/>
      <w:bookmarkEnd w:id="391"/>
      <w:bookmarkEnd w:id="392"/>
      <w:bookmarkEnd w:id="393"/>
      <w:bookmarkEnd w:id="394"/>
      <w:bookmarkEnd w:id="395"/>
      <w:bookmarkEnd w:id="396"/>
    </w:p>
    <w:p w14:paraId="137F9C2B">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在通用条款第15条中增加下列规定：</w:t>
      </w:r>
    </w:p>
    <w:p w14:paraId="705B1DE8">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13.1承包人应按照 “技术规格书”的规定向发包人提供所需的备品备件。</w:t>
      </w:r>
    </w:p>
    <w:p w14:paraId="57C0917D">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13.2在专用条款第12条所列质保期届满后，承包人应按发包人的要求随时以最优惠的价格向发包人提供设备和材料所需的备用件、更换件或替代件等</w:t>
      </w:r>
      <w:bookmarkStart w:id="397" w:name="OLE_LINK53"/>
      <w:r>
        <w:rPr>
          <w:rFonts w:hint="eastAsia" w:ascii="宋体" w:hAnsi="宋体" w:cs="宋体"/>
          <w:kern w:val="0"/>
        </w:rPr>
        <w:t>备品备件</w:t>
      </w:r>
      <w:bookmarkEnd w:id="397"/>
      <w:r>
        <w:rPr>
          <w:rFonts w:hint="eastAsia" w:ascii="宋体" w:hAnsi="宋体" w:cs="宋体"/>
          <w:kern w:val="0"/>
        </w:rPr>
        <w:t>。备品备件替换应在7天内完成完成供货响应。</w:t>
      </w:r>
    </w:p>
    <w:p w14:paraId="43BCC662">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13.3承包人应对本合同项下的备品备件质量负责，应满足招标文件技术部分中相应部分的技术描述及技术要求。</w:t>
      </w:r>
    </w:p>
    <w:p w14:paraId="505EB04B">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13.4承包人应负责令其合同分包商和供应商受制于本条款之规定。</w:t>
      </w:r>
    </w:p>
    <w:p w14:paraId="0FC29388">
      <w:pPr>
        <w:tabs>
          <w:tab w:val="left" w:pos="0"/>
          <w:tab w:val="left" w:pos="420"/>
        </w:tabs>
        <w:spacing w:line="360" w:lineRule="auto"/>
        <w:ind w:firstLine="420" w:firstLineChars="200"/>
        <w:jc w:val="left"/>
        <w:outlineLvl w:val="2"/>
        <w:rPr>
          <w:rFonts w:ascii="宋体" w:hAnsi="宋体" w:cs="宋体"/>
          <w:kern w:val="0"/>
        </w:rPr>
      </w:pPr>
      <w:bookmarkStart w:id="398" w:name="_Toc21172"/>
      <w:bookmarkStart w:id="399" w:name="_Toc9074"/>
      <w:bookmarkStart w:id="400" w:name="_Toc20861"/>
      <w:bookmarkStart w:id="401" w:name="_Toc129264373"/>
      <w:bookmarkStart w:id="402" w:name="_Toc19201"/>
      <w:bookmarkStart w:id="403" w:name="_Toc129592424"/>
      <w:bookmarkStart w:id="404" w:name="_Toc18819"/>
      <w:r>
        <w:rPr>
          <w:rFonts w:hint="eastAsia" w:ascii="宋体" w:hAnsi="宋体" w:cs="宋体"/>
          <w:kern w:val="0"/>
        </w:rPr>
        <w:t>14.索赔与赔偿（新增专用条款第14条）</w:t>
      </w:r>
      <w:bookmarkEnd w:id="398"/>
      <w:bookmarkEnd w:id="399"/>
      <w:bookmarkEnd w:id="400"/>
      <w:bookmarkEnd w:id="401"/>
      <w:bookmarkEnd w:id="402"/>
      <w:bookmarkEnd w:id="403"/>
      <w:bookmarkEnd w:id="404"/>
    </w:p>
    <w:p w14:paraId="068904F8">
      <w:pPr>
        <w:numPr>
          <w:ilvl w:val="1"/>
          <w:numId w:val="35"/>
        </w:numPr>
        <w:tabs>
          <w:tab w:val="left" w:pos="0"/>
          <w:tab w:val="left" w:pos="11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短装索赔</w:t>
      </w:r>
    </w:p>
    <w:p w14:paraId="3B383F90">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由承包人提供的货物一经发现短缺、误装或因承包人原因引起的损坏和灭失，发包人应先以</w:t>
      </w:r>
      <w:bookmarkStart w:id="405" w:name="OLE_LINK56"/>
      <w:r>
        <w:rPr>
          <w:rFonts w:hint="eastAsia" w:ascii="宋体" w:hAnsi="宋体" w:cs="宋体"/>
          <w:kern w:val="0"/>
        </w:rPr>
        <w:t>电子邮件、微信</w:t>
      </w:r>
      <w:bookmarkEnd w:id="405"/>
      <w:r>
        <w:rPr>
          <w:rFonts w:hint="eastAsia" w:ascii="宋体" w:hAnsi="宋体" w:cs="宋体"/>
          <w:kern w:val="0"/>
        </w:rPr>
        <w:t>、再以书面方式向承包人提出索赔要求。索赔文件应同时附上由发包人和承包人授权代表共同签署的证明短装、误装、损毁或灭失的书面文件作为依据。</w:t>
      </w:r>
    </w:p>
    <w:p w14:paraId="2CC7FF2A">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一旦收到发包人索赔文件，承包人应无偿地补足短装货物，替换错装或损毁、灭失的货物。除非双方另有协议，</w:t>
      </w:r>
      <w:bookmarkStart w:id="406" w:name="OLE_LINK51"/>
      <w:bookmarkStart w:id="407" w:name="OLE_LINK52"/>
      <w:r>
        <w:rPr>
          <w:rFonts w:hint="eastAsia" w:ascii="宋体" w:hAnsi="宋体" w:cs="宋体"/>
          <w:kern w:val="0"/>
        </w:rPr>
        <w:t>该补足或替换应在十(10)天内完</w:t>
      </w:r>
      <w:bookmarkEnd w:id="406"/>
      <w:r>
        <w:rPr>
          <w:rFonts w:hint="eastAsia" w:ascii="宋体" w:hAnsi="宋体" w:cs="宋体"/>
          <w:kern w:val="0"/>
        </w:rPr>
        <w:t>成</w:t>
      </w:r>
      <w:bookmarkEnd w:id="407"/>
      <w:r>
        <w:rPr>
          <w:rFonts w:hint="eastAsia" w:ascii="宋体" w:hAnsi="宋体" w:cs="宋体"/>
          <w:kern w:val="0"/>
        </w:rPr>
        <w:t>。起止日期应以承包人现场代表收到发包人以书面方式提交的索赔文件之日起至承包人将补足或替换的货物运至承包人指定的交货地点。其引起的误期赔偿事宜按本专用条款第14条之14.4执行。</w:t>
      </w:r>
    </w:p>
    <w:p w14:paraId="24F078D1">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若索赔属于保险赔偿范围，则承包人应自行处理保险索赔事宜，且不得影响本专用条款第14条之14.1.2的执行。</w:t>
      </w:r>
    </w:p>
    <w:p w14:paraId="0F2C7D67">
      <w:pPr>
        <w:numPr>
          <w:ilvl w:val="1"/>
          <w:numId w:val="35"/>
        </w:numPr>
        <w:tabs>
          <w:tab w:val="left" w:pos="0"/>
          <w:tab w:val="left" w:pos="11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质量索赔</w:t>
      </w:r>
    </w:p>
    <w:p w14:paraId="1F4AE0A1">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如在检验和测试过程中，发现货物质量不能达到“技术规格书”中的技术要求，则发包人应先以电子邮件、微信再以书面方式向承包人提出索赔要求。</w:t>
      </w:r>
    </w:p>
    <w:p w14:paraId="49A46D75">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承包人应在收到发包人的索赔文件后三（3）天内作出答复以确认是否接受发包人的索赔要求。如承包人在收到索赔文件三（3）天内不作答复，则应视为该索赔要求已被承包人接受。</w:t>
      </w:r>
    </w:p>
    <w:p w14:paraId="47D2B741">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根据本专用条款第14条之14.2.1规定对系统、设备材料提出的质量索赔时，若承包人根据本专用条款第14条之14.2.3（1）和14.2.3（2）的方式一次未能修复货物所存在的质量问题后，则发包人按照第14.2.3（3）条款执行。</w:t>
      </w:r>
    </w:p>
    <w:p w14:paraId="6EFA740D">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修理</w:t>
      </w:r>
    </w:p>
    <w:p w14:paraId="6485B33A">
      <w:p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承包人应自费对有质量问题的货物进行修理，使之符合合同规定的技术要求。除发包人事先特别许可外，上述修理工作应在五（5）天内完成。经修理的货物通过合同规定的测试后，发包人应予以接受。</w:t>
      </w:r>
    </w:p>
    <w:p w14:paraId="66A4F17C">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替换</w:t>
      </w:r>
    </w:p>
    <w:p w14:paraId="2ED9AD8F">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应以全新及合格的货物替换有质量问题的货物，由此所产生的一切费用承包人自理。除发包人事先特别许可外，上述替换工作应在五（5）天内完成。经替换的货物通过合同规定的测试后，发包人应予以接受。</w:t>
      </w:r>
    </w:p>
    <w:p w14:paraId="1E5344F5">
      <w:pPr>
        <w:numPr>
          <w:ilvl w:val="0"/>
          <w:numId w:val="36"/>
        </w:numPr>
        <w:tabs>
          <w:tab w:val="left" w:pos="0"/>
          <w:tab w:val="left" w:pos="198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退货</w:t>
      </w:r>
    </w:p>
    <w:p w14:paraId="4A12BF60">
      <w:pPr>
        <w:tabs>
          <w:tab w:val="left" w:pos="0"/>
        </w:tabs>
        <w:spacing w:line="360" w:lineRule="auto"/>
        <w:ind w:firstLine="420" w:firstLineChars="200"/>
        <w:jc w:val="left"/>
        <w:rPr>
          <w:rFonts w:ascii="宋体" w:hAnsi="宋体" w:cs="宋体"/>
          <w:kern w:val="0"/>
        </w:rPr>
      </w:pPr>
      <w:r>
        <w:rPr>
          <w:rFonts w:hint="eastAsia" w:ascii="宋体" w:hAnsi="宋体" w:cs="宋体"/>
          <w:kern w:val="0"/>
        </w:rPr>
        <w:t>发包人拒绝接受索赔项下的货物，并退回给承包人。在此情形下，承包人应赔偿发包人因退还该等货物所产生的一切费用及损失，包括但不限于发包人从其他地方采购替换货物所造成的额外开支。</w:t>
      </w:r>
    </w:p>
    <w:p w14:paraId="42F5D556">
      <w:pPr>
        <w:tabs>
          <w:tab w:val="left" w:pos="0"/>
        </w:tabs>
        <w:spacing w:line="360" w:lineRule="auto"/>
        <w:ind w:firstLine="420" w:firstLineChars="200"/>
        <w:jc w:val="left"/>
        <w:rPr>
          <w:rFonts w:ascii="宋体" w:hAnsi="宋体" w:cs="宋体"/>
          <w:kern w:val="0"/>
        </w:rPr>
      </w:pPr>
      <w:r>
        <w:rPr>
          <w:rFonts w:hint="eastAsia" w:ascii="宋体" w:hAnsi="宋体" w:cs="宋体"/>
          <w:kern w:val="0"/>
        </w:rPr>
        <w:t>拒收货物的运输、保险费及其它杂费应由承包人承担。</w:t>
      </w:r>
    </w:p>
    <w:p w14:paraId="24C47C8D">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系统在空载调试完成后，需按技术规格书要求进行系统有载连续试验，在试验期间不允许发生（子）系统性故障或可靠性故障，一旦发生上述故障则应立即中止试验，并由承包人排除故障后(但不允许作大的修改和调整)重新开始系统连续试验；如果第二次系统连续试验继续发生故障，允许承包人重新进行第三次系统连续试验；如果第三次系统连续试验依然发生故障，则该系统将视为不符合同要求。在此情形下，发包人除对承包人处以相当于合同总金额20%的罚款外，合同各方将另行商量其善后措施。但无论出现任何情形，承包人均有责任迅速采取有效措施，包括但不限于更换主要设备等。由此引起的一切费用由承包人承担，且承包人应赔偿发包人由此所遭受的一切损失（包括但不限于在人力和时间上的损失）。</w:t>
      </w:r>
    </w:p>
    <w:p w14:paraId="6380CC50">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质保期内，承包人提供的货物发生缺陷或故障,且此类缺陷或故障并非由于发包人不遵守承包人的操作及保养说明所造成的,则承包人应在四（4）小时内回复，二十四（24）派人保修。如承包人超过7天仍未能修正，则承包人除承担相应的损害赔偿责任外，发包人有权对承包人处以相当于合同结算价格百分之一（1%）的违约金。承包人不在约定期限内派人修正，发包单位可委托其他人员修正，其修正费用（包括但不限于维修、更换设备、零部件、维修人员差旅费等）及因承包人保修延误造成发包人其他损失的由承包人承担，发包单位</w:t>
      </w:r>
      <w:r>
        <w:rPr>
          <w:rFonts w:hint="eastAsia" w:ascii="宋体" w:hAnsi="宋体" w:cs="Times New Roman"/>
        </w:rPr>
        <w:t>有权</w:t>
      </w:r>
      <w:r>
        <w:rPr>
          <w:rFonts w:hint="eastAsia" w:ascii="宋体" w:hAnsi="宋体" w:cs="宋体"/>
          <w:kern w:val="0"/>
        </w:rPr>
        <w:t>从质保金内扣除或要求承包人以现金缴纳。</w:t>
      </w:r>
    </w:p>
    <w:p w14:paraId="0D488B1F">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质保期内，用于修正缺陷或故障的备件，承包人可以从发包单位借用（如发包人有库存的话）。在质保期内使用上述方法时，发包单位应提前三十（30）天将货物故障细节通知承包人，承包人将全面考虑该等细节后，与发包单位进行协商，承包人可安排修理亦可要求业主将故障的货物退回承包人，由此产生的一切费用由承包人承担。承包人完成修理或替换工作后，应自费将修理好的货物或替换件运往发包人的指定场所，承包人借用的备件应在借用后十五（15）天内补齐。</w:t>
      </w:r>
    </w:p>
    <w:p w14:paraId="01EB709B">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同一部位同一质量问题经2次维修仍未处理到位，第3次维修发包人可委托其他人员修理，其保修费用及因承包人保修延误造成发包人其他损失的由承包人承担，另外将追究承包人相关责任。</w:t>
      </w:r>
    </w:p>
    <w:p w14:paraId="593DDB13">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工程竣工前，承包人应将其指定的工程保修负责人姓名、联系电话以书面形式通知发包人。如发包人在工程竣工时仍未收到承包人的书面通知，则视为承包人同意指定该工程项目经理为保修负责人。</w:t>
      </w:r>
    </w:p>
    <w:p w14:paraId="4D1BD215">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承包人指定的工程保修负责人的联系电话应随时保持畅通，如保修负责人或联系电话发生变动，承包人应及时以书面形式通知发包人，有关变更在发包人收到承包人的通知之日正式生效。</w:t>
      </w:r>
    </w:p>
    <w:p w14:paraId="489C5E5D">
      <w:pPr>
        <w:numPr>
          <w:ilvl w:val="255"/>
          <w:numId w:val="0"/>
        </w:numPr>
        <w:tabs>
          <w:tab w:val="left" w:pos="0"/>
          <w:tab w:val="left" w:pos="1440"/>
        </w:tabs>
        <w:spacing w:line="360" w:lineRule="auto"/>
        <w:ind w:firstLine="422" w:firstLineChars="200"/>
        <w:jc w:val="left"/>
        <w:rPr>
          <w:rFonts w:ascii="宋体" w:hAnsi="宋体" w:cs="宋体"/>
          <w:b/>
          <w:bCs/>
          <w:kern w:val="0"/>
        </w:rPr>
      </w:pPr>
      <w:r>
        <w:rPr>
          <w:rFonts w:hint="eastAsia" w:ascii="宋体" w:hAnsi="宋体" w:cs="宋体"/>
          <w:b/>
          <w:bCs/>
          <w:kern w:val="0"/>
        </w:rPr>
        <w:t>若专用条款14.2与专用条款23.4冲突或不一致，优先适用对违约方约束更严格的条款。</w:t>
      </w:r>
    </w:p>
    <w:p w14:paraId="487FE15F">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在工厂检验和发运前检验时，若发包人检验人员已到承包人场地，而由于承包人原因使检验无法进行，由此引起导致的发包人人员在内的直接费用成本由承包人承担。</w:t>
      </w:r>
    </w:p>
    <w:p w14:paraId="2E066160">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延迟违约金</w:t>
      </w:r>
    </w:p>
    <w:p w14:paraId="3111F8F9">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 xml:space="preserve">如因承包人原因造成项目各项工作延误而未能按照约定的验收时间提交验收，承包人应自逾期之日起向发包人支付误期赔偿金，赔偿金按项目合同总价的 </w:t>
      </w:r>
      <w:r>
        <w:rPr>
          <w:rFonts w:hint="eastAsia" w:ascii="宋体" w:hAnsi="宋体" w:cs="宋体"/>
          <w:b/>
          <w:kern w:val="0"/>
        </w:rPr>
        <w:t>0.1%</w:t>
      </w:r>
      <w:r>
        <w:rPr>
          <w:rFonts w:hint="eastAsia" w:ascii="宋体" w:hAnsi="宋体" w:cs="宋体"/>
          <w:kern w:val="0"/>
        </w:rPr>
        <w:t>乘以逾期天数计算。如承包人超过本合同约定的验收期限20日仍未将工作完成并提交发包人验收，发包人有权解除本合同，并要求承包人退还发包人已支付的全部款项及同期存款利息，并赔偿发包人因此而遭受的损失。</w:t>
      </w:r>
    </w:p>
    <w:p w14:paraId="4099C3CE">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非承包人原因造成的工期延误，承包人可以不支付误期违约金，但发包人保留对工期调整的权力，但同时承包人不得以此为由对发包人提起任何索赔。</w:t>
      </w:r>
    </w:p>
    <w:p w14:paraId="6C65C267">
      <w:pPr>
        <w:numPr>
          <w:ilvl w:val="255"/>
          <w:numId w:val="0"/>
        </w:numPr>
        <w:tabs>
          <w:tab w:val="left" w:pos="0"/>
          <w:tab w:val="left" w:pos="1440"/>
        </w:tabs>
        <w:spacing w:line="360" w:lineRule="auto"/>
        <w:ind w:firstLine="422" w:firstLineChars="200"/>
        <w:jc w:val="left"/>
        <w:rPr>
          <w:rFonts w:ascii="宋体" w:hAnsi="宋体" w:cs="宋体"/>
          <w:kern w:val="0"/>
        </w:rPr>
      </w:pPr>
      <w:r>
        <w:rPr>
          <w:rFonts w:hint="eastAsia" w:ascii="宋体" w:hAnsi="宋体" w:cs="宋体"/>
          <w:b/>
          <w:bCs/>
          <w:kern w:val="0"/>
        </w:rPr>
        <w:t>若专用条款14.4与专用条款23.3冲突或不一致，优先适用对违约方约束更严格的条款。</w:t>
      </w:r>
    </w:p>
    <w:p w14:paraId="0843D0B6">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文件提交延误违约金</w:t>
      </w:r>
    </w:p>
    <w:p w14:paraId="2AEFD659">
      <w:pPr>
        <w:numPr>
          <w:ilvl w:val="2"/>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竣工验收前30天提交相应文件，若因承包人的过失导致承包人提供的文件（包括产品说明书、合格证书、维保单等）未按合同规定的时间提供给发包人，则承包人应向发包人支付违约金，违约金按每延误壹（1）天支付违约金壹仟（1000）元人民币计。如因文件延迟提交导致验收时间的延迟，则按本专用条款第14.4条执行。</w:t>
      </w:r>
    </w:p>
    <w:p w14:paraId="4334CCDD">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质保期赔偿</w:t>
      </w:r>
    </w:p>
    <w:p w14:paraId="64BE184B">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在质保期和质保期的延长期限内提出的索赔要求应根据专用条款第12条和14条的规定进行处理。</w:t>
      </w:r>
    </w:p>
    <w:p w14:paraId="6A3F3C8E">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违约金与赔偿金额计算</w:t>
      </w:r>
    </w:p>
    <w:p w14:paraId="16B1DF98">
      <w:pPr>
        <w:tabs>
          <w:tab w:val="left" w:pos="0"/>
        </w:tabs>
        <w:spacing w:line="360" w:lineRule="auto"/>
        <w:ind w:firstLine="420" w:firstLineChars="200"/>
        <w:jc w:val="left"/>
        <w:rPr>
          <w:rFonts w:ascii="宋体" w:hAnsi="宋体" w:cs="宋体"/>
          <w:kern w:val="0"/>
        </w:rPr>
      </w:pPr>
      <w:r>
        <w:rPr>
          <w:rFonts w:hint="eastAsia" w:ascii="宋体" w:hAnsi="宋体" w:cs="宋体"/>
          <w:kern w:val="0"/>
        </w:rPr>
        <w:t>本合同项下的所有违约金和赔偿金额均依据合同的规定计算。如合同未有明确规定的，则根据国家或地方有关规定、惯例、行业规定等进行合理的估算。</w:t>
      </w:r>
    </w:p>
    <w:p w14:paraId="29A3AC5B">
      <w:pPr>
        <w:numPr>
          <w:ilvl w:val="1"/>
          <w:numId w:val="35"/>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违约金与赔偿金的支付</w:t>
      </w:r>
    </w:p>
    <w:p w14:paraId="3F6E2F19">
      <w:pPr>
        <w:tabs>
          <w:tab w:val="left" w:pos="0"/>
        </w:tabs>
        <w:spacing w:line="360" w:lineRule="auto"/>
        <w:ind w:firstLine="420" w:firstLineChars="200"/>
        <w:jc w:val="left"/>
        <w:rPr>
          <w:rFonts w:ascii="宋体" w:hAnsi="宋体" w:cs="宋体"/>
          <w:kern w:val="0"/>
        </w:rPr>
      </w:pPr>
      <w:r>
        <w:rPr>
          <w:rFonts w:hint="eastAsia" w:ascii="宋体" w:hAnsi="宋体" w:cs="宋体"/>
          <w:kern w:val="0"/>
        </w:rPr>
        <w:t>对于合同中所列的违约金和赔偿金，发包人有权从保函中或从承包人的后续货款中扣除，或要求承包人以电汇方式向发包人支付。在后一种情况下，承包人应在收到发包人索赔文件后一个月内以电汇方式向发包人支付所有违约金和赔偿金。</w:t>
      </w:r>
    </w:p>
    <w:p w14:paraId="52F8C021">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须根据合同规定，对工程质量负完全责任。除合同中所述的损害赔偿或其他补偿外，合同双方不负责其它的任何后果性的财务或利润损失。在任何情况下，承包人在合同项下的最大赔偿责任应不超过专用条款第4条规定的合同总价的百分之一百（100％）。但是，本合同规定的责任限制不适用于因合同一方故意行为导致的损害、损失及人身伤亡。</w:t>
      </w:r>
    </w:p>
    <w:p w14:paraId="612EF59E">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承包人对其产品质量引起的人身伤亡的责任受有关适用法律的制约。</w:t>
      </w:r>
    </w:p>
    <w:p w14:paraId="728A949A">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所有违约金和赔偿金的支付不减轻承包人合同项下的任何责任和义务。如果发包人、所遭受的损失超过违约金，承包人应对超出违约金部分的损失予赔偿。</w:t>
      </w:r>
    </w:p>
    <w:p w14:paraId="2DB0F4E7">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对违约金或赔偿的所有异议应按本专用条款第14条之14.2.2条规定的时间向发包人提出，发包人收到后十四（14）天内组织有关各方协商解决。如协商未果，则按照通用条款第22条执行。但异议的协商不能影响合同项下的其它工作的继续进行。</w:t>
      </w:r>
    </w:p>
    <w:p w14:paraId="6C47AC76">
      <w:pPr>
        <w:numPr>
          <w:ilvl w:val="1"/>
          <w:numId w:val="35"/>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本专用条款规定的承包人处理系统及其设备材料质量问题的时间如果与合同规定的关键节点时间有冲突，应首先满足该关键节点时间。</w:t>
      </w:r>
    </w:p>
    <w:p w14:paraId="4F4F467C">
      <w:pPr>
        <w:tabs>
          <w:tab w:val="left" w:pos="0"/>
          <w:tab w:val="left" w:pos="420"/>
        </w:tabs>
        <w:spacing w:line="360" w:lineRule="auto"/>
        <w:ind w:firstLine="420" w:firstLineChars="200"/>
        <w:jc w:val="left"/>
        <w:outlineLvl w:val="2"/>
        <w:rPr>
          <w:rFonts w:ascii="宋体" w:hAnsi="宋体" w:cs="宋体"/>
          <w:kern w:val="0"/>
        </w:rPr>
      </w:pPr>
      <w:bookmarkStart w:id="408" w:name="_Toc9862"/>
      <w:bookmarkStart w:id="409" w:name="_Toc23287"/>
      <w:bookmarkStart w:id="410" w:name="_Toc6077"/>
      <w:bookmarkStart w:id="411" w:name="_Toc25538"/>
      <w:bookmarkStart w:id="412" w:name="_Toc129592425"/>
      <w:bookmarkStart w:id="413" w:name="_Toc23007"/>
      <w:bookmarkStart w:id="414" w:name="_Toc129264374"/>
      <w:r>
        <w:rPr>
          <w:rFonts w:hint="eastAsia" w:ascii="宋体" w:hAnsi="宋体" w:cs="宋体"/>
          <w:kern w:val="0"/>
        </w:rPr>
        <w:t>15.合同终止与暂停（新增专用条款第15条）</w:t>
      </w:r>
      <w:bookmarkEnd w:id="408"/>
      <w:bookmarkEnd w:id="409"/>
      <w:bookmarkEnd w:id="410"/>
      <w:bookmarkEnd w:id="411"/>
      <w:bookmarkEnd w:id="412"/>
      <w:bookmarkEnd w:id="413"/>
      <w:bookmarkEnd w:id="414"/>
    </w:p>
    <w:p w14:paraId="0B45913F">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合同终止</w:t>
      </w:r>
    </w:p>
    <w:p w14:paraId="6303FFF5">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合同终止包括以下几种情形：</w:t>
      </w:r>
    </w:p>
    <w:p w14:paraId="0A2744FE">
      <w:pPr>
        <w:numPr>
          <w:ilvl w:val="0"/>
          <w:numId w:val="3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当双方完成了合同中规定的所有责任和义务，合同终止；</w:t>
      </w:r>
    </w:p>
    <w:p w14:paraId="500935A7">
      <w:pPr>
        <w:numPr>
          <w:ilvl w:val="0"/>
          <w:numId w:val="3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承包人违约时的终止和发包人违约时的终止；</w:t>
      </w:r>
    </w:p>
    <w:p w14:paraId="7DCD6543">
      <w:pPr>
        <w:numPr>
          <w:ilvl w:val="0"/>
          <w:numId w:val="38"/>
        </w:numPr>
        <w:tabs>
          <w:tab w:val="left" w:pos="0"/>
          <w:tab w:val="left" w:leader="dot" w:pos="1980"/>
        </w:tabs>
        <w:spacing w:line="360" w:lineRule="auto"/>
        <w:ind w:left="0" w:firstLine="420" w:firstLineChars="200"/>
        <w:jc w:val="left"/>
        <w:rPr>
          <w:rFonts w:ascii="宋体" w:hAnsi="宋体" w:cs="宋体"/>
          <w:kern w:val="0"/>
        </w:rPr>
      </w:pPr>
      <w:r>
        <w:rPr>
          <w:rFonts w:hint="eastAsia" w:ascii="宋体" w:hAnsi="宋体" w:cs="宋体"/>
          <w:kern w:val="0"/>
        </w:rPr>
        <w:t>因发包人的便利而终止合同。</w:t>
      </w:r>
    </w:p>
    <w:p w14:paraId="53EA64E6">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违约通知</w:t>
      </w:r>
    </w:p>
    <w:p w14:paraId="1F318634">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如果承包人未按合同执行或因疏忽而未能履行本合同项下义务以致影响工程进行时，发包人书面通知承包人，要求补救上述失误或疏忽，承包人应积极采取措施，不得拖延，否则发包人有权进行经济处罚。</w:t>
      </w:r>
    </w:p>
    <w:p w14:paraId="5E74C5F8">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rPr>
        <w:t>承包人</w:t>
      </w:r>
      <w:r>
        <w:rPr>
          <w:rFonts w:hint="eastAsia" w:ascii="宋体" w:hAnsi="宋体" w:cs="宋体"/>
          <w:kern w:val="0"/>
          <w:lang w:eastAsia="en-US"/>
        </w:rPr>
        <w:t>违约时的终止</w:t>
      </w:r>
    </w:p>
    <w:p w14:paraId="68098CDA">
      <w:pPr>
        <w:numPr>
          <w:ilvl w:val="2"/>
          <w:numId w:val="37"/>
        </w:numPr>
        <w:tabs>
          <w:tab w:val="left" w:pos="0"/>
          <w:tab w:val="left" w:pos="216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如果</w:t>
      </w:r>
      <w:r>
        <w:rPr>
          <w:rFonts w:hint="eastAsia" w:ascii="宋体" w:hAnsi="宋体" w:cs="宋体"/>
          <w:kern w:val="0"/>
        </w:rPr>
        <w:t>承包人</w:t>
      </w:r>
      <w:r>
        <w:rPr>
          <w:rFonts w:hint="eastAsia" w:ascii="宋体" w:hAnsi="宋体" w:cs="宋体"/>
          <w:kern w:val="0"/>
          <w:lang w:eastAsia="en-US"/>
        </w:rPr>
        <w:t>：</w:t>
      </w:r>
    </w:p>
    <w:p w14:paraId="26BDA6D8">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 xml:space="preserve">在收到本专用条款15条之15.2的违约通知后二十八(28)天内未能遵守并达到通知的要求。 </w:t>
      </w:r>
    </w:p>
    <w:p w14:paraId="2B15B06E">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未经发包人事先书面同意转让合同、或将项目的全部或部分分包给第三方。</w:t>
      </w:r>
    </w:p>
    <w:p w14:paraId="1A10D9C1">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破产、无力偿还债务，收到法院对其发出的宣告破产并指定破产财产管理人的命令、或与债权人达成有关协议、或为其债权人的利益在财产管理人、财产委托人或财务管理人的监督下营业或停业清理。</w:t>
      </w:r>
    </w:p>
    <w:p w14:paraId="7BB11035">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承包人在本合同的竞争和实施过程中有腐败行为和欺诈行为。</w:t>
      </w:r>
    </w:p>
    <w:p w14:paraId="102B146F">
      <w:pPr>
        <w:tabs>
          <w:tab w:val="left" w:pos="0"/>
        </w:tabs>
        <w:spacing w:line="360" w:lineRule="auto"/>
        <w:ind w:firstLine="420" w:firstLineChars="200"/>
        <w:jc w:val="left"/>
        <w:rPr>
          <w:rFonts w:ascii="宋体" w:hAnsi="宋体" w:cs="宋体"/>
          <w:kern w:val="0"/>
        </w:rPr>
      </w:pPr>
      <w:r>
        <w:rPr>
          <w:rFonts w:hint="eastAsia" w:ascii="宋体" w:hAnsi="宋体" w:cs="宋体"/>
          <w:kern w:val="0"/>
        </w:rPr>
        <w:t>为此目的，定义下述条件：</w:t>
      </w:r>
    </w:p>
    <w:p w14:paraId="64653DB5">
      <w:pPr>
        <w:numPr>
          <w:ilvl w:val="1"/>
          <w:numId w:val="39"/>
        </w:numPr>
        <w:tabs>
          <w:tab w:val="left" w:pos="0"/>
          <w:tab w:val="left" w:pos="2520"/>
        </w:tabs>
        <w:spacing w:line="360" w:lineRule="auto"/>
        <w:ind w:left="0" w:firstLine="420" w:firstLineChars="200"/>
        <w:jc w:val="left"/>
        <w:rPr>
          <w:rFonts w:ascii="宋体" w:hAnsi="宋体" w:cs="宋体"/>
          <w:kern w:val="0"/>
        </w:rPr>
      </w:pPr>
      <w:r>
        <w:rPr>
          <w:rFonts w:hint="eastAsia" w:ascii="宋体" w:hAnsi="宋体" w:cs="宋体"/>
          <w:kern w:val="0"/>
        </w:rPr>
        <w:t>“腐败行为”是指提供、给予、接受或索取任何有价值的物品或服务来影响发包人、发包人在合同实施过程中的行为；</w:t>
      </w:r>
    </w:p>
    <w:p w14:paraId="7952AF80">
      <w:pPr>
        <w:numPr>
          <w:ilvl w:val="1"/>
          <w:numId w:val="39"/>
        </w:numPr>
        <w:tabs>
          <w:tab w:val="left" w:pos="0"/>
          <w:tab w:val="left" w:pos="2520"/>
        </w:tabs>
        <w:spacing w:line="360" w:lineRule="auto"/>
        <w:ind w:left="0" w:firstLine="420" w:firstLineChars="200"/>
        <w:jc w:val="left"/>
        <w:rPr>
          <w:rFonts w:ascii="宋体" w:hAnsi="宋体" w:cs="宋体"/>
          <w:kern w:val="0"/>
        </w:rPr>
      </w:pPr>
      <w:r>
        <w:rPr>
          <w:rFonts w:hint="eastAsia" w:ascii="宋体" w:hAnsi="宋体" w:cs="宋体"/>
          <w:kern w:val="0"/>
        </w:rPr>
        <w:t>“欺诈行为”是指为影响合同实施过程而故意隐瞒或谎报事实的行为。</w:t>
      </w:r>
    </w:p>
    <w:p w14:paraId="4DA5B907">
      <w:pPr>
        <w:numPr>
          <w:ilvl w:val="0"/>
          <w:numId w:val="39"/>
        </w:numPr>
        <w:tabs>
          <w:tab w:val="left" w:pos="0"/>
          <w:tab w:val="left" w:pos="1800"/>
        </w:tabs>
        <w:spacing w:line="360" w:lineRule="auto"/>
        <w:ind w:left="0" w:firstLine="420" w:firstLineChars="200"/>
        <w:jc w:val="left"/>
        <w:rPr>
          <w:rFonts w:ascii="宋体" w:hAnsi="宋体" w:cs="宋体"/>
          <w:kern w:val="0"/>
        </w:rPr>
      </w:pPr>
      <w:r>
        <w:rPr>
          <w:rFonts w:hint="eastAsia" w:ascii="宋体" w:hAnsi="宋体" w:cs="宋体"/>
          <w:kern w:val="0"/>
        </w:rPr>
        <w:t>由于承包人违约而导致承包人支付违约金达到专用合同条款14条规定的限额。</w:t>
      </w:r>
    </w:p>
    <w:p w14:paraId="174BBD30">
      <w:pPr>
        <w:tabs>
          <w:tab w:val="left" w:pos="0"/>
        </w:tabs>
        <w:spacing w:line="360" w:lineRule="auto"/>
        <w:ind w:firstLine="420" w:firstLineChars="200"/>
        <w:jc w:val="left"/>
        <w:rPr>
          <w:rFonts w:ascii="宋体" w:hAnsi="宋体" w:cs="宋体"/>
          <w:kern w:val="0"/>
        </w:rPr>
      </w:pPr>
      <w:r>
        <w:rPr>
          <w:rFonts w:hint="eastAsia" w:ascii="宋体" w:hAnsi="宋体" w:cs="宋体"/>
          <w:kern w:val="0"/>
        </w:rPr>
        <w:t>则发包人可在向承包人发出终止通知十四(14)天后选择终止部分或全部合同。但是，承包人应继续执行合同中未被终止的部分。</w:t>
      </w:r>
    </w:p>
    <w:p w14:paraId="342A43D9">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在此种终止后，发包人可自己或由任何其他承包商完成工程，承包人必须向发包人补偿因此造成工程全部直接费用。</w:t>
      </w:r>
    </w:p>
    <w:p w14:paraId="32020A8B">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按上述本专用条款15条之15.3.1-1)、2)和5)终止合同之后，发包人应将在终止合同日期内承包人应得的所有金额向承包人支付。</w:t>
      </w:r>
    </w:p>
    <w:p w14:paraId="66E84313">
      <w:pPr>
        <w:tabs>
          <w:tab w:val="left" w:pos="0"/>
        </w:tabs>
        <w:spacing w:line="360" w:lineRule="auto"/>
        <w:ind w:firstLine="420" w:firstLineChars="200"/>
        <w:jc w:val="left"/>
        <w:rPr>
          <w:rFonts w:ascii="宋体" w:hAnsi="宋体" w:cs="宋体"/>
          <w:kern w:val="0"/>
        </w:rPr>
      </w:pPr>
      <w:r>
        <w:rPr>
          <w:rFonts w:hint="eastAsia" w:ascii="宋体" w:hAnsi="宋体" w:cs="宋体"/>
          <w:kern w:val="0"/>
        </w:rPr>
        <w:t>但在工程完成之前，发包人没有义务向承包人支付任何进一步款项。工程完成后，在根据本专用条款15条之15.3.2中考虑应支付给承包人的任何金额中，发包人有权从承包人应得款项中扣除为完成工程所招致的额外费用(如果有的话)。如果没有此类额外费用，发包人应向承包人支付应付给承包人的任何结存金额。</w:t>
      </w:r>
    </w:p>
    <w:p w14:paraId="1B40ECBC">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如果发包人按上述专用条款15条之15.3.1-3)和4)终止合同，发包人可以不给承包人任何补偿，且该终止合同将不损害或影响发包人已经采取或将要采取的任何行动或补救措施的权利。</w:t>
      </w:r>
    </w:p>
    <w:p w14:paraId="23E74CF5">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rPr>
        <w:t>发包人</w:t>
      </w:r>
      <w:r>
        <w:rPr>
          <w:rFonts w:hint="eastAsia" w:ascii="宋体" w:hAnsi="宋体" w:cs="宋体"/>
          <w:kern w:val="0"/>
          <w:lang w:eastAsia="en-US"/>
        </w:rPr>
        <w:t>违约时的终止</w:t>
      </w:r>
    </w:p>
    <w:p w14:paraId="481EF843">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果发包人破产、无力偿还债务，收到法院对发包人发出的宣告破产并指定破产财产管理人的命令或与债权人达成有关协议、或为其债权人的利益在财产管理人、财产委托人或财务管理人的监督下营业或停业清理。</w:t>
      </w:r>
    </w:p>
    <w:p w14:paraId="2BD191D4">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承包人在向发包人发出通知十四(14)天后可终止合同。</w:t>
      </w:r>
    </w:p>
    <w:p w14:paraId="6034CD77">
      <w:pPr>
        <w:tabs>
          <w:tab w:val="left" w:pos="0"/>
        </w:tabs>
        <w:spacing w:line="360" w:lineRule="auto"/>
        <w:ind w:firstLine="420" w:firstLineChars="200"/>
        <w:jc w:val="left"/>
        <w:rPr>
          <w:rFonts w:ascii="宋体" w:hAnsi="宋体" w:cs="宋体"/>
          <w:kern w:val="0"/>
        </w:rPr>
      </w:pPr>
      <w:r>
        <w:rPr>
          <w:rFonts w:hint="eastAsia" w:ascii="宋体" w:hAnsi="宋体" w:cs="宋体"/>
          <w:kern w:val="0"/>
        </w:rPr>
        <w:t>任何此类终止均不应损害本合同项下发包人的任何其它权利。</w:t>
      </w:r>
    </w:p>
    <w:p w14:paraId="7C08E691">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倘若发生上述本专用条款第15条之15.4.1终止时，发包人应将在终止合同日期内承包人应得的所有金额向承包人支付。</w:t>
      </w:r>
    </w:p>
    <w:p w14:paraId="3B5DBC2E">
      <w:pPr>
        <w:numPr>
          <w:ilvl w:val="1"/>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因发包人的便利而终止合同</w:t>
      </w:r>
    </w:p>
    <w:p w14:paraId="2E5F9B12">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发包人可在任何时候出于自身的便利向承包人发出书面通知全部或部分终止合同，终止通知应明确该终止合同是出于发包人的便利，合同终止的程度以及终止的生效日期。</w:t>
      </w:r>
    </w:p>
    <w:p w14:paraId="25C4B18B">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对承包人在收到终止通知后三十（30）天内已完成并准备装运的货物，发包人应按原合同价格和条款予以接受，对于剩下的货物，发包人可：</w:t>
      </w:r>
    </w:p>
    <w:p w14:paraId="1A489736">
      <w:pPr>
        <w:numPr>
          <w:ilvl w:val="0"/>
          <w:numId w:val="40"/>
        </w:numPr>
        <w:tabs>
          <w:tab w:val="left" w:pos="0"/>
          <w:tab w:val="left" w:pos="1980"/>
        </w:tabs>
        <w:spacing w:line="360" w:lineRule="auto"/>
        <w:ind w:left="0" w:firstLine="420" w:firstLineChars="200"/>
        <w:jc w:val="left"/>
        <w:rPr>
          <w:rFonts w:ascii="宋体" w:hAnsi="宋体" w:cs="宋体"/>
          <w:kern w:val="0"/>
        </w:rPr>
      </w:pPr>
      <w:r>
        <w:rPr>
          <w:rFonts w:hint="eastAsia" w:ascii="宋体" w:hAnsi="宋体" w:cs="宋体"/>
          <w:kern w:val="0"/>
        </w:rPr>
        <w:t>按照原来的合同价格和条款完成交货；</w:t>
      </w:r>
    </w:p>
    <w:p w14:paraId="5C3C2A45">
      <w:pPr>
        <w:numPr>
          <w:ilvl w:val="0"/>
          <w:numId w:val="40"/>
        </w:numPr>
        <w:tabs>
          <w:tab w:val="left" w:pos="0"/>
          <w:tab w:val="left" w:pos="1980"/>
        </w:tabs>
        <w:spacing w:line="360" w:lineRule="auto"/>
        <w:ind w:left="0" w:firstLine="420" w:firstLineChars="200"/>
        <w:jc w:val="left"/>
        <w:rPr>
          <w:rFonts w:ascii="宋体" w:hAnsi="宋体" w:cs="宋体"/>
          <w:kern w:val="0"/>
        </w:rPr>
      </w:pPr>
      <w:r>
        <w:rPr>
          <w:rFonts w:hint="eastAsia" w:ascii="宋体" w:hAnsi="宋体" w:cs="宋体"/>
          <w:kern w:val="0"/>
        </w:rPr>
        <w:t>取消该剩下的货物，并按双方商定的金额向承包人支付部分完成的货物和服务以及承包人以前已采购的材料和部件的费用。</w:t>
      </w:r>
    </w:p>
    <w:p w14:paraId="5F33F232">
      <w:pPr>
        <w:numPr>
          <w:ilvl w:val="1"/>
          <w:numId w:val="37"/>
        </w:numPr>
        <w:tabs>
          <w:tab w:val="left" w:pos="0"/>
          <w:tab w:val="left" w:pos="1440"/>
        </w:tabs>
        <w:spacing w:line="360" w:lineRule="auto"/>
        <w:ind w:left="0" w:firstLine="420" w:firstLineChars="200"/>
        <w:jc w:val="left"/>
        <w:rPr>
          <w:rFonts w:ascii="宋体" w:hAnsi="宋体" w:cs="宋体"/>
          <w:kern w:val="0"/>
          <w:lang w:eastAsia="en-US"/>
        </w:rPr>
      </w:pPr>
      <w:r>
        <w:rPr>
          <w:rFonts w:hint="eastAsia" w:ascii="宋体" w:hAnsi="宋体" w:cs="宋体"/>
          <w:kern w:val="0"/>
          <w:lang w:eastAsia="en-US"/>
        </w:rPr>
        <w:t>合同暂停</w:t>
      </w:r>
    </w:p>
    <w:p w14:paraId="6ECE9161">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发包人可随时指示令承包人：</w:t>
      </w:r>
    </w:p>
    <w:p w14:paraId="41606C9E">
      <w:pPr>
        <w:tabs>
          <w:tab w:val="left" w:pos="0"/>
        </w:tabs>
        <w:spacing w:line="360" w:lineRule="auto"/>
        <w:ind w:firstLine="420" w:firstLineChars="200"/>
        <w:jc w:val="left"/>
        <w:rPr>
          <w:rFonts w:ascii="宋体" w:hAnsi="宋体" w:cs="宋体"/>
          <w:kern w:val="0"/>
        </w:rPr>
      </w:pPr>
      <w:r>
        <w:rPr>
          <w:rFonts w:hint="eastAsia" w:ascii="宋体" w:hAnsi="宋体" w:cs="宋体"/>
          <w:kern w:val="0"/>
        </w:rPr>
        <w:t>(a) 暂停提供合同供货及服务；</w:t>
      </w:r>
    </w:p>
    <w:p w14:paraId="79DF1065">
      <w:pPr>
        <w:tabs>
          <w:tab w:val="left" w:pos="0"/>
        </w:tabs>
        <w:spacing w:line="360" w:lineRule="auto"/>
        <w:ind w:firstLine="420" w:firstLineChars="200"/>
        <w:jc w:val="left"/>
        <w:rPr>
          <w:rFonts w:ascii="宋体" w:hAnsi="宋体" w:cs="宋体"/>
          <w:kern w:val="0"/>
        </w:rPr>
      </w:pPr>
      <w:r>
        <w:rPr>
          <w:rFonts w:hint="eastAsia" w:ascii="宋体" w:hAnsi="宋体" w:cs="宋体"/>
          <w:kern w:val="0"/>
        </w:rPr>
        <w:t>(b) 暂停发运按进度计划中规定时间(或者如未规定时间，按拟定的适当发运时间)准备运往现场的合同货物或承包人的设备；</w:t>
      </w:r>
    </w:p>
    <w:p w14:paraId="0057A185">
      <w:pPr>
        <w:tabs>
          <w:tab w:val="left" w:pos="0"/>
        </w:tabs>
        <w:spacing w:line="360" w:lineRule="auto"/>
        <w:ind w:firstLine="420" w:firstLineChars="200"/>
        <w:jc w:val="left"/>
        <w:rPr>
          <w:rFonts w:ascii="宋体" w:hAnsi="宋体" w:cs="宋体"/>
          <w:kern w:val="0"/>
        </w:rPr>
      </w:pPr>
      <w:r>
        <w:rPr>
          <w:rFonts w:hint="eastAsia" w:ascii="宋体" w:hAnsi="宋体" w:cs="宋体"/>
          <w:kern w:val="0"/>
        </w:rPr>
        <w:t>(c) 暂停安装已运至现场的合同货物。</w:t>
      </w:r>
    </w:p>
    <w:p w14:paraId="0E759A38">
      <w:pPr>
        <w:tabs>
          <w:tab w:val="left" w:pos="0"/>
        </w:tabs>
        <w:spacing w:line="360" w:lineRule="auto"/>
        <w:ind w:firstLine="420" w:firstLineChars="200"/>
        <w:jc w:val="left"/>
        <w:rPr>
          <w:rFonts w:ascii="宋体" w:hAnsi="宋体" w:cs="宋体"/>
          <w:kern w:val="0"/>
        </w:rPr>
      </w:pPr>
      <w:r>
        <w:rPr>
          <w:rFonts w:hint="eastAsia" w:ascii="宋体" w:hAnsi="宋体" w:cs="宋体"/>
          <w:kern w:val="0"/>
        </w:rPr>
        <w:t>当阻止承包人按进度计划发运或安装合同货物时，即应认为发包人已下达了暂时停工的指令，除非此类阻止是由于承包人的违约或不可抗力或第三方原因引起。</w:t>
      </w:r>
    </w:p>
    <w:p w14:paraId="3BE4B813">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在暂时停工期间，承包人应妥善保管处在承包人或其它地方或现场(视情况而定)受到影响的工程或货物免受任何损蚀、损失或损害。</w:t>
      </w:r>
    </w:p>
    <w:p w14:paraId="637396B3">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如货物的发运被暂停超过六十（60）天，承包人在合理范围内，因对货物进行保管和保险，遵守发包人根据本专用条款第15条之15.6.1下达的指令，以及复工而招致的额外费用应加到合同价格中。</w:t>
      </w:r>
    </w:p>
    <w:p w14:paraId="57C91956">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如果由于承包人一方违约而导致必须停工时，则承包人无权收取任何额外费用。</w:t>
      </w:r>
    </w:p>
    <w:p w14:paraId="1EE298A8">
      <w:pPr>
        <w:tabs>
          <w:tab w:val="left" w:pos="0"/>
        </w:tabs>
        <w:spacing w:line="360" w:lineRule="auto"/>
        <w:ind w:firstLine="420" w:firstLineChars="200"/>
        <w:jc w:val="left"/>
        <w:rPr>
          <w:rFonts w:ascii="宋体" w:hAnsi="宋体" w:cs="宋体"/>
          <w:kern w:val="0"/>
        </w:rPr>
      </w:pPr>
      <w:r>
        <w:rPr>
          <w:rFonts w:hint="eastAsia" w:ascii="宋体" w:hAnsi="宋体" w:cs="宋体"/>
          <w:kern w:val="0"/>
        </w:rPr>
        <w:t>除非承包人在收到暂停提供货物及服务或暂停发运货物的命令后三十(30)天内，或根据本专用条款第15条之15.6.1条确认暂停日期后三十(30)天内，将要求进行该项索赔的意图通知发包人，承包人无权收取任何额外费用，只可索赔工期。</w:t>
      </w:r>
    </w:p>
    <w:p w14:paraId="6A1411E1">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如果有关货物的发运被暂停超过六十(60)天，则承包人有权要求发包人按照合同规定支付该批未被运至现场的货物的价款，但上述支付应满足以下条件：</w:t>
      </w:r>
    </w:p>
    <w:p w14:paraId="7699BC28">
      <w:pPr>
        <w:tabs>
          <w:tab w:val="left" w:pos="0"/>
        </w:tabs>
        <w:spacing w:line="360" w:lineRule="auto"/>
        <w:ind w:firstLine="420" w:firstLineChars="200"/>
        <w:jc w:val="left"/>
        <w:rPr>
          <w:rFonts w:ascii="宋体" w:hAnsi="宋体" w:cs="宋体"/>
          <w:kern w:val="0"/>
        </w:rPr>
      </w:pPr>
      <w:r>
        <w:rPr>
          <w:rFonts w:hint="eastAsia" w:ascii="宋体" w:hAnsi="宋体" w:cs="宋体"/>
          <w:kern w:val="0"/>
        </w:rPr>
        <w:t>(a) 根据发包人的指令，承包人已把该等货物标记为发包人的财产，且该货物经过各方验收；</w:t>
      </w:r>
    </w:p>
    <w:p w14:paraId="7A07CABA">
      <w:pPr>
        <w:tabs>
          <w:tab w:val="left" w:pos="0"/>
        </w:tabs>
        <w:spacing w:line="360" w:lineRule="auto"/>
        <w:ind w:firstLine="420" w:firstLineChars="200"/>
        <w:jc w:val="left"/>
        <w:rPr>
          <w:rFonts w:ascii="宋体" w:hAnsi="宋体" w:cs="宋体"/>
          <w:kern w:val="0"/>
        </w:rPr>
      </w:pPr>
      <w:r>
        <w:rPr>
          <w:rFonts w:hint="eastAsia" w:ascii="宋体" w:hAnsi="宋体" w:cs="宋体"/>
          <w:kern w:val="0"/>
        </w:rPr>
        <w:t>(b) 暂停的原因是由于发包人引起，且该货物经过各方验收。</w:t>
      </w:r>
    </w:p>
    <w:p w14:paraId="5C47C8B7">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如果本专用条款第15条之15.6所述的暂停持续九十(90)天以上，且此暂停不是由于承包人违约或不可抗力或第三方原因引起的，则承包人书面通知发包人后，可以要求在九十(90)天内继续实施供货及服务。</w:t>
      </w:r>
    </w:p>
    <w:p w14:paraId="3BF8F701">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在上述时间内没有得到发包人的书面许可，承包人可将此暂停视为对暂停影响到部分工作的免除；若发包人持续停工影响到整个工程，则承包人可以终止合同。但无论出于任何情形，承包人应负责将被暂停发运但已收到货款的货物运至合同规定的交货地点。</w:t>
      </w:r>
    </w:p>
    <w:p w14:paraId="49E8D30A">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收到继续工作的许可或命令后，承包人应在及时通知发包人后，检查受到暂停影响的货物及服务。承包人应就货物在暂停期间可能发生的任何锈蚀、缺损或损失采取合理的补救措施。承包人由于发包人原因引起的此暂停所合理支出的费用(即如果没有此暂停就不会发生的费用)应加到合同价格中。</w:t>
      </w:r>
    </w:p>
    <w:p w14:paraId="4029E506">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承包人无权获得由于补救存在缺陷的工艺或材料、或因承包人未能采取本专用条款第15条之15.6.1条规定的措施而引起的任何锈蚀、缺损或损失所招致的一切费用。</w:t>
      </w:r>
    </w:p>
    <w:p w14:paraId="594EABB6">
      <w:pPr>
        <w:tabs>
          <w:tab w:val="left" w:pos="0"/>
        </w:tabs>
        <w:spacing w:line="360" w:lineRule="auto"/>
        <w:ind w:firstLine="420" w:firstLineChars="200"/>
        <w:jc w:val="left"/>
        <w:rPr>
          <w:rFonts w:ascii="宋体" w:hAnsi="宋体" w:cs="宋体"/>
          <w:kern w:val="0"/>
        </w:rPr>
      </w:pPr>
      <w:r>
        <w:rPr>
          <w:rFonts w:hint="eastAsia" w:ascii="宋体" w:hAnsi="宋体" w:cs="宋体"/>
          <w:kern w:val="0"/>
        </w:rPr>
        <w:t>如果发包人根据本款接受暂停产生的风险和责任，那么在承包人收到复工的许可或命令后七(7)天，该风险和责任应重新归属于承包人。</w:t>
      </w:r>
    </w:p>
    <w:p w14:paraId="16CAF2A5">
      <w:pPr>
        <w:numPr>
          <w:ilvl w:val="2"/>
          <w:numId w:val="37"/>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承包人必须配合发包人在本专用条款所述指令发出后的后续处理工作。</w:t>
      </w:r>
    </w:p>
    <w:p w14:paraId="6D7E76B6">
      <w:pPr>
        <w:tabs>
          <w:tab w:val="left" w:pos="0"/>
          <w:tab w:val="left" w:pos="420"/>
        </w:tabs>
        <w:spacing w:line="360" w:lineRule="auto"/>
        <w:ind w:firstLine="420" w:firstLineChars="200"/>
        <w:jc w:val="left"/>
        <w:outlineLvl w:val="2"/>
        <w:rPr>
          <w:rFonts w:ascii="宋体" w:hAnsi="宋体" w:cs="宋体"/>
          <w:kern w:val="0"/>
        </w:rPr>
      </w:pPr>
      <w:bookmarkStart w:id="415" w:name="_Toc16752"/>
      <w:bookmarkStart w:id="416" w:name="_Toc17453"/>
      <w:bookmarkStart w:id="417" w:name="_Toc14229"/>
      <w:bookmarkStart w:id="418" w:name="_Toc31476"/>
      <w:bookmarkStart w:id="419" w:name="_Toc21856"/>
      <w:bookmarkStart w:id="420" w:name="_Toc129592426"/>
      <w:bookmarkStart w:id="421" w:name="_Toc129264375"/>
      <w:r>
        <w:rPr>
          <w:rFonts w:hint="eastAsia" w:ascii="宋体" w:hAnsi="宋体" w:cs="宋体"/>
          <w:kern w:val="0"/>
        </w:rPr>
        <w:t>16.项目管理（新增专用条款第16条）</w:t>
      </w:r>
      <w:bookmarkEnd w:id="415"/>
      <w:bookmarkEnd w:id="416"/>
      <w:bookmarkEnd w:id="417"/>
      <w:bookmarkEnd w:id="418"/>
      <w:bookmarkEnd w:id="419"/>
      <w:bookmarkEnd w:id="420"/>
      <w:bookmarkEnd w:id="421"/>
    </w:p>
    <w:p w14:paraId="4CC158D4">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承包人需对项目</w:t>
      </w:r>
      <w:r>
        <w:rPr>
          <w:rFonts w:ascii="宋体" w:hAnsi="宋体" w:cs="宋体"/>
          <w:kern w:val="0"/>
        </w:rPr>
        <w:t>经理</w:t>
      </w:r>
      <w:r>
        <w:rPr>
          <w:rFonts w:hint="eastAsia" w:ascii="宋体" w:hAnsi="宋体" w:cs="宋体"/>
          <w:kern w:val="0"/>
        </w:rPr>
        <w:t>授权：代表承包人全面履行与发包人的合同，履行工程的管理职责，为工程参与各方做好内部和外部关系协调和服务；在资金、质量、安全、环境保护、文明施工等合同目标范围向发包人直接负责。协调调用承包人公司人、财、物、信息、技术、管理等资源的策划、指导、服务和控制，全面支持本工程的工作。签署建设工程施工活动中形成的有关工程施工管理文件；法定代表人授予的其他权力。上述授权内容承包人应当书面抄送发包人各一份。</w:t>
      </w:r>
    </w:p>
    <w:p w14:paraId="079E6023">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为保证工程如期顺利完成，承包人必须建立一套完整可行的项目管理体系，使工程的进行满足合同的规定。由承包人负责编制承包范围内的施工组织设计，危大工程和超危工程等安全专项方案。</w:t>
      </w:r>
    </w:p>
    <w:p w14:paraId="4ECECDEE">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由本条款项下规定的承包人负责完成的义务引起的费用由承包人负责，该费用已包括在合同总价中，不另计费。</w:t>
      </w:r>
    </w:p>
    <w:p w14:paraId="15E5EF4C">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对各子系统及对外接口进行全过程管理，包括系统供货、工厂试验、工程实施、设备运输、设备安装、设备调试、验收、试运行、用户培训、技术文件和质量保证等方面。特别强调，承包人应在发包人首次入粮期间派驻专业人员驻场，及时解决设备、电气可能出现的故障，同时对发包人的操作人员进行指导和培训，确保入粮工作顺利进行。</w:t>
      </w:r>
    </w:p>
    <w:p w14:paraId="6198B697">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在整个合同实施期间，发包人有权对承包人的项目管理人员进行对位考核，发包人对考核不合格的人员提出调换，承包人应无条件接受，并重新指派经发包人认可的合格的项目管理人员（含项目经理及技术负责人）。</w:t>
      </w:r>
    </w:p>
    <w:p w14:paraId="4BC94548">
      <w:pPr>
        <w:numPr>
          <w:ilvl w:val="1"/>
          <w:numId w:val="41"/>
        </w:numPr>
        <w:tabs>
          <w:tab w:val="left" w:pos="0"/>
          <w:tab w:val="left" w:pos="1440"/>
        </w:tabs>
        <w:spacing w:line="360" w:lineRule="auto"/>
        <w:ind w:left="0" w:firstLine="420" w:firstLineChars="200"/>
        <w:jc w:val="left"/>
        <w:rPr>
          <w:rFonts w:ascii="宋体" w:hAnsi="宋体" w:cs="宋体"/>
          <w:kern w:val="0"/>
        </w:rPr>
      </w:pPr>
      <w:r>
        <w:rPr>
          <w:rFonts w:hint="eastAsia" w:ascii="宋体" w:hAnsi="宋体" w:cs="宋体"/>
          <w:kern w:val="0"/>
        </w:rPr>
        <w:t>承包人应配备专业资料员1名进行驻场办公，主要负责对承包范围内的资料进行收集、汇编、报审、签章等工作，提交的资料成果需达到项目创优目标要求。主要包括：①开工资料：中标通知书、施工组织设计、资质报审等。②质量验收资料：各检验批、分项工程质量验收记录等。③安装、调试相关资料：各设备的安装、调试相关资料。④材料、产品、构配件等合格证：各进场材料、设备构配件等合格证及相关型式检验报告等。⑤验收资料：竣工报告、竣工图、验收合格证书等。⑥其它资料:软件、硬件使用说明书等。（具体以发包人中建科工集团有限公司资料室要求为准）</w:t>
      </w:r>
    </w:p>
    <w:p w14:paraId="17657C2E">
      <w:pPr>
        <w:tabs>
          <w:tab w:val="left" w:pos="0"/>
          <w:tab w:val="left" w:pos="420"/>
        </w:tabs>
        <w:spacing w:line="360" w:lineRule="auto"/>
        <w:ind w:firstLine="420" w:firstLineChars="200"/>
        <w:jc w:val="left"/>
        <w:outlineLvl w:val="2"/>
        <w:rPr>
          <w:rFonts w:ascii="宋体" w:hAnsi="宋体" w:cs="宋体"/>
          <w:kern w:val="0"/>
        </w:rPr>
      </w:pPr>
      <w:bookmarkStart w:id="422" w:name="_Toc8018"/>
      <w:bookmarkStart w:id="423" w:name="_Toc6604"/>
      <w:bookmarkStart w:id="424" w:name="_Toc18309"/>
      <w:bookmarkStart w:id="425" w:name="_Toc8104"/>
      <w:bookmarkStart w:id="426" w:name="_Toc129592427"/>
      <w:bookmarkStart w:id="427" w:name="_Toc129264376"/>
      <w:bookmarkStart w:id="428" w:name="_Toc1114"/>
      <w:r>
        <w:rPr>
          <w:rFonts w:hint="eastAsia" w:ascii="宋体" w:hAnsi="宋体" w:cs="宋体"/>
          <w:kern w:val="0"/>
        </w:rPr>
        <w:t>17.合同文件和资料（通用条款第5条）</w:t>
      </w:r>
      <w:bookmarkEnd w:id="422"/>
      <w:bookmarkEnd w:id="423"/>
      <w:bookmarkEnd w:id="424"/>
      <w:bookmarkEnd w:id="425"/>
      <w:bookmarkEnd w:id="426"/>
      <w:bookmarkEnd w:id="427"/>
      <w:bookmarkEnd w:id="428"/>
    </w:p>
    <w:p w14:paraId="5F747B53">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在通用条款第5条中增加下列规定：</w:t>
      </w:r>
    </w:p>
    <w:p w14:paraId="38943448">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17.1提交的技术文件必须按合同附件规定时间交付。技术文件延迟交付时，按专用条款第14条执行。因此导致工程的延误时，按专用条款第14条执行。</w:t>
      </w:r>
    </w:p>
    <w:p w14:paraId="7A2984E2">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17.2合同中规定承包人提供给发包人的所有技术文件的最终文件除提供书面文件外，均需提供电子文件。</w:t>
      </w:r>
    </w:p>
    <w:p w14:paraId="1779E3BE">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17.3承包人须按发包人有关整理档案的规范，负责编制整理合同项目所产生的档案，在合同完成三个月内向发包人移交。</w:t>
      </w:r>
    </w:p>
    <w:p w14:paraId="7041CE06">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执行合同产生的电子版文件、图纸档案及纸质文件、图纸档案的知识产权属发包人所有，未经发包人书面许可，不得转让、提供第三方使用，不得用于本合同以外的其他用途；承包人执行合同需发包人提供资料、信息及档案材料的，未经发包人书面同意，承包人不能向第三方提供；否则引起的知识产权纠纷及保密责任，由承包人负责。</w:t>
      </w:r>
    </w:p>
    <w:p w14:paraId="6AE12B14">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17.4承包人提供的技术文件（包括图纸、手册、试验报告和其它技术资料）的内容、格式、形式、数量、交付时间以发包人要求为准。</w:t>
      </w:r>
    </w:p>
    <w:p w14:paraId="2524FE92">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17.5如果合同需要但又未列明的技术文件，承包人应予及时补齐，由此所产生的一切费用由承包人自行承担。</w:t>
      </w:r>
    </w:p>
    <w:p w14:paraId="5EAB499B">
      <w:pPr>
        <w:numPr>
          <w:ilvl w:val="255"/>
          <w:numId w:val="0"/>
        </w:numPr>
        <w:tabs>
          <w:tab w:val="left" w:pos="0"/>
          <w:tab w:val="left" w:pos="1440"/>
        </w:tabs>
        <w:spacing w:line="360" w:lineRule="auto"/>
        <w:ind w:firstLine="420" w:firstLineChars="200"/>
        <w:jc w:val="left"/>
        <w:rPr>
          <w:rFonts w:ascii="宋体" w:hAnsi="宋体" w:cs="宋体"/>
          <w:kern w:val="0"/>
        </w:rPr>
      </w:pPr>
      <w:r>
        <w:rPr>
          <w:rFonts w:hint="eastAsia" w:ascii="宋体" w:hAnsi="宋体" w:cs="宋体"/>
          <w:kern w:val="0"/>
        </w:rPr>
        <w:t>17.6合同签订以后发包人给承包人提供施工图纸壹套，竣工验收后承包人提供合格的竣工资料陆套（竣工图捌套），包括电子文件。（所发生的费用包含在合同总价里，不另计取）</w:t>
      </w:r>
    </w:p>
    <w:p w14:paraId="583B66E2">
      <w:pPr>
        <w:tabs>
          <w:tab w:val="left" w:pos="0"/>
          <w:tab w:val="left" w:pos="420"/>
        </w:tabs>
        <w:spacing w:line="360" w:lineRule="auto"/>
        <w:ind w:firstLine="420" w:firstLineChars="200"/>
        <w:jc w:val="left"/>
        <w:outlineLvl w:val="2"/>
        <w:rPr>
          <w:rFonts w:ascii="宋体" w:hAnsi="宋体" w:cs="宋体"/>
          <w:kern w:val="0"/>
        </w:rPr>
      </w:pPr>
      <w:bookmarkStart w:id="429" w:name="_Toc16458"/>
      <w:bookmarkStart w:id="430" w:name="_Toc8646"/>
      <w:bookmarkStart w:id="431" w:name="_Toc1405"/>
      <w:bookmarkStart w:id="432" w:name="_Toc23904"/>
      <w:bookmarkStart w:id="433" w:name="_Toc29896"/>
      <w:bookmarkStart w:id="434" w:name="_Toc129264378"/>
      <w:bookmarkStart w:id="435" w:name="_Toc129592429"/>
      <w:r>
        <w:rPr>
          <w:rFonts w:hint="eastAsia" w:ascii="宋体" w:hAnsi="宋体" w:cs="宋体"/>
          <w:kern w:val="0"/>
        </w:rPr>
        <w:t>18.转包和分包（通用条款第20条）</w:t>
      </w:r>
      <w:bookmarkEnd w:id="429"/>
      <w:bookmarkEnd w:id="430"/>
      <w:bookmarkEnd w:id="431"/>
    </w:p>
    <w:p w14:paraId="154F7014">
      <w:pPr>
        <w:tabs>
          <w:tab w:val="left" w:pos="0"/>
        </w:tabs>
        <w:spacing w:line="360" w:lineRule="auto"/>
        <w:ind w:firstLine="420" w:firstLineChars="200"/>
        <w:jc w:val="left"/>
        <w:rPr>
          <w:rFonts w:ascii="宋体" w:hAnsi="宋体" w:cs="宋体"/>
          <w:kern w:val="0"/>
        </w:rPr>
      </w:pPr>
      <w:r>
        <w:rPr>
          <w:rFonts w:hint="eastAsia" w:ascii="宋体" w:hAnsi="宋体" w:cs="宋体"/>
          <w:kern w:val="0"/>
        </w:rPr>
        <w:t>在通用条款第20条中增加下列规定：</w:t>
      </w:r>
    </w:p>
    <w:p w14:paraId="06D2697D">
      <w:pPr>
        <w:numPr>
          <w:ilvl w:val="255"/>
          <w:numId w:val="0"/>
        </w:numPr>
        <w:tabs>
          <w:tab w:val="left" w:pos="0"/>
          <w:tab w:val="left" w:pos="1440"/>
        </w:tabs>
        <w:spacing w:line="360" w:lineRule="auto"/>
        <w:ind w:firstLine="420" w:firstLineChars="200"/>
        <w:jc w:val="left"/>
        <w:rPr>
          <w:rFonts w:ascii="Calibri" w:hAnsi="Calibri" w:cs="Times New Roman"/>
          <w:kern w:val="0"/>
          <w:sz w:val="22"/>
        </w:rPr>
      </w:pPr>
      <w:r>
        <w:rPr>
          <w:rFonts w:hint="eastAsia" w:ascii="宋体" w:hAnsi="宋体" w:cs="宋体"/>
          <w:kern w:val="0"/>
        </w:rPr>
        <w:t>18.1涉及本项目重要系统需分包的，为保证分包质量，发包人有权要求承包人选用具有丰富经验、有类似工程业绩的分包商，且必须书面获得发包人审查通过确认同意。</w:t>
      </w:r>
    </w:p>
    <w:p w14:paraId="41637CBA">
      <w:pPr>
        <w:numPr>
          <w:ilvl w:val="255"/>
          <w:numId w:val="0"/>
        </w:numPr>
        <w:tabs>
          <w:tab w:val="left" w:pos="0"/>
          <w:tab w:val="left" w:pos="1440"/>
        </w:tabs>
        <w:spacing w:line="360" w:lineRule="auto"/>
        <w:ind w:firstLine="420" w:firstLineChars="200"/>
        <w:jc w:val="left"/>
        <w:rPr>
          <w:rFonts w:ascii="Calibri" w:hAnsi="Calibri" w:cs="Times New Roman"/>
          <w:kern w:val="0"/>
          <w:sz w:val="22"/>
        </w:rPr>
      </w:pPr>
      <w:r>
        <w:rPr>
          <w:rFonts w:hint="eastAsia" w:ascii="宋体" w:hAnsi="宋体" w:cs="宋体"/>
          <w:kern w:val="0"/>
        </w:rPr>
        <w:t>18.2发包人对承包人与分包人或实际施工人之间的法律与经济纠纷不承担任何责任和义务。承包人因转包、分包而导致施工人以发包人为被告主张权利的，承包人应承担由此引起的任何责任和义务，包括但不限于发包人为此支付的违约金、利息、诉讼费用、律师费用以及给发包人造成的其他损失，承包人应全额赔偿</w:t>
      </w:r>
    </w:p>
    <w:p w14:paraId="402C3950">
      <w:pPr>
        <w:tabs>
          <w:tab w:val="left" w:pos="0"/>
          <w:tab w:val="left" w:pos="420"/>
        </w:tabs>
        <w:spacing w:line="360" w:lineRule="auto"/>
        <w:ind w:firstLine="420" w:firstLineChars="200"/>
        <w:jc w:val="left"/>
        <w:outlineLvl w:val="2"/>
        <w:rPr>
          <w:rFonts w:ascii="宋体" w:hAnsi="宋体" w:cs="宋体"/>
          <w:kern w:val="0"/>
        </w:rPr>
      </w:pPr>
      <w:bookmarkStart w:id="436" w:name="_Toc1890"/>
      <w:bookmarkStart w:id="437" w:name="_Toc17581"/>
      <w:bookmarkStart w:id="438" w:name="_Toc14996"/>
      <w:r>
        <w:rPr>
          <w:rFonts w:hint="eastAsia" w:ascii="宋体" w:hAnsi="宋体" w:cs="宋体"/>
          <w:kern w:val="0"/>
        </w:rPr>
        <w:t>19.工程变更（通用专用条款第19条）</w:t>
      </w:r>
      <w:bookmarkEnd w:id="432"/>
      <w:bookmarkEnd w:id="433"/>
      <w:bookmarkEnd w:id="434"/>
      <w:bookmarkEnd w:id="435"/>
      <w:bookmarkEnd w:id="436"/>
      <w:bookmarkEnd w:id="437"/>
      <w:bookmarkEnd w:id="438"/>
    </w:p>
    <w:p w14:paraId="2A31C856">
      <w:pPr>
        <w:tabs>
          <w:tab w:val="left" w:pos="0"/>
        </w:tabs>
        <w:spacing w:line="360" w:lineRule="auto"/>
        <w:ind w:firstLine="420" w:firstLineChars="200"/>
        <w:jc w:val="left"/>
        <w:rPr>
          <w:rFonts w:ascii="宋体" w:hAnsi="宋体" w:cs="宋体"/>
          <w:kern w:val="0"/>
        </w:rPr>
      </w:pPr>
      <w:r>
        <w:rPr>
          <w:rFonts w:hint="eastAsia" w:ascii="宋体" w:hAnsi="宋体" w:cs="宋体"/>
          <w:kern w:val="0"/>
        </w:rPr>
        <w:t>19.1工程变更权限</w:t>
      </w:r>
    </w:p>
    <w:p w14:paraId="0FA5875F">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合同履行期间，经发包人批准，监理人可按照第19.3款约定的变更程序向承包人发出变更指令，承包人应按照合同约定实施变更工作。</w:t>
      </w:r>
    </w:p>
    <w:p w14:paraId="605E9FA3">
      <w:pPr>
        <w:tabs>
          <w:tab w:val="left" w:pos="0"/>
        </w:tabs>
        <w:spacing w:line="360" w:lineRule="auto"/>
        <w:ind w:firstLine="420" w:firstLineChars="200"/>
        <w:jc w:val="left"/>
        <w:rPr>
          <w:rFonts w:ascii="宋体" w:hAnsi="宋体" w:cs="宋体"/>
          <w:kern w:val="0"/>
        </w:rPr>
      </w:pPr>
      <w:r>
        <w:rPr>
          <w:rFonts w:hint="eastAsia" w:ascii="宋体" w:hAnsi="宋体" w:cs="宋体"/>
          <w:kern w:val="0"/>
        </w:rPr>
        <w:t>没有经发包人批准也没有监理人的工程变更指令，承包人应按照合同约定施工，无权对合同工程作出任何变更。</w:t>
      </w:r>
    </w:p>
    <w:p w14:paraId="61E374F7">
      <w:pPr>
        <w:tabs>
          <w:tab w:val="left" w:pos="0"/>
        </w:tabs>
        <w:spacing w:line="360" w:lineRule="auto"/>
        <w:ind w:firstLine="420" w:firstLineChars="200"/>
        <w:jc w:val="left"/>
        <w:rPr>
          <w:rFonts w:ascii="宋体" w:hAnsi="宋体" w:cs="宋体"/>
          <w:kern w:val="0"/>
        </w:rPr>
      </w:pPr>
      <w:r>
        <w:rPr>
          <w:rFonts w:hint="eastAsia" w:ascii="宋体" w:hAnsi="宋体" w:cs="宋体"/>
          <w:kern w:val="0"/>
        </w:rPr>
        <w:t>19.2 工程变更内容</w:t>
      </w:r>
    </w:p>
    <w:p w14:paraId="7C35DA01">
      <w:pPr>
        <w:spacing w:line="360" w:lineRule="auto"/>
        <w:ind w:firstLine="420" w:firstLineChars="200"/>
        <w:jc w:val="left"/>
        <w:rPr>
          <w:rFonts w:ascii="宋体" w:hAnsi="宋体" w:cs="宋体"/>
        </w:rPr>
      </w:pPr>
      <w:r>
        <w:rPr>
          <w:rFonts w:hint="eastAsia" w:ascii="宋体" w:hAnsi="宋体" w:cs="宋体"/>
        </w:rPr>
        <w:t>根据发包人的相关规定执行，工程变更指在建设项目实施过程中，因政策调整、施工条件、技术条件、工程现场实际情况等因素变化，依合同约定及相关主管部门文件规定等原因，对项目功能定位、建设规模、建构筑物结构、技术标准、设计方案、工艺工法等进行的调整（除招标文件、图纸和技术规格书规定的工程范围以外的新增减项目）。承包人应无条件接受</w:t>
      </w:r>
      <w:r>
        <w:rPr>
          <w:rFonts w:hint="eastAsia" w:ascii="宋体" w:hAnsi="宋体" w:cs="宋体"/>
          <w:kern w:val="0"/>
        </w:rPr>
        <w:t>，且不得索赔。</w:t>
      </w:r>
    </w:p>
    <w:p w14:paraId="506FBCCB">
      <w:pPr>
        <w:tabs>
          <w:tab w:val="left" w:pos="0"/>
        </w:tabs>
        <w:spacing w:line="360" w:lineRule="auto"/>
        <w:ind w:firstLine="420" w:firstLineChars="200"/>
        <w:jc w:val="left"/>
        <w:rPr>
          <w:rFonts w:ascii="宋体" w:hAnsi="宋体" w:cs="宋体"/>
          <w:kern w:val="0"/>
        </w:rPr>
      </w:pPr>
      <w:r>
        <w:rPr>
          <w:rFonts w:hint="eastAsia" w:ascii="宋体" w:hAnsi="宋体" w:cs="宋体"/>
          <w:kern w:val="0"/>
        </w:rPr>
        <w:t>19.3 工程变更程序</w:t>
      </w:r>
    </w:p>
    <w:p w14:paraId="078B1C4C">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合同工程发生变更，合同双方当事人以及全过程工程咨询单位、监理人、全过程造价咨询单位应遵循下列程序实施工程变更的相关工作。</w:t>
      </w:r>
    </w:p>
    <w:p w14:paraId="22EDA5B5">
      <w:pPr>
        <w:tabs>
          <w:tab w:val="left" w:pos="0"/>
        </w:tabs>
        <w:spacing w:line="360" w:lineRule="auto"/>
        <w:ind w:firstLine="420" w:firstLineChars="200"/>
        <w:jc w:val="left"/>
        <w:rPr>
          <w:rFonts w:ascii="宋体" w:hAnsi="宋体" w:cs="宋体"/>
          <w:kern w:val="0"/>
        </w:rPr>
      </w:pPr>
      <w:r>
        <w:rPr>
          <w:rFonts w:hint="eastAsia" w:ascii="宋体" w:hAnsi="宋体" w:cs="宋体"/>
          <w:kern w:val="0"/>
        </w:rPr>
        <w:t>（1）合同工程可能发生或发生工程变更时，监理人或承包人可依据下列情况及时提出。</w:t>
      </w:r>
    </w:p>
    <w:p w14:paraId="1DE17F9B">
      <w:pPr>
        <w:tabs>
          <w:tab w:val="left" w:pos="0"/>
        </w:tabs>
        <w:spacing w:line="360" w:lineRule="auto"/>
        <w:ind w:firstLine="420" w:firstLineChars="200"/>
        <w:jc w:val="left"/>
        <w:rPr>
          <w:rFonts w:ascii="宋体" w:hAnsi="宋体" w:cs="宋体"/>
          <w:kern w:val="0"/>
        </w:rPr>
      </w:pPr>
      <w:r>
        <w:rPr>
          <w:rFonts w:hint="eastAsia" w:ascii="宋体" w:hAnsi="宋体" w:cs="宋体"/>
          <w:kern w:val="0"/>
        </w:rPr>
        <w:t>①合同工程可能发生第19.2款所列情形的，监理人可向承包人发出变更意向书，明确发包人要求和采用的标准规范等资料。承包人应在收到变更意向书后的7天内，向监理人书面提交包括拟实施变更工作的计划、措施、竣工时间、修改内容、变更图纸和所需金额等在内的实施方案。发包人应在收到实施方案后的7天内予以答复。</w:t>
      </w:r>
    </w:p>
    <w:p w14:paraId="08B0554A">
      <w:pPr>
        <w:tabs>
          <w:tab w:val="left" w:pos="0"/>
        </w:tabs>
        <w:spacing w:line="360" w:lineRule="auto"/>
        <w:ind w:firstLine="420" w:firstLineChars="200"/>
        <w:jc w:val="left"/>
        <w:rPr>
          <w:rFonts w:ascii="宋体" w:hAnsi="宋体" w:cs="宋体"/>
          <w:kern w:val="0"/>
        </w:rPr>
      </w:pPr>
      <w:r>
        <w:rPr>
          <w:rFonts w:hint="eastAsia" w:ascii="宋体" w:hAnsi="宋体" w:cs="宋体"/>
          <w:kern w:val="0"/>
        </w:rPr>
        <w:t>②同意承包人提交的实施方案的，监理人应至少提前14天以书面形式向承包人发出变更指令，明确发包人要求和采用的标准规范等资料，及批准的实施方案。</w:t>
      </w:r>
    </w:p>
    <w:p w14:paraId="6439E914">
      <w:pPr>
        <w:tabs>
          <w:tab w:val="left" w:pos="0"/>
        </w:tabs>
        <w:spacing w:line="360" w:lineRule="auto"/>
        <w:ind w:firstLine="420" w:firstLineChars="200"/>
        <w:jc w:val="left"/>
        <w:rPr>
          <w:rFonts w:ascii="宋体" w:hAnsi="宋体" w:cs="宋体"/>
          <w:kern w:val="0"/>
        </w:rPr>
      </w:pPr>
      <w:r>
        <w:rPr>
          <w:rFonts w:hint="eastAsia" w:ascii="宋体" w:hAnsi="宋体" w:cs="宋体"/>
          <w:kern w:val="0"/>
        </w:rPr>
        <w:t>③若承包人收到监理人的变更意向书后认为难以实施此项变更的，应立即通知监理人，说明原因并附详细依据。监理人与合同双方当事人协商后确定撤销、改变或不改变原变更意向书。</w:t>
      </w:r>
    </w:p>
    <w:p w14:paraId="11F1EFB5">
      <w:pPr>
        <w:tabs>
          <w:tab w:val="left" w:pos="0"/>
        </w:tabs>
        <w:spacing w:line="360" w:lineRule="auto"/>
        <w:ind w:firstLine="420" w:firstLineChars="200"/>
        <w:jc w:val="left"/>
        <w:rPr>
          <w:rFonts w:ascii="宋体" w:hAnsi="宋体" w:cs="宋体"/>
          <w:kern w:val="0"/>
        </w:rPr>
      </w:pPr>
      <w:r>
        <w:rPr>
          <w:rFonts w:hint="eastAsia" w:ascii="宋体" w:hAnsi="宋体" w:cs="宋体"/>
          <w:kern w:val="0"/>
        </w:rPr>
        <w:t>（2）承包人应在收到监理人发出变更指令或变更意向书后的14天内，向发包人提交工程变更报告，并抄送监理人、全过程造价咨询单位。报告内容应包括变更原因、根据第24条约定详细开列变更工作的价格组成和依据，并附变更的施工设计图纸及其相关说明。</w:t>
      </w:r>
    </w:p>
    <w:p w14:paraId="4F661E68">
      <w:pPr>
        <w:tabs>
          <w:tab w:val="left" w:pos="0"/>
        </w:tabs>
        <w:spacing w:line="360" w:lineRule="auto"/>
        <w:ind w:firstLine="420" w:firstLineChars="200"/>
        <w:jc w:val="left"/>
        <w:rPr>
          <w:rFonts w:ascii="宋体" w:hAnsi="宋体" w:cs="宋体"/>
          <w:kern w:val="0"/>
        </w:rPr>
      </w:pPr>
      <w:r>
        <w:rPr>
          <w:rFonts w:hint="eastAsia" w:ascii="宋体" w:hAnsi="宋体" w:cs="宋体"/>
          <w:kern w:val="0"/>
        </w:rPr>
        <w:t>变更工作影响工期的，承包人应提出调整工期的要求。发包人认为有必要时，可要求承包人提交提前或者延长工期的施工进度计划或相应施工措施等资料。</w:t>
      </w:r>
    </w:p>
    <w:p w14:paraId="66872BC6">
      <w:pPr>
        <w:tabs>
          <w:tab w:val="left" w:pos="0"/>
        </w:tabs>
        <w:spacing w:line="360" w:lineRule="auto"/>
        <w:ind w:firstLine="420" w:firstLineChars="200"/>
        <w:jc w:val="left"/>
        <w:rPr>
          <w:rFonts w:ascii="宋体" w:hAnsi="宋体" w:cs="宋体"/>
          <w:kern w:val="0"/>
        </w:rPr>
      </w:pPr>
      <w:r>
        <w:rPr>
          <w:rFonts w:hint="eastAsia" w:ascii="宋体" w:hAnsi="宋体" w:cs="宋体"/>
          <w:kern w:val="0"/>
        </w:rPr>
        <w:t>（3）发包人在收到承包人工程变更报告后，应通知监理人、全过程造价咨询单位及时对报告内容予以核实，并在收到报告后的14天内予以确定或提出修改意见。发包人在收到承包人工程变更报告后的14天内未确定也未提出修改意见的，视为承包人提交的工程变更报告已被认可。</w:t>
      </w:r>
    </w:p>
    <w:p w14:paraId="697FF5B5">
      <w:pPr>
        <w:tabs>
          <w:tab w:val="left" w:pos="0"/>
        </w:tabs>
        <w:spacing w:line="360" w:lineRule="auto"/>
        <w:ind w:firstLine="420" w:firstLineChars="200"/>
        <w:jc w:val="left"/>
        <w:rPr>
          <w:rFonts w:ascii="宋体" w:hAnsi="宋体" w:cs="宋体"/>
          <w:kern w:val="0"/>
        </w:rPr>
      </w:pPr>
      <w:r>
        <w:rPr>
          <w:rFonts w:hint="eastAsia" w:ascii="宋体" w:hAnsi="宋体" w:cs="宋体"/>
          <w:kern w:val="0"/>
        </w:rPr>
        <w:t>（4）承包人应在发包人确定工程变更报告后的7天内，按照监理人发出的变更指令及时组织实施变更工作。否则，由此引起的损失和（或）延误的工期由承包人承担。</w:t>
      </w:r>
    </w:p>
    <w:p w14:paraId="64C462DE">
      <w:pPr>
        <w:tabs>
          <w:tab w:val="left" w:pos="0"/>
        </w:tabs>
        <w:spacing w:line="360" w:lineRule="auto"/>
        <w:ind w:firstLine="420" w:firstLineChars="200"/>
        <w:jc w:val="left"/>
        <w:rPr>
          <w:rFonts w:ascii="宋体" w:hAnsi="宋体" w:cs="宋体"/>
          <w:kern w:val="0"/>
        </w:rPr>
      </w:pPr>
      <w:r>
        <w:rPr>
          <w:rFonts w:hint="eastAsia" w:ascii="宋体" w:hAnsi="宋体" w:cs="宋体"/>
          <w:kern w:val="0"/>
        </w:rPr>
        <w:t>（5）工程变更技术审核：合同工程发生第19.2款所列情形，监理人在批准或指示工程变更前，其变更图纸（若有）应先通过全过程工程咨询单位的技术审核。</w:t>
      </w:r>
    </w:p>
    <w:p w14:paraId="7ECF1224">
      <w:pPr>
        <w:tabs>
          <w:tab w:val="left" w:pos="0"/>
        </w:tabs>
        <w:spacing w:line="360" w:lineRule="auto"/>
        <w:ind w:firstLine="420" w:firstLineChars="200"/>
        <w:jc w:val="left"/>
        <w:rPr>
          <w:rFonts w:ascii="宋体" w:hAnsi="宋体" w:cs="宋体"/>
          <w:kern w:val="0"/>
        </w:rPr>
      </w:pPr>
      <w:r>
        <w:rPr>
          <w:rFonts w:hint="eastAsia" w:ascii="宋体" w:hAnsi="宋体" w:cs="宋体"/>
          <w:kern w:val="0"/>
        </w:rPr>
        <w:t>19.4 承包人提出工程变更建议</w:t>
      </w:r>
    </w:p>
    <w:p w14:paraId="0E9AE6D2">
      <w:pPr>
        <w:tabs>
          <w:tab w:val="left" w:pos="0"/>
        </w:tabs>
        <w:spacing w:line="360" w:lineRule="auto"/>
        <w:ind w:firstLine="420" w:firstLineChars="200"/>
        <w:jc w:val="left"/>
        <w:rPr>
          <w:rFonts w:ascii="宋体" w:hAnsi="宋体" w:cs="宋体"/>
          <w:kern w:val="0"/>
        </w:rPr>
      </w:pPr>
      <w:r>
        <w:rPr>
          <w:rFonts w:hint="eastAsia" w:ascii="宋体" w:hAnsi="宋体" w:cs="宋体"/>
          <w:kern w:val="0"/>
        </w:rPr>
        <w:t>合同履行期间，承包人可提出工程变更建议。变更建议应以书面形式向全过程工程咨询单位、监理人和全过程造价咨询单位提出，同时抄送发包人，详细说明变更的原因、变更方案、变更预算及合同价格的增减情况，并附必要的施工设计图纸及其说明等资料。变更建议被采纳的，全过程工程咨询单位、监理人和全过程造价咨询单位应按照第19.3款约定向承包人发出变更指令。</w:t>
      </w:r>
    </w:p>
    <w:p w14:paraId="0BA81DC9">
      <w:pPr>
        <w:tabs>
          <w:tab w:val="left" w:pos="0"/>
        </w:tabs>
        <w:spacing w:line="360" w:lineRule="auto"/>
        <w:ind w:firstLine="420" w:firstLineChars="200"/>
        <w:jc w:val="left"/>
        <w:rPr>
          <w:rFonts w:ascii="宋体" w:hAnsi="宋体" w:cs="宋体"/>
          <w:kern w:val="0"/>
        </w:rPr>
      </w:pPr>
      <w:r>
        <w:rPr>
          <w:rFonts w:hint="eastAsia" w:ascii="宋体" w:hAnsi="宋体" w:eastAsia="宋体" w:cs="宋体"/>
          <w:kern w:val="0"/>
        </w:rPr>
        <w:t>发包人采纳承包人建议带来利益的计奖方法：</w:t>
      </w:r>
      <w:r>
        <w:rPr>
          <w:rFonts w:hint="eastAsia" w:ascii="宋体" w:hAnsi="宋体" w:eastAsia="宋体" w:cs="宋体"/>
          <w:kern w:val="0"/>
          <w:sz w:val="24"/>
          <w:szCs w:val="22"/>
        </w:rPr>
        <w:t>本项目不设置该奖励。</w:t>
      </w:r>
    </w:p>
    <w:p w14:paraId="25FE5080">
      <w:pPr>
        <w:tabs>
          <w:tab w:val="left" w:pos="0"/>
        </w:tabs>
        <w:spacing w:line="360" w:lineRule="auto"/>
        <w:ind w:firstLine="420" w:firstLineChars="200"/>
        <w:jc w:val="left"/>
        <w:rPr>
          <w:rFonts w:ascii="宋体" w:hAnsi="宋体" w:cs="宋体"/>
          <w:kern w:val="0"/>
        </w:rPr>
      </w:pPr>
      <w:r>
        <w:rPr>
          <w:rFonts w:hint="eastAsia" w:ascii="宋体" w:hAnsi="宋体" w:cs="宋体"/>
          <w:kern w:val="0"/>
        </w:rPr>
        <w:t>19.5 工程变更导致合同价格和工期的调整</w:t>
      </w:r>
    </w:p>
    <w:p w14:paraId="45018466">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工程变更不应使合同作废或无效。</w:t>
      </w:r>
    </w:p>
    <w:p w14:paraId="4FF24C23">
      <w:pPr>
        <w:tabs>
          <w:tab w:val="left" w:pos="0"/>
        </w:tabs>
        <w:spacing w:line="360" w:lineRule="auto"/>
        <w:ind w:firstLine="420" w:firstLineChars="200"/>
        <w:jc w:val="left"/>
        <w:rPr>
          <w:rFonts w:ascii="宋体" w:hAnsi="宋体" w:cs="宋体"/>
          <w:kern w:val="0"/>
        </w:rPr>
      </w:pPr>
      <w:r>
        <w:rPr>
          <w:rFonts w:hint="eastAsia" w:ascii="宋体" w:hAnsi="宋体" w:cs="宋体"/>
          <w:kern w:val="0"/>
        </w:rPr>
        <w:t>工程变更分为可调价变更和不可调价变更。其中，不可调价变更是指采用总价合同形式的工程项目（子项目）且不符合第19.3款约定条件的变更，此类变更应参照第24条约定或本项目的预算编制规则确定变更预算，作为投资控制的依据，但不作为合同价格调整的依据；其他可调价变更应按照第24条约定确定变更的工程款，作为合同价格调整的依据。影响工期的，工期应相应调整。但由于下列原因引起的变更，承包人无权要求任何额外或附加的费用，工期也不予顺延：</w:t>
      </w:r>
    </w:p>
    <w:p w14:paraId="789A109D">
      <w:pPr>
        <w:tabs>
          <w:tab w:val="left" w:pos="0"/>
        </w:tabs>
        <w:spacing w:line="360" w:lineRule="auto"/>
        <w:ind w:firstLine="420" w:firstLineChars="200"/>
        <w:jc w:val="left"/>
        <w:rPr>
          <w:rFonts w:ascii="宋体" w:hAnsi="宋体" w:cs="宋体"/>
          <w:kern w:val="0"/>
        </w:rPr>
      </w:pPr>
      <w:r>
        <w:rPr>
          <w:rFonts w:hint="eastAsia" w:ascii="宋体" w:hAnsi="宋体" w:cs="宋体"/>
          <w:kern w:val="0"/>
        </w:rPr>
        <w:t>（1）为了便于组织施工而采取的技术措施变更或临时工程变更；</w:t>
      </w:r>
    </w:p>
    <w:p w14:paraId="4F76808A">
      <w:pPr>
        <w:tabs>
          <w:tab w:val="left" w:pos="0"/>
        </w:tabs>
        <w:spacing w:line="360" w:lineRule="auto"/>
        <w:ind w:firstLine="420" w:firstLineChars="200"/>
        <w:jc w:val="left"/>
        <w:rPr>
          <w:rFonts w:ascii="宋体" w:hAnsi="宋体" w:cs="宋体"/>
          <w:kern w:val="0"/>
        </w:rPr>
      </w:pPr>
      <w:r>
        <w:rPr>
          <w:rFonts w:hint="eastAsia" w:ascii="宋体" w:hAnsi="宋体" w:cs="宋体"/>
          <w:kern w:val="0"/>
        </w:rPr>
        <w:t>（2）为了施工安全、避免干扰等原因而采取的技术措施变更或临时工程变更；</w:t>
      </w:r>
    </w:p>
    <w:p w14:paraId="31A6C74B">
      <w:pPr>
        <w:tabs>
          <w:tab w:val="left" w:pos="0"/>
        </w:tabs>
        <w:spacing w:line="360" w:lineRule="auto"/>
        <w:ind w:firstLine="420" w:firstLineChars="200"/>
        <w:jc w:val="left"/>
        <w:rPr>
          <w:rFonts w:ascii="宋体" w:hAnsi="宋体" w:cs="宋体"/>
          <w:kern w:val="0"/>
        </w:rPr>
      </w:pPr>
      <w:r>
        <w:rPr>
          <w:rFonts w:hint="eastAsia" w:ascii="宋体" w:hAnsi="宋体" w:cs="宋体"/>
          <w:kern w:val="0"/>
        </w:rPr>
        <w:t>（3）因承包人违约、过错或承包人引起的其他变更。</w:t>
      </w:r>
    </w:p>
    <w:p w14:paraId="0DC3070D">
      <w:pPr>
        <w:tabs>
          <w:tab w:val="left" w:pos="0"/>
        </w:tabs>
        <w:spacing w:line="360" w:lineRule="auto"/>
        <w:ind w:firstLine="420" w:firstLineChars="200"/>
        <w:jc w:val="left"/>
        <w:rPr>
          <w:rFonts w:ascii="宋体" w:hAnsi="宋体" w:cs="宋体"/>
          <w:kern w:val="0"/>
        </w:rPr>
      </w:pPr>
      <w:r>
        <w:rPr>
          <w:rFonts w:hint="eastAsia" w:ascii="宋体" w:hAnsi="宋体" w:cs="宋体"/>
          <w:kern w:val="0"/>
        </w:rPr>
        <w:t>以下工程变更由承包人自行承担变更增加费用，工期也不予顺延：</w:t>
      </w:r>
    </w:p>
    <w:p w14:paraId="19320C0B">
      <w:pPr>
        <w:tabs>
          <w:tab w:val="left" w:pos="0"/>
        </w:tabs>
        <w:spacing w:line="360" w:lineRule="auto"/>
        <w:ind w:firstLine="420" w:firstLineChars="200"/>
        <w:jc w:val="left"/>
        <w:rPr>
          <w:rFonts w:ascii="宋体" w:hAnsi="宋体" w:cs="宋体"/>
          <w:kern w:val="0"/>
        </w:rPr>
      </w:pPr>
      <w:r>
        <w:rPr>
          <w:rFonts w:hint="eastAsia" w:ascii="宋体" w:hAnsi="宋体" w:cs="宋体"/>
          <w:kern w:val="0"/>
        </w:rPr>
        <w:t>（1）因承包人自身的深化设计、采购、施工、竣工试验、竣工后试验存在的缺陷，由承包人自费修正、调整和完善等问题所导致的变更，如费用增加的结算时不予增加费用，费用减少的，结算时按实结算，其他设计变更指令，按合同约定的变更结算原则计算。</w:t>
      </w:r>
    </w:p>
    <w:p w14:paraId="3412AC12">
      <w:pPr>
        <w:tabs>
          <w:tab w:val="left" w:pos="0"/>
        </w:tabs>
        <w:spacing w:line="360" w:lineRule="auto"/>
        <w:ind w:firstLine="420" w:firstLineChars="200"/>
        <w:jc w:val="left"/>
        <w:rPr>
          <w:rFonts w:ascii="宋体" w:hAnsi="宋体" w:cs="宋体"/>
          <w:kern w:val="0"/>
        </w:rPr>
      </w:pPr>
      <w:r>
        <w:rPr>
          <w:rFonts w:hint="eastAsia" w:ascii="宋体" w:hAnsi="宋体" w:cs="宋体"/>
          <w:kern w:val="0"/>
        </w:rPr>
        <w:t>（2）深化设计质量造成的工程变更，包括但不限于深化设计成果不完善、深化设计图纸不准确、深化设计文件有错误、深化设计图纸不详细等；</w:t>
      </w:r>
    </w:p>
    <w:p w14:paraId="7E47C4B1">
      <w:pPr>
        <w:tabs>
          <w:tab w:val="left" w:pos="0"/>
        </w:tabs>
        <w:spacing w:line="360" w:lineRule="auto"/>
        <w:ind w:firstLine="420" w:firstLineChars="200"/>
        <w:jc w:val="left"/>
        <w:rPr>
          <w:rFonts w:ascii="宋体" w:hAnsi="宋体" w:cs="宋体"/>
          <w:kern w:val="0"/>
        </w:rPr>
      </w:pPr>
      <w:r>
        <w:rPr>
          <w:rFonts w:hint="eastAsia" w:ascii="宋体" w:hAnsi="宋体" w:cs="宋体"/>
          <w:kern w:val="0"/>
        </w:rPr>
        <w:t>上述变更，如费用增加，发包人不另行增加费用；费用减少，结算时按实结算。</w:t>
      </w:r>
    </w:p>
    <w:p w14:paraId="588E393C">
      <w:pPr>
        <w:tabs>
          <w:tab w:val="left" w:pos="0"/>
        </w:tabs>
        <w:spacing w:line="360" w:lineRule="auto"/>
        <w:ind w:firstLine="420" w:firstLineChars="200"/>
        <w:jc w:val="left"/>
        <w:rPr>
          <w:rFonts w:ascii="宋体" w:hAnsi="宋体" w:cs="宋体"/>
          <w:kern w:val="0"/>
        </w:rPr>
      </w:pPr>
      <w:r>
        <w:rPr>
          <w:rFonts w:hint="eastAsia" w:ascii="宋体" w:hAnsi="宋体" w:cs="宋体"/>
          <w:kern w:val="0"/>
        </w:rPr>
        <w:t>19.6 变更审查与批准</w:t>
      </w:r>
    </w:p>
    <w:p w14:paraId="47E0D1BF">
      <w:pPr>
        <w:tabs>
          <w:tab w:val="left" w:pos="0"/>
        </w:tabs>
        <w:spacing w:line="360" w:lineRule="auto"/>
        <w:ind w:firstLine="420" w:firstLineChars="200"/>
        <w:jc w:val="left"/>
        <w:rPr>
          <w:rFonts w:ascii="宋体" w:hAnsi="宋体" w:cs="宋体"/>
          <w:kern w:val="0"/>
        </w:rPr>
      </w:pPr>
      <w:r>
        <w:rPr>
          <w:rFonts w:hint="eastAsia" w:ascii="宋体" w:hAnsi="宋体" w:cs="宋体"/>
          <w:kern w:val="0"/>
        </w:rPr>
        <w:t>所有的工程变更必须以</w:t>
      </w:r>
      <w:r>
        <w:rPr>
          <w:rFonts w:hint="eastAsia"/>
        </w:rPr>
        <w:t>发包人</w:t>
      </w:r>
      <w:r>
        <w:rPr>
          <w:rFonts w:hint="eastAsia" w:ascii="宋体" w:hAnsi="宋体" w:cs="宋体"/>
          <w:kern w:val="0"/>
        </w:rPr>
        <w:t>、监理单位的书面意见为实施依据，严格执行发包人制定的工程变更管理办法，否则所增加的工程造价发包人有权不予承认。发包人有增减项目的权力，减少的项目，发包人不予补偿。</w:t>
      </w:r>
    </w:p>
    <w:p w14:paraId="14CBC112">
      <w:pPr>
        <w:tabs>
          <w:tab w:val="left" w:pos="0"/>
          <w:tab w:val="left" w:pos="420"/>
        </w:tabs>
        <w:spacing w:line="360" w:lineRule="auto"/>
        <w:ind w:firstLine="420" w:firstLineChars="200"/>
        <w:jc w:val="left"/>
        <w:outlineLvl w:val="2"/>
        <w:rPr>
          <w:rFonts w:ascii="宋体" w:hAnsi="宋体" w:cs="宋体"/>
          <w:kern w:val="0"/>
        </w:rPr>
      </w:pPr>
      <w:bookmarkStart w:id="439" w:name="_Toc129592431"/>
      <w:bookmarkStart w:id="440" w:name="_Toc12167"/>
      <w:bookmarkStart w:id="441" w:name="_Toc26457"/>
      <w:bookmarkStart w:id="442" w:name="_Toc129264380"/>
      <w:bookmarkStart w:id="443" w:name="_Toc29869"/>
      <w:bookmarkStart w:id="444" w:name="_Toc26258"/>
      <w:bookmarkStart w:id="445" w:name="_Toc15399"/>
      <w:r>
        <w:rPr>
          <w:rFonts w:hint="eastAsia" w:ascii="宋体" w:hAnsi="宋体" w:cs="宋体"/>
          <w:kern w:val="0"/>
        </w:rPr>
        <w:t>20.设备及设备材料清单表（新增专用条款第20条）</w:t>
      </w:r>
      <w:bookmarkEnd w:id="439"/>
      <w:bookmarkEnd w:id="440"/>
      <w:bookmarkEnd w:id="441"/>
      <w:bookmarkEnd w:id="442"/>
      <w:bookmarkEnd w:id="443"/>
      <w:bookmarkEnd w:id="444"/>
      <w:bookmarkEnd w:id="445"/>
    </w:p>
    <w:p w14:paraId="35E8C580">
      <w:pPr>
        <w:tabs>
          <w:tab w:val="left" w:pos="0"/>
        </w:tabs>
        <w:spacing w:line="360" w:lineRule="auto"/>
        <w:ind w:firstLine="444" w:firstLineChars="200"/>
        <w:jc w:val="left"/>
        <w:rPr>
          <w:rFonts w:ascii="宋体" w:hAnsi="宋体" w:cs="宋体"/>
          <w:kern w:val="0"/>
        </w:rPr>
      </w:pPr>
      <w:r>
        <w:rPr>
          <w:rFonts w:hint="eastAsia" w:ascii="宋体" w:hAnsi="宋体" w:cs="宋体"/>
          <w:spacing w:val="6"/>
          <w:kern w:val="0"/>
        </w:rPr>
        <w:t>招标文件和投标文件</w:t>
      </w:r>
      <w:r>
        <w:rPr>
          <w:rFonts w:hint="eastAsia" w:ascii="宋体" w:hAnsi="宋体" w:cs="宋体"/>
          <w:kern w:val="0"/>
        </w:rPr>
        <w:t>的报价清单，其子目和数量仅用于投标报价和设备选用的承诺，工程实施以设计图纸、技术规格书以及经设计单位和发包人书面批准的深化设计为依据。除本合同专用条款第19条规定的设计变更外，承包人不得以工程实际与报价清单不符为由要求调整合同价款。</w:t>
      </w:r>
    </w:p>
    <w:p w14:paraId="142A9CDA">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承包人投标报价已</w:t>
      </w:r>
      <w:r>
        <w:rPr>
          <w:rFonts w:hint="eastAsia" w:ascii="宋体" w:hAnsi="宋体" w:cs="宋体"/>
          <w:spacing w:val="6"/>
          <w:kern w:val="0"/>
        </w:rPr>
        <w:t>包含</w:t>
      </w:r>
      <w:r>
        <w:rPr>
          <w:rFonts w:hint="eastAsia" w:ascii="宋体" w:hAnsi="宋体" w:cs="宋体"/>
          <w:kern w:val="0"/>
        </w:rPr>
        <w:t>根据图纸和技术规格书所要求实施的一切工作内容及所有项目措施费、税、费、风险因素；</w:t>
      </w:r>
      <w:r>
        <w:rPr>
          <w:rFonts w:hint="eastAsia" w:ascii="宋体" w:hAnsi="宋体" w:cs="宋体"/>
          <w:spacing w:val="6"/>
          <w:kern w:val="0"/>
        </w:rPr>
        <w:t>承包人不得因为组价时漏项、错项、数量与实际不符合等各种理由而改变合同价款</w:t>
      </w:r>
      <w:r>
        <w:rPr>
          <w:rFonts w:hint="eastAsia" w:ascii="宋体" w:hAnsi="宋体" w:cs="宋体"/>
          <w:kern w:val="0"/>
        </w:rPr>
        <w:t>。</w:t>
      </w:r>
    </w:p>
    <w:p w14:paraId="5B18A3E2">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承包人采购的所有设备须得到发包人的同意并书面确认，如发包人认为承包人所采购的设备不符合要求，有权要求承包人无条件退换，且不得改变合同价款。</w:t>
      </w:r>
    </w:p>
    <w:p w14:paraId="36664237">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承包人按照合同约定的附件8《主要设备材料品牌响应表》采购材料和工程设备，均为承包人提供的材料和工程设备。承包人应对其采购的</w:t>
      </w:r>
      <w:r>
        <w:rPr>
          <w:rFonts w:hint="eastAsia" w:ascii="宋体" w:hAnsi="宋体" w:cs="宋体"/>
          <w:spacing w:val="6"/>
          <w:kern w:val="0"/>
        </w:rPr>
        <w:t>材料</w:t>
      </w:r>
      <w:r>
        <w:rPr>
          <w:rFonts w:hint="eastAsia" w:ascii="宋体" w:hAnsi="宋体" w:cs="宋体"/>
          <w:kern w:val="0"/>
        </w:rPr>
        <w:t>和工程设备负责。</w:t>
      </w:r>
    </w:p>
    <w:p w14:paraId="1BC09927">
      <w:pPr>
        <w:tabs>
          <w:tab w:val="left" w:pos="0"/>
        </w:tabs>
        <w:spacing w:line="360" w:lineRule="auto"/>
        <w:ind w:firstLine="420" w:firstLineChars="200"/>
        <w:jc w:val="left"/>
        <w:rPr>
          <w:rFonts w:ascii="宋体" w:hAnsi="宋体" w:cs="宋体"/>
          <w:kern w:val="0"/>
        </w:rPr>
      </w:pPr>
      <w:r>
        <w:rPr>
          <w:rFonts w:hint="eastAsia" w:ascii="宋体" w:hAnsi="宋体" w:cs="宋体"/>
          <w:kern w:val="0"/>
        </w:rPr>
        <w:t>承包人未经发包人同意或未按照合同约定采购设备和材料的，承包人应按所采购设备材料金额的10%支付违约金。同时，发包人有权要求承包人将不符合合同要求的设备材料清出施工现场。</w:t>
      </w:r>
    </w:p>
    <w:p w14:paraId="0C6DE56F">
      <w:pPr>
        <w:tabs>
          <w:tab w:val="left" w:pos="0"/>
        </w:tabs>
        <w:spacing w:line="360" w:lineRule="auto"/>
        <w:ind w:firstLine="420" w:firstLineChars="200"/>
        <w:jc w:val="left"/>
        <w:rPr>
          <w:rFonts w:ascii="宋体" w:hAnsi="宋体" w:cs="Times New Roman"/>
        </w:rPr>
      </w:pPr>
      <w:r>
        <w:rPr>
          <w:rFonts w:hint="eastAsia" w:ascii="宋体" w:hAnsi="宋体" w:cs="宋体"/>
          <w:kern w:val="0"/>
        </w:rPr>
        <w:t>工作界面的划分：工作界面以招标文件、施工图纸、技术规格书、补遗文件等确定的工作范畴为划分原则。</w:t>
      </w:r>
    </w:p>
    <w:p w14:paraId="0C15D870">
      <w:pPr>
        <w:tabs>
          <w:tab w:val="left" w:pos="0"/>
          <w:tab w:val="left" w:pos="420"/>
        </w:tabs>
        <w:spacing w:line="360" w:lineRule="auto"/>
        <w:ind w:firstLine="420" w:firstLineChars="200"/>
        <w:jc w:val="left"/>
        <w:outlineLvl w:val="2"/>
        <w:rPr>
          <w:rFonts w:ascii="宋体" w:hAnsi="宋体" w:cs="宋体"/>
          <w:kern w:val="0"/>
        </w:rPr>
      </w:pPr>
      <w:bookmarkStart w:id="446" w:name="_Toc19302"/>
      <w:bookmarkStart w:id="447" w:name="_Toc9695"/>
      <w:bookmarkStart w:id="448" w:name="_Toc31752"/>
      <w:bookmarkStart w:id="449" w:name="_Toc129264381"/>
      <w:bookmarkStart w:id="450" w:name="_Toc129592432"/>
      <w:bookmarkStart w:id="451" w:name="_Toc10283"/>
      <w:bookmarkStart w:id="452" w:name="_Toc22389"/>
      <w:r>
        <w:rPr>
          <w:rFonts w:hint="eastAsia" w:ascii="宋体" w:hAnsi="宋体" w:cs="宋体"/>
          <w:kern w:val="0"/>
        </w:rPr>
        <w:t>21.投标承诺与招标文件的偏离（新增专用条款第21条）</w:t>
      </w:r>
      <w:bookmarkEnd w:id="446"/>
      <w:bookmarkEnd w:id="447"/>
      <w:bookmarkEnd w:id="448"/>
      <w:bookmarkEnd w:id="449"/>
      <w:bookmarkEnd w:id="450"/>
      <w:bookmarkEnd w:id="451"/>
      <w:bookmarkEnd w:id="452"/>
    </w:p>
    <w:p w14:paraId="7CD9628F">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当投标文件中出现的拟用材料和设备的产地、规格、型号、品牌、生产厂家、质量等级、技术指标、技术参数等与招标文件要求不一致时，</w:t>
      </w:r>
      <w:r>
        <w:rPr>
          <w:rFonts w:hint="eastAsia" w:ascii="宋体" w:hAnsi="宋体" w:cs="宋体"/>
          <w:kern w:val="0"/>
        </w:rPr>
        <w:t>发包人</w:t>
      </w:r>
      <w:r>
        <w:rPr>
          <w:rFonts w:hint="eastAsia" w:ascii="宋体" w:hAnsi="宋体" w:cs="宋体"/>
          <w:spacing w:val="6"/>
          <w:kern w:val="0"/>
        </w:rPr>
        <w:t>有权要求承包人按照招标文件的要求执行，承包人应无条件接受。</w:t>
      </w:r>
    </w:p>
    <w:p w14:paraId="4FDE516C">
      <w:pPr>
        <w:tabs>
          <w:tab w:val="left" w:pos="0"/>
          <w:tab w:val="left" w:pos="420"/>
        </w:tabs>
        <w:spacing w:line="360" w:lineRule="auto"/>
        <w:ind w:firstLine="420" w:firstLineChars="200"/>
        <w:jc w:val="left"/>
        <w:outlineLvl w:val="2"/>
        <w:rPr>
          <w:rFonts w:ascii="宋体" w:hAnsi="宋体" w:cs="宋体"/>
          <w:kern w:val="0"/>
        </w:rPr>
      </w:pPr>
      <w:bookmarkStart w:id="453" w:name="_Toc6670"/>
      <w:bookmarkStart w:id="454" w:name="_Toc11203"/>
      <w:bookmarkStart w:id="455" w:name="_Toc29001"/>
      <w:bookmarkStart w:id="456" w:name="_Toc15190"/>
      <w:bookmarkStart w:id="457" w:name="_Toc14833"/>
      <w:bookmarkStart w:id="458" w:name="_Toc129592433"/>
      <w:bookmarkStart w:id="459" w:name="_Toc129264382"/>
      <w:r>
        <w:rPr>
          <w:rFonts w:hint="eastAsia" w:ascii="宋体" w:hAnsi="宋体" w:cs="宋体"/>
          <w:kern w:val="0"/>
        </w:rPr>
        <w:t>22.深化设计（新增专用条款第22条）</w:t>
      </w:r>
      <w:bookmarkEnd w:id="453"/>
      <w:bookmarkEnd w:id="454"/>
      <w:bookmarkEnd w:id="455"/>
      <w:bookmarkEnd w:id="456"/>
      <w:bookmarkEnd w:id="457"/>
    </w:p>
    <w:p w14:paraId="6B797FB9">
      <w:pPr>
        <w:tabs>
          <w:tab w:val="left" w:pos="0"/>
        </w:tabs>
        <w:spacing w:line="360" w:lineRule="auto"/>
        <w:ind w:firstLine="420" w:firstLineChars="200"/>
        <w:jc w:val="left"/>
        <w:rPr>
          <w:rFonts w:ascii="宋体" w:hAnsi="宋体" w:cs="宋体"/>
          <w:kern w:val="0"/>
        </w:rPr>
      </w:pPr>
      <w:r>
        <w:rPr>
          <w:rFonts w:hint="eastAsia" w:ascii="宋体" w:hAnsi="宋体" w:cs="宋体"/>
          <w:kern w:val="0"/>
        </w:rPr>
        <w:t>22.1 承包人必须对原设计进行必要的深化设计，以满足本项目所要达到的全部技术目标。深化设计范围及内容要符合招标图纸、工程量清单、技术规格书及相关法律法规及规范标准的要求。深化设计内容和深度足以支持承包范围的所有实施内容。</w:t>
      </w:r>
    </w:p>
    <w:p w14:paraId="1B8EE290">
      <w:pPr>
        <w:tabs>
          <w:tab w:val="left" w:pos="0"/>
        </w:tabs>
        <w:spacing w:line="360" w:lineRule="auto"/>
        <w:ind w:firstLine="420" w:firstLineChars="200"/>
        <w:jc w:val="left"/>
        <w:rPr>
          <w:rFonts w:ascii="宋体" w:hAnsi="宋体" w:cs="宋体"/>
          <w:kern w:val="0"/>
        </w:rPr>
      </w:pPr>
      <w:r>
        <w:rPr>
          <w:rFonts w:hint="eastAsia" w:ascii="宋体" w:hAnsi="宋体" w:cs="宋体"/>
          <w:kern w:val="0"/>
        </w:rPr>
        <w:t>22.2 深化设计不得降低原设计整个工艺系统和主要设备所要求达到的工艺效果，不得降低设备、材料的技术指标、技术参数和质量等级。</w:t>
      </w:r>
    </w:p>
    <w:p w14:paraId="753A3A52">
      <w:pPr>
        <w:tabs>
          <w:tab w:val="left" w:pos="0"/>
        </w:tabs>
        <w:spacing w:line="360" w:lineRule="auto"/>
        <w:ind w:firstLine="420" w:firstLineChars="200"/>
        <w:jc w:val="left"/>
        <w:rPr>
          <w:rFonts w:ascii="宋体" w:hAnsi="宋体" w:cs="宋体"/>
          <w:spacing w:val="6"/>
          <w:kern w:val="0"/>
        </w:rPr>
      </w:pPr>
      <w:r>
        <w:rPr>
          <w:rFonts w:hint="eastAsia" w:ascii="宋体" w:hAnsi="宋体" w:cs="宋体"/>
          <w:kern w:val="0"/>
        </w:rPr>
        <w:t>22.3</w:t>
      </w:r>
      <w:r>
        <w:rPr>
          <w:rFonts w:hint="eastAsia" w:ascii="宋体" w:hAnsi="宋体" w:cs="宋体"/>
          <w:spacing w:val="6"/>
          <w:kern w:val="0"/>
        </w:rPr>
        <w:t>深化</w:t>
      </w:r>
      <w:r>
        <w:rPr>
          <w:rFonts w:hint="eastAsia" w:ascii="宋体" w:hAnsi="宋体" w:cs="宋体"/>
          <w:kern w:val="0"/>
        </w:rPr>
        <w:t>设计方案</w:t>
      </w:r>
      <w:r>
        <w:rPr>
          <w:rFonts w:hint="eastAsia" w:ascii="宋体" w:hAnsi="宋体" w:cs="宋体"/>
          <w:spacing w:val="6"/>
          <w:kern w:val="0"/>
        </w:rPr>
        <w:t>所增加的设备、材料的</w:t>
      </w:r>
      <w:r>
        <w:rPr>
          <w:rFonts w:hint="eastAsia" w:ascii="宋体" w:hAnsi="宋体" w:cs="宋体"/>
          <w:kern w:val="0"/>
        </w:rPr>
        <w:t>质量标准</w:t>
      </w:r>
      <w:r>
        <w:rPr>
          <w:rFonts w:hint="eastAsia" w:ascii="宋体" w:hAnsi="宋体" w:cs="宋体"/>
          <w:spacing w:val="6"/>
          <w:kern w:val="0"/>
        </w:rPr>
        <w:t>不得低于招标文件规定的同类产品的质量等级。</w:t>
      </w:r>
    </w:p>
    <w:p w14:paraId="6B9A88D8">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22.4 深化设计时必须明确采用设备、构配件、材料的品牌，设备、构配件、材料品牌必须无条件满足招标文件附件8《主要设备材料品牌响应表》要求品牌，品牌库内未包含的品牌必须经发包人书面确认才能实施，其深化设计方案必须经过原设计单位和发包人的审查合格并书面确认才能实施。对深化设计不符合</w:t>
      </w:r>
      <w:r>
        <w:rPr>
          <w:rFonts w:hint="eastAsia"/>
        </w:rPr>
        <w:t>发包人</w:t>
      </w:r>
      <w:r>
        <w:rPr>
          <w:rFonts w:hint="eastAsia" w:ascii="宋体" w:hAnsi="宋体" w:cs="宋体"/>
          <w:spacing w:val="6"/>
          <w:kern w:val="0"/>
        </w:rPr>
        <w:t>使用要求的，承包人应予以无条件修正，此费用包含在报价中，不另计费。</w:t>
      </w:r>
    </w:p>
    <w:p w14:paraId="2092F12D">
      <w:pPr>
        <w:tabs>
          <w:tab w:val="left" w:pos="0"/>
        </w:tabs>
        <w:spacing w:line="360" w:lineRule="auto"/>
        <w:ind w:firstLine="444" w:firstLineChars="200"/>
        <w:jc w:val="left"/>
        <w:rPr>
          <w:rFonts w:ascii="宋体" w:hAnsi="宋体" w:cs="宋体"/>
          <w:spacing w:val="6"/>
          <w:kern w:val="0"/>
        </w:rPr>
      </w:pPr>
      <w:r>
        <w:rPr>
          <w:rFonts w:hint="eastAsia" w:ascii="宋体" w:hAnsi="宋体" w:cs="宋体"/>
          <w:spacing w:val="6"/>
          <w:kern w:val="0"/>
        </w:rPr>
        <w:t>22.5 承包人不得因深化设计所产生的设备品种、规格、型号和数量以及安装方式等的任何变化而要求调整合同总价；因本工程施工导致需对已完成工程结构或建筑进行开槽（孔、洞）、加固或修补等，或对需结构（局部）设计进行调整变更的，由此产生的新增设计及施工等相关费用均已包含在投标报价中，发包人不再另行支付。</w:t>
      </w:r>
    </w:p>
    <w:p w14:paraId="77D3F0D5">
      <w:pPr>
        <w:pStyle w:val="4"/>
        <w:spacing w:line="360" w:lineRule="auto"/>
        <w:ind w:left="0" w:firstLine="444" w:firstLineChars="200"/>
        <w:rPr>
          <w:rFonts w:eastAsia="宋体"/>
          <w:lang w:eastAsia="zh-CN"/>
        </w:rPr>
      </w:pPr>
      <w:r>
        <w:rPr>
          <w:rFonts w:hint="eastAsia" w:ascii="宋体" w:hAnsi="宋体" w:eastAsia="宋体" w:cs="宋体"/>
          <w:spacing w:val="6"/>
          <w:lang w:eastAsia="zh-CN"/>
        </w:rPr>
        <w:t>22.6承包人应在中标通知书发出时间一周内，派驻深化设计人员提供驻场服务，跟进预埋件及预留孔洞等施工内容。</w:t>
      </w:r>
    </w:p>
    <w:p w14:paraId="5C25E810">
      <w:pPr>
        <w:tabs>
          <w:tab w:val="left" w:pos="0"/>
          <w:tab w:val="left" w:pos="420"/>
        </w:tabs>
        <w:spacing w:line="360" w:lineRule="auto"/>
        <w:ind w:firstLine="420" w:firstLineChars="200"/>
        <w:jc w:val="left"/>
        <w:outlineLvl w:val="2"/>
        <w:rPr>
          <w:rFonts w:ascii="宋体" w:hAnsi="宋体" w:cs="宋体"/>
          <w:snapToGrid w:val="0"/>
        </w:rPr>
      </w:pPr>
      <w:bookmarkStart w:id="460" w:name="_Toc5335"/>
      <w:bookmarkStart w:id="461" w:name="_Toc20715"/>
      <w:bookmarkStart w:id="462" w:name="_Toc17544"/>
      <w:bookmarkStart w:id="463" w:name="_Toc20603"/>
      <w:bookmarkStart w:id="464" w:name="_Toc5865"/>
      <w:r>
        <w:rPr>
          <w:rFonts w:hint="eastAsia" w:ascii="宋体" w:hAnsi="宋体" w:cs="宋体"/>
          <w:kern w:val="0"/>
        </w:rPr>
        <w:t>23.承包人违约的情形（新增专用条款第23条）</w:t>
      </w:r>
      <w:bookmarkEnd w:id="458"/>
      <w:bookmarkEnd w:id="459"/>
      <w:bookmarkEnd w:id="460"/>
      <w:bookmarkEnd w:id="461"/>
      <w:bookmarkEnd w:id="462"/>
      <w:bookmarkEnd w:id="463"/>
      <w:bookmarkEnd w:id="464"/>
    </w:p>
    <w:p w14:paraId="05E7EC66">
      <w:pPr>
        <w:spacing w:line="360" w:lineRule="auto"/>
        <w:ind w:firstLine="420" w:firstLineChars="200"/>
        <w:jc w:val="left"/>
        <w:rPr>
          <w:rFonts w:ascii="宋体" w:hAnsi="宋体" w:cs="宋体"/>
          <w:snapToGrid w:val="0"/>
        </w:rPr>
      </w:pPr>
      <w:r>
        <w:rPr>
          <w:rFonts w:hint="eastAsia" w:ascii="宋体" w:hAnsi="宋体" w:cs="宋体"/>
          <w:snapToGrid w:val="0"/>
        </w:rPr>
        <w:t>23.1设计成果文件方面的违约责任</w:t>
      </w:r>
    </w:p>
    <w:p w14:paraId="1F970028">
      <w:pPr>
        <w:spacing w:line="360" w:lineRule="auto"/>
        <w:ind w:firstLine="420" w:firstLineChars="200"/>
        <w:jc w:val="left"/>
        <w:rPr>
          <w:rFonts w:ascii="宋体" w:hAnsi="宋体" w:cs="宋体"/>
          <w:snapToGrid w:val="0"/>
        </w:rPr>
      </w:pPr>
      <w:r>
        <w:rPr>
          <w:rFonts w:hint="eastAsia" w:ascii="宋体" w:hAnsi="宋体" w:cs="宋体"/>
          <w:snapToGrid w:val="0"/>
        </w:rPr>
        <w:t>（1）承包人未能按本合同约定的时间或发包人审核同意的设计进度计划的要求提交深化设计成果文件，逾期3天以内（或累计达5天以上10天以内）的，发包人有权要求承包人承担一般违约责任处罚1次；逾期3天以上不超过15天（或累计达10天以上不超过30天）的，发包人有权要求承包人承担较大违约责任处罚1次；逾期15天以上不超过30天（或累计30天以上不超过60天）的，发包人有权要求承包人承担严重违约责任处罚1次；逾期30天以上（或累计达60天以上）的，发包人有权要求承包人承担根本违约责任。因承包人原因造成发包人损失的，承包人还须同时向发包人赔偿全部损失。</w:t>
      </w:r>
    </w:p>
    <w:p w14:paraId="51B8B8C5">
      <w:pPr>
        <w:spacing w:line="360" w:lineRule="auto"/>
        <w:ind w:firstLine="420" w:firstLineChars="200"/>
        <w:jc w:val="left"/>
        <w:rPr>
          <w:rFonts w:ascii="宋体" w:hAnsi="宋体" w:cs="宋体"/>
          <w:snapToGrid w:val="0"/>
        </w:rPr>
      </w:pPr>
      <w:r>
        <w:rPr>
          <w:rFonts w:hint="eastAsia" w:ascii="宋体" w:hAnsi="宋体" w:cs="宋体"/>
          <w:snapToGrid w:val="0"/>
        </w:rPr>
        <w:t>（2）本合同履行期间，承包人的设计质量不符合合同约定或者设计成果文件出现遗漏、错误的，承包人应在发包人规定的期限内对设计成果文件及时进行补充、修改、完善，同时向发包人赔偿所有损失；因此造成设计成果文件逾期交付的，按专用条款第23.1款第（1）项的约定处理。</w:t>
      </w:r>
    </w:p>
    <w:p w14:paraId="49F539BA">
      <w:pPr>
        <w:spacing w:line="360" w:lineRule="auto"/>
        <w:ind w:firstLine="420" w:firstLineChars="200"/>
        <w:jc w:val="left"/>
        <w:rPr>
          <w:rFonts w:ascii="宋体" w:hAnsi="宋体" w:cs="宋体"/>
          <w:snapToGrid w:val="0"/>
        </w:rPr>
      </w:pPr>
      <w:r>
        <w:rPr>
          <w:rFonts w:hint="eastAsia" w:ascii="宋体" w:hAnsi="宋体" w:cs="宋体"/>
          <w:snapToGrid w:val="0"/>
        </w:rPr>
        <w:t>（3）承包人提交的设计成果文件如有违反国家相关强制性规定的，每发生1处，发包人有权要求承包人承担较大违约责任处罚1次。</w:t>
      </w:r>
    </w:p>
    <w:p w14:paraId="193DED2B">
      <w:pPr>
        <w:spacing w:line="360" w:lineRule="auto"/>
        <w:ind w:firstLine="420" w:firstLineChars="200"/>
        <w:jc w:val="left"/>
        <w:rPr>
          <w:rFonts w:ascii="宋体" w:hAnsi="宋体" w:cs="宋体"/>
          <w:snapToGrid w:val="0"/>
        </w:rPr>
      </w:pPr>
      <w:r>
        <w:rPr>
          <w:rFonts w:hint="eastAsia" w:ascii="宋体" w:hAnsi="宋体" w:cs="宋体"/>
          <w:snapToGrid w:val="0"/>
        </w:rPr>
        <w:t>（4）发包人或设计单位或发包人委托的第三方对设计变更进行审核，发现承包人违反合同约定对设计变更随意进行合并、分拆的，发包人有权要求承包人承担一般违约责任处罚1次。</w:t>
      </w:r>
    </w:p>
    <w:p w14:paraId="52F89859">
      <w:pPr>
        <w:spacing w:line="360" w:lineRule="auto"/>
        <w:ind w:firstLine="420" w:firstLineChars="200"/>
        <w:jc w:val="left"/>
        <w:rPr>
          <w:rFonts w:ascii="宋体" w:hAnsi="宋体" w:cs="宋体"/>
          <w:snapToGrid w:val="0"/>
        </w:rPr>
      </w:pPr>
      <w:r>
        <w:rPr>
          <w:rFonts w:hint="eastAsia" w:ascii="宋体" w:hAnsi="宋体" w:cs="宋体"/>
          <w:snapToGrid w:val="0"/>
        </w:rPr>
        <w:t>（5）因承包人原因造成设计变更并引起工程费用增加的，增加的工程建筑安装工程费用由承包人自行承担，同时承包人应负责修改深化设计图，保证不超本合同造价；给发包人造成损失的，承包人应赔偿发包人的全部损失。因新规范、新标准及新规定所引起的设计变更除外。</w:t>
      </w:r>
    </w:p>
    <w:p w14:paraId="5F202C40">
      <w:pPr>
        <w:spacing w:line="360" w:lineRule="auto"/>
        <w:ind w:firstLine="420" w:firstLineChars="200"/>
        <w:jc w:val="left"/>
        <w:rPr>
          <w:rFonts w:ascii="宋体" w:hAnsi="宋体" w:cs="宋体"/>
        </w:rPr>
      </w:pPr>
      <w:r>
        <w:rPr>
          <w:rFonts w:hint="eastAsia" w:ascii="宋体" w:hAnsi="宋体" w:cs="宋体"/>
        </w:rPr>
        <w:t>23.2 通知改正</w:t>
      </w:r>
    </w:p>
    <w:p w14:paraId="304EC88E">
      <w:pPr>
        <w:spacing w:line="360" w:lineRule="auto"/>
        <w:ind w:firstLine="420" w:firstLineChars="200"/>
        <w:jc w:val="left"/>
        <w:rPr>
          <w:rFonts w:ascii="宋体" w:hAnsi="宋体" w:cs="宋体"/>
          <w:bCs/>
          <w:snapToGrid w:val="0"/>
        </w:rPr>
      </w:pPr>
      <w:r>
        <w:rPr>
          <w:rFonts w:hint="eastAsia" w:ascii="宋体" w:hAnsi="宋体" w:cs="宋体"/>
          <w:bCs/>
          <w:snapToGrid w:val="0"/>
        </w:rPr>
        <w:t>（1）承包人不服从发包人及监理单位的管理，对发包人、监理单位的指令和书面通知公开或变相拒不执行的，发包人有权要求承包人承担一般违约责任处罚1次。给发包人造成损失的，承包人应赔偿发包人的全部损失。</w:t>
      </w:r>
    </w:p>
    <w:p w14:paraId="188AC1E3">
      <w:pPr>
        <w:spacing w:line="360" w:lineRule="auto"/>
        <w:ind w:firstLine="420" w:firstLineChars="200"/>
        <w:jc w:val="left"/>
        <w:rPr>
          <w:rFonts w:ascii="宋体" w:hAnsi="宋体" w:cs="宋体"/>
          <w:bCs/>
          <w:snapToGrid w:val="0"/>
        </w:rPr>
      </w:pPr>
      <w:r>
        <w:rPr>
          <w:rFonts w:hint="eastAsia" w:ascii="宋体" w:hAnsi="宋体" w:cs="宋体"/>
          <w:bCs/>
          <w:snapToGrid w:val="0"/>
        </w:rPr>
        <w:t>（2）承包人不遵守发包人所制定的各项制度、规定的，由承包人按所触犯制度、规定的有关规定承担违约责任。所触犯制度、规定没有明确规定的，发包人有权要求承包人承担一般违约责任处罚1次。给发包人造成损失的，承包人应赔偿发包人的全部损失。</w:t>
      </w:r>
    </w:p>
    <w:p w14:paraId="09C16B63">
      <w:pPr>
        <w:spacing w:line="360" w:lineRule="auto"/>
        <w:ind w:firstLine="420" w:firstLineChars="200"/>
        <w:jc w:val="left"/>
        <w:rPr>
          <w:rFonts w:ascii="宋体" w:hAnsi="宋体" w:cs="宋体"/>
          <w:bCs/>
          <w:snapToGrid w:val="0"/>
        </w:rPr>
      </w:pPr>
      <w:r>
        <w:rPr>
          <w:rFonts w:hint="eastAsia" w:ascii="宋体" w:hAnsi="宋体" w:cs="宋体"/>
          <w:bCs/>
          <w:snapToGrid w:val="0"/>
        </w:rPr>
        <w:t>（3）承包人不按约定投入深化设计人员、现场组织管理人员、施工作业人员、施工机械设备，或者擅自变更资源投入计划或者擅自对已投入的资源进行调整的，承包人必须按照总监理工程师或者发包人的指令限期改正；承包人拒不限期改正的，发包人有权要求承包人承担一般违约责任处罚1次。给发包人造成损失的，承包人应赔偿发包人的全部损失。</w:t>
      </w:r>
    </w:p>
    <w:p w14:paraId="39B60DAE">
      <w:pPr>
        <w:spacing w:line="360" w:lineRule="auto"/>
        <w:ind w:firstLine="420" w:firstLineChars="200"/>
        <w:jc w:val="left"/>
        <w:rPr>
          <w:rFonts w:ascii="宋体" w:hAnsi="宋体" w:cs="宋体"/>
          <w:bCs/>
          <w:snapToGrid w:val="0"/>
        </w:rPr>
      </w:pPr>
      <w:r>
        <w:rPr>
          <w:rFonts w:hint="eastAsia" w:ascii="宋体" w:hAnsi="宋体" w:cs="宋体"/>
          <w:bCs/>
          <w:snapToGrid w:val="0"/>
        </w:rPr>
        <w:t>经发包人或总监理工程师考核，承包人投入的管理人员不能满足本工程建设要求的，承包人必须无条件按发包人的要求更换，直至满足本工程建设要求为止。而且，不能满足本工程建设要求的管理人员按缺勤处理。</w:t>
      </w:r>
    </w:p>
    <w:p w14:paraId="7220C848">
      <w:pPr>
        <w:spacing w:line="360" w:lineRule="auto"/>
        <w:ind w:firstLine="420" w:firstLineChars="200"/>
        <w:jc w:val="left"/>
        <w:rPr>
          <w:rFonts w:ascii="宋体" w:hAnsi="宋体" w:cs="宋体"/>
          <w:bCs/>
          <w:snapToGrid w:val="0"/>
        </w:rPr>
      </w:pPr>
      <w:r>
        <w:rPr>
          <w:rFonts w:hint="eastAsia" w:ascii="宋体" w:hAnsi="宋体" w:cs="宋体"/>
          <w:bCs/>
          <w:snapToGrid w:val="0"/>
        </w:rPr>
        <w:t>如承包人违背投标承诺，除按上述约定承担违约责任之外，还应按以下约定的金额向发包人支付违约金：</w:t>
      </w:r>
    </w:p>
    <w:p w14:paraId="65F2BEC4">
      <w:pPr>
        <w:widowControl/>
        <w:numPr>
          <w:ilvl w:val="0"/>
          <w:numId w:val="42"/>
        </w:numPr>
        <w:spacing w:line="360" w:lineRule="auto"/>
        <w:ind w:left="0" w:firstLine="420" w:firstLineChars="200"/>
        <w:contextualSpacing/>
        <w:jc w:val="left"/>
        <w:rPr>
          <w:rFonts w:ascii="宋体" w:hAnsi="宋体" w:cs="宋体"/>
          <w:bCs/>
          <w:snapToGrid w:val="0"/>
        </w:rPr>
      </w:pPr>
      <w:r>
        <w:rPr>
          <w:rFonts w:hint="eastAsia" w:ascii="宋体" w:hAnsi="宋体" w:cs="宋体"/>
          <w:bCs/>
          <w:snapToGrid w:val="0"/>
        </w:rPr>
        <w:t>未经发包人同意，承包人私自更换人员的，承包人须按下表支付违约金：</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84"/>
        <w:gridCol w:w="3253"/>
        <w:gridCol w:w="1260"/>
        <w:gridCol w:w="1260"/>
        <w:gridCol w:w="1260"/>
      </w:tblGrid>
      <w:tr w14:paraId="284D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3" w:type="dxa"/>
            <w:vAlign w:val="center"/>
          </w:tcPr>
          <w:p w14:paraId="0190A27A">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序号</w:t>
            </w:r>
          </w:p>
        </w:tc>
        <w:tc>
          <w:tcPr>
            <w:tcW w:w="1984" w:type="dxa"/>
            <w:vAlign w:val="center"/>
          </w:tcPr>
          <w:p w14:paraId="514EF7D8">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承诺项目</w:t>
            </w:r>
          </w:p>
        </w:tc>
        <w:tc>
          <w:tcPr>
            <w:tcW w:w="3253" w:type="dxa"/>
            <w:vAlign w:val="center"/>
          </w:tcPr>
          <w:p w14:paraId="047E7871">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违约说明</w:t>
            </w:r>
          </w:p>
        </w:tc>
        <w:tc>
          <w:tcPr>
            <w:tcW w:w="3780" w:type="dxa"/>
            <w:gridSpan w:val="3"/>
            <w:vAlign w:val="center"/>
          </w:tcPr>
          <w:p w14:paraId="5A20ACAA">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承包人承诺的违约金额（元/人次）</w:t>
            </w:r>
          </w:p>
        </w:tc>
      </w:tr>
      <w:tr w14:paraId="44F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restart"/>
            <w:vAlign w:val="center"/>
          </w:tcPr>
          <w:p w14:paraId="285F4103">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1</w:t>
            </w:r>
          </w:p>
        </w:tc>
        <w:tc>
          <w:tcPr>
            <w:tcW w:w="1984" w:type="dxa"/>
            <w:vMerge w:val="restart"/>
            <w:vAlign w:val="center"/>
          </w:tcPr>
          <w:p w14:paraId="2C86A45B">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项目管理部</w:t>
            </w:r>
          </w:p>
        </w:tc>
        <w:tc>
          <w:tcPr>
            <w:tcW w:w="3253" w:type="dxa"/>
            <w:vAlign w:val="center"/>
          </w:tcPr>
          <w:p w14:paraId="5EB1E254">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更换项目指挥长或空缺</w:t>
            </w:r>
          </w:p>
        </w:tc>
        <w:tc>
          <w:tcPr>
            <w:tcW w:w="1260" w:type="dxa"/>
            <w:shd w:val="clear" w:color="auto" w:fill="auto"/>
            <w:vAlign w:val="center"/>
          </w:tcPr>
          <w:p w14:paraId="67918682">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200000</w:t>
            </w:r>
          </w:p>
        </w:tc>
        <w:tc>
          <w:tcPr>
            <w:tcW w:w="1260" w:type="dxa"/>
            <w:shd w:val="clear" w:color="auto" w:fill="auto"/>
            <w:vAlign w:val="center"/>
          </w:tcPr>
          <w:p w14:paraId="64DCDD6B">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500000</w:t>
            </w:r>
          </w:p>
        </w:tc>
        <w:tc>
          <w:tcPr>
            <w:tcW w:w="1260" w:type="dxa"/>
            <w:shd w:val="clear" w:color="auto" w:fill="auto"/>
            <w:vAlign w:val="center"/>
          </w:tcPr>
          <w:p w14:paraId="7EA19348">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800000</w:t>
            </w:r>
          </w:p>
        </w:tc>
      </w:tr>
      <w:tr w14:paraId="018E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14:paraId="2A2F9033">
            <w:pPr>
              <w:spacing w:line="360" w:lineRule="auto"/>
              <w:ind w:firstLine="420" w:firstLineChars="200"/>
              <w:jc w:val="left"/>
              <w:rPr>
                <w:rFonts w:ascii="宋体" w:hAnsi="宋体" w:cs="宋体"/>
                <w:snapToGrid w:val="0"/>
                <w:szCs w:val="21"/>
              </w:rPr>
            </w:pPr>
          </w:p>
        </w:tc>
        <w:tc>
          <w:tcPr>
            <w:tcW w:w="1984" w:type="dxa"/>
            <w:vMerge w:val="continue"/>
            <w:vAlign w:val="center"/>
          </w:tcPr>
          <w:p w14:paraId="4510D8E8">
            <w:pPr>
              <w:spacing w:line="360" w:lineRule="auto"/>
              <w:ind w:firstLine="420" w:firstLineChars="200"/>
              <w:jc w:val="left"/>
              <w:rPr>
                <w:rFonts w:ascii="宋体" w:hAnsi="宋体" w:cs="宋体"/>
                <w:snapToGrid w:val="0"/>
                <w:szCs w:val="21"/>
              </w:rPr>
            </w:pPr>
          </w:p>
        </w:tc>
        <w:tc>
          <w:tcPr>
            <w:tcW w:w="3253" w:type="dxa"/>
            <w:vAlign w:val="center"/>
          </w:tcPr>
          <w:p w14:paraId="35DACE3E">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w:t>
            </w:r>
            <w:r>
              <w:rPr>
                <w:rFonts w:ascii="宋体" w:hAnsi="宋体" w:cs="宋体"/>
                <w:snapToGrid w:val="0"/>
                <w:szCs w:val="21"/>
              </w:rPr>
              <w:t>经理</w:t>
            </w:r>
            <w:r>
              <w:rPr>
                <w:rFonts w:hint="eastAsia" w:ascii="宋体" w:hAnsi="宋体" w:cs="宋体"/>
                <w:snapToGrid w:val="0"/>
                <w:szCs w:val="21"/>
              </w:rPr>
              <w:t>或空缺</w:t>
            </w:r>
          </w:p>
        </w:tc>
        <w:tc>
          <w:tcPr>
            <w:tcW w:w="1260" w:type="dxa"/>
            <w:vAlign w:val="center"/>
          </w:tcPr>
          <w:p w14:paraId="6091726D">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200000</w:t>
            </w:r>
          </w:p>
        </w:tc>
        <w:tc>
          <w:tcPr>
            <w:tcW w:w="1260" w:type="dxa"/>
            <w:vAlign w:val="center"/>
          </w:tcPr>
          <w:p w14:paraId="650EE4F6">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500000</w:t>
            </w:r>
          </w:p>
        </w:tc>
        <w:tc>
          <w:tcPr>
            <w:tcW w:w="1260" w:type="dxa"/>
            <w:vAlign w:val="center"/>
          </w:tcPr>
          <w:p w14:paraId="08E5A74F">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800000</w:t>
            </w:r>
          </w:p>
        </w:tc>
      </w:tr>
      <w:tr w14:paraId="4776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14:paraId="73965FDB">
            <w:pPr>
              <w:spacing w:line="360" w:lineRule="auto"/>
              <w:ind w:firstLine="420" w:firstLineChars="200"/>
              <w:jc w:val="left"/>
              <w:rPr>
                <w:rFonts w:ascii="宋体" w:hAnsi="宋体" w:cs="宋体"/>
                <w:snapToGrid w:val="0"/>
                <w:szCs w:val="21"/>
              </w:rPr>
            </w:pPr>
          </w:p>
        </w:tc>
        <w:tc>
          <w:tcPr>
            <w:tcW w:w="1984" w:type="dxa"/>
            <w:vMerge w:val="continue"/>
            <w:vAlign w:val="center"/>
          </w:tcPr>
          <w:p w14:paraId="40D7E293">
            <w:pPr>
              <w:spacing w:line="360" w:lineRule="auto"/>
              <w:ind w:firstLine="420" w:firstLineChars="200"/>
              <w:jc w:val="left"/>
              <w:rPr>
                <w:rFonts w:ascii="宋体" w:hAnsi="宋体" w:cs="宋体"/>
                <w:snapToGrid w:val="0"/>
                <w:szCs w:val="21"/>
              </w:rPr>
            </w:pPr>
          </w:p>
        </w:tc>
        <w:tc>
          <w:tcPr>
            <w:tcW w:w="3253" w:type="dxa"/>
            <w:vAlign w:val="center"/>
          </w:tcPr>
          <w:p w14:paraId="0CBAAB77">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更换项目技术负责人或空缺</w:t>
            </w:r>
          </w:p>
        </w:tc>
        <w:tc>
          <w:tcPr>
            <w:tcW w:w="1260" w:type="dxa"/>
            <w:vAlign w:val="center"/>
          </w:tcPr>
          <w:p w14:paraId="7BE2C819">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150000</w:t>
            </w:r>
          </w:p>
        </w:tc>
        <w:tc>
          <w:tcPr>
            <w:tcW w:w="1260" w:type="dxa"/>
            <w:vAlign w:val="center"/>
          </w:tcPr>
          <w:p w14:paraId="0A62B8E0">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250000</w:t>
            </w:r>
          </w:p>
        </w:tc>
        <w:tc>
          <w:tcPr>
            <w:tcW w:w="1260" w:type="dxa"/>
            <w:vAlign w:val="center"/>
          </w:tcPr>
          <w:p w14:paraId="60F87BB8">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400000</w:t>
            </w:r>
          </w:p>
        </w:tc>
      </w:tr>
      <w:tr w14:paraId="1C9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14:paraId="27AF463B">
            <w:pPr>
              <w:spacing w:line="360" w:lineRule="auto"/>
              <w:ind w:firstLine="420" w:firstLineChars="200"/>
              <w:jc w:val="left"/>
              <w:rPr>
                <w:rFonts w:ascii="宋体" w:hAnsi="宋体" w:cs="宋体"/>
                <w:snapToGrid w:val="0"/>
                <w:szCs w:val="21"/>
              </w:rPr>
            </w:pPr>
          </w:p>
        </w:tc>
        <w:tc>
          <w:tcPr>
            <w:tcW w:w="1984" w:type="dxa"/>
            <w:vMerge w:val="continue"/>
            <w:vAlign w:val="center"/>
          </w:tcPr>
          <w:p w14:paraId="1172D14B">
            <w:pPr>
              <w:spacing w:line="360" w:lineRule="auto"/>
              <w:ind w:firstLine="420" w:firstLineChars="200"/>
              <w:jc w:val="left"/>
              <w:rPr>
                <w:rFonts w:ascii="宋体" w:hAnsi="宋体" w:cs="宋体"/>
                <w:snapToGrid w:val="0"/>
                <w:szCs w:val="21"/>
              </w:rPr>
            </w:pPr>
          </w:p>
        </w:tc>
        <w:tc>
          <w:tcPr>
            <w:tcW w:w="3253" w:type="dxa"/>
            <w:vAlign w:val="center"/>
          </w:tcPr>
          <w:p w14:paraId="09987783">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更换专职安全员或其他人或空缺</w:t>
            </w:r>
          </w:p>
        </w:tc>
        <w:tc>
          <w:tcPr>
            <w:tcW w:w="1260" w:type="dxa"/>
            <w:vAlign w:val="center"/>
          </w:tcPr>
          <w:p w14:paraId="7119115E">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50000</w:t>
            </w:r>
          </w:p>
        </w:tc>
        <w:tc>
          <w:tcPr>
            <w:tcW w:w="1260" w:type="dxa"/>
            <w:vAlign w:val="center"/>
          </w:tcPr>
          <w:p w14:paraId="2DEBCBCC">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100000</w:t>
            </w:r>
          </w:p>
        </w:tc>
        <w:tc>
          <w:tcPr>
            <w:tcW w:w="1260" w:type="dxa"/>
            <w:vAlign w:val="center"/>
          </w:tcPr>
          <w:p w14:paraId="2A71991B">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r>
      <w:tr w14:paraId="59D5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restart"/>
            <w:vAlign w:val="center"/>
          </w:tcPr>
          <w:p w14:paraId="2C5DBE03">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2</w:t>
            </w:r>
          </w:p>
        </w:tc>
        <w:tc>
          <w:tcPr>
            <w:tcW w:w="1984" w:type="dxa"/>
            <w:vMerge w:val="restart"/>
            <w:vAlign w:val="center"/>
          </w:tcPr>
          <w:p w14:paraId="2E4E4364">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设计人员</w:t>
            </w:r>
          </w:p>
        </w:tc>
        <w:tc>
          <w:tcPr>
            <w:tcW w:w="3253" w:type="dxa"/>
            <w:vAlign w:val="center"/>
          </w:tcPr>
          <w:p w14:paraId="5A9DBD5C">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更换项目设计负责人或驻场设计代表负责人或空缺</w:t>
            </w:r>
          </w:p>
        </w:tc>
        <w:tc>
          <w:tcPr>
            <w:tcW w:w="1260" w:type="dxa"/>
            <w:vAlign w:val="center"/>
          </w:tcPr>
          <w:p w14:paraId="1319D099">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150000</w:t>
            </w:r>
          </w:p>
        </w:tc>
        <w:tc>
          <w:tcPr>
            <w:tcW w:w="1260" w:type="dxa"/>
            <w:vAlign w:val="center"/>
          </w:tcPr>
          <w:p w14:paraId="212C2525">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250000</w:t>
            </w:r>
          </w:p>
        </w:tc>
        <w:tc>
          <w:tcPr>
            <w:tcW w:w="1260" w:type="dxa"/>
            <w:vAlign w:val="center"/>
          </w:tcPr>
          <w:p w14:paraId="1C97D890">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350000</w:t>
            </w:r>
          </w:p>
        </w:tc>
      </w:tr>
      <w:tr w14:paraId="1F42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14:paraId="3FB9982C">
            <w:pPr>
              <w:spacing w:line="360" w:lineRule="auto"/>
              <w:ind w:firstLine="420" w:firstLineChars="200"/>
              <w:jc w:val="left"/>
              <w:rPr>
                <w:rFonts w:ascii="宋体" w:hAnsi="宋体" w:cs="宋体"/>
                <w:snapToGrid w:val="0"/>
                <w:szCs w:val="21"/>
              </w:rPr>
            </w:pPr>
          </w:p>
        </w:tc>
        <w:tc>
          <w:tcPr>
            <w:tcW w:w="1984" w:type="dxa"/>
            <w:vMerge w:val="continue"/>
            <w:vAlign w:val="center"/>
          </w:tcPr>
          <w:p w14:paraId="29AEA7A4">
            <w:pPr>
              <w:spacing w:line="360" w:lineRule="auto"/>
              <w:ind w:firstLine="420" w:firstLineChars="200"/>
              <w:jc w:val="left"/>
              <w:rPr>
                <w:rFonts w:ascii="宋体" w:hAnsi="宋体" w:cs="宋体"/>
                <w:snapToGrid w:val="0"/>
                <w:szCs w:val="21"/>
              </w:rPr>
            </w:pPr>
          </w:p>
        </w:tc>
        <w:tc>
          <w:tcPr>
            <w:tcW w:w="3253" w:type="dxa"/>
            <w:vAlign w:val="center"/>
          </w:tcPr>
          <w:p w14:paraId="6D5FEB7E">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更换专业设计负责人或空缺</w:t>
            </w:r>
          </w:p>
        </w:tc>
        <w:tc>
          <w:tcPr>
            <w:tcW w:w="1260" w:type="dxa"/>
            <w:vAlign w:val="center"/>
          </w:tcPr>
          <w:p w14:paraId="184A7BFE">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100000</w:t>
            </w:r>
          </w:p>
        </w:tc>
        <w:tc>
          <w:tcPr>
            <w:tcW w:w="1260" w:type="dxa"/>
            <w:vAlign w:val="center"/>
          </w:tcPr>
          <w:p w14:paraId="51F601C4">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c>
          <w:tcPr>
            <w:tcW w:w="1260" w:type="dxa"/>
            <w:vAlign w:val="center"/>
          </w:tcPr>
          <w:p w14:paraId="2C318337">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300000</w:t>
            </w:r>
          </w:p>
        </w:tc>
      </w:tr>
      <w:tr w14:paraId="172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3" w:type="dxa"/>
            <w:vMerge w:val="continue"/>
            <w:vAlign w:val="center"/>
          </w:tcPr>
          <w:p w14:paraId="6B29E0E2">
            <w:pPr>
              <w:spacing w:line="360" w:lineRule="auto"/>
              <w:ind w:firstLine="420" w:firstLineChars="200"/>
              <w:jc w:val="left"/>
              <w:rPr>
                <w:rFonts w:ascii="宋体" w:hAnsi="宋体" w:cs="宋体"/>
                <w:snapToGrid w:val="0"/>
                <w:szCs w:val="21"/>
              </w:rPr>
            </w:pPr>
          </w:p>
        </w:tc>
        <w:tc>
          <w:tcPr>
            <w:tcW w:w="1984" w:type="dxa"/>
            <w:vMerge w:val="continue"/>
            <w:vAlign w:val="center"/>
          </w:tcPr>
          <w:p w14:paraId="50222D6C">
            <w:pPr>
              <w:spacing w:line="360" w:lineRule="auto"/>
              <w:ind w:firstLine="420" w:firstLineChars="200"/>
              <w:jc w:val="left"/>
              <w:rPr>
                <w:rFonts w:ascii="宋体" w:hAnsi="宋体" w:cs="宋体"/>
                <w:snapToGrid w:val="0"/>
                <w:szCs w:val="21"/>
              </w:rPr>
            </w:pPr>
          </w:p>
        </w:tc>
        <w:tc>
          <w:tcPr>
            <w:tcW w:w="3253" w:type="dxa"/>
            <w:vAlign w:val="center"/>
          </w:tcPr>
          <w:p w14:paraId="34EE1595">
            <w:pPr>
              <w:spacing w:line="360" w:lineRule="auto"/>
              <w:ind w:firstLine="420" w:firstLineChars="200"/>
              <w:jc w:val="left"/>
              <w:rPr>
                <w:rFonts w:ascii="宋体" w:hAnsi="宋体" w:cs="宋体"/>
                <w:snapToGrid w:val="0"/>
                <w:szCs w:val="21"/>
              </w:rPr>
            </w:pPr>
            <w:r>
              <w:rPr>
                <w:rFonts w:hint="eastAsia" w:ascii="宋体" w:hAnsi="宋体" w:cs="宋体"/>
                <w:snapToGrid w:val="0"/>
                <w:szCs w:val="21"/>
              </w:rPr>
              <w:t>更换一般设计人员或空缺</w:t>
            </w:r>
          </w:p>
        </w:tc>
        <w:tc>
          <w:tcPr>
            <w:tcW w:w="1260" w:type="dxa"/>
            <w:vAlign w:val="center"/>
          </w:tcPr>
          <w:p w14:paraId="792F9858">
            <w:pPr>
              <w:spacing w:line="360" w:lineRule="auto"/>
              <w:ind w:firstLine="422" w:firstLineChars="200"/>
              <w:jc w:val="left"/>
              <w:rPr>
                <w:rFonts w:ascii="宋体" w:hAnsi="宋体" w:cs="宋体"/>
                <w:snapToGrid w:val="0"/>
                <w:szCs w:val="21"/>
              </w:rPr>
            </w:pPr>
            <w:r>
              <w:rPr>
                <w:rFonts w:hint="eastAsia" w:ascii="宋体" w:hAnsi="宋体" w:cs="宋体"/>
                <w:b/>
                <w:bCs/>
                <w:snapToGrid w:val="0"/>
                <w:szCs w:val="21"/>
                <w:bdr w:val="single" w:color="auto" w:sz="4" w:space="0"/>
              </w:rPr>
              <w:t>√</w:t>
            </w:r>
            <w:r>
              <w:rPr>
                <w:rFonts w:hint="eastAsia" w:ascii="宋体" w:hAnsi="宋体" w:cs="宋体"/>
                <w:snapToGrid w:val="0"/>
                <w:szCs w:val="21"/>
              </w:rPr>
              <w:t xml:space="preserve"> 50000</w:t>
            </w:r>
          </w:p>
        </w:tc>
        <w:tc>
          <w:tcPr>
            <w:tcW w:w="1260" w:type="dxa"/>
            <w:vAlign w:val="center"/>
          </w:tcPr>
          <w:p w14:paraId="71F92519">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100000</w:t>
            </w:r>
          </w:p>
        </w:tc>
        <w:tc>
          <w:tcPr>
            <w:tcW w:w="1260" w:type="dxa"/>
            <w:vAlign w:val="center"/>
          </w:tcPr>
          <w:p w14:paraId="61E02CC3">
            <w:pPr>
              <w:spacing w:line="360" w:lineRule="auto"/>
              <w:ind w:firstLine="422" w:firstLineChars="200"/>
              <w:jc w:val="left"/>
              <w:rPr>
                <w:rFonts w:ascii="宋体" w:hAnsi="宋体" w:cs="宋体"/>
                <w:snapToGrid w:val="0"/>
                <w:szCs w:val="21"/>
              </w:rPr>
            </w:pPr>
            <w:r>
              <w:rPr>
                <w:rFonts w:hint="eastAsia" w:ascii="宋体" w:hAnsi="宋体" w:cs="宋体"/>
                <w:b/>
                <w:snapToGrid w:val="0"/>
                <w:szCs w:val="21"/>
              </w:rPr>
              <w:t>□</w:t>
            </w:r>
            <w:r>
              <w:rPr>
                <w:rFonts w:hint="eastAsia" w:ascii="宋体" w:hAnsi="宋体" w:cs="宋体"/>
                <w:snapToGrid w:val="0"/>
                <w:szCs w:val="21"/>
              </w:rPr>
              <w:t xml:space="preserve"> 200000</w:t>
            </w:r>
          </w:p>
        </w:tc>
      </w:tr>
    </w:tbl>
    <w:p w14:paraId="55075896">
      <w:pPr>
        <w:spacing w:line="360" w:lineRule="auto"/>
        <w:ind w:firstLine="420" w:firstLineChars="200"/>
        <w:jc w:val="left"/>
        <w:rPr>
          <w:rFonts w:ascii="宋体" w:hAnsi="宋体" w:cs="宋体"/>
          <w:bCs/>
          <w:snapToGrid w:val="0"/>
        </w:rPr>
      </w:pPr>
      <w:r>
        <w:rPr>
          <w:rFonts w:hint="eastAsia" w:ascii="宋体" w:hAnsi="宋体" w:cs="宋体"/>
          <w:bCs/>
          <w:snapToGrid w:val="0"/>
        </w:rPr>
        <w:t>（4）经发包人或监理单位抽查发现承包人未按规定办理用工实名制的，发包人有权要求承包人承担一般违约责任处罚1次。</w:t>
      </w:r>
    </w:p>
    <w:p w14:paraId="56FD3FE0">
      <w:pPr>
        <w:spacing w:line="360" w:lineRule="auto"/>
        <w:ind w:firstLine="420" w:firstLineChars="200"/>
        <w:jc w:val="left"/>
        <w:rPr>
          <w:rFonts w:ascii="宋体" w:hAnsi="宋体" w:cs="宋体"/>
          <w:bCs/>
          <w:snapToGrid w:val="0"/>
        </w:rPr>
      </w:pPr>
      <w:r>
        <w:rPr>
          <w:rFonts w:hint="eastAsia" w:ascii="宋体" w:hAnsi="宋体" w:cs="宋体"/>
          <w:bCs/>
          <w:snapToGrid w:val="0"/>
        </w:rPr>
        <w:t>（5）承包人在发包人组织的考评中不合格的，必须按照考评通报的要求限期改正，</w:t>
      </w:r>
      <w:r>
        <w:rPr>
          <w:rFonts w:hint="eastAsia" w:ascii="宋体" w:hAnsi="宋体" w:cs="宋体"/>
          <w:snapToGrid w:val="0"/>
        </w:rPr>
        <w:t>发包人有权要求承包人</w:t>
      </w:r>
      <w:r>
        <w:rPr>
          <w:rFonts w:hint="eastAsia" w:ascii="宋体" w:hAnsi="宋体" w:cs="宋体"/>
          <w:bCs/>
          <w:snapToGrid w:val="0"/>
        </w:rPr>
        <w:t>承担1次一般违约责任处罚。</w:t>
      </w:r>
    </w:p>
    <w:p w14:paraId="346F0392">
      <w:pPr>
        <w:spacing w:line="360" w:lineRule="auto"/>
        <w:ind w:firstLine="420" w:firstLineChars="200"/>
        <w:jc w:val="left"/>
        <w:rPr>
          <w:rFonts w:ascii="宋体" w:hAnsi="宋体" w:cs="宋体"/>
          <w:bCs/>
          <w:snapToGrid w:val="0"/>
        </w:rPr>
      </w:pPr>
      <w:r>
        <w:rPr>
          <w:rFonts w:hint="eastAsia" w:ascii="宋体" w:hAnsi="宋体" w:cs="宋体"/>
          <w:bCs/>
          <w:snapToGrid w:val="0"/>
        </w:rPr>
        <w:t>（6）若经发包人审查所投入的施工人员未能满足本项目的要求，发包人有权提出调整施工人员以满足本项目的需要，承包人在收到书面通知后，5天内未整改并征得发包人批复同意，发包人有权要求承包人承担一般违约责任处罚1次。</w:t>
      </w:r>
    </w:p>
    <w:p w14:paraId="5FEBB60F">
      <w:pPr>
        <w:spacing w:line="360" w:lineRule="auto"/>
        <w:ind w:firstLine="420" w:firstLineChars="200"/>
        <w:jc w:val="left"/>
        <w:rPr>
          <w:rFonts w:ascii="宋体" w:hAnsi="宋体" w:cs="宋体"/>
          <w:snapToGrid w:val="0"/>
        </w:rPr>
      </w:pPr>
      <w:r>
        <w:rPr>
          <w:rFonts w:hint="eastAsia" w:ascii="宋体" w:hAnsi="宋体" w:cs="宋体"/>
          <w:bCs/>
          <w:snapToGrid w:val="0"/>
        </w:rPr>
        <w:t>（7）</w:t>
      </w:r>
      <w:r>
        <w:rPr>
          <w:rFonts w:hint="eastAsia" w:ascii="宋体" w:hAnsi="宋体" w:cs="宋体"/>
          <w:snapToGrid w:val="0"/>
        </w:rPr>
        <w:t>承包人在履行合同过程中贿赂发包人人员的，视为不正当竞争，发包人有权要求承包人承担较大违约责任处罚1次；情节严重的，发包人有权要求承包人承担严重违约责任处罚1次；情节特别严重的，发包人有权要求承包人承担根本违约责任处罚；涉嫌犯罪的，移交司法部门处理。</w:t>
      </w:r>
    </w:p>
    <w:p w14:paraId="7F81D3B9">
      <w:pPr>
        <w:spacing w:line="360" w:lineRule="auto"/>
        <w:ind w:firstLine="420" w:firstLineChars="200"/>
        <w:jc w:val="left"/>
        <w:rPr>
          <w:rFonts w:ascii="宋体" w:hAnsi="宋体" w:cs="宋体"/>
          <w:snapToGrid w:val="0"/>
        </w:rPr>
      </w:pPr>
      <w:r>
        <w:rPr>
          <w:rFonts w:hint="eastAsia" w:ascii="宋体" w:hAnsi="宋体" w:cs="宋体"/>
          <w:snapToGrid w:val="0"/>
        </w:rPr>
        <w:t>（8）承包人单方面终止或解除本合同的，应参照合同专用条款1.4款承担违约责任并向发包人赔偿损失。</w:t>
      </w:r>
    </w:p>
    <w:p w14:paraId="241DDB5C">
      <w:pPr>
        <w:spacing w:line="360" w:lineRule="auto"/>
        <w:ind w:firstLine="420" w:firstLineChars="200"/>
        <w:jc w:val="left"/>
        <w:rPr>
          <w:rFonts w:ascii="宋体" w:hAnsi="宋体" w:cs="宋体"/>
          <w:snapToGrid w:val="0"/>
        </w:rPr>
      </w:pPr>
      <w:r>
        <w:rPr>
          <w:rFonts w:hint="eastAsia" w:ascii="宋体" w:hAnsi="宋体" w:cs="宋体"/>
          <w:snapToGrid w:val="0"/>
        </w:rPr>
        <w:t>（9）对于发包人通知承包人（包括承包人的分包单位）参加的会议，应参会人员未经发包人同意自行缺席的，发包人进行警告，警告3人次后仍缺席的，承包人承担1次一般违约责任处罚。</w:t>
      </w:r>
    </w:p>
    <w:p w14:paraId="0F84A4A9">
      <w:pPr>
        <w:spacing w:line="360" w:lineRule="auto"/>
        <w:ind w:firstLine="420" w:firstLineChars="200"/>
        <w:jc w:val="left"/>
        <w:rPr>
          <w:rFonts w:ascii="宋体" w:hAnsi="宋体" w:cs="宋体"/>
        </w:rPr>
      </w:pPr>
      <w:r>
        <w:rPr>
          <w:rFonts w:hint="eastAsia" w:ascii="宋体" w:hAnsi="宋体" w:cs="宋体"/>
        </w:rPr>
        <w:t>23.3 承包人违约的责任</w:t>
      </w:r>
    </w:p>
    <w:p w14:paraId="4CCEBCD5">
      <w:pPr>
        <w:spacing w:line="360" w:lineRule="auto"/>
        <w:ind w:firstLine="420" w:firstLineChars="200"/>
        <w:jc w:val="left"/>
        <w:rPr>
          <w:rFonts w:ascii="宋体" w:hAnsi="宋体" w:cs="宋体"/>
          <w:snapToGrid w:val="0"/>
        </w:rPr>
      </w:pPr>
      <w:r>
        <w:rPr>
          <w:rFonts w:hint="eastAsia" w:ascii="宋体" w:hAnsi="宋体" w:cs="宋体"/>
          <w:snapToGrid w:val="0"/>
        </w:rPr>
        <w:t>（1）因承包人原因导致未按合同协议书第三条约定而延期开工、关键工期节点/竣工交付延期的，每逾期10天承包人须承担1次较大违约责任处罚。逾期30天以上的，发包人有权要求承包人承担根本违约责任。</w:t>
      </w:r>
    </w:p>
    <w:p w14:paraId="68854D1D">
      <w:pPr>
        <w:spacing w:line="360" w:lineRule="auto"/>
        <w:ind w:firstLine="420" w:firstLineChars="200"/>
        <w:jc w:val="left"/>
        <w:rPr>
          <w:rFonts w:ascii="宋体" w:hAnsi="宋体" w:cs="宋体"/>
          <w:bCs/>
          <w:snapToGrid w:val="0"/>
        </w:rPr>
      </w:pPr>
      <w:r>
        <w:rPr>
          <w:rFonts w:hint="eastAsia" w:ascii="宋体" w:hAnsi="宋体" w:cs="宋体"/>
          <w:snapToGrid w:val="0"/>
        </w:rPr>
        <w:t>（2）因承包人原因导致未按专用条款第6条的约定，延期提交工程进度计划，延期3天以内的（含3天），发包人给予书面警告；延期4～7天的，发包人有权要求承包人承担1次一般违约责任处罚；延期8～10天的，发包人有权要求承包人承担1次较大违约责任处罚；延期11天以上的（含11天），发包人有权要求承包人承担1次严重违约责任处罚。</w:t>
      </w:r>
    </w:p>
    <w:p w14:paraId="53CF5C5F">
      <w:pPr>
        <w:spacing w:line="360" w:lineRule="auto"/>
        <w:ind w:firstLine="422" w:firstLineChars="200"/>
        <w:jc w:val="left"/>
        <w:rPr>
          <w:rFonts w:ascii="宋体" w:hAnsi="宋体" w:cs="宋体"/>
          <w:b/>
          <w:snapToGrid w:val="0"/>
        </w:rPr>
      </w:pPr>
      <w:r>
        <w:rPr>
          <w:rFonts w:hint="eastAsia" w:ascii="宋体" w:hAnsi="宋体" w:cs="宋体"/>
          <w:b/>
          <w:snapToGrid w:val="0"/>
        </w:rPr>
        <w:t>23.4材料设备管理方面的违约责任</w:t>
      </w:r>
    </w:p>
    <w:p w14:paraId="64A25D55">
      <w:pPr>
        <w:spacing w:line="360" w:lineRule="auto"/>
        <w:ind w:firstLine="420" w:firstLineChars="200"/>
        <w:jc w:val="left"/>
        <w:rPr>
          <w:rFonts w:ascii="宋体" w:hAnsi="宋体" w:cs="宋体"/>
          <w:bCs/>
          <w:snapToGrid w:val="0"/>
        </w:rPr>
      </w:pPr>
      <w:r>
        <w:rPr>
          <w:rFonts w:hint="eastAsia" w:ascii="宋体" w:hAnsi="宋体" w:cs="宋体"/>
          <w:bCs/>
          <w:snapToGrid w:val="0"/>
        </w:rPr>
        <w:t>（1）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14:paraId="59B14F89">
      <w:pPr>
        <w:spacing w:line="360" w:lineRule="auto"/>
        <w:ind w:firstLine="420" w:firstLineChars="200"/>
        <w:jc w:val="left"/>
        <w:rPr>
          <w:rFonts w:ascii="宋体" w:hAnsi="宋体" w:cs="宋体"/>
          <w:bCs/>
          <w:snapToGrid w:val="0"/>
        </w:rPr>
      </w:pPr>
      <w:r>
        <w:rPr>
          <w:rFonts w:hint="eastAsia" w:ascii="宋体" w:hAnsi="宋体" w:cs="宋体"/>
          <w:bCs/>
          <w:snapToGrid w:val="0"/>
        </w:rPr>
        <w:t>1）单宗或批次价值不到5万元的材料设备抽检不合格的，每发生3例，</w:t>
      </w:r>
      <w:r>
        <w:rPr>
          <w:rFonts w:hint="eastAsia" w:ascii="宋体" w:hAnsi="宋体" w:cs="宋体"/>
          <w:snapToGrid w:val="0"/>
        </w:rPr>
        <w:t>发包人有权要求</w:t>
      </w:r>
      <w:r>
        <w:rPr>
          <w:rFonts w:hint="eastAsia" w:ascii="宋体" w:hAnsi="宋体" w:cs="宋体"/>
          <w:bCs/>
          <w:snapToGrid w:val="0"/>
        </w:rPr>
        <w:t>承包人承担1次一般违约责任处罚。</w:t>
      </w:r>
    </w:p>
    <w:p w14:paraId="2FC6966B">
      <w:pPr>
        <w:spacing w:line="360" w:lineRule="auto"/>
        <w:ind w:firstLine="420" w:firstLineChars="200"/>
        <w:jc w:val="left"/>
        <w:rPr>
          <w:rFonts w:ascii="宋体" w:hAnsi="宋体" w:cs="宋体"/>
          <w:bCs/>
          <w:snapToGrid w:val="0"/>
        </w:rPr>
      </w:pPr>
      <w:r>
        <w:rPr>
          <w:rFonts w:hint="eastAsia" w:ascii="宋体" w:hAnsi="宋体" w:cs="宋体"/>
          <w:bCs/>
          <w:snapToGrid w:val="0"/>
        </w:rPr>
        <w:t>2）单宗或批次价值达到5万元不到10万元的材料设备抽检不合格的，每发生1例，</w:t>
      </w:r>
      <w:r>
        <w:rPr>
          <w:rFonts w:hint="eastAsia" w:ascii="宋体" w:hAnsi="宋体" w:cs="宋体"/>
          <w:snapToGrid w:val="0"/>
        </w:rPr>
        <w:t>发包人有权要求</w:t>
      </w:r>
      <w:r>
        <w:rPr>
          <w:rFonts w:hint="eastAsia" w:ascii="宋体" w:hAnsi="宋体" w:cs="宋体"/>
          <w:bCs/>
          <w:snapToGrid w:val="0"/>
        </w:rPr>
        <w:t>承包人承担1次一般违约责任处罚。</w:t>
      </w:r>
    </w:p>
    <w:p w14:paraId="69DB8B39">
      <w:pPr>
        <w:spacing w:line="360" w:lineRule="auto"/>
        <w:ind w:firstLine="420" w:firstLineChars="200"/>
        <w:jc w:val="left"/>
        <w:rPr>
          <w:rFonts w:ascii="宋体" w:hAnsi="宋体" w:cs="宋体"/>
          <w:bCs/>
          <w:snapToGrid w:val="0"/>
        </w:rPr>
      </w:pPr>
      <w:r>
        <w:rPr>
          <w:rFonts w:hint="eastAsia" w:ascii="宋体" w:hAnsi="宋体" w:cs="宋体"/>
          <w:bCs/>
          <w:snapToGrid w:val="0"/>
        </w:rPr>
        <w:t>3）单宗或批次价值达到10万元不到50万元的材料设备抽检不合格的，每发生1例，</w:t>
      </w:r>
      <w:r>
        <w:rPr>
          <w:rFonts w:hint="eastAsia" w:ascii="宋体" w:hAnsi="宋体" w:cs="宋体"/>
          <w:snapToGrid w:val="0"/>
        </w:rPr>
        <w:t>发包人有权要求</w:t>
      </w:r>
      <w:r>
        <w:rPr>
          <w:rFonts w:hint="eastAsia" w:ascii="宋体" w:hAnsi="宋体" w:cs="宋体"/>
          <w:bCs/>
          <w:snapToGrid w:val="0"/>
        </w:rPr>
        <w:t>承包人承担1次较大违约责任处罚。</w:t>
      </w:r>
    </w:p>
    <w:p w14:paraId="70287BB0">
      <w:pPr>
        <w:spacing w:line="360" w:lineRule="auto"/>
        <w:ind w:firstLine="420" w:firstLineChars="200"/>
        <w:jc w:val="left"/>
        <w:rPr>
          <w:rFonts w:ascii="宋体" w:hAnsi="宋体" w:cs="宋体"/>
          <w:bCs/>
          <w:snapToGrid w:val="0"/>
        </w:rPr>
      </w:pPr>
      <w:r>
        <w:rPr>
          <w:rFonts w:hint="eastAsia" w:ascii="宋体" w:hAnsi="宋体" w:cs="宋体"/>
          <w:bCs/>
          <w:snapToGrid w:val="0"/>
        </w:rPr>
        <w:t>4）单宗或批次价值达到50万元以上的材料设备抽检不合格的，每发生1例。发包人有权要求承包人承担1次严重违约责任处罚。</w:t>
      </w:r>
    </w:p>
    <w:p w14:paraId="027F3349">
      <w:pPr>
        <w:spacing w:line="360" w:lineRule="auto"/>
        <w:ind w:firstLine="420" w:firstLineChars="200"/>
        <w:jc w:val="left"/>
        <w:rPr>
          <w:rFonts w:ascii="宋体" w:hAnsi="宋体" w:cs="宋体"/>
          <w:bCs/>
          <w:snapToGrid w:val="0"/>
        </w:rPr>
      </w:pPr>
      <w:r>
        <w:rPr>
          <w:rFonts w:hint="eastAsia" w:ascii="宋体" w:hAnsi="宋体" w:cs="宋体"/>
          <w:bCs/>
          <w:snapToGrid w:val="0"/>
        </w:rPr>
        <w:t>（2）承包人必须保证用于本工程所有的材料设备的品牌、型号、规格、质量等符合本合同及招投标文件的要求。如发生不符合上述要求的情况（属于不可抗力或不可归责于承包人事由造成的除外），承包人必须无条件在发包人限定的时间内全部更换为符合要求的产品，并且发包人有权要求承包人承担一般违约责任处罚1次。因此给发包人造成损失的，由承包人负责赔偿；同时，发包人有权将承包人的上述行为通过媒体公开披露，并移送有关主管部门依法处理。</w:t>
      </w:r>
    </w:p>
    <w:p w14:paraId="76B55C92">
      <w:pPr>
        <w:spacing w:line="360" w:lineRule="auto"/>
        <w:ind w:firstLine="420" w:firstLineChars="200"/>
        <w:jc w:val="left"/>
        <w:rPr>
          <w:rFonts w:ascii="宋体" w:hAnsi="宋体" w:cs="宋体"/>
          <w:bCs/>
          <w:snapToGrid w:val="0"/>
        </w:rPr>
      </w:pPr>
      <w:r>
        <w:rPr>
          <w:rFonts w:hint="eastAsia" w:ascii="宋体" w:hAnsi="宋体" w:cs="宋体"/>
          <w:bCs/>
          <w:snapToGrid w:val="0"/>
        </w:rPr>
        <w:t>（3）承包人不按专用条款约定对用于本工程的材料设备进行管理的，视同不服从发包人及监理单位管理；发包人有权要求承包人承担一般违约责任处罚1次。给发包人造成损失的，承包人应赔偿发包人的全部损失。同时发包人有权暂停支付本工程进度款，直到承包人完成相关工作为止。</w:t>
      </w:r>
    </w:p>
    <w:p w14:paraId="5E5A1013">
      <w:pPr>
        <w:spacing w:line="360" w:lineRule="auto"/>
        <w:ind w:firstLine="420" w:firstLineChars="200"/>
        <w:jc w:val="left"/>
        <w:rPr>
          <w:rFonts w:ascii="宋体" w:hAnsi="宋体" w:cs="宋体"/>
          <w:bCs/>
          <w:snapToGrid w:val="0"/>
        </w:rPr>
      </w:pPr>
      <w:r>
        <w:rPr>
          <w:rFonts w:hint="eastAsia" w:ascii="宋体" w:hAnsi="宋体" w:cs="宋体"/>
          <w:bCs/>
          <w:snapToGrid w:val="0"/>
        </w:rPr>
        <w:t>（4）承包人使用的设备材料应按不低于附件8《主要设备材料品牌响应表》中的生产厂家和品牌，并充分了解本工程全面开工所需的设备投入要求，且在选定后经发包人审查同意方可进场。若承包人的材料设备未按约定的时间投入或发包人要求时间投入，在收到书面通知后，5天内未整改完成并征得发包人批复同意，发包人有权要求承包人承担较大违约责任处罚1次。</w:t>
      </w:r>
    </w:p>
    <w:p w14:paraId="02D159D9">
      <w:pPr>
        <w:spacing w:line="360" w:lineRule="auto"/>
        <w:ind w:firstLine="420" w:firstLineChars="200"/>
        <w:jc w:val="left"/>
        <w:rPr>
          <w:rFonts w:ascii="宋体" w:hAnsi="宋体" w:cs="宋体"/>
          <w:bCs/>
          <w:snapToGrid w:val="0"/>
        </w:rPr>
      </w:pPr>
      <w:r>
        <w:rPr>
          <w:rFonts w:hint="eastAsia" w:ascii="宋体" w:hAnsi="宋体" w:cs="宋体"/>
          <w:bCs/>
          <w:snapToGrid w:val="0"/>
        </w:rPr>
        <w:t>（5）承包人采购进场的建筑材料和设备应确保质量合格，若承包人采购进场的建筑材料和设备检测结果为不合格（或无效）造成复检、扩检或采用其他检测手段检测仍然不合格的，承包人除应承担复检的费用外，</w:t>
      </w:r>
      <w:r>
        <w:rPr>
          <w:rFonts w:hint="eastAsia" w:ascii="宋体" w:hAnsi="宋体" w:cs="宋体"/>
          <w:snapToGrid w:val="0"/>
        </w:rPr>
        <w:t>发包人有权要求</w:t>
      </w:r>
      <w:r>
        <w:rPr>
          <w:rFonts w:hint="eastAsia" w:ascii="宋体" w:hAnsi="宋体" w:cs="宋体"/>
          <w:bCs/>
          <w:snapToGrid w:val="0"/>
        </w:rPr>
        <w:t>承包人承担一般违约责任处罚1次。</w:t>
      </w:r>
    </w:p>
    <w:p w14:paraId="1B57BE16">
      <w:pPr>
        <w:spacing w:line="360" w:lineRule="auto"/>
        <w:ind w:firstLine="420" w:firstLineChars="200"/>
        <w:jc w:val="left"/>
        <w:rPr>
          <w:rFonts w:ascii="宋体" w:hAnsi="宋体" w:cs="宋体"/>
          <w:snapToGrid w:val="0"/>
        </w:rPr>
      </w:pPr>
      <w:r>
        <w:rPr>
          <w:rFonts w:hint="eastAsia" w:ascii="宋体" w:hAnsi="宋体" w:cs="宋体"/>
          <w:bCs/>
          <w:snapToGrid w:val="0"/>
        </w:rPr>
        <w:t>（6）若经发包人审查所投入的主要机械及材料未能满足本项目的要求，发包人有权提出调整设备投入以满足本项目的需要，在收到书面通知后，若承包人5天内未整改完成并征得发包人批复同意，发包人有权要求承包人承担一般违约责任处罚1次。</w:t>
      </w:r>
    </w:p>
    <w:p w14:paraId="49251961">
      <w:pPr>
        <w:spacing w:line="360" w:lineRule="auto"/>
        <w:ind w:firstLine="422" w:firstLineChars="200"/>
        <w:jc w:val="left"/>
        <w:rPr>
          <w:rFonts w:ascii="宋体" w:hAnsi="宋体" w:cs="宋体"/>
          <w:snapToGrid w:val="0"/>
        </w:rPr>
      </w:pPr>
      <w:r>
        <w:rPr>
          <w:rFonts w:hint="eastAsia" w:ascii="宋体" w:hAnsi="宋体" w:cs="宋体"/>
          <w:b/>
          <w:snapToGrid w:val="0"/>
        </w:rPr>
        <w:t>23.5</w:t>
      </w:r>
      <w:r>
        <w:rPr>
          <w:rFonts w:hint="eastAsia" w:ascii="宋体" w:hAnsi="宋体" w:cs="宋体"/>
          <w:snapToGrid w:val="0"/>
        </w:rPr>
        <w:t>工程质量方面的违约责任</w:t>
      </w:r>
    </w:p>
    <w:p w14:paraId="3BC5FC05">
      <w:pPr>
        <w:spacing w:line="360" w:lineRule="auto"/>
        <w:ind w:firstLine="420" w:firstLineChars="200"/>
        <w:jc w:val="left"/>
        <w:rPr>
          <w:rFonts w:ascii="宋体" w:hAnsi="宋体" w:cs="宋体"/>
          <w:snapToGrid w:val="0"/>
        </w:rPr>
      </w:pPr>
      <w:r>
        <w:rPr>
          <w:rFonts w:hint="eastAsia" w:ascii="宋体" w:hAnsi="宋体" w:cs="宋体"/>
          <w:snapToGrid w:val="0"/>
        </w:rPr>
        <w:t>（1）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道工序，工期不予顺延。复检的结果，按每一分项工程计算，总计发现3次或连续发现2次质量控制点不合格的，发包人有权要求承包人承担1次一般违约责任处罚；总计发现3次以上（不含本数）或连续发现2次以上（不含本数）质量控制点不合格的，发包人有权要求承包人承担1次较大违约责任处罚；承包人采取整改措施后效果仍不明显的，发包人有权要求承包人承担1次严重违约责任处罚，且发包人有权将该分项工程另行发包，且不免除承包人应承担的违约赔偿责任。</w:t>
      </w:r>
    </w:p>
    <w:p w14:paraId="03A6AED8">
      <w:pPr>
        <w:spacing w:line="360" w:lineRule="auto"/>
        <w:ind w:firstLine="420" w:firstLineChars="200"/>
        <w:jc w:val="left"/>
        <w:rPr>
          <w:rFonts w:ascii="宋体" w:hAnsi="宋体" w:cs="宋体"/>
          <w:snapToGrid w:val="0"/>
        </w:rPr>
      </w:pPr>
      <w:r>
        <w:rPr>
          <w:rFonts w:hint="eastAsia" w:ascii="宋体" w:hAnsi="宋体" w:cs="宋体"/>
          <w:snapToGrid w:val="0"/>
        </w:rPr>
        <w:t>（2）工程竣工验收不符合国家强制性标准及规范要求或者未能实现一次验收合格的，发包人有权要求承包人承担1次严重违约责任处罚，并无偿采取补救措施及赔偿发包人的直接损失及间接损失，还应承担由此引起的一切责任。</w:t>
      </w:r>
    </w:p>
    <w:p w14:paraId="20269BB8">
      <w:pPr>
        <w:spacing w:line="360" w:lineRule="auto"/>
        <w:ind w:firstLine="420" w:firstLineChars="200"/>
        <w:jc w:val="left"/>
        <w:rPr>
          <w:rFonts w:ascii="宋体" w:hAnsi="宋体" w:cs="宋体"/>
          <w:snapToGrid w:val="0"/>
        </w:rPr>
      </w:pPr>
      <w:r>
        <w:rPr>
          <w:rFonts w:hint="eastAsia" w:ascii="宋体" w:hAnsi="宋体" w:cs="宋体"/>
          <w:snapToGrid w:val="0"/>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承担1次严重违约责任处罚。</w:t>
      </w:r>
    </w:p>
    <w:p w14:paraId="73CEAA81">
      <w:pPr>
        <w:spacing w:line="360" w:lineRule="auto"/>
        <w:ind w:firstLine="420" w:firstLineChars="200"/>
        <w:jc w:val="left"/>
        <w:rPr>
          <w:rFonts w:ascii="宋体" w:hAnsi="宋体" w:cs="宋体"/>
          <w:snapToGrid w:val="0"/>
        </w:rPr>
      </w:pPr>
      <w:r>
        <w:rPr>
          <w:rFonts w:hint="eastAsia" w:ascii="宋体" w:hAnsi="宋体" w:cs="宋体"/>
          <w:snapToGrid w:val="0"/>
        </w:rPr>
        <w:t>（4）由于承包人的原因发生工程质量事故的，承担一次严重违约责任处罚1次，承包人应全额赔偿发包人的损失并承担相关法律责任。</w:t>
      </w:r>
    </w:p>
    <w:p w14:paraId="6D4627C8">
      <w:pPr>
        <w:spacing w:line="360" w:lineRule="auto"/>
        <w:ind w:firstLine="420" w:firstLineChars="200"/>
        <w:jc w:val="left"/>
        <w:rPr>
          <w:rFonts w:ascii="宋体" w:hAnsi="宋体" w:cs="宋体"/>
          <w:snapToGrid w:val="0"/>
        </w:rPr>
      </w:pPr>
      <w:r>
        <w:rPr>
          <w:rFonts w:hint="eastAsia" w:ascii="宋体" w:hAnsi="宋体" w:cs="宋体"/>
          <w:snapToGrid w:val="0"/>
        </w:rPr>
        <w:t>（5）除上述约定之外，发包人、监理单位在施工过程中检查发现质量隐患、质量问题，或承包人未按发包人的要求及时整改、整改不到位，发包人有权要求承包人承担一般违约责任1次，给发包人造成损失的，承包人应赔偿发包人的全部损失。</w:t>
      </w:r>
    </w:p>
    <w:p w14:paraId="7014ACEA">
      <w:pPr>
        <w:spacing w:line="360" w:lineRule="auto"/>
        <w:ind w:firstLine="422" w:firstLineChars="200"/>
        <w:jc w:val="left"/>
        <w:rPr>
          <w:rFonts w:ascii="宋体" w:hAnsi="宋体" w:cs="宋体"/>
          <w:b/>
          <w:snapToGrid w:val="0"/>
        </w:rPr>
      </w:pPr>
      <w:r>
        <w:rPr>
          <w:rFonts w:hint="eastAsia" w:ascii="宋体" w:hAnsi="宋体" w:cs="宋体"/>
          <w:b/>
          <w:snapToGrid w:val="0"/>
        </w:rPr>
        <w:t>23.6安全生产方面的违约责任</w:t>
      </w:r>
    </w:p>
    <w:p w14:paraId="4ECCB48D">
      <w:pPr>
        <w:spacing w:line="360" w:lineRule="auto"/>
        <w:ind w:firstLine="420" w:firstLineChars="200"/>
        <w:jc w:val="left"/>
        <w:rPr>
          <w:rFonts w:ascii="宋体" w:hAnsi="宋体" w:cs="宋体"/>
          <w:bCs/>
          <w:snapToGrid w:val="0"/>
        </w:rPr>
      </w:pPr>
      <w:r>
        <w:rPr>
          <w:rFonts w:hint="eastAsia" w:ascii="宋体" w:hAnsi="宋体" w:cs="宋体"/>
          <w:bCs/>
          <w:snapToGrid w:val="0"/>
        </w:rPr>
        <w:t>（1）承包人在发包人、总监理工程师进行的日常安全生产检查中，被发现存在安全隐患的，承包人应限期改正。若同样问题被发现2次或累计类似问题被发现3次的，承包人必须承担1次一般违约责任处罚。此类问题的认定，以发包人、总监理工程师书面通知、指令、通报或会议纪要为准。</w:t>
      </w:r>
    </w:p>
    <w:p w14:paraId="4FBCE8DF">
      <w:pPr>
        <w:spacing w:line="360" w:lineRule="auto"/>
        <w:ind w:firstLine="420" w:firstLineChars="200"/>
        <w:jc w:val="left"/>
        <w:rPr>
          <w:rFonts w:ascii="宋体" w:hAnsi="宋体" w:cs="宋体"/>
          <w:bCs/>
          <w:snapToGrid w:val="0"/>
        </w:rPr>
      </w:pPr>
      <w:r>
        <w:rPr>
          <w:rFonts w:hint="eastAsia" w:ascii="宋体" w:hAnsi="宋体" w:cs="宋体"/>
          <w:bCs/>
          <w:snapToGrid w:val="0"/>
        </w:rPr>
        <w:t>（2）承包人因自身原因造成安全事故的，除按国家规定由主管部门处罚外，承包人必须依照下列约定承担违约责任：</w:t>
      </w:r>
    </w:p>
    <w:p w14:paraId="41F7805A">
      <w:pPr>
        <w:spacing w:line="360" w:lineRule="auto"/>
        <w:ind w:firstLine="420" w:firstLineChars="200"/>
        <w:jc w:val="left"/>
        <w:rPr>
          <w:rFonts w:ascii="宋体" w:hAnsi="宋体" w:cs="宋体"/>
          <w:bCs/>
          <w:snapToGrid w:val="0"/>
        </w:rPr>
      </w:pPr>
      <w:r>
        <w:rPr>
          <w:rFonts w:hint="eastAsia" w:ascii="宋体" w:hAnsi="宋体" w:cs="宋体"/>
          <w:bCs/>
          <w:snapToGrid w:val="0"/>
        </w:rPr>
        <w:t>1）发生特别重大事故，发包人有权要求承包人承担根本违约责任处罚，给发包人造成损失的，承包人应赔偿发包人的全部损失。</w:t>
      </w:r>
    </w:p>
    <w:p w14:paraId="1FD84AFC">
      <w:pPr>
        <w:spacing w:line="360" w:lineRule="auto"/>
        <w:ind w:firstLine="420" w:firstLineChars="200"/>
        <w:jc w:val="left"/>
        <w:rPr>
          <w:rFonts w:ascii="宋体" w:hAnsi="宋体" w:cs="宋体"/>
          <w:bCs/>
          <w:snapToGrid w:val="0"/>
        </w:rPr>
      </w:pPr>
      <w:r>
        <w:rPr>
          <w:rFonts w:hint="eastAsia" w:ascii="宋体" w:hAnsi="宋体" w:cs="宋体"/>
          <w:bCs/>
          <w:snapToGrid w:val="0"/>
        </w:rPr>
        <w:t>2）发生重大事故，发包人有权要求承包人承担根本违约责任处罚，给发包人造成损失的，承包人应赔偿发包人的全部损失。</w:t>
      </w:r>
    </w:p>
    <w:p w14:paraId="0EBE5343">
      <w:pPr>
        <w:spacing w:line="360" w:lineRule="auto"/>
        <w:ind w:firstLine="420" w:firstLineChars="200"/>
        <w:jc w:val="left"/>
        <w:rPr>
          <w:rFonts w:ascii="宋体" w:hAnsi="宋体" w:cs="宋体"/>
          <w:bCs/>
          <w:snapToGrid w:val="0"/>
        </w:rPr>
      </w:pPr>
      <w:r>
        <w:rPr>
          <w:rFonts w:hint="eastAsia" w:ascii="宋体" w:hAnsi="宋体" w:cs="宋体"/>
          <w:bCs/>
          <w:snapToGrid w:val="0"/>
        </w:rPr>
        <w:t>3）发生较大事故，发包人有权要求承包人承担严重违约责任处罚，给发包人造成损失的，承包人应赔偿发包人的全部损失。</w:t>
      </w:r>
    </w:p>
    <w:p w14:paraId="39198660">
      <w:pPr>
        <w:spacing w:line="360" w:lineRule="auto"/>
        <w:ind w:firstLine="420" w:firstLineChars="200"/>
        <w:jc w:val="left"/>
        <w:rPr>
          <w:rFonts w:ascii="宋体" w:hAnsi="宋体" w:cs="宋体"/>
          <w:bCs/>
          <w:snapToGrid w:val="0"/>
        </w:rPr>
      </w:pPr>
      <w:r>
        <w:rPr>
          <w:rFonts w:hint="eastAsia" w:ascii="宋体" w:hAnsi="宋体" w:cs="宋体"/>
          <w:bCs/>
          <w:snapToGrid w:val="0"/>
        </w:rPr>
        <w:t>4）发生一般事故，发包人有权要求承包人承担严重违约责任处罚，给发包人造成损失的，承包人应赔偿发包人的全部损失。</w:t>
      </w:r>
    </w:p>
    <w:p w14:paraId="06599E38">
      <w:pPr>
        <w:spacing w:line="360" w:lineRule="auto"/>
        <w:ind w:firstLine="420" w:firstLineChars="200"/>
        <w:jc w:val="left"/>
        <w:rPr>
          <w:rFonts w:ascii="宋体" w:hAnsi="宋体" w:cs="宋体"/>
          <w:bCs/>
          <w:snapToGrid w:val="0"/>
        </w:rPr>
      </w:pPr>
      <w:r>
        <w:rPr>
          <w:rFonts w:hint="eastAsia" w:ascii="宋体" w:hAnsi="宋体" w:cs="宋体"/>
          <w:bCs/>
          <w:snapToGrid w:val="0"/>
        </w:rPr>
        <w:t>（3）除上述约定之外，发包人、监理单位在施工过程中检查发现安全隐患、违规操作问题，发生被盗等治安事故，发生火警火灾的，或承包人未按发包人的要求及时整改、整改不到位的，发包人有权要求承包人承担一般违约责任处罚1次，给发包人造成损失的，承包人应赔偿发包人的全部损失。</w:t>
      </w:r>
    </w:p>
    <w:p w14:paraId="1EBB83EE">
      <w:pPr>
        <w:spacing w:line="360" w:lineRule="auto"/>
        <w:ind w:firstLine="422" w:firstLineChars="200"/>
        <w:jc w:val="left"/>
        <w:rPr>
          <w:rFonts w:ascii="宋体" w:hAnsi="宋体" w:cs="宋体"/>
          <w:b/>
          <w:snapToGrid w:val="0"/>
        </w:rPr>
      </w:pPr>
      <w:r>
        <w:rPr>
          <w:rFonts w:hint="eastAsia" w:ascii="宋体" w:hAnsi="宋体" w:cs="宋体"/>
          <w:b/>
          <w:snapToGrid w:val="0"/>
        </w:rPr>
        <w:t>23.7文明施工、环境保护方面的违约责任</w:t>
      </w:r>
    </w:p>
    <w:p w14:paraId="4C8F3ED7">
      <w:pPr>
        <w:spacing w:line="360" w:lineRule="auto"/>
        <w:ind w:firstLine="420" w:firstLineChars="200"/>
        <w:jc w:val="left"/>
        <w:rPr>
          <w:rFonts w:ascii="宋体" w:hAnsi="宋体" w:cs="宋体"/>
          <w:bCs/>
          <w:snapToGrid w:val="0"/>
        </w:rPr>
      </w:pPr>
      <w:r>
        <w:rPr>
          <w:rFonts w:hint="eastAsia" w:ascii="宋体" w:hAnsi="宋体" w:cs="宋体"/>
          <w:bCs/>
          <w:snapToGrid w:val="0"/>
        </w:rPr>
        <w:t>（1）发包人、监理工程师，对承包人文明施工措施进行对照检查。经检查发现承包人因自身原因未能落实的，</w:t>
      </w:r>
      <w:r>
        <w:rPr>
          <w:rFonts w:hint="eastAsia" w:ascii="宋体" w:hAnsi="宋体" w:cs="宋体"/>
          <w:snapToGrid w:val="0"/>
        </w:rPr>
        <w:t>发包人有权要求</w:t>
      </w:r>
      <w:r>
        <w:rPr>
          <w:rFonts w:hint="eastAsia" w:ascii="宋体" w:hAnsi="宋体" w:cs="宋体"/>
          <w:bCs/>
          <w:snapToGrid w:val="0"/>
        </w:rPr>
        <w:t>承包人承担1次一般违约责任处罚，并限期改正；</w:t>
      </w:r>
    </w:p>
    <w:p w14:paraId="2B4FAE8C">
      <w:pPr>
        <w:spacing w:line="360" w:lineRule="auto"/>
        <w:ind w:firstLine="420" w:firstLineChars="200"/>
        <w:jc w:val="left"/>
        <w:rPr>
          <w:rFonts w:ascii="宋体" w:hAnsi="宋体" w:cs="宋体"/>
          <w:bCs/>
          <w:snapToGrid w:val="0"/>
        </w:rPr>
      </w:pPr>
      <w:r>
        <w:rPr>
          <w:rFonts w:hint="eastAsia" w:ascii="宋体" w:hAnsi="宋体" w:cs="宋体"/>
          <w:bCs/>
          <w:snapToGrid w:val="0"/>
        </w:rPr>
        <w:t>（2）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14:paraId="0C5D5B5F">
      <w:pPr>
        <w:spacing w:line="360" w:lineRule="auto"/>
        <w:ind w:firstLine="420" w:firstLineChars="200"/>
        <w:jc w:val="left"/>
        <w:rPr>
          <w:rFonts w:ascii="宋体" w:hAnsi="宋体" w:cs="宋体"/>
          <w:bCs/>
          <w:snapToGrid w:val="0"/>
        </w:rPr>
      </w:pPr>
      <w:r>
        <w:rPr>
          <w:rFonts w:hint="eastAsia" w:ascii="宋体" w:hAnsi="宋体" w:cs="宋体"/>
          <w:bCs/>
          <w:snapToGrid w:val="0"/>
        </w:rPr>
        <w:t>（3）本项目工程如因承包人原因在竣工验收后如未获得合同约定的安全文明施工管理目标及创优要求，承包人须承担一次严重违约责任处罚</w:t>
      </w:r>
    </w:p>
    <w:p w14:paraId="7FF83613">
      <w:pPr>
        <w:spacing w:line="360" w:lineRule="auto"/>
        <w:ind w:firstLine="420" w:firstLineChars="200"/>
        <w:jc w:val="left"/>
        <w:rPr>
          <w:rFonts w:ascii="宋体" w:hAnsi="宋体" w:cs="宋体"/>
          <w:bCs/>
          <w:snapToGrid w:val="0"/>
        </w:rPr>
      </w:pPr>
      <w:r>
        <w:rPr>
          <w:rFonts w:hint="eastAsia" w:ascii="宋体" w:hAnsi="宋体" w:cs="宋体"/>
          <w:bCs/>
          <w:snapToGrid w:val="0"/>
        </w:rPr>
        <w:t>（4）在工程整体交付使用前，承包人须负责成品保护及承包范围内卫生保洁工作、保洁（保洁以发包人要求次数为准）。若出现成品保护及卫生保洁措施、保洁（保洁以发包人要求次数为准）落实不到位的情况，在收到书面通知后，5天内未整改完成并征得发包人批复同意，发包人有权要求承包人承担较大违约责任处罚1次。</w:t>
      </w:r>
    </w:p>
    <w:p w14:paraId="67557B2F">
      <w:pPr>
        <w:spacing w:line="360" w:lineRule="auto"/>
        <w:ind w:firstLine="420" w:firstLineChars="200"/>
        <w:jc w:val="left"/>
        <w:rPr>
          <w:rFonts w:ascii="宋体" w:hAnsi="宋体" w:cs="宋体"/>
          <w:snapToGrid w:val="0"/>
        </w:rPr>
      </w:pPr>
      <w:r>
        <w:rPr>
          <w:rFonts w:hint="eastAsia" w:ascii="宋体" w:hAnsi="宋体" w:cs="宋体"/>
          <w:bCs/>
          <w:snapToGrid w:val="0"/>
        </w:rPr>
        <w:t>（5）未按照合同相关规定执行，出现文明施工和环境保护落实不到位的情况，在收到书面通知后，2天内未整改完成并征得发包人批复同意的，承包人须承担一般违约责任处罚1次。</w:t>
      </w:r>
    </w:p>
    <w:p w14:paraId="19636561">
      <w:pPr>
        <w:spacing w:line="360" w:lineRule="auto"/>
        <w:ind w:firstLine="422" w:firstLineChars="200"/>
        <w:jc w:val="left"/>
        <w:rPr>
          <w:rFonts w:ascii="宋体" w:hAnsi="宋体" w:cs="宋体"/>
          <w:b/>
          <w:snapToGrid w:val="0"/>
        </w:rPr>
      </w:pPr>
      <w:r>
        <w:rPr>
          <w:rFonts w:hint="eastAsia" w:ascii="宋体" w:hAnsi="宋体" w:cs="宋体"/>
          <w:b/>
          <w:snapToGrid w:val="0"/>
        </w:rPr>
        <w:t>23.8工程转包、分包方面的违约责任</w:t>
      </w:r>
    </w:p>
    <w:p w14:paraId="4A751A93">
      <w:pPr>
        <w:spacing w:line="360" w:lineRule="auto"/>
        <w:ind w:firstLine="420" w:firstLineChars="200"/>
        <w:jc w:val="left"/>
        <w:rPr>
          <w:rFonts w:ascii="宋体" w:hAnsi="宋体" w:cs="宋体"/>
          <w:bCs/>
          <w:snapToGrid w:val="0"/>
        </w:rPr>
      </w:pPr>
      <w:r>
        <w:rPr>
          <w:rFonts w:hint="eastAsia" w:ascii="宋体" w:hAnsi="宋体" w:cs="宋体"/>
          <w:bCs/>
          <w:snapToGrid w:val="0"/>
        </w:rPr>
        <w:t>（1）违法分包，是指在分包过程中的违法行为，包括以下几种情形：</w:t>
      </w:r>
    </w:p>
    <w:p w14:paraId="471CDB50">
      <w:pPr>
        <w:spacing w:line="360" w:lineRule="auto"/>
        <w:ind w:firstLine="420" w:firstLineChars="200"/>
        <w:jc w:val="left"/>
        <w:rPr>
          <w:rFonts w:ascii="宋体" w:hAnsi="宋体" w:cs="宋体"/>
          <w:bCs/>
          <w:snapToGrid w:val="0"/>
        </w:rPr>
      </w:pPr>
      <w:r>
        <w:rPr>
          <w:rFonts w:hint="eastAsia" w:ascii="宋体" w:hAnsi="宋体" w:cs="宋体"/>
          <w:bCs/>
          <w:snapToGrid w:val="0"/>
        </w:rPr>
        <w:t>1）承包人将建设工程分包给不具备相应资质条件的单位的；</w:t>
      </w:r>
    </w:p>
    <w:p w14:paraId="26AE5693">
      <w:pPr>
        <w:spacing w:line="360" w:lineRule="auto"/>
        <w:ind w:firstLine="420" w:firstLineChars="200"/>
        <w:jc w:val="left"/>
        <w:rPr>
          <w:rFonts w:ascii="宋体" w:hAnsi="宋体" w:cs="宋体"/>
          <w:bCs/>
          <w:snapToGrid w:val="0"/>
        </w:rPr>
      </w:pPr>
      <w:r>
        <w:rPr>
          <w:rFonts w:hint="eastAsia" w:ascii="宋体" w:hAnsi="宋体" w:cs="宋体"/>
          <w:bCs/>
          <w:snapToGrid w:val="0"/>
        </w:rPr>
        <w:t>2）合同中未有约定，又未经发包人认可，承包人将其承包的部分建设工程交由其他单位完成的；</w:t>
      </w:r>
    </w:p>
    <w:p w14:paraId="4A07F5C4">
      <w:pPr>
        <w:spacing w:line="360" w:lineRule="auto"/>
        <w:ind w:firstLine="420" w:firstLineChars="200"/>
        <w:jc w:val="left"/>
        <w:rPr>
          <w:rFonts w:ascii="宋体" w:hAnsi="宋体" w:cs="宋体"/>
          <w:bCs/>
          <w:snapToGrid w:val="0"/>
        </w:rPr>
      </w:pPr>
      <w:r>
        <w:rPr>
          <w:rFonts w:hint="eastAsia" w:ascii="宋体" w:hAnsi="宋体" w:cs="宋体"/>
          <w:bCs/>
          <w:snapToGrid w:val="0"/>
        </w:rPr>
        <w:t>3）承包人将建设工程主体结构的施工分包给其他单位的；</w:t>
      </w:r>
    </w:p>
    <w:p w14:paraId="1AB94B13">
      <w:pPr>
        <w:spacing w:line="360" w:lineRule="auto"/>
        <w:ind w:firstLine="420" w:firstLineChars="200"/>
        <w:jc w:val="left"/>
        <w:rPr>
          <w:rFonts w:ascii="宋体" w:hAnsi="宋体" w:cs="宋体"/>
          <w:bCs/>
          <w:snapToGrid w:val="0"/>
        </w:rPr>
      </w:pPr>
      <w:r>
        <w:rPr>
          <w:rFonts w:hint="eastAsia" w:ascii="宋体" w:hAnsi="宋体" w:cs="宋体"/>
          <w:bCs/>
          <w:snapToGrid w:val="0"/>
        </w:rPr>
        <w:t>4）分包单位将其承包的建设工程再分包的。</w:t>
      </w:r>
    </w:p>
    <w:p w14:paraId="6B4E1FFC">
      <w:pPr>
        <w:spacing w:line="360" w:lineRule="auto"/>
        <w:ind w:firstLine="420" w:firstLineChars="200"/>
        <w:jc w:val="left"/>
        <w:rPr>
          <w:rFonts w:ascii="宋体" w:hAnsi="宋体" w:cs="宋体"/>
          <w:bCs/>
          <w:snapToGrid w:val="0"/>
        </w:rPr>
      </w:pPr>
      <w:r>
        <w:rPr>
          <w:rFonts w:hint="eastAsia" w:ascii="宋体" w:hAnsi="宋体" w:cs="宋体"/>
          <w:bCs/>
          <w:snapToGrid w:val="0"/>
        </w:rPr>
        <w:t>（2）承包单位承包建设工程后，不履行合同约定的责任和义务，将其承包的全部建设工程转给第三人或者将其承包的全部工程肢解以后以分包的名义分别转给第三人承包的行为</w:t>
      </w:r>
    </w:p>
    <w:p w14:paraId="0E495945">
      <w:pPr>
        <w:spacing w:line="360" w:lineRule="auto"/>
        <w:ind w:firstLine="420" w:firstLineChars="200"/>
        <w:jc w:val="left"/>
        <w:rPr>
          <w:rFonts w:ascii="宋体" w:hAnsi="宋体" w:cs="宋体"/>
          <w:bCs/>
          <w:snapToGrid w:val="0"/>
        </w:rPr>
      </w:pPr>
      <w:r>
        <w:rPr>
          <w:rFonts w:hint="eastAsia" w:ascii="宋体" w:hAnsi="宋体" w:cs="宋体"/>
          <w:bCs/>
          <w:snapToGrid w:val="0"/>
        </w:rPr>
        <w:t>（3）承包人转包工程或者违法分包工程，发包人有权要求承包人承担根本违约责任，经建设行政主管部门调查核实并作出处理决定的，发包人将严格服从建设行政主管部门的处理决定。因承包人转包工程或者违法分包工程给发包人造成损失的，发包人有权要求赔偿。</w:t>
      </w:r>
    </w:p>
    <w:p w14:paraId="739418BB">
      <w:pPr>
        <w:spacing w:line="360" w:lineRule="auto"/>
        <w:ind w:firstLine="422" w:firstLineChars="200"/>
        <w:jc w:val="left"/>
        <w:rPr>
          <w:rFonts w:ascii="宋体" w:hAnsi="宋体" w:cs="宋体"/>
          <w:b/>
          <w:snapToGrid w:val="0"/>
        </w:rPr>
      </w:pPr>
      <w:r>
        <w:rPr>
          <w:rFonts w:hint="eastAsia" w:ascii="宋体" w:hAnsi="宋体" w:cs="宋体"/>
          <w:b/>
          <w:snapToGrid w:val="0"/>
        </w:rPr>
        <w:t>23.9农民工工资支付方面的违约责任</w:t>
      </w:r>
    </w:p>
    <w:p w14:paraId="16802A33">
      <w:pPr>
        <w:spacing w:line="360" w:lineRule="auto"/>
        <w:ind w:firstLine="420" w:firstLineChars="200"/>
        <w:jc w:val="left"/>
        <w:rPr>
          <w:rFonts w:ascii="宋体" w:hAnsi="宋体" w:cs="宋体"/>
          <w:bCs/>
          <w:snapToGrid w:val="0"/>
        </w:rPr>
      </w:pPr>
      <w:r>
        <w:rPr>
          <w:rFonts w:hint="eastAsia" w:ascii="宋体" w:hAnsi="宋体" w:cs="宋体"/>
          <w:bCs/>
          <w:snapToGrid w:val="0"/>
        </w:rPr>
        <w:t>（1）承包人违反约定，被农民工投诉或上访属实的，承包人必须在3天内发放拖欠的款项。若继续拖延被投诉2次及以上，经查实，承包人必须承担1次较大违约责任处罚。若仍然不予整改并发放拖欠的款项，使农民工采取停工、集聚围阻发包人办公地点甚至政府办公部门、阻塞交通要道、围堵或破坏、拆除已移交发包人的工程等过激行动的，承包人必须承担1次严重违约责任处罚，并立即采取切实有效措施予以整改；拒不采取切实有效措施整改的，或整改效果不明显的，发包人有权部分或全部解除合同。</w:t>
      </w:r>
    </w:p>
    <w:p w14:paraId="283E405D">
      <w:pPr>
        <w:spacing w:line="360" w:lineRule="auto"/>
        <w:ind w:firstLine="420" w:firstLineChars="200"/>
        <w:jc w:val="left"/>
        <w:rPr>
          <w:rFonts w:ascii="宋体" w:hAnsi="宋体" w:cs="宋体"/>
          <w:snapToGrid w:val="0"/>
        </w:rPr>
      </w:pPr>
      <w:r>
        <w:rPr>
          <w:rFonts w:hint="eastAsia" w:ascii="宋体" w:hAnsi="宋体" w:cs="宋体"/>
          <w:bCs/>
          <w:snapToGrid w:val="0"/>
        </w:rPr>
        <w:t>（2）由于承包人或其管理的分包单位（包括供货分包及劳务分包单位等）拖欠农民工工资致使发包人被投诉或起诉并被判令先行垫付农民工工资的，承包人承担1次较大违约责任处罚，并向发包人支付由发包人先行垫付的工人工资的120%费用作为补偿。</w:t>
      </w:r>
    </w:p>
    <w:p w14:paraId="0024236D">
      <w:pPr>
        <w:spacing w:line="360" w:lineRule="auto"/>
        <w:ind w:firstLine="420" w:firstLineChars="200"/>
        <w:jc w:val="left"/>
        <w:rPr>
          <w:rFonts w:ascii="宋体" w:hAnsi="宋体" w:cs="宋体"/>
          <w:snapToGrid w:val="0"/>
        </w:rPr>
      </w:pPr>
      <w:r>
        <w:rPr>
          <w:rFonts w:hint="eastAsia" w:ascii="宋体" w:hAnsi="宋体" w:cs="宋体"/>
          <w:snapToGrid w:val="0"/>
        </w:rPr>
        <w:t>（3）因承包人违约导致发包人暂停支付工程款时，承包人不得以此为理由拖欠农民工工资，在发包人和承包人就暂停支付工程款问题解决之前，承包人有义务先行支付其所属工人工资。</w:t>
      </w:r>
    </w:p>
    <w:p w14:paraId="1171E30A">
      <w:pPr>
        <w:spacing w:line="360" w:lineRule="auto"/>
        <w:ind w:firstLine="420" w:firstLineChars="200"/>
        <w:jc w:val="left"/>
        <w:rPr>
          <w:rFonts w:ascii="宋体" w:hAnsi="宋体" w:cs="宋体"/>
          <w:snapToGrid w:val="0"/>
        </w:rPr>
      </w:pPr>
      <w:r>
        <w:rPr>
          <w:rFonts w:hint="eastAsia" w:ascii="宋体" w:hAnsi="宋体" w:cs="宋体"/>
          <w:snapToGrid w:val="0"/>
        </w:rPr>
        <w:t>（4）承包人不按合同及有关规定按时、足额支付分包单位合同价款及民工工资致使民工集体上访、集聚围阻而造成社会不良影响的，发包人将有权终止与承包人的合同，并上报省、市主管部门建议取消其参加清远地区省、市重大项目的投标资格，并由发包人予以公告。如属恶意煽动并造成社会不良影响的，发包人将提请司法部门追究其法律责任。</w:t>
      </w:r>
    </w:p>
    <w:p w14:paraId="06931C92">
      <w:pPr>
        <w:spacing w:line="360" w:lineRule="auto"/>
        <w:ind w:firstLine="420" w:firstLineChars="200"/>
        <w:jc w:val="left"/>
        <w:rPr>
          <w:rFonts w:ascii="宋体" w:hAnsi="宋体" w:cs="宋体"/>
          <w:snapToGrid w:val="0"/>
        </w:rPr>
      </w:pPr>
      <w:r>
        <w:rPr>
          <w:rFonts w:hint="eastAsia" w:ascii="宋体" w:hAnsi="宋体" w:cs="宋体"/>
          <w:snapToGrid w:val="0"/>
        </w:rPr>
        <w:t>23.10承包人在行政主管部门及行业主管部门的各项检查中，由于被发现存在问题被通报批评或者被新闻媒体曝光的，被通报或被曝光一次，承包人必须承担1次严重违约责任处罚；承包人应立即采取切实有效措施予以整改，拒不采取切实有效措施整改或整改效果不明显的，发包人有权要求承包人承担根本违约责任；造成严重社会影响或累计被通报、被曝光3次以上（含本数）的，发包人有权要求承包人承担根本违约责任。</w:t>
      </w:r>
    </w:p>
    <w:p w14:paraId="5FFDB33F">
      <w:pPr>
        <w:spacing w:line="360" w:lineRule="auto"/>
        <w:ind w:firstLine="422" w:firstLineChars="200"/>
        <w:jc w:val="left"/>
        <w:rPr>
          <w:rFonts w:ascii="宋体" w:hAnsi="宋体" w:cs="宋体"/>
          <w:snapToGrid w:val="0"/>
        </w:rPr>
      </w:pPr>
      <w:r>
        <w:rPr>
          <w:rFonts w:hint="eastAsia" w:ascii="宋体" w:hAnsi="宋体" w:cs="宋体"/>
          <w:b/>
          <w:snapToGrid w:val="0"/>
        </w:rPr>
        <w:t>23.11</w:t>
      </w:r>
      <w:r>
        <w:rPr>
          <w:rFonts w:hint="eastAsia" w:ascii="宋体" w:hAnsi="宋体" w:cs="宋体"/>
          <w:snapToGrid w:val="0"/>
        </w:rPr>
        <w:t>创优方面的违约责任</w:t>
      </w:r>
    </w:p>
    <w:p w14:paraId="1ECD0AA9">
      <w:pPr>
        <w:widowControl/>
        <w:numPr>
          <w:ilvl w:val="0"/>
          <w:numId w:val="43"/>
        </w:numPr>
        <w:spacing w:line="360" w:lineRule="auto"/>
        <w:ind w:firstLine="420" w:firstLineChars="200"/>
        <w:jc w:val="left"/>
        <w:rPr>
          <w:rFonts w:ascii="宋体" w:hAnsi="宋体" w:eastAsia="宋体" w:cs="宋体"/>
          <w:snapToGrid w:val="0"/>
        </w:rPr>
      </w:pPr>
      <w:r>
        <w:rPr>
          <w:rFonts w:hint="eastAsia" w:ascii="宋体" w:hAnsi="宋体" w:cs="宋体"/>
          <w:snapToGrid w:val="0"/>
        </w:rPr>
        <w:t>承包人实施范围内容必须达到省级或以上工程优质和争创一项</w:t>
      </w:r>
      <w:r>
        <w:rPr>
          <w:rFonts w:hint="eastAsia" w:ascii="宋体" w:hAnsi="宋体" w:cs="宋体"/>
          <w:snapToGrid w:val="0"/>
          <w:lang w:val="zh-CN"/>
        </w:rPr>
        <w:t>国家级工程奖项</w:t>
      </w:r>
      <w:r>
        <w:rPr>
          <w:rFonts w:hint="eastAsia" w:ascii="宋体" w:hAnsi="宋体" w:cs="宋体"/>
          <w:snapToGrid w:val="0"/>
        </w:rPr>
        <w:t>创优要求。承包人实施范围内容如未达到创优要求：省级或以上工程优质奖，属承包人原因导致的，必须承担1次严重违约责任</w:t>
      </w:r>
      <w:r>
        <w:rPr>
          <w:rFonts w:hint="eastAsia" w:ascii="宋体" w:hAnsi="宋体" w:eastAsia="宋体" w:cs="宋体"/>
          <w:snapToGrid w:val="0"/>
        </w:rPr>
        <w:t>处罚。</w:t>
      </w:r>
    </w:p>
    <w:p w14:paraId="2E0B0A3E">
      <w:pPr>
        <w:widowControl/>
        <w:numPr>
          <w:ilvl w:val="0"/>
          <w:numId w:val="43"/>
        </w:num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因承包人原因未达到合同约定的创优目标的，承包人必须承担1次严重违约责任处罚。承包人配合申报质量创优奖项时，由于非承包人原因（如因非承包人原因导致资料无法完善或不齐），导致未达到合同约定的创优目标的，承包人无需承担违约金。</w:t>
      </w:r>
    </w:p>
    <w:p w14:paraId="444A8D49">
      <w:pPr>
        <w:spacing w:line="360" w:lineRule="auto"/>
        <w:ind w:firstLine="420" w:firstLineChars="200"/>
        <w:jc w:val="left"/>
        <w:rPr>
          <w:rFonts w:ascii="宋体" w:hAnsi="宋体" w:eastAsia="宋体" w:cs="宋体"/>
          <w:b/>
          <w:snapToGrid w:val="0"/>
        </w:rPr>
      </w:pPr>
      <w:r>
        <w:rPr>
          <w:rFonts w:hint="eastAsia" w:ascii="宋体" w:hAnsi="宋体" w:eastAsia="宋体" w:cs="宋体"/>
          <w:snapToGrid w:val="0"/>
        </w:rPr>
        <w:t>（3）从工程竣工验收合格之日起，合同约定创优目标为获省级优质工程奖但因承包人原因2年内未取得该奖项的，视为未达到合同约定的创优目标。</w:t>
      </w:r>
    </w:p>
    <w:p w14:paraId="7A7CFB29">
      <w:pPr>
        <w:spacing w:line="360" w:lineRule="auto"/>
        <w:ind w:firstLine="422" w:firstLineChars="200"/>
        <w:jc w:val="left"/>
        <w:rPr>
          <w:rFonts w:ascii="宋体" w:hAnsi="宋体" w:eastAsia="宋体" w:cs="宋体"/>
          <w:bCs/>
          <w:snapToGrid w:val="0"/>
        </w:rPr>
      </w:pPr>
      <w:r>
        <w:rPr>
          <w:rFonts w:hint="eastAsia" w:ascii="宋体" w:hAnsi="宋体" w:eastAsia="宋体" w:cs="宋体"/>
          <w:b/>
          <w:snapToGrid w:val="0"/>
        </w:rPr>
        <w:t>23.12</w:t>
      </w:r>
      <w:r>
        <w:rPr>
          <w:rFonts w:hint="eastAsia" w:ascii="宋体" w:hAnsi="宋体" w:eastAsia="宋体" w:cs="宋体"/>
          <w:bCs/>
          <w:snapToGrid w:val="0"/>
        </w:rPr>
        <w:t>除上述约定之外，承包人工程管理组织不力、未按发包人商定的要求投入资源或完成产值、材料设备管理不力、违反发包人颁布的相关制度，未严格落实发包人、监理单位的要求（口头、书面）或落实不力，发包人有权要求承包人承担一般违约责任1次，给发包人造成损失的，承包人应赔偿发包人的全部损失。</w:t>
      </w:r>
    </w:p>
    <w:p w14:paraId="05C6F56D">
      <w:pPr>
        <w:spacing w:line="360" w:lineRule="auto"/>
        <w:ind w:firstLine="420" w:firstLineChars="200"/>
        <w:jc w:val="left"/>
        <w:rPr>
          <w:rFonts w:ascii="宋体" w:hAnsi="宋体" w:eastAsia="宋体" w:cs="宋体"/>
        </w:rPr>
      </w:pPr>
      <w:r>
        <w:rPr>
          <w:rFonts w:hint="eastAsia" w:ascii="宋体" w:hAnsi="宋体" w:eastAsia="宋体" w:cs="宋体"/>
        </w:rPr>
        <w:t>23.13承包人违约责任的认定方式、送达程序及违约金的处理</w:t>
      </w:r>
    </w:p>
    <w:p w14:paraId="138E4600">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（1）认定方式：以发包人发出的通知、通报、会议纪要等书面文件确定的内容为准。</w:t>
      </w:r>
    </w:p>
    <w:p w14:paraId="57E50E66">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（2）送达程序：发包人以下列方式之一将书面违约处理决定送达承包人：</w:t>
      </w:r>
    </w:p>
    <w:p w14:paraId="06FE35C1">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1）承包人现场管理机构工作人员签收。</w:t>
      </w:r>
    </w:p>
    <w:p w14:paraId="70CD6ABE">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2）承包人其他工作人员签收。</w:t>
      </w:r>
    </w:p>
    <w:p w14:paraId="195AA0E4">
      <w:pPr>
        <w:spacing w:line="360" w:lineRule="auto"/>
        <w:ind w:firstLine="420" w:firstLineChars="200"/>
        <w:jc w:val="left"/>
        <w:rPr>
          <w:rFonts w:ascii="宋体" w:hAnsi="宋体" w:eastAsia="宋体" w:cs="宋体"/>
          <w:snapToGrid w:val="0"/>
        </w:rPr>
      </w:pPr>
      <w:r>
        <w:rPr>
          <w:rFonts w:hint="eastAsia" w:ascii="宋体" w:hAnsi="宋体" w:eastAsia="宋体" w:cs="宋体"/>
          <w:snapToGrid w:val="0"/>
        </w:rPr>
        <w:t>3）发包人邮寄送达。</w:t>
      </w:r>
    </w:p>
    <w:p w14:paraId="767356BB">
      <w:pPr>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否则视为无异议；属需要支付违约金的，应在工程结算报告送达监理单位前以书面形</w:t>
      </w:r>
      <w:r>
        <w:rPr>
          <w:rFonts w:hint="eastAsia" w:ascii="宋体" w:hAnsi="宋体" w:eastAsia="宋体" w:cs="宋体"/>
          <w:snapToGrid w:val="0"/>
          <w:szCs w:val="21"/>
        </w:rPr>
        <w:t>式向发包人提出异议并附上有关证据。发包人在收到承包人的异议后15个工作日内审核完毕且作出书面决定并通知承包人。在异议审核期间，承包人须正常开展工作，不得以审核未确定为由拖延或者中止工程设计或施工。</w:t>
      </w:r>
    </w:p>
    <w:p w14:paraId="25AF7EB1">
      <w:pPr>
        <w:spacing w:line="360" w:lineRule="auto"/>
        <w:ind w:firstLine="420" w:firstLineChars="200"/>
        <w:jc w:val="left"/>
        <w:rPr>
          <w:rFonts w:ascii="宋体" w:hAnsi="宋体" w:eastAsia="宋体" w:cs="宋体"/>
          <w:szCs w:val="21"/>
        </w:rPr>
      </w:pPr>
      <w:r>
        <w:rPr>
          <w:rFonts w:hint="eastAsia" w:ascii="宋体" w:hAnsi="宋体" w:eastAsia="宋体" w:cs="宋体"/>
          <w:snapToGrid w:val="0"/>
          <w:szCs w:val="21"/>
        </w:rPr>
        <w:t>（4）</w:t>
      </w:r>
      <w:r>
        <w:rPr>
          <w:rFonts w:hint="eastAsia" w:ascii="宋体" w:hAnsi="宋体" w:eastAsia="宋体" w:cs="宋体"/>
          <w:szCs w:val="21"/>
        </w:rPr>
        <w:t>承包人在本合同（包括合同文件）及合同附件项下所承担违约责任（包括但不限于违约金、赔偿金、扣（罚）款、处罚、赔偿损失等），不足以赔偿发包人损失的，承包人应予以补足。</w:t>
      </w:r>
    </w:p>
    <w:p w14:paraId="1F770A06">
      <w:pPr>
        <w:pStyle w:val="2"/>
        <w:spacing w:line="360" w:lineRule="auto"/>
        <w:ind w:firstLine="422" w:firstLineChars="200"/>
        <w:jc w:val="left"/>
        <w:rPr>
          <w:rFonts w:ascii="宋体" w:hAnsi="宋体" w:eastAsia="宋体" w:cs="宋体"/>
          <w:b/>
          <w:szCs w:val="21"/>
        </w:rPr>
      </w:pPr>
      <w:r>
        <w:rPr>
          <w:rFonts w:hint="eastAsia" w:ascii="宋体" w:hAnsi="宋体" w:eastAsia="宋体" w:cs="宋体"/>
          <w:b/>
          <w:snapToGrid w:val="0"/>
          <w:szCs w:val="21"/>
        </w:rPr>
        <w:t>23.13</w:t>
      </w:r>
      <w:r>
        <w:rPr>
          <w:rFonts w:hint="eastAsia" w:ascii="宋体" w:hAnsi="宋体" w:eastAsia="宋体" w:cs="宋体"/>
          <w:b/>
          <w:szCs w:val="21"/>
        </w:rPr>
        <w:t>风险提示条款。实际施工人借用资质及多层转包、多层违法分包有可能存在无权请求发包人在欠付工程款范围内承担责任以及不享有建设工程价款优先权的法律风险。</w:t>
      </w:r>
    </w:p>
    <w:p w14:paraId="71F41537">
      <w:pPr>
        <w:tabs>
          <w:tab w:val="left" w:pos="0"/>
          <w:tab w:val="left" w:pos="420"/>
        </w:tabs>
        <w:spacing w:line="360" w:lineRule="auto"/>
        <w:ind w:firstLine="422" w:firstLineChars="200"/>
        <w:jc w:val="left"/>
        <w:outlineLvl w:val="2"/>
        <w:rPr>
          <w:rFonts w:ascii="宋体" w:hAnsi="宋体" w:eastAsia="宋体" w:cs="宋体"/>
          <w:b/>
          <w:bCs/>
          <w:szCs w:val="21"/>
        </w:rPr>
      </w:pPr>
      <w:bookmarkStart w:id="465" w:name="_Toc6671"/>
      <w:bookmarkStart w:id="466" w:name="_Toc21460"/>
      <w:bookmarkStart w:id="467" w:name="_Toc32220"/>
      <w:bookmarkStart w:id="468" w:name="_Toc4939"/>
      <w:bookmarkStart w:id="469" w:name="_Toc30193"/>
      <w:r>
        <w:rPr>
          <w:rFonts w:hint="eastAsia" w:ascii="宋体" w:hAnsi="宋体" w:eastAsia="宋体" w:cs="宋体"/>
          <w:b/>
          <w:bCs/>
          <w:szCs w:val="21"/>
        </w:rPr>
        <w:t>24.可调价变更定价</w:t>
      </w:r>
      <w:bookmarkEnd w:id="465"/>
      <w:bookmarkEnd w:id="466"/>
      <w:r>
        <w:rPr>
          <w:rFonts w:hint="eastAsia" w:ascii="宋体" w:hAnsi="宋体" w:eastAsia="宋体" w:cs="宋体"/>
          <w:b/>
          <w:bCs/>
          <w:szCs w:val="21"/>
        </w:rPr>
        <w:t>（新增专用条款第24条）</w:t>
      </w:r>
      <w:bookmarkEnd w:id="467"/>
      <w:bookmarkEnd w:id="468"/>
      <w:bookmarkEnd w:id="469"/>
    </w:p>
    <w:p w14:paraId="5814FB1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24.1 可调价工程变更的价款调整</w:t>
      </w:r>
    </w:p>
    <w:p w14:paraId="69C6EA41">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合同履行期间，出现第19条工程变更事项且符合第19.3款可调价条件的，合同双方当事人应调整合同价格。</w:t>
      </w:r>
    </w:p>
    <w:p w14:paraId="6BE8D5AD">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24.2 可调价变更工作项目的定价</w:t>
      </w:r>
    </w:p>
    <w:p w14:paraId="0F9B6B73">
      <w:pPr>
        <w:spacing w:line="360" w:lineRule="auto"/>
        <w:ind w:firstLine="420" w:firstLineChars="200"/>
        <w:jc w:val="left"/>
        <w:rPr>
          <w:rFonts w:ascii="宋体" w:hAnsi="宋体" w:cs="宋体"/>
          <w:szCs w:val="21"/>
          <w:u w:val="single"/>
        </w:rPr>
      </w:pPr>
      <w:r>
        <w:rPr>
          <w:rFonts w:hint="eastAsia" w:ascii="宋体" w:hAnsi="宋体" w:cs="宋体"/>
          <w:szCs w:val="21"/>
          <w:u w:val="single"/>
        </w:rPr>
        <w:t>（1）合同清单中已有相同项目适用的综合单价，则沿用。</w:t>
      </w:r>
    </w:p>
    <w:p w14:paraId="524B7089">
      <w:pPr>
        <w:spacing w:line="360" w:lineRule="auto"/>
        <w:ind w:firstLine="420" w:firstLineChars="200"/>
        <w:jc w:val="left"/>
        <w:rPr>
          <w:rFonts w:ascii="宋体" w:hAnsi="宋体" w:cs="宋体"/>
          <w:szCs w:val="21"/>
          <w:u w:val="single"/>
        </w:rPr>
      </w:pPr>
      <w:r>
        <w:rPr>
          <w:rFonts w:hint="eastAsia" w:ascii="宋体" w:hAnsi="宋体" w:cs="宋体"/>
          <w:szCs w:val="21"/>
          <w:u w:val="single"/>
        </w:rPr>
        <w:t>（2）合同清单已有类似项目的，则按类似项目的综合单价对相应子目、消耗量、单价等进行调整换算，原管理费、利润水平不变（若合同清单列出多个同类项目，而合同清单有不同的综合单价，则该类项目的单价换算取工料机水平最高即消耗量最少的、管理费和利润取费最低的综合单价进行分析换算）。</w:t>
      </w:r>
    </w:p>
    <w:p w14:paraId="6EA1E9E0">
      <w:pPr>
        <w:spacing w:line="360" w:lineRule="auto"/>
        <w:ind w:firstLine="420" w:firstLineChars="200"/>
        <w:jc w:val="left"/>
        <w:rPr>
          <w:rFonts w:ascii="宋体" w:hAnsi="宋体" w:cs="宋体"/>
          <w:szCs w:val="21"/>
          <w:u w:val="single"/>
        </w:rPr>
      </w:pPr>
      <w:r>
        <w:rPr>
          <w:rFonts w:hint="eastAsia" w:ascii="宋体" w:hAnsi="宋体" w:cs="宋体"/>
          <w:szCs w:val="21"/>
        </w:rPr>
        <w:t>（3）合同中没有相同也没有类似清单项目的，其计价依据、计量规则和计价方法：</w:t>
      </w:r>
      <w:r>
        <w:rPr>
          <w:rFonts w:hint="eastAsia" w:ascii="宋体" w:hAnsi="宋体" w:cs="宋体"/>
          <w:szCs w:val="21"/>
          <w:u w:val="single"/>
        </w:rPr>
        <w:t>根据</w:t>
      </w:r>
      <w:r>
        <w:rPr>
          <w:rFonts w:hint="eastAsia" w:ascii="宋体" w:hAnsi="宋体" w:cs="宋体"/>
          <w:b/>
          <w:bCs/>
          <w:szCs w:val="21"/>
          <w:u w:val="single"/>
        </w:rPr>
        <w:t>《建设工程工程量清单计价标准》（GB/T50500-2024）</w:t>
      </w:r>
      <w:r>
        <w:rPr>
          <w:rFonts w:hint="eastAsia" w:ascii="宋体" w:hAnsi="宋体" w:cs="宋体"/>
          <w:szCs w:val="21"/>
          <w:u w:val="single"/>
        </w:rPr>
        <w:t>原则、《广东省建设工程计价依据（2018)》及相关配套定额编制</w:t>
      </w:r>
      <w:r>
        <w:rPr>
          <w:rFonts w:hint="eastAsia" w:ascii="宋体" w:hAnsi="宋体" w:cs="宋体"/>
          <w:szCs w:val="21"/>
        </w:rPr>
        <w:t>。</w:t>
      </w:r>
      <w:r>
        <w:rPr>
          <w:rFonts w:hint="eastAsia" w:ascii="宋体" w:hAnsi="宋体" w:eastAsia="宋体" w:cs="宋体"/>
          <w:szCs w:val="21"/>
          <w:lang w:bidi="ar"/>
        </w:rPr>
        <w:t>由承包人提出适当的变更价格，经初审后报</w:t>
      </w:r>
      <w:bookmarkStart w:id="470" w:name="OLE_LINK8"/>
      <w:r>
        <w:rPr>
          <w:rFonts w:hint="eastAsia" w:ascii="宋体" w:hAnsi="宋体" w:eastAsia="宋体" w:cs="宋体"/>
          <w:szCs w:val="21"/>
          <w:lang w:bidi="ar"/>
        </w:rPr>
        <w:t>监理单位、全过程造价咨询单位、</w:t>
      </w:r>
      <w:bookmarkStart w:id="471" w:name="OLE_LINK7"/>
      <w:r>
        <w:rPr>
          <w:rFonts w:hint="eastAsia" w:ascii="宋体" w:hAnsi="宋体" w:eastAsia="宋体" w:cs="宋体"/>
          <w:szCs w:val="21"/>
          <w:lang w:bidi="ar"/>
        </w:rPr>
        <w:t>全过程</w:t>
      </w:r>
      <w:bookmarkEnd w:id="471"/>
      <w:r>
        <w:rPr>
          <w:rFonts w:hint="eastAsia" w:ascii="宋体" w:hAnsi="宋体" w:eastAsia="宋体" w:cs="宋体"/>
          <w:szCs w:val="21"/>
          <w:lang w:bidi="ar"/>
        </w:rPr>
        <w:t>工程咨询单位</w:t>
      </w:r>
      <w:bookmarkEnd w:id="470"/>
      <w:r>
        <w:rPr>
          <w:rFonts w:hint="eastAsia" w:ascii="宋体" w:hAnsi="宋体" w:eastAsia="宋体" w:cs="宋体"/>
          <w:szCs w:val="21"/>
          <w:lang w:bidi="ar"/>
        </w:rPr>
        <w:t>审核，经发包人</w:t>
      </w:r>
      <w:r>
        <w:rPr>
          <w:rFonts w:hint="eastAsia" w:ascii="宋体" w:hAnsi="宋体" w:cs="宋体"/>
          <w:szCs w:val="21"/>
          <w:lang w:bidi="ar"/>
        </w:rPr>
        <w:t>书面</w:t>
      </w:r>
      <w:r>
        <w:rPr>
          <w:rFonts w:hint="eastAsia" w:ascii="宋体" w:hAnsi="宋体" w:eastAsia="宋体" w:cs="宋体"/>
          <w:szCs w:val="21"/>
          <w:lang w:bidi="ar"/>
        </w:rPr>
        <w:t>确认后执行。</w:t>
      </w:r>
    </w:p>
    <w:p w14:paraId="3323C9F1">
      <w:pPr>
        <w:spacing w:line="360" w:lineRule="auto"/>
        <w:ind w:firstLine="420" w:firstLineChars="200"/>
        <w:jc w:val="left"/>
        <w:rPr>
          <w:rFonts w:ascii="宋体" w:hAnsi="宋体" w:cs="宋体"/>
          <w:szCs w:val="21"/>
        </w:rPr>
      </w:pPr>
      <w:r>
        <w:rPr>
          <w:rFonts w:hint="eastAsia" w:ascii="宋体" w:hAnsi="宋体" w:cs="宋体"/>
          <w:szCs w:val="21"/>
        </w:rPr>
        <w:t xml:space="preserve">(4)“类似清单项目”的认定原则： </w:t>
      </w:r>
      <w:r>
        <w:rPr>
          <w:rFonts w:hint="eastAsia" w:ascii="宋体" w:hAnsi="宋体" w:cs="宋体"/>
          <w:szCs w:val="21"/>
          <w:u w:val="single"/>
        </w:rPr>
        <w:t>参照类似项目的单价认定。</w:t>
      </w:r>
    </w:p>
    <w:p w14:paraId="2AD622FA">
      <w:pPr>
        <w:tabs>
          <w:tab w:val="left" w:pos="0"/>
          <w:tab w:val="left" w:pos="420"/>
        </w:tabs>
        <w:spacing w:line="360" w:lineRule="auto"/>
        <w:ind w:firstLine="422" w:firstLineChars="200"/>
        <w:jc w:val="left"/>
        <w:outlineLvl w:val="2"/>
        <w:rPr>
          <w:rFonts w:ascii="宋体" w:hAnsi="宋体" w:eastAsia="宋体" w:cs="Times New Roman"/>
          <w:b/>
          <w:bCs/>
          <w:szCs w:val="21"/>
        </w:rPr>
      </w:pPr>
      <w:bookmarkStart w:id="472" w:name="_Toc47694439"/>
      <w:bookmarkStart w:id="473" w:name="_Toc22771"/>
      <w:bookmarkStart w:id="474" w:name="_Toc21428"/>
      <w:bookmarkStart w:id="475" w:name="_Toc5211"/>
      <w:bookmarkStart w:id="476" w:name="_Toc14736"/>
      <w:bookmarkStart w:id="477" w:name="_Toc20907"/>
      <w:bookmarkStart w:id="478" w:name="_Toc25508"/>
      <w:r>
        <w:rPr>
          <w:rFonts w:hint="eastAsia" w:ascii="宋体" w:hAnsi="宋体" w:cs="Times New Roman"/>
          <w:b/>
          <w:bCs/>
          <w:szCs w:val="21"/>
        </w:rPr>
        <w:t>25</w:t>
      </w:r>
      <w:r>
        <w:rPr>
          <w:rFonts w:hint="eastAsia" w:ascii="宋体" w:hAnsi="宋体" w:eastAsia="宋体" w:cs="Times New Roman"/>
          <w:b/>
          <w:bCs/>
          <w:szCs w:val="21"/>
        </w:rPr>
        <w:t>现场签证价格的确定</w:t>
      </w:r>
      <w:bookmarkEnd w:id="472"/>
      <w:bookmarkEnd w:id="473"/>
      <w:r>
        <w:rPr>
          <w:rFonts w:hint="eastAsia" w:ascii="宋体" w:hAnsi="宋体" w:cs="Times New Roman"/>
          <w:b/>
          <w:bCs/>
          <w:szCs w:val="21"/>
        </w:rPr>
        <w:t>（新增专用条款第25条）</w:t>
      </w:r>
      <w:bookmarkEnd w:id="474"/>
      <w:bookmarkEnd w:id="475"/>
      <w:bookmarkEnd w:id="476"/>
    </w:p>
    <w:p w14:paraId="2BBE00B0">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25.1 </w:t>
      </w:r>
      <w:r>
        <w:rPr>
          <w:rFonts w:hint="eastAsia" w:ascii="宋体" w:hAnsi="宋体" w:eastAsia="宋体" w:cs="宋体"/>
          <w:szCs w:val="21"/>
        </w:rPr>
        <w:t>现场签证的价格调整</w:t>
      </w:r>
    </w:p>
    <w:p w14:paraId="5A6A586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合同履行期间，由于非承包人责任产生的现场签证费用，合同双方当事人应调整合同价格。</w:t>
      </w:r>
    </w:p>
    <w:p w14:paraId="4E75A78C">
      <w:pPr>
        <w:spacing w:line="360" w:lineRule="auto"/>
        <w:ind w:firstLine="420" w:firstLineChars="200"/>
        <w:jc w:val="left"/>
        <w:rPr>
          <w:rFonts w:ascii="宋体" w:hAnsi="宋体" w:cs="宋体"/>
          <w:szCs w:val="21"/>
        </w:rPr>
      </w:pPr>
      <w:r>
        <w:rPr>
          <w:rFonts w:hint="eastAsia" w:ascii="宋体" w:hAnsi="宋体" w:cs="宋体"/>
          <w:szCs w:val="21"/>
        </w:rPr>
        <w:t xml:space="preserve">25.2 </w:t>
      </w:r>
      <w:r>
        <w:rPr>
          <w:rFonts w:hint="eastAsia" w:ascii="宋体" w:hAnsi="宋体" w:eastAsia="宋体" w:cs="宋体"/>
          <w:szCs w:val="21"/>
        </w:rPr>
        <w:t>现场签证的提出</w:t>
      </w:r>
    </w:p>
    <w:p w14:paraId="5D4E7DB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承包人应发包人要求完成合同以外的零星项目、非承包人责任事项等工作的，发包人应通知监理人及时以书面形式向承包人发出工作指令，提供所需的相关资料；承包人在收到监理人书面通知后，应及时向发包人提出现场签证要求。</w:t>
      </w:r>
    </w:p>
    <w:p w14:paraId="5EBEB582">
      <w:pPr>
        <w:spacing w:line="360" w:lineRule="auto"/>
        <w:ind w:firstLine="420" w:firstLineChars="200"/>
        <w:jc w:val="left"/>
        <w:rPr>
          <w:rFonts w:ascii="宋体" w:hAnsi="宋体" w:eastAsia="宋体" w:cs="宋体"/>
          <w:szCs w:val="21"/>
        </w:rPr>
      </w:pPr>
      <w:r>
        <w:rPr>
          <w:rFonts w:hint="eastAsia" w:ascii="宋体" w:hAnsi="宋体" w:cs="宋体"/>
          <w:szCs w:val="21"/>
        </w:rPr>
        <w:t>25</w:t>
      </w:r>
      <w:r>
        <w:rPr>
          <w:rFonts w:hint="eastAsia" w:ascii="宋体" w:hAnsi="宋体" w:eastAsia="宋体" w:cs="宋体"/>
          <w:szCs w:val="21"/>
        </w:rPr>
        <w:t>.3 现场签证报告的确认</w:t>
      </w:r>
    </w:p>
    <w:p w14:paraId="668555D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提交现场签证报告的时间：</w:t>
      </w:r>
    </w:p>
    <w:p w14:paraId="6A4A6D5A">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u w:val="single"/>
        </w:rPr>
        <w:t>所有现场签证必须由监理单位、全过程工程咨询单位、全过程造价咨询单位、发包人相关人员签字盖章确认。并每月汇总造价台账报监理单位及发包人，当现场签证的汇总造价显示超过合同造价1％以后，所有现场签证必须由上述单位项目负责人或现场代表签字盖章确认，承包人需同时提出如何优化后续设计方案以保证项目的总控造价仍在合同约定范围内，否则后续增加的费用发包人有权不再计算。预算价作为附件需与现场签证同时报送，但监理单位或发包人相关人员拒绝配合签证的除外。</w:t>
      </w:r>
    </w:p>
    <w:p w14:paraId="709976E7">
      <w:pPr>
        <w:spacing w:line="360" w:lineRule="auto"/>
        <w:ind w:firstLine="420" w:firstLineChars="200"/>
        <w:jc w:val="left"/>
        <w:rPr>
          <w:rFonts w:ascii="宋体" w:hAnsi="宋体" w:cs="宋体"/>
          <w:szCs w:val="21"/>
        </w:rPr>
      </w:pPr>
      <w:r>
        <w:rPr>
          <w:rFonts w:hint="eastAsia" w:ascii="宋体" w:hAnsi="宋体" w:cs="宋体"/>
          <w:szCs w:val="21"/>
        </w:rPr>
        <w:t xml:space="preserve">25.4 </w:t>
      </w:r>
      <w:r>
        <w:rPr>
          <w:rFonts w:hint="eastAsia" w:ascii="宋体" w:hAnsi="宋体" w:eastAsia="宋体" w:cs="宋体"/>
          <w:szCs w:val="21"/>
        </w:rPr>
        <w:t>现场签证的要求</w:t>
      </w:r>
    </w:p>
    <w:p w14:paraId="02E86D56">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计日工有相应单价或合同中有适用单价的项目，合同双方当事人仅在现场签证报告中列明完成该类项目所需的人工、工程材料、工程设备和施工设备机械台班的数量。</w:t>
      </w:r>
    </w:p>
    <w:p w14:paraId="5903ECD0">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计日工没有相应单价或合同中没有适用单价的项目，合同双方当事人应在现场签证报告中列明完成这类项目所需的人工、工程材料、工程设备和施工设备机械台班的数量和单价。</w:t>
      </w:r>
    </w:p>
    <w:p w14:paraId="174EEBA9">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25.5 </w:t>
      </w:r>
      <w:r>
        <w:rPr>
          <w:rFonts w:hint="eastAsia" w:ascii="宋体" w:hAnsi="宋体" w:eastAsia="宋体" w:cs="宋体"/>
          <w:szCs w:val="21"/>
        </w:rPr>
        <w:t>现场签证工作的实施</w:t>
      </w:r>
    </w:p>
    <w:p w14:paraId="016E5023">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承包人应在发包人确认现场签证报告后的48小时内，按照监理人发出的工作指令及时组织实施相关工作。否则，由此引起的损失和（或）延误的工期由承包人承担。</w:t>
      </w:r>
    </w:p>
    <w:p w14:paraId="61F3C5D3">
      <w:pPr>
        <w:spacing w:line="360" w:lineRule="auto"/>
        <w:ind w:firstLine="420" w:firstLineChars="200"/>
        <w:jc w:val="left"/>
        <w:rPr>
          <w:rFonts w:ascii="宋体" w:hAnsi="宋体" w:cs="宋体"/>
          <w:szCs w:val="21"/>
        </w:rPr>
      </w:pPr>
      <w:r>
        <w:rPr>
          <w:rFonts w:hint="eastAsia" w:ascii="宋体" w:hAnsi="宋体" w:cs="宋体"/>
          <w:szCs w:val="21"/>
        </w:rPr>
        <w:t xml:space="preserve">25.6 </w:t>
      </w:r>
      <w:r>
        <w:rPr>
          <w:rFonts w:hint="eastAsia" w:ascii="宋体" w:hAnsi="宋体" w:eastAsia="宋体" w:cs="宋体"/>
          <w:szCs w:val="21"/>
        </w:rPr>
        <w:t>现场签证的限制</w:t>
      </w:r>
    </w:p>
    <w:p w14:paraId="59D7EAF3">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合同工程发生现场签证事项，未经发包人签证、确认，承包人便擅自实施相关工作的，除非征得发包人同意，否则发生的费用由承包人承担。</w:t>
      </w:r>
    </w:p>
    <w:p w14:paraId="290F1DD9">
      <w:pPr>
        <w:spacing w:line="360" w:lineRule="auto"/>
        <w:ind w:firstLine="420" w:firstLineChars="200"/>
        <w:jc w:val="left"/>
        <w:rPr>
          <w:rFonts w:ascii="宋体" w:hAnsi="宋体" w:eastAsia="宋体" w:cs="宋体"/>
          <w:szCs w:val="21"/>
        </w:rPr>
      </w:pPr>
      <w:r>
        <w:rPr>
          <w:rFonts w:hint="eastAsia" w:ascii="宋体" w:hAnsi="宋体" w:cs="宋体"/>
          <w:szCs w:val="21"/>
        </w:rPr>
        <w:t xml:space="preserve">25.7 </w:t>
      </w:r>
      <w:r>
        <w:rPr>
          <w:rFonts w:hint="eastAsia" w:ascii="宋体" w:hAnsi="宋体" w:eastAsia="宋体" w:cs="宋体"/>
          <w:szCs w:val="21"/>
        </w:rPr>
        <w:t>价格确认与支付</w:t>
      </w:r>
    </w:p>
    <w:p w14:paraId="2E0C59E7">
      <w:pPr>
        <w:spacing w:line="360" w:lineRule="auto"/>
        <w:ind w:firstLine="420" w:firstLineChars="200"/>
        <w:jc w:val="left"/>
        <w:rPr>
          <w:rFonts w:ascii="宋体" w:hAnsi="宋体" w:eastAsia="宋体" w:cs="宋体"/>
          <w:szCs w:val="21"/>
          <w:u w:val="single"/>
        </w:rPr>
      </w:pPr>
      <w:r>
        <w:rPr>
          <w:rFonts w:hint="eastAsia" w:ascii="宋体" w:hAnsi="宋体" w:eastAsia="宋体" w:cs="宋体"/>
          <w:szCs w:val="21"/>
        </w:rPr>
        <w:t>现场签证工作完成后的48小时内，合同双方当事人应确认由此引起调整的合同价格，并作为追加合同价格，与工程进度款同期支付。</w:t>
      </w:r>
    </w:p>
    <w:p w14:paraId="752C4508">
      <w:pPr>
        <w:tabs>
          <w:tab w:val="left" w:pos="0"/>
          <w:tab w:val="left" w:pos="420"/>
        </w:tabs>
        <w:spacing w:line="360" w:lineRule="auto"/>
        <w:ind w:firstLine="422" w:firstLineChars="200"/>
        <w:jc w:val="left"/>
        <w:outlineLvl w:val="2"/>
        <w:rPr>
          <w:rFonts w:ascii="宋体" w:hAnsi="宋体" w:cs="Times New Roman"/>
          <w:b/>
          <w:bCs/>
          <w:szCs w:val="21"/>
        </w:rPr>
      </w:pPr>
      <w:bookmarkStart w:id="479" w:name="_Toc23126"/>
      <w:bookmarkStart w:id="480" w:name="_Toc24604"/>
      <w:bookmarkStart w:id="481" w:name="_Toc18980"/>
      <w:r>
        <w:rPr>
          <w:rFonts w:hint="eastAsia" w:ascii="宋体" w:hAnsi="宋体" w:cs="Times New Roman"/>
          <w:b/>
          <w:bCs/>
          <w:szCs w:val="21"/>
        </w:rPr>
        <w:t>26.知识产权</w:t>
      </w:r>
      <w:bookmarkStart w:id="482" w:name="OLE_LINK2"/>
      <w:r>
        <w:rPr>
          <w:rFonts w:hint="eastAsia" w:ascii="宋体" w:hAnsi="宋体" w:cs="Times New Roman"/>
          <w:b/>
          <w:bCs/>
          <w:szCs w:val="21"/>
        </w:rPr>
        <w:t>（通用条款第6条）</w:t>
      </w:r>
      <w:bookmarkEnd w:id="477"/>
      <w:bookmarkEnd w:id="478"/>
      <w:bookmarkEnd w:id="479"/>
      <w:bookmarkEnd w:id="480"/>
      <w:bookmarkEnd w:id="481"/>
    </w:p>
    <w:bookmarkEnd w:id="482"/>
    <w:p w14:paraId="146693D4">
      <w:pPr>
        <w:pStyle w:val="4"/>
        <w:spacing w:line="360" w:lineRule="auto"/>
        <w:ind w:left="0" w:firstLine="420" w:firstLineChars="200"/>
        <w:rPr>
          <w:rFonts w:ascii="宋体" w:hAnsi="宋体" w:eastAsia="宋体" w:cs="宋体"/>
          <w:lang w:eastAsia="zh-CN"/>
        </w:rPr>
      </w:pPr>
      <w:r>
        <w:rPr>
          <w:rFonts w:hint="eastAsia" w:ascii="宋体" w:hAnsi="宋体" w:eastAsia="宋体" w:cs="宋体"/>
          <w:lang w:eastAsia="zh-CN"/>
        </w:rPr>
        <w:t>26.1 承包人必须无偿配合发包人开展科技成果评价及课题研究，提供设备相关的专利、论文，其知识产权属于发包人所有，所产生的费用包含在合同总价中，不另计费。</w:t>
      </w:r>
    </w:p>
    <w:p w14:paraId="6A00D58B">
      <w:pPr>
        <w:tabs>
          <w:tab w:val="left" w:pos="0"/>
          <w:tab w:val="left" w:pos="420"/>
        </w:tabs>
        <w:spacing w:line="360" w:lineRule="auto"/>
        <w:ind w:firstLine="422" w:firstLineChars="200"/>
        <w:jc w:val="left"/>
        <w:outlineLvl w:val="2"/>
        <w:rPr>
          <w:rFonts w:ascii="宋体" w:hAnsi="宋体" w:cs="Times New Roman"/>
          <w:b/>
          <w:bCs/>
          <w:szCs w:val="21"/>
        </w:rPr>
      </w:pPr>
      <w:bookmarkStart w:id="483" w:name="_Toc18078"/>
      <w:bookmarkStart w:id="484" w:name="_Toc7452"/>
      <w:bookmarkStart w:id="485" w:name="_Toc24121"/>
      <w:bookmarkStart w:id="486" w:name="_Toc22922"/>
      <w:r>
        <w:rPr>
          <w:rFonts w:hint="eastAsia" w:ascii="宋体" w:hAnsi="宋体" w:cs="Times New Roman"/>
          <w:b/>
          <w:bCs/>
          <w:szCs w:val="21"/>
        </w:rPr>
        <w:t>27总承包管理服务（新增专用条款第27条）</w:t>
      </w:r>
      <w:bookmarkEnd w:id="483"/>
      <w:bookmarkEnd w:id="484"/>
      <w:bookmarkEnd w:id="485"/>
      <w:bookmarkEnd w:id="486"/>
    </w:p>
    <w:p w14:paraId="352F47C5">
      <w:pPr>
        <w:tabs>
          <w:tab w:val="left" w:pos="0"/>
        </w:tabs>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本项目发包人（中建科工集团有限公司）提供的：临时设施、质量、进度、安全管理的总承包管理服务，包括并不限于如下工作：</w:t>
      </w:r>
    </w:p>
    <w:p w14:paraId="3D66B210">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（1）管理、协调</w:t>
      </w:r>
    </w:p>
    <w:p w14:paraId="42062860">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中建科工集团有限公司对承包人进行进度和质量控制及安全、文明施工管理所发生的管理、协调费用，包括但不限于总体进度协调、工序协调、各专业施工界面划分与管理、施工质量的检查和验收、安全、文明施工的检查落实、内业资料的收集和工程竣工资料的整理汇编与归档（按照城市建设工程档案归档要求，对本工程承包人竣工资料收集、汇总、整理，承包人协助发包人移交工程档案）等。</w:t>
      </w:r>
    </w:p>
    <w:p w14:paraId="46026E07">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（2）统一配合内容：</w:t>
      </w:r>
    </w:p>
    <w:p w14:paraId="583B9ED9">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①提供脚手架、塔吊等垂直运输装置和机械，包括机架塔吊</w:t>
      </w:r>
      <w:r>
        <w:rPr>
          <w:rFonts w:ascii="宋体" w:hAnsi="宋体" w:cs="宋体"/>
          <w:kern w:val="0"/>
          <w:szCs w:val="21"/>
        </w:rPr>
        <w:t>人员</w:t>
      </w:r>
      <w:r>
        <w:rPr>
          <w:rFonts w:hint="eastAsia" w:ascii="宋体" w:hAnsi="宋体" w:cs="宋体"/>
          <w:kern w:val="0"/>
          <w:szCs w:val="21"/>
        </w:rPr>
        <w:t>的操作，若因承包人进度导致措施费用周期延长，增加的费用由承包人承担；</w:t>
      </w:r>
    </w:p>
    <w:p w14:paraId="1230E947">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②提供现有的施工脚手架、排栅和现成的爬梯等设施使用，并保证上述设施使用过程的安全，若因承包人进度导致措施费用周期延长，增加的费用由承包人承担；</w:t>
      </w:r>
    </w:p>
    <w:p w14:paraId="3CBEF6AC">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③提供相应的施工用水、用电的接驳，设置水、电表，且容量或负荷满足的要求。中建科工集团有限公司定期检查承包人的临水、临电的安全，并督促承包人整改；</w:t>
      </w:r>
    </w:p>
    <w:p w14:paraId="3DC47FCE">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④将中建科工集团有限公司</w:t>
      </w:r>
      <w:r>
        <w:rPr>
          <w:rFonts w:ascii="宋体" w:hAnsi="宋体" w:cs="宋体"/>
          <w:kern w:val="0"/>
          <w:szCs w:val="21"/>
        </w:rPr>
        <w:t>负责修建和维护的</w:t>
      </w:r>
      <w:r>
        <w:rPr>
          <w:rFonts w:hint="eastAsia" w:ascii="宋体" w:hAnsi="宋体" w:cs="宋体"/>
          <w:kern w:val="0"/>
          <w:szCs w:val="21"/>
        </w:rPr>
        <w:t>道路免费提供给承包人使用，并负责管理；</w:t>
      </w:r>
    </w:p>
    <w:p w14:paraId="1E513E06">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⑤提供施工所需的室内外水平及垂直控制墨线；</w:t>
      </w:r>
    </w:p>
    <w:p w14:paraId="7D61C49D">
      <w:pPr>
        <w:tabs>
          <w:tab w:val="left" w:pos="0"/>
        </w:tabs>
        <w:spacing w:line="360" w:lineRule="auto"/>
        <w:ind w:firstLine="420" w:firstLineChars="200"/>
        <w:jc w:val="left"/>
        <w:rPr>
          <w:rFonts w:ascii="宋体" w:hAnsi="宋体" w:cs="宋体"/>
          <w:kern w:val="0"/>
          <w:szCs w:val="21"/>
        </w:rPr>
      </w:pPr>
      <w:r>
        <w:rPr>
          <w:rFonts w:hint="eastAsia" w:ascii="宋体" w:hAnsi="宋体" w:cs="宋体"/>
          <w:kern w:val="0"/>
          <w:szCs w:val="21"/>
        </w:rPr>
        <w:t>⑥提供现场材料、机具转堆场地；</w:t>
      </w:r>
    </w:p>
    <w:p w14:paraId="1C4D404B">
      <w:pPr>
        <w:tabs>
          <w:tab w:val="left" w:pos="0"/>
        </w:tabs>
        <w:spacing w:line="360" w:lineRule="auto"/>
        <w:ind w:firstLine="420" w:firstLineChars="200"/>
        <w:jc w:val="left"/>
        <w:rPr>
          <w:rFonts w:ascii="宋体" w:hAnsi="宋体" w:cs="宋体"/>
          <w:kern w:val="0"/>
        </w:rPr>
      </w:pPr>
      <w:r>
        <w:rPr>
          <w:rFonts w:hint="eastAsia" w:ascii="宋体" w:hAnsi="宋体" w:cs="宋体"/>
          <w:kern w:val="0"/>
          <w:szCs w:val="21"/>
        </w:rPr>
        <w:t>⑦协调做好各专业工程施工完毕后的一次性收口、修补</w:t>
      </w:r>
      <w:r>
        <w:rPr>
          <w:rFonts w:hint="eastAsia" w:ascii="宋体" w:hAnsi="宋体" w:cs="宋体"/>
          <w:kern w:val="0"/>
        </w:rPr>
        <w:t>、冲缝、塞洞和塞缝工作（包括但不限于楼面、墙面的原有洞孔和新开洞孔的封堵，设备地脚与地面的塞缝，机电安装临时吊支架拆除后的塞洞和塞缝、抹平粉刷，设备支架与预埋地板焊接后周边板面的粉刷工作等），但该工作不得影响已完成的专业工程的施工质量；</w:t>
      </w:r>
    </w:p>
    <w:p w14:paraId="315E3C7B">
      <w:pPr>
        <w:tabs>
          <w:tab w:val="left" w:pos="0"/>
        </w:tabs>
        <w:spacing w:line="360" w:lineRule="auto"/>
        <w:ind w:firstLine="420" w:firstLineChars="200"/>
        <w:jc w:val="left"/>
        <w:rPr>
          <w:rFonts w:ascii="宋体" w:hAnsi="宋体" w:cs="宋体"/>
          <w:kern w:val="0"/>
        </w:rPr>
      </w:pPr>
      <w:r>
        <w:rPr>
          <w:rFonts w:hint="eastAsia" w:ascii="宋体" w:hAnsi="宋体" w:cs="宋体"/>
          <w:kern w:val="0"/>
        </w:rPr>
        <w:t>⑧中建科工集团有限公司已考虑由于对专业工程提供配合服务和提供总承包服务所产生的工种穿插、交叉、预埋配合工效损失等所有相关情况；</w:t>
      </w:r>
    </w:p>
    <w:p w14:paraId="4BE77685">
      <w:pPr>
        <w:tabs>
          <w:tab w:val="left" w:pos="0"/>
        </w:tabs>
        <w:spacing w:line="360" w:lineRule="auto"/>
        <w:ind w:firstLine="420" w:firstLineChars="200"/>
        <w:jc w:val="left"/>
        <w:rPr>
          <w:rFonts w:ascii="宋体" w:hAnsi="宋体" w:cs="宋体"/>
          <w:kern w:val="0"/>
        </w:rPr>
      </w:pPr>
      <w:r>
        <w:rPr>
          <w:rFonts w:hint="eastAsia" w:ascii="宋体" w:hAnsi="宋体" w:cs="宋体"/>
          <w:kern w:val="0"/>
        </w:rPr>
        <w:t>⑨配合协调专业分包完成总承包管理范围（本合同范围外）内整个工程的产品保护，并进行统一管理。必要时应提前完成相关土建工程及机房门等，以便机电等安装单位能够确保设备的安全保护；</w:t>
      </w:r>
    </w:p>
    <w:p w14:paraId="357018EE">
      <w:pPr>
        <w:tabs>
          <w:tab w:val="left" w:pos="0"/>
        </w:tabs>
        <w:spacing w:line="360" w:lineRule="auto"/>
        <w:ind w:firstLine="420" w:firstLineChars="200"/>
        <w:jc w:val="left"/>
        <w:rPr>
          <w:rFonts w:ascii="宋体" w:hAnsi="宋体" w:cs="宋体"/>
          <w:kern w:val="0"/>
        </w:rPr>
      </w:pPr>
      <w:r>
        <w:rPr>
          <w:rFonts w:ascii="宋体" w:hAnsi="宋体" w:cs="宋体"/>
          <w:kern w:val="0"/>
        </w:rPr>
        <w:t>⑩</w:t>
      </w:r>
      <w:r>
        <w:rPr>
          <w:rFonts w:hint="eastAsia" w:ascii="宋体" w:hAnsi="宋体" w:cs="宋体"/>
          <w:kern w:val="0"/>
        </w:rPr>
        <w:t>负责进度、总平面、施工界面纠纷的协调管理义务，涉及相应协调方案，经监理和广东广商公路港物流投资有限公司同意。中建科工集团有限公司提出纲领性或框架性文件、指标、指导办法等供分包单位据此进行深化设计安排；</w:t>
      </w:r>
    </w:p>
    <w:p w14:paraId="4FB45982">
      <w:pPr>
        <w:tabs>
          <w:tab w:val="left" w:pos="0"/>
        </w:tabs>
        <w:spacing w:line="360" w:lineRule="auto"/>
        <w:ind w:firstLine="420" w:firstLineChars="200"/>
        <w:jc w:val="left"/>
        <w:rPr>
          <w:rFonts w:ascii="宋体" w:hAnsi="宋体" w:cs="宋体"/>
          <w:kern w:val="0"/>
        </w:rPr>
      </w:pPr>
      <w:r>
        <w:rPr>
          <w:rFonts w:ascii="宋体" w:hAnsi="宋体" w:cs="宋体"/>
          <w:kern w:val="0"/>
        </w:rPr>
        <w:t>⑪</w:t>
      </w:r>
      <w:r>
        <w:rPr>
          <w:rFonts w:hint="eastAsia" w:ascii="宋体" w:hAnsi="宋体" w:cs="宋体"/>
          <w:kern w:val="0"/>
        </w:rPr>
        <w:t>根据总承包施工的需要，中建科工集团有限公司承担组织不同专业间的综合图纸会审，如土建和机电、机电和弱电等，发现需配合、协调问题的，承包人应无条件予以配合需提出解决方案供广东广商公路港物流投资有限公司、设计、监理等单位参考决策。</w:t>
      </w:r>
    </w:p>
    <w:p w14:paraId="1A15BFA7">
      <w:pPr>
        <w:tabs>
          <w:tab w:val="left" w:pos="0"/>
        </w:tabs>
        <w:spacing w:line="360" w:lineRule="auto"/>
        <w:ind w:firstLine="420" w:firstLineChars="200"/>
        <w:jc w:val="left"/>
        <w:rPr>
          <w:rFonts w:ascii="宋体" w:hAnsi="宋体" w:cs="宋体"/>
          <w:kern w:val="0"/>
        </w:rPr>
      </w:pPr>
      <w:r>
        <w:rPr>
          <w:rFonts w:hint="eastAsia" w:ascii="宋体" w:hAnsi="宋体" w:cs="宋体"/>
          <w:kern w:val="0"/>
        </w:rPr>
        <w:t>（3）于出入口、通道等位置搭设安全挡板、平台；</w:t>
      </w:r>
    </w:p>
    <w:p w14:paraId="16440EC9">
      <w:pPr>
        <w:tabs>
          <w:tab w:val="left" w:pos="0"/>
        </w:tabs>
        <w:spacing w:line="360" w:lineRule="auto"/>
        <w:ind w:firstLine="420" w:firstLineChars="200"/>
        <w:jc w:val="left"/>
        <w:rPr>
          <w:rFonts w:ascii="宋体" w:hAnsi="宋体" w:cs="宋体"/>
          <w:kern w:val="0"/>
        </w:rPr>
      </w:pPr>
      <w:r>
        <w:rPr>
          <w:rFonts w:hint="eastAsia" w:ascii="宋体" w:hAnsi="宋体" w:cs="宋体"/>
          <w:kern w:val="0"/>
        </w:rPr>
        <w:t>（4）负责施工临时道路的修筑和使用期间的维修和保养；</w:t>
      </w:r>
    </w:p>
    <w:p w14:paraId="2354AF17">
      <w:pPr>
        <w:tabs>
          <w:tab w:val="left" w:pos="0"/>
        </w:tabs>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）提供水电接驳点，每月承包人按其实际使用的水电费向中建科工集团有限公司缴交；</w:t>
      </w:r>
    </w:p>
    <w:p w14:paraId="47320917">
      <w:pPr>
        <w:tabs>
          <w:tab w:val="left" w:pos="0"/>
        </w:tabs>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6</w:t>
      </w:r>
      <w:r>
        <w:rPr>
          <w:rFonts w:hint="eastAsia" w:ascii="宋体" w:hAnsi="宋体" w:cs="宋体"/>
          <w:kern w:val="0"/>
        </w:rPr>
        <w:t>）建筑废弃物与垃圾由承包人按中建科工集团有限公司的要求集中到每层指定地点，由中建科工集团有限公司统一外运；</w:t>
      </w:r>
    </w:p>
    <w:p w14:paraId="2B5BCF41">
      <w:pPr>
        <w:tabs>
          <w:tab w:val="left" w:pos="0"/>
        </w:tabs>
        <w:spacing w:line="360" w:lineRule="auto"/>
        <w:ind w:firstLine="420" w:firstLineChars="200"/>
        <w:jc w:val="left"/>
        <w:rPr>
          <w:rFonts w:ascii="宋体" w:hAnsi="宋体" w:cs="宋体"/>
          <w:kern w:val="0"/>
        </w:rPr>
      </w:pPr>
      <w:r>
        <w:rPr>
          <w:rFonts w:hint="eastAsia" w:ascii="宋体" w:hAnsi="宋体" w:cs="宋体"/>
          <w:kern w:val="0"/>
        </w:rPr>
        <w:t>（7）负责承包人最后收口位置相关的机械拆除的施工配合，以及规范要求的现场检验检测的统筹管理和配合；</w:t>
      </w:r>
    </w:p>
    <w:p w14:paraId="67C61AF6">
      <w:pPr>
        <w:tabs>
          <w:tab w:val="left" w:pos="0"/>
        </w:tabs>
        <w:spacing w:line="360" w:lineRule="auto"/>
        <w:ind w:firstLine="420" w:firstLineChars="200"/>
        <w:jc w:val="left"/>
        <w:rPr>
          <w:rFonts w:ascii="宋体" w:hAnsi="宋体" w:cs="宋体"/>
          <w:kern w:val="0"/>
        </w:rPr>
      </w:pPr>
      <w:r>
        <w:rPr>
          <w:rFonts w:hint="eastAsia" w:ascii="宋体" w:hAnsi="宋体" w:cs="宋体"/>
          <w:kern w:val="0"/>
        </w:rPr>
        <w:t>（8）垂直运输设备拆除前需征得</w:t>
      </w:r>
      <w:r>
        <w:rPr>
          <w:rFonts w:ascii="宋体" w:hAnsi="宋体" w:cs="宋体"/>
          <w:kern w:val="0"/>
        </w:rPr>
        <w:t>监理、</w:t>
      </w:r>
      <w:r>
        <w:rPr>
          <w:rFonts w:hint="eastAsia" w:ascii="宋体" w:hAnsi="宋体" w:cs="宋体"/>
          <w:kern w:val="0"/>
        </w:rPr>
        <w:t>发包人同意后方可拆除；</w:t>
      </w:r>
    </w:p>
    <w:p w14:paraId="45A5887B">
      <w:pPr>
        <w:tabs>
          <w:tab w:val="left" w:pos="0"/>
        </w:tabs>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9</w:t>
      </w:r>
      <w:r>
        <w:rPr>
          <w:rFonts w:hint="eastAsia" w:ascii="宋体" w:hAnsi="宋体" w:cs="宋体"/>
          <w:kern w:val="0"/>
        </w:rPr>
        <w:t>）提供轴线和标高的控制点、埋件施工配合、与结构交叉施工产生的水平和垂直隔离和安全防护措施、层内材料和设备临时堆放场地、各类施工方案审批和专家论证的配合措施。</w:t>
      </w:r>
    </w:p>
    <w:p w14:paraId="0B5D8F0F">
      <w:pPr>
        <w:tabs>
          <w:tab w:val="left" w:pos="0"/>
        </w:tabs>
        <w:spacing w:line="360" w:lineRule="auto"/>
        <w:ind w:firstLine="420" w:firstLineChars="200"/>
        <w:jc w:val="left"/>
        <w:rPr>
          <w:rFonts w:ascii="宋体" w:hAnsi="宋体" w:cs="宋体"/>
          <w:kern w:val="0"/>
        </w:rPr>
      </w:pPr>
      <w:r>
        <w:rPr>
          <w:rFonts w:hint="eastAsia" w:ascii="宋体" w:hAnsi="宋体" w:cs="宋体"/>
          <w:kern w:val="0"/>
        </w:rPr>
        <w:t>（10）机电设备系统的预埋件（包括预埋结构板件、预埋管、预埋防雷接地极）由承包人细化深化复核图纸。预埋件的制作、安装由中建科工集团有限公司负责实施；</w:t>
      </w:r>
    </w:p>
    <w:p w14:paraId="4E158814">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本标段范围内栈桥上的设备预留基础、结构避让由承包人提供资料，发包人设计后交由承包人复核后，征得监理、广东广商公路港物流投资有限公司同意后实施，对于因方案调整导致的变更、修改，承包人给予配合；</w:t>
      </w:r>
    </w:p>
    <w:p w14:paraId="019E7982">
      <w:pPr>
        <w:tabs>
          <w:tab w:val="left" w:pos="0"/>
        </w:tabs>
        <w:spacing w:line="360" w:lineRule="auto"/>
        <w:ind w:firstLine="420" w:firstLineChars="200"/>
        <w:jc w:val="left"/>
        <w:rPr>
          <w:rFonts w:ascii="宋体" w:hAnsi="宋体" w:cs="宋体"/>
          <w:kern w:val="0"/>
        </w:rPr>
      </w:pPr>
      <w:r>
        <w:rPr>
          <w:rFonts w:hint="eastAsia" w:ascii="宋体" w:hAnsi="宋体" w:cs="宋体"/>
          <w:kern w:val="0"/>
        </w:rPr>
        <w:t>（12）协调承包人细化深化电气图纸，为其提供必要的信息化设备、机电设备用电及通讯接口（如有）；</w:t>
      </w:r>
    </w:p>
    <w:p w14:paraId="78DB8BDE">
      <w:pPr>
        <w:tabs>
          <w:tab w:val="left" w:pos="0"/>
        </w:tabs>
        <w:spacing w:line="360" w:lineRule="auto"/>
        <w:ind w:firstLine="420" w:firstLineChars="200"/>
        <w:jc w:val="left"/>
        <w:rPr>
          <w:rFonts w:ascii="宋体" w:hAnsi="宋体" w:cs="宋体"/>
          <w:kern w:val="0"/>
        </w:rPr>
      </w:pPr>
      <w:r>
        <w:rPr>
          <w:rFonts w:hint="eastAsia" w:ascii="宋体" w:hAnsi="宋体" w:cs="宋体"/>
          <w:kern w:val="0"/>
        </w:rPr>
        <w:t>（13）协调承包人细化深化各专业图纸，不同专业之间发生相互干涉的，应在确保结构安全的前提下，优先满足机电正常工作需要，基于以上发生的变更，应整理上报后，征得设计单位、监理单位、广东广商公路港物流投资有限公司同意后实施。</w:t>
      </w:r>
    </w:p>
    <w:p w14:paraId="24E37847">
      <w:pPr>
        <w:tabs>
          <w:tab w:val="left" w:pos="0"/>
          <w:tab w:val="left" w:pos="420"/>
        </w:tabs>
        <w:spacing w:line="360" w:lineRule="auto"/>
        <w:ind w:firstLine="422" w:firstLineChars="200"/>
        <w:jc w:val="left"/>
        <w:outlineLvl w:val="2"/>
        <w:rPr>
          <w:rFonts w:ascii="宋体" w:hAnsi="宋体" w:cs="Times New Roman"/>
          <w:b/>
          <w:bCs/>
        </w:rPr>
      </w:pPr>
      <w:bookmarkStart w:id="487" w:name="_Toc939"/>
      <w:bookmarkStart w:id="488" w:name="_Toc30686"/>
      <w:bookmarkStart w:id="489" w:name="_Toc32031"/>
      <w:bookmarkStart w:id="490" w:name="_Toc17664"/>
      <w:r>
        <w:rPr>
          <w:rFonts w:hint="eastAsia" w:ascii="宋体" w:hAnsi="宋体" w:cs="Times New Roman"/>
          <w:b/>
          <w:bCs/>
        </w:rPr>
        <w:t>28竣工结算资料（新增专用条款第28条）</w:t>
      </w:r>
      <w:bookmarkEnd w:id="487"/>
      <w:bookmarkEnd w:id="488"/>
      <w:bookmarkEnd w:id="489"/>
      <w:bookmarkEnd w:id="490"/>
    </w:p>
    <w:p w14:paraId="2500679A">
      <w:pPr>
        <w:tabs>
          <w:tab w:val="left" w:pos="0"/>
        </w:tabs>
        <w:spacing w:line="360" w:lineRule="auto"/>
        <w:ind w:firstLine="420" w:firstLineChars="200"/>
        <w:jc w:val="left"/>
        <w:rPr>
          <w:rFonts w:ascii="宋体" w:hAnsi="宋体" w:cs="宋体"/>
          <w:kern w:val="0"/>
        </w:rPr>
      </w:pPr>
      <w:r>
        <w:rPr>
          <w:rFonts w:hint="eastAsia" w:ascii="宋体" w:hAnsi="宋体" w:cs="宋体"/>
          <w:kern w:val="0"/>
        </w:rPr>
        <w:t>28.1发包人对送审结算资料的要求</w:t>
      </w:r>
    </w:p>
    <w:p w14:paraId="76068CE6">
      <w:pPr>
        <w:tabs>
          <w:tab w:val="left" w:pos="0"/>
        </w:tabs>
        <w:spacing w:line="360" w:lineRule="auto"/>
        <w:ind w:firstLine="420" w:firstLineChars="200"/>
        <w:jc w:val="left"/>
        <w:rPr>
          <w:rFonts w:ascii="宋体" w:hAnsi="宋体" w:cs="宋体"/>
          <w:kern w:val="0"/>
        </w:rPr>
      </w:pPr>
      <w:r>
        <w:rPr>
          <w:rFonts w:hint="eastAsia" w:ascii="宋体" w:hAnsi="宋体" w:cs="宋体"/>
          <w:kern w:val="0"/>
        </w:rPr>
        <w:t>(1)结算书：每项工程的结算书要求分两部分编制：第一部分是以竣工图为依据编制部分，要求以竣工图纸、投标中标价构成的内容为主要部分，包括图纸会审记录、设计变更、发包人通知或发包人施工指令等；第二部分以现场签证、工程洽商记录以及其它有关费用为依据编制部分。上述两部分不应有重复列项的内容，用电脑编制的结算书要求提供相应的拷贝光盘。</w:t>
      </w:r>
    </w:p>
    <w:p w14:paraId="668016F1">
      <w:pPr>
        <w:tabs>
          <w:tab w:val="left" w:pos="0"/>
        </w:tabs>
        <w:spacing w:line="360" w:lineRule="auto"/>
        <w:ind w:firstLine="420" w:firstLineChars="200"/>
        <w:jc w:val="left"/>
        <w:rPr>
          <w:rFonts w:ascii="宋体" w:hAnsi="宋体" w:cs="宋体"/>
          <w:kern w:val="0"/>
        </w:rPr>
      </w:pPr>
      <w:r>
        <w:rPr>
          <w:rFonts w:hint="eastAsia" w:ascii="宋体" w:hAnsi="宋体" w:cs="宋体"/>
          <w:kern w:val="0"/>
        </w:rPr>
        <w:t>(2)工程量计算书（即计算底稿及现场计量表）：工程量计算书应由工程量汇总表和详细的工程量计算式组成，工程量应有详细的计算表达式，依据的施工图、图纸会审记录、设计变更、工程洽商记录、现场签证单、发包人通知或发包人施工指令等部分的内容应在工程量计算书中反映。用电脑编制的工程量算书应提供相应的拷贝光盘。</w:t>
      </w:r>
    </w:p>
    <w:p w14:paraId="3420F027">
      <w:pPr>
        <w:tabs>
          <w:tab w:val="left" w:pos="0"/>
        </w:tabs>
        <w:spacing w:line="360" w:lineRule="auto"/>
        <w:ind w:firstLine="420" w:firstLineChars="200"/>
        <w:jc w:val="left"/>
        <w:rPr>
          <w:rFonts w:ascii="宋体" w:hAnsi="宋体" w:cs="宋体"/>
          <w:kern w:val="0"/>
        </w:rPr>
      </w:pPr>
      <w:r>
        <w:rPr>
          <w:rFonts w:hint="eastAsia" w:ascii="宋体" w:hAnsi="宋体" w:cs="宋体"/>
          <w:kern w:val="0"/>
        </w:rPr>
        <w:t>(3)竣工图：用于结算的竣工图必须有承包人竣工图专用章及其相关人员签字，有发包人的审核人签字和单位盖章确认。经发包人、设计。监理等单位确认的图纸会审记录、设计变更、工程洽商记录、发包人通知或发包人施工指令等内容均应反映在相应的竣工图上．对未在竣工图上反映的图纸会审记录、设计变更和工程洽商记录等，其费用的增减，在结算审核中不予考虑，在竣工图编制过程中发生的一切费用由承包人自行承担。</w:t>
      </w:r>
    </w:p>
    <w:p w14:paraId="707BEA11">
      <w:pPr>
        <w:tabs>
          <w:tab w:val="left" w:pos="0"/>
        </w:tabs>
        <w:spacing w:line="360" w:lineRule="auto"/>
        <w:ind w:firstLine="420" w:firstLineChars="200"/>
        <w:jc w:val="left"/>
        <w:rPr>
          <w:rFonts w:ascii="宋体" w:hAnsi="宋体" w:cs="宋体"/>
          <w:kern w:val="0"/>
        </w:rPr>
      </w:pPr>
      <w:r>
        <w:rPr>
          <w:rFonts w:hint="eastAsia" w:ascii="宋体" w:hAnsi="宋体" w:cs="宋体"/>
          <w:kern w:val="0"/>
        </w:rPr>
        <w:t>(4)竣工资料：指在进行工程竣工验收和资料归档时所需的资料。具体包括开工报告、竣工报告、材料检验报告、产品质量合格证、经发包人批准的施工组织设计或施工方案等。竣工资料要求发包人在确认表上盖章确认，以证明竣工资料上的相关内容与该项目送审资料的实际内容相一致。整理装订成册的竣工资料需编制总目录，并在每一页的下方统一编号，以便于查找。</w:t>
      </w:r>
    </w:p>
    <w:p w14:paraId="58513B1A">
      <w:pPr>
        <w:tabs>
          <w:tab w:val="left" w:pos="0"/>
        </w:tabs>
        <w:spacing w:line="360" w:lineRule="auto"/>
        <w:ind w:firstLine="420" w:firstLineChars="200"/>
        <w:jc w:val="left"/>
        <w:rPr>
          <w:rFonts w:ascii="宋体" w:hAnsi="宋体" w:cs="宋体"/>
          <w:kern w:val="0"/>
        </w:rPr>
      </w:pPr>
      <w:r>
        <w:rPr>
          <w:rFonts w:hint="eastAsia" w:ascii="宋体" w:hAnsi="宋体" w:cs="宋体"/>
          <w:kern w:val="0"/>
        </w:rPr>
        <w:t>(5)图纸会审记录：要求按图纸会审的时间先后整理装订成册，图纸会审记录须有各单位参加会审人员签字及会审单位盖章确认。</w:t>
      </w:r>
    </w:p>
    <w:p w14:paraId="098592E5">
      <w:pPr>
        <w:tabs>
          <w:tab w:val="left" w:pos="0"/>
        </w:tabs>
        <w:spacing w:line="360" w:lineRule="auto"/>
        <w:ind w:firstLine="420" w:firstLineChars="200"/>
        <w:jc w:val="left"/>
        <w:rPr>
          <w:rFonts w:ascii="宋体" w:hAnsi="宋体" w:cs="宋体"/>
          <w:kern w:val="0"/>
        </w:rPr>
      </w:pPr>
      <w:r>
        <w:rPr>
          <w:rFonts w:hint="eastAsia" w:ascii="宋体" w:hAnsi="宋体" w:cs="宋体"/>
          <w:kern w:val="0"/>
        </w:rPr>
        <w:t>(6)设计变更单：要求按设计变更的时间先后整理装订成册。设计变更单要求有设计人员的签名及设计单位的盖章，同时要求有发包人同意按相关的设计变更进行施工的签认意见和盖章确认。设计变更须符合本合同要求。</w:t>
      </w:r>
    </w:p>
    <w:p w14:paraId="39204AA1">
      <w:pPr>
        <w:tabs>
          <w:tab w:val="left" w:pos="0"/>
        </w:tabs>
        <w:spacing w:line="360" w:lineRule="auto"/>
        <w:ind w:firstLine="420" w:firstLineChars="200"/>
        <w:jc w:val="left"/>
        <w:rPr>
          <w:rFonts w:ascii="宋体" w:hAnsi="宋体" w:cs="宋体"/>
          <w:kern w:val="0"/>
        </w:rPr>
      </w:pPr>
      <w:r>
        <w:rPr>
          <w:rFonts w:hint="eastAsia" w:ascii="宋体" w:hAnsi="宋体" w:cs="宋体"/>
          <w:kern w:val="0"/>
        </w:rPr>
        <w:t>(7)工程洽商记录：要求根据工程洽商记录的时间先后整理装订成册，然后在每一页的下方统一编号，以便于查找。工程洽商记录要求有发包人相关人员的签字和单位盖章确认。</w:t>
      </w:r>
    </w:p>
    <w:p w14:paraId="7F05BF07">
      <w:pPr>
        <w:tabs>
          <w:tab w:val="left" w:pos="0"/>
        </w:tabs>
        <w:spacing w:line="360" w:lineRule="auto"/>
        <w:ind w:firstLine="420" w:firstLineChars="200"/>
        <w:jc w:val="left"/>
        <w:rPr>
          <w:rFonts w:ascii="宋体" w:hAnsi="宋体" w:cs="宋体"/>
          <w:kern w:val="0"/>
        </w:rPr>
      </w:pPr>
      <w:r>
        <w:rPr>
          <w:rFonts w:hint="eastAsia" w:ascii="宋体" w:hAnsi="宋体" w:cs="宋体"/>
          <w:kern w:val="0"/>
        </w:rPr>
        <w:t>(8)发包人通知：要求根据发包人通知的时间先后整理装订成册，然后在每一页的下方统一编号，发包人通知要求有发包人相关人员的签字和单位盖章确认。</w:t>
      </w:r>
    </w:p>
    <w:p w14:paraId="6CA6A983">
      <w:pPr>
        <w:tabs>
          <w:tab w:val="left" w:pos="0"/>
        </w:tabs>
        <w:spacing w:line="360" w:lineRule="auto"/>
        <w:ind w:firstLine="420" w:firstLineChars="200"/>
        <w:jc w:val="left"/>
        <w:rPr>
          <w:rFonts w:ascii="宋体" w:hAnsi="宋体" w:cs="宋体"/>
          <w:kern w:val="0"/>
        </w:rPr>
      </w:pPr>
      <w:r>
        <w:rPr>
          <w:rFonts w:hint="eastAsia" w:ascii="宋体" w:hAnsi="宋体" w:cs="宋体"/>
          <w:kern w:val="0"/>
        </w:rPr>
        <w:t>(9)会议纪要：指工程质量、安全、技术、经济等现场协调会会议纪要等。要求根据会议纪要的时间先后整理装订成册，然后在每一页的下方统一编号。会议纪要要求有参与会议的各方代表签字，并有发包人盖章确认。</w:t>
      </w:r>
    </w:p>
    <w:p w14:paraId="03A15435">
      <w:pPr>
        <w:tabs>
          <w:tab w:val="left" w:pos="0"/>
        </w:tabs>
        <w:spacing w:line="360" w:lineRule="auto"/>
        <w:ind w:firstLine="420" w:firstLineChars="200"/>
        <w:jc w:val="left"/>
        <w:rPr>
          <w:rFonts w:ascii="宋体" w:hAnsi="宋体" w:cs="宋体"/>
          <w:kern w:val="0"/>
        </w:rPr>
      </w:pPr>
      <w:r>
        <w:rPr>
          <w:rFonts w:hint="eastAsia" w:ascii="宋体" w:hAnsi="宋体" w:cs="宋体"/>
          <w:kern w:val="0"/>
        </w:rPr>
        <w:t>(10)现场签证单：要求根据现场签证单的时间先后整理装订成册，然后在每二页的下方统一编号，现场签证单上应有工程数量的计算过程和施工简图，由承包人盖章确认，并有发包人相关人员签字和单位盖章确认，并且有上述单位的造价工程师对工程造价进行审核的签字和盖章。</w:t>
      </w:r>
    </w:p>
    <w:p w14:paraId="4AA0016D">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材料设备单价呈批审核单：凡在工程招标文件或工程施工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发包人相关人员的签字和单位盖章确认。</w:t>
      </w:r>
    </w:p>
    <w:p w14:paraId="743253F5">
      <w:pPr>
        <w:tabs>
          <w:tab w:val="left" w:pos="0"/>
        </w:tabs>
        <w:spacing w:line="360" w:lineRule="auto"/>
        <w:ind w:firstLine="420" w:firstLineChars="200"/>
        <w:jc w:val="left"/>
        <w:rPr>
          <w:rFonts w:ascii="宋体" w:hAnsi="宋体" w:cs="宋体"/>
          <w:kern w:val="0"/>
        </w:rPr>
      </w:pPr>
      <w:r>
        <w:rPr>
          <w:rFonts w:hint="eastAsia" w:ascii="宋体" w:hAnsi="宋体" w:cs="宋体"/>
          <w:kern w:val="0"/>
        </w:rPr>
        <w:t>(12)新增项目综合单价呈批审核单：在作为合同附件之一的工程量清单中未列但在施工过程中发生的项目，应由承包人编制单价分析表，盖章确认后报发包人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发包人通知等．每份综合单价呈批审核单手续必需完备，要求有发包人相关人员的签字和单位盖章确认，并且有上述单位的造价工程师对综合单价进行审核的签字和盖章。</w:t>
      </w:r>
    </w:p>
    <w:p w14:paraId="19AE4164">
      <w:pPr>
        <w:tabs>
          <w:tab w:val="left" w:pos="0"/>
        </w:tabs>
        <w:spacing w:line="360" w:lineRule="auto"/>
        <w:ind w:firstLine="420" w:firstLineChars="200"/>
        <w:jc w:val="left"/>
        <w:rPr>
          <w:rFonts w:ascii="宋体" w:hAnsi="宋体" w:cs="宋体"/>
          <w:kern w:val="0"/>
        </w:rPr>
      </w:pPr>
      <w:r>
        <w:rPr>
          <w:rFonts w:hint="eastAsia" w:ascii="宋体" w:hAnsi="宋体" w:cs="宋体"/>
          <w:kern w:val="0"/>
        </w:rPr>
        <w:t>(13)其他结算资料：凡上述未提及而在结算评审中需要的资料均需提供，例如：施工日记、非常用的标准图集、应由承包人承担而由发包人支付的费用证明（如发包人代缴施工水电费票据，余泥排放费证明）等。</w:t>
      </w:r>
    </w:p>
    <w:p w14:paraId="418B0BE0">
      <w:pPr>
        <w:tabs>
          <w:tab w:val="left" w:pos="0"/>
        </w:tabs>
        <w:spacing w:line="360" w:lineRule="auto"/>
        <w:ind w:firstLine="420" w:firstLineChars="200"/>
        <w:jc w:val="left"/>
        <w:rPr>
          <w:rFonts w:ascii="宋体" w:hAnsi="宋体" w:cs="宋体"/>
          <w:kern w:val="0"/>
        </w:rPr>
      </w:pPr>
      <w:r>
        <w:rPr>
          <w:rFonts w:hint="eastAsia" w:ascii="宋体" w:hAnsi="宋体" w:cs="宋体"/>
          <w:kern w:val="0"/>
        </w:rPr>
        <w:t>(14)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双方单位的印章。</w:t>
      </w:r>
    </w:p>
    <w:p w14:paraId="20046BDD">
      <w:pPr>
        <w:tabs>
          <w:tab w:val="left" w:pos="0"/>
        </w:tabs>
        <w:spacing w:line="360" w:lineRule="auto"/>
        <w:ind w:firstLine="420" w:firstLineChars="200"/>
        <w:jc w:val="left"/>
        <w:rPr>
          <w:rFonts w:ascii="宋体" w:hAnsi="宋体" w:cs="宋体"/>
          <w:kern w:val="0"/>
        </w:rPr>
      </w:pPr>
      <w:r>
        <w:rPr>
          <w:rFonts w:hint="eastAsia" w:ascii="宋体" w:hAnsi="宋体" w:cs="宋体"/>
          <w:kern w:val="0"/>
        </w:rPr>
        <w:t>（15）合同文件：包括发包人与承包人签订的合同文件、经发包人确认的承包人与第三方签订的分包合同、各类补充合同、合同附件等，要求将上述合同文件列出总目录按顺序整理装订成册。</w:t>
      </w:r>
    </w:p>
    <w:p w14:paraId="18554BFA">
      <w:pPr>
        <w:tabs>
          <w:tab w:val="left" w:pos="0"/>
        </w:tabs>
        <w:spacing w:line="360" w:lineRule="auto"/>
        <w:ind w:firstLine="420" w:firstLineChars="200"/>
        <w:jc w:val="left"/>
        <w:rPr>
          <w:rFonts w:ascii="宋体" w:hAnsi="宋体" w:cs="宋体"/>
          <w:kern w:val="0"/>
        </w:rPr>
      </w:pPr>
      <w:r>
        <w:rPr>
          <w:rFonts w:hint="eastAsia" w:ascii="宋体" w:hAnsi="宋体" w:cs="宋体"/>
          <w:kern w:val="0"/>
        </w:rPr>
        <w:t>28.2承包人应当向发包人提供如下竣工结算资料：</w:t>
      </w:r>
    </w:p>
    <w:p w14:paraId="1DF92988">
      <w:pPr>
        <w:tabs>
          <w:tab w:val="left" w:pos="0"/>
        </w:tabs>
        <w:spacing w:line="360" w:lineRule="auto"/>
        <w:ind w:firstLine="420" w:firstLineChars="200"/>
        <w:jc w:val="left"/>
        <w:rPr>
          <w:rFonts w:ascii="宋体" w:hAnsi="宋体" w:cs="宋体"/>
          <w:kern w:val="0"/>
        </w:rPr>
      </w:pPr>
      <w:r>
        <w:rPr>
          <w:rFonts w:hint="eastAsia" w:ascii="宋体" w:hAnsi="宋体" w:cs="宋体"/>
          <w:kern w:val="0"/>
        </w:rPr>
        <w:t>(1)工程结算书（含电子版）；</w:t>
      </w:r>
    </w:p>
    <w:p w14:paraId="73772100">
      <w:pPr>
        <w:tabs>
          <w:tab w:val="left" w:pos="0"/>
        </w:tabs>
        <w:spacing w:line="360" w:lineRule="auto"/>
        <w:ind w:firstLine="420" w:firstLineChars="200"/>
        <w:jc w:val="left"/>
        <w:rPr>
          <w:rFonts w:ascii="宋体" w:hAnsi="宋体" w:cs="宋体"/>
          <w:kern w:val="0"/>
        </w:rPr>
      </w:pPr>
      <w:r>
        <w:rPr>
          <w:rFonts w:hint="eastAsia" w:ascii="宋体" w:hAnsi="宋体" w:cs="宋体"/>
          <w:kern w:val="0"/>
        </w:rPr>
        <w:t>(2)工程量计算书(即计算底稿及现场计量表)（含电子版）；</w:t>
      </w:r>
    </w:p>
    <w:p w14:paraId="207F34F0">
      <w:pPr>
        <w:tabs>
          <w:tab w:val="left" w:pos="0"/>
        </w:tabs>
        <w:spacing w:line="360" w:lineRule="auto"/>
        <w:ind w:firstLine="420" w:firstLineChars="200"/>
        <w:jc w:val="left"/>
        <w:rPr>
          <w:rFonts w:ascii="宋体" w:hAnsi="宋体" w:cs="宋体"/>
          <w:kern w:val="0"/>
        </w:rPr>
      </w:pPr>
      <w:r>
        <w:rPr>
          <w:rFonts w:hint="eastAsia" w:ascii="宋体" w:hAnsi="宋体" w:cs="宋体"/>
          <w:kern w:val="0"/>
        </w:rPr>
        <w:t>(3)工程竣工图(含电子版)；</w:t>
      </w:r>
    </w:p>
    <w:p w14:paraId="78D648D4">
      <w:pPr>
        <w:tabs>
          <w:tab w:val="left" w:pos="0"/>
        </w:tabs>
        <w:spacing w:line="360" w:lineRule="auto"/>
        <w:ind w:firstLine="420" w:firstLineChars="200"/>
        <w:jc w:val="left"/>
        <w:rPr>
          <w:rFonts w:ascii="宋体" w:hAnsi="宋体" w:cs="宋体"/>
          <w:kern w:val="0"/>
        </w:rPr>
      </w:pPr>
      <w:r>
        <w:rPr>
          <w:rFonts w:hint="eastAsia" w:ascii="宋体" w:hAnsi="宋体" w:cs="宋体"/>
          <w:kern w:val="0"/>
        </w:rPr>
        <w:t>(4)工程竣工资料(含电子版)；</w:t>
      </w:r>
    </w:p>
    <w:p w14:paraId="420743FD">
      <w:pPr>
        <w:tabs>
          <w:tab w:val="left" w:pos="0"/>
        </w:tabs>
        <w:spacing w:line="360" w:lineRule="auto"/>
        <w:ind w:firstLine="420" w:firstLineChars="200"/>
        <w:jc w:val="left"/>
        <w:rPr>
          <w:rFonts w:ascii="宋体" w:hAnsi="宋体" w:cs="宋体"/>
          <w:kern w:val="0"/>
        </w:rPr>
      </w:pPr>
      <w:r>
        <w:rPr>
          <w:rFonts w:hint="eastAsia" w:ascii="宋体" w:hAnsi="宋体" w:cs="宋体"/>
          <w:kern w:val="0"/>
        </w:rPr>
        <w:t>(5)图纸会审纪录；</w:t>
      </w:r>
    </w:p>
    <w:p w14:paraId="4D15037E">
      <w:pPr>
        <w:tabs>
          <w:tab w:val="left" w:pos="0"/>
        </w:tabs>
        <w:spacing w:line="360" w:lineRule="auto"/>
        <w:ind w:firstLine="420" w:firstLineChars="200"/>
        <w:jc w:val="left"/>
        <w:rPr>
          <w:rFonts w:ascii="宋体" w:hAnsi="宋体" w:cs="宋体"/>
          <w:kern w:val="0"/>
        </w:rPr>
      </w:pPr>
      <w:r>
        <w:rPr>
          <w:rFonts w:hint="eastAsia" w:ascii="宋体" w:hAnsi="宋体" w:cs="宋体"/>
          <w:kern w:val="0"/>
        </w:rPr>
        <w:t>(6)设计变更单；</w:t>
      </w:r>
    </w:p>
    <w:p w14:paraId="1E18501A">
      <w:pPr>
        <w:tabs>
          <w:tab w:val="left" w:pos="0"/>
        </w:tabs>
        <w:spacing w:line="360" w:lineRule="auto"/>
        <w:ind w:firstLine="420" w:firstLineChars="200"/>
        <w:jc w:val="left"/>
        <w:rPr>
          <w:rFonts w:ascii="宋体" w:hAnsi="宋体" w:cs="宋体"/>
          <w:kern w:val="0"/>
        </w:rPr>
      </w:pPr>
      <w:r>
        <w:rPr>
          <w:rFonts w:hint="eastAsia" w:ascii="宋体" w:hAnsi="宋体" w:cs="宋体"/>
          <w:kern w:val="0"/>
        </w:rPr>
        <w:t>(7)工程洽商记录；</w:t>
      </w:r>
    </w:p>
    <w:p w14:paraId="232C45C9">
      <w:pPr>
        <w:tabs>
          <w:tab w:val="left" w:pos="0"/>
        </w:tabs>
        <w:spacing w:line="360" w:lineRule="auto"/>
        <w:ind w:firstLine="420" w:firstLineChars="200"/>
        <w:jc w:val="left"/>
        <w:rPr>
          <w:rFonts w:ascii="宋体" w:hAnsi="宋体" w:cs="宋体"/>
          <w:kern w:val="0"/>
        </w:rPr>
      </w:pPr>
      <w:r>
        <w:rPr>
          <w:rFonts w:hint="eastAsia" w:ascii="宋体" w:hAnsi="宋体" w:cs="宋体"/>
          <w:kern w:val="0"/>
        </w:rPr>
        <w:t>(8)发包人通知或发包人施工指令；</w:t>
      </w:r>
    </w:p>
    <w:p w14:paraId="663B2DF4">
      <w:pPr>
        <w:tabs>
          <w:tab w:val="left" w:pos="0"/>
        </w:tabs>
        <w:spacing w:line="360" w:lineRule="auto"/>
        <w:ind w:firstLine="420" w:firstLineChars="200"/>
        <w:jc w:val="left"/>
        <w:rPr>
          <w:rFonts w:ascii="宋体" w:hAnsi="宋体" w:cs="宋体"/>
          <w:kern w:val="0"/>
        </w:rPr>
      </w:pPr>
      <w:r>
        <w:rPr>
          <w:rFonts w:hint="eastAsia" w:ascii="宋体" w:hAnsi="宋体" w:cs="宋体"/>
          <w:kern w:val="0"/>
        </w:rPr>
        <w:t>(9)会议纪要；</w:t>
      </w:r>
    </w:p>
    <w:p w14:paraId="50F27064">
      <w:pPr>
        <w:tabs>
          <w:tab w:val="left" w:pos="0"/>
        </w:tabs>
        <w:spacing w:line="360" w:lineRule="auto"/>
        <w:ind w:firstLine="420" w:firstLineChars="200"/>
        <w:jc w:val="left"/>
        <w:rPr>
          <w:rFonts w:ascii="宋体" w:hAnsi="宋体" w:cs="宋体"/>
          <w:kern w:val="0"/>
        </w:rPr>
      </w:pPr>
      <w:r>
        <w:rPr>
          <w:rFonts w:hint="eastAsia" w:ascii="宋体" w:hAnsi="宋体" w:cs="宋体"/>
          <w:kern w:val="0"/>
        </w:rPr>
        <w:t>(10)现场签证单；</w:t>
      </w:r>
    </w:p>
    <w:p w14:paraId="0E8BF5A8">
      <w:pPr>
        <w:tabs>
          <w:tab w:val="left" w:pos="0"/>
        </w:tabs>
        <w:spacing w:line="360" w:lineRule="auto"/>
        <w:ind w:firstLine="420" w:firstLineChars="200"/>
        <w:jc w:val="left"/>
        <w:rPr>
          <w:rFonts w:ascii="宋体" w:hAnsi="宋体" w:cs="宋体"/>
          <w:kern w:val="0"/>
        </w:rPr>
      </w:pPr>
      <w:r>
        <w:rPr>
          <w:rFonts w:hint="eastAsia" w:ascii="宋体" w:hAnsi="宋体" w:cs="宋体"/>
          <w:kern w:val="0"/>
        </w:rPr>
        <w:t>(11)材料设备单价呈批审核单；</w:t>
      </w:r>
    </w:p>
    <w:p w14:paraId="5A2056AC">
      <w:pPr>
        <w:tabs>
          <w:tab w:val="left" w:pos="0"/>
        </w:tabs>
        <w:spacing w:line="360" w:lineRule="auto"/>
        <w:ind w:firstLine="420" w:firstLineChars="200"/>
        <w:jc w:val="left"/>
        <w:rPr>
          <w:rFonts w:ascii="宋体" w:hAnsi="宋体" w:cs="宋体"/>
          <w:kern w:val="0"/>
        </w:rPr>
      </w:pPr>
      <w:r>
        <w:rPr>
          <w:rFonts w:hint="eastAsia" w:ascii="宋体" w:hAnsi="宋体" w:cs="宋体"/>
          <w:kern w:val="0"/>
        </w:rPr>
        <w:t>(12)综合单价呈批审核单；</w:t>
      </w:r>
    </w:p>
    <w:p w14:paraId="4A2479FD">
      <w:pPr>
        <w:tabs>
          <w:tab w:val="left" w:pos="0"/>
        </w:tabs>
        <w:spacing w:line="360" w:lineRule="auto"/>
        <w:ind w:firstLine="420" w:firstLineChars="200"/>
        <w:jc w:val="left"/>
        <w:rPr>
          <w:rFonts w:ascii="宋体" w:hAnsi="宋体" w:cs="宋体"/>
          <w:kern w:val="0"/>
        </w:rPr>
      </w:pPr>
      <w:r>
        <w:rPr>
          <w:rFonts w:hint="eastAsia" w:ascii="宋体" w:hAnsi="宋体" w:cs="宋体"/>
          <w:kern w:val="0"/>
        </w:rPr>
        <w:t>(13)其他结算资料；</w:t>
      </w:r>
    </w:p>
    <w:p w14:paraId="45B1BAE7">
      <w:pPr>
        <w:tabs>
          <w:tab w:val="left" w:pos="0"/>
        </w:tabs>
        <w:spacing w:line="360" w:lineRule="auto"/>
        <w:ind w:firstLine="420" w:firstLineChars="200"/>
        <w:jc w:val="left"/>
        <w:rPr>
          <w:rFonts w:ascii="宋体" w:hAnsi="宋体" w:cs="宋体"/>
          <w:kern w:val="0"/>
        </w:rPr>
      </w:pPr>
      <w:r>
        <w:rPr>
          <w:rFonts w:hint="eastAsia" w:ascii="宋体" w:hAnsi="宋体" w:cs="宋体"/>
          <w:kern w:val="0"/>
        </w:rPr>
        <w:t>(14)移交资料签收表；</w:t>
      </w:r>
    </w:p>
    <w:p w14:paraId="4C9835C3">
      <w:pPr>
        <w:tabs>
          <w:tab w:val="left" w:pos="0"/>
        </w:tabs>
        <w:spacing w:line="360" w:lineRule="auto"/>
        <w:ind w:firstLine="420" w:firstLineChars="200"/>
        <w:jc w:val="left"/>
        <w:rPr>
          <w:rFonts w:ascii="宋体" w:hAnsi="宋体" w:cs="宋体"/>
          <w:kern w:val="0"/>
        </w:rPr>
      </w:pPr>
      <w:r>
        <w:rPr>
          <w:rFonts w:hint="eastAsia" w:ascii="宋体" w:hAnsi="宋体" w:cs="宋体"/>
          <w:kern w:val="0"/>
        </w:rPr>
        <w:t>(15)材料设备进场进场报验单；</w:t>
      </w:r>
    </w:p>
    <w:p w14:paraId="1F876C0D">
      <w:pPr>
        <w:tabs>
          <w:tab w:val="left" w:pos="0"/>
        </w:tabs>
        <w:spacing w:line="360" w:lineRule="auto"/>
        <w:ind w:firstLine="420" w:firstLineChars="200"/>
        <w:jc w:val="left"/>
        <w:rPr>
          <w:rFonts w:ascii="宋体" w:hAnsi="宋体" w:cs="宋体"/>
          <w:kern w:val="0"/>
        </w:rPr>
      </w:pPr>
      <w:r>
        <w:rPr>
          <w:rFonts w:hint="eastAsia" w:ascii="宋体" w:hAnsi="宋体" w:cs="宋体"/>
          <w:kern w:val="0"/>
        </w:rPr>
        <w:t>(16)合同文件。</w:t>
      </w:r>
    </w:p>
    <w:p w14:paraId="5D8FA3BA">
      <w:pPr>
        <w:tabs>
          <w:tab w:val="left" w:pos="0"/>
        </w:tabs>
        <w:spacing w:line="360" w:lineRule="auto"/>
        <w:ind w:firstLine="422" w:firstLineChars="200"/>
        <w:jc w:val="left"/>
        <w:outlineLvl w:val="2"/>
        <w:rPr>
          <w:rFonts w:ascii="宋体" w:hAnsi="宋体" w:cs="宋体"/>
          <w:b/>
          <w:bCs/>
          <w:kern w:val="0"/>
        </w:rPr>
      </w:pPr>
      <w:bookmarkStart w:id="491" w:name="_Toc22084"/>
      <w:bookmarkStart w:id="492" w:name="_Toc23286"/>
      <w:bookmarkStart w:id="493" w:name="_Toc29917"/>
      <w:bookmarkStart w:id="494" w:name="_Toc18736"/>
      <w:r>
        <w:rPr>
          <w:rFonts w:hint="eastAsia" w:ascii="宋体" w:hAnsi="宋体" w:cs="宋体"/>
          <w:b/>
          <w:bCs/>
          <w:kern w:val="0"/>
        </w:rPr>
        <w:t>29.新增其他专用条款</w:t>
      </w:r>
      <w:bookmarkEnd w:id="491"/>
      <w:bookmarkEnd w:id="492"/>
      <w:bookmarkEnd w:id="493"/>
      <w:bookmarkEnd w:id="494"/>
    </w:p>
    <w:p w14:paraId="68A5189E">
      <w:pPr>
        <w:tabs>
          <w:tab w:val="left" w:pos="0"/>
        </w:tabs>
        <w:spacing w:line="360" w:lineRule="auto"/>
        <w:ind w:firstLine="420" w:firstLineChars="200"/>
        <w:jc w:val="left"/>
        <w:rPr>
          <w:rFonts w:ascii="宋体" w:hAnsi="宋体" w:cs="Times New Roman"/>
        </w:rPr>
      </w:pPr>
      <w:r>
        <w:rPr>
          <w:rFonts w:hint="eastAsia" w:ascii="宋体" w:hAnsi="宋体" w:cs="Times New Roman"/>
        </w:rPr>
        <w:t>29.1提供支付担保的形式：本工程支付担保由中建科工集团有限公司提供，</w:t>
      </w:r>
      <w:r>
        <w:rPr>
          <w:rFonts w:hint="eastAsia" w:ascii="宋体" w:hAnsi="Calibri" w:cs="Times New Roman"/>
          <w:kern w:val="0"/>
        </w:rPr>
        <w:t>支付担保的形式可以采用银行保函或担保公司担保或建设工程保证保险等形式之一。若施工总工期延长，继续提供支付担保所增加的费用由承包人承担</w:t>
      </w:r>
      <w:r>
        <w:rPr>
          <w:rFonts w:hint="eastAsia" w:ascii="宋体" w:hAnsi="宋体" w:cs="Times New Roman"/>
        </w:rPr>
        <w:t>。</w:t>
      </w:r>
    </w:p>
    <w:p w14:paraId="0E6E18CC">
      <w:pPr>
        <w:tabs>
          <w:tab w:val="left" w:pos="0"/>
        </w:tabs>
        <w:spacing w:line="360" w:lineRule="auto"/>
        <w:ind w:firstLine="416" w:firstLineChars="200"/>
        <w:jc w:val="left"/>
        <w:rPr>
          <w:rFonts w:ascii="宋体" w:hAnsi="宋体" w:cs="宋体"/>
          <w:kern w:val="0"/>
        </w:rPr>
      </w:pPr>
      <w:r>
        <w:rPr>
          <w:rFonts w:hint="eastAsia" w:ascii="宋体" w:hAnsi="宋体" w:cs="宋体"/>
          <w:spacing w:val="-1"/>
          <w:kern w:val="0"/>
        </w:rPr>
        <w:t>29.2承包人应对施工图纸中的场地标高、道路、各种管线的位置、标高、接口与现状道路、管线（含</w:t>
      </w:r>
      <w:r>
        <w:rPr>
          <w:rFonts w:ascii="宋体" w:hAnsi="宋体" w:cs="宋体"/>
          <w:spacing w:val="-1"/>
          <w:kern w:val="0"/>
        </w:rPr>
        <w:t>地下管线</w:t>
      </w:r>
      <w:r>
        <w:rPr>
          <w:rFonts w:hint="eastAsia" w:ascii="宋体" w:hAnsi="宋体" w:cs="宋体"/>
          <w:spacing w:val="-1"/>
          <w:kern w:val="0"/>
        </w:rPr>
        <w:t>）进行复核、测量，对主体施工所预埋管线、洞口等对照专业图进行复核。若承包人对所有图纸不进行校核，擅自施工，造成返</w:t>
      </w:r>
      <w:r>
        <w:rPr>
          <w:rFonts w:hint="eastAsia" w:ascii="宋体" w:hAnsi="宋体" w:cs="宋体"/>
          <w:kern w:val="0"/>
        </w:rPr>
        <w:t>工的，一切经济损失和延误的工期由承包人负责。</w:t>
      </w:r>
    </w:p>
    <w:p w14:paraId="06C20E0B">
      <w:pPr>
        <w:tabs>
          <w:tab w:val="left" w:pos="0"/>
        </w:tabs>
        <w:spacing w:line="360" w:lineRule="auto"/>
        <w:ind w:firstLine="420" w:firstLineChars="200"/>
        <w:jc w:val="left"/>
        <w:rPr>
          <w:rFonts w:ascii="宋体" w:hAnsi="宋体" w:cs="宋体"/>
          <w:kern w:val="0"/>
        </w:rPr>
      </w:pPr>
      <w:r>
        <w:rPr>
          <w:rFonts w:hint="eastAsia" w:ascii="宋体" w:hAnsi="宋体" w:cs="宋体"/>
          <w:kern w:val="0"/>
        </w:rPr>
        <w:t>29.3承包人在施工过程中应采取一切措施防止对施工现场及其周边地区的污染，并根据环保部门的规定制定保护方案予以实施，按相关规定完成备案，否则，由此造成的一切责任与后果由承包人承担；</w:t>
      </w:r>
      <w:r>
        <w:rPr>
          <w:rFonts w:hint="eastAsia" w:ascii="宋体" w:hAnsi="宋体" w:cs="宋体"/>
          <w:spacing w:val="-1"/>
          <w:kern w:val="0"/>
        </w:rPr>
        <w:t>相应环保费用承包人在投标时已自行综合考虑在投标计价中，发包人不再另行支付。</w:t>
      </w:r>
    </w:p>
    <w:p w14:paraId="27ACC55E">
      <w:pPr>
        <w:tabs>
          <w:tab w:val="left" w:pos="0"/>
        </w:tabs>
        <w:spacing w:line="360" w:lineRule="auto"/>
        <w:ind w:firstLine="420" w:firstLineChars="200"/>
        <w:jc w:val="left"/>
        <w:rPr>
          <w:rFonts w:ascii="宋体" w:hAnsi="宋体" w:cs="宋体"/>
          <w:kern w:val="0"/>
        </w:rPr>
      </w:pPr>
      <w:r>
        <w:rPr>
          <w:rFonts w:hint="eastAsia" w:ascii="宋体" w:hAnsi="宋体" w:cs="宋体"/>
          <w:kern w:val="0"/>
        </w:rPr>
        <w:t>29.4因发包人原因造成的工期延误仅给予工期顺延，发包人不承担经济违约责任，不另行支付承包人任何经济补偿，并且不给予承包人因此产生的任何管理费用、措施费用、利息支出等的增加补偿，不给予利润损失补偿。</w:t>
      </w:r>
    </w:p>
    <w:p w14:paraId="34EF0121">
      <w:pPr>
        <w:tabs>
          <w:tab w:val="left" w:pos="0"/>
        </w:tabs>
        <w:spacing w:line="360" w:lineRule="auto"/>
        <w:ind w:firstLine="420" w:firstLineChars="200"/>
        <w:jc w:val="left"/>
        <w:rPr>
          <w:rFonts w:ascii="宋体" w:hAnsi="Calibri" w:cs="Times New Roman"/>
        </w:rPr>
      </w:pPr>
      <w:r>
        <w:rPr>
          <w:rFonts w:hint="eastAsia" w:ascii="宋体" w:hAnsi="Calibri" w:cs="Times New Roman"/>
        </w:rPr>
        <w:t>29.5为保证本合同工程进度，无论出现任何情况和双方发生争议，承包人均不得擅自停工、窝工、怠工，否则按每天</w:t>
      </w:r>
      <w:r>
        <w:rPr>
          <w:rFonts w:ascii="宋体" w:hAnsi="Calibri" w:cs="Times New Roman"/>
        </w:rPr>
        <w:t>2000</w:t>
      </w:r>
      <w:r>
        <w:rPr>
          <w:rFonts w:hint="eastAsia" w:ascii="宋体" w:hAnsi="Calibri" w:cs="Times New Roman"/>
        </w:rPr>
        <w:t>元标准向发包人支付违约金，且工期不顺延。</w:t>
      </w:r>
    </w:p>
    <w:p w14:paraId="003C90FD">
      <w:pPr>
        <w:tabs>
          <w:tab w:val="left" w:pos="0"/>
        </w:tabs>
        <w:spacing w:line="360" w:lineRule="auto"/>
        <w:ind w:firstLine="420" w:firstLineChars="200"/>
        <w:jc w:val="left"/>
        <w:rPr>
          <w:rFonts w:ascii="宋体" w:hAnsi="宋体" w:cs="宋体"/>
          <w:kern w:val="0"/>
        </w:rPr>
      </w:pPr>
      <w:r>
        <w:rPr>
          <w:rFonts w:hint="eastAsia" w:ascii="宋体" w:hAnsi="宋体" w:cs="宋体"/>
          <w:kern w:val="0"/>
        </w:rPr>
        <w:t>29.6在合同履行过程中，承包人严格执行发包人企业内部对工程管理的相关规章制度，如相关规章制度要求有出入则以较严格者为准，如相关规章制度修改或更新的，则以修改或更新后的内容为准。发包人对工程管理的相关规章制度包括但不限于合同管理、进度、安全、质量等，承包人必须无条件执行。</w:t>
      </w:r>
    </w:p>
    <w:p w14:paraId="5F288777">
      <w:pPr>
        <w:tabs>
          <w:tab w:val="left" w:pos="0"/>
        </w:tabs>
        <w:spacing w:line="360" w:lineRule="auto"/>
        <w:ind w:firstLine="420" w:firstLineChars="200"/>
        <w:jc w:val="left"/>
        <w:rPr>
          <w:rFonts w:ascii="宋体" w:hAnsi="宋体" w:cs="宋体"/>
          <w:kern w:val="0"/>
        </w:rPr>
      </w:pPr>
      <w:r>
        <w:rPr>
          <w:rFonts w:hint="eastAsia" w:ascii="宋体" w:hAnsi="宋体" w:cs="宋体"/>
          <w:kern w:val="0"/>
        </w:rPr>
        <w:t>29.7</w:t>
      </w:r>
      <w:r>
        <w:rPr>
          <w:rFonts w:hint="eastAsia" w:ascii="Calibri" w:hAnsi="Calibri" w:cs="Times New Roman"/>
          <w:kern w:val="0"/>
          <w:szCs w:val="18"/>
        </w:rPr>
        <w:t>粮食物流生产应采用自动控制系统，可实现对整个散粮作业系统的生产控制及</w:t>
      </w:r>
      <w:r>
        <w:rPr>
          <w:rFonts w:hint="eastAsia" w:ascii="宋体" w:hAnsi="宋体" w:cs="宋体"/>
          <w:spacing w:val="-1"/>
          <w:kern w:val="0"/>
        </w:rPr>
        <w:t>监控</w:t>
      </w:r>
      <w:r>
        <w:rPr>
          <w:rFonts w:hint="eastAsia" w:ascii="Calibri" w:hAnsi="Calibri" w:cs="Times New Roman"/>
          <w:kern w:val="0"/>
          <w:szCs w:val="18"/>
        </w:rPr>
        <w:t>，可实现输送系统的散粮接收全过程的自动化作业和信息化管理。</w:t>
      </w:r>
    </w:p>
    <w:p w14:paraId="124EC2B9">
      <w:pPr>
        <w:tabs>
          <w:tab w:val="left" w:pos="0"/>
        </w:tabs>
        <w:spacing w:line="360" w:lineRule="auto"/>
        <w:ind w:firstLine="420" w:firstLineChars="200"/>
        <w:jc w:val="left"/>
      </w:pPr>
      <w:r>
        <w:rPr>
          <w:rFonts w:hint="eastAsia" w:ascii="宋体" w:hAnsi="宋体" w:cs="宋体"/>
          <w:kern w:val="0"/>
        </w:rPr>
        <w:t>29.8本项目的常态化</w:t>
      </w:r>
      <w:r>
        <w:rPr>
          <w:rFonts w:hint="eastAsia" w:ascii="宋体" w:hAnsi="宋体" w:cs="宋体"/>
          <w:spacing w:val="-1"/>
          <w:kern w:val="0"/>
        </w:rPr>
        <w:t>疫情</w:t>
      </w:r>
      <w:r>
        <w:rPr>
          <w:rFonts w:hint="eastAsia" w:ascii="宋体" w:hAnsi="宋体" w:cs="宋体"/>
          <w:kern w:val="0"/>
        </w:rPr>
        <w:t>防控费用已包含在合同总价中，发包人不另行支付。承包人应按当地项目建设的疫情防控要求严格落实到位。因疫情影响发生不可抗力因素，如国家一级响应，对工程正常建设产生影响，疫情不可抗力原因应包括项目建设地点政府有关文件及现场照片声像等过程资料，过程资料务必及时准确归集，确保完整性、准确性。承包人严格履行现场签证审批手续。</w:t>
      </w:r>
    </w:p>
    <w:p w14:paraId="6CFE1BCA">
      <w:pPr>
        <w:tabs>
          <w:tab w:val="left" w:pos="0"/>
        </w:tabs>
        <w:spacing w:line="360" w:lineRule="auto"/>
        <w:ind w:firstLine="420" w:firstLineChars="200"/>
        <w:jc w:val="left"/>
        <w:rPr>
          <w:rFonts w:ascii="宋体" w:hAnsi="宋体" w:cs="宋体"/>
          <w:kern w:val="0"/>
        </w:rPr>
      </w:pPr>
      <w:r>
        <w:rPr>
          <w:rFonts w:hint="eastAsia" w:ascii="宋体" w:hAnsi="宋体" w:cs="宋体"/>
          <w:kern w:val="0"/>
        </w:rPr>
        <w:t>29.9本合同内所有违约金、赔偿金，发包人有权要求承包人以现金缴纳，亦有权从承包人的履约保证金或合同价格或工程款中扣除。</w:t>
      </w:r>
    </w:p>
    <w:p w14:paraId="5B62DDFE">
      <w:pPr>
        <w:tabs>
          <w:tab w:val="left" w:pos="0"/>
        </w:tabs>
        <w:spacing w:line="360" w:lineRule="auto"/>
        <w:ind w:firstLine="420" w:firstLineChars="200"/>
        <w:jc w:val="left"/>
        <w:rPr>
          <w:rFonts w:ascii="宋体" w:hAnsi="宋体" w:cs="宋体"/>
          <w:kern w:val="0"/>
        </w:rPr>
      </w:pPr>
      <w:r>
        <w:rPr>
          <w:rFonts w:hint="eastAsia" w:ascii="宋体" w:hAnsi="宋体" w:cs="宋体"/>
          <w:kern w:val="0"/>
        </w:rPr>
        <w:t>29.10关于本项目承包人违约金、赔偿金约定：如本招标文件（含合同）针对同一事项违约金描述不一致的，以最高的违约金为准。</w:t>
      </w:r>
    </w:p>
    <w:p w14:paraId="163CFA60">
      <w:pPr>
        <w:spacing w:line="360" w:lineRule="auto"/>
        <w:ind w:firstLine="420" w:firstLineChars="200"/>
        <w:jc w:val="left"/>
      </w:pPr>
    </w:p>
    <w:p w14:paraId="2F5B4151">
      <w:pPr>
        <w:spacing w:line="360" w:lineRule="auto"/>
        <w:ind w:firstLine="420" w:firstLineChars="200"/>
        <w:jc w:val="left"/>
      </w:pPr>
    </w:p>
    <w:p w14:paraId="52F65139">
      <w:pPr>
        <w:spacing w:line="360" w:lineRule="auto"/>
        <w:ind w:firstLine="420" w:firstLineChars="200"/>
        <w:jc w:val="left"/>
      </w:pPr>
    </w:p>
    <w:p w14:paraId="5286D886">
      <w:pPr>
        <w:tabs>
          <w:tab w:val="left" w:pos="0"/>
        </w:tabs>
        <w:spacing w:line="360" w:lineRule="auto"/>
        <w:ind w:firstLine="420" w:firstLineChars="200"/>
        <w:jc w:val="left"/>
        <w:rPr>
          <w:rFonts w:ascii="宋体" w:hAnsi="宋体" w:cs="宋体"/>
          <w:kern w:val="0"/>
        </w:rPr>
      </w:pPr>
      <w:bookmarkStart w:id="495" w:name="_Toc129592437"/>
      <w:bookmarkStart w:id="496" w:name="_Toc129264386"/>
      <w:r>
        <w:rPr>
          <w:rFonts w:hint="eastAsia" w:ascii="宋体" w:hAnsi="宋体" w:cs="宋体"/>
          <w:kern w:val="0"/>
        </w:rPr>
        <w:t>附件：</w:t>
      </w:r>
      <w:bookmarkEnd w:id="495"/>
      <w:bookmarkEnd w:id="496"/>
    </w:p>
    <w:p w14:paraId="3A9A8A8C">
      <w:pPr>
        <w:tabs>
          <w:tab w:val="left" w:pos="0"/>
        </w:tabs>
        <w:ind w:firstLine="480"/>
        <w:jc w:val="left"/>
        <w:rPr>
          <w:rFonts w:ascii="宋体" w:hAnsi="宋体" w:cs="宋体"/>
          <w:kern w:val="0"/>
        </w:rPr>
      </w:pPr>
      <w:r>
        <w:rPr>
          <w:rFonts w:hint="eastAsia" w:ascii="宋体" w:hAnsi="宋体" w:cs="宋体"/>
          <w:kern w:val="0"/>
        </w:rPr>
        <w:t>附件1：施工项目安全生产管理协议</w:t>
      </w:r>
    </w:p>
    <w:p w14:paraId="5D865144">
      <w:pPr>
        <w:tabs>
          <w:tab w:val="left" w:pos="0"/>
        </w:tabs>
        <w:ind w:firstLine="480"/>
        <w:jc w:val="left"/>
        <w:rPr>
          <w:rFonts w:ascii="宋体" w:hAnsi="宋体" w:cs="宋体"/>
          <w:kern w:val="0"/>
        </w:rPr>
      </w:pPr>
      <w:r>
        <w:rPr>
          <w:rFonts w:hint="eastAsia" w:ascii="宋体" w:hAnsi="宋体" w:cs="宋体"/>
          <w:kern w:val="0"/>
        </w:rPr>
        <w:t>附件2：现场安全生产违约责任承担细则</w:t>
      </w:r>
    </w:p>
    <w:p w14:paraId="3C171C96">
      <w:pPr>
        <w:tabs>
          <w:tab w:val="left" w:pos="0"/>
        </w:tabs>
        <w:ind w:firstLine="480"/>
        <w:jc w:val="left"/>
        <w:rPr>
          <w:rFonts w:ascii="宋体" w:hAnsi="宋体" w:cs="宋体"/>
          <w:kern w:val="0"/>
        </w:rPr>
      </w:pPr>
      <w:r>
        <w:rPr>
          <w:rFonts w:hint="eastAsia" w:ascii="宋体" w:hAnsi="宋体" w:cs="宋体"/>
          <w:kern w:val="0"/>
        </w:rPr>
        <w:t>附件3：建设工程项目廉洁协议书</w:t>
      </w:r>
    </w:p>
    <w:p w14:paraId="3BA82CBC">
      <w:pPr>
        <w:tabs>
          <w:tab w:val="left" w:pos="0"/>
        </w:tabs>
        <w:ind w:firstLine="480"/>
        <w:jc w:val="left"/>
        <w:rPr>
          <w:rFonts w:ascii="宋体" w:hAnsi="宋体" w:cs="宋体"/>
          <w:kern w:val="0"/>
        </w:rPr>
      </w:pPr>
      <w:r>
        <w:rPr>
          <w:rFonts w:hint="eastAsia" w:ascii="宋体" w:hAnsi="宋体" w:cs="宋体"/>
          <w:kern w:val="0"/>
        </w:rPr>
        <w:t>附件4：安全生产承诺书</w:t>
      </w:r>
    </w:p>
    <w:p w14:paraId="052CD365">
      <w:pPr>
        <w:tabs>
          <w:tab w:val="left" w:pos="0"/>
        </w:tabs>
        <w:ind w:firstLine="480"/>
        <w:jc w:val="left"/>
        <w:rPr>
          <w:rFonts w:ascii="宋体" w:hAnsi="宋体" w:cs="宋体"/>
          <w:kern w:val="0"/>
        </w:rPr>
      </w:pPr>
      <w:bookmarkStart w:id="497" w:name="OLE_LINK17"/>
      <w:r>
        <w:rPr>
          <w:rFonts w:hint="eastAsia" w:ascii="宋体" w:hAnsi="宋体" w:cs="宋体"/>
          <w:kern w:val="0"/>
        </w:rPr>
        <w:t>附件5：质量保修书</w:t>
      </w:r>
    </w:p>
    <w:bookmarkEnd w:id="497"/>
    <w:p w14:paraId="08EBF338">
      <w:pPr>
        <w:tabs>
          <w:tab w:val="left" w:pos="0"/>
        </w:tabs>
        <w:ind w:firstLine="480"/>
        <w:jc w:val="left"/>
        <w:rPr>
          <w:rFonts w:ascii="宋体" w:hAnsi="宋体" w:cs="宋体"/>
          <w:kern w:val="0"/>
        </w:rPr>
      </w:pPr>
      <w:r>
        <w:rPr>
          <w:rFonts w:hint="eastAsia" w:ascii="宋体" w:hAnsi="宋体" w:cs="宋体"/>
          <w:kern w:val="0"/>
        </w:rPr>
        <w:t>附件6：预付款保函</w:t>
      </w:r>
    </w:p>
    <w:p w14:paraId="29905150">
      <w:pPr>
        <w:tabs>
          <w:tab w:val="left" w:pos="0"/>
        </w:tabs>
        <w:ind w:firstLine="480"/>
        <w:jc w:val="left"/>
        <w:rPr>
          <w:rFonts w:ascii="宋体" w:hAnsi="宋体" w:cs="宋体"/>
          <w:kern w:val="0"/>
        </w:rPr>
      </w:pPr>
      <w:bookmarkStart w:id="498" w:name="OLE_LINK49"/>
      <w:r>
        <w:rPr>
          <w:rFonts w:hint="eastAsia" w:ascii="宋体" w:hAnsi="宋体" w:cs="宋体"/>
          <w:kern w:val="0"/>
        </w:rPr>
        <w:t>附件7：履约保函</w:t>
      </w:r>
    </w:p>
    <w:bookmarkEnd w:id="498"/>
    <w:p w14:paraId="3A455BF0">
      <w:pPr>
        <w:tabs>
          <w:tab w:val="left" w:pos="0"/>
        </w:tabs>
        <w:ind w:firstLine="480"/>
        <w:jc w:val="left"/>
        <w:rPr>
          <w:rFonts w:ascii="宋体" w:hAnsi="宋体" w:cs="宋体"/>
          <w:kern w:val="0"/>
        </w:rPr>
      </w:pPr>
      <w:r>
        <w:rPr>
          <w:rFonts w:hint="eastAsia" w:ascii="宋体" w:hAnsi="宋体" w:cs="宋体"/>
          <w:kern w:val="0"/>
        </w:rPr>
        <w:t>附件8：</w:t>
      </w:r>
      <w:r>
        <w:rPr>
          <w:rFonts w:hint="eastAsia" w:ascii="宋体" w:hAnsi="宋体" w:cs="宋体"/>
          <w:kern w:val="0"/>
          <w:szCs w:val="32"/>
        </w:rPr>
        <w:t>主要设备材料品牌响应表</w:t>
      </w:r>
    </w:p>
    <w:p w14:paraId="2A35D0ED">
      <w:pPr>
        <w:tabs>
          <w:tab w:val="left" w:pos="0"/>
          <w:tab w:val="left" w:pos="588"/>
        </w:tabs>
        <w:jc w:val="left"/>
        <w:outlineLvl w:val="2"/>
        <w:rPr>
          <w:rFonts w:ascii="宋体" w:hAnsi="宋体" w:cs="宋体"/>
          <w:kern w:val="0"/>
          <w:szCs w:val="28"/>
        </w:rPr>
      </w:pPr>
      <w:r>
        <w:br w:type="page"/>
      </w:r>
      <w:bookmarkStart w:id="499" w:name="_Toc12646"/>
      <w:bookmarkStart w:id="500" w:name="_Toc26841"/>
      <w:bookmarkStart w:id="501" w:name="_Toc448"/>
      <w:bookmarkStart w:id="502" w:name="_Toc7587"/>
      <w:bookmarkStart w:id="503" w:name="_Toc4332"/>
      <w:r>
        <w:rPr>
          <w:rFonts w:hint="eastAsia" w:ascii="宋体" w:hAnsi="宋体" w:cs="宋体"/>
          <w:kern w:val="0"/>
          <w:szCs w:val="28"/>
        </w:rPr>
        <w:t>附件1：施工项目安全生产管理协议</w:t>
      </w:r>
      <w:bookmarkEnd w:id="499"/>
      <w:bookmarkEnd w:id="500"/>
      <w:bookmarkEnd w:id="501"/>
      <w:bookmarkEnd w:id="502"/>
      <w:bookmarkEnd w:id="503"/>
    </w:p>
    <w:p w14:paraId="6E2EF2C7">
      <w:pPr>
        <w:tabs>
          <w:tab w:val="left" w:pos="0"/>
        </w:tabs>
        <w:spacing w:before="120" w:beforeLines="50" w:after="120" w:afterLines="50"/>
        <w:ind w:firstLine="562"/>
        <w:jc w:val="center"/>
        <w:rPr>
          <w:rFonts w:ascii="宋体" w:hAnsi="宋体" w:cs="宋体"/>
          <w:b/>
          <w:kern w:val="0"/>
          <w:sz w:val="28"/>
        </w:rPr>
      </w:pPr>
      <w:bookmarkStart w:id="504" w:name="_Toc129592438"/>
      <w:bookmarkStart w:id="505" w:name="_Toc129264387"/>
      <w:r>
        <w:rPr>
          <w:rFonts w:hint="eastAsia" w:ascii="宋体" w:hAnsi="宋体" w:cs="宋体"/>
          <w:b/>
          <w:kern w:val="0"/>
          <w:sz w:val="28"/>
        </w:rPr>
        <w:t>施工项目安全生产管理协议</w:t>
      </w:r>
    </w:p>
    <w:p w14:paraId="4FA59923">
      <w:pPr>
        <w:spacing w:line="480" w:lineRule="exact"/>
        <w:ind w:firstLine="562"/>
        <w:rPr>
          <w:rFonts w:ascii="仿宋_GB2312" w:hAnsi="宋体" w:eastAsia="仿宋_GB2312" w:cs="宋体"/>
          <w:b/>
          <w:sz w:val="28"/>
          <w:szCs w:val="28"/>
        </w:rPr>
      </w:pPr>
      <w:r>
        <w:rPr>
          <w:rFonts w:hint="eastAsia" w:ascii="仿宋_GB2312" w:hAnsi="仿宋_GB2312" w:eastAsia="仿宋_GB2312" w:cs="仿宋_GB2312"/>
          <w:b/>
          <w:sz w:val="28"/>
          <w:szCs w:val="28"/>
        </w:rPr>
        <w:t>甲方</w:t>
      </w:r>
      <w:r>
        <w:rPr>
          <w:rFonts w:hint="eastAsia" w:ascii="仿宋_GB2312" w:hAnsi="宋体" w:eastAsia="仿宋_GB2312" w:cs="宋体"/>
          <w:b/>
          <w:sz w:val="28"/>
          <w:szCs w:val="28"/>
        </w:rPr>
        <w:t>（发包人1）：【</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14:paraId="035E5FD0">
      <w:pPr>
        <w:spacing w:line="480" w:lineRule="exact"/>
        <w:ind w:firstLine="1124" w:firstLineChars="400"/>
        <w:rPr>
          <w:rFonts w:ascii="仿宋_GB2312" w:hAnsi="宋体" w:eastAsia="仿宋_GB2312" w:cs="宋体"/>
          <w:b/>
          <w:sz w:val="28"/>
          <w:szCs w:val="28"/>
        </w:rPr>
      </w:pPr>
      <w:r>
        <w:rPr>
          <w:rFonts w:hint="eastAsia" w:ascii="仿宋_GB2312" w:hAnsi="宋体" w:eastAsia="仿宋_GB2312" w:cs="宋体"/>
          <w:b/>
          <w:sz w:val="28"/>
          <w:szCs w:val="28"/>
        </w:rPr>
        <w:t>（发包人2）：【</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14:paraId="572EBDB3">
      <w:pPr>
        <w:spacing w:line="480" w:lineRule="exact"/>
        <w:ind w:firstLine="562"/>
        <w:rPr>
          <w:rFonts w:ascii="仿宋_GB2312" w:hAnsi="宋体" w:eastAsia="仿宋_GB2312" w:cs="宋体"/>
          <w:b/>
          <w:sz w:val="28"/>
          <w:szCs w:val="28"/>
        </w:rPr>
      </w:pPr>
      <w:r>
        <w:rPr>
          <w:rFonts w:hint="eastAsia" w:ascii="仿宋_GB2312" w:hAnsi="仿宋_GB2312" w:eastAsia="仿宋_GB2312" w:cs="仿宋_GB2312"/>
          <w:b/>
          <w:sz w:val="28"/>
          <w:szCs w:val="28"/>
        </w:rPr>
        <w:t>乙方</w:t>
      </w:r>
      <w:r>
        <w:rPr>
          <w:rFonts w:hint="eastAsia" w:ascii="仿宋_GB2312" w:hAnsi="宋体" w:eastAsia="仿宋_GB2312" w:cs="宋体"/>
          <w:b/>
          <w:sz w:val="28"/>
          <w:szCs w:val="28"/>
        </w:rPr>
        <w:t>（承包人）：【</w:t>
      </w:r>
      <w:r>
        <w:rPr>
          <w:rFonts w:hint="eastAsia" w:ascii="仿宋_GB2312" w:eastAsia="仿宋_GB2312" w:cs="仿宋_GB2312"/>
          <w:b/>
          <w:sz w:val="28"/>
          <w:szCs w:val="28"/>
          <w:lang w:bidi="ar"/>
        </w:rPr>
        <w:t xml:space="preserve">                    </w:t>
      </w:r>
      <w:r>
        <w:rPr>
          <w:rFonts w:hint="eastAsia" w:ascii="仿宋_GB2312" w:hAnsi="宋体" w:eastAsia="仿宋_GB2312" w:cs="宋体"/>
          <w:b/>
          <w:sz w:val="28"/>
          <w:szCs w:val="28"/>
        </w:rPr>
        <w:t>】</w:t>
      </w:r>
    </w:p>
    <w:p w14:paraId="101B120D">
      <w:pPr>
        <w:spacing w:line="480" w:lineRule="exact"/>
        <w:ind w:left="105" w:leftChars="50" w:right="28" w:firstLine="560"/>
        <w:rPr>
          <w:rFonts w:ascii="仿宋_GB2312" w:hAnsi="宋体" w:eastAsia="仿宋_GB2312" w:cs="宋体"/>
          <w:sz w:val="28"/>
          <w:szCs w:val="28"/>
        </w:rPr>
      </w:pPr>
    </w:p>
    <w:p w14:paraId="48FB7AC8">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工程名称：【</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14:paraId="094A21A6">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工程地点：【</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14:paraId="26E05278">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14:paraId="369A7C86">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一、双方权责</w:t>
      </w:r>
    </w:p>
    <w:p w14:paraId="6BC551D2">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（一）甲乙双方共同的责任：</w:t>
      </w:r>
    </w:p>
    <w:p w14:paraId="0FED4969">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14:paraId="0AD775E3">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（二）甲方的权责</w:t>
      </w:r>
    </w:p>
    <w:p w14:paraId="3C003372">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 对施工现场所有施工生产活动进行全面安全管理，制定全员安全生产责任制、安全生产规章制度和安全操作规程，督促乙方落实。</w:t>
      </w:r>
    </w:p>
    <w:p w14:paraId="238E4F6C">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2. 建立安全例会制度。组织召开安全生产周例会，研究、部署和落实项目安全生产有关工作。遇有特殊情况时，随时召开安全会议。</w:t>
      </w:r>
    </w:p>
    <w:p w14:paraId="31C1A848">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3. 建立安全生产检查制度。组织开展安全生产周检查工作和定期安全生产隐患排查工作，发出整改通知单，督促乙方完成整改事项。对乙方现场施工生产活动进行日常监督检查，纠正违章作业、违章指挥和违反劳动纪律的现象。</w:t>
      </w:r>
    </w:p>
    <w:p w14:paraId="36BAC277">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4. 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14:paraId="5657317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5. 组织乙方编制工程施工组织设计，危大工程和超危工程等安全专项方案。组织开展安全技术交底工作，向乙方参与施工的所有管理人员进行安全技术交底，监督乙方管理人员向现场作业工人进行安全技术交底。</w:t>
      </w:r>
    </w:p>
    <w:p w14:paraId="6119FDC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监督乙方按照施工组织设计及专项安全施工方案要求组织施工生产，落实安全保障措施。</w:t>
      </w:r>
    </w:p>
    <w:p w14:paraId="1201FA39">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6. 足额投入安全生产措施费用，督促乙方按规定足额使用安全措施费。</w:t>
      </w:r>
    </w:p>
    <w:p w14:paraId="72313428">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7. 督促乙方按照规定配齐安全管理人员，监督乙方现场项目经理、安全员、班组长和作业人员履行安全生产责任和义务，定期对乙方项目经理、安全员、班组长进行安全生产履职考核。为乙方专职安全生产管理人员提供办公场所。</w:t>
      </w:r>
    </w:p>
    <w:p w14:paraId="63274CC0">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8. 编制施工现场应急救援预案，根据方案要求储备应急救援物资、设备，并定期组织演练。</w:t>
      </w:r>
    </w:p>
    <w:p w14:paraId="6C698A63">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9. 组织基坑工程、模板工程、临时用电、机械设备、防护设施、防护用品、高处作业、脚手架等分部分项工程的安全验收，提出验收意见，督促乙方对不合格项进行整改。</w:t>
      </w:r>
    </w:p>
    <w:p w14:paraId="58116C6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10. 在施工现场显要位置公布施工现场危险源，在施工现场危险作业部位设置警示标识。</w:t>
      </w:r>
    </w:p>
    <w:p w14:paraId="3EDAA6ED">
      <w:pPr>
        <w:spacing w:line="480" w:lineRule="exact"/>
        <w:ind w:left="105" w:leftChars="50" w:right="28" w:firstLine="562"/>
        <w:rPr>
          <w:rFonts w:ascii="仿宋_GB2312" w:hAnsi="宋体" w:eastAsia="仿宋_GB2312" w:cs="宋体"/>
          <w:b/>
          <w:bCs/>
          <w:sz w:val="28"/>
          <w:szCs w:val="28"/>
        </w:rPr>
      </w:pPr>
      <w:r>
        <w:rPr>
          <w:rFonts w:hint="eastAsia" w:ascii="仿宋_GB2312" w:hAnsi="宋体" w:eastAsia="仿宋_GB2312" w:cs="宋体"/>
          <w:b/>
          <w:bCs/>
          <w:sz w:val="28"/>
          <w:szCs w:val="28"/>
        </w:rPr>
        <w:t>（三）乙方的权责</w:t>
      </w:r>
    </w:p>
    <w:p w14:paraId="6BB17EF5">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 层层落实安全生产责任，杜绝死亡、重伤、火灾、交通、职业病、食品中毒等事故。</w:t>
      </w:r>
    </w:p>
    <w:p w14:paraId="6B179140">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2. 加强自身安全管理工作，服从甲方的管理，按照甲方的管理制度、操作规程、安全施工方案、安全策划、安全交底等开展现场的施工生产工作。若不服从甲方管理，导致事故的，承担事故主要责任。</w:t>
      </w:r>
    </w:p>
    <w:p w14:paraId="3244F5E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3. 按国家有关规定配足安全管理人员，安全管理人员需持建设行政主管部门颁发的安全生产考核合格证，且注册单位与用人单位一致。安全管理人员应当先于作业人员进场并晚于施工人员退场。</w:t>
      </w:r>
    </w:p>
    <w:p w14:paraId="1405361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未按照建质［2008］91号文件规定配备专职安全管理人员的，或专职安全管理人员配备不足的，按照合同条款进行处置。乙方专职安全管理人员应当与甲方专职安全管理人员合署办公，乙方专职安全生产管理人员应当服从甲方的统一管理。</w:t>
      </w:r>
    </w:p>
    <w:p w14:paraId="4AD7637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4. 新工人进场前，应当完成所有工人的三级安全教育工作，并向甲方提供教育培训档案。</w:t>
      </w:r>
    </w:p>
    <w:p w14:paraId="56E58C70">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工人进场前，应当向甲方提供现场管理人员和工人的花名册、特种作业人员台账。调出和调进人员应提前向甲方报告。</w:t>
      </w:r>
    </w:p>
    <w:p w14:paraId="3A4CC6CB">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必须落实实名制管理，所有进场作业人员必须全数体检，经安全教育培训考核合格后方可上岗。对于从事井下、高空、高温、特别繁重体力劳动及其他危险性高的特殊作业人员，应增加体检子项，发现有严重呼吸系统疾病、心脑血管疾病、肝肾疾病、恶性肿瘤以及药物无法控制的高血压和糖尿病等症状征兆，应劝导入院检查治疗，严禁进场作业。否则产生的后果由乙方承担。</w:t>
      </w:r>
    </w:p>
    <w:p w14:paraId="194E4A66">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每日组织开展安全生产早班会。督促每一个班组、每一名参加当天生产活动的工人接受早班会教育。每天早班会教育活动完成后，应及时向甲方报送早班会活动相关资料。</w:t>
      </w:r>
    </w:p>
    <w:p w14:paraId="72E1EF82">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工人进场前，乙方应对工人年龄、健康状况进行筛查，不得安排60周岁以上男普通工人、50周岁以上女普通工人、55周岁以上男特殊工种、45周岁以上女特殊工种、有身体残疾、有不适合施工现场作业疾病（心脏病、精神疾病、癫痫病等）的人员进入施工现场。不得安排年龄超过55周岁的工人从事登高、有限空间作业等高危险作业。若因乙方筛查工作不到位或刻意隐瞒作业人员身体疾病，导致出现意外的，相应责任由乙方承担。</w:t>
      </w:r>
    </w:p>
    <w:p w14:paraId="089E8C8C">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5. 配备齐全各专业特种作业人员，特种作业人员数量和操作技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1000】元/人次收取违约金。</w:t>
      </w:r>
    </w:p>
    <w:p w14:paraId="39D1914F">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6. 项目负责人和安全管理人员应参加甲方组织的安全检查、巡查工作，参加甲方组织的安全生产会议，认真落实甲方做出的有关决定。在规定的期限内完成甲方发出的整改事项。</w:t>
      </w:r>
    </w:p>
    <w:p w14:paraId="1FCA9D71">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7. 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14:paraId="2420F89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8. 应当使用甲方提供的合格防护用品。督促所属的每一名工人规范佩戴和使用防护用品，防护用品包括安全帽、安全带、马甲、绑腿、护目镜、劳保鞋等。现场工人使用的安全帽、马甲等应当样式统一，执行甲方的标准。工人进行高处作业、电梯井作业等有高处坠落风险的作业时，乙方应当督促工人佩戴并正确使用安全带。</w:t>
      </w:r>
    </w:p>
    <w:p w14:paraId="04602CE8">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9. 加强自带运输工具、电箱、电缆、工具、器具等设备设施的检查和验收，不使用无合格证、不能满足规范要求、安全性能不足或存在明显安全缺陷的工具、器具、设备和设施等。</w:t>
      </w:r>
    </w:p>
    <w:p w14:paraId="458AF4FB">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10. 加强工人交通安全法制观念的教育，督促工人在上、下班途中遵守交通安全法律、法规，及时发现和制止工人的交通违法和违规行为。</w:t>
      </w:r>
    </w:p>
    <w:p w14:paraId="56AE3203">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11. 加强零散、突击用工安全管理，零散和突击用工进场前，应当向甲方报告，由甲方进行入场安全教育和安全作业能力审查，未经三级教育、入场教育和安全技术交底的人员，不得安排进入施工现场施工。零散、突击用工施工时，要安排专人进行旁站监督，要加强巡视检查。</w:t>
      </w:r>
    </w:p>
    <w:p w14:paraId="5233FC0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12. 不得超时间、超强度、超能力安排工人进行生产作业活动。应当根据甲方制定的作息时间表安排工人上、下班，禁止工人在非正常工作时段进入施工现场，应当督促工人在下班后及时离开施工现场。</w:t>
      </w:r>
    </w:p>
    <w:p w14:paraId="0439E2B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加班期间，乙方应当每天安排专人负责值班，在所有工人撤场后，值班人员方可离开现场。施工现场禁止工人午休及留宿。</w:t>
      </w:r>
    </w:p>
    <w:p w14:paraId="123D6D2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13. 主动接受甲方的安全技术交底，根据甲方的要求组织工人进行书面安全技术交底，所有工人均应当接受安全技术交底。安全技术交底活动应当接受甲方安全生产监督管理人员的监督。技术交底工作完成后，应当及时将相关资料（安全技术交底表、工人签名、交底图片等）交甲方留存备查。</w:t>
      </w:r>
    </w:p>
    <w:p w14:paraId="07802BA5">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14. 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14:paraId="12CC922A">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参加甲方组织的周检查、日巡查、季节性检查等安全检查，负责对自身所属范围内容的隐患问题进行整改，在规定的期限内完成整改，并向甲方反馈整改情况。</w:t>
      </w:r>
    </w:p>
    <w:p w14:paraId="790A1BA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15. 参加甲方组织的生产安全事故应急救援演练，掌握应急救援相关要求。</w:t>
      </w:r>
    </w:p>
    <w:p w14:paraId="5130D06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16. 按照甲方的要求和施工现场的具体情况，足额使用本单位掌握的安全措施费用。</w:t>
      </w:r>
    </w:p>
    <w:p w14:paraId="7FAF1009">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17. 在同一场地与其他分包单位交叉作业，有可能危及对方安全时，应主动向甲方报告，听从甲方的统一指挥，按照甲方指定的施工顺序进行施工，并安排专职安全生产管理人员进行监护。</w:t>
      </w:r>
    </w:p>
    <w:p w14:paraId="7875ABF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18. 不得在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14:paraId="28D9B95D">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19. 食堂工作人员须持健康证上岗；每半年检查一次身体，做好饭菜留样，落实各项预防食物中毒的制度和措施。</w:t>
      </w:r>
    </w:p>
    <w:p w14:paraId="4B5F3CB3">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二、事故处理</w:t>
      </w:r>
    </w:p>
    <w:p w14:paraId="6CA5E02B">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14:paraId="0EA747AC">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14:paraId="27F42B92">
      <w:pPr>
        <w:spacing w:line="480" w:lineRule="exact"/>
        <w:ind w:firstLine="562"/>
        <w:rPr>
          <w:rFonts w:ascii="仿宋_GB2312" w:hAnsi="宋体" w:eastAsia="仿宋_GB2312" w:cs="宋体"/>
          <w:b/>
          <w:sz w:val="28"/>
          <w:szCs w:val="28"/>
        </w:rPr>
      </w:pPr>
      <w:r>
        <w:rPr>
          <w:rFonts w:hint="eastAsia" w:ascii="仿宋_GB2312" w:hAnsi="宋体" w:eastAsia="仿宋_GB2312" w:cs="宋体"/>
          <w:b/>
          <w:sz w:val="28"/>
          <w:szCs w:val="28"/>
        </w:rPr>
        <w:t>三、其他</w:t>
      </w:r>
    </w:p>
    <w:p w14:paraId="31FFA3FE">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不执行本协议的有关要求，由甲方按照本协议附件：《现场安全生产违约处罚细则》进行处罚，处罚由甲方管理人员发出书面告知，乙方收到书面告知后，可在7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14:paraId="150ABED3">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甲方鼓励乙方采取创新举措加强现场安全生产管理工作，提出改进安全生产工作的有效措施建议，乙方对项目安全生产工作有突出贡献的，由甲方进行奖励，奖励经甲方现场代表签字同意后，按照甲方商务、财务有关规定办理。</w:t>
      </w:r>
    </w:p>
    <w:p w14:paraId="5A903833">
      <w:pPr>
        <w:spacing w:line="480" w:lineRule="exact"/>
        <w:ind w:left="105" w:leftChars="50" w:right="28" w:firstLine="560"/>
        <w:rPr>
          <w:rFonts w:ascii="仿宋_GB2312" w:hAnsi="宋体" w:eastAsia="仿宋_GB2312" w:cs="宋体"/>
          <w:sz w:val="28"/>
          <w:szCs w:val="28"/>
        </w:rPr>
      </w:pPr>
      <w:bookmarkStart w:id="506" w:name="_Hlk42585987"/>
      <w:r>
        <w:rPr>
          <w:rFonts w:hint="eastAsia" w:ascii="仿宋_GB2312" w:hAnsi="宋体" w:eastAsia="仿宋_GB2312" w:cs="宋体"/>
          <w:sz w:val="28"/>
          <w:szCs w:val="28"/>
        </w:rPr>
        <w:t>在施工过程中遇有本协议未约定情况，甲乙双方需共同遵守国家、地方的有关现行法律、法规、规范、标准等的要求，共同做好现场安全生产工作，确保生产安全。</w:t>
      </w:r>
    </w:p>
    <w:bookmarkEnd w:id="506"/>
    <w:p w14:paraId="188B9FB3">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本协议适用范围：（1）人员：甲乙双方所有进入施工现场、项目部、生活区的人员；（2）区域：工程地点围墙以内，大门处门边3米以内；（3）时间：自本协议书签字之日起至乙方完成合同约定工程量之日止。</w:t>
      </w:r>
    </w:p>
    <w:p w14:paraId="1298543E">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甲方现场安全生产监督管理负责人：</w:t>
      </w:r>
      <w:r>
        <w:rPr>
          <w:rFonts w:ascii="仿宋_GB2312" w:hAnsi="宋体" w:eastAsia="仿宋_GB2312" w:cs="仿宋_GB2312"/>
          <w:sz w:val="28"/>
          <w:szCs w:val="28"/>
          <w:lang w:bidi="ar"/>
        </w:rPr>
        <w:t>【</w:t>
      </w:r>
      <w:r>
        <w:rPr>
          <w:rFonts w:hint="eastAsia" w:ascii="仿宋_GB2312" w:hAnsi="宋体" w:eastAsia="仿宋_GB2312" w:cs="仿宋_GB2312"/>
          <w:sz w:val="28"/>
          <w:szCs w:val="28"/>
          <w:lang w:bidi="ar"/>
        </w:rPr>
        <w:t xml:space="preserve">    </w:t>
      </w:r>
      <w:r>
        <w:rPr>
          <w:rFonts w:ascii="仿宋_GB2312" w:hAnsi="宋体" w:eastAsia="仿宋_GB2312" w:cs="仿宋_GB2312"/>
          <w:sz w:val="28"/>
          <w:szCs w:val="28"/>
          <w:lang w:bidi="ar"/>
        </w:rPr>
        <w:t>】</w:t>
      </w:r>
    </w:p>
    <w:p w14:paraId="04C21FD7">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安全员：1.【</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】2.【</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14:paraId="43F817F8">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乙方现场安全负责人：</w:t>
      </w:r>
      <w:r>
        <w:rPr>
          <w:rFonts w:ascii="仿宋_GB2312" w:hAnsi="宋体" w:eastAsia="仿宋_GB2312" w:cs="仿宋_GB2312"/>
          <w:sz w:val="28"/>
          <w:szCs w:val="28"/>
          <w:lang w:bidi="ar"/>
        </w:rPr>
        <w:t>【</w:t>
      </w:r>
      <w:r>
        <w:rPr>
          <w:rFonts w:hint="eastAsia" w:ascii="仿宋_GB2312" w:hAnsi="宋体" w:eastAsia="仿宋_GB2312" w:cs="仿宋_GB2312"/>
          <w:sz w:val="28"/>
          <w:szCs w:val="28"/>
          <w:lang w:bidi="ar"/>
        </w:rPr>
        <w:t xml:space="preserve">    </w:t>
      </w:r>
      <w:r>
        <w:rPr>
          <w:rFonts w:ascii="仿宋_GB2312" w:hAnsi="宋体" w:eastAsia="仿宋_GB2312" w:cs="仿宋_GB2312"/>
          <w:sz w:val="28"/>
          <w:szCs w:val="28"/>
          <w:lang w:bidi="ar"/>
        </w:rPr>
        <w:t>】</w:t>
      </w:r>
    </w:p>
    <w:p w14:paraId="3DE73C49">
      <w:pPr>
        <w:spacing w:line="480" w:lineRule="exact"/>
        <w:ind w:left="105" w:leftChars="50" w:firstLine="560"/>
        <w:rPr>
          <w:rFonts w:ascii="仿宋_GB2312" w:hAnsi="宋体" w:eastAsia="仿宋_GB2312" w:cs="宋体"/>
          <w:sz w:val="28"/>
          <w:szCs w:val="28"/>
        </w:rPr>
      </w:pPr>
      <w:r>
        <w:rPr>
          <w:rFonts w:hint="eastAsia" w:ascii="仿宋_GB2312" w:hAnsi="宋体" w:eastAsia="仿宋_GB2312" w:cs="宋体"/>
          <w:sz w:val="28"/>
          <w:szCs w:val="28"/>
        </w:rPr>
        <w:t>安全员：1.【</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】2.【</w:t>
      </w:r>
      <w:r>
        <w:rPr>
          <w:rFonts w:hint="eastAsia" w:ascii="仿宋_GB2312" w:hAnsi="宋体" w:eastAsia="仿宋_GB2312" w:cs="仿宋_GB2312"/>
          <w:sz w:val="28"/>
          <w:szCs w:val="28"/>
          <w:lang w:bidi="ar"/>
        </w:rPr>
        <w:t xml:space="preserve">    </w:t>
      </w:r>
      <w:r>
        <w:rPr>
          <w:rFonts w:hint="eastAsia" w:ascii="仿宋_GB2312" w:hAnsi="宋体" w:eastAsia="仿宋_GB2312" w:cs="宋体"/>
          <w:sz w:val="28"/>
          <w:szCs w:val="28"/>
        </w:rPr>
        <w:t>】</w:t>
      </w:r>
    </w:p>
    <w:p w14:paraId="4EA41B90">
      <w:pPr>
        <w:spacing w:line="480" w:lineRule="exact"/>
        <w:ind w:left="105" w:leftChars="50" w:right="28" w:firstLine="560"/>
        <w:rPr>
          <w:rFonts w:ascii="仿宋_GB2312" w:hAnsi="宋体" w:eastAsia="仿宋_GB2312" w:cs="宋体"/>
          <w:sz w:val="28"/>
          <w:szCs w:val="28"/>
        </w:rPr>
      </w:pPr>
      <w:r>
        <w:rPr>
          <w:rFonts w:hint="eastAsia" w:ascii="仿宋_GB2312" w:hAnsi="宋体" w:eastAsia="仿宋_GB2312" w:cs="宋体"/>
          <w:sz w:val="28"/>
          <w:szCs w:val="28"/>
        </w:rPr>
        <w:t>本协议作为附件与合同同时签订。</w:t>
      </w:r>
    </w:p>
    <w:p w14:paraId="292D731F">
      <w:pPr>
        <w:spacing w:line="480" w:lineRule="exact"/>
        <w:ind w:left="105" w:leftChars="50" w:right="28" w:firstLine="560"/>
        <w:rPr>
          <w:rFonts w:ascii="仿宋_GB2312" w:hAnsi="宋体" w:eastAsia="仿宋_GB2312" w:cs="宋体"/>
          <w:sz w:val="28"/>
          <w:szCs w:val="28"/>
        </w:rPr>
      </w:pPr>
    </w:p>
    <w:p w14:paraId="3DE0321E">
      <w:pPr>
        <w:ind w:left="105" w:leftChars="50" w:right="28" w:firstLine="480"/>
        <w:rPr>
          <w:rFonts w:ascii="宋体" w:hAnsi="宋体" w:cs="宋体"/>
          <w:szCs w:val="21"/>
        </w:rPr>
      </w:pPr>
    </w:p>
    <w:p w14:paraId="0B1EF13D">
      <w:pPr>
        <w:ind w:right="28" w:firstLine="480"/>
        <w:rPr>
          <w:rFonts w:ascii="宋体" w:hAnsi="宋体" w:cs="宋体"/>
          <w:szCs w:val="21"/>
        </w:rPr>
      </w:pPr>
    </w:p>
    <w:p w14:paraId="75D3393C">
      <w:pPr>
        <w:ind w:left="105" w:leftChars="50" w:right="28" w:firstLine="480"/>
        <w:rPr>
          <w:rFonts w:ascii="宋体" w:hAnsi="宋体" w:cs="宋体"/>
          <w:szCs w:val="21"/>
        </w:rPr>
      </w:pPr>
    </w:p>
    <w:p w14:paraId="3A9C52DA">
      <w:pPr>
        <w:ind w:left="105" w:leftChars="50" w:right="28" w:firstLine="480"/>
        <w:rPr>
          <w:rFonts w:ascii="宋体" w:hAnsi="宋体" w:cs="宋体"/>
          <w:szCs w:val="21"/>
        </w:rPr>
      </w:pPr>
    </w:p>
    <w:p w14:paraId="312AB481">
      <w:pPr>
        <w:ind w:right="28" w:firstLine="480"/>
        <w:rPr>
          <w:rFonts w:ascii="宋体" w:hAnsi="宋体" w:cs="宋体"/>
          <w:szCs w:val="21"/>
        </w:rPr>
      </w:pPr>
    </w:p>
    <w:p w14:paraId="13ED6CA8">
      <w:pPr>
        <w:ind w:right="28" w:firstLine="482"/>
        <w:jc w:val="left"/>
        <w:rPr>
          <w:rFonts w:ascii="宋体" w:hAnsi="宋体" w:cs="宋体"/>
          <w:b/>
          <w:bCs/>
          <w:szCs w:val="21"/>
        </w:rPr>
      </w:pPr>
    </w:p>
    <w:p w14:paraId="50F9D311">
      <w:pPr>
        <w:ind w:right="28" w:firstLine="482"/>
        <w:jc w:val="center"/>
        <w:rPr>
          <w:rFonts w:ascii="宋体" w:hAnsi="宋体" w:cs="宋体"/>
          <w:b/>
          <w:bCs/>
          <w:szCs w:val="21"/>
        </w:rPr>
      </w:pPr>
    </w:p>
    <w:p w14:paraId="14BE094C">
      <w:pPr>
        <w:pStyle w:val="13"/>
        <w:ind w:firstLine="643"/>
        <w:rPr>
          <w:rFonts w:ascii="宋体" w:hAnsi="宋体" w:cs="宋体"/>
          <w:b/>
          <w:bCs/>
          <w:color w:val="auto"/>
          <w:szCs w:val="21"/>
        </w:rPr>
      </w:pPr>
    </w:p>
    <w:p w14:paraId="0DAAA1E2">
      <w:pPr>
        <w:pStyle w:val="28"/>
        <w:ind w:firstLine="442"/>
        <w:rPr>
          <w:rFonts w:ascii="宋体" w:hAnsi="宋体" w:cs="宋体"/>
          <w:b/>
          <w:bCs/>
          <w:szCs w:val="21"/>
        </w:rPr>
      </w:pPr>
    </w:p>
    <w:p w14:paraId="025D6A62">
      <w:pPr>
        <w:pStyle w:val="28"/>
        <w:ind w:firstLine="442"/>
        <w:rPr>
          <w:rFonts w:ascii="宋体" w:hAnsi="宋体" w:cs="宋体"/>
          <w:b/>
          <w:bCs/>
          <w:szCs w:val="21"/>
        </w:rPr>
      </w:pPr>
    </w:p>
    <w:p w14:paraId="3FA5A33F">
      <w:pPr>
        <w:pStyle w:val="28"/>
        <w:ind w:firstLine="442"/>
        <w:rPr>
          <w:rFonts w:ascii="宋体" w:hAnsi="宋体" w:cs="宋体"/>
          <w:b/>
          <w:bCs/>
          <w:szCs w:val="21"/>
        </w:rPr>
      </w:pPr>
    </w:p>
    <w:p w14:paraId="6B273C16">
      <w:pPr>
        <w:pStyle w:val="28"/>
        <w:ind w:firstLine="442"/>
        <w:rPr>
          <w:rFonts w:ascii="宋体" w:hAnsi="宋体" w:cs="宋体"/>
          <w:b/>
          <w:bCs/>
          <w:szCs w:val="21"/>
        </w:rPr>
      </w:pPr>
    </w:p>
    <w:p w14:paraId="634C2ED8">
      <w:pPr>
        <w:pStyle w:val="28"/>
        <w:ind w:firstLine="442"/>
        <w:rPr>
          <w:rFonts w:ascii="宋体" w:hAnsi="宋体" w:cs="宋体"/>
          <w:b/>
          <w:bCs/>
          <w:szCs w:val="21"/>
        </w:rPr>
      </w:pPr>
    </w:p>
    <w:p w14:paraId="14C43DEC">
      <w:pPr>
        <w:widowControl/>
        <w:jc w:val="left"/>
        <w:rPr>
          <w:rFonts w:ascii="黑体" w:hAnsi="黑体" w:eastAsia="黑体" w:cs="黑体"/>
          <w:b/>
          <w:bCs/>
          <w:sz w:val="28"/>
          <w:szCs w:val="28"/>
        </w:rPr>
      </w:pPr>
      <w:r>
        <w:rPr>
          <w:rFonts w:hint="eastAsia" w:ascii="黑体" w:hAnsi="黑体" w:eastAsia="黑体" w:cs="黑体"/>
          <w:b/>
          <w:bCs/>
          <w:sz w:val="28"/>
          <w:szCs w:val="28"/>
        </w:rPr>
        <w:br w:type="page"/>
      </w:r>
    </w:p>
    <w:p w14:paraId="19E7D311">
      <w:pPr>
        <w:tabs>
          <w:tab w:val="left" w:pos="0"/>
          <w:tab w:val="left" w:pos="588"/>
        </w:tabs>
        <w:ind w:firstLine="174" w:firstLineChars="83"/>
        <w:jc w:val="left"/>
        <w:outlineLvl w:val="2"/>
        <w:rPr>
          <w:rFonts w:ascii="宋体" w:hAnsi="宋体" w:cs="宋体"/>
          <w:kern w:val="0"/>
          <w:szCs w:val="28"/>
        </w:rPr>
      </w:pPr>
      <w:bookmarkStart w:id="507" w:name="_Toc32628"/>
      <w:bookmarkStart w:id="508" w:name="_Toc29629"/>
      <w:bookmarkStart w:id="509" w:name="_Toc16267"/>
      <w:bookmarkStart w:id="510" w:name="_Toc24366"/>
      <w:bookmarkStart w:id="511" w:name="_Toc31341"/>
      <w:r>
        <w:rPr>
          <w:rFonts w:hint="eastAsia" w:ascii="宋体" w:hAnsi="宋体" w:cs="宋体"/>
          <w:kern w:val="0"/>
          <w:szCs w:val="28"/>
        </w:rPr>
        <w:t>附件2：现场安全生产违约责任承担细则</w:t>
      </w:r>
      <w:bookmarkEnd w:id="507"/>
      <w:bookmarkEnd w:id="508"/>
      <w:bookmarkEnd w:id="509"/>
      <w:bookmarkEnd w:id="510"/>
      <w:bookmarkEnd w:id="511"/>
    </w:p>
    <w:p w14:paraId="0E188203">
      <w:pPr>
        <w:ind w:right="28" w:firstLine="562"/>
        <w:jc w:val="center"/>
        <w:rPr>
          <w:rFonts w:ascii="黑体" w:hAnsi="黑体" w:eastAsia="黑体" w:cs="黑体"/>
          <w:b/>
          <w:bCs/>
          <w:sz w:val="28"/>
          <w:szCs w:val="28"/>
        </w:rPr>
      </w:pPr>
      <w:r>
        <w:rPr>
          <w:rFonts w:hint="eastAsia" w:ascii="黑体" w:hAnsi="黑体" w:eastAsia="黑体" w:cs="黑体"/>
          <w:b/>
          <w:bCs/>
          <w:sz w:val="28"/>
          <w:szCs w:val="28"/>
        </w:rPr>
        <w:t>现场安全生产违约责任承担细则</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6289"/>
        <w:gridCol w:w="1870"/>
        <w:gridCol w:w="945"/>
      </w:tblGrid>
      <w:tr w14:paraId="3BEA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61F9B5F2">
            <w:pPr>
              <w:ind w:right="28"/>
              <w:jc w:val="center"/>
              <w:rPr>
                <w:rFonts w:ascii="宋体" w:hAnsi="宋体" w:cs="宋体"/>
                <w:b/>
                <w:bCs/>
                <w:szCs w:val="21"/>
              </w:rPr>
            </w:pPr>
            <w:r>
              <w:rPr>
                <w:rFonts w:hint="eastAsia" w:ascii="宋体" w:hAnsi="宋体" w:cs="宋体"/>
                <w:b/>
                <w:bCs/>
                <w:szCs w:val="21"/>
              </w:rPr>
              <w:t>序号</w:t>
            </w:r>
          </w:p>
        </w:tc>
        <w:tc>
          <w:tcPr>
            <w:tcW w:w="3161" w:type="pct"/>
            <w:vAlign w:val="center"/>
          </w:tcPr>
          <w:p w14:paraId="46B318BC">
            <w:pPr>
              <w:ind w:right="28"/>
              <w:jc w:val="center"/>
              <w:rPr>
                <w:rFonts w:ascii="宋体" w:hAnsi="宋体" w:cs="宋体"/>
                <w:b/>
                <w:bCs/>
                <w:szCs w:val="21"/>
              </w:rPr>
            </w:pPr>
            <w:r>
              <w:rPr>
                <w:rFonts w:hint="eastAsia" w:ascii="宋体" w:hAnsi="宋体" w:cs="宋体"/>
                <w:b/>
                <w:bCs/>
                <w:szCs w:val="21"/>
              </w:rPr>
              <w:t>违约情形</w:t>
            </w:r>
          </w:p>
        </w:tc>
        <w:tc>
          <w:tcPr>
            <w:tcW w:w="940" w:type="pct"/>
            <w:vAlign w:val="center"/>
          </w:tcPr>
          <w:p w14:paraId="3E29ACF9">
            <w:pPr>
              <w:ind w:right="28"/>
              <w:jc w:val="center"/>
              <w:rPr>
                <w:rFonts w:ascii="宋体" w:hAnsi="宋体" w:cs="宋体"/>
                <w:b/>
                <w:bCs/>
                <w:szCs w:val="21"/>
              </w:rPr>
            </w:pPr>
            <w:r>
              <w:rPr>
                <w:rFonts w:hint="eastAsia" w:ascii="宋体" w:hAnsi="宋体" w:cs="宋体"/>
                <w:b/>
                <w:bCs/>
                <w:szCs w:val="21"/>
              </w:rPr>
              <w:t>违约金</w:t>
            </w:r>
          </w:p>
        </w:tc>
        <w:tc>
          <w:tcPr>
            <w:tcW w:w="475" w:type="pct"/>
            <w:vAlign w:val="center"/>
          </w:tcPr>
          <w:p w14:paraId="658F12FB">
            <w:pPr>
              <w:ind w:right="28"/>
              <w:jc w:val="center"/>
              <w:rPr>
                <w:rFonts w:ascii="宋体" w:hAnsi="宋体" w:cs="宋体"/>
                <w:b/>
                <w:bCs/>
                <w:szCs w:val="21"/>
              </w:rPr>
            </w:pPr>
            <w:r>
              <w:rPr>
                <w:rFonts w:hint="eastAsia" w:ascii="宋体" w:hAnsi="宋体" w:cs="宋体"/>
                <w:b/>
                <w:bCs/>
                <w:szCs w:val="21"/>
              </w:rPr>
              <w:t>备注</w:t>
            </w:r>
          </w:p>
        </w:tc>
      </w:tr>
      <w:tr w14:paraId="2925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2D3B46D">
            <w:pPr>
              <w:ind w:right="28"/>
              <w:jc w:val="center"/>
              <w:rPr>
                <w:rFonts w:ascii="宋体" w:hAnsi="宋体" w:cs="宋体"/>
                <w:szCs w:val="21"/>
              </w:rPr>
            </w:pPr>
            <w:r>
              <w:rPr>
                <w:rFonts w:hint="eastAsia" w:ascii="宋体" w:hAnsi="宋体" w:cs="宋体"/>
                <w:szCs w:val="21"/>
              </w:rPr>
              <w:t>1</w:t>
            </w:r>
          </w:p>
        </w:tc>
        <w:tc>
          <w:tcPr>
            <w:tcW w:w="3161" w:type="pct"/>
            <w:vAlign w:val="center"/>
          </w:tcPr>
          <w:p w14:paraId="70DB3254">
            <w:pPr>
              <w:ind w:right="28"/>
              <w:jc w:val="center"/>
              <w:rPr>
                <w:rFonts w:ascii="宋体" w:hAnsi="宋体" w:cs="宋体"/>
                <w:szCs w:val="21"/>
              </w:rPr>
            </w:pPr>
            <w:r>
              <w:rPr>
                <w:rFonts w:hint="eastAsia" w:ascii="宋体" w:hAnsi="宋体" w:cs="宋体"/>
                <w:szCs w:val="21"/>
              </w:rPr>
              <w:t>未按照规定配齐专职安全生产管理人员</w:t>
            </w:r>
          </w:p>
        </w:tc>
        <w:tc>
          <w:tcPr>
            <w:tcW w:w="940" w:type="pct"/>
            <w:vAlign w:val="center"/>
          </w:tcPr>
          <w:p w14:paraId="64F746F5">
            <w:pPr>
              <w:ind w:right="28"/>
              <w:jc w:val="center"/>
              <w:rPr>
                <w:rFonts w:ascii="宋体" w:hAnsi="宋体" w:cs="宋体"/>
                <w:szCs w:val="21"/>
              </w:rPr>
            </w:pPr>
            <w:r>
              <w:rPr>
                <w:rFonts w:hint="eastAsia" w:ascii="宋体" w:hAnsi="宋体" w:cs="宋体"/>
                <w:szCs w:val="21"/>
              </w:rPr>
              <w:t>1000元/天/人</w:t>
            </w:r>
          </w:p>
        </w:tc>
        <w:tc>
          <w:tcPr>
            <w:tcW w:w="475" w:type="pct"/>
            <w:vAlign w:val="center"/>
          </w:tcPr>
          <w:p w14:paraId="2BB0B608">
            <w:pPr>
              <w:ind w:right="28"/>
              <w:jc w:val="center"/>
              <w:rPr>
                <w:rFonts w:ascii="宋体" w:hAnsi="宋体" w:cs="宋体"/>
                <w:szCs w:val="21"/>
              </w:rPr>
            </w:pPr>
          </w:p>
        </w:tc>
      </w:tr>
      <w:tr w14:paraId="0755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FA3921F">
            <w:pPr>
              <w:ind w:right="28"/>
              <w:jc w:val="center"/>
              <w:rPr>
                <w:rFonts w:ascii="宋体" w:hAnsi="宋体" w:cs="宋体"/>
                <w:szCs w:val="21"/>
              </w:rPr>
            </w:pPr>
            <w:r>
              <w:rPr>
                <w:rFonts w:hint="eastAsia" w:ascii="宋体" w:hAnsi="宋体" w:cs="宋体"/>
                <w:szCs w:val="21"/>
              </w:rPr>
              <w:t>2</w:t>
            </w:r>
          </w:p>
        </w:tc>
        <w:tc>
          <w:tcPr>
            <w:tcW w:w="3161" w:type="pct"/>
            <w:vAlign w:val="center"/>
          </w:tcPr>
          <w:p w14:paraId="4C46E26B">
            <w:pPr>
              <w:ind w:right="28"/>
              <w:jc w:val="center"/>
              <w:rPr>
                <w:rFonts w:ascii="宋体" w:hAnsi="宋体" w:cs="宋体"/>
                <w:szCs w:val="21"/>
              </w:rPr>
            </w:pPr>
            <w:r>
              <w:rPr>
                <w:rFonts w:hint="eastAsia" w:ascii="宋体" w:hAnsi="宋体" w:cs="宋体"/>
                <w:szCs w:val="21"/>
              </w:rPr>
              <w:t>专职安全生产管理人员兼职其他工作</w:t>
            </w:r>
          </w:p>
        </w:tc>
        <w:tc>
          <w:tcPr>
            <w:tcW w:w="940" w:type="pct"/>
            <w:vAlign w:val="center"/>
          </w:tcPr>
          <w:p w14:paraId="1524CF5F">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062A1AB4">
            <w:pPr>
              <w:ind w:right="28"/>
              <w:jc w:val="center"/>
              <w:rPr>
                <w:rFonts w:ascii="宋体" w:hAnsi="宋体" w:cs="宋体"/>
                <w:szCs w:val="21"/>
              </w:rPr>
            </w:pPr>
          </w:p>
        </w:tc>
      </w:tr>
      <w:tr w14:paraId="57FA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086C3C7C">
            <w:pPr>
              <w:ind w:right="28"/>
              <w:jc w:val="center"/>
              <w:rPr>
                <w:rFonts w:ascii="宋体" w:hAnsi="宋体" w:cs="宋体"/>
                <w:szCs w:val="21"/>
              </w:rPr>
            </w:pPr>
            <w:r>
              <w:rPr>
                <w:rFonts w:hint="eastAsia" w:ascii="宋体" w:hAnsi="宋体" w:cs="宋体"/>
                <w:szCs w:val="21"/>
              </w:rPr>
              <w:t>3</w:t>
            </w:r>
          </w:p>
        </w:tc>
        <w:tc>
          <w:tcPr>
            <w:tcW w:w="3161" w:type="pct"/>
            <w:vAlign w:val="center"/>
          </w:tcPr>
          <w:p w14:paraId="101B03E8">
            <w:pPr>
              <w:ind w:right="28"/>
              <w:jc w:val="center"/>
              <w:rPr>
                <w:rFonts w:ascii="宋体" w:hAnsi="宋体" w:cs="宋体"/>
                <w:szCs w:val="21"/>
              </w:rPr>
            </w:pPr>
            <w:r>
              <w:rPr>
                <w:rFonts w:hint="eastAsia" w:ascii="宋体" w:hAnsi="宋体" w:cs="宋体"/>
                <w:szCs w:val="21"/>
              </w:rPr>
              <w:t>安全管理人员未持有效执业资格证</w:t>
            </w:r>
          </w:p>
        </w:tc>
        <w:tc>
          <w:tcPr>
            <w:tcW w:w="940" w:type="pct"/>
            <w:vAlign w:val="center"/>
          </w:tcPr>
          <w:p w14:paraId="19CB18F8">
            <w:pPr>
              <w:ind w:right="28"/>
              <w:jc w:val="center"/>
              <w:rPr>
                <w:rFonts w:ascii="宋体" w:hAnsi="宋体" w:cs="宋体"/>
                <w:szCs w:val="21"/>
              </w:rPr>
            </w:pPr>
            <w:r>
              <w:rPr>
                <w:rFonts w:hint="eastAsia" w:ascii="宋体" w:hAnsi="宋体" w:cs="宋体"/>
                <w:szCs w:val="21"/>
              </w:rPr>
              <w:t>1000元</w:t>
            </w:r>
          </w:p>
        </w:tc>
        <w:tc>
          <w:tcPr>
            <w:tcW w:w="475" w:type="pct"/>
            <w:vAlign w:val="center"/>
          </w:tcPr>
          <w:p w14:paraId="01110E88">
            <w:pPr>
              <w:ind w:right="28"/>
              <w:jc w:val="center"/>
              <w:rPr>
                <w:rFonts w:ascii="宋体" w:hAnsi="宋体" w:cs="宋体"/>
                <w:szCs w:val="21"/>
              </w:rPr>
            </w:pPr>
          </w:p>
        </w:tc>
      </w:tr>
      <w:tr w14:paraId="1336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7F2329BE">
            <w:pPr>
              <w:ind w:right="28"/>
              <w:jc w:val="center"/>
              <w:rPr>
                <w:rFonts w:ascii="宋体" w:hAnsi="宋体" w:cs="宋体"/>
                <w:szCs w:val="21"/>
              </w:rPr>
            </w:pPr>
            <w:r>
              <w:rPr>
                <w:rFonts w:hint="eastAsia" w:ascii="宋体" w:hAnsi="宋体" w:cs="宋体"/>
                <w:szCs w:val="21"/>
              </w:rPr>
              <w:t>4</w:t>
            </w:r>
          </w:p>
        </w:tc>
        <w:tc>
          <w:tcPr>
            <w:tcW w:w="3161" w:type="pct"/>
            <w:vAlign w:val="center"/>
          </w:tcPr>
          <w:p w14:paraId="366A7A15">
            <w:pPr>
              <w:ind w:right="28"/>
              <w:jc w:val="center"/>
              <w:rPr>
                <w:rFonts w:ascii="宋体" w:hAnsi="宋体" w:cs="宋体"/>
                <w:szCs w:val="21"/>
              </w:rPr>
            </w:pPr>
            <w:r>
              <w:rPr>
                <w:rFonts w:hint="eastAsia" w:ascii="宋体" w:hAnsi="宋体" w:cs="宋体"/>
                <w:szCs w:val="21"/>
              </w:rPr>
              <w:t>未完成合同约定工程量，专职安全员提前退场</w:t>
            </w:r>
          </w:p>
        </w:tc>
        <w:tc>
          <w:tcPr>
            <w:tcW w:w="940" w:type="pct"/>
            <w:vAlign w:val="center"/>
          </w:tcPr>
          <w:p w14:paraId="5C9BBE80">
            <w:pPr>
              <w:ind w:right="28"/>
              <w:jc w:val="center"/>
              <w:rPr>
                <w:rFonts w:ascii="宋体" w:hAnsi="宋体" w:cs="宋体"/>
                <w:szCs w:val="21"/>
              </w:rPr>
            </w:pPr>
            <w:r>
              <w:rPr>
                <w:rFonts w:hint="eastAsia" w:ascii="宋体" w:hAnsi="宋体" w:cs="宋体"/>
                <w:szCs w:val="21"/>
              </w:rPr>
              <w:t>1000元/天/人</w:t>
            </w:r>
          </w:p>
        </w:tc>
        <w:tc>
          <w:tcPr>
            <w:tcW w:w="475" w:type="pct"/>
            <w:vAlign w:val="center"/>
          </w:tcPr>
          <w:p w14:paraId="53275EB0">
            <w:pPr>
              <w:ind w:right="28"/>
              <w:jc w:val="center"/>
              <w:rPr>
                <w:rFonts w:ascii="宋体" w:hAnsi="宋体" w:cs="宋体"/>
                <w:szCs w:val="21"/>
              </w:rPr>
            </w:pPr>
          </w:p>
        </w:tc>
      </w:tr>
      <w:tr w14:paraId="290C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2AE6AE1">
            <w:pPr>
              <w:ind w:right="28"/>
              <w:jc w:val="center"/>
              <w:rPr>
                <w:rFonts w:ascii="宋体" w:hAnsi="宋体" w:cs="宋体"/>
                <w:szCs w:val="21"/>
              </w:rPr>
            </w:pPr>
            <w:r>
              <w:rPr>
                <w:rFonts w:hint="eastAsia" w:ascii="宋体" w:hAnsi="宋体" w:cs="宋体"/>
                <w:szCs w:val="21"/>
              </w:rPr>
              <w:t>5</w:t>
            </w:r>
          </w:p>
        </w:tc>
        <w:tc>
          <w:tcPr>
            <w:tcW w:w="3161" w:type="pct"/>
            <w:vAlign w:val="center"/>
          </w:tcPr>
          <w:p w14:paraId="25CF54A3">
            <w:pPr>
              <w:ind w:right="28"/>
              <w:jc w:val="center"/>
              <w:rPr>
                <w:rFonts w:ascii="宋体" w:hAnsi="宋体" w:cs="宋体"/>
                <w:szCs w:val="21"/>
              </w:rPr>
            </w:pPr>
            <w:r>
              <w:rPr>
                <w:rFonts w:hint="eastAsia" w:ascii="宋体" w:hAnsi="宋体" w:cs="宋体"/>
                <w:szCs w:val="21"/>
              </w:rPr>
              <w:t>专职安全生产管理人员未与甲方合并办公</w:t>
            </w:r>
          </w:p>
        </w:tc>
        <w:tc>
          <w:tcPr>
            <w:tcW w:w="940" w:type="pct"/>
            <w:vAlign w:val="center"/>
          </w:tcPr>
          <w:p w14:paraId="2043F19F">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39A7D26E">
            <w:pPr>
              <w:ind w:right="28"/>
              <w:jc w:val="center"/>
              <w:rPr>
                <w:rFonts w:ascii="宋体" w:hAnsi="宋体" w:cs="宋体"/>
                <w:szCs w:val="21"/>
              </w:rPr>
            </w:pPr>
          </w:p>
        </w:tc>
      </w:tr>
      <w:tr w14:paraId="497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72056C87">
            <w:pPr>
              <w:ind w:right="28"/>
              <w:jc w:val="center"/>
              <w:rPr>
                <w:rFonts w:ascii="宋体" w:hAnsi="宋体" w:cs="宋体"/>
                <w:szCs w:val="21"/>
              </w:rPr>
            </w:pPr>
            <w:r>
              <w:rPr>
                <w:rFonts w:hint="eastAsia" w:ascii="宋体" w:hAnsi="宋体" w:cs="宋体"/>
                <w:szCs w:val="21"/>
              </w:rPr>
              <w:t>6</w:t>
            </w:r>
          </w:p>
        </w:tc>
        <w:tc>
          <w:tcPr>
            <w:tcW w:w="3161" w:type="pct"/>
            <w:vAlign w:val="center"/>
          </w:tcPr>
          <w:p w14:paraId="56A0F577">
            <w:pPr>
              <w:ind w:right="28"/>
              <w:jc w:val="center"/>
              <w:rPr>
                <w:rFonts w:ascii="宋体" w:hAnsi="宋体" w:cs="宋体"/>
                <w:szCs w:val="21"/>
              </w:rPr>
            </w:pPr>
            <w:r>
              <w:rPr>
                <w:rFonts w:hint="eastAsia" w:ascii="宋体" w:hAnsi="宋体" w:cs="宋体"/>
                <w:szCs w:val="21"/>
              </w:rPr>
              <w:t>专职安全生产管理人员未按照甲方要求开展工作</w:t>
            </w:r>
          </w:p>
        </w:tc>
        <w:tc>
          <w:tcPr>
            <w:tcW w:w="940" w:type="pct"/>
            <w:vAlign w:val="center"/>
          </w:tcPr>
          <w:p w14:paraId="315C23B8">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47B64BA6">
            <w:pPr>
              <w:ind w:right="28"/>
              <w:jc w:val="center"/>
              <w:rPr>
                <w:rFonts w:ascii="宋体" w:hAnsi="宋体" w:cs="宋体"/>
                <w:szCs w:val="21"/>
              </w:rPr>
            </w:pPr>
          </w:p>
        </w:tc>
      </w:tr>
      <w:tr w14:paraId="13FC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3602D28">
            <w:pPr>
              <w:ind w:right="28"/>
              <w:jc w:val="center"/>
              <w:rPr>
                <w:rFonts w:ascii="宋体" w:hAnsi="宋体" w:cs="宋体"/>
                <w:szCs w:val="21"/>
              </w:rPr>
            </w:pPr>
            <w:r>
              <w:rPr>
                <w:rFonts w:hint="eastAsia" w:ascii="宋体" w:hAnsi="宋体" w:cs="宋体"/>
                <w:szCs w:val="21"/>
              </w:rPr>
              <w:t>7</w:t>
            </w:r>
          </w:p>
        </w:tc>
        <w:tc>
          <w:tcPr>
            <w:tcW w:w="3161" w:type="pct"/>
            <w:vAlign w:val="center"/>
          </w:tcPr>
          <w:p w14:paraId="4842ED9B">
            <w:pPr>
              <w:ind w:right="28"/>
              <w:jc w:val="center"/>
              <w:rPr>
                <w:rFonts w:ascii="宋体" w:hAnsi="宋体" w:cs="宋体"/>
                <w:szCs w:val="21"/>
              </w:rPr>
            </w:pPr>
            <w:r>
              <w:rPr>
                <w:rFonts w:hint="eastAsia" w:ascii="宋体" w:hAnsi="宋体" w:cs="宋体"/>
                <w:szCs w:val="21"/>
              </w:rPr>
              <w:t>未安排专职安全生产管理人员在现场巡查</w:t>
            </w:r>
          </w:p>
        </w:tc>
        <w:tc>
          <w:tcPr>
            <w:tcW w:w="940" w:type="pct"/>
            <w:vAlign w:val="center"/>
          </w:tcPr>
          <w:p w14:paraId="4AD434C3">
            <w:pPr>
              <w:ind w:right="28"/>
              <w:jc w:val="center"/>
              <w:rPr>
                <w:rFonts w:ascii="宋体" w:hAnsi="宋体" w:cs="宋体"/>
                <w:szCs w:val="21"/>
              </w:rPr>
            </w:pPr>
            <w:r>
              <w:rPr>
                <w:rFonts w:hint="eastAsia" w:ascii="宋体" w:hAnsi="宋体" w:cs="宋体"/>
                <w:szCs w:val="21"/>
              </w:rPr>
              <w:t>1000元/次</w:t>
            </w:r>
          </w:p>
        </w:tc>
        <w:tc>
          <w:tcPr>
            <w:tcW w:w="475" w:type="pct"/>
            <w:vAlign w:val="center"/>
          </w:tcPr>
          <w:p w14:paraId="47148AC5">
            <w:pPr>
              <w:ind w:right="28"/>
              <w:jc w:val="center"/>
              <w:rPr>
                <w:rFonts w:ascii="宋体" w:hAnsi="宋体" w:cs="宋体"/>
                <w:szCs w:val="21"/>
              </w:rPr>
            </w:pPr>
          </w:p>
        </w:tc>
      </w:tr>
      <w:tr w14:paraId="1F4A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66165B1F">
            <w:pPr>
              <w:ind w:right="28"/>
              <w:jc w:val="center"/>
              <w:rPr>
                <w:rFonts w:ascii="宋体" w:hAnsi="宋体" w:cs="宋体"/>
                <w:szCs w:val="21"/>
              </w:rPr>
            </w:pPr>
            <w:r>
              <w:rPr>
                <w:rFonts w:hint="eastAsia" w:ascii="宋体" w:hAnsi="宋体" w:cs="宋体"/>
                <w:szCs w:val="21"/>
              </w:rPr>
              <w:t>8</w:t>
            </w:r>
          </w:p>
        </w:tc>
        <w:tc>
          <w:tcPr>
            <w:tcW w:w="3161" w:type="pct"/>
            <w:vAlign w:val="center"/>
          </w:tcPr>
          <w:p w14:paraId="083A8D64">
            <w:pPr>
              <w:ind w:right="28"/>
              <w:jc w:val="center"/>
              <w:rPr>
                <w:rFonts w:ascii="宋体" w:hAnsi="宋体" w:cs="宋体"/>
                <w:szCs w:val="21"/>
              </w:rPr>
            </w:pPr>
            <w:r>
              <w:rPr>
                <w:rFonts w:hint="eastAsia" w:ascii="宋体" w:hAnsi="宋体" w:cs="宋体"/>
                <w:szCs w:val="21"/>
              </w:rPr>
              <w:t>未向甲方提供进场人员名单、身份证复印件</w:t>
            </w:r>
          </w:p>
        </w:tc>
        <w:tc>
          <w:tcPr>
            <w:tcW w:w="940" w:type="pct"/>
            <w:vAlign w:val="center"/>
          </w:tcPr>
          <w:p w14:paraId="7581CC11">
            <w:pPr>
              <w:ind w:right="28"/>
              <w:jc w:val="center"/>
              <w:rPr>
                <w:rFonts w:ascii="宋体" w:hAnsi="宋体" w:cs="宋体"/>
                <w:szCs w:val="21"/>
              </w:rPr>
            </w:pPr>
            <w:r>
              <w:rPr>
                <w:rFonts w:hint="eastAsia" w:ascii="宋体" w:hAnsi="宋体" w:cs="宋体"/>
                <w:szCs w:val="21"/>
              </w:rPr>
              <w:t>200元/人</w:t>
            </w:r>
          </w:p>
        </w:tc>
        <w:tc>
          <w:tcPr>
            <w:tcW w:w="475" w:type="pct"/>
            <w:vAlign w:val="center"/>
          </w:tcPr>
          <w:p w14:paraId="03A6D013">
            <w:pPr>
              <w:ind w:right="28"/>
              <w:jc w:val="center"/>
              <w:rPr>
                <w:rFonts w:ascii="宋体" w:hAnsi="宋体" w:cs="宋体"/>
                <w:szCs w:val="21"/>
              </w:rPr>
            </w:pPr>
          </w:p>
        </w:tc>
      </w:tr>
      <w:tr w14:paraId="117F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22F327D">
            <w:pPr>
              <w:ind w:right="28"/>
              <w:jc w:val="center"/>
              <w:rPr>
                <w:rFonts w:ascii="宋体" w:hAnsi="宋体" w:cs="宋体"/>
                <w:szCs w:val="21"/>
              </w:rPr>
            </w:pPr>
            <w:r>
              <w:rPr>
                <w:rFonts w:hint="eastAsia" w:ascii="宋体" w:hAnsi="宋体" w:cs="宋体"/>
                <w:szCs w:val="21"/>
              </w:rPr>
              <w:t>9</w:t>
            </w:r>
          </w:p>
        </w:tc>
        <w:tc>
          <w:tcPr>
            <w:tcW w:w="3161" w:type="pct"/>
            <w:vAlign w:val="center"/>
          </w:tcPr>
          <w:p w14:paraId="447217ED">
            <w:pPr>
              <w:ind w:right="28"/>
              <w:jc w:val="center"/>
              <w:rPr>
                <w:rFonts w:ascii="宋体" w:hAnsi="宋体" w:cs="宋体"/>
                <w:szCs w:val="21"/>
              </w:rPr>
            </w:pPr>
            <w:r>
              <w:rPr>
                <w:rFonts w:hint="eastAsia" w:ascii="宋体" w:hAnsi="宋体" w:cs="宋体"/>
                <w:szCs w:val="21"/>
              </w:rPr>
              <w:t>未提供进场工人进行三级安全教育资料</w:t>
            </w:r>
          </w:p>
        </w:tc>
        <w:tc>
          <w:tcPr>
            <w:tcW w:w="940" w:type="pct"/>
            <w:vAlign w:val="center"/>
          </w:tcPr>
          <w:p w14:paraId="236F7852">
            <w:pPr>
              <w:ind w:right="28"/>
              <w:jc w:val="center"/>
              <w:rPr>
                <w:rFonts w:ascii="宋体" w:hAnsi="宋体" w:cs="宋体"/>
                <w:szCs w:val="21"/>
              </w:rPr>
            </w:pPr>
            <w:r>
              <w:rPr>
                <w:rFonts w:hint="eastAsia" w:ascii="宋体" w:hAnsi="宋体" w:cs="宋体"/>
                <w:szCs w:val="21"/>
              </w:rPr>
              <w:t>200元/人</w:t>
            </w:r>
          </w:p>
        </w:tc>
        <w:tc>
          <w:tcPr>
            <w:tcW w:w="475" w:type="pct"/>
            <w:vAlign w:val="center"/>
          </w:tcPr>
          <w:p w14:paraId="01C8FFB9">
            <w:pPr>
              <w:ind w:right="28"/>
              <w:jc w:val="center"/>
              <w:rPr>
                <w:rFonts w:ascii="宋体" w:hAnsi="宋体" w:cs="宋体"/>
                <w:szCs w:val="21"/>
              </w:rPr>
            </w:pPr>
          </w:p>
        </w:tc>
      </w:tr>
      <w:tr w14:paraId="3DAC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C78E3F6">
            <w:pPr>
              <w:ind w:right="28"/>
              <w:jc w:val="center"/>
              <w:rPr>
                <w:rFonts w:ascii="宋体" w:hAnsi="宋体" w:cs="宋体"/>
                <w:szCs w:val="21"/>
              </w:rPr>
            </w:pPr>
            <w:r>
              <w:rPr>
                <w:rFonts w:hint="eastAsia" w:ascii="宋体" w:hAnsi="宋体" w:cs="宋体"/>
                <w:szCs w:val="21"/>
              </w:rPr>
              <w:t>10</w:t>
            </w:r>
          </w:p>
        </w:tc>
        <w:tc>
          <w:tcPr>
            <w:tcW w:w="3161" w:type="pct"/>
            <w:vAlign w:val="center"/>
          </w:tcPr>
          <w:p w14:paraId="69F66B4E">
            <w:pPr>
              <w:ind w:right="28"/>
              <w:jc w:val="center"/>
              <w:rPr>
                <w:rFonts w:ascii="宋体" w:hAnsi="宋体" w:cs="宋体"/>
                <w:szCs w:val="21"/>
              </w:rPr>
            </w:pPr>
            <w:r>
              <w:rPr>
                <w:rFonts w:hint="eastAsia" w:ascii="宋体" w:hAnsi="宋体" w:cs="宋体"/>
                <w:szCs w:val="21"/>
              </w:rPr>
              <w:t>安排超过60周岁的工人进入现场作业</w:t>
            </w:r>
          </w:p>
        </w:tc>
        <w:tc>
          <w:tcPr>
            <w:tcW w:w="940" w:type="pct"/>
            <w:vAlign w:val="center"/>
          </w:tcPr>
          <w:p w14:paraId="2FD4325C">
            <w:pPr>
              <w:ind w:right="28"/>
              <w:jc w:val="center"/>
              <w:rPr>
                <w:rFonts w:ascii="宋体" w:hAnsi="宋体" w:cs="宋体"/>
                <w:szCs w:val="21"/>
              </w:rPr>
            </w:pPr>
            <w:r>
              <w:rPr>
                <w:rFonts w:hint="eastAsia" w:ascii="宋体" w:hAnsi="宋体" w:cs="宋体"/>
                <w:szCs w:val="21"/>
              </w:rPr>
              <w:t>500元/人</w:t>
            </w:r>
          </w:p>
        </w:tc>
        <w:tc>
          <w:tcPr>
            <w:tcW w:w="475" w:type="pct"/>
            <w:vAlign w:val="center"/>
          </w:tcPr>
          <w:p w14:paraId="098983E8">
            <w:pPr>
              <w:ind w:right="28"/>
              <w:jc w:val="center"/>
              <w:rPr>
                <w:rFonts w:ascii="宋体" w:hAnsi="宋体" w:cs="宋体"/>
                <w:szCs w:val="21"/>
              </w:rPr>
            </w:pPr>
          </w:p>
        </w:tc>
      </w:tr>
      <w:tr w14:paraId="62BF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7F55A532">
            <w:pPr>
              <w:ind w:right="28"/>
              <w:jc w:val="center"/>
              <w:rPr>
                <w:rFonts w:ascii="宋体" w:hAnsi="宋体" w:cs="宋体"/>
                <w:szCs w:val="21"/>
              </w:rPr>
            </w:pPr>
            <w:r>
              <w:rPr>
                <w:rFonts w:hint="eastAsia" w:ascii="宋体" w:hAnsi="宋体" w:cs="宋体"/>
                <w:szCs w:val="21"/>
              </w:rPr>
              <w:t>11</w:t>
            </w:r>
          </w:p>
        </w:tc>
        <w:tc>
          <w:tcPr>
            <w:tcW w:w="3161" w:type="pct"/>
            <w:vAlign w:val="center"/>
          </w:tcPr>
          <w:p w14:paraId="2EDA16BE">
            <w:pPr>
              <w:ind w:right="28"/>
              <w:jc w:val="center"/>
              <w:rPr>
                <w:rFonts w:ascii="宋体" w:hAnsi="宋体" w:cs="宋体"/>
                <w:szCs w:val="21"/>
              </w:rPr>
            </w:pPr>
            <w:r>
              <w:rPr>
                <w:rFonts w:hint="eastAsia" w:ascii="宋体" w:hAnsi="宋体" w:cs="宋体"/>
                <w:szCs w:val="21"/>
              </w:rPr>
              <w:t>特种作业人员未持有效证件</w:t>
            </w:r>
          </w:p>
        </w:tc>
        <w:tc>
          <w:tcPr>
            <w:tcW w:w="940" w:type="pct"/>
            <w:vAlign w:val="center"/>
          </w:tcPr>
          <w:p w14:paraId="6A6E4D37">
            <w:pPr>
              <w:ind w:right="28"/>
              <w:jc w:val="center"/>
              <w:rPr>
                <w:rFonts w:ascii="宋体" w:hAnsi="宋体" w:cs="宋体"/>
                <w:szCs w:val="21"/>
              </w:rPr>
            </w:pPr>
            <w:r>
              <w:rPr>
                <w:rFonts w:hint="eastAsia" w:ascii="宋体" w:hAnsi="宋体" w:cs="宋体"/>
                <w:szCs w:val="21"/>
              </w:rPr>
              <w:t>2000元/人</w:t>
            </w:r>
          </w:p>
        </w:tc>
        <w:tc>
          <w:tcPr>
            <w:tcW w:w="475" w:type="pct"/>
            <w:vAlign w:val="center"/>
          </w:tcPr>
          <w:p w14:paraId="2866B1A2">
            <w:pPr>
              <w:ind w:right="28"/>
              <w:jc w:val="center"/>
              <w:rPr>
                <w:rFonts w:ascii="宋体" w:hAnsi="宋体" w:cs="宋体"/>
                <w:szCs w:val="21"/>
              </w:rPr>
            </w:pPr>
          </w:p>
        </w:tc>
      </w:tr>
      <w:tr w14:paraId="6E07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E288882">
            <w:pPr>
              <w:ind w:right="28"/>
              <w:jc w:val="center"/>
              <w:rPr>
                <w:rFonts w:ascii="宋体" w:hAnsi="宋体" w:cs="宋体"/>
                <w:szCs w:val="21"/>
              </w:rPr>
            </w:pPr>
            <w:r>
              <w:rPr>
                <w:rFonts w:hint="eastAsia" w:ascii="宋体" w:hAnsi="宋体" w:cs="宋体"/>
                <w:szCs w:val="21"/>
              </w:rPr>
              <w:t>12</w:t>
            </w:r>
          </w:p>
        </w:tc>
        <w:tc>
          <w:tcPr>
            <w:tcW w:w="3161" w:type="pct"/>
            <w:vAlign w:val="center"/>
          </w:tcPr>
          <w:p w14:paraId="5472CE23">
            <w:pPr>
              <w:ind w:right="28"/>
              <w:jc w:val="center"/>
              <w:rPr>
                <w:rFonts w:ascii="宋体" w:hAnsi="宋体" w:cs="宋体"/>
                <w:szCs w:val="21"/>
              </w:rPr>
            </w:pPr>
            <w:r>
              <w:rPr>
                <w:rFonts w:hint="eastAsia" w:ascii="宋体" w:hAnsi="宋体" w:cs="宋体"/>
                <w:szCs w:val="21"/>
              </w:rPr>
              <w:t>不参加甲方组织的安全生产检查</w:t>
            </w:r>
          </w:p>
        </w:tc>
        <w:tc>
          <w:tcPr>
            <w:tcW w:w="940" w:type="pct"/>
            <w:vAlign w:val="center"/>
          </w:tcPr>
          <w:p w14:paraId="2FAE171D">
            <w:pPr>
              <w:ind w:right="28"/>
              <w:jc w:val="center"/>
              <w:rPr>
                <w:rFonts w:ascii="宋体" w:hAnsi="宋体" w:cs="宋体"/>
                <w:szCs w:val="21"/>
              </w:rPr>
            </w:pPr>
            <w:r>
              <w:rPr>
                <w:rFonts w:hint="eastAsia" w:ascii="宋体" w:hAnsi="宋体" w:cs="宋体"/>
                <w:szCs w:val="21"/>
              </w:rPr>
              <w:t>1000元/次</w:t>
            </w:r>
          </w:p>
        </w:tc>
        <w:tc>
          <w:tcPr>
            <w:tcW w:w="475" w:type="pct"/>
            <w:vAlign w:val="center"/>
          </w:tcPr>
          <w:p w14:paraId="464A1581">
            <w:pPr>
              <w:ind w:right="28"/>
              <w:jc w:val="center"/>
              <w:rPr>
                <w:rFonts w:ascii="宋体" w:hAnsi="宋体" w:cs="宋体"/>
                <w:szCs w:val="21"/>
              </w:rPr>
            </w:pPr>
          </w:p>
        </w:tc>
      </w:tr>
      <w:tr w14:paraId="1E3D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0C763B7A">
            <w:pPr>
              <w:ind w:right="28"/>
              <w:jc w:val="center"/>
              <w:rPr>
                <w:rFonts w:ascii="宋体" w:hAnsi="宋体" w:cs="宋体"/>
                <w:szCs w:val="21"/>
              </w:rPr>
            </w:pPr>
            <w:r>
              <w:rPr>
                <w:rFonts w:hint="eastAsia" w:ascii="宋体" w:hAnsi="宋体" w:cs="宋体"/>
                <w:szCs w:val="21"/>
              </w:rPr>
              <w:t>13</w:t>
            </w:r>
          </w:p>
        </w:tc>
        <w:tc>
          <w:tcPr>
            <w:tcW w:w="3161" w:type="pct"/>
            <w:vAlign w:val="center"/>
          </w:tcPr>
          <w:p w14:paraId="50DE9542">
            <w:pPr>
              <w:ind w:right="28"/>
              <w:jc w:val="center"/>
              <w:rPr>
                <w:rFonts w:ascii="宋体" w:hAnsi="宋体" w:cs="宋体"/>
                <w:szCs w:val="21"/>
              </w:rPr>
            </w:pPr>
            <w:r>
              <w:rPr>
                <w:rFonts w:hint="eastAsia" w:ascii="宋体" w:hAnsi="宋体" w:cs="宋体"/>
                <w:szCs w:val="21"/>
              </w:rPr>
              <w:t>不参加甲方组织的安全会议</w:t>
            </w:r>
          </w:p>
        </w:tc>
        <w:tc>
          <w:tcPr>
            <w:tcW w:w="940" w:type="pct"/>
            <w:vAlign w:val="center"/>
          </w:tcPr>
          <w:p w14:paraId="3E63FA55">
            <w:pPr>
              <w:ind w:right="28"/>
              <w:jc w:val="center"/>
              <w:rPr>
                <w:rFonts w:ascii="宋体" w:hAnsi="宋体" w:cs="宋体"/>
                <w:szCs w:val="21"/>
              </w:rPr>
            </w:pPr>
            <w:r>
              <w:rPr>
                <w:rFonts w:hint="eastAsia" w:ascii="宋体" w:hAnsi="宋体" w:cs="宋体"/>
                <w:szCs w:val="21"/>
              </w:rPr>
              <w:t>1000元/次</w:t>
            </w:r>
          </w:p>
        </w:tc>
        <w:tc>
          <w:tcPr>
            <w:tcW w:w="475" w:type="pct"/>
            <w:vAlign w:val="center"/>
          </w:tcPr>
          <w:p w14:paraId="666C6B49">
            <w:pPr>
              <w:ind w:right="28"/>
              <w:jc w:val="center"/>
              <w:rPr>
                <w:rFonts w:ascii="宋体" w:hAnsi="宋体" w:cs="宋体"/>
                <w:szCs w:val="21"/>
              </w:rPr>
            </w:pPr>
          </w:p>
        </w:tc>
      </w:tr>
      <w:tr w14:paraId="7359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05C3295">
            <w:pPr>
              <w:ind w:right="28"/>
              <w:jc w:val="center"/>
              <w:rPr>
                <w:rFonts w:ascii="宋体" w:hAnsi="宋体" w:cs="宋体"/>
                <w:szCs w:val="21"/>
              </w:rPr>
            </w:pPr>
            <w:r>
              <w:rPr>
                <w:rFonts w:hint="eastAsia" w:ascii="宋体" w:hAnsi="宋体" w:cs="宋体"/>
                <w:szCs w:val="21"/>
              </w:rPr>
              <w:t>14</w:t>
            </w:r>
          </w:p>
        </w:tc>
        <w:tc>
          <w:tcPr>
            <w:tcW w:w="3161" w:type="pct"/>
            <w:vAlign w:val="center"/>
          </w:tcPr>
          <w:p w14:paraId="4EF4E3D4">
            <w:pPr>
              <w:ind w:right="28"/>
              <w:jc w:val="center"/>
              <w:rPr>
                <w:rFonts w:ascii="宋体" w:hAnsi="宋体" w:cs="宋体"/>
                <w:szCs w:val="21"/>
              </w:rPr>
            </w:pPr>
            <w:r>
              <w:rPr>
                <w:rFonts w:hint="eastAsia" w:ascii="宋体" w:hAnsi="宋体" w:cs="宋体"/>
                <w:szCs w:val="21"/>
              </w:rPr>
              <w:t>未在规定的期限内，完成隐患整改（一般隐患）</w:t>
            </w:r>
          </w:p>
        </w:tc>
        <w:tc>
          <w:tcPr>
            <w:tcW w:w="940" w:type="pct"/>
            <w:vAlign w:val="center"/>
          </w:tcPr>
          <w:p w14:paraId="7DE0471C">
            <w:pPr>
              <w:ind w:right="28"/>
              <w:jc w:val="center"/>
              <w:rPr>
                <w:rFonts w:ascii="宋体" w:hAnsi="宋体" w:cs="宋体"/>
                <w:szCs w:val="21"/>
              </w:rPr>
            </w:pPr>
            <w:r>
              <w:rPr>
                <w:rFonts w:hint="eastAsia" w:ascii="宋体" w:hAnsi="宋体" w:cs="宋体"/>
                <w:szCs w:val="21"/>
              </w:rPr>
              <w:t>500元/条</w:t>
            </w:r>
          </w:p>
        </w:tc>
        <w:tc>
          <w:tcPr>
            <w:tcW w:w="475" w:type="pct"/>
            <w:vAlign w:val="center"/>
          </w:tcPr>
          <w:p w14:paraId="090D2348">
            <w:pPr>
              <w:ind w:right="28"/>
              <w:jc w:val="center"/>
              <w:rPr>
                <w:rFonts w:ascii="宋体" w:hAnsi="宋体" w:cs="宋体"/>
                <w:szCs w:val="21"/>
              </w:rPr>
            </w:pPr>
          </w:p>
        </w:tc>
      </w:tr>
      <w:tr w14:paraId="0BE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418888F6">
            <w:pPr>
              <w:ind w:right="28"/>
              <w:jc w:val="center"/>
              <w:rPr>
                <w:rFonts w:ascii="宋体" w:hAnsi="宋体" w:cs="宋体"/>
                <w:szCs w:val="21"/>
              </w:rPr>
            </w:pPr>
            <w:r>
              <w:rPr>
                <w:rFonts w:hint="eastAsia" w:ascii="宋体" w:hAnsi="宋体" w:cs="宋体"/>
                <w:szCs w:val="21"/>
              </w:rPr>
              <w:t>15</w:t>
            </w:r>
          </w:p>
        </w:tc>
        <w:tc>
          <w:tcPr>
            <w:tcW w:w="3161" w:type="pct"/>
            <w:vAlign w:val="center"/>
          </w:tcPr>
          <w:p w14:paraId="3170A55C">
            <w:pPr>
              <w:ind w:right="28"/>
              <w:jc w:val="center"/>
              <w:rPr>
                <w:rFonts w:ascii="宋体" w:hAnsi="宋体" w:cs="宋体"/>
                <w:szCs w:val="21"/>
              </w:rPr>
            </w:pPr>
            <w:r>
              <w:rPr>
                <w:rFonts w:hint="eastAsia" w:ascii="宋体" w:hAnsi="宋体" w:cs="宋体"/>
                <w:szCs w:val="21"/>
              </w:rPr>
              <w:t>出现三大“攻坚”隐患</w:t>
            </w:r>
          </w:p>
        </w:tc>
        <w:tc>
          <w:tcPr>
            <w:tcW w:w="940" w:type="pct"/>
            <w:vAlign w:val="center"/>
          </w:tcPr>
          <w:p w14:paraId="585707FA">
            <w:pPr>
              <w:ind w:right="28"/>
              <w:jc w:val="center"/>
              <w:rPr>
                <w:rFonts w:ascii="宋体" w:hAnsi="宋体" w:cs="宋体"/>
                <w:szCs w:val="21"/>
              </w:rPr>
            </w:pPr>
            <w:r>
              <w:rPr>
                <w:rFonts w:hint="eastAsia" w:ascii="宋体" w:hAnsi="宋体" w:cs="宋体"/>
                <w:szCs w:val="21"/>
              </w:rPr>
              <w:t>1000元/条</w:t>
            </w:r>
          </w:p>
        </w:tc>
        <w:tc>
          <w:tcPr>
            <w:tcW w:w="475" w:type="pct"/>
            <w:vAlign w:val="center"/>
          </w:tcPr>
          <w:p w14:paraId="1BDD87AE">
            <w:pPr>
              <w:ind w:right="28"/>
              <w:jc w:val="center"/>
              <w:rPr>
                <w:rFonts w:ascii="宋体" w:hAnsi="宋体" w:cs="宋体"/>
                <w:szCs w:val="21"/>
              </w:rPr>
            </w:pPr>
          </w:p>
        </w:tc>
      </w:tr>
      <w:tr w14:paraId="315E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5B60969">
            <w:pPr>
              <w:ind w:right="28"/>
              <w:jc w:val="center"/>
              <w:rPr>
                <w:rFonts w:ascii="宋体" w:hAnsi="宋体" w:cs="宋体"/>
                <w:szCs w:val="21"/>
              </w:rPr>
            </w:pPr>
            <w:r>
              <w:rPr>
                <w:rFonts w:hint="eastAsia" w:ascii="宋体" w:hAnsi="宋体" w:cs="宋体"/>
                <w:szCs w:val="21"/>
              </w:rPr>
              <w:t>16</w:t>
            </w:r>
          </w:p>
        </w:tc>
        <w:tc>
          <w:tcPr>
            <w:tcW w:w="3161" w:type="pct"/>
            <w:vAlign w:val="center"/>
          </w:tcPr>
          <w:p w14:paraId="0101F678">
            <w:pPr>
              <w:ind w:right="28"/>
              <w:jc w:val="center"/>
              <w:rPr>
                <w:rFonts w:ascii="宋体" w:hAnsi="宋体" w:cs="宋体"/>
                <w:szCs w:val="21"/>
              </w:rPr>
            </w:pPr>
            <w:r>
              <w:rPr>
                <w:rFonts w:hint="eastAsia" w:ascii="宋体" w:hAnsi="宋体" w:cs="宋体"/>
                <w:szCs w:val="21"/>
              </w:rPr>
              <w:t>不安排工人接受甲方入场安全教育</w:t>
            </w:r>
          </w:p>
        </w:tc>
        <w:tc>
          <w:tcPr>
            <w:tcW w:w="940" w:type="pct"/>
            <w:vAlign w:val="center"/>
          </w:tcPr>
          <w:p w14:paraId="281DDB96">
            <w:pPr>
              <w:ind w:right="28"/>
              <w:jc w:val="center"/>
              <w:rPr>
                <w:rFonts w:ascii="宋体" w:hAnsi="宋体" w:cs="宋体"/>
                <w:szCs w:val="21"/>
              </w:rPr>
            </w:pPr>
            <w:r>
              <w:rPr>
                <w:rFonts w:hint="eastAsia" w:ascii="宋体" w:hAnsi="宋体" w:cs="宋体"/>
                <w:szCs w:val="21"/>
              </w:rPr>
              <w:t>200元/人</w:t>
            </w:r>
          </w:p>
        </w:tc>
        <w:tc>
          <w:tcPr>
            <w:tcW w:w="475" w:type="pct"/>
            <w:vAlign w:val="center"/>
          </w:tcPr>
          <w:p w14:paraId="0E96654D">
            <w:pPr>
              <w:ind w:right="28"/>
              <w:jc w:val="center"/>
              <w:rPr>
                <w:rFonts w:ascii="宋体" w:hAnsi="宋体" w:cs="宋体"/>
                <w:szCs w:val="21"/>
              </w:rPr>
            </w:pPr>
          </w:p>
        </w:tc>
      </w:tr>
      <w:tr w14:paraId="268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E36E3D3">
            <w:pPr>
              <w:ind w:right="28"/>
              <w:jc w:val="center"/>
              <w:rPr>
                <w:rFonts w:ascii="宋体" w:hAnsi="宋体" w:cs="宋体"/>
                <w:szCs w:val="21"/>
              </w:rPr>
            </w:pPr>
            <w:r>
              <w:rPr>
                <w:rFonts w:hint="eastAsia" w:ascii="宋体" w:hAnsi="宋体" w:cs="宋体"/>
                <w:szCs w:val="21"/>
              </w:rPr>
              <w:t>17</w:t>
            </w:r>
          </w:p>
        </w:tc>
        <w:tc>
          <w:tcPr>
            <w:tcW w:w="3161" w:type="pct"/>
            <w:vAlign w:val="center"/>
          </w:tcPr>
          <w:p w14:paraId="47DBA8A6">
            <w:pPr>
              <w:ind w:right="28"/>
              <w:jc w:val="center"/>
              <w:rPr>
                <w:rFonts w:ascii="宋体" w:hAnsi="宋体" w:cs="宋体"/>
                <w:szCs w:val="21"/>
              </w:rPr>
            </w:pPr>
            <w:r>
              <w:rPr>
                <w:rFonts w:hint="eastAsia" w:ascii="宋体" w:hAnsi="宋体" w:cs="宋体"/>
                <w:szCs w:val="21"/>
              </w:rPr>
              <w:t>经过入场安全教育工人安全帽未贴标识</w:t>
            </w:r>
          </w:p>
        </w:tc>
        <w:tc>
          <w:tcPr>
            <w:tcW w:w="940" w:type="pct"/>
            <w:vAlign w:val="center"/>
          </w:tcPr>
          <w:p w14:paraId="6F35DE52">
            <w:pPr>
              <w:ind w:right="28"/>
              <w:jc w:val="center"/>
              <w:rPr>
                <w:rFonts w:ascii="宋体" w:hAnsi="宋体" w:cs="宋体"/>
                <w:szCs w:val="21"/>
              </w:rPr>
            </w:pPr>
            <w:r>
              <w:rPr>
                <w:rFonts w:hint="eastAsia" w:ascii="宋体" w:hAnsi="宋体" w:cs="宋体"/>
                <w:szCs w:val="21"/>
              </w:rPr>
              <w:t>50元/人</w:t>
            </w:r>
          </w:p>
        </w:tc>
        <w:tc>
          <w:tcPr>
            <w:tcW w:w="475" w:type="pct"/>
            <w:vAlign w:val="center"/>
          </w:tcPr>
          <w:p w14:paraId="74D6DA0A">
            <w:pPr>
              <w:ind w:right="28"/>
              <w:jc w:val="center"/>
              <w:rPr>
                <w:rFonts w:ascii="宋体" w:hAnsi="宋体" w:cs="宋体"/>
                <w:szCs w:val="21"/>
              </w:rPr>
            </w:pPr>
          </w:p>
        </w:tc>
      </w:tr>
      <w:tr w14:paraId="0CD6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048F6812">
            <w:pPr>
              <w:ind w:right="28"/>
              <w:jc w:val="center"/>
              <w:rPr>
                <w:rFonts w:ascii="宋体" w:hAnsi="宋体" w:cs="宋体"/>
                <w:szCs w:val="21"/>
              </w:rPr>
            </w:pPr>
            <w:r>
              <w:rPr>
                <w:rFonts w:hint="eastAsia" w:ascii="宋体" w:hAnsi="宋体" w:cs="宋体"/>
                <w:szCs w:val="21"/>
              </w:rPr>
              <w:t>18</w:t>
            </w:r>
          </w:p>
        </w:tc>
        <w:tc>
          <w:tcPr>
            <w:tcW w:w="3161" w:type="pct"/>
            <w:vAlign w:val="center"/>
          </w:tcPr>
          <w:p w14:paraId="3E6B80D1">
            <w:pPr>
              <w:ind w:right="28"/>
              <w:jc w:val="center"/>
              <w:rPr>
                <w:rFonts w:ascii="宋体" w:hAnsi="宋体" w:cs="宋体"/>
                <w:szCs w:val="21"/>
              </w:rPr>
            </w:pPr>
            <w:r>
              <w:rPr>
                <w:rFonts w:hint="eastAsia" w:ascii="宋体" w:hAnsi="宋体" w:cs="宋体"/>
                <w:szCs w:val="21"/>
              </w:rPr>
              <w:t>使用未经安全教育培训考核合格的工人</w:t>
            </w:r>
          </w:p>
        </w:tc>
        <w:tc>
          <w:tcPr>
            <w:tcW w:w="940" w:type="pct"/>
            <w:vAlign w:val="center"/>
          </w:tcPr>
          <w:p w14:paraId="636EC8B2">
            <w:pPr>
              <w:ind w:right="28"/>
              <w:jc w:val="center"/>
              <w:rPr>
                <w:rFonts w:ascii="宋体" w:hAnsi="宋体" w:cs="宋体"/>
                <w:szCs w:val="21"/>
              </w:rPr>
            </w:pPr>
            <w:r>
              <w:rPr>
                <w:rFonts w:hint="eastAsia" w:ascii="宋体" w:hAnsi="宋体" w:cs="宋体"/>
                <w:szCs w:val="21"/>
              </w:rPr>
              <w:t>1000元/人</w:t>
            </w:r>
          </w:p>
        </w:tc>
        <w:tc>
          <w:tcPr>
            <w:tcW w:w="475" w:type="pct"/>
            <w:vAlign w:val="center"/>
          </w:tcPr>
          <w:p w14:paraId="7D8A44E2">
            <w:pPr>
              <w:ind w:right="28"/>
              <w:jc w:val="center"/>
              <w:rPr>
                <w:rFonts w:ascii="宋体" w:hAnsi="宋体" w:cs="宋体"/>
                <w:szCs w:val="21"/>
              </w:rPr>
            </w:pPr>
          </w:p>
        </w:tc>
      </w:tr>
      <w:tr w14:paraId="5369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7C412BA3">
            <w:pPr>
              <w:ind w:right="28"/>
              <w:jc w:val="center"/>
              <w:rPr>
                <w:rFonts w:ascii="宋体" w:hAnsi="宋体" w:cs="宋体"/>
                <w:szCs w:val="21"/>
              </w:rPr>
            </w:pPr>
            <w:r>
              <w:rPr>
                <w:rFonts w:hint="eastAsia" w:ascii="宋体" w:hAnsi="宋体" w:cs="宋体"/>
                <w:szCs w:val="21"/>
              </w:rPr>
              <w:t>19</w:t>
            </w:r>
          </w:p>
        </w:tc>
        <w:tc>
          <w:tcPr>
            <w:tcW w:w="3161" w:type="pct"/>
            <w:vAlign w:val="center"/>
          </w:tcPr>
          <w:p w14:paraId="5FCA0EEE">
            <w:pPr>
              <w:ind w:right="28"/>
              <w:jc w:val="center"/>
              <w:rPr>
                <w:rFonts w:ascii="宋体" w:hAnsi="宋体" w:cs="宋体"/>
                <w:szCs w:val="21"/>
              </w:rPr>
            </w:pPr>
            <w:r>
              <w:rPr>
                <w:rFonts w:hint="eastAsia" w:ascii="宋体" w:hAnsi="宋体" w:cs="宋体"/>
                <w:szCs w:val="21"/>
              </w:rPr>
              <w:t>未组织开展安全生产早班会</w:t>
            </w:r>
          </w:p>
        </w:tc>
        <w:tc>
          <w:tcPr>
            <w:tcW w:w="940" w:type="pct"/>
            <w:vAlign w:val="center"/>
          </w:tcPr>
          <w:p w14:paraId="41B28C8C">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501E8F98">
            <w:pPr>
              <w:ind w:right="28"/>
              <w:jc w:val="center"/>
              <w:rPr>
                <w:rFonts w:ascii="宋体" w:hAnsi="宋体" w:cs="宋体"/>
                <w:szCs w:val="21"/>
              </w:rPr>
            </w:pPr>
          </w:p>
        </w:tc>
      </w:tr>
      <w:tr w14:paraId="375A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30E0E21">
            <w:pPr>
              <w:ind w:right="28"/>
              <w:jc w:val="center"/>
              <w:rPr>
                <w:rFonts w:ascii="宋体" w:hAnsi="宋体" w:cs="宋体"/>
                <w:szCs w:val="21"/>
              </w:rPr>
            </w:pPr>
            <w:r>
              <w:rPr>
                <w:rFonts w:hint="eastAsia" w:ascii="宋体" w:hAnsi="宋体" w:cs="宋体"/>
                <w:szCs w:val="21"/>
              </w:rPr>
              <w:t>20</w:t>
            </w:r>
          </w:p>
        </w:tc>
        <w:tc>
          <w:tcPr>
            <w:tcW w:w="3161" w:type="pct"/>
            <w:vAlign w:val="center"/>
          </w:tcPr>
          <w:p w14:paraId="4E443AE5">
            <w:pPr>
              <w:ind w:right="28"/>
              <w:jc w:val="center"/>
              <w:rPr>
                <w:rFonts w:ascii="宋体" w:hAnsi="宋体" w:cs="宋体"/>
                <w:szCs w:val="21"/>
              </w:rPr>
            </w:pPr>
            <w:r>
              <w:rPr>
                <w:rFonts w:hint="eastAsia" w:ascii="宋体" w:hAnsi="宋体" w:cs="宋体"/>
                <w:szCs w:val="21"/>
              </w:rPr>
              <w:t>参加早班会人员不全</w:t>
            </w:r>
          </w:p>
        </w:tc>
        <w:tc>
          <w:tcPr>
            <w:tcW w:w="940" w:type="pct"/>
            <w:vAlign w:val="center"/>
          </w:tcPr>
          <w:p w14:paraId="180BD3DD">
            <w:pPr>
              <w:ind w:right="28"/>
              <w:jc w:val="center"/>
              <w:rPr>
                <w:rFonts w:ascii="宋体" w:hAnsi="宋体" w:cs="宋体"/>
                <w:szCs w:val="21"/>
              </w:rPr>
            </w:pPr>
            <w:r>
              <w:rPr>
                <w:rFonts w:hint="eastAsia" w:ascii="宋体" w:hAnsi="宋体" w:cs="宋体"/>
                <w:szCs w:val="21"/>
              </w:rPr>
              <w:t>50元/人</w:t>
            </w:r>
          </w:p>
        </w:tc>
        <w:tc>
          <w:tcPr>
            <w:tcW w:w="475" w:type="pct"/>
            <w:vAlign w:val="center"/>
          </w:tcPr>
          <w:p w14:paraId="4510B524">
            <w:pPr>
              <w:ind w:right="28"/>
              <w:jc w:val="center"/>
              <w:rPr>
                <w:rFonts w:ascii="宋体" w:hAnsi="宋体" w:cs="宋体"/>
                <w:szCs w:val="21"/>
              </w:rPr>
            </w:pPr>
          </w:p>
        </w:tc>
      </w:tr>
      <w:tr w14:paraId="767A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6019D7D">
            <w:pPr>
              <w:ind w:right="28"/>
              <w:jc w:val="center"/>
              <w:rPr>
                <w:rFonts w:ascii="宋体" w:hAnsi="宋体" w:cs="宋体"/>
                <w:szCs w:val="21"/>
              </w:rPr>
            </w:pPr>
            <w:r>
              <w:rPr>
                <w:rFonts w:hint="eastAsia" w:ascii="宋体" w:hAnsi="宋体" w:cs="宋体"/>
                <w:szCs w:val="21"/>
              </w:rPr>
              <w:t>21</w:t>
            </w:r>
          </w:p>
        </w:tc>
        <w:tc>
          <w:tcPr>
            <w:tcW w:w="3161" w:type="pct"/>
            <w:vAlign w:val="center"/>
          </w:tcPr>
          <w:p w14:paraId="35D9707B">
            <w:pPr>
              <w:ind w:right="28"/>
              <w:jc w:val="center"/>
              <w:rPr>
                <w:rFonts w:ascii="宋体" w:hAnsi="宋体" w:cs="宋体"/>
                <w:szCs w:val="21"/>
              </w:rPr>
            </w:pPr>
            <w:r>
              <w:rPr>
                <w:rFonts w:hint="eastAsia" w:ascii="宋体" w:hAnsi="宋体" w:cs="宋体"/>
                <w:szCs w:val="21"/>
              </w:rPr>
              <w:t>未及时向甲方报送安全生产早班会资料</w:t>
            </w:r>
          </w:p>
        </w:tc>
        <w:tc>
          <w:tcPr>
            <w:tcW w:w="940" w:type="pct"/>
            <w:vAlign w:val="center"/>
          </w:tcPr>
          <w:p w14:paraId="0EDB10C5">
            <w:pPr>
              <w:ind w:right="28"/>
              <w:jc w:val="center"/>
              <w:rPr>
                <w:rFonts w:ascii="宋体" w:hAnsi="宋体" w:cs="宋体"/>
                <w:szCs w:val="21"/>
              </w:rPr>
            </w:pPr>
            <w:r>
              <w:rPr>
                <w:rFonts w:hint="eastAsia" w:ascii="宋体" w:hAnsi="宋体" w:cs="宋体"/>
                <w:szCs w:val="21"/>
              </w:rPr>
              <w:t>200元/次</w:t>
            </w:r>
          </w:p>
        </w:tc>
        <w:tc>
          <w:tcPr>
            <w:tcW w:w="475" w:type="pct"/>
            <w:vAlign w:val="center"/>
          </w:tcPr>
          <w:p w14:paraId="20B62780">
            <w:pPr>
              <w:ind w:right="28"/>
              <w:jc w:val="center"/>
              <w:rPr>
                <w:rFonts w:ascii="宋体" w:hAnsi="宋体" w:cs="宋体"/>
                <w:szCs w:val="21"/>
              </w:rPr>
            </w:pPr>
          </w:p>
        </w:tc>
      </w:tr>
      <w:tr w14:paraId="0FAD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DEEC6F8">
            <w:pPr>
              <w:ind w:right="28"/>
              <w:jc w:val="center"/>
              <w:rPr>
                <w:rFonts w:ascii="宋体" w:hAnsi="宋体" w:cs="宋体"/>
                <w:szCs w:val="21"/>
              </w:rPr>
            </w:pPr>
            <w:r>
              <w:rPr>
                <w:rFonts w:hint="eastAsia" w:ascii="宋体" w:hAnsi="宋体" w:cs="宋体"/>
                <w:szCs w:val="21"/>
              </w:rPr>
              <w:t>22</w:t>
            </w:r>
          </w:p>
        </w:tc>
        <w:tc>
          <w:tcPr>
            <w:tcW w:w="3161" w:type="pct"/>
            <w:vAlign w:val="center"/>
          </w:tcPr>
          <w:p w14:paraId="2ADCEFD5">
            <w:pPr>
              <w:ind w:right="28"/>
              <w:jc w:val="center"/>
              <w:rPr>
                <w:rFonts w:ascii="宋体" w:hAnsi="宋体" w:cs="宋体"/>
                <w:szCs w:val="21"/>
              </w:rPr>
            </w:pPr>
            <w:r>
              <w:rPr>
                <w:rFonts w:hint="eastAsia" w:ascii="宋体" w:hAnsi="宋体" w:cs="宋体"/>
                <w:szCs w:val="21"/>
              </w:rPr>
              <w:t>高风险作业未经许可</w:t>
            </w:r>
          </w:p>
        </w:tc>
        <w:tc>
          <w:tcPr>
            <w:tcW w:w="940" w:type="pct"/>
            <w:vAlign w:val="center"/>
          </w:tcPr>
          <w:p w14:paraId="036AF7A5">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631A1692">
            <w:pPr>
              <w:ind w:right="28"/>
              <w:jc w:val="center"/>
              <w:rPr>
                <w:rFonts w:ascii="宋体" w:hAnsi="宋体" w:cs="宋体"/>
                <w:szCs w:val="21"/>
              </w:rPr>
            </w:pPr>
          </w:p>
        </w:tc>
      </w:tr>
      <w:tr w14:paraId="3061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07C8A3DF">
            <w:pPr>
              <w:ind w:right="28"/>
              <w:jc w:val="center"/>
              <w:rPr>
                <w:rFonts w:ascii="宋体" w:hAnsi="宋体" w:cs="宋体"/>
                <w:szCs w:val="21"/>
              </w:rPr>
            </w:pPr>
            <w:r>
              <w:rPr>
                <w:rFonts w:hint="eastAsia" w:ascii="宋体" w:hAnsi="宋体" w:cs="宋体"/>
                <w:szCs w:val="21"/>
              </w:rPr>
              <w:t>23</w:t>
            </w:r>
          </w:p>
        </w:tc>
        <w:tc>
          <w:tcPr>
            <w:tcW w:w="3161" w:type="pct"/>
            <w:vAlign w:val="center"/>
          </w:tcPr>
          <w:p w14:paraId="1804C11D">
            <w:pPr>
              <w:ind w:right="28"/>
              <w:jc w:val="center"/>
              <w:rPr>
                <w:rFonts w:ascii="宋体" w:hAnsi="宋体" w:cs="宋体"/>
                <w:szCs w:val="21"/>
              </w:rPr>
            </w:pPr>
            <w:r>
              <w:rPr>
                <w:rFonts w:hint="eastAsia" w:ascii="宋体" w:hAnsi="宋体" w:cs="宋体"/>
                <w:szCs w:val="21"/>
              </w:rPr>
              <w:t>拆除现场防护后，未采取临时措施防护或及时恢复</w:t>
            </w:r>
          </w:p>
        </w:tc>
        <w:tc>
          <w:tcPr>
            <w:tcW w:w="940" w:type="pct"/>
            <w:vAlign w:val="center"/>
          </w:tcPr>
          <w:p w14:paraId="670C7C4C">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00033576">
            <w:pPr>
              <w:ind w:right="28"/>
              <w:jc w:val="center"/>
              <w:rPr>
                <w:rFonts w:ascii="宋体" w:hAnsi="宋体" w:cs="宋体"/>
                <w:szCs w:val="21"/>
              </w:rPr>
            </w:pPr>
          </w:p>
        </w:tc>
      </w:tr>
      <w:tr w14:paraId="538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4A231111">
            <w:pPr>
              <w:ind w:right="28"/>
              <w:jc w:val="center"/>
              <w:rPr>
                <w:rFonts w:ascii="宋体" w:hAnsi="宋体" w:cs="宋体"/>
                <w:szCs w:val="21"/>
              </w:rPr>
            </w:pPr>
            <w:r>
              <w:rPr>
                <w:rFonts w:hint="eastAsia" w:ascii="宋体" w:hAnsi="宋体" w:cs="宋体"/>
                <w:szCs w:val="21"/>
              </w:rPr>
              <w:t>24</w:t>
            </w:r>
          </w:p>
        </w:tc>
        <w:tc>
          <w:tcPr>
            <w:tcW w:w="3161" w:type="pct"/>
            <w:vAlign w:val="center"/>
          </w:tcPr>
          <w:p w14:paraId="1F4125E8">
            <w:pPr>
              <w:ind w:right="28"/>
              <w:jc w:val="center"/>
              <w:rPr>
                <w:rFonts w:ascii="宋体" w:hAnsi="宋体" w:cs="宋体"/>
                <w:szCs w:val="21"/>
              </w:rPr>
            </w:pPr>
            <w:r>
              <w:rPr>
                <w:rFonts w:hint="eastAsia" w:ascii="宋体" w:hAnsi="宋体" w:cs="宋体"/>
                <w:szCs w:val="21"/>
              </w:rPr>
              <w:t>高风险作业未安排专人进行监护</w:t>
            </w:r>
          </w:p>
        </w:tc>
        <w:tc>
          <w:tcPr>
            <w:tcW w:w="940" w:type="pct"/>
            <w:vAlign w:val="center"/>
          </w:tcPr>
          <w:p w14:paraId="0838D21F">
            <w:pPr>
              <w:ind w:right="28"/>
              <w:jc w:val="center"/>
              <w:rPr>
                <w:rFonts w:ascii="宋体" w:hAnsi="宋体" w:cs="宋体"/>
                <w:szCs w:val="21"/>
              </w:rPr>
            </w:pPr>
            <w:r>
              <w:rPr>
                <w:rFonts w:hint="eastAsia" w:ascii="宋体" w:hAnsi="宋体" w:cs="宋体"/>
                <w:szCs w:val="21"/>
              </w:rPr>
              <w:t>1000元</w:t>
            </w:r>
          </w:p>
        </w:tc>
        <w:tc>
          <w:tcPr>
            <w:tcW w:w="475" w:type="pct"/>
            <w:vAlign w:val="center"/>
          </w:tcPr>
          <w:p w14:paraId="4E0E9B6D">
            <w:pPr>
              <w:ind w:right="28"/>
              <w:jc w:val="center"/>
              <w:rPr>
                <w:rFonts w:ascii="宋体" w:hAnsi="宋体" w:cs="宋体"/>
                <w:szCs w:val="21"/>
              </w:rPr>
            </w:pPr>
          </w:p>
        </w:tc>
      </w:tr>
      <w:tr w14:paraId="56E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59C8FB10">
            <w:pPr>
              <w:ind w:right="28"/>
              <w:jc w:val="center"/>
              <w:rPr>
                <w:rFonts w:ascii="宋体" w:hAnsi="宋体" w:cs="宋体"/>
                <w:szCs w:val="21"/>
              </w:rPr>
            </w:pPr>
            <w:r>
              <w:rPr>
                <w:rFonts w:hint="eastAsia" w:ascii="宋体" w:hAnsi="宋体" w:cs="宋体"/>
                <w:szCs w:val="21"/>
              </w:rPr>
              <w:t>25</w:t>
            </w:r>
          </w:p>
        </w:tc>
        <w:tc>
          <w:tcPr>
            <w:tcW w:w="3161" w:type="pct"/>
            <w:vAlign w:val="center"/>
          </w:tcPr>
          <w:p w14:paraId="739F971D">
            <w:pPr>
              <w:ind w:right="28"/>
              <w:jc w:val="center"/>
              <w:rPr>
                <w:rFonts w:ascii="宋体" w:hAnsi="宋体" w:cs="宋体"/>
                <w:szCs w:val="21"/>
              </w:rPr>
            </w:pPr>
            <w:r>
              <w:rPr>
                <w:rFonts w:hint="eastAsia" w:ascii="宋体" w:hAnsi="宋体" w:cs="宋体"/>
                <w:szCs w:val="21"/>
              </w:rPr>
              <w:t>高处作业人员未佩戴和使用安全带</w:t>
            </w:r>
          </w:p>
        </w:tc>
        <w:tc>
          <w:tcPr>
            <w:tcW w:w="940" w:type="pct"/>
            <w:vAlign w:val="center"/>
          </w:tcPr>
          <w:p w14:paraId="5F76DD7E">
            <w:pPr>
              <w:ind w:right="28"/>
              <w:jc w:val="center"/>
              <w:rPr>
                <w:rFonts w:ascii="宋体" w:hAnsi="宋体" w:cs="宋体"/>
                <w:szCs w:val="21"/>
              </w:rPr>
            </w:pPr>
            <w:r>
              <w:rPr>
                <w:rFonts w:hint="eastAsia" w:ascii="宋体" w:hAnsi="宋体" w:cs="宋体"/>
                <w:szCs w:val="21"/>
              </w:rPr>
              <w:t>500元/次</w:t>
            </w:r>
          </w:p>
        </w:tc>
        <w:tc>
          <w:tcPr>
            <w:tcW w:w="475" w:type="pct"/>
            <w:vAlign w:val="center"/>
          </w:tcPr>
          <w:p w14:paraId="15DE7207">
            <w:pPr>
              <w:ind w:right="28"/>
              <w:jc w:val="center"/>
              <w:rPr>
                <w:rFonts w:ascii="宋体" w:hAnsi="宋体" w:cs="宋体"/>
                <w:szCs w:val="21"/>
              </w:rPr>
            </w:pPr>
          </w:p>
        </w:tc>
      </w:tr>
      <w:tr w14:paraId="35F6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5A430BD4">
            <w:pPr>
              <w:ind w:right="28"/>
              <w:jc w:val="center"/>
              <w:rPr>
                <w:rFonts w:ascii="宋体" w:hAnsi="宋体" w:cs="宋体"/>
                <w:szCs w:val="21"/>
              </w:rPr>
            </w:pPr>
            <w:r>
              <w:rPr>
                <w:rFonts w:hint="eastAsia" w:ascii="宋体" w:hAnsi="宋体" w:cs="宋体"/>
                <w:szCs w:val="21"/>
              </w:rPr>
              <w:t>26</w:t>
            </w:r>
          </w:p>
        </w:tc>
        <w:tc>
          <w:tcPr>
            <w:tcW w:w="3161" w:type="pct"/>
            <w:vAlign w:val="center"/>
          </w:tcPr>
          <w:p w14:paraId="7ABD2606">
            <w:pPr>
              <w:ind w:right="28"/>
              <w:jc w:val="center"/>
              <w:rPr>
                <w:rFonts w:ascii="宋体" w:hAnsi="宋体" w:cs="宋体"/>
                <w:szCs w:val="21"/>
              </w:rPr>
            </w:pPr>
            <w:r>
              <w:rPr>
                <w:rFonts w:hint="eastAsia" w:ascii="宋体" w:hAnsi="宋体" w:cs="宋体"/>
                <w:szCs w:val="21"/>
              </w:rPr>
              <w:t>工人未佩戴安全帽或规范佩戴安全帽</w:t>
            </w:r>
          </w:p>
        </w:tc>
        <w:tc>
          <w:tcPr>
            <w:tcW w:w="940" w:type="pct"/>
            <w:vAlign w:val="center"/>
          </w:tcPr>
          <w:p w14:paraId="25DEC27E">
            <w:pPr>
              <w:ind w:right="28"/>
              <w:jc w:val="center"/>
              <w:rPr>
                <w:rFonts w:ascii="宋体" w:hAnsi="宋体" w:cs="宋体"/>
                <w:b/>
                <w:bCs/>
                <w:szCs w:val="21"/>
              </w:rPr>
            </w:pPr>
            <w:r>
              <w:rPr>
                <w:rFonts w:hint="eastAsia" w:ascii="宋体" w:hAnsi="宋体" w:cs="宋体"/>
                <w:szCs w:val="21"/>
              </w:rPr>
              <w:t>100元/次</w:t>
            </w:r>
          </w:p>
        </w:tc>
        <w:tc>
          <w:tcPr>
            <w:tcW w:w="475" w:type="pct"/>
            <w:vAlign w:val="center"/>
          </w:tcPr>
          <w:p w14:paraId="14B2790E">
            <w:pPr>
              <w:ind w:right="28"/>
              <w:jc w:val="center"/>
              <w:rPr>
                <w:rFonts w:ascii="宋体" w:hAnsi="宋体" w:cs="宋体"/>
                <w:b/>
                <w:bCs/>
                <w:szCs w:val="21"/>
              </w:rPr>
            </w:pPr>
          </w:p>
        </w:tc>
      </w:tr>
      <w:tr w14:paraId="44D9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0E74D73">
            <w:pPr>
              <w:ind w:right="28"/>
              <w:jc w:val="center"/>
              <w:rPr>
                <w:rFonts w:ascii="宋体" w:hAnsi="宋体" w:cs="宋体"/>
                <w:szCs w:val="21"/>
              </w:rPr>
            </w:pPr>
            <w:r>
              <w:rPr>
                <w:rFonts w:hint="eastAsia" w:ascii="宋体" w:hAnsi="宋体" w:cs="宋体"/>
                <w:szCs w:val="21"/>
              </w:rPr>
              <w:t>27</w:t>
            </w:r>
          </w:p>
        </w:tc>
        <w:tc>
          <w:tcPr>
            <w:tcW w:w="3161" w:type="pct"/>
            <w:vAlign w:val="center"/>
          </w:tcPr>
          <w:p w14:paraId="1FD8147A">
            <w:pPr>
              <w:ind w:right="28"/>
              <w:jc w:val="center"/>
              <w:rPr>
                <w:rFonts w:ascii="宋体" w:hAnsi="宋体" w:cs="宋体"/>
                <w:szCs w:val="21"/>
              </w:rPr>
            </w:pPr>
            <w:r>
              <w:rPr>
                <w:rFonts w:hint="eastAsia" w:ascii="宋体" w:hAnsi="宋体" w:cs="宋体"/>
                <w:szCs w:val="21"/>
              </w:rPr>
              <w:t>工人未穿马甲</w:t>
            </w:r>
          </w:p>
        </w:tc>
        <w:tc>
          <w:tcPr>
            <w:tcW w:w="940" w:type="pct"/>
            <w:vAlign w:val="center"/>
          </w:tcPr>
          <w:p w14:paraId="49C97ED4">
            <w:pPr>
              <w:ind w:right="28"/>
              <w:jc w:val="center"/>
              <w:rPr>
                <w:rFonts w:ascii="宋体" w:hAnsi="宋体" w:cs="宋体"/>
                <w:szCs w:val="21"/>
              </w:rPr>
            </w:pPr>
            <w:r>
              <w:rPr>
                <w:rFonts w:hint="eastAsia" w:ascii="宋体" w:hAnsi="宋体" w:cs="宋体"/>
                <w:szCs w:val="21"/>
              </w:rPr>
              <w:t>50元/次</w:t>
            </w:r>
          </w:p>
        </w:tc>
        <w:tc>
          <w:tcPr>
            <w:tcW w:w="475" w:type="pct"/>
            <w:vAlign w:val="center"/>
          </w:tcPr>
          <w:p w14:paraId="156167D9">
            <w:pPr>
              <w:ind w:right="28"/>
              <w:jc w:val="center"/>
              <w:rPr>
                <w:rFonts w:ascii="宋体" w:hAnsi="宋体" w:cs="宋体"/>
                <w:szCs w:val="21"/>
              </w:rPr>
            </w:pPr>
          </w:p>
        </w:tc>
      </w:tr>
      <w:tr w14:paraId="0628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598686BE">
            <w:pPr>
              <w:ind w:right="28"/>
              <w:jc w:val="center"/>
              <w:rPr>
                <w:rFonts w:ascii="宋体" w:hAnsi="宋体" w:cs="宋体"/>
                <w:szCs w:val="21"/>
              </w:rPr>
            </w:pPr>
            <w:r>
              <w:rPr>
                <w:rFonts w:hint="eastAsia" w:ascii="宋体" w:hAnsi="宋体" w:cs="宋体"/>
                <w:szCs w:val="21"/>
              </w:rPr>
              <w:t>28</w:t>
            </w:r>
          </w:p>
        </w:tc>
        <w:tc>
          <w:tcPr>
            <w:tcW w:w="3161" w:type="pct"/>
            <w:vAlign w:val="center"/>
          </w:tcPr>
          <w:p w14:paraId="043B713E">
            <w:pPr>
              <w:ind w:right="28"/>
              <w:jc w:val="center"/>
              <w:rPr>
                <w:rFonts w:ascii="宋体" w:hAnsi="宋体" w:cs="宋体"/>
                <w:szCs w:val="21"/>
              </w:rPr>
            </w:pPr>
            <w:r>
              <w:rPr>
                <w:rFonts w:hint="eastAsia" w:ascii="宋体" w:hAnsi="宋体" w:cs="宋体"/>
                <w:szCs w:val="21"/>
              </w:rPr>
              <w:t>使用自带不合格电箱、电缆、配电盘等电气设备</w:t>
            </w:r>
          </w:p>
        </w:tc>
        <w:tc>
          <w:tcPr>
            <w:tcW w:w="940" w:type="pct"/>
            <w:vAlign w:val="center"/>
          </w:tcPr>
          <w:p w14:paraId="30526BD1">
            <w:pPr>
              <w:ind w:right="28"/>
              <w:jc w:val="center"/>
              <w:rPr>
                <w:rFonts w:ascii="宋体" w:hAnsi="宋体" w:cs="宋体"/>
                <w:szCs w:val="21"/>
              </w:rPr>
            </w:pPr>
            <w:r>
              <w:rPr>
                <w:rFonts w:hint="eastAsia" w:ascii="宋体" w:hAnsi="宋体" w:cs="宋体"/>
                <w:szCs w:val="21"/>
              </w:rPr>
              <w:t>200元/次</w:t>
            </w:r>
          </w:p>
        </w:tc>
        <w:tc>
          <w:tcPr>
            <w:tcW w:w="475" w:type="pct"/>
            <w:vAlign w:val="center"/>
          </w:tcPr>
          <w:p w14:paraId="575C58F1">
            <w:pPr>
              <w:ind w:right="28"/>
              <w:jc w:val="center"/>
              <w:rPr>
                <w:rFonts w:ascii="宋体" w:hAnsi="宋体" w:cs="宋体"/>
                <w:szCs w:val="21"/>
              </w:rPr>
            </w:pPr>
          </w:p>
        </w:tc>
      </w:tr>
      <w:tr w14:paraId="00ED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4CE7D88F">
            <w:pPr>
              <w:ind w:right="28"/>
              <w:jc w:val="center"/>
              <w:rPr>
                <w:rFonts w:ascii="宋体" w:hAnsi="宋体" w:cs="宋体"/>
                <w:szCs w:val="21"/>
              </w:rPr>
            </w:pPr>
            <w:r>
              <w:rPr>
                <w:rFonts w:hint="eastAsia" w:ascii="宋体" w:hAnsi="宋体" w:cs="宋体"/>
                <w:szCs w:val="21"/>
              </w:rPr>
              <w:t>29</w:t>
            </w:r>
          </w:p>
        </w:tc>
        <w:tc>
          <w:tcPr>
            <w:tcW w:w="3161" w:type="pct"/>
            <w:vAlign w:val="center"/>
          </w:tcPr>
          <w:p w14:paraId="29624F11">
            <w:pPr>
              <w:ind w:right="28"/>
              <w:jc w:val="center"/>
              <w:rPr>
                <w:rFonts w:ascii="宋体" w:hAnsi="宋体" w:cs="宋体"/>
                <w:szCs w:val="21"/>
              </w:rPr>
            </w:pPr>
            <w:r>
              <w:rPr>
                <w:rFonts w:hint="eastAsia" w:ascii="宋体" w:hAnsi="宋体" w:cs="宋体"/>
                <w:szCs w:val="21"/>
              </w:rPr>
              <w:t>自带工具、器具、设备未经验收即使用</w:t>
            </w:r>
          </w:p>
        </w:tc>
        <w:tc>
          <w:tcPr>
            <w:tcW w:w="940" w:type="pct"/>
            <w:vAlign w:val="center"/>
          </w:tcPr>
          <w:p w14:paraId="0413E999">
            <w:pPr>
              <w:ind w:right="28"/>
              <w:jc w:val="center"/>
              <w:rPr>
                <w:rFonts w:ascii="宋体" w:hAnsi="宋体" w:cs="宋体"/>
                <w:szCs w:val="21"/>
              </w:rPr>
            </w:pPr>
            <w:r>
              <w:rPr>
                <w:rFonts w:hint="eastAsia" w:ascii="宋体" w:hAnsi="宋体" w:cs="宋体"/>
                <w:szCs w:val="21"/>
              </w:rPr>
              <w:t>200元/次</w:t>
            </w:r>
          </w:p>
        </w:tc>
        <w:tc>
          <w:tcPr>
            <w:tcW w:w="475" w:type="pct"/>
            <w:vAlign w:val="center"/>
          </w:tcPr>
          <w:p w14:paraId="5BC28CC7">
            <w:pPr>
              <w:ind w:right="28"/>
              <w:jc w:val="center"/>
              <w:rPr>
                <w:rFonts w:ascii="宋体" w:hAnsi="宋体" w:cs="宋体"/>
                <w:szCs w:val="21"/>
              </w:rPr>
            </w:pPr>
          </w:p>
        </w:tc>
      </w:tr>
      <w:tr w14:paraId="587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22A5D4DF">
            <w:pPr>
              <w:ind w:right="28"/>
              <w:jc w:val="center"/>
              <w:rPr>
                <w:rFonts w:ascii="宋体" w:hAnsi="宋体" w:cs="宋体"/>
                <w:szCs w:val="21"/>
              </w:rPr>
            </w:pPr>
            <w:r>
              <w:rPr>
                <w:rFonts w:hint="eastAsia" w:ascii="宋体" w:hAnsi="宋体" w:cs="宋体"/>
                <w:szCs w:val="21"/>
              </w:rPr>
              <w:t>30</w:t>
            </w:r>
          </w:p>
        </w:tc>
        <w:tc>
          <w:tcPr>
            <w:tcW w:w="3161" w:type="pct"/>
            <w:vAlign w:val="center"/>
          </w:tcPr>
          <w:p w14:paraId="224BFC88">
            <w:pPr>
              <w:ind w:right="28"/>
              <w:jc w:val="center"/>
              <w:rPr>
                <w:rFonts w:ascii="宋体" w:hAnsi="宋体" w:cs="宋体"/>
                <w:szCs w:val="21"/>
              </w:rPr>
            </w:pPr>
            <w:r>
              <w:rPr>
                <w:rFonts w:hint="eastAsia" w:ascii="宋体" w:hAnsi="宋体" w:cs="宋体"/>
                <w:szCs w:val="21"/>
              </w:rPr>
              <w:t>使用自带安全性能明显不足的工具、器具、设备等</w:t>
            </w:r>
          </w:p>
        </w:tc>
        <w:tc>
          <w:tcPr>
            <w:tcW w:w="940" w:type="pct"/>
            <w:vAlign w:val="center"/>
          </w:tcPr>
          <w:p w14:paraId="2C4A02D9">
            <w:pPr>
              <w:ind w:right="28"/>
              <w:jc w:val="center"/>
              <w:rPr>
                <w:rFonts w:ascii="宋体" w:hAnsi="宋体" w:cs="宋体"/>
                <w:szCs w:val="21"/>
              </w:rPr>
            </w:pPr>
            <w:r>
              <w:rPr>
                <w:rFonts w:hint="eastAsia" w:ascii="宋体" w:hAnsi="宋体" w:cs="宋体"/>
                <w:szCs w:val="21"/>
              </w:rPr>
              <w:t>500元/次</w:t>
            </w:r>
          </w:p>
        </w:tc>
        <w:tc>
          <w:tcPr>
            <w:tcW w:w="475" w:type="pct"/>
            <w:vAlign w:val="center"/>
          </w:tcPr>
          <w:p w14:paraId="13A55DE0">
            <w:pPr>
              <w:ind w:right="28"/>
              <w:jc w:val="center"/>
              <w:rPr>
                <w:rFonts w:ascii="宋体" w:hAnsi="宋体" w:cs="宋体"/>
                <w:szCs w:val="21"/>
              </w:rPr>
            </w:pPr>
          </w:p>
        </w:tc>
      </w:tr>
      <w:tr w14:paraId="711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89032E4">
            <w:pPr>
              <w:ind w:right="28"/>
              <w:jc w:val="center"/>
              <w:rPr>
                <w:rFonts w:ascii="宋体" w:hAnsi="宋体" w:cs="宋体"/>
                <w:szCs w:val="21"/>
              </w:rPr>
            </w:pPr>
            <w:r>
              <w:rPr>
                <w:rFonts w:hint="eastAsia" w:ascii="宋体" w:hAnsi="宋体" w:cs="宋体"/>
                <w:szCs w:val="21"/>
              </w:rPr>
              <w:t>31</w:t>
            </w:r>
          </w:p>
        </w:tc>
        <w:tc>
          <w:tcPr>
            <w:tcW w:w="3161" w:type="pct"/>
            <w:vAlign w:val="center"/>
          </w:tcPr>
          <w:p w14:paraId="76AC52A8">
            <w:pPr>
              <w:ind w:right="28"/>
              <w:jc w:val="center"/>
              <w:rPr>
                <w:rFonts w:ascii="宋体" w:hAnsi="宋体" w:cs="宋体"/>
                <w:szCs w:val="21"/>
              </w:rPr>
            </w:pPr>
            <w:r>
              <w:rPr>
                <w:rFonts w:hint="eastAsia" w:ascii="宋体" w:hAnsi="宋体" w:cs="宋体"/>
                <w:szCs w:val="21"/>
              </w:rPr>
              <w:t>未安排工人接受安全技术交底</w:t>
            </w:r>
          </w:p>
        </w:tc>
        <w:tc>
          <w:tcPr>
            <w:tcW w:w="940" w:type="pct"/>
            <w:vAlign w:val="center"/>
          </w:tcPr>
          <w:p w14:paraId="1AD6EA8C">
            <w:pPr>
              <w:ind w:right="28"/>
              <w:jc w:val="center"/>
              <w:rPr>
                <w:rFonts w:ascii="宋体" w:hAnsi="宋体" w:cs="宋体"/>
                <w:szCs w:val="21"/>
              </w:rPr>
            </w:pPr>
            <w:r>
              <w:rPr>
                <w:rFonts w:hint="eastAsia" w:ascii="宋体" w:hAnsi="宋体" w:cs="宋体"/>
                <w:szCs w:val="21"/>
              </w:rPr>
              <w:t>200元/人</w:t>
            </w:r>
          </w:p>
        </w:tc>
        <w:tc>
          <w:tcPr>
            <w:tcW w:w="475" w:type="pct"/>
            <w:vAlign w:val="center"/>
          </w:tcPr>
          <w:p w14:paraId="01157956">
            <w:pPr>
              <w:ind w:right="28"/>
              <w:jc w:val="center"/>
              <w:rPr>
                <w:rFonts w:ascii="宋体" w:hAnsi="宋体" w:cs="宋体"/>
                <w:szCs w:val="21"/>
              </w:rPr>
            </w:pPr>
          </w:p>
        </w:tc>
      </w:tr>
      <w:tr w14:paraId="7219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B2B4DA2">
            <w:pPr>
              <w:ind w:right="28"/>
              <w:jc w:val="center"/>
              <w:rPr>
                <w:rFonts w:ascii="宋体" w:hAnsi="宋体" w:cs="宋体"/>
                <w:szCs w:val="21"/>
              </w:rPr>
            </w:pPr>
            <w:r>
              <w:rPr>
                <w:rFonts w:hint="eastAsia" w:ascii="宋体" w:hAnsi="宋体" w:cs="宋体"/>
                <w:szCs w:val="21"/>
              </w:rPr>
              <w:t>32</w:t>
            </w:r>
          </w:p>
        </w:tc>
        <w:tc>
          <w:tcPr>
            <w:tcW w:w="3161" w:type="pct"/>
            <w:vAlign w:val="center"/>
          </w:tcPr>
          <w:p w14:paraId="58F1442C">
            <w:pPr>
              <w:ind w:right="28"/>
              <w:jc w:val="center"/>
              <w:rPr>
                <w:rFonts w:ascii="宋体" w:hAnsi="宋体" w:cs="宋体"/>
                <w:szCs w:val="21"/>
              </w:rPr>
            </w:pPr>
            <w:r>
              <w:rPr>
                <w:rFonts w:hint="eastAsia" w:ascii="宋体" w:hAnsi="宋体" w:cs="宋体"/>
                <w:szCs w:val="21"/>
              </w:rPr>
              <w:t>零散用工、突击用工未经入场安全教育</w:t>
            </w:r>
          </w:p>
        </w:tc>
        <w:tc>
          <w:tcPr>
            <w:tcW w:w="940" w:type="pct"/>
            <w:vAlign w:val="center"/>
          </w:tcPr>
          <w:p w14:paraId="5027A35B">
            <w:pPr>
              <w:ind w:right="28"/>
              <w:jc w:val="center"/>
              <w:rPr>
                <w:rFonts w:ascii="宋体" w:hAnsi="宋体" w:cs="宋体"/>
                <w:szCs w:val="21"/>
              </w:rPr>
            </w:pPr>
            <w:r>
              <w:rPr>
                <w:rFonts w:hint="eastAsia" w:ascii="宋体" w:hAnsi="宋体" w:cs="宋体"/>
                <w:szCs w:val="21"/>
              </w:rPr>
              <w:t>200元/人</w:t>
            </w:r>
          </w:p>
        </w:tc>
        <w:tc>
          <w:tcPr>
            <w:tcW w:w="475" w:type="pct"/>
            <w:vAlign w:val="center"/>
          </w:tcPr>
          <w:p w14:paraId="449B0DFA">
            <w:pPr>
              <w:ind w:right="28"/>
              <w:jc w:val="center"/>
              <w:rPr>
                <w:rFonts w:ascii="宋体" w:hAnsi="宋体" w:cs="宋体"/>
                <w:szCs w:val="21"/>
              </w:rPr>
            </w:pPr>
          </w:p>
        </w:tc>
      </w:tr>
      <w:tr w14:paraId="644B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6586136B">
            <w:pPr>
              <w:ind w:right="28"/>
              <w:jc w:val="center"/>
              <w:rPr>
                <w:rFonts w:ascii="宋体" w:hAnsi="宋体" w:cs="宋体"/>
                <w:szCs w:val="21"/>
              </w:rPr>
            </w:pPr>
            <w:r>
              <w:rPr>
                <w:rFonts w:hint="eastAsia" w:ascii="宋体" w:hAnsi="宋体" w:cs="宋体"/>
                <w:szCs w:val="21"/>
              </w:rPr>
              <w:t>33</w:t>
            </w:r>
          </w:p>
        </w:tc>
        <w:tc>
          <w:tcPr>
            <w:tcW w:w="3161" w:type="pct"/>
            <w:vAlign w:val="center"/>
          </w:tcPr>
          <w:p w14:paraId="27C37F42">
            <w:pPr>
              <w:ind w:right="28"/>
              <w:jc w:val="center"/>
              <w:rPr>
                <w:rFonts w:ascii="宋体" w:hAnsi="宋体" w:cs="宋体"/>
                <w:szCs w:val="21"/>
              </w:rPr>
            </w:pPr>
            <w:r>
              <w:rPr>
                <w:rFonts w:hint="eastAsia" w:ascii="宋体" w:hAnsi="宋体" w:cs="宋体"/>
                <w:szCs w:val="21"/>
              </w:rPr>
              <w:t>零散用工、突击用工作业时，无专人监护</w:t>
            </w:r>
          </w:p>
        </w:tc>
        <w:tc>
          <w:tcPr>
            <w:tcW w:w="940" w:type="pct"/>
            <w:vAlign w:val="center"/>
          </w:tcPr>
          <w:p w14:paraId="067DFFEE">
            <w:pPr>
              <w:ind w:right="28"/>
              <w:jc w:val="center"/>
              <w:rPr>
                <w:rFonts w:ascii="宋体" w:hAnsi="宋体" w:cs="宋体"/>
                <w:szCs w:val="21"/>
              </w:rPr>
            </w:pPr>
            <w:r>
              <w:rPr>
                <w:rFonts w:hint="eastAsia" w:ascii="宋体" w:hAnsi="宋体" w:cs="宋体"/>
                <w:szCs w:val="21"/>
              </w:rPr>
              <w:t>1000元/次</w:t>
            </w:r>
          </w:p>
        </w:tc>
        <w:tc>
          <w:tcPr>
            <w:tcW w:w="475" w:type="pct"/>
            <w:vAlign w:val="center"/>
          </w:tcPr>
          <w:p w14:paraId="40D54417">
            <w:pPr>
              <w:ind w:right="28"/>
              <w:jc w:val="center"/>
              <w:rPr>
                <w:rFonts w:ascii="宋体" w:hAnsi="宋体" w:cs="宋体"/>
                <w:szCs w:val="21"/>
              </w:rPr>
            </w:pPr>
          </w:p>
        </w:tc>
      </w:tr>
      <w:tr w14:paraId="670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67E5B612">
            <w:pPr>
              <w:ind w:right="28"/>
              <w:jc w:val="center"/>
              <w:rPr>
                <w:rFonts w:ascii="宋体" w:hAnsi="宋体" w:cs="宋体"/>
                <w:szCs w:val="21"/>
              </w:rPr>
            </w:pPr>
            <w:r>
              <w:rPr>
                <w:rFonts w:hint="eastAsia" w:ascii="宋体" w:hAnsi="宋体" w:cs="宋体"/>
                <w:szCs w:val="21"/>
              </w:rPr>
              <w:t>34</w:t>
            </w:r>
          </w:p>
        </w:tc>
        <w:tc>
          <w:tcPr>
            <w:tcW w:w="3161" w:type="pct"/>
            <w:vAlign w:val="center"/>
          </w:tcPr>
          <w:p w14:paraId="346050CD">
            <w:pPr>
              <w:ind w:right="28"/>
              <w:jc w:val="center"/>
              <w:rPr>
                <w:rFonts w:ascii="宋体" w:hAnsi="宋体" w:cs="宋体"/>
                <w:szCs w:val="21"/>
              </w:rPr>
            </w:pPr>
            <w:r>
              <w:rPr>
                <w:rFonts w:hint="eastAsia" w:ascii="宋体" w:hAnsi="宋体" w:cs="宋体"/>
                <w:szCs w:val="21"/>
              </w:rPr>
              <w:t>加班时段，现场无专人值班</w:t>
            </w:r>
          </w:p>
        </w:tc>
        <w:tc>
          <w:tcPr>
            <w:tcW w:w="940" w:type="pct"/>
            <w:vAlign w:val="center"/>
          </w:tcPr>
          <w:p w14:paraId="40736F06">
            <w:pPr>
              <w:ind w:right="28"/>
              <w:jc w:val="center"/>
              <w:rPr>
                <w:rFonts w:ascii="宋体" w:hAnsi="宋体" w:cs="宋体"/>
                <w:szCs w:val="21"/>
              </w:rPr>
            </w:pPr>
            <w:r>
              <w:rPr>
                <w:rFonts w:hint="eastAsia" w:ascii="宋体" w:hAnsi="宋体" w:cs="宋体"/>
                <w:szCs w:val="21"/>
              </w:rPr>
              <w:t>2000元/次</w:t>
            </w:r>
          </w:p>
        </w:tc>
        <w:tc>
          <w:tcPr>
            <w:tcW w:w="475" w:type="pct"/>
            <w:vAlign w:val="center"/>
          </w:tcPr>
          <w:p w14:paraId="4668F909">
            <w:pPr>
              <w:ind w:right="28"/>
              <w:jc w:val="center"/>
              <w:rPr>
                <w:rFonts w:ascii="宋体" w:hAnsi="宋体" w:cs="宋体"/>
                <w:szCs w:val="21"/>
              </w:rPr>
            </w:pPr>
          </w:p>
        </w:tc>
      </w:tr>
      <w:tr w14:paraId="4151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99B697A">
            <w:pPr>
              <w:ind w:right="28"/>
              <w:jc w:val="center"/>
              <w:rPr>
                <w:rFonts w:ascii="宋体" w:hAnsi="宋体" w:cs="宋体"/>
                <w:szCs w:val="21"/>
              </w:rPr>
            </w:pPr>
            <w:r>
              <w:rPr>
                <w:rFonts w:hint="eastAsia" w:ascii="宋体" w:hAnsi="宋体" w:cs="宋体"/>
                <w:szCs w:val="21"/>
              </w:rPr>
              <w:t>35</w:t>
            </w:r>
          </w:p>
        </w:tc>
        <w:tc>
          <w:tcPr>
            <w:tcW w:w="3161" w:type="pct"/>
            <w:vAlign w:val="center"/>
          </w:tcPr>
          <w:p w14:paraId="5D802372">
            <w:pPr>
              <w:ind w:right="28"/>
              <w:jc w:val="center"/>
              <w:rPr>
                <w:rFonts w:ascii="宋体" w:hAnsi="宋体" w:cs="宋体"/>
                <w:szCs w:val="21"/>
              </w:rPr>
            </w:pPr>
            <w:r>
              <w:rPr>
                <w:rFonts w:hint="eastAsia" w:ascii="宋体" w:hAnsi="宋体" w:cs="宋体"/>
                <w:szCs w:val="21"/>
              </w:rPr>
              <w:t>不执行交叉作业安全管理有关规定</w:t>
            </w:r>
          </w:p>
        </w:tc>
        <w:tc>
          <w:tcPr>
            <w:tcW w:w="940" w:type="pct"/>
            <w:vAlign w:val="center"/>
          </w:tcPr>
          <w:p w14:paraId="50D70322">
            <w:pPr>
              <w:ind w:right="28"/>
              <w:jc w:val="center"/>
              <w:rPr>
                <w:rFonts w:ascii="宋体" w:hAnsi="宋体" w:cs="宋体"/>
                <w:szCs w:val="21"/>
              </w:rPr>
            </w:pPr>
            <w:r>
              <w:rPr>
                <w:rFonts w:hint="eastAsia" w:ascii="宋体" w:hAnsi="宋体" w:cs="宋体"/>
                <w:szCs w:val="21"/>
              </w:rPr>
              <w:t>1000元/次</w:t>
            </w:r>
          </w:p>
        </w:tc>
        <w:tc>
          <w:tcPr>
            <w:tcW w:w="475" w:type="pct"/>
            <w:vAlign w:val="center"/>
          </w:tcPr>
          <w:p w14:paraId="5D17972C">
            <w:pPr>
              <w:ind w:right="28"/>
              <w:jc w:val="center"/>
              <w:rPr>
                <w:rFonts w:ascii="宋体" w:hAnsi="宋体" w:cs="宋体"/>
                <w:szCs w:val="21"/>
              </w:rPr>
            </w:pPr>
          </w:p>
        </w:tc>
      </w:tr>
      <w:tr w14:paraId="6125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784CD272">
            <w:pPr>
              <w:ind w:right="28"/>
              <w:jc w:val="center"/>
              <w:rPr>
                <w:rFonts w:ascii="宋体" w:hAnsi="宋体" w:cs="宋体"/>
                <w:szCs w:val="21"/>
              </w:rPr>
            </w:pPr>
            <w:r>
              <w:rPr>
                <w:rFonts w:hint="eastAsia" w:ascii="宋体" w:hAnsi="宋体" w:cs="宋体"/>
                <w:szCs w:val="21"/>
              </w:rPr>
              <w:t>36</w:t>
            </w:r>
          </w:p>
        </w:tc>
        <w:tc>
          <w:tcPr>
            <w:tcW w:w="3161" w:type="pct"/>
            <w:vAlign w:val="center"/>
          </w:tcPr>
          <w:p w14:paraId="6CC38D89">
            <w:pPr>
              <w:ind w:right="28"/>
              <w:jc w:val="center"/>
              <w:rPr>
                <w:rFonts w:ascii="宋体" w:hAnsi="宋体" w:cs="宋体"/>
                <w:szCs w:val="21"/>
              </w:rPr>
            </w:pPr>
            <w:r>
              <w:rPr>
                <w:rFonts w:hint="eastAsia" w:ascii="宋体" w:hAnsi="宋体" w:cs="宋体"/>
                <w:szCs w:val="21"/>
              </w:rPr>
              <w:t>不参加甲方组织的应急演练</w:t>
            </w:r>
          </w:p>
        </w:tc>
        <w:tc>
          <w:tcPr>
            <w:tcW w:w="940" w:type="pct"/>
            <w:vAlign w:val="center"/>
          </w:tcPr>
          <w:p w14:paraId="2DED6548">
            <w:pPr>
              <w:ind w:right="28"/>
              <w:jc w:val="center"/>
              <w:rPr>
                <w:rFonts w:ascii="宋体" w:hAnsi="宋体" w:cs="宋体"/>
                <w:szCs w:val="21"/>
              </w:rPr>
            </w:pPr>
            <w:r>
              <w:rPr>
                <w:rFonts w:hint="eastAsia" w:ascii="宋体" w:hAnsi="宋体" w:cs="宋体"/>
                <w:szCs w:val="21"/>
              </w:rPr>
              <w:t>5000元/次</w:t>
            </w:r>
          </w:p>
        </w:tc>
        <w:tc>
          <w:tcPr>
            <w:tcW w:w="475" w:type="pct"/>
            <w:vAlign w:val="center"/>
          </w:tcPr>
          <w:p w14:paraId="60607D58">
            <w:pPr>
              <w:ind w:right="28"/>
              <w:jc w:val="center"/>
              <w:rPr>
                <w:rFonts w:ascii="宋体" w:hAnsi="宋体" w:cs="宋体"/>
                <w:szCs w:val="21"/>
              </w:rPr>
            </w:pPr>
          </w:p>
        </w:tc>
      </w:tr>
      <w:tr w14:paraId="4696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59E18823">
            <w:pPr>
              <w:ind w:right="28"/>
              <w:jc w:val="center"/>
              <w:rPr>
                <w:rFonts w:ascii="宋体" w:hAnsi="宋体" w:cs="宋体"/>
                <w:szCs w:val="21"/>
              </w:rPr>
            </w:pPr>
            <w:r>
              <w:rPr>
                <w:rFonts w:hint="eastAsia" w:ascii="宋体" w:hAnsi="宋体" w:cs="宋体"/>
                <w:szCs w:val="21"/>
              </w:rPr>
              <w:t>37</w:t>
            </w:r>
          </w:p>
        </w:tc>
        <w:tc>
          <w:tcPr>
            <w:tcW w:w="3161" w:type="pct"/>
            <w:vAlign w:val="center"/>
          </w:tcPr>
          <w:p w14:paraId="4EA950A7">
            <w:pPr>
              <w:ind w:right="28"/>
              <w:jc w:val="center"/>
              <w:rPr>
                <w:rFonts w:ascii="宋体" w:hAnsi="宋体" w:cs="宋体"/>
                <w:szCs w:val="21"/>
              </w:rPr>
            </w:pPr>
            <w:r>
              <w:rPr>
                <w:rFonts w:hint="eastAsia" w:ascii="宋体" w:hAnsi="宋体" w:cs="宋体"/>
                <w:szCs w:val="21"/>
              </w:rPr>
              <w:t>危大工程和超危工程，关键节点未经甲方验收，即进入下一道工序施工</w:t>
            </w:r>
          </w:p>
        </w:tc>
        <w:tc>
          <w:tcPr>
            <w:tcW w:w="940" w:type="pct"/>
            <w:vAlign w:val="center"/>
          </w:tcPr>
          <w:p w14:paraId="0D73FE5A">
            <w:pPr>
              <w:ind w:right="28"/>
              <w:jc w:val="center"/>
              <w:rPr>
                <w:rFonts w:ascii="宋体" w:hAnsi="宋体" w:cs="宋体"/>
                <w:szCs w:val="21"/>
              </w:rPr>
            </w:pPr>
            <w:r>
              <w:rPr>
                <w:rFonts w:hint="eastAsia" w:ascii="宋体" w:hAnsi="宋体" w:cs="宋体"/>
                <w:szCs w:val="21"/>
              </w:rPr>
              <w:t>20000元/次</w:t>
            </w:r>
          </w:p>
        </w:tc>
        <w:tc>
          <w:tcPr>
            <w:tcW w:w="475" w:type="pct"/>
            <w:vAlign w:val="center"/>
          </w:tcPr>
          <w:p w14:paraId="6ED92980">
            <w:pPr>
              <w:ind w:right="28"/>
              <w:jc w:val="center"/>
              <w:rPr>
                <w:rFonts w:ascii="宋体" w:hAnsi="宋体" w:cs="宋体"/>
                <w:szCs w:val="21"/>
              </w:rPr>
            </w:pPr>
          </w:p>
        </w:tc>
      </w:tr>
      <w:tr w14:paraId="424D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04A8C1BF">
            <w:pPr>
              <w:ind w:right="28"/>
              <w:jc w:val="center"/>
              <w:rPr>
                <w:rFonts w:ascii="宋体" w:hAnsi="宋体" w:cs="宋体"/>
                <w:szCs w:val="21"/>
              </w:rPr>
            </w:pPr>
            <w:r>
              <w:rPr>
                <w:rFonts w:hint="eastAsia" w:ascii="宋体" w:hAnsi="宋体" w:cs="宋体"/>
                <w:szCs w:val="21"/>
              </w:rPr>
              <w:t>38</w:t>
            </w:r>
          </w:p>
        </w:tc>
        <w:tc>
          <w:tcPr>
            <w:tcW w:w="3161" w:type="pct"/>
            <w:vAlign w:val="center"/>
          </w:tcPr>
          <w:p w14:paraId="1C8D5902">
            <w:pPr>
              <w:ind w:right="28"/>
              <w:jc w:val="center"/>
              <w:rPr>
                <w:rFonts w:ascii="宋体" w:hAnsi="宋体" w:cs="宋体"/>
                <w:szCs w:val="21"/>
              </w:rPr>
            </w:pPr>
            <w:r>
              <w:rPr>
                <w:rFonts w:hint="eastAsia" w:ascii="宋体" w:hAnsi="宋体" w:cs="宋体"/>
                <w:szCs w:val="21"/>
              </w:rPr>
              <w:t>生活区无专人负责安全管理</w:t>
            </w:r>
          </w:p>
        </w:tc>
        <w:tc>
          <w:tcPr>
            <w:tcW w:w="940" w:type="pct"/>
            <w:vAlign w:val="center"/>
          </w:tcPr>
          <w:p w14:paraId="3010ABCD">
            <w:pPr>
              <w:ind w:right="28"/>
              <w:jc w:val="center"/>
              <w:rPr>
                <w:rFonts w:ascii="宋体" w:hAnsi="宋体" w:cs="宋体"/>
                <w:szCs w:val="21"/>
              </w:rPr>
            </w:pPr>
            <w:r>
              <w:rPr>
                <w:rFonts w:hint="eastAsia" w:ascii="宋体" w:hAnsi="宋体" w:cs="宋体"/>
                <w:szCs w:val="21"/>
              </w:rPr>
              <w:t>3000元</w:t>
            </w:r>
          </w:p>
        </w:tc>
        <w:tc>
          <w:tcPr>
            <w:tcW w:w="475" w:type="pct"/>
            <w:vAlign w:val="center"/>
          </w:tcPr>
          <w:p w14:paraId="7F512F3A">
            <w:pPr>
              <w:ind w:right="28"/>
              <w:jc w:val="center"/>
              <w:rPr>
                <w:rFonts w:ascii="宋体" w:hAnsi="宋体" w:cs="宋体"/>
                <w:szCs w:val="21"/>
              </w:rPr>
            </w:pPr>
          </w:p>
        </w:tc>
      </w:tr>
      <w:tr w14:paraId="4FAF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3410A7A2">
            <w:pPr>
              <w:ind w:right="28"/>
              <w:jc w:val="center"/>
              <w:rPr>
                <w:rFonts w:ascii="宋体" w:hAnsi="宋体" w:cs="宋体"/>
                <w:szCs w:val="21"/>
              </w:rPr>
            </w:pPr>
            <w:r>
              <w:rPr>
                <w:rFonts w:hint="eastAsia" w:ascii="宋体" w:hAnsi="宋体" w:cs="宋体"/>
                <w:szCs w:val="21"/>
              </w:rPr>
              <w:t>39</w:t>
            </w:r>
          </w:p>
        </w:tc>
        <w:tc>
          <w:tcPr>
            <w:tcW w:w="3161" w:type="pct"/>
            <w:vAlign w:val="center"/>
          </w:tcPr>
          <w:p w14:paraId="7F2D11EC">
            <w:pPr>
              <w:ind w:right="28"/>
              <w:jc w:val="center"/>
              <w:rPr>
                <w:rFonts w:ascii="宋体" w:hAnsi="宋体" w:cs="宋体"/>
                <w:szCs w:val="21"/>
              </w:rPr>
            </w:pPr>
            <w:r>
              <w:rPr>
                <w:rFonts w:hint="eastAsia" w:ascii="宋体" w:hAnsi="宋体" w:cs="宋体"/>
                <w:szCs w:val="21"/>
              </w:rPr>
              <w:t>不执行动火作业有关规定，导致现场火灾</w:t>
            </w:r>
          </w:p>
        </w:tc>
        <w:tc>
          <w:tcPr>
            <w:tcW w:w="940" w:type="pct"/>
            <w:vAlign w:val="center"/>
          </w:tcPr>
          <w:p w14:paraId="533686B9">
            <w:pPr>
              <w:ind w:right="28"/>
              <w:jc w:val="center"/>
              <w:rPr>
                <w:rFonts w:ascii="宋体" w:hAnsi="宋体" w:cs="宋体"/>
                <w:szCs w:val="21"/>
              </w:rPr>
            </w:pPr>
            <w:r>
              <w:rPr>
                <w:rFonts w:hint="eastAsia" w:ascii="宋体" w:hAnsi="宋体" w:cs="宋体"/>
                <w:szCs w:val="21"/>
              </w:rPr>
              <w:t>50000元/次</w:t>
            </w:r>
          </w:p>
        </w:tc>
        <w:tc>
          <w:tcPr>
            <w:tcW w:w="475" w:type="pct"/>
            <w:vAlign w:val="center"/>
          </w:tcPr>
          <w:p w14:paraId="171EF356">
            <w:pPr>
              <w:ind w:right="28"/>
              <w:jc w:val="center"/>
              <w:rPr>
                <w:rFonts w:ascii="宋体" w:hAnsi="宋体" w:cs="宋体"/>
                <w:szCs w:val="21"/>
              </w:rPr>
            </w:pPr>
          </w:p>
        </w:tc>
      </w:tr>
      <w:tr w14:paraId="660E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AC22875">
            <w:pPr>
              <w:ind w:right="28"/>
              <w:jc w:val="center"/>
              <w:rPr>
                <w:rFonts w:ascii="宋体" w:hAnsi="宋体" w:cs="宋体"/>
                <w:szCs w:val="21"/>
              </w:rPr>
            </w:pPr>
            <w:r>
              <w:rPr>
                <w:rFonts w:hint="eastAsia" w:ascii="宋体" w:hAnsi="宋体" w:cs="宋体"/>
                <w:szCs w:val="21"/>
              </w:rPr>
              <w:t>40</w:t>
            </w:r>
          </w:p>
        </w:tc>
        <w:tc>
          <w:tcPr>
            <w:tcW w:w="3161" w:type="pct"/>
            <w:vAlign w:val="center"/>
          </w:tcPr>
          <w:p w14:paraId="44A2BF25">
            <w:pPr>
              <w:ind w:right="28"/>
              <w:jc w:val="center"/>
              <w:rPr>
                <w:rFonts w:ascii="宋体" w:hAnsi="宋体" w:cs="宋体"/>
                <w:szCs w:val="21"/>
              </w:rPr>
            </w:pPr>
            <w:r>
              <w:rPr>
                <w:rFonts w:hint="eastAsia" w:ascii="宋体" w:hAnsi="宋体" w:cs="宋体"/>
                <w:szCs w:val="21"/>
              </w:rPr>
              <w:t>违反生活区消防管理规定，导致生活区火灾</w:t>
            </w:r>
          </w:p>
        </w:tc>
        <w:tc>
          <w:tcPr>
            <w:tcW w:w="940" w:type="pct"/>
            <w:vAlign w:val="center"/>
          </w:tcPr>
          <w:p w14:paraId="3293D674">
            <w:pPr>
              <w:ind w:right="28"/>
              <w:jc w:val="center"/>
              <w:rPr>
                <w:rFonts w:ascii="宋体" w:hAnsi="宋体" w:cs="宋体"/>
                <w:szCs w:val="21"/>
              </w:rPr>
            </w:pPr>
            <w:r>
              <w:rPr>
                <w:rFonts w:hint="eastAsia" w:ascii="宋体" w:hAnsi="宋体" w:cs="宋体"/>
                <w:szCs w:val="21"/>
              </w:rPr>
              <w:t>50000元/次</w:t>
            </w:r>
          </w:p>
        </w:tc>
        <w:tc>
          <w:tcPr>
            <w:tcW w:w="475" w:type="pct"/>
            <w:vAlign w:val="center"/>
          </w:tcPr>
          <w:p w14:paraId="5BC03931">
            <w:pPr>
              <w:ind w:right="28"/>
              <w:jc w:val="center"/>
              <w:rPr>
                <w:rFonts w:ascii="宋体" w:hAnsi="宋体" w:cs="宋体"/>
                <w:szCs w:val="21"/>
              </w:rPr>
            </w:pPr>
          </w:p>
        </w:tc>
      </w:tr>
      <w:tr w14:paraId="4717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168DB98C">
            <w:pPr>
              <w:ind w:right="28"/>
              <w:jc w:val="center"/>
              <w:rPr>
                <w:rFonts w:ascii="宋体" w:hAnsi="宋体" w:cs="宋体"/>
                <w:szCs w:val="21"/>
              </w:rPr>
            </w:pPr>
            <w:r>
              <w:rPr>
                <w:rFonts w:hint="eastAsia" w:ascii="宋体" w:hAnsi="宋体" w:cs="宋体"/>
                <w:szCs w:val="21"/>
              </w:rPr>
              <w:t>41</w:t>
            </w:r>
          </w:p>
        </w:tc>
        <w:tc>
          <w:tcPr>
            <w:tcW w:w="3161" w:type="pct"/>
            <w:vAlign w:val="center"/>
          </w:tcPr>
          <w:p w14:paraId="0B52071F">
            <w:pPr>
              <w:ind w:right="28"/>
              <w:jc w:val="center"/>
              <w:rPr>
                <w:rFonts w:ascii="宋体" w:hAnsi="宋体" w:cs="宋体"/>
                <w:szCs w:val="21"/>
              </w:rPr>
            </w:pPr>
            <w:r>
              <w:rPr>
                <w:rFonts w:hint="eastAsia" w:ascii="宋体" w:hAnsi="宋体" w:cs="宋体"/>
                <w:szCs w:val="21"/>
              </w:rPr>
              <w:t>违反食堂卫生制度，发生食物中毒事件</w:t>
            </w:r>
          </w:p>
        </w:tc>
        <w:tc>
          <w:tcPr>
            <w:tcW w:w="940" w:type="pct"/>
            <w:vAlign w:val="center"/>
          </w:tcPr>
          <w:p w14:paraId="154B30DC">
            <w:pPr>
              <w:ind w:right="28"/>
              <w:jc w:val="center"/>
              <w:rPr>
                <w:rFonts w:ascii="宋体" w:hAnsi="宋体" w:cs="宋体"/>
                <w:szCs w:val="21"/>
              </w:rPr>
            </w:pPr>
            <w:r>
              <w:rPr>
                <w:rFonts w:hint="eastAsia" w:ascii="宋体" w:hAnsi="宋体" w:cs="宋体"/>
                <w:szCs w:val="21"/>
              </w:rPr>
              <w:t>50000元/次</w:t>
            </w:r>
          </w:p>
        </w:tc>
        <w:tc>
          <w:tcPr>
            <w:tcW w:w="475" w:type="pct"/>
            <w:vAlign w:val="center"/>
          </w:tcPr>
          <w:p w14:paraId="0249FE6D">
            <w:pPr>
              <w:ind w:right="28"/>
              <w:jc w:val="center"/>
              <w:rPr>
                <w:rFonts w:ascii="宋体" w:hAnsi="宋体" w:cs="宋体"/>
                <w:szCs w:val="21"/>
              </w:rPr>
            </w:pPr>
          </w:p>
        </w:tc>
      </w:tr>
      <w:tr w14:paraId="6B47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 w:type="pct"/>
            <w:vAlign w:val="center"/>
          </w:tcPr>
          <w:p w14:paraId="5F933531">
            <w:pPr>
              <w:ind w:right="28"/>
              <w:jc w:val="center"/>
              <w:rPr>
                <w:rFonts w:ascii="宋体" w:hAnsi="宋体" w:cs="宋体"/>
                <w:szCs w:val="21"/>
              </w:rPr>
            </w:pPr>
            <w:r>
              <w:rPr>
                <w:rFonts w:hint="eastAsia" w:ascii="宋体" w:hAnsi="宋体" w:cs="宋体"/>
                <w:szCs w:val="21"/>
              </w:rPr>
              <w:t>...</w:t>
            </w:r>
          </w:p>
        </w:tc>
        <w:tc>
          <w:tcPr>
            <w:tcW w:w="3161" w:type="pct"/>
            <w:vAlign w:val="center"/>
          </w:tcPr>
          <w:p w14:paraId="20DC3CB6">
            <w:pPr>
              <w:ind w:right="28"/>
              <w:jc w:val="center"/>
              <w:rPr>
                <w:rFonts w:ascii="宋体" w:hAnsi="宋体" w:cs="宋体"/>
                <w:szCs w:val="21"/>
              </w:rPr>
            </w:pPr>
          </w:p>
        </w:tc>
        <w:tc>
          <w:tcPr>
            <w:tcW w:w="940" w:type="pct"/>
            <w:vAlign w:val="center"/>
          </w:tcPr>
          <w:p w14:paraId="6F138ADE">
            <w:pPr>
              <w:ind w:right="28"/>
              <w:jc w:val="center"/>
              <w:rPr>
                <w:rFonts w:ascii="宋体" w:hAnsi="宋体" w:cs="宋体"/>
                <w:szCs w:val="21"/>
              </w:rPr>
            </w:pPr>
          </w:p>
        </w:tc>
        <w:tc>
          <w:tcPr>
            <w:tcW w:w="475" w:type="pct"/>
            <w:vAlign w:val="center"/>
          </w:tcPr>
          <w:p w14:paraId="32F2B064">
            <w:pPr>
              <w:ind w:right="28"/>
              <w:jc w:val="center"/>
              <w:rPr>
                <w:rFonts w:ascii="宋体" w:hAnsi="宋体" w:cs="宋体"/>
                <w:szCs w:val="21"/>
              </w:rPr>
            </w:pPr>
          </w:p>
        </w:tc>
      </w:tr>
    </w:tbl>
    <w:p w14:paraId="3B9610BB">
      <w:pPr>
        <w:widowControl/>
        <w:jc w:val="left"/>
        <w:rPr>
          <w:rFonts w:ascii="宋体" w:hAnsi="宋体" w:cs="宋体"/>
          <w:kern w:val="0"/>
          <w:szCs w:val="28"/>
        </w:rPr>
      </w:pPr>
      <w:r>
        <w:rPr>
          <w:rFonts w:hint="eastAsia" w:ascii="宋体" w:hAnsi="宋体" w:cs="宋体"/>
          <w:kern w:val="0"/>
          <w:szCs w:val="28"/>
        </w:rPr>
        <w:br w:type="page"/>
      </w:r>
    </w:p>
    <w:bookmarkEnd w:id="504"/>
    <w:bookmarkEnd w:id="505"/>
    <w:p w14:paraId="3DBED479">
      <w:pPr>
        <w:tabs>
          <w:tab w:val="left" w:pos="0"/>
        </w:tabs>
        <w:spacing w:line="584" w:lineRule="exact"/>
        <w:ind w:firstLine="891"/>
        <w:jc w:val="left"/>
        <w:outlineLvl w:val="1"/>
        <w:rPr>
          <w:rFonts w:ascii="宋体" w:hAnsi="宋体" w:cs="宋体"/>
          <w:b/>
          <w:bCs/>
          <w:spacing w:val="2"/>
          <w:kern w:val="0"/>
          <w:sz w:val="44"/>
          <w:szCs w:val="44"/>
        </w:rPr>
        <w:sectPr>
          <w:footerReference r:id="rId9" w:type="default"/>
          <w:pgSz w:w="12240" w:h="15840"/>
          <w:pgMar w:top="1418" w:right="1134" w:bottom="1418" w:left="1374" w:header="850" w:footer="919" w:gutter="0"/>
          <w:pgNumType w:start="1"/>
          <w:cols w:space="720" w:num="1"/>
          <w:docGrid w:linePitch="326" w:charSpace="0"/>
        </w:sectPr>
      </w:pPr>
    </w:p>
    <w:p w14:paraId="1CE04DD5">
      <w:pPr>
        <w:tabs>
          <w:tab w:val="left" w:pos="0"/>
          <w:tab w:val="left" w:pos="588"/>
        </w:tabs>
        <w:ind w:firstLine="174" w:firstLineChars="83"/>
        <w:jc w:val="left"/>
        <w:outlineLvl w:val="2"/>
        <w:rPr>
          <w:rFonts w:ascii="宋体" w:hAnsi="宋体" w:cs="宋体"/>
          <w:kern w:val="0"/>
          <w:szCs w:val="28"/>
        </w:rPr>
      </w:pPr>
      <w:bookmarkStart w:id="512" w:name="_Toc129264388"/>
      <w:bookmarkStart w:id="513" w:name="_Toc129592439"/>
      <w:bookmarkStart w:id="514" w:name="_Toc32103"/>
      <w:bookmarkStart w:id="515" w:name="_Toc21894"/>
      <w:bookmarkStart w:id="516" w:name="_Toc28778"/>
      <w:bookmarkStart w:id="517" w:name="_Toc14461"/>
      <w:bookmarkStart w:id="518" w:name="_Toc19475"/>
      <w:r>
        <w:rPr>
          <w:rFonts w:hint="eastAsia" w:ascii="宋体" w:hAnsi="宋体" w:cs="宋体"/>
          <w:kern w:val="0"/>
          <w:szCs w:val="28"/>
        </w:rPr>
        <w:t>附件3：</w:t>
      </w:r>
      <w:bookmarkEnd w:id="512"/>
      <w:bookmarkEnd w:id="513"/>
      <w:r>
        <w:rPr>
          <w:rFonts w:hint="eastAsia" w:ascii="宋体" w:hAnsi="宋体" w:cs="宋体"/>
          <w:kern w:val="0"/>
          <w:szCs w:val="28"/>
        </w:rPr>
        <w:t>建设工程项目廉洁协议书</w:t>
      </w:r>
      <w:bookmarkEnd w:id="514"/>
      <w:bookmarkEnd w:id="515"/>
      <w:bookmarkEnd w:id="516"/>
      <w:bookmarkEnd w:id="517"/>
      <w:bookmarkEnd w:id="518"/>
    </w:p>
    <w:p w14:paraId="7DF5F200">
      <w:pPr>
        <w:widowControl/>
        <w:jc w:val="left"/>
      </w:pPr>
    </w:p>
    <w:p w14:paraId="1C61BF17">
      <w:pPr>
        <w:snapToGrid w:val="0"/>
        <w:spacing w:line="560" w:lineRule="exact"/>
        <w:ind w:firstLine="880"/>
        <w:jc w:val="center"/>
        <w:rPr>
          <w:rFonts w:ascii="微软雅黑" w:eastAsia="微软雅黑"/>
          <w:sz w:val="44"/>
          <w:szCs w:val="44"/>
        </w:rPr>
      </w:pPr>
      <w:r>
        <w:rPr>
          <w:rFonts w:hint="eastAsia" w:ascii="微软雅黑" w:eastAsia="微软雅黑"/>
          <w:sz w:val="44"/>
          <w:szCs w:val="44"/>
        </w:rPr>
        <w:t>建设工程项目廉洁协议书</w:t>
      </w:r>
    </w:p>
    <w:p w14:paraId="7F30B404">
      <w:pPr>
        <w:snapToGrid w:val="0"/>
        <w:spacing w:line="560" w:lineRule="exact"/>
        <w:ind w:firstLine="880"/>
        <w:jc w:val="center"/>
        <w:rPr>
          <w:rFonts w:ascii="微软雅黑" w:eastAsia="微软雅黑"/>
          <w:sz w:val="44"/>
          <w:szCs w:val="44"/>
        </w:rPr>
      </w:pPr>
    </w:p>
    <w:p w14:paraId="116679B2">
      <w:pPr>
        <w:snapToGrid w:val="0"/>
        <w:spacing w:line="560" w:lineRule="exact"/>
        <w:ind w:firstLine="560"/>
        <w:jc w:val="left"/>
        <w:rPr>
          <w:rFonts w:ascii="宋体" w:hAnsi="宋体" w:cs="宋体"/>
          <w:spacing w:val="8"/>
          <w:sz w:val="28"/>
          <w:szCs w:val="28"/>
        </w:rPr>
      </w:pPr>
      <w:r>
        <w:rPr>
          <w:rFonts w:hint="eastAsia" w:ascii="宋体" w:hAnsi="宋体" w:cs="宋体"/>
          <w:sz w:val="28"/>
          <w:szCs w:val="28"/>
        </w:rPr>
        <w:t>为加强建设工程项目廉洁风险防控，促进承发包方规范履职，廉洁从业，保证“工程优质、人员优秀、资金安全”，有效实现投资目标，保护承发包双方权益，根据国家有关法律法规和中央、省、市纪委廉洁建设有关规定</w:t>
      </w:r>
      <w:r>
        <w:rPr>
          <w:rFonts w:hint="eastAsia" w:ascii="宋体" w:hAnsi="宋体" w:cs="宋体"/>
          <w:spacing w:val="-8"/>
          <w:sz w:val="28"/>
          <w:szCs w:val="28"/>
        </w:rPr>
        <w:t>，发包人（</w:t>
      </w:r>
      <w:r>
        <w:rPr>
          <w:rFonts w:hint="eastAsia" w:ascii="宋体" w:hAnsi="宋体" w:cs="宋体"/>
          <w:sz w:val="28"/>
          <w:szCs w:val="28"/>
        </w:rPr>
        <w:t>甲方）</w:t>
      </w:r>
      <w:r>
        <w:rPr>
          <w:rFonts w:hint="eastAsia" w:ascii="宋体" w:hAnsi="宋体" w:cs="宋体"/>
          <w:sz w:val="28"/>
          <w:szCs w:val="28"/>
          <w:u w:val="single"/>
        </w:rPr>
        <w:t xml:space="preserve">             、                 </w:t>
      </w:r>
      <w:r>
        <w:rPr>
          <w:rFonts w:hint="eastAsia" w:ascii="宋体" w:hAnsi="宋体" w:cs="宋体"/>
          <w:sz w:val="28"/>
          <w:szCs w:val="28"/>
        </w:rPr>
        <w:t>与承包人（乙方）</w:t>
      </w:r>
      <w:r>
        <w:rPr>
          <w:rFonts w:hint="eastAsia" w:ascii="宋体" w:hAnsi="宋体" w:cs="宋体"/>
          <w:sz w:val="28"/>
          <w:szCs w:val="28"/>
          <w:u w:val="single"/>
        </w:rPr>
        <w:t xml:space="preserve">               </w:t>
      </w:r>
      <w:r>
        <w:rPr>
          <w:rFonts w:hint="eastAsia" w:ascii="宋体" w:hAnsi="宋体" w:cs="宋体"/>
          <w:sz w:val="28"/>
          <w:szCs w:val="28"/>
        </w:rPr>
        <w:t>就《</w:t>
      </w:r>
      <w:r>
        <w:rPr>
          <w:rFonts w:hint="eastAsia" w:ascii="宋体" w:hAnsi="宋体" w:cs="宋体"/>
          <w:sz w:val="28"/>
          <w:szCs w:val="28"/>
          <w:u w:val="single"/>
        </w:rPr>
        <w:t xml:space="preserve">                </w:t>
      </w:r>
      <w:r>
        <w:rPr>
          <w:rFonts w:hint="eastAsia" w:ascii="宋体" w:hAnsi="宋体" w:cs="宋体"/>
          <w:sz w:val="28"/>
          <w:szCs w:val="28"/>
        </w:rPr>
        <w:t>合同》及相关联的建设工程项目订立本廉洁协议书，以资双方共同遵照执行。</w:t>
      </w:r>
    </w:p>
    <w:p w14:paraId="5C100888">
      <w:pPr>
        <w:snapToGrid w:val="0"/>
        <w:spacing w:line="560" w:lineRule="exact"/>
        <w:ind w:firstLine="560"/>
        <w:rPr>
          <w:rFonts w:ascii="宋体" w:hAnsi="宋体" w:cs="宋体"/>
          <w:b/>
          <w:sz w:val="28"/>
          <w:szCs w:val="28"/>
        </w:rPr>
      </w:pPr>
      <w:r>
        <w:rPr>
          <w:rFonts w:hint="eastAsia" w:ascii="宋体" w:hAnsi="宋体" w:cs="宋体"/>
          <w:b/>
          <w:sz w:val="28"/>
          <w:szCs w:val="28"/>
        </w:rPr>
        <w:t>第一条  甲乙双方的权利和义务</w:t>
      </w:r>
    </w:p>
    <w:p w14:paraId="0C47A28D">
      <w:pPr>
        <w:snapToGrid w:val="0"/>
        <w:spacing w:line="560" w:lineRule="exact"/>
        <w:ind w:firstLine="560"/>
        <w:rPr>
          <w:rFonts w:ascii="宋体" w:hAnsi="宋体" w:cs="宋体"/>
          <w:sz w:val="28"/>
          <w:szCs w:val="28"/>
        </w:rPr>
      </w:pPr>
      <w:r>
        <w:rPr>
          <w:rFonts w:hint="eastAsia" w:ascii="宋体" w:hAnsi="宋体" w:cs="宋体"/>
          <w:sz w:val="28"/>
          <w:szCs w:val="28"/>
        </w:rPr>
        <w:t>（一）严格遵守国家关于市场准入、招标投标、工程建设、物资采购等市场经济活动的法律法规、政策以及廉洁建设规定。</w:t>
      </w:r>
    </w:p>
    <w:p w14:paraId="150F0BAC">
      <w:pPr>
        <w:snapToGrid w:val="0"/>
        <w:spacing w:line="560" w:lineRule="exact"/>
        <w:ind w:firstLine="560"/>
        <w:rPr>
          <w:rFonts w:ascii="宋体" w:hAnsi="宋体" w:cs="宋体"/>
          <w:sz w:val="28"/>
          <w:szCs w:val="28"/>
        </w:rPr>
      </w:pPr>
      <w:r>
        <w:rPr>
          <w:rFonts w:hint="eastAsia" w:ascii="宋体" w:hAnsi="宋体" w:cs="宋体"/>
          <w:sz w:val="28"/>
          <w:szCs w:val="28"/>
        </w:rPr>
        <w:t>（二）严格遵守招投标相关法律法规及甲方关于招投标的规定。前述合同签订后，双方严格执行合同文件，自觉履行合同约定的相关职责和义务。</w:t>
      </w:r>
    </w:p>
    <w:p w14:paraId="4FB6E804">
      <w:pPr>
        <w:snapToGrid w:val="0"/>
        <w:spacing w:line="560" w:lineRule="exact"/>
        <w:ind w:firstLine="560"/>
        <w:rPr>
          <w:rFonts w:ascii="宋体" w:hAnsi="宋体" w:cs="宋体"/>
          <w:sz w:val="28"/>
          <w:szCs w:val="28"/>
        </w:rPr>
      </w:pPr>
      <w:r>
        <w:rPr>
          <w:rFonts w:hint="eastAsia" w:ascii="宋体" w:hAnsi="宋体" w:cs="宋体"/>
          <w:sz w:val="28"/>
          <w:szCs w:val="28"/>
        </w:rPr>
        <w:t>（三）业务活动必须坚持公平、公开、公正、诚信、守信的原则，不得就前述合同中的质量、数量、价格、工程量和验收等条款进行私下商谈或者达成默契，不得为获取不正当利益达成私下协议，不得损害国家和集体利益。</w:t>
      </w:r>
    </w:p>
    <w:p w14:paraId="2EBC1614">
      <w:pPr>
        <w:snapToGrid w:val="0"/>
        <w:spacing w:line="560" w:lineRule="exact"/>
        <w:ind w:firstLine="560"/>
        <w:rPr>
          <w:rFonts w:ascii="宋体" w:hAnsi="宋体" w:cs="宋体"/>
          <w:sz w:val="28"/>
          <w:szCs w:val="28"/>
        </w:rPr>
      </w:pPr>
      <w:r>
        <w:rPr>
          <w:rFonts w:hint="eastAsia" w:ascii="宋体" w:hAnsi="宋体" w:cs="宋体"/>
          <w:sz w:val="28"/>
          <w:szCs w:val="28"/>
        </w:rPr>
        <w:t>（四）建立健全廉洁制度，开展廉洁教育，在工程施工现场设立廉洁信息公示栏，公布举报电话及监督方式。</w:t>
      </w:r>
    </w:p>
    <w:p w14:paraId="7D94DD70">
      <w:pPr>
        <w:snapToGrid w:val="0"/>
        <w:spacing w:line="560" w:lineRule="exact"/>
        <w:ind w:firstLine="560"/>
        <w:rPr>
          <w:rFonts w:ascii="宋体" w:hAnsi="宋体" w:cs="宋体"/>
          <w:sz w:val="28"/>
          <w:szCs w:val="28"/>
        </w:rPr>
      </w:pPr>
      <w:r>
        <w:rPr>
          <w:rFonts w:hint="eastAsia" w:ascii="宋体" w:hAnsi="宋体" w:cs="宋体"/>
          <w:sz w:val="28"/>
          <w:szCs w:val="28"/>
        </w:rPr>
        <w:t>（五）发现对方在业务活动中有违反廉洁规定的行为或严重违反合同义务条款的行为，应及时提醒对方纠正。情节严重的，应向其上级相关部门反映和举报，相关部门处理的结果应及时向对方通报。</w:t>
      </w:r>
    </w:p>
    <w:p w14:paraId="0DA25E8D">
      <w:pPr>
        <w:spacing w:line="560" w:lineRule="exact"/>
        <w:ind w:firstLine="560"/>
        <w:rPr>
          <w:rFonts w:ascii="宋体" w:hAnsi="宋体" w:cs="宋体"/>
          <w:sz w:val="28"/>
          <w:szCs w:val="28"/>
        </w:rPr>
      </w:pPr>
      <w:r>
        <w:rPr>
          <w:rFonts w:hint="eastAsia" w:ascii="宋体" w:hAnsi="宋体" w:cs="宋体"/>
          <w:sz w:val="28"/>
          <w:szCs w:val="28"/>
        </w:rPr>
        <w:t>（六）不得与相关权利方和利益方勾肩搭背，内外勾结，在本工程项目建设过程中非法谋利。</w:t>
      </w:r>
    </w:p>
    <w:p w14:paraId="41C7209B">
      <w:pPr>
        <w:snapToGrid w:val="0"/>
        <w:spacing w:line="560" w:lineRule="exact"/>
        <w:ind w:firstLine="560"/>
        <w:rPr>
          <w:rFonts w:ascii="宋体" w:hAnsi="宋体" w:cs="宋体"/>
          <w:sz w:val="28"/>
          <w:szCs w:val="28"/>
        </w:rPr>
      </w:pPr>
      <w:r>
        <w:rPr>
          <w:rFonts w:hint="eastAsia" w:ascii="宋体" w:hAnsi="宋体" w:cs="宋体"/>
          <w:sz w:val="28"/>
          <w:szCs w:val="28"/>
        </w:rPr>
        <w:t>（七）不得通过说情、批示、打招呼、暗示或强迫命令等形式，干扰、妨碍本建设工程项目业务活动。</w:t>
      </w:r>
    </w:p>
    <w:p w14:paraId="48617126">
      <w:pPr>
        <w:snapToGrid w:val="0"/>
        <w:spacing w:line="560" w:lineRule="exact"/>
        <w:ind w:firstLine="560"/>
        <w:rPr>
          <w:rFonts w:ascii="宋体" w:hAnsi="宋体" w:cs="宋体"/>
          <w:sz w:val="28"/>
          <w:szCs w:val="28"/>
        </w:rPr>
      </w:pPr>
      <w:r>
        <w:rPr>
          <w:rFonts w:hint="eastAsia" w:ascii="宋体" w:hAnsi="宋体" w:cs="宋体"/>
          <w:sz w:val="28"/>
          <w:szCs w:val="28"/>
        </w:rPr>
        <w:t>（八）不得干扰、妨碍查处本建设工程项目中的违规违纪违法行为。</w:t>
      </w:r>
    </w:p>
    <w:p w14:paraId="451DED44">
      <w:pPr>
        <w:snapToGrid w:val="0"/>
        <w:spacing w:line="560" w:lineRule="exact"/>
        <w:ind w:firstLine="560"/>
        <w:rPr>
          <w:rFonts w:ascii="宋体" w:hAnsi="宋体" w:cs="宋体"/>
          <w:b/>
          <w:sz w:val="28"/>
          <w:szCs w:val="28"/>
        </w:rPr>
      </w:pPr>
      <w:r>
        <w:rPr>
          <w:rFonts w:hint="eastAsia" w:ascii="宋体" w:hAnsi="宋体" w:cs="宋体"/>
          <w:b/>
          <w:sz w:val="28"/>
          <w:szCs w:val="28"/>
        </w:rPr>
        <w:t>第二条  甲方的义务</w:t>
      </w:r>
    </w:p>
    <w:p w14:paraId="6D49B942">
      <w:pPr>
        <w:spacing w:line="560" w:lineRule="exact"/>
        <w:ind w:firstLine="560"/>
        <w:rPr>
          <w:rFonts w:ascii="宋体" w:hAnsi="宋体" w:cs="宋体"/>
          <w:sz w:val="28"/>
          <w:szCs w:val="28"/>
        </w:rPr>
      </w:pPr>
      <w:r>
        <w:rPr>
          <w:rFonts w:hint="eastAsia" w:ascii="宋体" w:hAnsi="宋体" w:cs="宋体"/>
          <w:sz w:val="28"/>
          <w:szCs w:val="28"/>
        </w:rPr>
        <w:t>甲方及甲方领导人员和从事本建设工程项目的工作人员（以下简称“甲方相关人员”），在工程建设的事前、事中和事后都须遵守以下规定：</w:t>
      </w:r>
    </w:p>
    <w:p w14:paraId="0685BDD0">
      <w:pPr>
        <w:spacing w:line="560" w:lineRule="exact"/>
        <w:ind w:firstLine="560"/>
        <w:rPr>
          <w:rFonts w:ascii="宋体" w:hAnsi="宋体" w:cs="宋体"/>
          <w:sz w:val="28"/>
          <w:szCs w:val="28"/>
        </w:rPr>
      </w:pPr>
      <w:r>
        <w:rPr>
          <w:rFonts w:hint="eastAsia" w:ascii="宋体" w:hAnsi="宋体" w:cs="宋体"/>
          <w:sz w:val="28"/>
          <w:szCs w:val="28"/>
        </w:rPr>
        <w:t>（一）甲方及甲方相关人员应按照公平、公正、公开和诚实守信的原则开展工作，为乙方提供公平的竞争环境与平台；</w:t>
      </w:r>
    </w:p>
    <w:p w14:paraId="73E5CA9D">
      <w:pPr>
        <w:spacing w:line="560" w:lineRule="exact"/>
        <w:ind w:firstLine="560"/>
        <w:rPr>
          <w:rFonts w:ascii="宋体" w:hAnsi="宋体" w:cs="宋体"/>
          <w:sz w:val="28"/>
          <w:szCs w:val="28"/>
        </w:rPr>
      </w:pPr>
      <w:r>
        <w:rPr>
          <w:rFonts w:hint="eastAsia" w:ascii="宋体" w:hAnsi="宋体" w:cs="宋体"/>
          <w:sz w:val="28"/>
          <w:szCs w:val="28"/>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14:paraId="71467D17">
      <w:pPr>
        <w:spacing w:line="560" w:lineRule="exact"/>
        <w:ind w:firstLine="560"/>
        <w:rPr>
          <w:rFonts w:ascii="宋体" w:hAnsi="宋体" w:cs="宋体"/>
          <w:sz w:val="28"/>
          <w:szCs w:val="28"/>
        </w:rPr>
      </w:pPr>
      <w:r>
        <w:rPr>
          <w:rFonts w:hint="eastAsia" w:ascii="宋体" w:hAnsi="宋体" w:cs="宋体"/>
          <w:sz w:val="28"/>
          <w:szCs w:val="28"/>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14:paraId="54782E59">
      <w:pPr>
        <w:spacing w:line="560" w:lineRule="exact"/>
        <w:ind w:firstLine="560"/>
        <w:rPr>
          <w:rFonts w:ascii="宋体" w:hAnsi="宋体" w:cs="宋体"/>
          <w:sz w:val="28"/>
          <w:szCs w:val="28"/>
        </w:rPr>
      </w:pPr>
      <w:r>
        <w:rPr>
          <w:rFonts w:hint="eastAsia" w:ascii="宋体" w:hAnsi="宋体" w:cs="宋体"/>
          <w:sz w:val="28"/>
          <w:szCs w:val="28"/>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5DF07169">
      <w:pPr>
        <w:spacing w:line="560" w:lineRule="exact"/>
        <w:ind w:firstLine="560"/>
        <w:contextualSpacing/>
        <w:rPr>
          <w:rFonts w:ascii="宋体" w:hAnsi="宋体" w:cs="宋体"/>
          <w:sz w:val="28"/>
          <w:szCs w:val="28"/>
        </w:rPr>
      </w:pPr>
      <w:r>
        <w:rPr>
          <w:rFonts w:hint="eastAsia" w:ascii="宋体" w:hAnsi="宋体" w:cs="宋体"/>
          <w:sz w:val="28"/>
          <w:szCs w:val="28"/>
        </w:rPr>
        <w:t>（五）甲方相关人员不得利用职务之便收受乙方以回扣、手续费、加班费、咨询费、劳务费、协调费、辛苦费等各种名义给予或赠送的钱物；不得接受乙方给予或赠送的干股或红利；</w:t>
      </w:r>
    </w:p>
    <w:p w14:paraId="2E3BA9BA">
      <w:pPr>
        <w:spacing w:line="560" w:lineRule="exact"/>
        <w:ind w:firstLine="560"/>
        <w:contextualSpacing/>
        <w:rPr>
          <w:rFonts w:ascii="宋体" w:hAnsi="宋体" w:cs="宋体"/>
          <w:sz w:val="28"/>
          <w:szCs w:val="28"/>
        </w:rPr>
      </w:pPr>
      <w:r>
        <w:rPr>
          <w:rFonts w:hint="eastAsia" w:ascii="宋体" w:hAnsi="宋体" w:cs="宋体"/>
          <w:sz w:val="28"/>
          <w:szCs w:val="28"/>
        </w:rPr>
        <w:t>（六）甲方相关人员不得安排其父母、配偶、子女及其他特定关系人从事与甲方有关的工程材料设备供应、工程分包、劳务等经济活动；</w:t>
      </w:r>
    </w:p>
    <w:p w14:paraId="34D364EA">
      <w:pPr>
        <w:spacing w:line="560" w:lineRule="exact"/>
        <w:ind w:firstLine="560"/>
        <w:rPr>
          <w:rFonts w:ascii="宋体" w:hAnsi="宋体" w:cs="宋体"/>
          <w:sz w:val="28"/>
          <w:szCs w:val="28"/>
        </w:rPr>
      </w:pPr>
      <w:r>
        <w:rPr>
          <w:rFonts w:hint="eastAsia" w:ascii="宋体" w:hAnsi="宋体" w:cs="宋体"/>
          <w:sz w:val="28"/>
          <w:szCs w:val="28"/>
        </w:rPr>
        <w:t>（七）甲方相关人员不得利用职权从事各种有偿中介活动和安排施工队伍，不得以任何理由向承包人推荐分包单位或推销材料，不得要求承包人购买前述合同约定外的材料和设备；</w:t>
      </w:r>
    </w:p>
    <w:p w14:paraId="32393F2D">
      <w:pPr>
        <w:spacing w:line="560" w:lineRule="exact"/>
        <w:ind w:firstLine="560"/>
        <w:rPr>
          <w:rFonts w:ascii="宋体" w:hAnsi="宋体" w:cs="宋体"/>
          <w:sz w:val="28"/>
          <w:szCs w:val="28"/>
        </w:rPr>
      </w:pPr>
      <w:r>
        <w:rPr>
          <w:rFonts w:hint="eastAsia" w:ascii="宋体" w:hAnsi="宋体" w:cs="宋体"/>
          <w:sz w:val="28"/>
          <w:szCs w:val="28"/>
        </w:rPr>
        <w:t>（八）甲方及甲方相关人员不得违反国家法律法规党内规章制度及甲方内部的其他禁止性规定。</w:t>
      </w:r>
    </w:p>
    <w:p w14:paraId="4FF6502B">
      <w:pPr>
        <w:spacing w:line="560" w:lineRule="exact"/>
        <w:ind w:firstLine="562"/>
        <w:rPr>
          <w:rFonts w:ascii="宋体" w:hAnsi="宋体" w:cs="宋体"/>
          <w:b/>
          <w:sz w:val="28"/>
          <w:szCs w:val="28"/>
        </w:rPr>
      </w:pPr>
      <w:r>
        <w:rPr>
          <w:rFonts w:hint="eastAsia" w:ascii="宋体" w:hAnsi="宋体" w:cs="宋体"/>
          <w:b/>
          <w:sz w:val="28"/>
          <w:szCs w:val="28"/>
        </w:rPr>
        <w:t>第三条  乙方的义务</w:t>
      </w:r>
    </w:p>
    <w:p w14:paraId="1309D076">
      <w:pPr>
        <w:snapToGrid w:val="0"/>
        <w:spacing w:line="560" w:lineRule="exact"/>
        <w:ind w:firstLine="562"/>
        <w:rPr>
          <w:rFonts w:ascii="宋体" w:hAnsi="宋体" w:cs="宋体"/>
          <w:sz w:val="28"/>
          <w:szCs w:val="28"/>
        </w:rPr>
      </w:pPr>
      <w:r>
        <w:rPr>
          <w:rFonts w:hint="eastAsia" w:ascii="宋体" w:hAnsi="宋体" w:cs="宋体"/>
          <w:sz w:val="28"/>
          <w:szCs w:val="28"/>
        </w:rPr>
        <w:t>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14:paraId="2B432C37">
      <w:pPr>
        <w:snapToGrid w:val="0"/>
        <w:spacing w:line="560" w:lineRule="exact"/>
        <w:ind w:firstLine="560"/>
        <w:rPr>
          <w:rFonts w:ascii="宋体" w:hAnsi="宋体" w:cs="宋体"/>
          <w:sz w:val="28"/>
          <w:szCs w:val="28"/>
        </w:rPr>
      </w:pPr>
      <w:r>
        <w:rPr>
          <w:rFonts w:hint="eastAsia" w:ascii="宋体" w:hAnsi="宋体" w:cs="宋体"/>
          <w:sz w:val="28"/>
          <w:szCs w:val="28"/>
        </w:rPr>
        <w:t>（一）乙方及乙方相关人员不得在工程招投标阶段以违反国家法律法规、党章党纪规定的方式获取不正当利益；</w:t>
      </w:r>
    </w:p>
    <w:p w14:paraId="7403AB50">
      <w:pPr>
        <w:snapToGrid w:val="0"/>
        <w:spacing w:line="560" w:lineRule="exact"/>
        <w:ind w:firstLine="560"/>
        <w:rPr>
          <w:rFonts w:ascii="宋体" w:hAnsi="宋体" w:cs="宋体"/>
          <w:sz w:val="28"/>
          <w:szCs w:val="28"/>
        </w:rPr>
      </w:pPr>
      <w:r>
        <w:rPr>
          <w:rFonts w:hint="eastAsia" w:ascii="宋体" w:hAnsi="宋体" w:cs="宋体"/>
          <w:sz w:val="28"/>
          <w:szCs w:val="28"/>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14:paraId="57199241">
      <w:pPr>
        <w:snapToGrid w:val="0"/>
        <w:spacing w:line="560" w:lineRule="exact"/>
        <w:ind w:firstLine="560"/>
        <w:rPr>
          <w:rFonts w:ascii="宋体" w:hAnsi="宋体" w:cs="宋体"/>
          <w:sz w:val="28"/>
          <w:szCs w:val="28"/>
        </w:rPr>
      </w:pPr>
      <w:r>
        <w:rPr>
          <w:rFonts w:hint="eastAsia" w:ascii="宋体" w:hAnsi="宋体" w:cs="宋体"/>
          <w:sz w:val="28"/>
          <w:szCs w:val="28"/>
        </w:rPr>
        <w:t>（三）乙方及乙方相关人员不得因前述合同履行向甲方、甲方相关人员及其亲属有输送利益的行为；</w:t>
      </w:r>
    </w:p>
    <w:p w14:paraId="3B5B449A">
      <w:pPr>
        <w:snapToGrid w:val="0"/>
        <w:spacing w:line="560" w:lineRule="exact"/>
        <w:ind w:firstLine="560"/>
        <w:rPr>
          <w:rFonts w:ascii="宋体" w:hAnsi="宋体" w:cs="宋体"/>
          <w:sz w:val="28"/>
          <w:szCs w:val="28"/>
        </w:rPr>
      </w:pPr>
      <w:r>
        <w:rPr>
          <w:rFonts w:hint="eastAsia" w:ascii="宋体" w:hAnsi="宋体" w:cs="宋体"/>
          <w:sz w:val="28"/>
          <w:szCs w:val="28"/>
        </w:rPr>
        <w:t>（四）乙方及乙方相关人员不得为甲方、甲方相关人员及其亲属个人购置或提供通讯工具和高档办公用品等物品，也不得为甲方相关人员提供与工作无关的不动产、交通工具等；</w:t>
      </w:r>
    </w:p>
    <w:p w14:paraId="450DCAD0">
      <w:pPr>
        <w:snapToGrid w:val="0"/>
        <w:spacing w:line="560" w:lineRule="exact"/>
        <w:ind w:firstLine="560"/>
        <w:rPr>
          <w:rFonts w:ascii="宋体" w:hAnsi="宋体" w:cs="宋体"/>
          <w:sz w:val="28"/>
          <w:szCs w:val="28"/>
        </w:rPr>
      </w:pPr>
      <w:r>
        <w:rPr>
          <w:rFonts w:hint="eastAsia" w:ascii="宋体" w:hAnsi="宋体" w:cs="宋体"/>
          <w:sz w:val="28"/>
          <w:szCs w:val="28"/>
        </w:rPr>
        <w:t>（五）乙方及乙方相关人员不得以回扣、手续费、加班费、咨询费、劳务费、协调费、辛苦费等各种名义向甲方及甲方相关人员给予或赠送钱物；不得向甲方及甲方相关人员提供干股或红利；</w:t>
      </w:r>
    </w:p>
    <w:p w14:paraId="0B6FE764">
      <w:pPr>
        <w:spacing w:line="560" w:lineRule="exact"/>
        <w:ind w:firstLine="560"/>
        <w:contextualSpacing/>
        <w:rPr>
          <w:rFonts w:ascii="宋体" w:hAnsi="宋体" w:cs="宋体"/>
          <w:sz w:val="28"/>
          <w:szCs w:val="28"/>
        </w:rPr>
      </w:pPr>
      <w:r>
        <w:rPr>
          <w:rFonts w:hint="eastAsia" w:ascii="宋体" w:hAnsi="宋体" w:cs="宋体"/>
          <w:sz w:val="28"/>
          <w:szCs w:val="28"/>
        </w:rPr>
        <w:t>（六）乙方及乙方相关人员不得以谋取非正当利益为目的，擅自与甲方或甲方相关人员就与本建设工程项目有关的业务问题进行私下商谈或者达成利益默契；</w:t>
      </w:r>
    </w:p>
    <w:p w14:paraId="6E03E69D">
      <w:pPr>
        <w:spacing w:line="560" w:lineRule="exact"/>
        <w:ind w:firstLine="560"/>
        <w:contextualSpacing/>
        <w:rPr>
          <w:rFonts w:ascii="宋体" w:hAnsi="宋体" w:cs="宋体"/>
          <w:sz w:val="28"/>
          <w:szCs w:val="28"/>
        </w:rPr>
      </w:pPr>
      <w:r>
        <w:rPr>
          <w:rFonts w:hint="eastAsia" w:ascii="宋体" w:hAnsi="宋体" w:cs="宋体"/>
          <w:sz w:val="28"/>
          <w:szCs w:val="28"/>
        </w:rPr>
        <w:t>（七）乙方及乙方相关人员不得违反国家法律法规及党内规章制度的其他禁止性规定；</w:t>
      </w:r>
    </w:p>
    <w:p w14:paraId="4329A4F0">
      <w:pPr>
        <w:snapToGrid w:val="0"/>
        <w:spacing w:line="560" w:lineRule="exact"/>
        <w:ind w:firstLine="560"/>
        <w:rPr>
          <w:rFonts w:ascii="宋体" w:hAnsi="宋体" w:cs="宋体"/>
          <w:sz w:val="28"/>
          <w:szCs w:val="28"/>
        </w:rPr>
      </w:pPr>
      <w:r>
        <w:rPr>
          <w:rFonts w:hint="eastAsia" w:ascii="宋体" w:hAnsi="宋体" w:cs="宋体"/>
          <w:sz w:val="28"/>
          <w:szCs w:val="28"/>
        </w:rPr>
        <w:t>（八）乙方或乙方相关人员发现甲方相关人员有违反本廉洁协议书规定的，应向甲方举报。</w:t>
      </w:r>
    </w:p>
    <w:p w14:paraId="3772C399">
      <w:pPr>
        <w:spacing w:line="560" w:lineRule="exact"/>
        <w:ind w:firstLine="562"/>
        <w:rPr>
          <w:rFonts w:ascii="宋体" w:hAnsi="宋体" w:cs="宋体"/>
          <w:b/>
          <w:sz w:val="28"/>
          <w:szCs w:val="28"/>
        </w:rPr>
      </w:pPr>
      <w:r>
        <w:rPr>
          <w:rFonts w:hint="eastAsia" w:ascii="宋体" w:hAnsi="宋体" w:cs="宋体"/>
          <w:b/>
          <w:sz w:val="28"/>
          <w:szCs w:val="28"/>
        </w:rPr>
        <w:t>第四条  违约责任</w:t>
      </w:r>
    </w:p>
    <w:p w14:paraId="3C1AB0EB">
      <w:pPr>
        <w:snapToGrid w:val="0"/>
        <w:spacing w:line="560" w:lineRule="exact"/>
        <w:ind w:firstLine="560"/>
        <w:rPr>
          <w:rFonts w:ascii="宋体" w:hAnsi="宋体" w:cs="宋体"/>
          <w:sz w:val="28"/>
          <w:szCs w:val="28"/>
        </w:rPr>
      </w:pPr>
      <w:r>
        <w:rPr>
          <w:rFonts w:hint="eastAsia" w:ascii="宋体" w:hAnsi="宋体" w:cs="宋体"/>
          <w:sz w:val="28"/>
          <w:szCs w:val="28"/>
        </w:rPr>
        <w:t>（一）甲方及甲方相关人员违反本廉洁协议书第一、二条，按管理权限，依据有关规定给予党纪、政纪或组织处理；涉嫌犯罪的，移交司法机关追究刑事责任；给乙方造成经济损失的，应予以赔偿。</w:t>
      </w:r>
    </w:p>
    <w:p w14:paraId="1CF8A261">
      <w:pPr>
        <w:snapToGrid w:val="0"/>
        <w:spacing w:line="560" w:lineRule="exact"/>
        <w:ind w:firstLine="560"/>
        <w:rPr>
          <w:rFonts w:ascii="宋体" w:hAnsi="宋体" w:cs="宋体"/>
          <w:sz w:val="28"/>
          <w:szCs w:val="28"/>
        </w:rPr>
      </w:pPr>
      <w:r>
        <w:rPr>
          <w:rFonts w:hint="eastAsia" w:ascii="宋体" w:hAnsi="宋体" w:cs="宋体"/>
          <w:sz w:val="28"/>
          <w:szCs w:val="28"/>
        </w:rPr>
        <w:t>甲方举报投诉联系部门：广州岭南商旅投资集团有限公司纪检监察室，联系电话：86266672；广州市粮食集团有限责任公司纪委办公室，联系电话：83339110。</w:t>
      </w:r>
    </w:p>
    <w:p w14:paraId="458445AF">
      <w:pPr>
        <w:snapToGrid w:val="0"/>
        <w:spacing w:line="560" w:lineRule="exact"/>
        <w:ind w:firstLine="560"/>
        <w:rPr>
          <w:rFonts w:ascii="宋体" w:hAnsi="宋体" w:cs="宋体"/>
          <w:sz w:val="28"/>
          <w:szCs w:val="28"/>
        </w:rPr>
      </w:pPr>
      <w:r>
        <w:rPr>
          <w:rFonts w:hint="eastAsia" w:ascii="宋体" w:hAnsi="宋体" w:cs="宋体"/>
          <w:sz w:val="28"/>
          <w:szCs w:val="28"/>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14:paraId="36335AB0">
      <w:pPr>
        <w:snapToGrid w:val="0"/>
        <w:spacing w:line="560" w:lineRule="exact"/>
        <w:ind w:firstLine="560"/>
        <w:rPr>
          <w:rFonts w:ascii="宋体" w:hAnsi="宋体" w:cs="宋体"/>
          <w:sz w:val="28"/>
          <w:szCs w:val="28"/>
        </w:rPr>
      </w:pPr>
      <w:r>
        <w:rPr>
          <w:rFonts w:hint="eastAsia" w:ascii="宋体" w:hAnsi="宋体" w:cs="宋体"/>
          <w:sz w:val="28"/>
          <w:szCs w:val="28"/>
        </w:rPr>
        <w:t>（三）乙方及乙方相关人员违反本廉洁协议书第一、三条，甲方有权扣除乙方依据前述合同支付的全部履约保证金或要求乙方支付该合同总金额20%的违约金作为处罚。</w:t>
      </w:r>
    </w:p>
    <w:p w14:paraId="39345832">
      <w:pPr>
        <w:snapToGrid w:val="0"/>
        <w:spacing w:line="560" w:lineRule="exact"/>
        <w:ind w:firstLine="560"/>
        <w:rPr>
          <w:rFonts w:ascii="宋体" w:hAnsi="宋体" w:cs="宋体"/>
          <w:sz w:val="28"/>
          <w:szCs w:val="28"/>
        </w:rPr>
      </w:pPr>
      <w:r>
        <w:rPr>
          <w:rFonts w:hint="eastAsia" w:ascii="宋体" w:hAnsi="宋体" w:cs="宋体"/>
          <w:b/>
          <w:sz w:val="28"/>
          <w:szCs w:val="28"/>
        </w:rPr>
        <w:t>第五条</w:t>
      </w:r>
      <w:r>
        <w:rPr>
          <w:rFonts w:hint="eastAsia" w:ascii="宋体" w:hAnsi="宋体" w:cs="宋体"/>
          <w:sz w:val="28"/>
          <w:szCs w:val="28"/>
        </w:rPr>
        <w:t xml:space="preserve">  本廉洁协议书由双方或双方上级单位负责监督。可由甲方或甲方上级单位的纪检监察部门约请乙方或乙方上级单位对本廉洁协议书履行情况进行检查。</w:t>
      </w:r>
    </w:p>
    <w:p w14:paraId="0ECDB791">
      <w:pPr>
        <w:snapToGrid w:val="0"/>
        <w:spacing w:line="560" w:lineRule="exact"/>
        <w:ind w:firstLine="548" w:firstLineChars="195"/>
        <w:rPr>
          <w:rFonts w:ascii="宋体" w:hAnsi="宋体" w:cs="宋体"/>
          <w:sz w:val="28"/>
          <w:szCs w:val="28"/>
        </w:rPr>
      </w:pPr>
      <w:r>
        <w:rPr>
          <w:rFonts w:hint="eastAsia" w:ascii="宋体" w:hAnsi="宋体" w:cs="宋体"/>
          <w:b/>
          <w:sz w:val="28"/>
          <w:szCs w:val="28"/>
        </w:rPr>
        <w:t>第六条</w:t>
      </w:r>
      <w:r>
        <w:rPr>
          <w:rFonts w:hint="eastAsia" w:ascii="宋体" w:hAnsi="宋体" w:cs="宋体"/>
          <w:sz w:val="28"/>
          <w:szCs w:val="28"/>
        </w:rPr>
        <w:t xml:space="preserve">  本协议作为前述合同的附件，并具有同等的法律效力，经合同双方签署立即生效。</w:t>
      </w:r>
    </w:p>
    <w:p w14:paraId="218A48B1">
      <w:pPr>
        <w:snapToGrid w:val="0"/>
        <w:spacing w:line="560" w:lineRule="exact"/>
        <w:ind w:firstLine="548" w:firstLineChars="195"/>
        <w:rPr>
          <w:rFonts w:ascii="宋体" w:hAnsi="宋体" w:cs="宋体"/>
          <w:sz w:val="28"/>
          <w:szCs w:val="28"/>
        </w:rPr>
      </w:pPr>
      <w:r>
        <w:rPr>
          <w:rFonts w:hint="eastAsia" w:ascii="宋体" w:hAnsi="宋体" w:cs="宋体"/>
          <w:b/>
          <w:sz w:val="28"/>
          <w:szCs w:val="28"/>
        </w:rPr>
        <w:t>第七条</w:t>
      </w:r>
      <w:r>
        <w:rPr>
          <w:rFonts w:hint="eastAsia" w:ascii="宋体" w:hAnsi="宋体" w:cs="宋体"/>
          <w:sz w:val="28"/>
          <w:szCs w:val="28"/>
        </w:rPr>
        <w:t xml:space="preserve">  本协议一式两份，由甲乙双方各执一份。</w:t>
      </w:r>
    </w:p>
    <w:p w14:paraId="45E15B01">
      <w:pPr>
        <w:ind w:firstLine="562"/>
        <w:rPr>
          <w:rFonts w:ascii="宋体" w:hAnsi="宋体" w:cs="宋体"/>
          <w:b/>
          <w:sz w:val="28"/>
          <w:szCs w:val="28"/>
        </w:rPr>
      </w:pPr>
    </w:p>
    <w:p w14:paraId="09CFBF14">
      <w:pPr>
        <w:ind w:firstLine="562"/>
        <w:rPr>
          <w:rFonts w:ascii="宋体" w:hAnsi="宋体" w:cs="宋体"/>
          <w:b/>
          <w:sz w:val="28"/>
          <w:szCs w:val="28"/>
        </w:rPr>
      </w:pPr>
      <w:r>
        <w:rPr>
          <w:rFonts w:hint="eastAsia" w:ascii="宋体" w:hAnsi="宋体" w:cs="宋体"/>
          <w:b/>
          <w:sz w:val="28"/>
          <w:szCs w:val="28"/>
        </w:rPr>
        <w:t>甲乙双方确认在签订本廉洁协议书前已仔细阅读条款内容，甲乙双方对本廉洁协议书所产生的法律责任已清楚知悉并承诺遵守。</w:t>
      </w:r>
    </w:p>
    <w:p w14:paraId="7E95E677">
      <w:pPr>
        <w:snapToGrid w:val="0"/>
        <w:spacing w:line="560" w:lineRule="exact"/>
        <w:ind w:firstLine="546" w:firstLineChars="195"/>
        <w:rPr>
          <w:rFonts w:ascii="宋体" w:hAnsi="宋体" w:cs="宋体"/>
          <w:sz w:val="28"/>
          <w:szCs w:val="28"/>
        </w:rPr>
      </w:pPr>
    </w:p>
    <w:p w14:paraId="3882C272">
      <w:pPr>
        <w:pStyle w:val="29"/>
        <w:snapToGrid w:val="0"/>
        <w:ind w:firstLine="560"/>
        <w:rPr>
          <w:rFonts w:ascii="宋体" w:hAnsi="宋体" w:cs="宋体"/>
          <w:sz w:val="28"/>
          <w:szCs w:val="28"/>
          <w:lang w:eastAsia="zh-CN"/>
        </w:rPr>
      </w:pPr>
      <w:r>
        <w:rPr>
          <w:rFonts w:hint="eastAsia" w:ascii="宋体" w:hAnsi="宋体" w:cs="宋体"/>
          <w:sz w:val="28"/>
          <w:szCs w:val="28"/>
          <w:lang w:eastAsia="zh-CN"/>
        </w:rPr>
        <w:t>甲  方（盖章）：             甲  方（盖章）：</w:t>
      </w:r>
    </w:p>
    <w:p w14:paraId="23905DE5">
      <w:pPr>
        <w:snapToGrid w:val="0"/>
        <w:ind w:firstLine="560"/>
        <w:rPr>
          <w:rFonts w:ascii="宋体" w:hAnsi="宋体" w:cs="宋体"/>
          <w:sz w:val="28"/>
          <w:szCs w:val="28"/>
        </w:rPr>
      </w:pPr>
      <w:r>
        <w:rPr>
          <w:rFonts w:hint="eastAsia" w:ascii="宋体" w:hAnsi="宋体" w:cs="宋体"/>
          <w:sz w:val="28"/>
          <w:szCs w:val="28"/>
        </w:rPr>
        <w:t>法定代表人签字：             法定代表人签字：</w:t>
      </w:r>
    </w:p>
    <w:p w14:paraId="3B3B9C21">
      <w:pPr>
        <w:snapToGrid w:val="0"/>
        <w:ind w:firstLine="536"/>
        <w:rPr>
          <w:rFonts w:ascii="宋体" w:hAnsi="宋体" w:cs="宋体"/>
          <w:sz w:val="28"/>
          <w:szCs w:val="28"/>
        </w:rPr>
      </w:pPr>
      <w:r>
        <w:rPr>
          <w:rFonts w:hint="eastAsia" w:ascii="宋体" w:hAnsi="宋体" w:cs="宋体"/>
          <w:spacing w:val="-6"/>
          <w:sz w:val="28"/>
          <w:szCs w:val="28"/>
        </w:rPr>
        <w:t>（或）授权代表签字：</w:t>
      </w:r>
      <w:r>
        <w:rPr>
          <w:rFonts w:hint="eastAsia" w:ascii="宋体" w:hAnsi="宋体" w:cs="宋体"/>
          <w:sz w:val="28"/>
          <w:szCs w:val="28"/>
        </w:rPr>
        <w:t xml:space="preserve">         </w:t>
      </w:r>
      <w:r>
        <w:rPr>
          <w:rFonts w:hint="eastAsia" w:ascii="宋体" w:hAnsi="宋体" w:cs="宋体"/>
          <w:spacing w:val="-6"/>
          <w:sz w:val="28"/>
          <w:szCs w:val="28"/>
        </w:rPr>
        <w:t>（或）授权代表签字：</w:t>
      </w:r>
    </w:p>
    <w:p w14:paraId="1DD99AA4">
      <w:pPr>
        <w:spacing w:line="560" w:lineRule="exact"/>
        <w:ind w:firstLine="560"/>
        <w:rPr>
          <w:rFonts w:ascii="宋体" w:hAnsi="宋体" w:cs="宋体"/>
          <w:sz w:val="28"/>
          <w:szCs w:val="28"/>
        </w:rPr>
      </w:pPr>
      <w:r>
        <w:rPr>
          <w:rFonts w:hint="eastAsia" w:ascii="宋体" w:hAnsi="宋体" w:cs="宋体"/>
          <w:sz w:val="28"/>
          <w:szCs w:val="28"/>
        </w:rPr>
        <w:t>签字日期：                   签字日期：</w:t>
      </w:r>
    </w:p>
    <w:p w14:paraId="597C53AD">
      <w:pPr>
        <w:pStyle w:val="29"/>
        <w:snapToGrid w:val="0"/>
        <w:ind w:firstLine="560"/>
        <w:rPr>
          <w:rFonts w:ascii="宋体" w:hAnsi="宋体" w:cs="宋体"/>
          <w:sz w:val="28"/>
          <w:szCs w:val="28"/>
          <w:lang w:eastAsia="zh-CN"/>
        </w:rPr>
      </w:pPr>
      <w:r>
        <w:rPr>
          <w:rFonts w:hint="eastAsia" w:ascii="宋体" w:hAnsi="宋体" w:cs="宋体"/>
          <w:sz w:val="28"/>
          <w:szCs w:val="28"/>
          <w:lang w:eastAsia="zh-CN"/>
        </w:rPr>
        <w:t>乙  方（盖章）：</w:t>
      </w:r>
    </w:p>
    <w:p w14:paraId="44AD03C5">
      <w:pPr>
        <w:snapToGrid w:val="0"/>
        <w:ind w:firstLine="560"/>
        <w:rPr>
          <w:rFonts w:ascii="宋体" w:hAnsi="宋体" w:cs="宋体"/>
          <w:sz w:val="28"/>
          <w:szCs w:val="28"/>
        </w:rPr>
      </w:pPr>
      <w:r>
        <w:rPr>
          <w:rFonts w:hint="eastAsia" w:ascii="宋体" w:hAnsi="宋体" w:cs="宋体"/>
          <w:sz w:val="28"/>
          <w:szCs w:val="28"/>
        </w:rPr>
        <w:t>法定代表人签字：</w:t>
      </w:r>
    </w:p>
    <w:p w14:paraId="180518AA">
      <w:pPr>
        <w:snapToGrid w:val="0"/>
        <w:ind w:firstLine="536"/>
        <w:rPr>
          <w:rFonts w:ascii="宋体" w:hAnsi="宋体" w:cs="宋体"/>
          <w:sz w:val="28"/>
          <w:szCs w:val="28"/>
        </w:rPr>
      </w:pPr>
      <w:r>
        <w:rPr>
          <w:rFonts w:hint="eastAsia" w:ascii="宋体" w:hAnsi="宋体" w:cs="宋体"/>
          <w:spacing w:val="-6"/>
          <w:sz w:val="28"/>
          <w:szCs w:val="28"/>
        </w:rPr>
        <w:t>（或）授权代表签字：</w:t>
      </w:r>
    </w:p>
    <w:p w14:paraId="4F4AF498">
      <w:pPr>
        <w:spacing w:line="560" w:lineRule="exact"/>
        <w:ind w:firstLine="560"/>
        <w:rPr>
          <w:rFonts w:ascii="宋体" w:hAnsi="宋体" w:cs="宋体"/>
          <w:sz w:val="28"/>
          <w:szCs w:val="28"/>
        </w:rPr>
      </w:pPr>
      <w:r>
        <w:rPr>
          <w:rFonts w:hint="eastAsia" w:ascii="宋体" w:hAnsi="宋体" w:cs="宋体"/>
          <w:sz w:val="28"/>
          <w:szCs w:val="28"/>
        </w:rPr>
        <w:t>签字日期：</w:t>
      </w:r>
    </w:p>
    <w:p w14:paraId="285D18D9">
      <w:pPr>
        <w:tabs>
          <w:tab w:val="left" w:pos="0"/>
        </w:tabs>
        <w:ind w:firstLine="480"/>
        <w:jc w:val="left"/>
        <w:rPr>
          <w:rFonts w:ascii="宋体" w:hAnsi="宋体" w:cs="宋体"/>
          <w:kern w:val="0"/>
        </w:rPr>
      </w:pPr>
    </w:p>
    <w:p w14:paraId="0BBB17E8">
      <w:pPr>
        <w:jc w:val="left"/>
        <w:rPr>
          <w:rFonts w:ascii="宋体" w:hAnsi="宋体" w:cs="宋体"/>
          <w:kern w:val="0"/>
          <w:szCs w:val="28"/>
        </w:rPr>
      </w:pPr>
      <w:bookmarkStart w:id="519" w:name="_Toc129264389"/>
      <w:bookmarkStart w:id="520" w:name="_Toc5811"/>
      <w:bookmarkStart w:id="521" w:name="_Toc129592440"/>
      <w:r>
        <w:rPr>
          <w:rFonts w:hint="eastAsia" w:ascii="宋体" w:hAnsi="宋体" w:cs="宋体"/>
          <w:kern w:val="0"/>
          <w:szCs w:val="28"/>
        </w:rPr>
        <w:br w:type="page"/>
      </w:r>
    </w:p>
    <w:p w14:paraId="4B2BD4AE">
      <w:pPr>
        <w:tabs>
          <w:tab w:val="left" w:pos="0"/>
          <w:tab w:val="left" w:pos="588"/>
        </w:tabs>
        <w:ind w:firstLine="94" w:firstLineChars="45"/>
        <w:jc w:val="left"/>
        <w:outlineLvl w:val="2"/>
        <w:rPr>
          <w:rFonts w:ascii="宋体" w:hAnsi="宋体" w:cs="宋体"/>
          <w:kern w:val="0"/>
          <w:szCs w:val="28"/>
        </w:rPr>
      </w:pPr>
      <w:bookmarkStart w:id="522" w:name="_Toc11282"/>
      <w:bookmarkStart w:id="523" w:name="_Toc31361"/>
      <w:bookmarkStart w:id="524" w:name="_Toc5802"/>
      <w:bookmarkStart w:id="525" w:name="_Toc14901"/>
      <w:r>
        <w:rPr>
          <w:rFonts w:hint="eastAsia" w:ascii="宋体" w:hAnsi="宋体" w:cs="宋体"/>
          <w:kern w:val="0"/>
          <w:szCs w:val="28"/>
        </w:rPr>
        <w:t>附件4：安全生产承诺书</w:t>
      </w:r>
      <w:bookmarkEnd w:id="519"/>
      <w:bookmarkEnd w:id="520"/>
      <w:bookmarkEnd w:id="521"/>
      <w:bookmarkEnd w:id="522"/>
      <w:bookmarkEnd w:id="523"/>
      <w:bookmarkEnd w:id="524"/>
      <w:bookmarkEnd w:id="525"/>
    </w:p>
    <w:p w14:paraId="792A8135">
      <w:pPr>
        <w:tabs>
          <w:tab w:val="left" w:pos="0"/>
        </w:tabs>
        <w:spacing w:before="156" w:beforeLines="50" w:after="156" w:afterLines="50"/>
        <w:ind w:firstLine="562"/>
        <w:jc w:val="center"/>
        <w:rPr>
          <w:rFonts w:ascii="宋体" w:hAnsi="宋体" w:cs="宋体"/>
          <w:b/>
          <w:kern w:val="0"/>
          <w:sz w:val="28"/>
        </w:rPr>
      </w:pPr>
      <w:r>
        <w:rPr>
          <w:rFonts w:hint="eastAsia" w:ascii="宋体" w:hAnsi="宋体" w:cs="宋体"/>
          <w:b/>
          <w:kern w:val="0"/>
          <w:sz w:val="28"/>
        </w:rPr>
        <w:t>安全生产承诺书</w:t>
      </w:r>
    </w:p>
    <w:p w14:paraId="5C7BE22B">
      <w:pPr>
        <w:tabs>
          <w:tab w:val="left" w:pos="0"/>
        </w:tabs>
        <w:ind w:firstLine="1760" w:firstLineChars="800"/>
        <w:jc w:val="left"/>
        <w:rPr>
          <w:rFonts w:ascii="宋体" w:hAnsi="宋体" w:cs="宋体"/>
          <w:kern w:val="0"/>
          <w:sz w:val="22"/>
        </w:rPr>
      </w:pPr>
      <w:r>
        <w:rPr>
          <w:rFonts w:hint="eastAsia" w:ascii="宋体" w:hAnsi="宋体" w:cs="宋体"/>
          <w:kern w:val="0"/>
          <w:sz w:val="22"/>
        </w:rPr>
        <w:t>：</w:t>
      </w:r>
    </w:p>
    <w:p w14:paraId="51C688FC">
      <w:pPr>
        <w:tabs>
          <w:tab w:val="left" w:pos="0"/>
        </w:tabs>
        <w:ind w:firstLine="480"/>
        <w:jc w:val="left"/>
        <w:rPr>
          <w:rFonts w:ascii="宋体" w:hAnsi="宋体" w:cs="宋体"/>
          <w:kern w:val="0"/>
        </w:rPr>
      </w:pPr>
      <w:r>
        <w:rPr>
          <w:rFonts w:hint="eastAsia" w:ascii="宋体" w:hAnsi="宋体" w:cs="宋体"/>
          <w:kern w:val="0"/>
        </w:rPr>
        <w:t>为切实防范和杜绝工程建设中的各种不安全因素，贯彻“安全第一，预防为主，综合治理”的方针，我公司特作如下承诺：</w:t>
      </w:r>
    </w:p>
    <w:p w14:paraId="68CC2C4E">
      <w:pPr>
        <w:tabs>
          <w:tab w:val="left" w:pos="0"/>
        </w:tabs>
        <w:ind w:firstLine="480"/>
        <w:jc w:val="left"/>
        <w:rPr>
          <w:rFonts w:ascii="宋体" w:hAnsi="宋体" w:cs="宋体"/>
          <w:kern w:val="0"/>
        </w:rPr>
      </w:pPr>
      <w:r>
        <w:rPr>
          <w:rFonts w:hint="eastAsia" w:ascii="宋体" w:hAnsi="宋体" w:cs="宋体"/>
          <w:kern w:val="0"/>
        </w:rPr>
        <w:t>一、保证在施工现场进出口醒目处设立施工安全（警示）规则；</w:t>
      </w:r>
    </w:p>
    <w:p w14:paraId="62B003C9">
      <w:pPr>
        <w:tabs>
          <w:tab w:val="left" w:pos="0"/>
        </w:tabs>
        <w:ind w:firstLine="480"/>
        <w:jc w:val="left"/>
        <w:rPr>
          <w:rFonts w:ascii="宋体" w:hAnsi="宋体" w:cs="宋体"/>
          <w:kern w:val="0"/>
        </w:rPr>
      </w:pPr>
      <w:r>
        <w:rPr>
          <w:rFonts w:hint="eastAsia" w:ascii="宋体" w:hAnsi="宋体" w:cs="宋体"/>
          <w:kern w:val="0"/>
        </w:rPr>
        <w:t>二、制定施工安全管理机构和安全管理责任制，配备工程建设项目专职安全员，并认真落实安全生产责任制及各项施工安全管理规定；</w:t>
      </w:r>
    </w:p>
    <w:p w14:paraId="7FD3228C">
      <w:pPr>
        <w:tabs>
          <w:tab w:val="left" w:pos="0"/>
        </w:tabs>
        <w:ind w:firstLine="480"/>
        <w:jc w:val="left"/>
        <w:rPr>
          <w:rFonts w:ascii="宋体" w:hAnsi="宋体" w:cs="宋体"/>
          <w:kern w:val="0"/>
        </w:rPr>
      </w:pPr>
      <w:r>
        <w:rPr>
          <w:rFonts w:hint="eastAsia" w:ascii="宋体" w:hAnsi="宋体" w:cs="宋体"/>
          <w:kern w:val="0"/>
        </w:rPr>
        <w:t>三、依据消防法律法规，在施工现场确定消防安全责任人，制定用火、用电、使用易燃易爆材料等各项消防管理制度和操作规程，设置消防通道、消防水源，配备消防设施和灭火器材；</w:t>
      </w:r>
    </w:p>
    <w:p w14:paraId="4C58BBEA">
      <w:pPr>
        <w:tabs>
          <w:tab w:val="left" w:pos="0"/>
        </w:tabs>
        <w:ind w:firstLine="480"/>
        <w:jc w:val="left"/>
        <w:rPr>
          <w:rFonts w:ascii="宋体" w:hAnsi="宋体" w:cs="宋体"/>
          <w:kern w:val="0"/>
        </w:rPr>
      </w:pPr>
      <w:r>
        <w:rPr>
          <w:rFonts w:hint="eastAsia" w:ascii="宋体" w:hAnsi="宋体" w:cs="宋体"/>
          <w:kern w:val="0"/>
        </w:rPr>
        <w:t>四、所有工程建设施工作业人员都要经过安全教育和技术操作培训，特殊工种的作业人员须有相应的技术资质证书，并在使用有效期内，做到持证上岗；</w:t>
      </w:r>
    </w:p>
    <w:p w14:paraId="660AAA14">
      <w:pPr>
        <w:tabs>
          <w:tab w:val="left" w:pos="0"/>
        </w:tabs>
        <w:ind w:firstLine="480"/>
        <w:jc w:val="left"/>
        <w:rPr>
          <w:rFonts w:ascii="宋体" w:hAnsi="宋体" w:cs="宋体"/>
          <w:kern w:val="0"/>
        </w:rPr>
      </w:pPr>
      <w:r>
        <w:rPr>
          <w:rFonts w:hint="eastAsia" w:ascii="宋体" w:hAnsi="宋体" w:cs="宋体"/>
          <w:kern w:val="0"/>
        </w:rPr>
        <w:t>五、工程建设中安全管理的重点场所，地点部位、有关设施、设备和危险品处都要设立醒目的安全警示标志；</w:t>
      </w:r>
    </w:p>
    <w:p w14:paraId="7829E6CD">
      <w:pPr>
        <w:tabs>
          <w:tab w:val="left" w:pos="0"/>
        </w:tabs>
        <w:ind w:firstLine="480"/>
        <w:jc w:val="left"/>
        <w:rPr>
          <w:rFonts w:ascii="宋体" w:hAnsi="宋体" w:cs="宋体"/>
          <w:kern w:val="0"/>
        </w:rPr>
      </w:pPr>
      <w:r>
        <w:rPr>
          <w:rFonts w:hint="eastAsia" w:ascii="宋体" w:hAnsi="宋体" w:cs="宋体"/>
          <w:kern w:val="0"/>
        </w:rPr>
        <w:t>六、建筑施工中需要的各种辅助材料（设备）要有产品合格证书，辅助设备的安装、使用要符合安全管理规定，并严格执行安全操作规程；</w:t>
      </w:r>
    </w:p>
    <w:p w14:paraId="21C70AF9">
      <w:pPr>
        <w:tabs>
          <w:tab w:val="left" w:pos="0"/>
        </w:tabs>
        <w:ind w:firstLine="480"/>
        <w:jc w:val="left"/>
        <w:rPr>
          <w:rFonts w:ascii="宋体" w:hAnsi="宋体" w:cs="宋体"/>
          <w:kern w:val="0"/>
        </w:rPr>
      </w:pPr>
      <w:r>
        <w:rPr>
          <w:rFonts w:hint="eastAsia" w:ascii="宋体" w:hAnsi="宋体" w:cs="宋体"/>
          <w:kern w:val="0"/>
        </w:rPr>
        <w:t>七、施工现场的安全防护用具、机械设备、施工机具、施工器具及配件，必须取得专家机构检测、检验合格，并安排专人管理，定期进行检查、维修和保养；</w:t>
      </w:r>
    </w:p>
    <w:p w14:paraId="2964E8B0">
      <w:pPr>
        <w:tabs>
          <w:tab w:val="left" w:pos="0"/>
        </w:tabs>
        <w:ind w:firstLine="480"/>
        <w:jc w:val="left"/>
        <w:rPr>
          <w:rFonts w:ascii="宋体" w:hAnsi="宋体" w:cs="宋体"/>
          <w:kern w:val="0"/>
        </w:rPr>
      </w:pPr>
      <w:r>
        <w:rPr>
          <w:rFonts w:hint="eastAsia" w:ascii="宋体" w:hAnsi="宋体" w:cs="宋体"/>
          <w:kern w:val="0"/>
        </w:rPr>
        <w:t>八、确保安全资金投入，满足安全生产条件。定期组织从业人员（包括农民工）参加安全生产教育和培训，提高其安全意识，保证从业人员熟悉相关的安全生产规章制度和安全操作规程，掌握本岗位的安全操作技能，提高防范突发事件的应急处置能力。为从业人员提供符合国家标准或行业标准的劳动防护用品，并督促其按规定佩戴、使用；依法参加工伤保险，为从业人员缴纳保险费；</w:t>
      </w:r>
    </w:p>
    <w:p w14:paraId="7ECDA0C1">
      <w:pPr>
        <w:tabs>
          <w:tab w:val="left" w:pos="0"/>
        </w:tabs>
        <w:ind w:firstLine="480"/>
        <w:jc w:val="left"/>
        <w:rPr>
          <w:rFonts w:ascii="宋体" w:hAnsi="宋体" w:cs="宋体"/>
          <w:kern w:val="0"/>
        </w:rPr>
      </w:pPr>
      <w:r>
        <w:rPr>
          <w:rFonts w:hint="eastAsia" w:ascii="宋体" w:hAnsi="宋体" w:cs="宋体"/>
          <w:kern w:val="0"/>
        </w:rPr>
        <w:t>九、按照国家有关法律法规以及国家或行业有关安全标准、规范的要求，制定各项安全操作规程和防范措施，书面告知危险岗位的操作规程和违章操作的危害，对施工项目的危险部位实施有效监控，杜绝“三违”（违章指挥，违章操作，违反劳动纪律）现象，保障各环节符合安全要求。落实操作岗位应急措施，依法制定生产安全事故应急救援预案和安全防范措施；</w:t>
      </w:r>
    </w:p>
    <w:p w14:paraId="5AAF9463">
      <w:pPr>
        <w:tabs>
          <w:tab w:val="left" w:pos="0"/>
        </w:tabs>
        <w:ind w:firstLine="480"/>
        <w:jc w:val="left"/>
        <w:rPr>
          <w:rFonts w:ascii="宋体" w:hAnsi="宋体" w:cs="宋体"/>
          <w:kern w:val="0"/>
        </w:rPr>
      </w:pPr>
      <w:r>
        <w:rPr>
          <w:rFonts w:hint="eastAsia" w:ascii="宋体" w:hAnsi="宋体" w:cs="宋体"/>
          <w:kern w:val="0"/>
        </w:rPr>
        <w:t>十、对所承担的建设工程进行定期和专项安全检查，对检查中发现的安全问题，应当立即处理；不能处理的，应当及时报告项目经理和业主，并做好安全检查记录；</w:t>
      </w:r>
    </w:p>
    <w:p w14:paraId="5EA8D13B">
      <w:pPr>
        <w:tabs>
          <w:tab w:val="left" w:pos="0"/>
        </w:tabs>
        <w:ind w:firstLine="480"/>
        <w:jc w:val="left"/>
        <w:rPr>
          <w:rFonts w:ascii="宋体" w:hAnsi="宋体" w:cs="宋体"/>
          <w:kern w:val="0"/>
        </w:rPr>
      </w:pPr>
      <w:r>
        <w:rPr>
          <w:rFonts w:hint="eastAsia" w:ascii="宋体" w:hAnsi="宋体" w:cs="宋体"/>
          <w:kern w:val="0"/>
        </w:rPr>
        <w:t>十一、对因建设工程施工可能造成损害的毗邻建筑物、构筑物和地下管线等，应当采取专项防护措施；</w:t>
      </w:r>
    </w:p>
    <w:p w14:paraId="2627052B">
      <w:pPr>
        <w:tabs>
          <w:tab w:val="left" w:pos="0"/>
        </w:tabs>
        <w:ind w:firstLine="480"/>
        <w:jc w:val="left"/>
        <w:rPr>
          <w:rFonts w:ascii="宋体" w:hAnsi="宋体" w:cs="宋体"/>
          <w:kern w:val="0"/>
        </w:rPr>
      </w:pPr>
      <w:r>
        <w:rPr>
          <w:rFonts w:hint="eastAsia" w:ascii="宋体" w:hAnsi="宋体" w:cs="宋体"/>
          <w:kern w:val="0"/>
        </w:rPr>
        <w:t>十二、遵守有关环境保护法律、法规，在施工现场采取措施，防止或者减少粉尘、废气、废水、固体废物、噪声、振动和施工照明对人和环境的危害和污染；</w:t>
      </w:r>
    </w:p>
    <w:p w14:paraId="081D12ED">
      <w:pPr>
        <w:tabs>
          <w:tab w:val="left" w:pos="0"/>
        </w:tabs>
        <w:ind w:firstLine="480"/>
        <w:jc w:val="left"/>
        <w:rPr>
          <w:rFonts w:ascii="宋体" w:hAnsi="宋体" w:cs="宋体"/>
          <w:kern w:val="0"/>
        </w:rPr>
      </w:pPr>
      <w:r>
        <w:rPr>
          <w:rFonts w:hint="eastAsia" w:ascii="宋体" w:hAnsi="宋体" w:cs="宋体"/>
          <w:kern w:val="0"/>
        </w:rPr>
        <w:t>十三、我公司愿意自觉接受业主、监理、监督单位（人）及社会各界对工程建设中安全生产的监督；</w:t>
      </w:r>
    </w:p>
    <w:p w14:paraId="7A755D1A">
      <w:pPr>
        <w:tabs>
          <w:tab w:val="left" w:pos="0"/>
        </w:tabs>
        <w:ind w:firstLine="480"/>
        <w:jc w:val="left"/>
        <w:rPr>
          <w:rFonts w:ascii="宋体" w:hAnsi="宋体" w:cs="宋体"/>
          <w:kern w:val="0"/>
        </w:rPr>
      </w:pPr>
      <w:r>
        <w:rPr>
          <w:rFonts w:hint="eastAsia" w:ascii="宋体" w:hAnsi="宋体" w:cs="宋体"/>
          <w:kern w:val="0"/>
        </w:rPr>
        <w:t>十四、工程建设施工期间发生任何安全责任事故，我公司愿意承担一切责任。</w:t>
      </w:r>
    </w:p>
    <w:p w14:paraId="7985A49C">
      <w:pPr>
        <w:tabs>
          <w:tab w:val="left" w:pos="0"/>
        </w:tabs>
        <w:ind w:firstLine="480"/>
        <w:jc w:val="left"/>
        <w:rPr>
          <w:rFonts w:ascii="宋体" w:hAnsi="宋体" w:cs="宋体"/>
          <w:kern w:val="0"/>
        </w:rPr>
      </w:pPr>
    </w:p>
    <w:p w14:paraId="0D9AE310">
      <w:pPr>
        <w:tabs>
          <w:tab w:val="left" w:pos="0"/>
        </w:tabs>
        <w:ind w:firstLine="480"/>
        <w:jc w:val="left"/>
        <w:rPr>
          <w:rFonts w:ascii="宋体" w:hAnsi="宋体" w:cs="宋体"/>
          <w:kern w:val="0"/>
        </w:rPr>
      </w:pPr>
    </w:p>
    <w:p w14:paraId="754289D2">
      <w:pPr>
        <w:tabs>
          <w:tab w:val="left" w:pos="0"/>
        </w:tabs>
        <w:ind w:firstLine="480"/>
        <w:jc w:val="left"/>
        <w:rPr>
          <w:rFonts w:ascii="宋体" w:hAnsi="宋体" w:cs="宋体"/>
          <w:kern w:val="0"/>
        </w:rPr>
      </w:pPr>
      <w:r>
        <w:rPr>
          <w:rFonts w:hint="eastAsia" w:ascii="宋体" w:hAnsi="宋体" w:cs="宋体"/>
          <w:kern w:val="0"/>
        </w:rPr>
        <w:t>公司名称（盖章）：                 法人代表（签字）：</w:t>
      </w:r>
    </w:p>
    <w:p w14:paraId="7B1AFCE0">
      <w:pPr>
        <w:tabs>
          <w:tab w:val="left" w:pos="0"/>
        </w:tabs>
        <w:ind w:firstLine="480"/>
        <w:jc w:val="left"/>
        <w:rPr>
          <w:rFonts w:ascii="宋体" w:hAnsi="宋体" w:cs="宋体"/>
          <w:kern w:val="0"/>
        </w:rPr>
      </w:pPr>
      <w:r>
        <w:rPr>
          <w:rFonts w:hint="eastAsia" w:ascii="宋体" w:hAnsi="宋体" w:cs="宋体"/>
          <w:kern w:val="0"/>
        </w:rPr>
        <w:t>项目经理（签字）：                 联系电话：</w:t>
      </w:r>
    </w:p>
    <w:p w14:paraId="708A2057">
      <w:pPr>
        <w:tabs>
          <w:tab w:val="left" w:pos="0"/>
        </w:tabs>
        <w:ind w:firstLine="480"/>
        <w:jc w:val="left"/>
        <w:rPr>
          <w:rFonts w:ascii="宋体" w:hAnsi="宋体" w:cs="宋体"/>
          <w:kern w:val="0"/>
        </w:rPr>
      </w:pPr>
      <w:r>
        <w:rPr>
          <w:rFonts w:hint="eastAsia" w:ascii="宋体" w:hAnsi="宋体" w:cs="宋体"/>
          <w:kern w:val="0"/>
        </w:rPr>
        <w:t>专职安全员（签字）：               联系电话：</w:t>
      </w:r>
    </w:p>
    <w:p w14:paraId="7E4CF836">
      <w:pPr>
        <w:tabs>
          <w:tab w:val="left" w:pos="0"/>
        </w:tabs>
        <w:ind w:firstLine="480"/>
        <w:jc w:val="left"/>
        <w:rPr>
          <w:rFonts w:ascii="宋体" w:hAnsi="宋体" w:cs="宋体"/>
          <w:kern w:val="0"/>
        </w:rPr>
      </w:pPr>
      <w:r>
        <w:rPr>
          <w:rFonts w:hint="eastAsia" w:ascii="宋体" w:hAnsi="宋体" w:cs="宋体"/>
          <w:kern w:val="0"/>
        </w:rPr>
        <w:t xml:space="preserve">                                         </w:t>
      </w:r>
    </w:p>
    <w:p w14:paraId="0D502D79">
      <w:pPr>
        <w:tabs>
          <w:tab w:val="left" w:pos="0"/>
        </w:tabs>
        <w:ind w:firstLine="480"/>
        <w:jc w:val="left"/>
        <w:rPr>
          <w:rFonts w:ascii="宋体" w:hAnsi="宋体" w:cs="宋体"/>
          <w:kern w:val="0"/>
          <w:sz w:val="22"/>
        </w:rPr>
      </w:pPr>
      <w:r>
        <w:rPr>
          <w:rFonts w:hint="eastAsia" w:ascii="宋体" w:hAnsi="宋体" w:cs="宋体"/>
          <w:kern w:val="0"/>
        </w:rPr>
        <w:t xml:space="preserve">                                       年     月      日</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8"/>
    <w:p w14:paraId="199ACE63">
      <w:pPr>
        <w:tabs>
          <w:tab w:val="left" w:pos="0"/>
        </w:tabs>
        <w:ind w:firstLine="440"/>
        <w:jc w:val="left"/>
        <w:rPr>
          <w:rFonts w:ascii="宋体" w:hAnsi="宋体" w:cs="宋体"/>
          <w:kern w:val="0"/>
          <w:sz w:val="22"/>
        </w:rPr>
      </w:pPr>
    </w:p>
    <w:p w14:paraId="2DFD962F">
      <w:pPr>
        <w:tabs>
          <w:tab w:val="left" w:pos="0"/>
        </w:tabs>
        <w:ind w:firstLine="440"/>
        <w:jc w:val="left"/>
        <w:rPr>
          <w:rFonts w:ascii="宋体" w:hAnsi="宋体" w:cs="宋体"/>
          <w:kern w:val="0"/>
          <w:sz w:val="22"/>
        </w:rPr>
      </w:pPr>
    </w:p>
    <w:p w14:paraId="52E140C0">
      <w:pPr>
        <w:tabs>
          <w:tab w:val="left" w:pos="0"/>
        </w:tabs>
        <w:ind w:firstLine="440"/>
        <w:jc w:val="left"/>
        <w:rPr>
          <w:rFonts w:ascii="宋体" w:hAnsi="宋体" w:cs="宋体"/>
          <w:kern w:val="0"/>
          <w:sz w:val="22"/>
        </w:rPr>
      </w:pPr>
    </w:p>
    <w:p w14:paraId="46553F42">
      <w:pPr>
        <w:tabs>
          <w:tab w:val="left" w:pos="0"/>
        </w:tabs>
        <w:ind w:firstLine="440"/>
        <w:jc w:val="left"/>
        <w:rPr>
          <w:rFonts w:ascii="宋体" w:hAnsi="宋体" w:cs="宋体"/>
          <w:kern w:val="0"/>
          <w:sz w:val="22"/>
        </w:rPr>
      </w:pPr>
    </w:p>
    <w:p w14:paraId="404BE572">
      <w:pPr>
        <w:tabs>
          <w:tab w:val="left" w:pos="0"/>
        </w:tabs>
        <w:ind w:firstLine="440"/>
        <w:jc w:val="left"/>
        <w:rPr>
          <w:rFonts w:ascii="宋体" w:hAnsi="宋体" w:cs="宋体"/>
          <w:kern w:val="0"/>
          <w:sz w:val="22"/>
        </w:rPr>
      </w:pPr>
    </w:p>
    <w:p w14:paraId="4BDB0B17">
      <w:pPr>
        <w:tabs>
          <w:tab w:val="left" w:pos="0"/>
        </w:tabs>
        <w:ind w:firstLine="440"/>
        <w:jc w:val="left"/>
        <w:rPr>
          <w:rFonts w:ascii="宋体" w:hAnsi="宋体" w:cs="宋体"/>
          <w:kern w:val="0"/>
          <w:sz w:val="22"/>
        </w:rPr>
      </w:pPr>
    </w:p>
    <w:p w14:paraId="1BF2372D">
      <w:pPr>
        <w:tabs>
          <w:tab w:val="left" w:pos="0"/>
        </w:tabs>
        <w:ind w:firstLine="440"/>
        <w:jc w:val="left"/>
        <w:rPr>
          <w:rFonts w:ascii="宋体" w:hAnsi="宋体" w:cs="宋体"/>
          <w:kern w:val="0"/>
          <w:sz w:val="22"/>
        </w:rPr>
      </w:pPr>
    </w:p>
    <w:p w14:paraId="2455773F">
      <w:pPr>
        <w:tabs>
          <w:tab w:val="left" w:pos="0"/>
        </w:tabs>
        <w:ind w:firstLine="440"/>
        <w:jc w:val="left"/>
        <w:rPr>
          <w:rFonts w:ascii="宋体" w:hAnsi="宋体" w:cs="宋体"/>
          <w:kern w:val="0"/>
          <w:sz w:val="22"/>
        </w:rPr>
      </w:pPr>
    </w:p>
    <w:p w14:paraId="4E339533">
      <w:pPr>
        <w:tabs>
          <w:tab w:val="left" w:pos="0"/>
        </w:tabs>
        <w:ind w:firstLine="440"/>
        <w:jc w:val="left"/>
        <w:rPr>
          <w:rFonts w:ascii="宋体" w:hAnsi="宋体" w:cs="宋体"/>
          <w:kern w:val="0"/>
          <w:sz w:val="22"/>
        </w:rPr>
      </w:pPr>
    </w:p>
    <w:p w14:paraId="6604E79A">
      <w:pPr>
        <w:tabs>
          <w:tab w:val="left" w:pos="0"/>
        </w:tabs>
        <w:ind w:firstLine="440"/>
        <w:jc w:val="left"/>
        <w:rPr>
          <w:rFonts w:ascii="宋体" w:hAnsi="宋体" w:cs="宋体"/>
          <w:kern w:val="0"/>
          <w:sz w:val="22"/>
        </w:rPr>
      </w:pPr>
    </w:p>
    <w:p w14:paraId="43423E41">
      <w:pPr>
        <w:tabs>
          <w:tab w:val="left" w:pos="0"/>
        </w:tabs>
        <w:ind w:firstLine="440"/>
        <w:jc w:val="left"/>
        <w:rPr>
          <w:rFonts w:ascii="宋体" w:hAnsi="宋体" w:cs="宋体"/>
          <w:kern w:val="0"/>
          <w:sz w:val="22"/>
        </w:rPr>
      </w:pPr>
    </w:p>
    <w:p w14:paraId="4AE19DC2">
      <w:pPr>
        <w:tabs>
          <w:tab w:val="left" w:pos="0"/>
        </w:tabs>
        <w:snapToGrid w:val="0"/>
        <w:ind w:firstLine="198" w:firstLineChars="55"/>
        <w:jc w:val="left"/>
        <w:outlineLvl w:val="2"/>
        <w:rPr>
          <w:rFonts w:ascii="宋体" w:hAnsi="宋体" w:cs="宋体"/>
          <w:kern w:val="0"/>
          <w:szCs w:val="32"/>
        </w:rPr>
      </w:pPr>
      <w:bookmarkStart w:id="526" w:name="_Toc335917757"/>
      <w:bookmarkStart w:id="527" w:name="_Toc177186286"/>
      <w:r>
        <w:rPr>
          <w:rFonts w:hint="eastAsia" w:ascii="宋体" w:hAnsi="宋体" w:cs="宋体"/>
          <w:kern w:val="0"/>
          <w:sz w:val="36"/>
          <w:szCs w:val="36"/>
        </w:rPr>
        <w:br w:type="page"/>
      </w:r>
      <w:bookmarkStart w:id="528" w:name="_Toc28478"/>
      <w:bookmarkStart w:id="529" w:name="_Toc24665"/>
      <w:bookmarkStart w:id="530" w:name="_Toc2230"/>
      <w:bookmarkStart w:id="531" w:name="_Toc12165"/>
      <w:bookmarkStart w:id="532" w:name="_Toc129592441"/>
      <w:bookmarkStart w:id="533" w:name="_Toc5566"/>
      <w:bookmarkStart w:id="534" w:name="OLE_LINK25"/>
      <w:bookmarkStart w:id="535" w:name="_Toc129264390"/>
      <w:r>
        <w:rPr>
          <w:rFonts w:hint="eastAsia" w:ascii="宋体" w:hAnsi="宋体" w:cs="宋体"/>
          <w:kern w:val="0"/>
          <w:szCs w:val="32"/>
        </w:rPr>
        <w:t>附件5：质量保修书</w:t>
      </w:r>
      <w:bookmarkEnd w:id="528"/>
      <w:bookmarkEnd w:id="529"/>
      <w:bookmarkEnd w:id="530"/>
      <w:bookmarkEnd w:id="531"/>
      <w:bookmarkEnd w:id="532"/>
      <w:bookmarkEnd w:id="533"/>
      <w:bookmarkEnd w:id="534"/>
      <w:bookmarkEnd w:id="535"/>
    </w:p>
    <w:p w14:paraId="384C6B4C">
      <w:pPr>
        <w:tabs>
          <w:tab w:val="left" w:pos="0"/>
        </w:tabs>
        <w:spacing w:before="156" w:beforeLines="50" w:after="156" w:afterLines="50"/>
        <w:ind w:firstLine="562"/>
        <w:jc w:val="center"/>
        <w:rPr>
          <w:rFonts w:ascii="宋体" w:hAnsi="宋体" w:cs="宋体"/>
          <w:b/>
          <w:kern w:val="0"/>
          <w:sz w:val="28"/>
        </w:rPr>
      </w:pPr>
      <w:r>
        <w:rPr>
          <w:rFonts w:hint="eastAsia" w:ascii="宋体" w:hAnsi="宋体" w:cs="宋体"/>
          <w:b/>
          <w:kern w:val="0"/>
          <w:sz w:val="28"/>
        </w:rPr>
        <w:t>质量保修书</w:t>
      </w:r>
    </w:p>
    <w:p w14:paraId="10AE7CDE">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发包人1（全称）：  </w:t>
      </w:r>
    </w:p>
    <w:p w14:paraId="1637A1BA">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发包人2（全称）：</w:t>
      </w:r>
    </w:p>
    <w:p w14:paraId="310D780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承包人（全称）：    </w:t>
      </w:r>
    </w:p>
    <w:p w14:paraId="4ADD9927">
      <w:pPr>
        <w:tabs>
          <w:tab w:val="left" w:pos="0"/>
        </w:tabs>
        <w:spacing w:line="460" w:lineRule="exact"/>
        <w:ind w:firstLine="480"/>
        <w:jc w:val="left"/>
        <w:textAlignment w:val="baseline"/>
        <w:rPr>
          <w:rFonts w:ascii="宋体" w:hAnsi="宋体" w:cs="宋体"/>
          <w:kern w:val="0"/>
        </w:rPr>
      </w:pPr>
      <w:r>
        <w:rPr>
          <w:rFonts w:hint="eastAsia"/>
        </w:rPr>
        <w:t>发包人</w:t>
      </w:r>
      <w:r>
        <w:rPr>
          <w:rFonts w:hint="eastAsia" w:ascii="宋体" w:hAnsi="宋体" w:cs="宋体"/>
          <w:kern w:val="0"/>
        </w:rPr>
        <w:t xml:space="preserve">和承包人、设备制造商按根据《中华人民共和国民法典》、《建设工程质量管理条例》及有关法律、法规、规章的管理规定，经协商一致就 </w:t>
      </w:r>
      <w:r>
        <w:rPr>
          <w:rFonts w:hint="eastAsia" w:ascii="宋体" w:hAnsi="宋体" w:cs="宋体"/>
          <w:kern w:val="0"/>
          <w:u w:val="single"/>
        </w:rPr>
        <w:t xml:space="preserve">                           </w:t>
      </w:r>
      <w:r>
        <w:rPr>
          <w:rFonts w:hint="eastAsia" w:ascii="宋体" w:hAnsi="宋体" w:cs="宋体"/>
          <w:kern w:val="0"/>
        </w:rPr>
        <w:t xml:space="preserve">（工程全称）签订工程质量保修书。 </w:t>
      </w:r>
    </w:p>
    <w:p w14:paraId="45565481">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一、工程质量保修范围和内容 </w:t>
      </w:r>
    </w:p>
    <w:p w14:paraId="29755D0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承包人在质量保修期内，按照有关法律规定和合同约定，承担工程质量保修责任。 </w:t>
      </w:r>
    </w:p>
    <w:p w14:paraId="52B5D0F9">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质量保修范围包括本项目总承包范围的电气控工程、自控设备工程、工艺设备安装工程，以及双方约定的其他项目。 </w:t>
      </w:r>
    </w:p>
    <w:p w14:paraId="439A3299">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二、质量保修期 </w:t>
      </w:r>
    </w:p>
    <w:p w14:paraId="5F58326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根据《建设工程质量管理条例》及有关规定，工程的质量保修期如下： </w:t>
      </w:r>
    </w:p>
    <w:p w14:paraId="1ACB459F">
      <w:pPr>
        <w:numPr>
          <w:ilvl w:val="0"/>
          <w:numId w:val="44"/>
        </w:num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电气控工程、自控设备工程、工艺设备安装工程为</w:t>
      </w:r>
      <w:r>
        <w:rPr>
          <w:rFonts w:hint="eastAsia" w:ascii="宋体" w:hAnsi="宋体" w:cs="宋体"/>
          <w:kern w:val="0"/>
          <w:u w:val="single"/>
        </w:rPr>
        <w:t xml:space="preserve"> 2 </w:t>
      </w:r>
      <w:r>
        <w:rPr>
          <w:rFonts w:hint="eastAsia" w:ascii="宋体" w:hAnsi="宋体" w:cs="宋体"/>
          <w:kern w:val="0"/>
        </w:rPr>
        <w:t>年。</w:t>
      </w:r>
    </w:p>
    <w:p w14:paraId="0D2DC4D7">
      <w:pPr>
        <w:numPr>
          <w:ilvl w:val="0"/>
          <w:numId w:val="44"/>
        </w:num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质量保修期自系统有载联动试车及功能担保测试完成，并经终验合格之日起开始计算。 </w:t>
      </w:r>
    </w:p>
    <w:p w14:paraId="1C26D835">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三、缺陷责任期 </w:t>
      </w:r>
    </w:p>
    <w:p w14:paraId="234C3CE2">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工程缺陷责任期为</w:t>
      </w:r>
      <w:r>
        <w:rPr>
          <w:rFonts w:hint="eastAsia" w:ascii="宋体" w:hAnsi="宋体" w:cs="宋体"/>
          <w:kern w:val="0"/>
          <w:u w:val="single"/>
        </w:rPr>
        <w:t xml:space="preserve"> 24 </w:t>
      </w:r>
      <w:r>
        <w:rPr>
          <w:rFonts w:hint="eastAsia" w:ascii="宋体" w:hAnsi="宋体" w:cs="宋体"/>
          <w:kern w:val="0"/>
        </w:rPr>
        <w:t xml:space="preserve">个月，缺陷责任期自系统有载联动试车及功能担保测试完成，并经终验合格之日起开始计算。单位工程先于全部工程进行验收，单位工程缺陷责任期自单位工程验收合格之日起算。 </w:t>
      </w:r>
    </w:p>
    <w:p w14:paraId="3C64B1A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缺陷责任期终止后，退还剩余的质量保证金。 </w:t>
      </w:r>
    </w:p>
    <w:p w14:paraId="5E599B8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四、质量保修责任 </w:t>
      </w:r>
    </w:p>
    <w:p w14:paraId="0E81373B">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1．属于保修范围、内容的项目，承包人应当在接到保修通知（电话、传真、邮件、 电子邮件均视为通知）之日起24小时内派人保修。承包人不在约定期限内派人保修的，发包人可以委托他人修理。 </w:t>
      </w:r>
    </w:p>
    <w:p w14:paraId="2811680F">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2．发生紧急事故需抢修的，承包人在接到事故通知后，应当２小时内立即到达事故现场抢修。 </w:t>
      </w:r>
    </w:p>
    <w:p w14:paraId="0A7F3C3E">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 </w:t>
      </w:r>
    </w:p>
    <w:p w14:paraId="124FAC02">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4．质量保修完成后，由发包人组织验收。 </w:t>
      </w:r>
    </w:p>
    <w:p w14:paraId="1AE733C0">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五、保修费用 </w:t>
      </w:r>
    </w:p>
    <w:p w14:paraId="545D599B">
      <w:pPr>
        <w:tabs>
          <w:tab w:val="left" w:pos="0"/>
        </w:tabs>
        <w:spacing w:line="460" w:lineRule="exact"/>
        <w:ind w:firstLine="480"/>
        <w:jc w:val="left"/>
        <w:textAlignment w:val="baseline"/>
        <w:rPr>
          <w:rFonts w:ascii="Calibri" w:hAnsi="Calibri" w:cs="Times New Roman"/>
          <w:kern w:val="0"/>
          <w:sz w:val="22"/>
        </w:rPr>
      </w:pPr>
      <w:r>
        <w:rPr>
          <w:rFonts w:hint="eastAsia" w:ascii="宋体" w:hAnsi="宋体" w:cs="宋体"/>
          <w:kern w:val="0"/>
        </w:rPr>
        <w:t>在保修范围和保修期限内发生的质量问题，由承包人义务保修，并对造成的损失承担赔偿责任。</w:t>
      </w:r>
    </w:p>
    <w:p w14:paraId="772C5844">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六、双方约定的其他工程质量保修事项： </w:t>
      </w:r>
    </w:p>
    <w:p w14:paraId="14D2278C">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1．承包人的维修责任人为：</w:t>
      </w:r>
      <w:r>
        <w:rPr>
          <w:rFonts w:hint="eastAsia" w:ascii="宋体" w:hAnsi="宋体" w:cs="宋体"/>
          <w:kern w:val="0"/>
          <w:u w:val="single"/>
        </w:rPr>
        <w:t xml:space="preserve">        </w:t>
      </w:r>
      <w:r>
        <w:rPr>
          <w:rFonts w:hint="eastAsia" w:ascii="宋体" w:hAnsi="宋体" w:cs="宋体"/>
          <w:kern w:val="0"/>
        </w:rPr>
        <w:t>职称：</w:t>
      </w:r>
      <w:r>
        <w:rPr>
          <w:rFonts w:hint="eastAsia" w:ascii="宋体" w:hAnsi="宋体" w:cs="宋体"/>
          <w:kern w:val="0"/>
          <w:u w:val="single"/>
        </w:rPr>
        <w:t xml:space="preserve">             </w:t>
      </w:r>
    </w:p>
    <w:p w14:paraId="43EB21E1">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 证号：</w:t>
      </w:r>
      <w:r>
        <w:rPr>
          <w:rFonts w:hint="eastAsia" w:ascii="宋体" w:hAnsi="宋体" w:cs="宋体"/>
          <w:kern w:val="0"/>
          <w:u w:val="single"/>
        </w:rPr>
        <w:t xml:space="preserve">                </w:t>
      </w:r>
      <w:r>
        <w:rPr>
          <w:rFonts w:hint="eastAsia" w:ascii="宋体" w:hAnsi="宋体" w:cs="宋体"/>
          <w:kern w:val="0"/>
        </w:rPr>
        <w:t>身份证号：</w:t>
      </w:r>
      <w:r>
        <w:rPr>
          <w:rFonts w:hint="eastAsia" w:ascii="宋体" w:hAnsi="宋体" w:cs="宋体"/>
          <w:kern w:val="0"/>
          <w:u w:val="single"/>
        </w:rPr>
        <w:t xml:space="preserve">                   </w:t>
      </w:r>
      <w:r>
        <w:rPr>
          <w:rFonts w:hint="eastAsia" w:ascii="宋体" w:hAnsi="宋体" w:cs="宋体"/>
          <w:kern w:val="0"/>
        </w:rPr>
        <w:t xml:space="preserve"> 。</w:t>
      </w:r>
    </w:p>
    <w:p w14:paraId="61366585">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2．在质量保修期内，如出现质量缺陷和质量事故，承包人未在要求时间内处理， 发包人有权委托其它人进行处理，其费用在承包人质量保证金内扣除，质量保证金不够扣除的，承包人应承担补足部分的补偿责任。 </w:t>
      </w:r>
    </w:p>
    <w:p w14:paraId="5AE1365F">
      <w:pPr>
        <w:tabs>
          <w:tab w:val="left" w:pos="0"/>
        </w:tabs>
        <w:spacing w:line="460" w:lineRule="exact"/>
        <w:ind w:firstLine="480"/>
        <w:jc w:val="left"/>
        <w:textAlignment w:val="baseline"/>
        <w:rPr>
          <w:rFonts w:ascii="宋体" w:hAnsi="宋体" w:cs="宋体"/>
          <w:kern w:val="0"/>
        </w:rPr>
      </w:pPr>
      <w:r>
        <w:rPr>
          <w:rFonts w:hint="eastAsia" w:ascii="宋体" w:hAnsi="宋体" w:cs="宋体"/>
          <w:kern w:val="0"/>
        </w:rPr>
        <w:t xml:space="preserve">工程质量保修书由发包人、承包人在工程竣工验收前共同签署，作为施工合同附件，其有效期限至保修期满。 </w:t>
      </w:r>
    </w:p>
    <w:p w14:paraId="05E0E757">
      <w:pPr>
        <w:tabs>
          <w:tab w:val="left" w:pos="0"/>
        </w:tabs>
        <w:ind w:firstLine="440"/>
        <w:jc w:val="left"/>
        <w:rPr>
          <w:rFonts w:ascii="Calibri" w:hAnsi="Calibri" w:cs="Times New Roman"/>
          <w:kern w:val="0"/>
          <w:sz w:val="22"/>
        </w:rPr>
      </w:pPr>
    </w:p>
    <w:p w14:paraId="2E66AEE4">
      <w:pPr>
        <w:tabs>
          <w:tab w:val="left" w:pos="0"/>
        </w:tabs>
        <w:ind w:firstLine="440"/>
        <w:jc w:val="left"/>
        <w:rPr>
          <w:rFonts w:ascii="Calibri" w:hAnsi="Calibri" w:cs="Times New Roman"/>
          <w:kern w:val="0"/>
          <w:sz w:val="22"/>
        </w:rPr>
      </w:pPr>
    </w:p>
    <w:p w14:paraId="2BED10EF">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发包人1： (盖章)                    承包人： (盖章)</w:t>
      </w:r>
    </w:p>
    <w:p w14:paraId="68271E03">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法定代表人： (签字或盖章)            法定代表人： (签字或盖章)</w:t>
      </w:r>
    </w:p>
    <w:p w14:paraId="1D6C3552">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或其授权的代理人： (签章)            或其授权的代理人：   (签章)      </w:t>
      </w:r>
    </w:p>
    <w:p w14:paraId="4C155AAC">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日期：   年   月   日                日期：   年   月   日</w:t>
      </w:r>
    </w:p>
    <w:p w14:paraId="4ED7BB5A">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发包人2： (盖章)                  </w:t>
      </w:r>
    </w:p>
    <w:p w14:paraId="54843C7F">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法定代表人： (签字或盖章)       </w:t>
      </w:r>
    </w:p>
    <w:p w14:paraId="5A858EE0">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或其授权的代理人： (签章)        </w:t>
      </w:r>
    </w:p>
    <w:p w14:paraId="3EBF5FEB">
      <w:pPr>
        <w:tabs>
          <w:tab w:val="left" w:pos="0"/>
        </w:tabs>
        <w:spacing w:after="200" w:line="600" w:lineRule="exact"/>
        <w:ind w:firstLine="480"/>
        <w:jc w:val="left"/>
        <w:textAlignment w:val="baseline"/>
        <w:rPr>
          <w:rFonts w:ascii="宋体" w:hAnsi="宋体" w:cs="宋体"/>
          <w:kern w:val="0"/>
        </w:rPr>
      </w:pPr>
      <w:r>
        <w:rPr>
          <w:rFonts w:hint="eastAsia" w:ascii="宋体" w:hAnsi="宋体" w:cs="宋体"/>
          <w:kern w:val="0"/>
        </w:rPr>
        <w:t xml:space="preserve">日期：   年   月   日            </w:t>
      </w:r>
    </w:p>
    <w:p w14:paraId="098E56F3">
      <w:pPr>
        <w:tabs>
          <w:tab w:val="left" w:pos="0"/>
        </w:tabs>
        <w:ind w:firstLine="440"/>
        <w:jc w:val="left"/>
        <w:rPr>
          <w:rFonts w:ascii="Calibri" w:hAnsi="Calibri" w:cs="Times New Roman"/>
          <w:kern w:val="0"/>
          <w:sz w:val="22"/>
        </w:rPr>
      </w:pPr>
    </w:p>
    <w:bookmarkEnd w:id="526"/>
    <w:bookmarkEnd w:id="527"/>
    <w:p w14:paraId="3847A060">
      <w:pPr>
        <w:ind w:firstLine="880"/>
        <w:jc w:val="left"/>
        <w:rPr>
          <w:rFonts w:ascii="宋体" w:hAnsi="宋体" w:cs="宋体"/>
          <w:sz w:val="44"/>
        </w:rPr>
      </w:pPr>
      <w:r>
        <w:rPr>
          <w:rFonts w:hint="eastAsia" w:ascii="宋体" w:hAnsi="宋体" w:cs="宋体"/>
          <w:sz w:val="44"/>
        </w:rPr>
        <w:br w:type="page"/>
      </w:r>
    </w:p>
    <w:p w14:paraId="6B24EC16">
      <w:pPr>
        <w:outlineLvl w:val="2"/>
        <w:rPr>
          <w:rFonts w:ascii="宋体" w:hAnsi="宋体" w:cs="宋体"/>
          <w:kern w:val="0"/>
          <w:szCs w:val="32"/>
        </w:rPr>
      </w:pPr>
      <w:bookmarkStart w:id="536" w:name="_Toc22599"/>
      <w:bookmarkStart w:id="537" w:name="_Toc8028"/>
      <w:bookmarkStart w:id="538" w:name="_Toc24458"/>
      <w:bookmarkStart w:id="539" w:name="_Toc25551"/>
      <w:bookmarkStart w:id="540" w:name="_Toc26392"/>
      <w:bookmarkStart w:id="541" w:name="OLE_LINK26"/>
      <w:r>
        <w:rPr>
          <w:rFonts w:hint="eastAsia" w:ascii="宋体" w:hAnsi="宋体" w:cs="宋体"/>
          <w:kern w:val="0"/>
          <w:szCs w:val="32"/>
        </w:rPr>
        <w:t>附件6：预付款保函模板</w:t>
      </w:r>
      <w:bookmarkEnd w:id="536"/>
      <w:bookmarkEnd w:id="537"/>
      <w:bookmarkEnd w:id="538"/>
      <w:bookmarkEnd w:id="539"/>
      <w:bookmarkEnd w:id="540"/>
    </w:p>
    <w:bookmarkEnd w:id="541"/>
    <w:p w14:paraId="7B0CAC67">
      <w:pPr>
        <w:jc w:val="center"/>
        <w:rPr>
          <w:rFonts w:ascii="黑体" w:hAnsi="黑体" w:eastAsia="黑体"/>
          <w:sz w:val="36"/>
          <w:szCs w:val="36"/>
        </w:rPr>
      </w:pPr>
      <w:r>
        <w:rPr>
          <w:rFonts w:hint="eastAsia" w:ascii="黑体" w:hAnsi="黑体" w:eastAsia="黑体"/>
          <w:sz w:val="36"/>
          <w:szCs w:val="36"/>
        </w:rPr>
        <w:t>预付款保函模板</w:t>
      </w:r>
    </w:p>
    <w:p w14:paraId="788E1F8B">
      <w:pPr>
        <w:ind w:firstLine="480"/>
      </w:pPr>
    </w:p>
    <w:p w14:paraId="337D7516">
      <w:pPr>
        <w:ind w:firstLine="480"/>
        <w:rPr>
          <w:rFonts w:ascii="宋体" w:hAnsi="宋体" w:cs="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 xml:space="preserve"> （受益人）</w:t>
      </w:r>
    </w:p>
    <w:p w14:paraId="5E96A949">
      <w:pPr>
        <w:ind w:firstLine="480"/>
        <w:rPr>
          <w:rFonts w:ascii="宋体" w:hAnsi="宋体" w:cs="宋体"/>
        </w:rPr>
      </w:pPr>
    </w:p>
    <w:p w14:paraId="617104B7">
      <w:pPr>
        <w:ind w:firstLine="210" w:firstLineChars="100"/>
        <w:rPr>
          <w:rFonts w:ascii="宋体" w:hAnsi="宋体" w:cs="宋体"/>
        </w:rPr>
      </w:pPr>
      <w:r>
        <w:rPr>
          <w:rFonts w:hint="eastAsia" w:ascii="宋体" w:hAnsi="宋体" w:cs="宋体"/>
        </w:rPr>
        <w:t>鉴于</w:t>
      </w:r>
      <w:r>
        <w:rPr>
          <w:rFonts w:hint="eastAsia" w:ascii="宋体" w:hAnsi="宋体" w:cs="宋体"/>
          <w:u w:val="single"/>
        </w:rPr>
        <w:t xml:space="preserve">           </w:t>
      </w:r>
      <w:r>
        <w:rPr>
          <w:rFonts w:hint="eastAsia" w:ascii="宋体" w:hAnsi="宋体" w:cs="宋体"/>
        </w:rPr>
        <w:t>（以下简称“委托人”）与你方于</w:t>
      </w:r>
      <w:r>
        <w:rPr>
          <w:rFonts w:hint="eastAsia" w:ascii="宋体" w:hAnsi="宋体" w:cs="宋体"/>
          <w:u w:val="single"/>
        </w:rPr>
        <w:t xml:space="preserve">   年  月  日</w:t>
      </w:r>
      <w:r>
        <w:rPr>
          <w:rFonts w:hint="eastAsia" w:ascii="宋体" w:hAnsi="宋体" w:cs="宋体"/>
        </w:rPr>
        <w:t>签订了</w:t>
      </w:r>
      <w:r>
        <w:rPr>
          <w:rFonts w:hint="eastAsia" w:ascii="宋体" w:hAnsi="宋体" w:cs="宋体"/>
          <w:u w:val="single"/>
        </w:rPr>
        <w:t xml:space="preserve">                </w:t>
      </w:r>
      <w:r>
        <w:rPr>
          <w:rFonts w:hint="eastAsia" w:ascii="宋体" w:hAnsi="宋体" w:cs="宋体"/>
        </w:rPr>
        <w:t>（以下简称“合同”），你方将按上述基础交易合同约定向委托人支付预付款人民币</w:t>
      </w:r>
      <w:r>
        <w:rPr>
          <w:rFonts w:hint="eastAsia" w:ascii="宋体" w:hAnsi="宋体" w:cs="宋体"/>
          <w:u w:val="single"/>
        </w:rPr>
        <w:t xml:space="preserve">       </w:t>
      </w:r>
      <w:r>
        <w:rPr>
          <w:rFonts w:hint="eastAsia" w:ascii="宋体" w:hAnsi="宋体" w:cs="宋体"/>
        </w:rPr>
        <w:t>元（大写：</w:t>
      </w:r>
      <w:r>
        <w:rPr>
          <w:rFonts w:hint="eastAsia" w:ascii="宋体" w:hAnsi="宋体" w:cs="宋体"/>
          <w:u w:val="single"/>
        </w:rPr>
        <w:t xml:space="preserve">         </w:t>
      </w:r>
      <w:r>
        <w:rPr>
          <w:rFonts w:hint="eastAsia" w:ascii="宋体" w:hAnsi="宋体" w:cs="宋体"/>
        </w:rPr>
        <w:t>）。我行接受委托人的申请，特此开立以你方为受益人的最高金额为人民币</w:t>
      </w:r>
      <w:r>
        <w:rPr>
          <w:rFonts w:hint="eastAsia" w:ascii="宋体" w:hAnsi="宋体" w:cs="宋体"/>
          <w:u w:val="single"/>
        </w:rPr>
        <w:t xml:space="preserve">        </w:t>
      </w:r>
      <w:r>
        <w:rPr>
          <w:rFonts w:hint="eastAsia" w:ascii="宋体" w:hAnsi="宋体" w:cs="宋体"/>
        </w:rPr>
        <w:t>（大写：</w:t>
      </w:r>
      <w:r>
        <w:rPr>
          <w:rFonts w:hint="eastAsia" w:ascii="宋体" w:hAnsi="宋体" w:cs="宋体"/>
          <w:u w:val="single"/>
        </w:rPr>
        <w:t xml:space="preserve">          </w:t>
      </w:r>
      <w:r>
        <w:rPr>
          <w:rFonts w:hint="eastAsia" w:ascii="宋体" w:hAnsi="宋体" w:cs="宋体"/>
        </w:rPr>
        <w:t>）（以下称“保函金额”）的保函。</w:t>
      </w:r>
    </w:p>
    <w:p w14:paraId="53D12DFE">
      <w:pPr>
        <w:ind w:firstLine="480"/>
        <w:rPr>
          <w:rFonts w:ascii="宋体" w:hAnsi="宋体" w:cs="宋体"/>
        </w:rPr>
      </w:pPr>
      <w:r>
        <w:rPr>
          <w:rFonts w:hint="eastAsia" w:ascii="宋体" w:hAnsi="宋体" w:cs="宋体"/>
        </w:rPr>
        <w:t>一、本保函为不可撤销、见索即付的独立保函。</w:t>
      </w:r>
    </w:p>
    <w:p w14:paraId="3FEDFDA7">
      <w:pPr>
        <w:ind w:firstLine="480"/>
        <w:rPr>
          <w:rFonts w:ascii="宋体" w:hAnsi="宋体" w:cs="宋体"/>
        </w:rPr>
      </w:pPr>
      <w:r>
        <w:rPr>
          <w:rFonts w:hint="eastAsia" w:ascii="宋体" w:hAnsi="宋体" w:cs="宋体"/>
        </w:rPr>
        <w:t>二、在本保函的有效期内，如委托人违反上述基础交易合同约定的义务而未向你方退还预付款，我行将在收到你方提交的符合下述要求的索赔通知书后</w:t>
      </w:r>
      <w:r>
        <w:rPr>
          <w:rFonts w:hint="eastAsia" w:ascii="宋体" w:hAnsi="宋体" w:cs="宋体"/>
          <w:u w:val="single"/>
        </w:rPr>
        <w:t xml:space="preserve">  </w:t>
      </w:r>
      <w:r>
        <w:rPr>
          <w:rFonts w:hint="eastAsia" w:ascii="宋体" w:hAnsi="宋体" w:cs="宋体"/>
        </w:rPr>
        <w:t>日内，以上述保函金额为限向你方支付相应款项。</w:t>
      </w:r>
    </w:p>
    <w:p w14:paraId="66409BED">
      <w:pPr>
        <w:ind w:firstLine="480"/>
        <w:rPr>
          <w:rFonts w:ascii="宋体" w:hAnsi="宋体" w:cs="宋体"/>
        </w:rPr>
      </w:pPr>
      <w:r>
        <w:rPr>
          <w:rFonts w:hint="eastAsia" w:ascii="宋体" w:hAnsi="宋体" w:cs="宋体"/>
        </w:rPr>
        <w:t>（一）索赔通知书须写明请求付款的金额，并声明该款项并未由委托人或其代理人直接或间接地支付给你方；</w:t>
      </w:r>
    </w:p>
    <w:p w14:paraId="3B66826B">
      <w:pPr>
        <w:ind w:firstLine="480"/>
        <w:rPr>
          <w:rFonts w:ascii="宋体" w:hAnsi="宋体" w:cs="宋体"/>
        </w:rPr>
      </w:pPr>
      <w:r>
        <w:rPr>
          <w:rFonts w:hint="eastAsia" w:ascii="宋体" w:hAnsi="宋体" w:cs="宋体"/>
        </w:rPr>
        <w:t>（二）索赔通知书应由你方法定代表人签字并加盖公章；</w:t>
      </w:r>
    </w:p>
    <w:p w14:paraId="4A28B008">
      <w:pPr>
        <w:ind w:firstLine="480"/>
        <w:rPr>
          <w:rFonts w:ascii="宋体" w:hAnsi="宋体" w:cs="宋体"/>
        </w:rPr>
      </w:pPr>
      <w:r>
        <w:rPr>
          <w:rFonts w:hint="eastAsia" w:ascii="宋体" w:hAnsi="宋体" w:cs="宋体"/>
        </w:rPr>
        <w:t>（三）索赔通知书必须于本保函有效期截止日前送达我行。</w:t>
      </w:r>
    </w:p>
    <w:p w14:paraId="3B50CD18">
      <w:pPr>
        <w:ind w:firstLine="480"/>
        <w:rPr>
          <w:rFonts w:ascii="宋体" w:hAnsi="宋体" w:cs="宋体"/>
        </w:rPr>
      </w:pPr>
      <w:r>
        <w:rPr>
          <w:rFonts w:hint="eastAsia" w:ascii="宋体" w:hAnsi="宋体" w:cs="宋体"/>
        </w:rPr>
        <w:t>三、合同的任何修改、变更、解释或不可执行都不能削弱或免除我行按本保函应承担的义务。</w:t>
      </w:r>
    </w:p>
    <w:p w14:paraId="09F85B20">
      <w:pPr>
        <w:ind w:firstLine="480"/>
        <w:rPr>
          <w:rFonts w:ascii="宋体" w:hAnsi="宋体" w:cs="宋体"/>
        </w:rPr>
      </w:pPr>
      <w:r>
        <w:rPr>
          <w:rFonts w:hint="eastAsia" w:ascii="宋体" w:hAnsi="宋体" w:cs="宋体"/>
        </w:rPr>
        <w:t>本保函金额将随我行已向你方支付的金额而自动作相应递减。</w:t>
      </w:r>
    </w:p>
    <w:p w14:paraId="1E8EBFBD">
      <w:pPr>
        <w:ind w:firstLine="480"/>
        <w:rPr>
          <w:rFonts w:ascii="宋体" w:hAnsi="宋体" w:cs="宋体"/>
        </w:rPr>
      </w:pPr>
      <w:r>
        <w:rPr>
          <w:rFonts w:hint="eastAsia" w:ascii="宋体" w:hAnsi="宋体" w:cs="宋体"/>
        </w:rPr>
        <w:t>四、本保函未经我行书面同意不得转让。</w:t>
      </w:r>
    </w:p>
    <w:p w14:paraId="5F00D7F2">
      <w:pPr>
        <w:ind w:firstLine="480"/>
        <w:rPr>
          <w:rFonts w:ascii="宋体" w:hAnsi="宋体" w:cs="宋体"/>
        </w:rPr>
      </w:pPr>
      <w:r>
        <w:rPr>
          <w:rFonts w:hint="eastAsia" w:ascii="宋体" w:hAnsi="宋体" w:cs="宋体"/>
        </w:rPr>
        <w:t>五、本保函自签发之日起生效，有效期至</w:t>
      </w:r>
      <w:r>
        <w:rPr>
          <w:rFonts w:hint="eastAsia" w:ascii="宋体" w:hAnsi="宋体" w:cs="宋体"/>
          <w:u w:val="single"/>
        </w:rPr>
        <w:t xml:space="preserve">           </w:t>
      </w:r>
      <w:r>
        <w:rPr>
          <w:rFonts w:hint="eastAsia" w:ascii="宋体" w:hAnsi="宋体" w:cs="宋体"/>
        </w:rPr>
        <w:t>止。在上述期限内若累计赔偿额达到前述保函金额，本保函提前失效。本保函到期后，无论保函原件是否退回我行，皆告失效。</w:t>
      </w:r>
    </w:p>
    <w:p w14:paraId="0F6AB595">
      <w:pPr>
        <w:spacing w:line="400" w:lineRule="exact"/>
        <w:ind w:firstLine="472" w:firstLineChars="225"/>
        <w:rPr>
          <w:rFonts w:ascii="宋体" w:hAnsi="宋体" w:cs="宋体"/>
        </w:rPr>
      </w:pPr>
      <w:r>
        <w:rPr>
          <w:rFonts w:hint="eastAsia" w:ascii="宋体" w:hAnsi="宋体" w:cs="宋体"/>
        </w:rPr>
        <w:t xml:space="preserve"> </w:t>
      </w:r>
    </w:p>
    <w:p w14:paraId="2B9D345D">
      <w:pPr>
        <w:spacing w:line="560" w:lineRule="exact"/>
        <w:ind w:firstLine="482"/>
        <w:rPr>
          <w:rFonts w:ascii="宋体" w:hAnsi="宋体"/>
        </w:rPr>
      </w:pPr>
      <w:r>
        <w:rPr>
          <w:rFonts w:hint="eastAsia" w:ascii="宋体" w:hAnsi="宋体"/>
          <w:b/>
        </w:rPr>
        <w:t>备注：</w:t>
      </w:r>
      <w:r>
        <w:rPr>
          <w:rFonts w:hint="eastAsia" w:ascii="宋体" w:hAnsi="宋体"/>
        </w:rPr>
        <w:t>本预付款担保格式必须采用经发包人认可的银行保函格式，但相关内容不得违背合同文件约定的实质性内容。</w:t>
      </w:r>
    </w:p>
    <w:p w14:paraId="0B51A8C4">
      <w:pPr>
        <w:pStyle w:val="13"/>
        <w:ind w:firstLine="640"/>
        <w:rPr>
          <w:color w:val="auto"/>
        </w:rPr>
      </w:pPr>
    </w:p>
    <w:p w14:paraId="74901488">
      <w:pPr>
        <w:ind w:firstLine="480"/>
        <w:rPr>
          <w:rFonts w:ascii="宋体" w:hAnsi="宋体" w:cs="宋体"/>
        </w:rPr>
      </w:pPr>
    </w:p>
    <w:p w14:paraId="1F5854ED">
      <w:pPr>
        <w:ind w:firstLine="480"/>
      </w:pPr>
      <w:r>
        <w:br w:type="page"/>
      </w:r>
    </w:p>
    <w:p w14:paraId="542B1DFA">
      <w:pPr>
        <w:outlineLvl w:val="2"/>
        <w:rPr>
          <w:rFonts w:ascii="宋体" w:hAnsi="宋体" w:cs="宋体"/>
          <w:kern w:val="0"/>
          <w:szCs w:val="32"/>
        </w:rPr>
      </w:pPr>
      <w:bookmarkStart w:id="542" w:name="_Toc24974"/>
      <w:bookmarkStart w:id="543" w:name="_Toc15758"/>
      <w:bookmarkStart w:id="544" w:name="_Toc28577"/>
      <w:bookmarkStart w:id="545" w:name="_Toc11430"/>
      <w:bookmarkStart w:id="546" w:name="_Toc13506"/>
      <w:bookmarkStart w:id="547" w:name="OLE_LINK27"/>
      <w:r>
        <w:rPr>
          <w:rFonts w:hint="eastAsia" w:ascii="宋体" w:hAnsi="宋体" w:cs="宋体"/>
          <w:kern w:val="0"/>
          <w:szCs w:val="32"/>
        </w:rPr>
        <w:t>附件7：履约保函模板</w:t>
      </w:r>
      <w:bookmarkEnd w:id="542"/>
      <w:bookmarkEnd w:id="543"/>
      <w:bookmarkEnd w:id="544"/>
      <w:bookmarkEnd w:id="545"/>
      <w:bookmarkEnd w:id="546"/>
    </w:p>
    <w:bookmarkEnd w:id="547"/>
    <w:p w14:paraId="07A7F727">
      <w:pPr>
        <w:rPr>
          <w:rFonts w:ascii="宋体" w:hAnsi="宋体" w:cs="宋体"/>
          <w:sz w:val="44"/>
        </w:rPr>
      </w:pPr>
    </w:p>
    <w:p w14:paraId="79CA3A8A">
      <w:pPr>
        <w:ind w:firstLine="880"/>
        <w:jc w:val="center"/>
        <w:rPr>
          <w:rFonts w:ascii="宋体" w:hAnsi="宋体" w:cs="宋体"/>
          <w:sz w:val="44"/>
        </w:rPr>
      </w:pPr>
      <w:bookmarkStart w:id="548" w:name="OLE_LINK30"/>
      <w:r>
        <w:rPr>
          <w:rFonts w:hint="eastAsia" w:ascii="宋体" w:hAnsi="宋体" w:cs="宋体"/>
          <w:sz w:val="44"/>
        </w:rPr>
        <w:t>履约银行保函</w:t>
      </w:r>
    </w:p>
    <w:p w14:paraId="5F80BAE4">
      <w:pPr>
        <w:spacing w:line="288" w:lineRule="auto"/>
        <w:ind w:firstLine="480"/>
        <w:rPr>
          <w:rFonts w:ascii="宋体" w:hAnsi="宋体" w:cs="宋体"/>
          <w:szCs w:val="20"/>
        </w:rPr>
      </w:pPr>
      <w:r>
        <w:rPr>
          <w:rFonts w:hint="eastAsia" w:ascii="宋体" w:hAnsi="宋体" w:cs="宋体"/>
          <w:szCs w:val="20"/>
        </w:rPr>
        <w:t>保函编号：</w:t>
      </w:r>
    </w:p>
    <w:p w14:paraId="75AF1DCF">
      <w:pPr>
        <w:spacing w:line="288" w:lineRule="auto"/>
        <w:ind w:firstLine="480"/>
        <w:rPr>
          <w:rFonts w:ascii="宋体" w:hAnsi="宋体" w:cs="宋体"/>
          <w:szCs w:val="20"/>
        </w:rPr>
      </w:pPr>
      <w:r>
        <w:rPr>
          <w:rFonts w:hint="eastAsia" w:ascii="宋体" w:hAnsi="宋体" w:cs="宋体"/>
          <w:szCs w:val="20"/>
        </w:rPr>
        <w:t>开立日期：2025年  月  日</w:t>
      </w:r>
    </w:p>
    <w:p w14:paraId="761E5CC6">
      <w:pPr>
        <w:spacing w:line="288" w:lineRule="auto"/>
        <w:ind w:firstLine="480"/>
        <w:rPr>
          <w:rFonts w:ascii="宋体" w:hAnsi="宋体" w:cs="宋体"/>
          <w:szCs w:val="20"/>
        </w:rPr>
      </w:pPr>
    </w:p>
    <w:p w14:paraId="2FF58F20">
      <w:pPr>
        <w:spacing w:line="288" w:lineRule="auto"/>
        <w:ind w:firstLine="480"/>
        <w:rPr>
          <w:rFonts w:ascii="宋体" w:hAnsi="宋体" w:cs="宋体"/>
          <w:szCs w:val="20"/>
        </w:rPr>
      </w:pPr>
      <w:r>
        <w:rPr>
          <w:rFonts w:hint="eastAsia" w:ascii="宋体" w:hAnsi="宋体" w:cs="宋体"/>
          <w:szCs w:val="20"/>
        </w:rPr>
        <w:t xml:space="preserve">致：  </w:t>
      </w:r>
    </w:p>
    <w:p w14:paraId="66F25B00">
      <w:pPr>
        <w:spacing w:line="288" w:lineRule="auto"/>
        <w:ind w:firstLine="480"/>
        <w:rPr>
          <w:rFonts w:ascii="宋体" w:hAnsi="宋体" w:cs="宋体"/>
          <w:szCs w:val="20"/>
        </w:rPr>
      </w:pPr>
      <w:r>
        <w:rPr>
          <w:rFonts w:hint="eastAsia" w:ascii="宋体" w:hAnsi="宋体" w:cs="宋体"/>
          <w:szCs w:val="20"/>
        </w:rPr>
        <w:t xml:space="preserve">地址： </w:t>
      </w:r>
    </w:p>
    <w:p w14:paraId="75D8F61F">
      <w:pPr>
        <w:spacing w:line="288" w:lineRule="auto"/>
        <w:ind w:firstLine="480"/>
        <w:jc w:val="left"/>
        <w:rPr>
          <w:rFonts w:ascii="宋体" w:hAnsi="宋体" w:cs="宋体"/>
        </w:rPr>
      </w:pPr>
    </w:p>
    <w:p w14:paraId="2306E2FC">
      <w:pPr>
        <w:spacing w:line="288" w:lineRule="auto"/>
        <w:ind w:firstLine="480"/>
        <w:jc w:val="left"/>
        <w:rPr>
          <w:rFonts w:ascii="宋体" w:hAnsi="宋体" w:cs="宋体"/>
          <w:szCs w:val="20"/>
        </w:rPr>
      </w:pPr>
      <w:r>
        <w:rPr>
          <w:rFonts w:hint="eastAsia" w:ascii="宋体" w:hAnsi="宋体" w:cs="宋体"/>
          <w:szCs w:val="20"/>
        </w:rPr>
        <w:t>鉴于  公司，地址：（以下简称“申请人”）已与    （以下简称“业主”）签订</w:t>
      </w:r>
      <w:bookmarkStart w:id="549" w:name="_Hlk107996710"/>
      <w:r>
        <w:rPr>
          <w:rFonts w:hint="eastAsia" w:ascii="宋体" w:hAnsi="宋体" w:cs="宋体"/>
          <w:szCs w:val="20"/>
        </w:rPr>
        <w:t>了</w:t>
      </w:r>
      <w:bookmarkEnd w:id="549"/>
      <w:r>
        <w:rPr>
          <w:rFonts w:hint="eastAsia" w:ascii="宋体" w:hAnsi="宋体" w:cs="宋体"/>
          <w:szCs w:val="20"/>
        </w:rPr>
        <w:t xml:space="preserve">   （合同编号：   ）（以下简称“合同”）。为保证申请人全面、及时履行合同规定，（以下简称“我行”），同意出具银行保函为申请人担保，累计担保金额最高为人民币元（小写： ）。</w:t>
      </w:r>
    </w:p>
    <w:p w14:paraId="6F2817CB">
      <w:pPr>
        <w:spacing w:line="288" w:lineRule="auto"/>
        <w:ind w:firstLine="480"/>
        <w:rPr>
          <w:rFonts w:ascii="宋体" w:hAnsi="宋体" w:cs="宋体"/>
          <w:szCs w:val="20"/>
        </w:rPr>
      </w:pPr>
      <w:r>
        <w:rPr>
          <w:rFonts w:hint="eastAsia" w:ascii="宋体" w:hAnsi="宋体" w:cs="宋体"/>
          <w:szCs w:val="20"/>
        </w:rPr>
        <w:t>本保函的义务是：我行在收到业主要求索赔的书面通知后的五个工作日内，在上述担保金额的全额内向业主支付任何数额的款项，无须业主出具证明或陈述理由。</w:t>
      </w:r>
    </w:p>
    <w:p w14:paraId="6DE520EF">
      <w:pPr>
        <w:spacing w:line="288" w:lineRule="auto"/>
        <w:ind w:firstLine="480"/>
        <w:rPr>
          <w:rFonts w:ascii="宋体" w:hAnsi="宋体" w:cs="宋体"/>
          <w:szCs w:val="20"/>
        </w:rPr>
      </w:pPr>
      <w:r>
        <w:rPr>
          <w:rFonts w:hint="eastAsia" w:ascii="宋体" w:hAnsi="宋体" w:cs="宋体"/>
          <w:szCs w:val="20"/>
        </w:rPr>
        <w:t>我行放弃业主应先向申请人索要上述款项再向本行提出要求的权利。我行同意业主直接向我行行使索赔权。</w:t>
      </w:r>
    </w:p>
    <w:p w14:paraId="5E9ADBB5">
      <w:pPr>
        <w:spacing w:line="288" w:lineRule="auto"/>
        <w:ind w:firstLine="480"/>
        <w:rPr>
          <w:rFonts w:ascii="宋体" w:hAnsi="宋体" w:cs="宋体"/>
          <w:szCs w:val="20"/>
        </w:rPr>
      </w:pPr>
      <w:r>
        <w:rPr>
          <w:rFonts w:hint="eastAsia" w:ascii="宋体" w:hAnsi="宋体" w:cs="宋体"/>
          <w:szCs w:val="20"/>
        </w:rPr>
        <w:t>我行还同意，在业主和申请人签订合同后，其项下的工程或合同文件发生任何变化、补充或修改，我行承担本保函的责任不改变，且上述变化、补充或修改也无须通知我行。</w:t>
      </w:r>
    </w:p>
    <w:p w14:paraId="0AD5C97D">
      <w:pPr>
        <w:spacing w:line="288" w:lineRule="auto"/>
        <w:ind w:left="425" w:firstLine="480"/>
        <w:rPr>
          <w:rFonts w:ascii="宋体" w:hAnsi="宋体" w:cs="宋体"/>
          <w:szCs w:val="20"/>
        </w:rPr>
      </w:pPr>
      <w:r>
        <w:rPr>
          <w:rFonts w:hint="eastAsia" w:ascii="宋体" w:hAnsi="宋体" w:cs="宋体"/>
          <w:szCs w:val="20"/>
        </w:rPr>
        <w:t>本保函不可撤销、不可转让，以     为唯一受益人。</w:t>
      </w:r>
    </w:p>
    <w:p w14:paraId="688A0F64">
      <w:pPr>
        <w:spacing w:line="288" w:lineRule="auto"/>
        <w:ind w:firstLine="480"/>
        <w:rPr>
          <w:rFonts w:ascii="宋体" w:hAnsi="宋体" w:cs="宋体"/>
          <w:szCs w:val="20"/>
        </w:rPr>
      </w:pPr>
      <w:r>
        <w:rPr>
          <w:rFonts w:hint="eastAsia" w:ascii="宋体" w:hAnsi="宋体" w:cs="宋体"/>
          <w:szCs w:val="20"/>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14:paraId="749F5A2B">
      <w:pPr>
        <w:spacing w:line="288" w:lineRule="auto"/>
        <w:ind w:firstLine="480"/>
        <w:rPr>
          <w:rFonts w:ascii="宋体" w:hAnsi="宋体" w:cs="宋体"/>
          <w:szCs w:val="20"/>
        </w:rPr>
      </w:pPr>
      <w:r>
        <w:rPr>
          <w:rFonts w:hint="eastAsia" w:ascii="宋体" w:hAnsi="宋体" w:cs="宋体"/>
          <w:szCs w:val="20"/>
        </w:rPr>
        <w:t>本保函项下的纠纷，若协商不能解决，应提交合同项目工程所在地人民法院诉讼解决。</w:t>
      </w:r>
    </w:p>
    <w:p w14:paraId="4D70973E">
      <w:pPr>
        <w:spacing w:line="288" w:lineRule="auto"/>
        <w:ind w:firstLine="480"/>
        <w:rPr>
          <w:rFonts w:ascii="宋体" w:hAnsi="宋体" w:cs="宋体"/>
          <w:szCs w:val="20"/>
        </w:rPr>
      </w:pPr>
    </w:p>
    <w:p w14:paraId="121AB8D0">
      <w:pPr>
        <w:spacing w:line="288" w:lineRule="auto"/>
        <w:ind w:firstLine="480"/>
        <w:rPr>
          <w:rFonts w:ascii="宋体" w:hAnsi="宋体" w:cs="宋体"/>
          <w:szCs w:val="20"/>
        </w:rPr>
      </w:pPr>
      <w:r>
        <w:rPr>
          <w:rFonts w:hint="eastAsia" w:ascii="宋体" w:hAnsi="宋体" w:cs="宋体"/>
          <w:szCs w:val="20"/>
        </w:rPr>
        <w:t>担保银行（盖章）：</w:t>
      </w:r>
    </w:p>
    <w:p w14:paraId="6D79C5A9">
      <w:pPr>
        <w:spacing w:line="288" w:lineRule="auto"/>
        <w:ind w:firstLine="480"/>
        <w:rPr>
          <w:rFonts w:ascii="宋体" w:hAnsi="宋体" w:cs="宋体"/>
          <w:szCs w:val="20"/>
        </w:rPr>
      </w:pPr>
      <w:r>
        <w:rPr>
          <w:rFonts w:hint="eastAsia" w:ascii="宋体" w:hAnsi="宋体" w:cs="宋体"/>
          <w:szCs w:val="20"/>
        </w:rPr>
        <w:t>担保银行法定代表人或其授权委托代理人（签字或盖章）：</w:t>
      </w:r>
    </w:p>
    <w:p w14:paraId="4A098FA9">
      <w:pPr>
        <w:spacing w:line="288" w:lineRule="auto"/>
        <w:ind w:firstLine="480"/>
        <w:rPr>
          <w:rFonts w:ascii="宋体" w:hAnsi="宋体" w:cs="宋体"/>
          <w:szCs w:val="20"/>
        </w:rPr>
      </w:pPr>
      <w:r>
        <w:rPr>
          <w:rFonts w:hint="eastAsia" w:ascii="宋体" w:hAnsi="宋体" w:cs="宋体"/>
          <w:szCs w:val="20"/>
        </w:rPr>
        <w:t>联系地址：</w:t>
      </w:r>
    </w:p>
    <w:p w14:paraId="2E1BB75A">
      <w:pPr>
        <w:spacing w:line="288" w:lineRule="auto"/>
        <w:ind w:firstLine="480"/>
        <w:rPr>
          <w:rFonts w:ascii="宋体" w:hAnsi="宋体" w:cs="宋体"/>
          <w:szCs w:val="20"/>
        </w:rPr>
      </w:pPr>
      <w:r>
        <w:rPr>
          <w:rFonts w:hint="eastAsia" w:ascii="宋体" w:hAnsi="宋体" w:cs="宋体"/>
          <w:szCs w:val="20"/>
        </w:rPr>
        <w:t>电话：</w:t>
      </w:r>
    </w:p>
    <w:p w14:paraId="6FDA452E">
      <w:pPr>
        <w:tabs>
          <w:tab w:val="left" w:pos="360"/>
        </w:tabs>
        <w:spacing w:line="288" w:lineRule="auto"/>
        <w:ind w:firstLine="480"/>
        <w:rPr>
          <w:rFonts w:ascii="宋体" w:hAnsi="宋体" w:cs="宋体"/>
          <w:szCs w:val="20"/>
        </w:rPr>
      </w:pPr>
      <w:r>
        <w:rPr>
          <w:rFonts w:hint="eastAsia" w:ascii="宋体" w:hAnsi="宋体" w:cs="宋体"/>
          <w:szCs w:val="20"/>
        </w:rPr>
        <w:t>日期：</w:t>
      </w:r>
    </w:p>
    <w:bookmarkEnd w:id="548"/>
    <w:p w14:paraId="53102DCE">
      <w:pPr>
        <w:outlineLvl w:val="2"/>
        <w:rPr>
          <w:rFonts w:ascii="宋体" w:hAnsi="宋体" w:cs="宋体"/>
          <w:kern w:val="0"/>
          <w:szCs w:val="32"/>
        </w:rPr>
      </w:pPr>
      <w:r>
        <w:rPr>
          <w:rFonts w:ascii="宋体" w:hAnsi="宋体" w:cs="宋体"/>
        </w:rPr>
        <w:br w:type="page"/>
      </w:r>
      <w:bookmarkStart w:id="550" w:name="_Toc28389"/>
      <w:bookmarkStart w:id="551" w:name="_Toc2632"/>
      <w:bookmarkStart w:id="552" w:name="_Toc9678"/>
      <w:bookmarkStart w:id="553" w:name="_Toc8629"/>
      <w:bookmarkStart w:id="554" w:name="_Toc884"/>
      <w:r>
        <w:rPr>
          <w:rFonts w:hint="eastAsia" w:ascii="宋体" w:hAnsi="宋体" w:cs="宋体"/>
          <w:kern w:val="0"/>
          <w:szCs w:val="32"/>
        </w:rPr>
        <w:t>附件8：</w:t>
      </w:r>
      <w:bookmarkStart w:id="555" w:name="OLE_LINK50"/>
      <w:r>
        <w:rPr>
          <w:rFonts w:hint="eastAsia" w:ascii="宋体" w:hAnsi="宋体" w:cs="宋体"/>
          <w:kern w:val="0"/>
          <w:szCs w:val="32"/>
        </w:rPr>
        <w:t>主要设备材料品牌响应表</w:t>
      </w:r>
      <w:bookmarkEnd w:id="550"/>
      <w:bookmarkEnd w:id="551"/>
      <w:bookmarkEnd w:id="552"/>
      <w:bookmarkEnd w:id="553"/>
      <w:bookmarkEnd w:id="554"/>
      <w:bookmarkEnd w:id="555"/>
    </w:p>
    <w:p w14:paraId="4F8DE3EC">
      <w:pPr>
        <w:jc w:val="center"/>
        <w:rPr>
          <w:rFonts w:ascii="仿宋" w:hAnsi="仿宋" w:eastAsia="仿宋" w:cs="仿宋"/>
          <w:b/>
          <w:bCs/>
        </w:rPr>
      </w:pPr>
      <w:bookmarkStart w:id="556" w:name="OLE_LINK28"/>
    </w:p>
    <w:p w14:paraId="40CCF55A">
      <w:pPr>
        <w:jc w:val="center"/>
        <w:rPr>
          <w:rFonts w:ascii="宋体" w:hAnsi="宋体" w:cs="宋体"/>
        </w:rPr>
      </w:pPr>
      <w:bookmarkStart w:id="557" w:name="OLE_LINK29"/>
      <w:r>
        <w:rPr>
          <w:rFonts w:hint="eastAsia" w:ascii="宋体" w:hAnsi="宋体" w:cs="宋体"/>
        </w:rPr>
        <w:t>主要设备材料品牌响应表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6"/>
        <w:gridCol w:w="1587"/>
        <w:gridCol w:w="4207"/>
        <w:gridCol w:w="1886"/>
        <w:gridCol w:w="236"/>
      </w:tblGrid>
      <w:tr w14:paraId="3D32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4D38511">
            <w:pPr>
              <w:ind w:right="28"/>
              <w:jc w:val="center"/>
              <w:rPr>
                <w:rFonts w:ascii="宋体" w:hAnsi="宋体" w:cs="宋体"/>
                <w:szCs w:val="21"/>
              </w:rPr>
            </w:pPr>
            <w:r>
              <w:rPr>
                <w:rFonts w:ascii="宋体" w:hAnsi="宋体" w:cs="宋体"/>
                <w:szCs w:val="21"/>
              </w:rPr>
              <w:t>序号</w:t>
            </w:r>
          </w:p>
        </w:tc>
        <w:tc>
          <w:tcPr>
            <w:tcW w:w="956" w:type="pct"/>
            <w:vAlign w:val="center"/>
          </w:tcPr>
          <w:p w14:paraId="60DE5FE2">
            <w:pPr>
              <w:ind w:right="28"/>
              <w:jc w:val="center"/>
              <w:rPr>
                <w:rFonts w:ascii="宋体" w:hAnsi="宋体" w:cs="宋体"/>
                <w:szCs w:val="21"/>
              </w:rPr>
            </w:pPr>
            <w:r>
              <w:rPr>
                <w:rFonts w:ascii="宋体" w:hAnsi="宋体" w:cs="宋体"/>
                <w:szCs w:val="21"/>
              </w:rPr>
              <w:t>设备名称</w:t>
            </w:r>
          </w:p>
        </w:tc>
        <w:tc>
          <w:tcPr>
            <w:tcW w:w="2522" w:type="pct"/>
            <w:vAlign w:val="center"/>
          </w:tcPr>
          <w:p w14:paraId="4F87BD93">
            <w:pPr>
              <w:ind w:right="28"/>
              <w:jc w:val="center"/>
              <w:rPr>
                <w:rFonts w:ascii="宋体" w:hAnsi="宋体" w:cs="宋体"/>
                <w:szCs w:val="21"/>
              </w:rPr>
            </w:pPr>
            <w:r>
              <w:rPr>
                <w:rFonts w:ascii="宋体" w:hAnsi="宋体" w:cs="宋体"/>
                <w:szCs w:val="21"/>
              </w:rPr>
              <w:t>参考、推荐品牌（或厂商）</w:t>
            </w:r>
          </w:p>
        </w:tc>
        <w:tc>
          <w:tcPr>
            <w:tcW w:w="1134" w:type="pct"/>
            <w:vAlign w:val="center"/>
          </w:tcPr>
          <w:p w14:paraId="1C43D9BF">
            <w:pPr>
              <w:ind w:right="28"/>
              <w:jc w:val="center"/>
              <w:rPr>
                <w:rFonts w:ascii="宋体" w:hAnsi="宋体" w:cs="宋体"/>
                <w:szCs w:val="21"/>
              </w:rPr>
            </w:pPr>
            <w:r>
              <w:rPr>
                <w:rFonts w:hint="eastAsia" w:ascii="宋体" w:hAnsi="宋体" w:cs="宋体"/>
                <w:szCs w:val="21"/>
              </w:rPr>
              <w:t>备注</w:t>
            </w:r>
          </w:p>
        </w:tc>
        <w:tc>
          <w:tcPr>
            <w:tcW w:w="114" w:type="pct"/>
            <w:vAlign w:val="center"/>
          </w:tcPr>
          <w:p w14:paraId="241A5226">
            <w:pPr>
              <w:ind w:right="28"/>
              <w:jc w:val="center"/>
              <w:rPr>
                <w:rFonts w:ascii="宋体" w:hAnsi="宋体" w:cs="宋体"/>
                <w:szCs w:val="21"/>
              </w:rPr>
            </w:pPr>
          </w:p>
        </w:tc>
      </w:tr>
      <w:tr w14:paraId="470B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5"/>
            <w:vAlign w:val="center"/>
          </w:tcPr>
          <w:p w14:paraId="67BDDBD9">
            <w:pPr>
              <w:ind w:right="28"/>
              <w:jc w:val="center"/>
              <w:rPr>
                <w:rFonts w:ascii="宋体" w:hAnsi="宋体" w:cs="宋体"/>
                <w:szCs w:val="21"/>
              </w:rPr>
            </w:pPr>
            <w:r>
              <w:rPr>
                <w:rFonts w:ascii="宋体" w:hAnsi="宋体" w:cs="宋体"/>
                <w:szCs w:val="21"/>
              </w:rPr>
              <w:t>机械设备</w:t>
            </w:r>
          </w:p>
        </w:tc>
      </w:tr>
      <w:tr w14:paraId="7526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59205D1">
            <w:pPr>
              <w:ind w:right="28"/>
              <w:jc w:val="center"/>
              <w:rPr>
                <w:rFonts w:ascii="宋体" w:hAnsi="宋体" w:cs="宋体"/>
                <w:szCs w:val="21"/>
              </w:rPr>
            </w:pPr>
            <w:r>
              <w:rPr>
                <w:rFonts w:ascii="宋体" w:hAnsi="宋体" w:cs="宋体"/>
                <w:szCs w:val="21"/>
              </w:rPr>
              <w:t>1</w:t>
            </w:r>
          </w:p>
        </w:tc>
        <w:tc>
          <w:tcPr>
            <w:tcW w:w="956" w:type="pct"/>
            <w:vAlign w:val="center"/>
          </w:tcPr>
          <w:p w14:paraId="5B86CAB6">
            <w:pPr>
              <w:ind w:right="28"/>
              <w:jc w:val="center"/>
              <w:rPr>
                <w:rFonts w:ascii="宋体" w:hAnsi="宋体" w:cs="宋体"/>
                <w:szCs w:val="21"/>
              </w:rPr>
            </w:pPr>
            <w:r>
              <w:rPr>
                <w:rFonts w:ascii="宋体" w:hAnsi="宋体" w:cs="宋体"/>
                <w:szCs w:val="21"/>
              </w:rPr>
              <w:t>斗式提升机</w:t>
            </w:r>
          </w:p>
        </w:tc>
        <w:tc>
          <w:tcPr>
            <w:tcW w:w="2522" w:type="pct"/>
            <w:vAlign w:val="center"/>
          </w:tcPr>
          <w:p w14:paraId="2FF3A131">
            <w:pPr>
              <w:ind w:right="28"/>
              <w:jc w:val="center"/>
              <w:rPr>
                <w:rFonts w:ascii="宋体" w:hAnsi="宋体" w:cs="宋体"/>
                <w:szCs w:val="21"/>
              </w:rPr>
            </w:pPr>
            <w:r>
              <w:rPr>
                <w:rFonts w:hint="eastAsia" w:ascii="宋体" w:hAnsi="宋体" w:cs="宋体"/>
                <w:szCs w:val="21"/>
              </w:rPr>
              <w:t>江门振达、江苏丰尚、</w:t>
            </w:r>
            <w:r>
              <w:rPr>
                <w:rFonts w:ascii="宋体" w:hAnsi="宋体" w:cs="宋体"/>
                <w:szCs w:val="21"/>
              </w:rPr>
              <w:t>苏州捷赛或同档次以上</w:t>
            </w:r>
          </w:p>
        </w:tc>
        <w:tc>
          <w:tcPr>
            <w:tcW w:w="1134" w:type="pct"/>
            <w:vAlign w:val="center"/>
          </w:tcPr>
          <w:p w14:paraId="52C17B28">
            <w:pPr>
              <w:ind w:right="28"/>
              <w:jc w:val="center"/>
              <w:rPr>
                <w:rFonts w:ascii="宋体" w:hAnsi="宋体" w:cs="宋体"/>
                <w:szCs w:val="21"/>
              </w:rPr>
            </w:pPr>
          </w:p>
        </w:tc>
        <w:tc>
          <w:tcPr>
            <w:tcW w:w="114" w:type="pct"/>
            <w:vAlign w:val="center"/>
          </w:tcPr>
          <w:p w14:paraId="107D56AF">
            <w:pPr>
              <w:ind w:right="28"/>
              <w:jc w:val="center"/>
              <w:rPr>
                <w:rFonts w:ascii="宋体" w:hAnsi="宋体" w:cs="宋体"/>
                <w:szCs w:val="21"/>
              </w:rPr>
            </w:pPr>
          </w:p>
        </w:tc>
      </w:tr>
      <w:tr w14:paraId="4FDC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54CF8C13">
            <w:pPr>
              <w:ind w:right="28"/>
              <w:jc w:val="center"/>
              <w:rPr>
                <w:rFonts w:ascii="宋体" w:hAnsi="宋体" w:cs="宋体"/>
                <w:szCs w:val="21"/>
              </w:rPr>
            </w:pPr>
            <w:r>
              <w:rPr>
                <w:rFonts w:ascii="宋体" w:hAnsi="宋体" w:cs="宋体"/>
                <w:szCs w:val="21"/>
              </w:rPr>
              <w:t>2</w:t>
            </w:r>
          </w:p>
        </w:tc>
        <w:tc>
          <w:tcPr>
            <w:tcW w:w="956" w:type="pct"/>
            <w:vAlign w:val="center"/>
          </w:tcPr>
          <w:p w14:paraId="78B2FAD2">
            <w:pPr>
              <w:ind w:right="28"/>
              <w:jc w:val="center"/>
              <w:rPr>
                <w:rFonts w:ascii="宋体" w:hAnsi="宋体" w:cs="宋体"/>
                <w:szCs w:val="21"/>
              </w:rPr>
            </w:pPr>
            <w:r>
              <w:rPr>
                <w:rFonts w:ascii="宋体" w:hAnsi="宋体" w:cs="宋体"/>
                <w:szCs w:val="21"/>
              </w:rPr>
              <w:t>刮板机</w:t>
            </w:r>
          </w:p>
        </w:tc>
        <w:tc>
          <w:tcPr>
            <w:tcW w:w="2522" w:type="pct"/>
            <w:vAlign w:val="center"/>
          </w:tcPr>
          <w:p w14:paraId="3E356B33">
            <w:pPr>
              <w:ind w:right="28"/>
              <w:jc w:val="center"/>
              <w:rPr>
                <w:rFonts w:ascii="宋体" w:hAnsi="宋体" w:cs="宋体"/>
                <w:szCs w:val="21"/>
              </w:rPr>
            </w:pPr>
            <w:r>
              <w:rPr>
                <w:rFonts w:hint="eastAsia" w:ascii="宋体" w:hAnsi="宋体" w:cs="宋体"/>
                <w:szCs w:val="21"/>
              </w:rPr>
              <w:t>江门振达、</w:t>
            </w:r>
            <w:r>
              <w:rPr>
                <w:rFonts w:ascii="宋体" w:hAnsi="宋体" w:cs="宋体"/>
                <w:szCs w:val="21"/>
              </w:rPr>
              <w:t>江苏丰尚、苏州捷赛或同档次以上</w:t>
            </w:r>
          </w:p>
        </w:tc>
        <w:tc>
          <w:tcPr>
            <w:tcW w:w="1134" w:type="pct"/>
            <w:vAlign w:val="center"/>
          </w:tcPr>
          <w:p w14:paraId="7DC93D6F">
            <w:pPr>
              <w:ind w:right="28"/>
              <w:jc w:val="center"/>
              <w:rPr>
                <w:rFonts w:ascii="宋体" w:hAnsi="宋体" w:cs="宋体"/>
                <w:szCs w:val="21"/>
              </w:rPr>
            </w:pPr>
          </w:p>
        </w:tc>
        <w:tc>
          <w:tcPr>
            <w:tcW w:w="114" w:type="pct"/>
            <w:vAlign w:val="center"/>
          </w:tcPr>
          <w:p w14:paraId="0DB2E027">
            <w:pPr>
              <w:ind w:right="28"/>
              <w:jc w:val="center"/>
              <w:rPr>
                <w:rFonts w:ascii="宋体" w:hAnsi="宋体" w:cs="宋体"/>
                <w:szCs w:val="21"/>
              </w:rPr>
            </w:pPr>
          </w:p>
        </w:tc>
      </w:tr>
      <w:tr w14:paraId="0DB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D1468C1">
            <w:pPr>
              <w:ind w:right="28"/>
              <w:jc w:val="center"/>
              <w:rPr>
                <w:rFonts w:ascii="宋体" w:hAnsi="宋体" w:cs="宋体"/>
                <w:szCs w:val="21"/>
              </w:rPr>
            </w:pPr>
            <w:r>
              <w:rPr>
                <w:rFonts w:ascii="宋体" w:hAnsi="宋体" w:cs="宋体"/>
                <w:szCs w:val="21"/>
              </w:rPr>
              <w:t>3</w:t>
            </w:r>
          </w:p>
        </w:tc>
        <w:tc>
          <w:tcPr>
            <w:tcW w:w="956" w:type="pct"/>
            <w:vAlign w:val="center"/>
          </w:tcPr>
          <w:p w14:paraId="62902B3C">
            <w:pPr>
              <w:ind w:right="28"/>
              <w:jc w:val="center"/>
              <w:rPr>
                <w:rFonts w:ascii="宋体" w:hAnsi="宋体" w:cs="宋体"/>
                <w:szCs w:val="21"/>
              </w:rPr>
            </w:pPr>
            <w:r>
              <w:rPr>
                <w:rFonts w:hint="eastAsia" w:ascii="宋体" w:hAnsi="宋体" w:cs="宋体"/>
                <w:szCs w:val="21"/>
              </w:rPr>
              <w:t>回抛卸料皮带输送机</w:t>
            </w:r>
          </w:p>
        </w:tc>
        <w:tc>
          <w:tcPr>
            <w:tcW w:w="2522" w:type="pct"/>
            <w:vAlign w:val="center"/>
          </w:tcPr>
          <w:p w14:paraId="2756A2E8">
            <w:pPr>
              <w:ind w:right="28"/>
              <w:jc w:val="center"/>
              <w:rPr>
                <w:rFonts w:ascii="宋体" w:hAnsi="宋体" w:cs="宋体"/>
                <w:szCs w:val="21"/>
              </w:rPr>
            </w:pPr>
            <w:r>
              <w:rPr>
                <w:rFonts w:hint="eastAsia" w:ascii="宋体" w:hAnsi="宋体" w:cs="宋体"/>
                <w:szCs w:val="21"/>
              </w:rPr>
              <w:t>郑州金谷、</w:t>
            </w:r>
            <w:r>
              <w:rPr>
                <w:rFonts w:ascii="宋体" w:hAnsi="宋体" w:cs="宋体"/>
                <w:szCs w:val="21"/>
              </w:rPr>
              <w:t>江苏丰尚</w:t>
            </w:r>
            <w:r>
              <w:rPr>
                <w:rFonts w:hint="eastAsia" w:ascii="宋体" w:hAnsi="宋体" w:cs="宋体"/>
                <w:szCs w:val="21"/>
              </w:rPr>
              <w:t>、谷瑞斯</w:t>
            </w:r>
            <w:r>
              <w:rPr>
                <w:rFonts w:ascii="宋体" w:hAnsi="宋体" w:cs="宋体"/>
                <w:szCs w:val="21"/>
              </w:rPr>
              <w:t>或同档次以上</w:t>
            </w:r>
          </w:p>
        </w:tc>
        <w:tc>
          <w:tcPr>
            <w:tcW w:w="1134" w:type="pct"/>
            <w:vAlign w:val="center"/>
          </w:tcPr>
          <w:p w14:paraId="277779AE">
            <w:pPr>
              <w:ind w:right="28"/>
              <w:jc w:val="center"/>
              <w:rPr>
                <w:rFonts w:ascii="宋体" w:hAnsi="宋体" w:cs="宋体"/>
                <w:szCs w:val="21"/>
              </w:rPr>
            </w:pPr>
          </w:p>
        </w:tc>
        <w:tc>
          <w:tcPr>
            <w:tcW w:w="114" w:type="pct"/>
            <w:vAlign w:val="center"/>
          </w:tcPr>
          <w:p w14:paraId="04AA3D65">
            <w:pPr>
              <w:ind w:right="28"/>
              <w:jc w:val="center"/>
              <w:rPr>
                <w:rFonts w:ascii="宋体" w:hAnsi="宋体" w:cs="宋体"/>
                <w:szCs w:val="21"/>
              </w:rPr>
            </w:pPr>
          </w:p>
        </w:tc>
      </w:tr>
      <w:tr w14:paraId="5B00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F3AA39E">
            <w:pPr>
              <w:ind w:right="28"/>
              <w:jc w:val="center"/>
              <w:rPr>
                <w:rFonts w:ascii="宋体" w:hAnsi="宋体" w:cs="宋体"/>
                <w:szCs w:val="21"/>
              </w:rPr>
            </w:pPr>
            <w:r>
              <w:rPr>
                <w:rFonts w:ascii="宋体" w:hAnsi="宋体" w:cs="宋体"/>
                <w:szCs w:val="21"/>
              </w:rPr>
              <w:t>4</w:t>
            </w:r>
          </w:p>
        </w:tc>
        <w:tc>
          <w:tcPr>
            <w:tcW w:w="956" w:type="pct"/>
            <w:vAlign w:val="center"/>
          </w:tcPr>
          <w:p w14:paraId="7866CB47">
            <w:pPr>
              <w:ind w:right="28"/>
              <w:jc w:val="center"/>
              <w:rPr>
                <w:rFonts w:ascii="宋体" w:hAnsi="宋体" w:cs="宋体"/>
                <w:szCs w:val="21"/>
              </w:rPr>
            </w:pPr>
            <w:r>
              <w:rPr>
                <w:rFonts w:hint="eastAsia" w:ascii="宋体" w:hAnsi="宋体" w:cs="宋体"/>
                <w:szCs w:val="21"/>
              </w:rPr>
              <w:t>负压气垫皮带输送机</w:t>
            </w:r>
          </w:p>
        </w:tc>
        <w:tc>
          <w:tcPr>
            <w:tcW w:w="2522" w:type="pct"/>
            <w:vAlign w:val="center"/>
          </w:tcPr>
          <w:p w14:paraId="42BC529B">
            <w:pPr>
              <w:ind w:right="28"/>
              <w:jc w:val="center"/>
              <w:rPr>
                <w:rFonts w:ascii="宋体" w:hAnsi="宋体" w:cs="宋体"/>
                <w:szCs w:val="21"/>
              </w:rPr>
            </w:pPr>
            <w:r>
              <w:rPr>
                <w:rFonts w:hint="eastAsia" w:ascii="宋体" w:hAnsi="宋体" w:cs="宋体"/>
                <w:szCs w:val="21"/>
              </w:rPr>
              <w:t>郑州金谷、</w:t>
            </w:r>
            <w:r>
              <w:rPr>
                <w:rFonts w:ascii="宋体" w:hAnsi="宋体" w:cs="宋体"/>
                <w:szCs w:val="21"/>
              </w:rPr>
              <w:t>江苏丰尚</w:t>
            </w:r>
            <w:r>
              <w:rPr>
                <w:rFonts w:hint="eastAsia" w:ascii="宋体" w:hAnsi="宋体" w:cs="宋体"/>
                <w:szCs w:val="21"/>
              </w:rPr>
              <w:t>、谷瑞斯</w:t>
            </w:r>
            <w:r>
              <w:rPr>
                <w:rFonts w:ascii="宋体" w:hAnsi="宋体" w:cs="宋体"/>
                <w:szCs w:val="21"/>
              </w:rPr>
              <w:t>或同档次以上</w:t>
            </w:r>
          </w:p>
        </w:tc>
        <w:tc>
          <w:tcPr>
            <w:tcW w:w="1134" w:type="pct"/>
            <w:vAlign w:val="center"/>
          </w:tcPr>
          <w:p w14:paraId="75D25369">
            <w:pPr>
              <w:ind w:right="28"/>
              <w:jc w:val="center"/>
              <w:rPr>
                <w:rFonts w:ascii="宋体" w:hAnsi="宋体" w:cs="宋体"/>
                <w:szCs w:val="21"/>
              </w:rPr>
            </w:pPr>
          </w:p>
        </w:tc>
        <w:tc>
          <w:tcPr>
            <w:tcW w:w="114" w:type="pct"/>
            <w:vAlign w:val="center"/>
          </w:tcPr>
          <w:p w14:paraId="3333DC67">
            <w:pPr>
              <w:ind w:right="28"/>
              <w:jc w:val="center"/>
              <w:rPr>
                <w:rFonts w:ascii="宋体" w:hAnsi="宋体" w:cs="宋体"/>
                <w:szCs w:val="21"/>
              </w:rPr>
            </w:pPr>
          </w:p>
        </w:tc>
      </w:tr>
      <w:tr w14:paraId="787B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6539E17">
            <w:pPr>
              <w:ind w:right="28"/>
              <w:jc w:val="center"/>
              <w:rPr>
                <w:rFonts w:ascii="宋体" w:hAnsi="宋体" w:cs="宋体"/>
                <w:szCs w:val="21"/>
              </w:rPr>
            </w:pPr>
            <w:r>
              <w:rPr>
                <w:rFonts w:ascii="宋体" w:hAnsi="宋体" w:cs="宋体"/>
                <w:szCs w:val="21"/>
              </w:rPr>
              <w:t>5</w:t>
            </w:r>
          </w:p>
        </w:tc>
        <w:tc>
          <w:tcPr>
            <w:tcW w:w="956" w:type="pct"/>
            <w:vAlign w:val="center"/>
          </w:tcPr>
          <w:p w14:paraId="07C0D704">
            <w:pPr>
              <w:ind w:right="28"/>
              <w:jc w:val="center"/>
              <w:rPr>
                <w:rFonts w:ascii="宋体" w:hAnsi="宋体" w:cs="宋体"/>
                <w:szCs w:val="21"/>
              </w:rPr>
            </w:pPr>
            <w:r>
              <w:rPr>
                <w:rFonts w:ascii="宋体" w:hAnsi="宋体" w:cs="宋体"/>
                <w:szCs w:val="21"/>
              </w:rPr>
              <w:t>除尘器</w:t>
            </w:r>
          </w:p>
        </w:tc>
        <w:tc>
          <w:tcPr>
            <w:tcW w:w="2522" w:type="pct"/>
            <w:vAlign w:val="center"/>
          </w:tcPr>
          <w:p w14:paraId="2DCDEF84">
            <w:pPr>
              <w:ind w:right="28"/>
              <w:jc w:val="center"/>
              <w:rPr>
                <w:rFonts w:ascii="宋体" w:hAnsi="宋体" w:cs="宋体"/>
                <w:szCs w:val="21"/>
              </w:rPr>
            </w:pPr>
            <w:r>
              <w:rPr>
                <w:rFonts w:hint="eastAsia" w:ascii="宋体" w:hAnsi="宋体" w:cs="宋体"/>
                <w:szCs w:val="21"/>
              </w:rPr>
              <w:t>常州武工、常州科康、扬州西科</w:t>
            </w:r>
            <w:r>
              <w:rPr>
                <w:rFonts w:ascii="宋体" w:hAnsi="宋体" w:cs="宋体"/>
                <w:szCs w:val="21"/>
              </w:rPr>
              <w:t>或同档次以上</w:t>
            </w:r>
          </w:p>
        </w:tc>
        <w:tc>
          <w:tcPr>
            <w:tcW w:w="1134" w:type="pct"/>
            <w:vAlign w:val="center"/>
          </w:tcPr>
          <w:p w14:paraId="0C427428">
            <w:pPr>
              <w:ind w:right="28"/>
              <w:jc w:val="center"/>
              <w:rPr>
                <w:rFonts w:ascii="宋体" w:hAnsi="宋体" w:cs="宋体"/>
                <w:szCs w:val="21"/>
              </w:rPr>
            </w:pPr>
          </w:p>
        </w:tc>
        <w:tc>
          <w:tcPr>
            <w:tcW w:w="114" w:type="pct"/>
            <w:vAlign w:val="center"/>
          </w:tcPr>
          <w:p w14:paraId="4B971313">
            <w:pPr>
              <w:ind w:right="28"/>
              <w:jc w:val="center"/>
              <w:rPr>
                <w:rFonts w:ascii="宋体" w:hAnsi="宋体" w:cs="宋体"/>
                <w:szCs w:val="21"/>
              </w:rPr>
            </w:pPr>
          </w:p>
        </w:tc>
      </w:tr>
      <w:tr w14:paraId="153A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85CCBA3">
            <w:pPr>
              <w:ind w:right="28"/>
              <w:jc w:val="center"/>
              <w:rPr>
                <w:rFonts w:ascii="宋体" w:hAnsi="宋体" w:cs="宋体"/>
                <w:szCs w:val="21"/>
              </w:rPr>
            </w:pPr>
            <w:r>
              <w:rPr>
                <w:rFonts w:ascii="宋体" w:hAnsi="宋体" w:cs="宋体"/>
                <w:szCs w:val="21"/>
              </w:rPr>
              <w:t>6</w:t>
            </w:r>
          </w:p>
        </w:tc>
        <w:tc>
          <w:tcPr>
            <w:tcW w:w="956" w:type="pct"/>
            <w:vAlign w:val="center"/>
          </w:tcPr>
          <w:p w14:paraId="6BCAFFB5">
            <w:pPr>
              <w:ind w:right="28"/>
              <w:jc w:val="center"/>
              <w:rPr>
                <w:rFonts w:ascii="宋体" w:hAnsi="宋体" w:cs="宋体"/>
                <w:szCs w:val="21"/>
              </w:rPr>
            </w:pPr>
            <w:r>
              <w:rPr>
                <w:rFonts w:ascii="宋体" w:hAnsi="宋体" w:cs="宋体"/>
                <w:szCs w:val="21"/>
              </w:rPr>
              <w:t>闸阀门</w:t>
            </w:r>
          </w:p>
        </w:tc>
        <w:tc>
          <w:tcPr>
            <w:tcW w:w="2522" w:type="pct"/>
            <w:vAlign w:val="center"/>
          </w:tcPr>
          <w:p w14:paraId="3A2A2D99">
            <w:pPr>
              <w:ind w:right="28"/>
              <w:jc w:val="center"/>
              <w:rPr>
                <w:rFonts w:ascii="宋体" w:hAnsi="宋体" w:cs="宋体"/>
                <w:szCs w:val="21"/>
              </w:rPr>
            </w:pPr>
            <w:r>
              <w:rPr>
                <w:rFonts w:ascii="宋体" w:hAnsi="宋体" w:cs="宋体"/>
                <w:szCs w:val="21"/>
              </w:rPr>
              <w:t>上海捷粮、</w:t>
            </w:r>
            <w:r>
              <w:rPr>
                <w:rFonts w:hint="eastAsia" w:ascii="宋体" w:hAnsi="宋体" w:cs="宋体"/>
                <w:szCs w:val="21"/>
              </w:rPr>
              <w:t>中粮工科</w:t>
            </w:r>
            <w:r>
              <w:rPr>
                <w:rFonts w:ascii="宋体" w:hAnsi="宋体" w:cs="宋体"/>
                <w:szCs w:val="21"/>
              </w:rPr>
              <w:t>、江苏丰尚或同档次以上</w:t>
            </w:r>
          </w:p>
        </w:tc>
        <w:tc>
          <w:tcPr>
            <w:tcW w:w="1134" w:type="pct"/>
            <w:vAlign w:val="center"/>
          </w:tcPr>
          <w:p w14:paraId="6AEC762F">
            <w:pPr>
              <w:ind w:right="28"/>
              <w:jc w:val="center"/>
              <w:rPr>
                <w:rFonts w:ascii="宋体" w:hAnsi="宋体" w:cs="宋体"/>
                <w:szCs w:val="21"/>
              </w:rPr>
            </w:pPr>
          </w:p>
        </w:tc>
        <w:tc>
          <w:tcPr>
            <w:tcW w:w="114" w:type="pct"/>
            <w:vAlign w:val="center"/>
          </w:tcPr>
          <w:p w14:paraId="39FB8CFC">
            <w:pPr>
              <w:ind w:right="28"/>
              <w:jc w:val="center"/>
              <w:rPr>
                <w:rFonts w:ascii="宋体" w:hAnsi="宋体" w:cs="宋体"/>
                <w:szCs w:val="21"/>
              </w:rPr>
            </w:pPr>
          </w:p>
        </w:tc>
      </w:tr>
      <w:tr w14:paraId="6E2D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738478D">
            <w:pPr>
              <w:ind w:right="28"/>
              <w:jc w:val="center"/>
              <w:rPr>
                <w:rFonts w:ascii="宋体" w:hAnsi="宋体" w:cs="宋体"/>
                <w:szCs w:val="21"/>
              </w:rPr>
            </w:pPr>
            <w:r>
              <w:rPr>
                <w:rFonts w:ascii="宋体" w:hAnsi="宋体" w:cs="宋体"/>
                <w:szCs w:val="21"/>
              </w:rPr>
              <w:t>7</w:t>
            </w:r>
          </w:p>
        </w:tc>
        <w:tc>
          <w:tcPr>
            <w:tcW w:w="956" w:type="pct"/>
            <w:vAlign w:val="center"/>
          </w:tcPr>
          <w:p w14:paraId="7FDA4C4F">
            <w:pPr>
              <w:ind w:right="28"/>
              <w:jc w:val="center"/>
              <w:rPr>
                <w:rFonts w:ascii="宋体" w:hAnsi="宋体" w:cs="宋体"/>
                <w:szCs w:val="21"/>
              </w:rPr>
            </w:pPr>
            <w:r>
              <w:rPr>
                <w:rFonts w:hint="eastAsia" w:ascii="宋体" w:hAnsi="宋体" w:cs="宋体"/>
                <w:szCs w:val="21"/>
              </w:rPr>
              <w:t>组合</w:t>
            </w:r>
            <w:r>
              <w:rPr>
                <w:rFonts w:ascii="宋体" w:hAnsi="宋体" w:cs="宋体"/>
                <w:szCs w:val="21"/>
              </w:rPr>
              <w:t>清理</w:t>
            </w:r>
            <w:r>
              <w:rPr>
                <w:rFonts w:hint="eastAsia" w:ascii="宋体" w:hAnsi="宋体" w:cs="宋体"/>
                <w:szCs w:val="21"/>
              </w:rPr>
              <w:t>筛</w:t>
            </w:r>
          </w:p>
        </w:tc>
        <w:tc>
          <w:tcPr>
            <w:tcW w:w="2522" w:type="pct"/>
            <w:vAlign w:val="center"/>
          </w:tcPr>
          <w:p w14:paraId="51CC5A4E">
            <w:pPr>
              <w:ind w:right="28"/>
              <w:jc w:val="center"/>
              <w:rPr>
                <w:rFonts w:ascii="宋体" w:hAnsi="宋体" w:cs="宋体"/>
                <w:szCs w:val="21"/>
              </w:rPr>
            </w:pPr>
            <w:r>
              <w:rPr>
                <w:rFonts w:ascii="宋体" w:hAnsi="宋体" w:cs="宋体"/>
                <w:szCs w:val="21"/>
              </w:rPr>
              <w:t>布勒（无锡）、同档次以上</w:t>
            </w:r>
          </w:p>
        </w:tc>
        <w:tc>
          <w:tcPr>
            <w:tcW w:w="1134" w:type="pct"/>
            <w:vAlign w:val="center"/>
          </w:tcPr>
          <w:p w14:paraId="4B37FC93">
            <w:pPr>
              <w:ind w:right="28"/>
              <w:jc w:val="center"/>
              <w:rPr>
                <w:rFonts w:ascii="宋体" w:hAnsi="宋体" w:cs="宋体"/>
                <w:szCs w:val="21"/>
              </w:rPr>
            </w:pPr>
          </w:p>
        </w:tc>
        <w:tc>
          <w:tcPr>
            <w:tcW w:w="114" w:type="pct"/>
            <w:vAlign w:val="center"/>
          </w:tcPr>
          <w:p w14:paraId="11ECA00A">
            <w:pPr>
              <w:ind w:right="28"/>
              <w:jc w:val="center"/>
              <w:rPr>
                <w:rFonts w:ascii="宋体" w:hAnsi="宋体" w:cs="宋体"/>
                <w:szCs w:val="21"/>
              </w:rPr>
            </w:pPr>
          </w:p>
        </w:tc>
      </w:tr>
      <w:tr w14:paraId="2CF4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D6FE6BB">
            <w:pPr>
              <w:ind w:right="28"/>
              <w:jc w:val="center"/>
              <w:rPr>
                <w:rFonts w:ascii="宋体" w:hAnsi="宋体" w:cs="宋体"/>
                <w:szCs w:val="21"/>
              </w:rPr>
            </w:pPr>
            <w:r>
              <w:rPr>
                <w:rFonts w:ascii="宋体" w:hAnsi="宋体" w:cs="宋体"/>
                <w:szCs w:val="21"/>
              </w:rPr>
              <w:t>8</w:t>
            </w:r>
          </w:p>
        </w:tc>
        <w:tc>
          <w:tcPr>
            <w:tcW w:w="956" w:type="pct"/>
            <w:vAlign w:val="center"/>
          </w:tcPr>
          <w:p w14:paraId="18B55D31">
            <w:pPr>
              <w:ind w:right="28"/>
              <w:jc w:val="center"/>
              <w:rPr>
                <w:rFonts w:ascii="宋体" w:hAnsi="宋体" w:cs="宋体"/>
                <w:szCs w:val="21"/>
              </w:rPr>
            </w:pPr>
            <w:r>
              <w:rPr>
                <w:rFonts w:hint="eastAsia" w:ascii="宋体" w:hAnsi="宋体" w:cs="宋体"/>
                <w:szCs w:val="21"/>
              </w:rPr>
              <w:t>计量式</w:t>
            </w:r>
            <w:r>
              <w:rPr>
                <w:rFonts w:ascii="宋体" w:hAnsi="宋体" w:cs="宋体"/>
                <w:szCs w:val="21"/>
              </w:rPr>
              <w:t>抑尘料斗</w:t>
            </w:r>
          </w:p>
        </w:tc>
        <w:tc>
          <w:tcPr>
            <w:tcW w:w="2522" w:type="pct"/>
            <w:vAlign w:val="center"/>
          </w:tcPr>
          <w:p w14:paraId="77CEFED7">
            <w:pPr>
              <w:ind w:right="28"/>
              <w:jc w:val="center"/>
              <w:rPr>
                <w:rFonts w:ascii="宋体" w:hAnsi="宋体" w:cs="宋体"/>
                <w:szCs w:val="21"/>
              </w:rPr>
            </w:pPr>
            <w:r>
              <w:rPr>
                <w:rFonts w:hint="eastAsia" w:ascii="宋体" w:hAnsi="宋体" w:cs="宋体"/>
                <w:szCs w:val="21"/>
              </w:rPr>
              <w:t>新乡市神牛粮食机械有限公司</w:t>
            </w:r>
            <w:r>
              <w:rPr>
                <w:rFonts w:ascii="宋体" w:hAnsi="宋体" w:cs="宋体"/>
                <w:szCs w:val="21"/>
              </w:rPr>
              <w:t>、</w:t>
            </w:r>
            <w:r>
              <w:rPr>
                <w:rFonts w:hint="eastAsia" w:ascii="宋体" w:hAnsi="宋体" w:cs="宋体"/>
                <w:szCs w:val="21"/>
              </w:rPr>
              <w:t>广州星坤、江苏丰尚或</w:t>
            </w:r>
            <w:r>
              <w:rPr>
                <w:rFonts w:ascii="宋体" w:hAnsi="宋体" w:cs="宋体"/>
                <w:szCs w:val="21"/>
              </w:rPr>
              <w:t>同档次以上</w:t>
            </w:r>
          </w:p>
        </w:tc>
        <w:tc>
          <w:tcPr>
            <w:tcW w:w="1134" w:type="pct"/>
            <w:vAlign w:val="center"/>
          </w:tcPr>
          <w:p w14:paraId="4956E83B">
            <w:pPr>
              <w:ind w:right="28"/>
              <w:jc w:val="center"/>
              <w:rPr>
                <w:rFonts w:ascii="宋体" w:hAnsi="宋体" w:cs="宋体"/>
                <w:szCs w:val="21"/>
              </w:rPr>
            </w:pPr>
          </w:p>
        </w:tc>
        <w:tc>
          <w:tcPr>
            <w:tcW w:w="114" w:type="pct"/>
            <w:vAlign w:val="center"/>
          </w:tcPr>
          <w:p w14:paraId="5EB51967">
            <w:pPr>
              <w:ind w:right="28"/>
              <w:jc w:val="center"/>
              <w:rPr>
                <w:rFonts w:ascii="宋体" w:hAnsi="宋体" w:cs="宋体"/>
                <w:szCs w:val="21"/>
              </w:rPr>
            </w:pPr>
          </w:p>
        </w:tc>
      </w:tr>
      <w:tr w14:paraId="3E51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8A1406E">
            <w:pPr>
              <w:ind w:right="28"/>
              <w:jc w:val="center"/>
              <w:rPr>
                <w:rFonts w:ascii="宋体" w:hAnsi="宋体" w:cs="宋体"/>
                <w:szCs w:val="21"/>
              </w:rPr>
            </w:pPr>
            <w:r>
              <w:rPr>
                <w:rFonts w:ascii="宋体" w:hAnsi="宋体" w:cs="宋体"/>
                <w:szCs w:val="21"/>
              </w:rPr>
              <w:t>9</w:t>
            </w:r>
          </w:p>
        </w:tc>
        <w:tc>
          <w:tcPr>
            <w:tcW w:w="956" w:type="pct"/>
            <w:vAlign w:val="center"/>
          </w:tcPr>
          <w:p w14:paraId="038B0ABF">
            <w:pPr>
              <w:ind w:right="28"/>
              <w:jc w:val="center"/>
              <w:rPr>
                <w:rFonts w:ascii="宋体" w:hAnsi="宋体" w:cs="宋体"/>
                <w:szCs w:val="21"/>
              </w:rPr>
            </w:pPr>
            <w:r>
              <w:rPr>
                <w:rFonts w:ascii="宋体" w:hAnsi="宋体" w:cs="宋体"/>
                <w:szCs w:val="21"/>
              </w:rPr>
              <w:t>风机</w:t>
            </w:r>
          </w:p>
        </w:tc>
        <w:tc>
          <w:tcPr>
            <w:tcW w:w="2522" w:type="pct"/>
            <w:vAlign w:val="center"/>
          </w:tcPr>
          <w:p w14:paraId="1A79C477">
            <w:pPr>
              <w:ind w:right="28"/>
              <w:jc w:val="center"/>
              <w:rPr>
                <w:rFonts w:ascii="宋体" w:hAnsi="宋体" w:cs="宋体"/>
                <w:szCs w:val="21"/>
              </w:rPr>
            </w:pPr>
            <w:r>
              <w:rPr>
                <w:rFonts w:hint="eastAsia" w:ascii="宋体" w:hAnsi="宋体" w:cs="宋体"/>
                <w:szCs w:val="21"/>
              </w:rPr>
              <w:t>镇江丹徒粮机厂、蚌埠风机、蚌埠华力风机或</w:t>
            </w:r>
            <w:r>
              <w:rPr>
                <w:rFonts w:ascii="宋体" w:hAnsi="宋体" w:cs="宋体"/>
                <w:szCs w:val="21"/>
              </w:rPr>
              <w:t>同档次以上</w:t>
            </w:r>
          </w:p>
        </w:tc>
        <w:tc>
          <w:tcPr>
            <w:tcW w:w="1134" w:type="pct"/>
            <w:vAlign w:val="center"/>
          </w:tcPr>
          <w:p w14:paraId="26458099">
            <w:pPr>
              <w:ind w:right="28"/>
              <w:jc w:val="center"/>
              <w:rPr>
                <w:rFonts w:ascii="宋体" w:hAnsi="宋体" w:cs="宋体"/>
                <w:szCs w:val="21"/>
              </w:rPr>
            </w:pPr>
          </w:p>
        </w:tc>
        <w:tc>
          <w:tcPr>
            <w:tcW w:w="114" w:type="pct"/>
            <w:vAlign w:val="center"/>
          </w:tcPr>
          <w:p w14:paraId="12DDA931">
            <w:pPr>
              <w:ind w:right="28"/>
              <w:jc w:val="center"/>
              <w:rPr>
                <w:rFonts w:ascii="宋体" w:hAnsi="宋体" w:cs="宋体"/>
                <w:szCs w:val="21"/>
              </w:rPr>
            </w:pPr>
          </w:p>
        </w:tc>
      </w:tr>
      <w:tr w14:paraId="658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87A8E9D">
            <w:pPr>
              <w:ind w:right="28"/>
              <w:jc w:val="center"/>
              <w:rPr>
                <w:rFonts w:ascii="宋体" w:hAnsi="宋体" w:cs="宋体"/>
                <w:szCs w:val="21"/>
              </w:rPr>
            </w:pPr>
            <w:r>
              <w:rPr>
                <w:rFonts w:ascii="宋体" w:hAnsi="宋体" w:cs="宋体"/>
                <w:szCs w:val="21"/>
              </w:rPr>
              <w:t>10</w:t>
            </w:r>
          </w:p>
        </w:tc>
        <w:tc>
          <w:tcPr>
            <w:tcW w:w="956" w:type="pct"/>
            <w:vAlign w:val="center"/>
          </w:tcPr>
          <w:p w14:paraId="280B4AE8">
            <w:pPr>
              <w:ind w:right="28"/>
              <w:jc w:val="center"/>
              <w:rPr>
                <w:rFonts w:ascii="宋体" w:hAnsi="宋体" w:cs="宋体"/>
                <w:szCs w:val="21"/>
              </w:rPr>
            </w:pPr>
            <w:r>
              <w:rPr>
                <w:rFonts w:ascii="宋体" w:hAnsi="宋体" w:cs="宋体"/>
                <w:szCs w:val="21"/>
              </w:rPr>
              <w:t>畚斗</w:t>
            </w:r>
          </w:p>
        </w:tc>
        <w:tc>
          <w:tcPr>
            <w:tcW w:w="2522" w:type="pct"/>
            <w:vAlign w:val="center"/>
          </w:tcPr>
          <w:p w14:paraId="1D6877CA">
            <w:pPr>
              <w:ind w:right="28"/>
              <w:jc w:val="center"/>
              <w:rPr>
                <w:rFonts w:ascii="宋体" w:hAnsi="宋体" w:cs="宋体"/>
                <w:szCs w:val="21"/>
              </w:rPr>
            </w:pPr>
            <w:r>
              <w:rPr>
                <w:rFonts w:ascii="宋体" w:hAnsi="宋体" w:cs="宋体"/>
                <w:szCs w:val="21"/>
              </w:rPr>
              <w:t>镇江三维、镇江经纬</w:t>
            </w:r>
            <w:r>
              <w:rPr>
                <w:rFonts w:hint="eastAsia" w:ascii="宋体" w:hAnsi="宋体" w:cs="宋体"/>
                <w:szCs w:val="21"/>
              </w:rPr>
              <w:t>、扬州宝达</w:t>
            </w:r>
            <w:r>
              <w:rPr>
                <w:rFonts w:ascii="宋体" w:hAnsi="宋体" w:cs="宋体"/>
                <w:szCs w:val="21"/>
              </w:rPr>
              <w:t>或同档次以上</w:t>
            </w:r>
          </w:p>
        </w:tc>
        <w:tc>
          <w:tcPr>
            <w:tcW w:w="1134" w:type="pct"/>
            <w:vAlign w:val="center"/>
          </w:tcPr>
          <w:p w14:paraId="7B8B7996">
            <w:pPr>
              <w:ind w:right="28"/>
              <w:jc w:val="center"/>
              <w:rPr>
                <w:rFonts w:ascii="宋体" w:hAnsi="宋体" w:cs="宋体"/>
                <w:szCs w:val="21"/>
              </w:rPr>
            </w:pPr>
          </w:p>
        </w:tc>
        <w:tc>
          <w:tcPr>
            <w:tcW w:w="114" w:type="pct"/>
            <w:vAlign w:val="center"/>
          </w:tcPr>
          <w:p w14:paraId="46597C62">
            <w:pPr>
              <w:ind w:right="28"/>
              <w:jc w:val="center"/>
              <w:rPr>
                <w:rFonts w:ascii="宋体" w:hAnsi="宋体" w:cs="宋体"/>
                <w:szCs w:val="21"/>
              </w:rPr>
            </w:pPr>
          </w:p>
        </w:tc>
      </w:tr>
      <w:tr w14:paraId="291C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46EFCC4">
            <w:pPr>
              <w:ind w:right="28"/>
              <w:jc w:val="center"/>
              <w:rPr>
                <w:rFonts w:ascii="宋体" w:hAnsi="宋体" w:cs="宋体"/>
                <w:szCs w:val="21"/>
              </w:rPr>
            </w:pPr>
            <w:r>
              <w:rPr>
                <w:rFonts w:ascii="宋体" w:hAnsi="宋体" w:cs="宋体"/>
                <w:szCs w:val="21"/>
              </w:rPr>
              <w:t>11</w:t>
            </w:r>
          </w:p>
        </w:tc>
        <w:tc>
          <w:tcPr>
            <w:tcW w:w="956" w:type="pct"/>
            <w:vAlign w:val="center"/>
          </w:tcPr>
          <w:p w14:paraId="0D73297F">
            <w:pPr>
              <w:ind w:right="28"/>
              <w:jc w:val="center"/>
              <w:rPr>
                <w:rFonts w:ascii="宋体" w:hAnsi="宋体" w:cs="宋体"/>
                <w:szCs w:val="21"/>
              </w:rPr>
            </w:pPr>
            <w:r>
              <w:rPr>
                <w:rFonts w:ascii="宋体" w:hAnsi="宋体" w:cs="宋体"/>
                <w:szCs w:val="21"/>
              </w:rPr>
              <w:t>空压机</w:t>
            </w:r>
          </w:p>
        </w:tc>
        <w:tc>
          <w:tcPr>
            <w:tcW w:w="2522" w:type="pct"/>
            <w:vAlign w:val="center"/>
          </w:tcPr>
          <w:p w14:paraId="4581E610">
            <w:pPr>
              <w:ind w:right="28"/>
              <w:jc w:val="center"/>
              <w:rPr>
                <w:rFonts w:ascii="宋体" w:hAnsi="宋体" w:cs="宋体"/>
                <w:szCs w:val="21"/>
              </w:rPr>
            </w:pPr>
            <w:r>
              <w:rPr>
                <w:rFonts w:hint="eastAsia" w:ascii="宋体" w:hAnsi="宋体" w:cs="宋体"/>
                <w:szCs w:val="21"/>
              </w:rPr>
              <w:t>复盛、</w:t>
            </w:r>
            <w:r>
              <w:rPr>
                <w:rFonts w:ascii="宋体" w:hAnsi="宋体" w:cs="宋体"/>
                <w:szCs w:val="21"/>
              </w:rPr>
              <w:t>阿特拉斯、</w:t>
            </w:r>
            <w:r>
              <w:rPr>
                <w:rFonts w:hint="eastAsia" w:ascii="宋体" w:hAnsi="宋体" w:cs="宋体"/>
                <w:szCs w:val="21"/>
              </w:rPr>
              <w:t>英格索兰</w:t>
            </w:r>
            <w:r>
              <w:rPr>
                <w:rFonts w:ascii="宋体" w:hAnsi="宋体" w:cs="宋体"/>
                <w:szCs w:val="21"/>
              </w:rPr>
              <w:t>或同档次以上</w:t>
            </w:r>
          </w:p>
        </w:tc>
        <w:tc>
          <w:tcPr>
            <w:tcW w:w="1134" w:type="pct"/>
            <w:vAlign w:val="center"/>
          </w:tcPr>
          <w:p w14:paraId="2A4369FB">
            <w:pPr>
              <w:ind w:right="28"/>
              <w:jc w:val="center"/>
              <w:rPr>
                <w:rFonts w:ascii="宋体" w:hAnsi="宋体" w:cs="宋体"/>
                <w:szCs w:val="21"/>
              </w:rPr>
            </w:pPr>
          </w:p>
        </w:tc>
        <w:tc>
          <w:tcPr>
            <w:tcW w:w="114" w:type="pct"/>
            <w:vAlign w:val="center"/>
          </w:tcPr>
          <w:p w14:paraId="70618F38">
            <w:pPr>
              <w:ind w:right="28"/>
              <w:jc w:val="center"/>
              <w:rPr>
                <w:rFonts w:ascii="宋体" w:hAnsi="宋体" w:cs="宋体"/>
                <w:szCs w:val="21"/>
              </w:rPr>
            </w:pPr>
          </w:p>
        </w:tc>
      </w:tr>
      <w:tr w14:paraId="32B8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D085C1B">
            <w:pPr>
              <w:ind w:right="28"/>
              <w:jc w:val="center"/>
              <w:rPr>
                <w:rFonts w:ascii="宋体" w:hAnsi="宋体" w:cs="宋体"/>
                <w:szCs w:val="21"/>
              </w:rPr>
            </w:pPr>
            <w:r>
              <w:rPr>
                <w:rFonts w:ascii="宋体" w:hAnsi="宋体" w:cs="宋体"/>
                <w:szCs w:val="21"/>
              </w:rPr>
              <w:t>12</w:t>
            </w:r>
          </w:p>
        </w:tc>
        <w:tc>
          <w:tcPr>
            <w:tcW w:w="956" w:type="pct"/>
            <w:vAlign w:val="center"/>
          </w:tcPr>
          <w:p w14:paraId="6B8AD243">
            <w:pPr>
              <w:ind w:right="28"/>
              <w:jc w:val="center"/>
              <w:rPr>
                <w:rFonts w:ascii="宋体" w:hAnsi="宋体" w:cs="宋体"/>
                <w:szCs w:val="21"/>
              </w:rPr>
            </w:pPr>
            <w:r>
              <w:rPr>
                <w:rFonts w:hint="eastAsia" w:ascii="宋体" w:hAnsi="宋体" w:cs="宋体"/>
                <w:szCs w:val="21"/>
              </w:rPr>
              <w:t>液压翻板卸车装置</w:t>
            </w:r>
          </w:p>
        </w:tc>
        <w:tc>
          <w:tcPr>
            <w:tcW w:w="2522" w:type="pct"/>
            <w:vAlign w:val="center"/>
          </w:tcPr>
          <w:p w14:paraId="55250D0D">
            <w:pPr>
              <w:ind w:right="28"/>
              <w:jc w:val="center"/>
              <w:rPr>
                <w:rFonts w:ascii="宋体" w:hAnsi="宋体" w:cs="宋体"/>
                <w:szCs w:val="21"/>
              </w:rPr>
            </w:pPr>
            <w:r>
              <w:rPr>
                <w:rFonts w:hint="eastAsia" w:ascii="宋体" w:hAnsi="宋体" w:cs="宋体"/>
                <w:szCs w:val="21"/>
              </w:rPr>
              <w:t>济南金钟、浙江九牛、江苏正鼎或</w:t>
            </w:r>
            <w:r>
              <w:rPr>
                <w:rFonts w:ascii="宋体" w:hAnsi="宋体" w:cs="宋体"/>
                <w:szCs w:val="21"/>
              </w:rPr>
              <w:t>同档次以上</w:t>
            </w:r>
          </w:p>
        </w:tc>
        <w:tc>
          <w:tcPr>
            <w:tcW w:w="1134" w:type="pct"/>
            <w:vAlign w:val="center"/>
          </w:tcPr>
          <w:p w14:paraId="5DE06BCC">
            <w:pPr>
              <w:ind w:right="28"/>
              <w:jc w:val="center"/>
              <w:rPr>
                <w:rFonts w:ascii="宋体" w:hAnsi="宋体" w:cs="宋体"/>
                <w:szCs w:val="21"/>
              </w:rPr>
            </w:pPr>
          </w:p>
        </w:tc>
        <w:tc>
          <w:tcPr>
            <w:tcW w:w="114" w:type="pct"/>
            <w:vAlign w:val="center"/>
          </w:tcPr>
          <w:p w14:paraId="6472A476">
            <w:pPr>
              <w:ind w:right="28"/>
              <w:jc w:val="center"/>
              <w:rPr>
                <w:rFonts w:ascii="宋体" w:hAnsi="宋体" w:cs="宋体"/>
                <w:szCs w:val="21"/>
              </w:rPr>
            </w:pPr>
          </w:p>
        </w:tc>
      </w:tr>
      <w:tr w14:paraId="1B97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06E4D7FD">
            <w:pPr>
              <w:ind w:right="28"/>
              <w:jc w:val="center"/>
              <w:rPr>
                <w:rFonts w:ascii="宋体" w:hAnsi="宋体" w:cs="宋体"/>
                <w:szCs w:val="21"/>
              </w:rPr>
            </w:pPr>
            <w:r>
              <w:rPr>
                <w:rFonts w:ascii="宋体" w:hAnsi="宋体" w:cs="宋体"/>
                <w:szCs w:val="21"/>
              </w:rPr>
              <w:t>14</w:t>
            </w:r>
          </w:p>
        </w:tc>
        <w:tc>
          <w:tcPr>
            <w:tcW w:w="956" w:type="pct"/>
            <w:vAlign w:val="center"/>
          </w:tcPr>
          <w:p w14:paraId="747CAA46">
            <w:pPr>
              <w:ind w:right="28"/>
              <w:jc w:val="center"/>
              <w:rPr>
                <w:rFonts w:ascii="宋体" w:hAnsi="宋体" w:cs="宋体"/>
                <w:szCs w:val="21"/>
              </w:rPr>
            </w:pPr>
            <w:r>
              <w:rPr>
                <w:rFonts w:hint="eastAsia" w:ascii="宋体" w:hAnsi="宋体" w:cs="宋体"/>
                <w:szCs w:val="21"/>
              </w:rPr>
              <w:t>谷冷机</w:t>
            </w:r>
          </w:p>
        </w:tc>
        <w:tc>
          <w:tcPr>
            <w:tcW w:w="2522" w:type="pct"/>
            <w:vAlign w:val="center"/>
          </w:tcPr>
          <w:p w14:paraId="23C341A0">
            <w:pPr>
              <w:ind w:right="28"/>
              <w:jc w:val="center"/>
              <w:rPr>
                <w:rFonts w:ascii="宋体" w:hAnsi="宋体" w:cs="宋体"/>
                <w:szCs w:val="21"/>
              </w:rPr>
            </w:pPr>
            <w:r>
              <w:rPr>
                <w:rFonts w:hint="eastAsia" w:ascii="宋体" w:hAnsi="宋体" w:cs="宋体"/>
                <w:szCs w:val="21"/>
              </w:rPr>
              <w:t>河南金明、上海云傲、北京东方孚德或同档次以上</w:t>
            </w:r>
          </w:p>
        </w:tc>
        <w:tc>
          <w:tcPr>
            <w:tcW w:w="1134" w:type="pct"/>
            <w:vAlign w:val="center"/>
          </w:tcPr>
          <w:p w14:paraId="3A0C8050">
            <w:pPr>
              <w:ind w:right="28"/>
              <w:jc w:val="center"/>
              <w:rPr>
                <w:rFonts w:ascii="宋体" w:hAnsi="宋体" w:cs="宋体"/>
                <w:szCs w:val="21"/>
              </w:rPr>
            </w:pPr>
          </w:p>
        </w:tc>
        <w:tc>
          <w:tcPr>
            <w:tcW w:w="114" w:type="pct"/>
            <w:vAlign w:val="center"/>
          </w:tcPr>
          <w:p w14:paraId="761C461F">
            <w:pPr>
              <w:ind w:right="28"/>
              <w:jc w:val="center"/>
              <w:rPr>
                <w:rFonts w:ascii="宋体" w:hAnsi="宋体" w:cs="宋体"/>
                <w:szCs w:val="21"/>
              </w:rPr>
            </w:pPr>
          </w:p>
        </w:tc>
      </w:tr>
      <w:tr w14:paraId="52CF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C2E506F">
            <w:pPr>
              <w:ind w:right="28"/>
              <w:jc w:val="center"/>
              <w:rPr>
                <w:rFonts w:ascii="宋体" w:hAnsi="宋体" w:cs="宋体"/>
                <w:szCs w:val="21"/>
              </w:rPr>
            </w:pPr>
            <w:r>
              <w:rPr>
                <w:rFonts w:ascii="宋体" w:hAnsi="宋体" w:cs="宋体"/>
                <w:szCs w:val="21"/>
              </w:rPr>
              <w:t>15</w:t>
            </w:r>
          </w:p>
        </w:tc>
        <w:tc>
          <w:tcPr>
            <w:tcW w:w="956" w:type="pct"/>
            <w:vAlign w:val="center"/>
          </w:tcPr>
          <w:p w14:paraId="7F96A02C">
            <w:pPr>
              <w:ind w:right="28"/>
              <w:jc w:val="center"/>
              <w:rPr>
                <w:rFonts w:ascii="宋体" w:hAnsi="宋体" w:cs="宋体"/>
                <w:szCs w:val="21"/>
              </w:rPr>
            </w:pPr>
            <w:r>
              <w:rPr>
                <w:rFonts w:hint="eastAsia" w:ascii="宋体" w:hAnsi="宋体" w:cs="宋体"/>
                <w:szCs w:val="21"/>
              </w:rPr>
              <w:t>汽车衡</w:t>
            </w:r>
          </w:p>
        </w:tc>
        <w:tc>
          <w:tcPr>
            <w:tcW w:w="2522" w:type="pct"/>
            <w:vAlign w:val="center"/>
          </w:tcPr>
          <w:p w14:paraId="19500684">
            <w:pPr>
              <w:ind w:right="28"/>
              <w:jc w:val="center"/>
              <w:rPr>
                <w:rFonts w:ascii="宋体" w:hAnsi="宋体" w:cs="宋体"/>
                <w:szCs w:val="21"/>
              </w:rPr>
            </w:pPr>
            <w:r>
              <w:rPr>
                <w:rFonts w:hint="eastAsia" w:ascii="宋体" w:hAnsi="宋体" w:cs="宋体"/>
                <w:szCs w:val="21"/>
              </w:rPr>
              <w:t>托利多、广东力固、江苏正鼎或同档次以上</w:t>
            </w:r>
          </w:p>
        </w:tc>
        <w:tc>
          <w:tcPr>
            <w:tcW w:w="1134" w:type="pct"/>
            <w:vAlign w:val="center"/>
          </w:tcPr>
          <w:p w14:paraId="121C3A0B">
            <w:pPr>
              <w:ind w:right="28"/>
              <w:jc w:val="center"/>
              <w:rPr>
                <w:rFonts w:ascii="宋体" w:hAnsi="宋体" w:cs="宋体"/>
                <w:szCs w:val="21"/>
              </w:rPr>
            </w:pPr>
          </w:p>
        </w:tc>
        <w:tc>
          <w:tcPr>
            <w:tcW w:w="114" w:type="pct"/>
            <w:vAlign w:val="center"/>
          </w:tcPr>
          <w:p w14:paraId="6F2E0697">
            <w:pPr>
              <w:ind w:right="28"/>
              <w:jc w:val="center"/>
              <w:rPr>
                <w:rFonts w:ascii="宋体" w:hAnsi="宋体" w:cs="宋体"/>
                <w:szCs w:val="21"/>
              </w:rPr>
            </w:pPr>
          </w:p>
        </w:tc>
      </w:tr>
      <w:tr w14:paraId="2619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D5815F7">
            <w:pPr>
              <w:ind w:right="28"/>
              <w:jc w:val="center"/>
              <w:rPr>
                <w:rFonts w:ascii="宋体" w:hAnsi="宋体" w:cs="宋体"/>
                <w:szCs w:val="21"/>
              </w:rPr>
            </w:pPr>
            <w:r>
              <w:rPr>
                <w:rFonts w:ascii="宋体" w:hAnsi="宋体" w:cs="宋体"/>
                <w:szCs w:val="21"/>
              </w:rPr>
              <w:t>16</w:t>
            </w:r>
          </w:p>
        </w:tc>
        <w:tc>
          <w:tcPr>
            <w:tcW w:w="956" w:type="pct"/>
            <w:vAlign w:val="center"/>
          </w:tcPr>
          <w:p w14:paraId="7AF44B57">
            <w:pPr>
              <w:ind w:right="28"/>
              <w:jc w:val="center"/>
              <w:rPr>
                <w:rFonts w:ascii="宋体" w:hAnsi="宋体" w:cs="宋体"/>
                <w:szCs w:val="21"/>
              </w:rPr>
            </w:pPr>
            <w:r>
              <w:rPr>
                <w:rFonts w:hint="eastAsia" w:ascii="宋体" w:hAnsi="宋体" w:cs="宋体"/>
                <w:szCs w:val="21"/>
              </w:rPr>
              <w:t>散粮秤</w:t>
            </w:r>
          </w:p>
        </w:tc>
        <w:tc>
          <w:tcPr>
            <w:tcW w:w="2522" w:type="pct"/>
            <w:vAlign w:val="center"/>
          </w:tcPr>
          <w:p w14:paraId="42D5B532">
            <w:pPr>
              <w:ind w:right="28"/>
              <w:jc w:val="center"/>
              <w:rPr>
                <w:rFonts w:ascii="宋体" w:hAnsi="宋体" w:cs="宋体"/>
                <w:szCs w:val="21"/>
              </w:rPr>
            </w:pPr>
            <w:r>
              <w:rPr>
                <w:rFonts w:hint="eastAsia" w:ascii="宋体" w:hAnsi="宋体" w:cs="宋体"/>
                <w:szCs w:val="21"/>
              </w:rPr>
              <w:t>托利多、广东力固、布勒或同档次以上</w:t>
            </w:r>
          </w:p>
        </w:tc>
        <w:tc>
          <w:tcPr>
            <w:tcW w:w="1134" w:type="pct"/>
            <w:vAlign w:val="center"/>
          </w:tcPr>
          <w:p w14:paraId="2F5DB4DB">
            <w:pPr>
              <w:ind w:right="28"/>
              <w:jc w:val="center"/>
              <w:rPr>
                <w:rFonts w:ascii="宋体" w:hAnsi="宋体" w:cs="宋体"/>
                <w:szCs w:val="21"/>
              </w:rPr>
            </w:pPr>
          </w:p>
        </w:tc>
        <w:tc>
          <w:tcPr>
            <w:tcW w:w="114" w:type="pct"/>
            <w:vAlign w:val="center"/>
          </w:tcPr>
          <w:p w14:paraId="0DBD271B">
            <w:pPr>
              <w:ind w:right="28"/>
              <w:jc w:val="center"/>
              <w:rPr>
                <w:rFonts w:ascii="宋体" w:hAnsi="宋体" w:cs="宋体"/>
                <w:szCs w:val="21"/>
              </w:rPr>
            </w:pPr>
          </w:p>
        </w:tc>
      </w:tr>
      <w:tr w14:paraId="464A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D9A7A92">
            <w:pPr>
              <w:ind w:right="28"/>
              <w:jc w:val="center"/>
              <w:rPr>
                <w:rFonts w:ascii="宋体" w:hAnsi="宋体" w:cs="宋体"/>
                <w:szCs w:val="21"/>
              </w:rPr>
            </w:pPr>
            <w:r>
              <w:rPr>
                <w:rFonts w:ascii="宋体" w:hAnsi="宋体" w:cs="宋体"/>
                <w:szCs w:val="21"/>
              </w:rPr>
              <w:t>17</w:t>
            </w:r>
          </w:p>
        </w:tc>
        <w:tc>
          <w:tcPr>
            <w:tcW w:w="956" w:type="pct"/>
            <w:vAlign w:val="center"/>
          </w:tcPr>
          <w:p w14:paraId="27360720">
            <w:pPr>
              <w:ind w:right="28"/>
              <w:jc w:val="center"/>
              <w:rPr>
                <w:rFonts w:ascii="宋体" w:hAnsi="宋体" w:cs="宋体"/>
                <w:szCs w:val="21"/>
              </w:rPr>
            </w:pPr>
            <w:r>
              <w:rPr>
                <w:rFonts w:hint="eastAsia" w:ascii="宋体" w:hAnsi="宋体" w:cs="宋体"/>
                <w:szCs w:val="21"/>
              </w:rPr>
              <w:t>制氮机</w:t>
            </w:r>
          </w:p>
        </w:tc>
        <w:tc>
          <w:tcPr>
            <w:tcW w:w="2522" w:type="pct"/>
            <w:vAlign w:val="center"/>
          </w:tcPr>
          <w:p w14:paraId="40CA74B5">
            <w:pPr>
              <w:ind w:right="28"/>
              <w:jc w:val="center"/>
              <w:rPr>
                <w:rFonts w:ascii="宋体" w:hAnsi="宋体" w:cs="宋体"/>
                <w:szCs w:val="21"/>
              </w:rPr>
            </w:pPr>
            <w:r>
              <w:rPr>
                <w:rFonts w:hint="eastAsia" w:ascii="宋体" w:hAnsi="宋体" w:cs="宋体"/>
                <w:szCs w:val="21"/>
              </w:rPr>
              <w:t>广州维通、大连力德、江苏同悦或同档次以上</w:t>
            </w:r>
          </w:p>
        </w:tc>
        <w:tc>
          <w:tcPr>
            <w:tcW w:w="1134" w:type="pct"/>
            <w:vAlign w:val="center"/>
          </w:tcPr>
          <w:p w14:paraId="7D542E4A">
            <w:pPr>
              <w:ind w:right="28"/>
              <w:jc w:val="center"/>
              <w:rPr>
                <w:rFonts w:ascii="宋体" w:hAnsi="宋体" w:cs="宋体"/>
                <w:szCs w:val="21"/>
              </w:rPr>
            </w:pPr>
          </w:p>
        </w:tc>
        <w:tc>
          <w:tcPr>
            <w:tcW w:w="114" w:type="pct"/>
            <w:vAlign w:val="center"/>
          </w:tcPr>
          <w:p w14:paraId="4892E5C5">
            <w:pPr>
              <w:ind w:right="28"/>
              <w:jc w:val="center"/>
              <w:rPr>
                <w:rFonts w:ascii="宋体" w:hAnsi="宋体" w:cs="宋体"/>
                <w:szCs w:val="21"/>
              </w:rPr>
            </w:pPr>
          </w:p>
        </w:tc>
      </w:tr>
      <w:tr w14:paraId="3B90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1E976929">
            <w:pPr>
              <w:ind w:right="28"/>
              <w:jc w:val="center"/>
              <w:rPr>
                <w:rFonts w:ascii="宋体" w:hAnsi="宋体" w:cs="宋体"/>
                <w:szCs w:val="21"/>
              </w:rPr>
            </w:pPr>
            <w:r>
              <w:rPr>
                <w:rFonts w:ascii="宋体" w:hAnsi="宋体" w:cs="宋体"/>
                <w:szCs w:val="21"/>
              </w:rPr>
              <w:t>18</w:t>
            </w:r>
          </w:p>
        </w:tc>
        <w:tc>
          <w:tcPr>
            <w:tcW w:w="956" w:type="pct"/>
            <w:vAlign w:val="center"/>
          </w:tcPr>
          <w:p w14:paraId="44DC3295">
            <w:pPr>
              <w:ind w:right="28"/>
              <w:jc w:val="center"/>
              <w:rPr>
                <w:rFonts w:ascii="宋体" w:hAnsi="宋体" w:cs="宋体"/>
                <w:szCs w:val="21"/>
              </w:rPr>
            </w:pPr>
            <w:r>
              <w:rPr>
                <w:rFonts w:hint="eastAsia" w:ascii="宋体" w:hAnsi="宋体" w:cs="宋体"/>
                <w:szCs w:val="21"/>
              </w:rPr>
              <w:t>通风熏蒸系统</w:t>
            </w:r>
          </w:p>
        </w:tc>
        <w:tc>
          <w:tcPr>
            <w:tcW w:w="2522" w:type="pct"/>
            <w:vAlign w:val="center"/>
          </w:tcPr>
          <w:p w14:paraId="6C7C4254">
            <w:pPr>
              <w:ind w:right="28"/>
              <w:jc w:val="center"/>
              <w:rPr>
                <w:rFonts w:ascii="宋体" w:hAnsi="宋体" w:cs="宋体"/>
                <w:szCs w:val="21"/>
              </w:rPr>
            </w:pPr>
            <w:r>
              <w:rPr>
                <w:rFonts w:hint="eastAsia" w:ascii="宋体" w:hAnsi="宋体" w:cs="宋体"/>
                <w:szCs w:val="21"/>
              </w:rPr>
              <w:t>郑州新瑞、河南金明、合肥弘恩或同档次以上</w:t>
            </w:r>
          </w:p>
        </w:tc>
        <w:tc>
          <w:tcPr>
            <w:tcW w:w="1134" w:type="pct"/>
            <w:vAlign w:val="center"/>
          </w:tcPr>
          <w:p w14:paraId="67A4208C">
            <w:pPr>
              <w:ind w:right="28"/>
              <w:jc w:val="center"/>
              <w:rPr>
                <w:rFonts w:ascii="宋体" w:hAnsi="宋体" w:cs="宋体"/>
                <w:szCs w:val="21"/>
              </w:rPr>
            </w:pPr>
          </w:p>
        </w:tc>
        <w:tc>
          <w:tcPr>
            <w:tcW w:w="114" w:type="pct"/>
            <w:vAlign w:val="center"/>
          </w:tcPr>
          <w:p w14:paraId="1DFB43BC">
            <w:pPr>
              <w:ind w:right="28"/>
              <w:jc w:val="center"/>
              <w:rPr>
                <w:rFonts w:ascii="宋体" w:hAnsi="宋体" w:cs="宋体"/>
                <w:szCs w:val="21"/>
              </w:rPr>
            </w:pPr>
          </w:p>
        </w:tc>
      </w:tr>
      <w:tr w14:paraId="59D1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1FF596C7">
            <w:pPr>
              <w:ind w:right="28"/>
              <w:jc w:val="center"/>
              <w:rPr>
                <w:rFonts w:ascii="宋体" w:hAnsi="宋体" w:cs="宋体"/>
                <w:szCs w:val="21"/>
              </w:rPr>
            </w:pPr>
            <w:r>
              <w:rPr>
                <w:rFonts w:ascii="宋体" w:hAnsi="宋体" w:cs="宋体"/>
                <w:szCs w:val="21"/>
              </w:rPr>
              <w:t>19</w:t>
            </w:r>
          </w:p>
        </w:tc>
        <w:tc>
          <w:tcPr>
            <w:tcW w:w="956" w:type="pct"/>
            <w:vAlign w:val="center"/>
          </w:tcPr>
          <w:p w14:paraId="44809AED">
            <w:pPr>
              <w:ind w:right="28"/>
              <w:jc w:val="center"/>
              <w:rPr>
                <w:rFonts w:ascii="宋体" w:hAnsi="宋体" w:cs="宋体"/>
                <w:szCs w:val="21"/>
              </w:rPr>
            </w:pPr>
            <w:r>
              <w:rPr>
                <w:rFonts w:hint="eastAsia" w:ascii="宋体" w:hAnsi="宋体" w:cs="宋体"/>
                <w:szCs w:val="21"/>
              </w:rPr>
              <w:t>扦检智能化一体机</w:t>
            </w:r>
          </w:p>
        </w:tc>
        <w:tc>
          <w:tcPr>
            <w:tcW w:w="2522" w:type="pct"/>
            <w:vAlign w:val="center"/>
          </w:tcPr>
          <w:p w14:paraId="13D77A3A">
            <w:pPr>
              <w:ind w:right="28"/>
              <w:jc w:val="center"/>
              <w:rPr>
                <w:rFonts w:ascii="宋体" w:hAnsi="宋体" w:cs="宋体"/>
                <w:szCs w:val="21"/>
              </w:rPr>
            </w:pPr>
            <w:r>
              <w:rPr>
                <w:rFonts w:hint="eastAsia" w:ascii="宋体" w:hAnsi="宋体" w:cs="宋体"/>
                <w:szCs w:val="21"/>
              </w:rPr>
              <w:t>浙江伯利恒仪器，中储粮成都储藏院，中仪智控</w:t>
            </w:r>
          </w:p>
        </w:tc>
        <w:tc>
          <w:tcPr>
            <w:tcW w:w="1134" w:type="pct"/>
            <w:vAlign w:val="center"/>
          </w:tcPr>
          <w:p w14:paraId="0374F64F">
            <w:pPr>
              <w:ind w:right="28"/>
              <w:jc w:val="center"/>
              <w:rPr>
                <w:rFonts w:ascii="宋体" w:hAnsi="宋体" w:cs="宋体"/>
                <w:szCs w:val="21"/>
              </w:rPr>
            </w:pPr>
          </w:p>
        </w:tc>
        <w:tc>
          <w:tcPr>
            <w:tcW w:w="114" w:type="pct"/>
            <w:vAlign w:val="center"/>
          </w:tcPr>
          <w:p w14:paraId="0871DFA7">
            <w:pPr>
              <w:ind w:right="28"/>
              <w:jc w:val="center"/>
              <w:rPr>
                <w:rFonts w:ascii="宋体" w:hAnsi="宋体" w:cs="宋体"/>
                <w:szCs w:val="21"/>
              </w:rPr>
            </w:pPr>
          </w:p>
        </w:tc>
      </w:tr>
      <w:tr w14:paraId="1184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5"/>
            <w:vAlign w:val="center"/>
          </w:tcPr>
          <w:p w14:paraId="484210A0">
            <w:pPr>
              <w:ind w:right="28"/>
              <w:jc w:val="center"/>
              <w:rPr>
                <w:rFonts w:ascii="宋体" w:hAnsi="宋体" w:cs="宋体"/>
                <w:szCs w:val="21"/>
              </w:rPr>
            </w:pPr>
            <w:r>
              <w:rPr>
                <w:rFonts w:ascii="宋体" w:hAnsi="宋体" w:cs="宋体"/>
                <w:szCs w:val="21"/>
              </w:rPr>
              <w:t>实验室设备</w:t>
            </w:r>
          </w:p>
        </w:tc>
      </w:tr>
      <w:tr w14:paraId="60B6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0BF4BD6F">
            <w:pPr>
              <w:ind w:right="28"/>
              <w:jc w:val="center"/>
              <w:rPr>
                <w:rFonts w:ascii="宋体" w:hAnsi="宋体" w:cs="宋体"/>
                <w:szCs w:val="21"/>
              </w:rPr>
            </w:pPr>
            <w:r>
              <w:rPr>
                <w:rFonts w:hint="eastAsia" w:ascii="宋体" w:hAnsi="宋体" w:cs="宋体"/>
                <w:szCs w:val="21"/>
              </w:rPr>
              <w:t>1</w:t>
            </w:r>
          </w:p>
        </w:tc>
        <w:tc>
          <w:tcPr>
            <w:tcW w:w="956" w:type="pct"/>
          </w:tcPr>
          <w:p w14:paraId="37CA71E7">
            <w:pPr>
              <w:ind w:right="28"/>
              <w:jc w:val="center"/>
              <w:rPr>
                <w:rFonts w:ascii="宋体" w:hAnsi="宋体" w:cs="宋体"/>
                <w:szCs w:val="21"/>
              </w:rPr>
            </w:pPr>
            <w:r>
              <w:rPr>
                <w:rFonts w:hint="eastAsia" w:ascii="宋体" w:hAnsi="宋体" w:cs="宋体"/>
                <w:szCs w:val="21"/>
              </w:rPr>
              <w:t>万分之一天平</w:t>
            </w:r>
          </w:p>
        </w:tc>
        <w:tc>
          <w:tcPr>
            <w:tcW w:w="2522" w:type="pct"/>
            <w:vAlign w:val="center"/>
          </w:tcPr>
          <w:p w14:paraId="4A32F56B">
            <w:pPr>
              <w:ind w:right="28"/>
              <w:jc w:val="center"/>
              <w:rPr>
                <w:rFonts w:ascii="宋体" w:hAnsi="宋体" w:cs="宋体"/>
                <w:szCs w:val="21"/>
              </w:rPr>
            </w:pPr>
            <w:r>
              <w:rPr>
                <w:rFonts w:hint="eastAsia" w:ascii="宋体" w:hAnsi="宋体" w:cs="宋体"/>
                <w:szCs w:val="21"/>
              </w:rPr>
              <w:t>AND、赛多利斯、梅特勒-托利多</w:t>
            </w:r>
          </w:p>
        </w:tc>
        <w:tc>
          <w:tcPr>
            <w:tcW w:w="1134" w:type="pct"/>
            <w:vAlign w:val="center"/>
          </w:tcPr>
          <w:p w14:paraId="44E05490">
            <w:pPr>
              <w:pStyle w:val="4"/>
              <w:ind w:right="28"/>
              <w:jc w:val="center"/>
              <w:rPr>
                <w:rFonts w:ascii="宋体" w:hAnsi="宋体" w:eastAsia="宋体" w:cs="宋体"/>
                <w:kern w:val="2"/>
                <w:lang w:eastAsia="zh-CN"/>
              </w:rPr>
            </w:pPr>
          </w:p>
        </w:tc>
        <w:tc>
          <w:tcPr>
            <w:tcW w:w="114" w:type="pct"/>
            <w:vAlign w:val="center"/>
          </w:tcPr>
          <w:p w14:paraId="3EC53E9F">
            <w:pPr>
              <w:pStyle w:val="4"/>
              <w:ind w:right="28"/>
              <w:jc w:val="center"/>
              <w:rPr>
                <w:rFonts w:ascii="宋体" w:hAnsi="宋体" w:eastAsia="宋体" w:cs="宋体"/>
                <w:kern w:val="2"/>
                <w:lang w:eastAsia="zh-CN"/>
              </w:rPr>
            </w:pPr>
          </w:p>
        </w:tc>
      </w:tr>
      <w:tr w14:paraId="3775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348D4E77">
            <w:pPr>
              <w:ind w:right="28"/>
              <w:jc w:val="center"/>
              <w:rPr>
                <w:rFonts w:ascii="宋体" w:hAnsi="宋体" w:cs="宋体"/>
                <w:szCs w:val="21"/>
              </w:rPr>
            </w:pPr>
            <w:r>
              <w:rPr>
                <w:rFonts w:hint="eastAsia" w:ascii="宋体" w:hAnsi="宋体" w:cs="宋体"/>
                <w:szCs w:val="21"/>
              </w:rPr>
              <w:t>2</w:t>
            </w:r>
          </w:p>
        </w:tc>
        <w:tc>
          <w:tcPr>
            <w:tcW w:w="956" w:type="pct"/>
          </w:tcPr>
          <w:p w14:paraId="7CAF6E68">
            <w:pPr>
              <w:ind w:right="28"/>
              <w:jc w:val="center"/>
              <w:rPr>
                <w:rFonts w:ascii="宋体" w:hAnsi="宋体" w:cs="宋体"/>
                <w:szCs w:val="21"/>
              </w:rPr>
            </w:pPr>
            <w:r>
              <w:rPr>
                <w:rFonts w:hint="eastAsia" w:ascii="宋体" w:hAnsi="宋体" w:cs="宋体"/>
                <w:szCs w:val="21"/>
              </w:rPr>
              <w:t>千分之一天平</w:t>
            </w:r>
          </w:p>
        </w:tc>
        <w:tc>
          <w:tcPr>
            <w:tcW w:w="2522" w:type="pct"/>
            <w:vAlign w:val="center"/>
          </w:tcPr>
          <w:p w14:paraId="0DFB52F0">
            <w:pPr>
              <w:ind w:right="28"/>
              <w:jc w:val="center"/>
              <w:rPr>
                <w:rFonts w:ascii="宋体" w:hAnsi="宋体" w:cs="宋体"/>
                <w:szCs w:val="21"/>
              </w:rPr>
            </w:pPr>
            <w:r>
              <w:rPr>
                <w:rFonts w:hint="eastAsia" w:ascii="宋体" w:hAnsi="宋体" w:cs="宋体"/>
                <w:szCs w:val="21"/>
              </w:rPr>
              <w:t>AND、赛多利斯、梅特勒-托利多</w:t>
            </w:r>
          </w:p>
        </w:tc>
        <w:tc>
          <w:tcPr>
            <w:tcW w:w="1134" w:type="pct"/>
            <w:vAlign w:val="center"/>
          </w:tcPr>
          <w:p w14:paraId="64E6B38E">
            <w:pPr>
              <w:pStyle w:val="4"/>
              <w:ind w:right="28"/>
              <w:jc w:val="center"/>
              <w:rPr>
                <w:rFonts w:ascii="宋体" w:hAnsi="宋体" w:eastAsia="宋体" w:cs="宋体"/>
                <w:kern w:val="2"/>
                <w:lang w:eastAsia="zh-CN"/>
              </w:rPr>
            </w:pPr>
          </w:p>
        </w:tc>
        <w:tc>
          <w:tcPr>
            <w:tcW w:w="114" w:type="pct"/>
            <w:vAlign w:val="center"/>
          </w:tcPr>
          <w:p w14:paraId="5C4A8BBA">
            <w:pPr>
              <w:pStyle w:val="4"/>
              <w:ind w:right="28"/>
              <w:jc w:val="center"/>
              <w:rPr>
                <w:rFonts w:ascii="宋体" w:hAnsi="宋体" w:eastAsia="宋体" w:cs="宋体"/>
                <w:kern w:val="2"/>
                <w:lang w:eastAsia="zh-CN"/>
              </w:rPr>
            </w:pPr>
          </w:p>
        </w:tc>
      </w:tr>
      <w:tr w14:paraId="2D5A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7CA7D3C8">
            <w:pPr>
              <w:ind w:right="28"/>
              <w:jc w:val="center"/>
              <w:rPr>
                <w:rFonts w:ascii="宋体" w:hAnsi="宋体" w:cs="宋体"/>
                <w:szCs w:val="21"/>
              </w:rPr>
            </w:pPr>
            <w:r>
              <w:rPr>
                <w:rFonts w:ascii="宋体" w:hAnsi="宋体" w:cs="宋体"/>
                <w:szCs w:val="21"/>
              </w:rPr>
              <w:t>3</w:t>
            </w:r>
          </w:p>
        </w:tc>
        <w:tc>
          <w:tcPr>
            <w:tcW w:w="956" w:type="pct"/>
          </w:tcPr>
          <w:p w14:paraId="2D7897C0">
            <w:pPr>
              <w:ind w:right="28"/>
              <w:jc w:val="center"/>
              <w:rPr>
                <w:rFonts w:ascii="宋体" w:hAnsi="宋体" w:cs="宋体"/>
                <w:szCs w:val="21"/>
              </w:rPr>
            </w:pPr>
            <w:r>
              <w:rPr>
                <w:rFonts w:hint="eastAsia" w:ascii="宋体" w:hAnsi="宋体" w:cs="宋体"/>
                <w:szCs w:val="21"/>
              </w:rPr>
              <w:t>超纯水机 UPTA-20</w:t>
            </w:r>
          </w:p>
        </w:tc>
        <w:tc>
          <w:tcPr>
            <w:tcW w:w="2522" w:type="pct"/>
            <w:vAlign w:val="center"/>
          </w:tcPr>
          <w:p w14:paraId="1817DF1D">
            <w:pPr>
              <w:ind w:right="28"/>
              <w:jc w:val="center"/>
              <w:rPr>
                <w:rFonts w:ascii="宋体" w:hAnsi="宋体" w:cs="宋体"/>
                <w:szCs w:val="21"/>
              </w:rPr>
            </w:pPr>
            <w:r>
              <w:rPr>
                <w:rFonts w:hint="eastAsia" w:ascii="宋体" w:hAnsi="宋体" w:cs="宋体"/>
                <w:szCs w:val="21"/>
              </w:rPr>
              <w:t>法国Millipore、密理博、英国纳斯卡</w:t>
            </w:r>
          </w:p>
        </w:tc>
        <w:tc>
          <w:tcPr>
            <w:tcW w:w="1134" w:type="pct"/>
            <w:vAlign w:val="center"/>
          </w:tcPr>
          <w:p w14:paraId="11E58BAB">
            <w:pPr>
              <w:pStyle w:val="4"/>
              <w:ind w:right="28"/>
              <w:jc w:val="center"/>
              <w:rPr>
                <w:rFonts w:ascii="宋体" w:hAnsi="宋体" w:eastAsia="宋体" w:cs="宋体"/>
                <w:kern w:val="2"/>
                <w:lang w:eastAsia="zh-CN"/>
              </w:rPr>
            </w:pPr>
          </w:p>
        </w:tc>
        <w:tc>
          <w:tcPr>
            <w:tcW w:w="114" w:type="pct"/>
            <w:vAlign w:val="center"/>
          </w:tcPr>
          <w:p w14:paraId="303854C2">
            <w:pPr>
              <w:pStyle w:val="4"/>
              <w:ind w:right="28"/>
              <w:jc w:val="center"/>
              <w:rPr>
                <w:rFonts w:ascii="宋体" w:hAnsi="宋体" w:eastAsia="宋体" w:cs="宋体"/>
                <w:kern w:val="2"/>
                <w:lang w:eastAsia="zh-CN"/>
              </w:rPr>
            </w:pPr>
          </w:p>
        </w:tc>
      </w:tr>
      <w:tr w14:paraId="5C51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3B99477D">
            <w:pPr>
              <w:ind w:right="28"/>
              <w:jc w:val="center"/>
              <w:rPr>
                <w:rFonts w:ascii="宋体" w:hAnsi="宋体" w:cs="宋体"/>
                <w:szCs w:val="21"/>
              </w:rPr>
            </w:pPr>
            <w:r>
              <w:rPr>
                <w:rFonts w:hint="eastAsia" w:ascii="宋体" w:hAnsi="宋体" w:cs="宋体"/>
                <w:szCs w:val="21"/>
              </w:rPr>
              <w:t>4</w:t>
            </w:r>
          </w:p>
        </w:tc>
        <w:tc>
          <w:tcPr>
            <w:tcW w:w="956" w:type="pct"/>
          </w:tcPr>
          <w:p w14:paraId="46C2A08B">
            <w:pPr>
              <w:ind w:right="28"/>
              <w:jc w:val="center"/>
              <w:rPr>
                <w:rFonts w:ascii="宋体" w:hAnsi="宋体" w:cs="宋体"/>
                <w:szCs w:val="21"/>
              </w:rPr>
            </w:pPr>
            <w:r>
              <w:rPr>
                <w:rFonts w:hint="eastAsia" w:ascii="宋体" w:hAnsi="宋体" w:cs="宋体"/>
                <w:szCs w:val="21"/>
              </w:rPr>
              <w:t>降落数值测定仪</w:t>
            </w:r>
          </w:p>
        </w:tc>
        <w:tc>
          <w:tcPr>
            <w:tcW w:w="2522" w:type="pct"/>
            <w:vAlign w:val="center"/>
          </w:tcPr>
          <w:p w14:paraId="1F324520">
            <w:pPr>
              <w:ind w:right="28"/>
              <w:jc w:val="center"/>
              <w:rPr>
                <w:rFonts w:ascii="宋体" w:hAnsi="宋体" w:cs="宋体"/>
                <w:szCs w:val="21"/>
              </w:rPr>
            </w:pPr>
            <w:r>
              <w:rPr>
                <w:rFonts w:hint="eastAsia" w:ascii="宋体" w:hAnsi="宋体" w:cs="宋体"/>
                <w:szCs w:val="21"/>
              </w:rPr>
              <w:t>瑞典波通、德国布拉班德、英国纳斯卡</w:t>
            </w:r>
          </w:p>
        </w:tc>
        <w:tc>
          <w:tcPr>
            <w:tcW w:w="1134" w:type="pct"/>
            <w:vAlign w:val="center"/>
          </w:tcPr>
          <w:p w14:paraId="129C9B48">
            <w:pPr>
              <w:pStyle w:val="4"/>
              <w:ind w:right="28"/>
              <w:jc w:val="center"/>
              <w:rPr>
                <w:rFonts w:ascii="宋体" w:hAnsi="宋体" w:eastAsia="宋体" w:cs="宋体"/>
                <w:kern w:val="2"/>
                <w:lang w:eastAsia="zh-CN"/>
              </w:rPr>
            </w:pPr>
          </w:p>
        </w:tc>
        <w:tc>
          <w:tcPr>
            <w:tcW w:w="114" w:type="pct"/>
            <w:vAlign w:val="center"/>
          </w:tcPr>
          <w:p w14:paraId="6BDA5FB4">
            <w:pPr>
              <w:pStyle w:val="4"/>
              <w:ind w:right="28"/>
              <w:jc w:val="center"/>
              <w:rPr>
                <w:rFonts w:ascii="宋体" w:hAnsi="宋体" w:eastAsia="宋体" w:cs="宋体"/>
                <w:kern w:val="2"/>
                <w:lang w:eastAsia="zh-CN"/>
              </w:rPr>
            </w:pPr>
          </w:p>
        </w:tc>
      </w:tr>
      <w:tr w14:paraId="5E9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1F187C9A">
            <w:pPr>
              <w:ind w:right="28"/>
              <w:jc w:val="center"/>
              <w:rPr>
                <w:rFonts w:ascii="宋体" w:hAnsi="宋体" w:cs="宋体"/>
                <w:szCs w:val="21"/>
              </w:rPr>
            </w:pPr>
            <w:r>
              <w:rPr>
                <w:rFonts w:hint="eastAsia" w:ascii="宋体" w:hAnsi="宋体" w:cs="宋体"/>
                <w:szCs w:val="21"/>
              </w:rPr>
              <w:t>5</w:t>
            </w:r>
          </w:p>
        </w:tc>
        <w:tc>
          <w:tcPr>
            <w:tcW w:w="956" w:type="pct"/>
          </w:tcPr>
          <w:p w14:paraId="300EC608">
            <w:pPr>
              <w:ind w:right="28"/>
              <w:jc w:val="center"/>
              <w:rPr>
                <w:rFonts w:ascii="宋体" w:hAnsi="宋体" w:cs="宋体"/>
                <w:szCs w:val="21"/>
              </w:rPr>
            </w:pPr>
            <w:r>
              <w:rPr>
                <w:rFonts w:hint="eastAsia" w:ascii="宋体" w:hAnsi="宋体" w:cs="宋体"/>
                <w:szCs w:val="21"/>
              </w:rPr>
              <w:t>面筋测定仪</w:t>
            </w:r>
          </w:p>
        </w:tc>
        <w:tc>
          <w:tcPr>
            <w:tcW w:w="2522" w:type="pct"/>
            <w:vAlign w:val="center"/>
          </w:tcPr>
          <w:p w14:paraId="2D983313">
            <w:pPr>
              <w:ind w:right="28"/>
              <w:jc w:val="center"/>
              <w:rPr>
                <w:rFonts w:ascii="宋体" w:hAnsi="宋体" w:cs="宋体"/>
                <w:szCs w:val="21"/>
              </w:rPr>
            </w:pPr>
            <w:r>
              <w:rPr>
                <w:rFonts w:hint="eastAsia" w:ascii="宋体" w:hAnsi="宋体" w:cs="宋体"/>
                <w:szCs w:val="21"/>
              </w:rPr>
              <w:t>瑞典波通、德国布拉班德、英国纳斯卡</w:t>
            </w:r>
          </w:p>
        </w:tc>
        <w:tc>
          <w:tcPr>
            <w:tcW w:w="1134" w:type="pct"/>
            <w:vAlign w:val="center"/>
          </w:tcPr>
          <w:p w14:paraId="523D8CD8">
            <w:pPr>
              <w:pStyle w:val="4"/>
              <w:ind w:right="28"/>
              <w:jc w:val="center"/>
              <w:rPr>
                <w:rFonts w:ascii="宋体" w:hAnsi="宋体" w:eastAsia="宋体" w:cs="宋体"/>
                <w:kern w:val="2"/>
                <w:lang w:eastAsia="zh-CN"/>
              </w:rPr>
            </w:pPr>
          </w:p>
        </w:tc>
        <w:tc>
          <w:tcPr>
            <w:tcW w:w="114" w:type="pct"/>
            <w:vAlign w:val="center"/>
          </w:tcPr>
          <w:p w14:paraId="7BBAC712">
            <w:pPr>
              <w:pStyle w:val="4"/>
              <w:ind w:right="28"/>
              <w:jc w:val="center"/>
              <w:rPr>
                <w:rFonts w:ascii="宋体" w:hAnsi="宋体" w:eastAsia="宋体" w:cs="宋体"/>
                <w:kern w:val="2"/>
                <w:lang w:eastAsia="zh-CN"/>
              </w:rPr>
            </w:pPr>
          </w:p>
        </w:tc>
      </w:tr>
      <w:tr w14:paraId="6823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11993B59">
            <w:pPr>
              <w:ind w:right="28"/>
              <w:jc w:val="center"/>
              <w:rPr>
                <w:rFonts w:ascii="宋体" w:hAnsi="宋体" w:cs="宋体"/>
                <w:szCs w:val="21"/>
              </w:rPr>
            </w:pPr>
            <w:r>
              <w:rPr>
                <w:rFonts w:hint="eastAsia" w:ascii="宋体" w:hAnsi="宋体" w:cs="宋体"/>
                <w:szCs w:val="21"/>
              </w:rPr>
              <w:t>6</w:t>
            </w:r>
          </w:p>
        </w:tc>
        <w:tc>
          <w:tcPr>
            <w:tcW w:w="956" w:type="pct"/>
          </w:tcPr>
          <w:p w14:paraId="4DB330AE">
            <w:pPr>
              <w:ind w:right="28"/>
              <w:jc w:val="center"/>
              <w:rPr>
                <w:rFonts w:ascii="宋体" w:hAnsi="宋体" w:cs="宋体"/>
                <w:szCs w:val="21"/>
              </w:rPr>
            </w:pPr>
            <w:r>
              <w:rPr>
                <w:rFonts w:hint="eastAsia" w:ascii="宋体" w:hAnsi="宋体" w:cs="宋体"/>
                <w:szCs w:val="21"/>
              </w:rPr>
              <w:t>电子式粉质仪</w:t>
            </w:r>
          </w:p>
        </w:tc>
        <w:tc>
          <w:tcPr>
            <w:tcW w:w="2522" w:type="pct"/>
            <w:vAlign w:val="center"/>
          </w:tcPr>
          <w:p w14:paraId="4EBC8E58">
            <w:pPr>
              <w:ind w:right="28"/>
              <w:jc w:val="center"/>
              <w:rPr>
                <w:rFonts w:ascii="宋体" w:hAnsi="宋体" w:cs="宋体"/>
                <w:szCs w:val="21"/>
              </w:rPr>
            </w:pPr>
            <w:r>
              <w:rPr>
                <w:rFonts w:hint="eastAsia" w:ascii="宋体" w:hAnsi="宋体" w:cs="宋体"/>
                <w:szCs w:val="21"/>
              </w:rPr>
              <w:t>德国布拉班德、瑞典波通、法国肖邦</w:t>
            </w:r>
          </w:p>
        </w:tc>
        <w:tc>
          <w:tcPr>
            <w:tcW w:w="1134" w:type="pct"/>
            <w:vAlign w:val="center"/>
          </w:tcPr>
          <w:p w14:paraId="651BC049">
            <w:pPr>
              <w:pStyle w:val="4"/>
              <w:ind w:right="28"/>
              <w:jc w:val="center"/>
              <w:rPr>
                <w:rFonts w:ascii="宋体" w:hAnsi="宋体" w:eastAsia="宋体" w:cs="宋体"/>
                <w:kern w:val="2"/>
                <w:lang w:eastAsia="zh-CN"/>
              </w:rPr>
            </w:pPr>
          </w:p>
        </w:tc>
        <w:tc>
          <w:tcPr>
            <w:tcW w:w="114" w:type="pct"/>
            <w:vAlign w:val="center"/>
          </w:tcPr>
          <w:p w14:paraId="19C39349">
            <w:pPr>
              <w:pStyle w:val="4"/>
              <w:ind w:right="28"/>
              <w:jc w:val="center"/>
              <w:rPr>
                <w:rFonts w:ascii="宋体" w:hAnsi="宋体" w:eastAsia="宋体" w:cs="宋体"/>
                <w:kern w:val="2"/>
                <w:lang w:eastAsia="zh-CN"/>
              </w:rPr>
            </w:pPr>
          </w:p>
        </w:tc>
      </w:tr>
      <w:tr w14:paraId="6D31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6CE8744E">
            <w:pPr>
              <w:ind w:right="28"/>
              <w:jc w:val="center"/>
              <w:rPr>
                <w:rFonts w:ascii="宋体" w:hAnsi="宋体" w:cs="宋体"/>
                <w:szCs w:val="21"/>
              </w:rPr>
            </w:pPr>
            <w:r>
              <w:rPr>
                <w:rFonts w:hint="eastAsia" w:ascii="宋体" w:hAnsi="宋体" w:cs="宋体"/>
                <w:szCs w:val="21"/>
              </w:rPr>
              <w:t>7</w:t>
            </w:r>
          </w:p>
        </w:tc>
        <w:tc>
          <w:tcPr>
            <w:tcW w:w="956" w:type="pct"/>
          </w:tcPr>
          <w:p w14:paraId="22354E32">
            <w:pPr>
              <w:ind w:right="28"/>
              <w:jc w:val="center"/>
              <w:rPr>
                <w:rFonts w:ascii="宋体" w:hAnsi="宋体" w:cs="宋体"/>
                <w:szCs w:val="21"/>
              </w:rPr>
            </w:pPr>
            <w:r>
              <w:rPr>
                <w:rFonts w:hint="eastAsia" w:ascii="宋体" w:hAnsi="宋体" w:cs="宋体"/>
                <w:szCs w:val="21"/>
              </w:rPr>
              <w:t>电子式拉伸仪</w:t>
            </w:r>
          </w:p>
        </w:tc>
        <w:tc>
          <w:tcPr>
            <w:tcW w:w="2522" w:type="pct"/>
            <w:vAlign w:val="center"/>
          </w:tcPr>
          <w:p w14:paraId="2C447E20">
            <w:pPr>
              <w:ind w:right="28"/>
              <w:jc w:val="center"/>
              <w:rPr>
                <w:rFonts w:ascii="宋体" w:hAnsi="宋体" w:cs="宋体"/>
                <w:szCs w:val="21"/>
              </w:rPr>
            </w:pPr>
            <w:r>
              <w:rPr>
                <w:rFonts w:hint="eastAsia" w:ascii="宋体" w:hAnsi="宋体" w:cs="宋体"/>
                <w:szCs w:val="21"/>
              </w:rPr>
              <w:t>德国布拉班德、瑞典波通、法国肖邦</w:t>
            </w:r>
          </w:p>
        </w:tc>
        <w:tc>
          <w:tcPr>
            <w:tcW w:w="1134" w:type="pct"/>
            <w:vAlign w:val="center"/>
          </w:tcPr>
          <w:p w14:paraId="27CC467A">
            <w:pPr>
              <w:pStyle w:val="4"/>
              <w:ind w:right="28"/>
              <w:jc w:val="center"/>
              <w:rPr>
                <w:rFonts w:ascii="宋体" w:hAnsi="宋体" w:eastAsia="宋体" w:cs="宋体"/>
                <w:kern w:val="2"/>
                <w:lang w:eastAsia="zh-CN"/>
              </w:rPr>
            </w:pPr>
          </w:p>
        </w:tc>
        <w:tc>
          <w:tcPr>
            <w:tcW w:w="114" w:type="pct"/>
            <w:vAlign w:val="center"/>
          </w:tcPr>
          <w:p w14:paraId="6F565C7F">
            <w:pPr>
              <w:pStyle w:val="4"/>
              <w:ind w:right="28"/>
              <w:jc w:val="center"/>
              <w:rPr>
                <w:rFonts w:ascii="宋体" w:hAnsi="宋体" w:eastAsia="宋体" w:cs="宋体"/>
                <w:kern w:val="2"/>
                <w:lang w:eastAsia="zh-CN"/>
              </w:rPr>
            </w:pPr>
          </w:p>
        </w:tc>
      </w:tr>
      <w:tr w14:paraId="56A1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27A4E695">
            <w:pPr>
              <w:ind w:right="28"/>
              <w:jc w:val="center"/>
              <w:rPr>
                <w:rFonts w:ascii="宋体" w:hAnsi="宋体" w:cs="宋体"/>
                <w:szCs w:val="21"/>
              </w:rPr>
            </w:pPr>
            <w:r>
              <w:rPr>
                <w:rFonts w:hint="eastAsia" w:ascii="宋体" w:hAnsi="宋体" w:cs="宋体"/>
                <w:szCs w:val="21"/>
              </w:rPr>
              <w:t>8</w:t>
            </w:r>
          </w:p>
        </w:tc>
        <w:tc>
          <w:tcPr>
            <w:tcW w:w="956" w:type="pct"/>
          </w:tcPr>
          <w:p w14:paraId="4851A768">
            <w:pPr>
              <w:ind w:right="28"/>
              <w:jc w:val="center"/>
              <w:rPr>
                <w:rFonts w:ascii="宋体" w:hAnsi="宋体" w:cs="宋体"/>
                <w:szCs w:val="21"/>
              </w:rPr>
            </w:pPr>
            <w:r>
              <w:rPr>
                <w:rFonts w:hint="eastAsia" w:ascii="宋体" w:hAnsi="宋体" w:cs="宋体"/>
                <w:szCs w:val="21"/>
              </w:rPr>
              <w:t>酶标仪</w:t>
            </w:r>
          </w:p>
        </w:tc>
        <w:tc>
          <w:tcPr>
            <w:tcW w:w="2522" w:type="pct"/>
            <w:vAlign w:val="center"/>
          </w:tcPr>
          <w:p w14:paraId="733AC918">
            <w:pPr>
              <w:ind w:right="28"/>
              <w:jc w:val="center"/>
              <w:rPr>
                <w:rFonts w:ascii="宋体" w:hAnsi="宋体" w:cs="宋体"/>
                <w:szCs w:val="21"/>
              </w:rPr>
            </w:pPr>
            <w:r>
              <w:rPr>
                <w:rFonts w:hint="eastAsia" w:ascii="宋体" w:hAnsi="宋体" w:cs="宋体"/>
                <w:szCs w:val="21"/>
              </w:rPr>
              <w:t>赛默飞、北京华安麦科生物技术有限公司、上海闪谱生物科技有限公司等</w:t>
            </w:r>
          </w:p>
        </w:tc>
        <w:tc>
          <w:tcPr>
            <w:tcW w:w="1134" w:type="pct"/>
            <w:vAlign w:val="center"/>
          </w:tcPr>
          <w:p w14:paraId="2C1C226F">
            <w:pPr>
              <w:pStyle w:val="4"/>
              <w:ind w:right="28"/>
              <w:jc w:val="center"/>
              <w:rPr>
                <w:rFonts w:ascii="宋体" w:hAnsi="宋体" w:eastAsia="宋体" w:cs="宋体"/>
                <w:kern w:val="2"/>
                <w:lang w:eastAsia="zh-CN"/>
              </w:rPr>
            </w:pPr>
          </w:p>
        </w:tc>
        <w:tc>
          <w:tcPr>
            <w:tcW w:w="114" w:type="pct"/>
            <w:vAlign w:val="center"/>
          </w:tcPr>
          <w:p w14:paraId="22ADA3A9">
            <w:pPr>
              <w:pStyle w:val="4"/>
              <w:ind w:right="28"/>
              <w:jc w:val="center"/>
              <w:rPr>
                <w:rFonts w:ascii="宋体" w:hAnsi="宋体" w:eastAsia="宋体" w:cs="宋体"/>
                <w:kern w:val="2"/>
                <w:lang w:eastAsia="zh-CN"/>
              </w:rPr>
            </w:pPr>
          </w:p>
        </w:tc>
      </w:tr>
      <w:tr w14:paraId="67FB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62809153">
            <w:pPr>
              <w:ind w:right="28"/>
              <w:jc w:val="center"/>
              <w:rPr>
                <w:rFonts w:ascii="宋体" w:hAnsi="宋体" w:cs="宋体"/>
                <w:szCs w:val="21"/>
              </w:rPr>
            </w:pPr>
            <w:r>
              <w:rPr>
                <w:rFonts w:hint="eastAsia" w:ascii="宋体" w:hAnsi="宋体" w:cs="宋体"/>
                <w:szCs w:val="21"/>
              </w:rPr>
              <w:t>9</w:t>
            </w:r>
          </w:p>
        </w:tc>
        <w:tc>
          <w:tcPr>
            <w:tcW w:w="956" w:type="pct"/>
          </w:tcPr>
          <w:p w14:paraId="296C22D5">
            <w:pPr>
              <w:ind w:right="28"/>
              <w:jc w:val="center"/>
              <w:rPr>
                <w:rFonts w:ascii="宋体" w:hAnsi="宋体" w:cs="宋体"/>
                <w:szCs w:val="21"/>
              </w:rPr>
            </w:pPr>
            <w:r>
              <w:rPr>
                <w:rFonts w:hint="eastAsia" w:ascii="宋体" w:hAnsi="宋体" w:cs="宋体"/>
                <w:szCs w:val="21"/>
              </w:rPr>
              <w:t>洗板机</w:t>
            </w:r>
          </w:p>
        </w:tc>
        <w:tc>
          <w:tcPr>
            <w:tcW w:w="2522" w:type="pct"/>
            <w:vAlign w:val="center"/>
          </w:tcPr>
          <w:p w14:paraId="7C41550A">
            <w:pPr>
              <w:ind w:right="28"/>
              <w:jc w:val="center"/>
              <w:rPr>
                <w:rFonts w:ascii="宋体" w:hAnsi="宋体" w:cs="宋体"/>
                <w:szCs w:val="21"/>
              </w:rPr>
            </w:pPr>
            <w:r>
              <w:rPr>
                <w:rFonts w:hint="eastAsia" w:ascii="宋体" w:hAnsi="宋体" w:cs="宋体"/>
                <w:szCs w:val="21"/>
              </w:rPr>
              <w:t>赛默飞、北京华安麦科生物技术有限公司、上海闪谱生物科技有限公司等</w:t>
            </w:r>
          </w:p>
        </w:tc>
        <w:tc>
          <w:tcPr>
            <w:tcW w:w="1134" w:type="pct"/>
            <w:vAlign w:val="center"/>
          </w:tcPr>
          <w:p w14:paraId="59E36980">
            <w:pPr>
              <w:pStyle w:val="4"/>
              <w:ind w:right="28"/>
              <w:jc w:val="center"/>
              <w:rPr>
                <w:rFonts w:ascii="宋体" w:hAnsi="宋体" w:eastAsia="宋体" w:cs="宋体"/>
                <w:kern w:val="2"/>
                <w:lang w:eastAsia="zh-CN"/>
              </w:rPr>
            </w:pPr>
          </w:p>
        </w:tc>
        <w:tc>
          <w:tcPr>
            <w:tcW w:w="114" w:type="pct"/>
            <w:vAlign w:val="center"/>
          </w:tcPr>
          <w:p w14:paraId="26059C2D">
            <w:pPr>
              <w:pStyle w:val="4"/>
              <w:ind w:right="28"/>
              <w:jc w:val="center"/>
              <w:rPr>
                <w:rFonts w:ascii="宋体" w:hAnsi="宋体" w:eastAsia="宋体" w:cs="宋体"/>
                <w:kern w:val="2"/>
                <w:lang w:eastAsia="zh-CN"/>
              </w:rPr>
            </w:pPr>
          </w:p>
        </w:tc>
      </w:tr>
      <w:tr w14:paraId="6495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73559391">
            <w:pPr>
              <w:ind w:right="28"/>
              <w:jc w:val="center"/>
              <w:rPr>
                <w:rFonts w:ascii="宋体" w:hAnsi="宋体" w:cs="宋体"/>
                <w:szCs w:val="21"/>
              </w:rPr>
            </w:pPr>
            <w:r>
              <w:rPr>
                <w:rFonts w:ascii="宋体" w:hAnsi="宋体" w:cs="宋体"/>
                <w:szCs w:val="21"/>
              </w:rPr>
              <w:t>1</w:t>
            </w:r>
            <w:r>
              <w:rPr>
                <w:rFonts w:hint="eastAsia" w:ascii="宋体" w:hAnsi="宋体" w:cs="宋体"/>
                <w:szCs w:val="21"/>
              </w:rPr>
              <w:t>0</w:t>
            </w:r>
          </w:p>
        </w:tc>
        <w:tc>
          <w:tcPr>
            <w:tcW w:w="956" w:type="pct"/>
          </w:tcPr>
          <w:p w14:paraId="17E7506C">
            <w:pPr>
              <w:ind w:right="28"/>
              <w:jc w:val="center"/>
              <w:rPr>
                <w:rFonts w:ascii="宋体" w:hAnsi="宋体" w:cs="宋体"/>
                <w:szCs w:val="21"/>
              </w:rPr>
            </w:pPr>
            <w:r>
              <w:rPr>
                <w:rFonts w:hint="eastAsia" w:ascii="宋体" w:hAnsi="宋体" w:cs="宋体"/>
                <w:szCs w:val="21"/>
              </w:rPr>
              <w:t>真菌毒素检测仪（快检）</w:t>
            </w:r>
          </w:p>
        </w:tc>
        <w:tc>
          <w:tcPr>
            <w:tcW w:w="2522" w:type="pct"/>
            <w:vAlign w:val="center"/>
          </w:tcPr>
          <w:p w14:paraId="46849655">
            <w:pPr>
              <w:ind w:right="28"/>
              <w:jc w:val="center"/>
              <w:rPr>
                <w:rFonts w:ascii="宋体" w:hAnsi="宋体" w:cs="宋体"/>
                <w:szCs w:val="21"/>
              </w:rPr>
            </w:pPr>
            <w:r>
              <w:rPr>
                <w:rFonts w:hint="eastAsia" w:ascii="宋体" w:hAnsi="宋体" w:cs="宋体"/>
                <w:szCs w:val="21"/>
              </w:rPr>
              <w:t>上海飞测生物科技有限公司、深圳市赛泰诺生物技术有限公司、浙江恩谱生物科技有限公司</w:t>
            </w:r>
          </w:p>
        </w:tc>
        <w:tc>
          <w:tcPr>
            <w:tcW w:w="1134" w:type="pct"/>
            <w:vAlign w:val="center"/>
          </w:tcPr>
          <w:p w14:paraId="5110394E">
            <w:pPr>
              <w:pStyle w:val="4"/>
              <w:ind w:right="28"/>
              <w:jc w:val="center"/>
              <w:rPr>
                <w:rFonts w:ascii="宋体" w:hAnsi="宋体" w:eastAsia="宋体" w:cs="宋体"/>
                <w:kern w:val="2"/>
                <w:lang w:eastAsia="zh-CN"/>
              </w:rPr>
            </w:pPr>
          </w:p>
        </w:tc>
        <w:tc>
          <w:tcPr>
            <w:tcW w:w="114" w:type="pct"/>
            <w:vAlign w:val="center"/>
          </w:tcPr>
          <w:p w14:paraId="154A7B6F">
            <w:pPr>
              <w:pStyle w:val="4"/>
              <w:ind w:right="28"/>
              <w:jc w:val="center"/>
              <w:rPr>
                <w:rFonts w:ascii="宋体" w:hAnsi="宋体" w:eastAsia="宋体" w:cs="宋体"/>
                <w:kern w:val="2"/>
                <w:lang w:eastAsia="zh-CN"/>
              </w:rPr>
            </w:pPr>
          </w:p>
        </w:tc>
      </w:tr>
      <w:tr w14:paraId="2E8C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5031FAD1">
            <w:pPr>
              <w:ind w:right="28"/>
              <w:jc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956" w:type="pct"/>
          </w:tcPr>
          <w:p w14:paraId="4FF64EC4">
            <w:pPr>
              <w:ind w:right="28"/>
              <w:jc w:val="center"/>
              <w:rPr>
                <w:rFonts w:ascii="宋体" w:hAnsi="宋体" w:cs="宋体"/>
                <w:szCs w:val="21"/>
              </w:rPr>
            </w:pPr>
            <w:r>
              <w:rPr>
                <w:rFonts w:hint="eastAsia" w:ascii="宋体" w:hAnsi="宋体" w:cs="宋体"/>
                <w:szCs w:val="21"/>
              </w:rPr>
              <w:t>重金属检测仪（自动进样）</w:t>
            </w:r>
          </w:p>
        </w:tc>
        <w:tc>
          <w:tcPr>
            <w:tcW w:w="2522" w:type="pct"/>
            <w:vAlign w:val="center"/>
          </w:tcPr>
          <w:p w14:paraId="78659448">
            <w:pPr>
              <w:ind w:right="28"/>
              <w:jc w:val="center"/>
              <w:rPr>
                <w:rFonts w:ascii="宋体" w:hAnsi="宋体" w:cs="宋体"/>
                <w:szCs w:val="21"/>
              </w:rPr>
            </w:pPr>
            <w:r>
              <w:rPr>
                <w:rFonts w:hint="eastAsia" w:ascii="宋体" w:hAnsi="宋体" w:cs="宋体"/>
                <w:szCs w:val="21"/>
              </w:rPr>
              <w:t>钢研纳克、江苏天瑞、美国Thermo</w:t>
            </w:r>
          </w:p>
        </w:tc>
        <w:tc>
          <w:tcPr>
            <w:tcW w:w="1134" w:type="pct"/>
            <w:vAlign w:val="center"/>
          </w:tcPr>
          <w:p w14:paraId="54BB3BDF">
            <w:pPr>
              <w:pStyle w:val="4"/>
              <w:ind w:right="28"/>
              <w:jc w:val="center"/>
              <w:rPr>
                <w:rFonts w:ascii="宋体" w:hAnsi="宋体" w:eastAsia="宋体" w:cs="宋体"/>
                <w:kern w:val="2"/>
                <w:lang w:eastAsia="zh-CN"/>
              </w:rPr>
            </w:pPr>
          </w:p>
        </w:tc>
        <w:tc>
          <w:tcPr>
            <w:tcW w:w="114" w:type="pct"/>
            <w:vAlign w:val="center"/>
          </w:tcPr>
          <w:p w14:paraId="2DCF8FC3">
            <w:pPr>
              <w:pStyle w:val="4"/>
              <w:ind w:right="28"/>
              <w:jc w:val="center"/>
              <w:rPr>
                <w:rFonts w:ascii="宋体" w:hAnsi="宋体" w:eastAsia="宋体" w:cs="宋体"/>
                <w:kern w:val="2"/>
                <w:lang w:eastAsia="zh-CN"/>
              </w:rPr>
            </w:pPr>
          </w:p>
        </w:tc>
      </w:tr>
      <w:tr w14:paraId="081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1AAC6B3C">
            <w:pPr>
              <w:ind w:right="28"/>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956" w:type="pct"/>
          </w:tcPr>
          <w:p w14:paraId="42CAB5EE">
            <w:pPr>
              <w:ind w:right="28"/>
              <w:jc w:val="center"/>
              <w:rPr>
                <w:rFonts w:ascii="宋体" w:hAnsi="宋体" w:cs="宋体"/>
                <w:szCs w:val="21"/>
              </w:rPr>
            </w:pPr>
            <w:r>
              <w:rPr>
                <w:rFonts w:hint="eastAsia" w:ascii="宋体" w:hAnsi="宋体" w:cs="宋体"/>
                <w:szCs w:val="21"/>
              </w:rPr>
              <w:t>近红外检测仪</w:t>
            </w:r>
          </w:p>
        </w:tc>
        <w:tc>
          <w:tcPr>
            <w:tcW w:w="2522" w:type="pct"/>
            <w:vAlign w:val="center"/>
          </w:tcPr>
          <w:p w14:paraId="4541F942">
            <w:pPr>
              <w:ind w:right="28"/>
              <w:jc w:val="center"/>
              <w:rPr>
                <w:rFonts w:ascii="宋体" w:hAnsi="宋体" w:cs="宋体"/>
                <w:szCs w:val="21"/>
              </w:rPr>
            </w:pPr>
            <w:r>
              <w:rPr>
                <w:rFonts w:hint="eastAsia" w:ascii="宋体" w:hAnsi="宋体" w:cs="宋体"/>
                <w:szCs w:val="21"/>
              </w:rPr>
              <w:t>瑞典波通、德国布拉班德、英国纳斯卡</w:t>
            </w:r>
          </w:p>
        </w:tc>
        <w:tc>
          <w:tcPr>
            <w:tcW w:w="1134" w:type="pct"/>
            <w:vAlign w:val="center"/>
          </w:tcPr>
          <w:p w14:paraId="53CE75F7">
            <w:pPr>
              <w:pStyle w:val="4"/>
              <w:ind w:right="28"/>
              <w:jc w:val="center"/>
              <w:rPr>
                <w:rFonts w:ascii="宋体" w:hAnsi="宋体" w:eastAsia="宋体" w:cs="宋体"/>
                <w:kern w:val="2"/>
                <w:lang w:eastAsia="zh-CN"/>
              </w:rPr>
            </w:pPr>
          </w:p>
        </w:tc>
        <w:tc>
          <w:tcPr>
            <w:tcW w:w="114" w:type="pct"/>
            <w:vAlign w:val="center"/>
          </w:tcPr>
          <w:p w14:paraId="0B8AC155">
            <w:pPr>
              <w:pStyle w:val="4"/>
              <w:ind w:right="28"/>
              <w:jc w:val="center"/>
              <w:rPr>
                <w:rFonts w:ascii="宋体" w:hAnsi="宋体" w:eastAsia="宋体" w:cs="宋体"/>
                <w:kern w:val="2"/>
                <w:lang w:eastAsia="zh-CN"/>
              </w:rPr>
            </w:pPr>
          </w:p>
        </w:tc>
      </w:tr>
      <w:tr w14:paraId="03E6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tcPr>
          <w:p w14:paraId="57097BBE">
            <w:pPr>
              <w:ind w:right="28"/>
              <w:jc w:val="center"/>
              <w:rPr>
                <w:rFonts w:ascii="宋体" w:hAnsi="宋体" w:cs="宋体"/>
                <w:szCs w:val="21"/>
              </w:rPr>
            </w:pPr>
            <w:r>
              <w:rPr>
                <w:rFonts w:hint="eastAsia" w:ascii="宋体" w:hAnsi="宋体" w:cs="宋体"/>
                <w:szCs w:val="21"/>
              </w:rPr>
              <w:t>13</w:t>
            </w:r>
          </w:p>
        </w:tc>
        <w:tc>
          <w:tcPr>
            <w:tcW w:w="956" w:type="pct"/>
          </w:tcPr>
          <w:p w14:paraId="7BA4BCBF">
            <w:pPr>
              <w:ind w:right="28"/>
              <w:jc w:val="center"/>
              <w:rPr>
                <w:rFonts w:ascii="宋体" w:hAnsi="宋体" w:cs="宋体"/>
                <w:szCs w:val="21"/>
              </w:rPr>
            </w:pPr>
            <w:r>
              <w:rPr>
                <w:rFonts w:hint="eastAsia" w:ascii="宋体" w:hAnsi="宋体" w:cs="宋体"/>
                <w:szCs w:val="21"/>
              </w:rPr>
              <w:t>专用降落数值振荡器</w:t>
            </w:r>
          </w:p>
        </w:tc>
        <w:tc>
          <w:tcPr>
            <w:tcW w:w="2522" w:type="pct"/>
            <w:vAlign w:val="center"/>
          </w:tcPr>
          <w:p w14:paraId="12852DE8">
            <w:pPr>
              <w:ind w:right="28"/>
              <w:jc w:val="center"/>
              <w:rPr>
                <w:rFonts w:ascii="宋体" w:hAnsi="宋体" w:cs="宋体"/>
                <w:szCs w:val="21"/>
              </w:rPr>
            </w:pPr>
            <w:r>
              <w:rPr>
                <w:rFonts w:hint="eastAsia" w:ascii="宋体" w:hAnsi="宋体" w:cs="宋体"/>
                <w:szCs w:val="21"/>
              </w:rPr>
              <w:t>瑞典波通、德国布拉班德、英国纳斯卡或同档次品牌</w:t>
            </w:r>
          </w:p>
        </w:tc>
        <w:tc>
          <w:tcPr>
            <w:tcW w:w="1134" w:type="pct"/>
            <w:vAlign w:val="center"/>
          </w:tcPr>
          <w:p w14:paraId="4717AE25">
            <w:pPr>
              <w:pStyle w:val="4"/>
              <w:ind w:right="28"/>
              <w:jc w:val="center"/>
              <w:rPr>
                <w:rFonts w:ascii="宋体" w:hAnsi="宋体" w:eastAsia="宋体" w:cs="宋体"/>
                <w:kern w:val="2"/>
                <w:lang w:eastAsia="zh-CN"/>
              </w:rPr>
            </w:pPr>
            <w:r>
              <w:rPr>
                <w:rFonts w:ascii="宋体" w:hAnsi="宋体" w:eastAsia="宋体" w:cs="宋体"/>
                <w:kern w:val="2"/>
                <w:lang w:eastAsia="zh-CN"/>
              </w:rPr>
              <w:t>增加，清单中相应增加此项目</w:t>
            </w:r>
          </w:p>
        </w:tc>
        <w:tc>
          <w:tcPr>
            <w:tcW w:w="114" w:type="pct"/>
            <w:vAlign w:val="center"/>
          </w:tcPr>
          <w:p w14:paraId="18221E8C">
            <w:pPr>
              <w:pStyle w:val="4"/>
              <w:ind w:right="28"/>
              <w:jc w:val="center"/>
              <w:rPr>
                <w:rFonts w:ascii="宋体" w:hAnsi="宋体" w:eastAsia="宋体" w:cs="宋体"/>
                <w:kern w:val="2"/>
                <w:lang w:eastAsia="zh-CN"/>
              </w:rPr>
            </w:pPr>
          </w:p>
        </w:tc>
      </w:tr>
      <w:tr w14:paraId="727B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5"/>
            <w:vAlign w:val="center"/>
          </w:tcPr>
          <w:p w14:paraId="31657D27">
            <w:pPr>
              <w:ind w:right="28"/>
              <w:jc w:val="center"/>
              <w:rPr>
                <w:rFonts w:ascii="宋体" w:hAnsi="宋体" w:cs="宋体"/>
                <w:szCs w:val="21"/>
              </w:rPr>
            </w:pPr>
            <w:r>
              <w:rPr>
                <w:rFonts w:ascii="宋体" w:hAnsi="宋体" w:cs="宋体"/>
                <w:szCs w:val="21"/>
              </w:rPr>
              <w:t>关键部件</w:t>
            </w:r>
          </w:p>
        </w:tc>
      </w:tr>
      <w:tr w14:paraId="35C5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5816087D">
            <w:pPr>
              <w:ind w:right="28"/>
              <w:jc w:val="center"/>
              <w:rPr>
                <w:rFonts w:ascii="宋体" w:hAnsi="宋体" w:cs="宋体"/>
                <w:szCs w:val="21"/>
              </w:rPr>
            </w:pPr>
            <w:r>
              <w:rPr>
                <w:rFonts w:ascii="宋体" w:hAnsi="宋体" w:cs="宋体"/>
                <w:szCs w:val="21"/>
              </w:rPr>
              <w:t>1</w:t>
            </w:r>
          </w:p>
        </w:tc>
        <w:tc>
          <w:tcPr>
            <w:tcW w:w="956" w:type="pct"/>
            <w:vAlign w:val="center"/>
          </w:tcPr>
          <w:p w14:paraId="0A8B6671">
            <w:pPr>
              <w:ind w:right="28"/>
              <w:jc w:val="center"/>
              <w:rPr>
                <w:rFonts w:ascii="宋体" w:hAnsi="宋体" w:cs="宋体"/>
                <w:szCs w:val="21"/>
              </w:rPr>
            </w:pPr>
            <w:r>
              <w:rPr>
                <w:rFonts w:hint="eastAsia" w:ascii="宋体" w:hAnsi="宋体" w:cs="宋体"/>
                <w:szCs w:val="21"/>
              </w:rPr>
              <w:t>电机</w:t>
            </w:r>
          </w:p>
        </w:tc>
        <w:tc>
          <w:tcPr>
            <w:tcW w:w="2522" w:type="pct"/>
            <w:vAlign w:val="center"/>
          </w:tcPr>
          <w:p w14:paraId="3C6A37AF">
            <w:pPr>
              <w:ind w:right="28"/>
              <w:jc w:val="center"/>
              <w:rPr>
                <w:rFonts w:ascii="宋体" w:hAnsi="宋体" w:cs="宋体"/>
                <w:szCs w:val="21"/>
              </w:rPr>
            </w:pPr>
            <w:r>
              <w:rPr>
                <w:rFonts w:ascii="宋体" w:hAnsi="宋体" w:cs="宋体"/>
                <w:szCs w:val="21"/>
              </w:rPr>
              <w:t>佳木斯、安徽皖南、南阳防爆或同档次以上</w:t>
            </w:r>
          </w:p>
        </w:tc>
        <w:tc>
          <w:tcPr>
            <w:tcW w:w="1134" w:type="pct"/>
            <w:vAlign w:val="center"/>
          </w:tcPr>
          <w:p w14:paraId="4B0B1559">
            <w:pPr>
              <w:ind w:right="28"/>
              <w:jc w:val="center"/>
              <w:rPr>
                <w:rFonts w:ascii="宋体" w:hAnsi="宋体" w:cs="宋体"/>
                <w:szCs w:val="21"/>
              </w:rPr>
            </w:pPr>
          </w:p>
        </w:tc>
        <w:tc>
          <w:tcPr>
            <w:tcW w:w="114" w:type="pct"/>
            <w:vAlign w:val="center"/>
          </w:tcPr>
          <w:p w14:paraId="26C043FD">
            <w:pPr>
              <w:ind w:right="28"/>
              <w:jc w:val="center"/>
              <w:rPr>
                <w:rFonts w:ascii="宋体" w:hAnsi="宋体" w:cs="宋体"/>
                <w:szCs w:val="21"/>
              </w:rPr>
            </w:pPr>
          </w:p>
        </w:tc>
      </w:tr>
      <w:tr w14:paraId="6CFC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455CD6E">
            <w:pPr>
              <w:ind w:right="28"/>
              <w:jc w:val="center"/>
              <w:rPr>
                <w:rFonts w:ascii="宋体" w:hAnsi="宋体" w:cs="宋体"/>
                <w:szCs w:val="21"/>
              </w:rPr>
            </w:pPr>
            <w:r>
              <w:rPr>
                <w:rFonts w:ascii="宋体" w:hAnsi="宋体" w:cs="宋体"/>
                <w:szCs w:val="21"/>
              </w:rPr>
              <w:t>2</w:t>
            </w:r>
          </w:p>
        </w:tc>
        <w:tc>
          <w:tcPr>
            <w:tcW w:w="956" w:type="pct"/>
            <w:vAlign w:val="center"/>
          </w:tcPr>
          <w:p w14:paraId="52C2AFFB">
            <w:pPr>
              <w:ind w:right="28"/>
              <w:jc w:val="center"/>
              <w:rPr>
                <w:rFonts w:ascii="宋体" w:hAnsi="宋体" w:cs="宋体"/>
                <w:szCs w:val="21"/>
              </w:rPr>
            </w:pPr>
            <w:r>
              <w:rPr>
                <w:rFonts w:hint="eastAsia" w:ascii="宋体" w:hAnsi="宋体" w:cs="宋体"/>
                <w:szCs w:val="21"/>
              </w:rPr>
              <w:t>减速器</w:t>
            </w:r>
          </w:p>
        </w:tc>
        <w:tc>
          <w:tcPr>
            <w:tcW w:w="2522" w:type="pct"/>
            <w:vAlign w:val="center"/>
          </w:tcPr>
          <w:p w14:paraId="36782C29">
            <w:pPr>
              <w:ind w:right="28"/>
              <w:jc w:val="center"/>
              <w:rPr>
                <w:rFonts w:ascii="宋体" w:hAnsi="宋体" w:cs="宋体"/>
                <w:szCs w:val="21"/>
              </w:rPr>
            </w:pPr>
            <w:r>
              <w:rPr>
                <w:rFonts w:ascii="宋体" w:hAnsi="宋体" w:cs="宋体"/>
                <w:szCs w:val="21"/>
              </w:rPr>
              <w:t>弗兰德、SEW、西门子</w:t>
            </w:r>
            <w:r>
              <w:rPr>
                <w:rFonts w:hint="eastAsia" w:ascii="宋体" w:hAnsi="宋体" w:cs="宋体"/>
                <w:szCs w:val="21"/>
              </w:rPr>
              <w:t>、</w:t>
            </w:r>
            <w:r>
              <w:rPr>
                <w:rFonts w:ascii="宋体" w:hAnsi="宋体" w:cs="宋体"/>
                <w:szCs w:val="21"/>
              </w:rPr>
              <w:t>或同档次以上</w:t>
            </w:r>
          </w:p>
        </w:tc>
        <w:tc>
          <w:tcPr>
            <w:tcW w:w="1134" w:type="pct"/>
            <w:vAlign w:val="center"/>
          </w:tcPr>
          <w:p w14:paraId="16575113">
            <w:pPr>
              <w:ind w:right="28"/>
              <w:jc w:val="center"/>
              <w:rPr>
                <w:rFonts w:ascii="宋体" w:hAnsi="宋体" w:cs="宋体"/>
                <w:szCs w:val="21"/>
              </w:rPr>
            </w:pPr>
          </w:p>
        </w:tc>
        <w:tc>
          <w:tcPr>
            <w:tcW w:w="114" w:type="pct"/>
            <w:vAlign w:val="center"/>
          </w:tcPr>
          <w:p w14:paraId="7A7D0A02">
            <w:pPr>
              <w:ind w:right="28"/>
              <w:jc w:val="center"/>
              <w:rPr>
                <w:rFonts w:ascii="宋体" w:hAnsi="宋体" w:cs="宋体"/>
                <w:szCs w:val="21"/>
              </w:rPr>
            </w:pPr>
          </w:p>
        </w:tc>
      </w:tr>
      <w:tr w14:paraId="4DB2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50A940FD">
            <w:pPr>
              <w:ind w:right="28"/>
              <w:jc w:val="center"/>
              <w:rPr>
                <w:rFonts w:ascii="宋体" w:hAnsi="宋体" w:cs="宋体"/>
                <w:szCs w:val="21"/>
              </w:rPr>
            </w:pPr>
            <w:r>
              <w:rPr>
                <w:rFonts w:ascii="宋体" w:hAnsi="宋体" w:cs="宋体"/>
                <w:szCs w:val="21"/>
              </w:rPr>
              <w:t>3</w:t>
            </w:r>
          </w:p>
        </w:tc>
        <w:tc>
          <w:tcPr>
            <w:tcW w:w="956" w:type="pct"/>
            <w:vAlign w:val="center"/>
          </w:tcPr>
          <w:p w14:paraId="5693634E">
            <w:pPr>
              <w:ind w:right="28"/>
              <w:jc w:val="center"/>
              <w:rPr>
                <w:rFonts w:ascii="宋体" w:hAnsi="宋体" w:cs="宋体"/>
                <w:szCs w:val="21"/>
              </w:rPr>
            </w:pPr>
            <w:r>
              <w:rPr>
                <w:rFonts w:hint="eastAsia" w:ascii="宋体" w:hAnsi="宋体" w:cs="宋体"/>
                <w:szCs w:val="21"/>
              </w:rPr>
              <w:t>液力耦合器</w:t>
            </w:r>
          </w:p>
        </w:tc>
        <w:tc>
          <w:tcPr>
            <w:tcW w:w="2522" w:type="pct"/>
            <w:vAlign w:val="center"/>
          </w:tcPr>
          <w:p w14:paraId="54CEF475">
            <w:pPr>
              <w:ind w:right="28"/>
              <w:jc w:val="center"/>
              <w:rPr>
                <w:rFonts w:ascii="宋体" w:hAnsi="宋体" w:cs="宋体"/>
                <w:szCs w:val="21"/>
              </w:rPr>
            </w:pPr>
            <w:r>
              <w:rPr>
                <w:rFonts w:ascii="宋体" w:hAnsi="宋体" w:cs="宋体"/>
                <w:szCs w:val="21"/>
              </w:rPr>
              <w:t>大连液力偶合器有限公司、广东郁南中兴机械厂、广东福伊特中兴液力传动有限公司或同档次以上</w:t>
            </w:r>
          </w:p>
        </w:tc>
        <w:tc>
          <w:tcPr>
            <w:tcW w:w="1134" w:type="pct"/>
            <w:vAlign w:val="center"/>
          </w:tcPr>
          <w:p w14:paraId="4F8CC2D5">
            <w:pPr>
              <w:ind w:right="28"/>
              <w:jc w:val="center"/>
              <w:rPr>
                <w:rFonts w:ascii="宋体" w:hAnsi="宋体" w:cs="宋体"/>
                <w:szCs w:val="21"/>
              </w:rPr>
            </w:pPr>
          </w:p>
        </w:tc>
        <w:tc>
          <w:tcPr>
            <w:tcW w:w="114" w:type="pct"/>
            <w:vAlign w:val="center"/>
          </w:tcPr>
          <w:p w14:paraId="77FE014E">
            <w:pPr>
              <w:ind w:right="28"/>
              <w:jc w:val="center"/>
              <w:rPr>
                <w:rFonts w:ascii="宋体" w:hAnsi="宋体" w:cs="宋体"/>
                <w:szCs w:val="21"/>
              </w:rPr>
            </w:pPr>
          </w:p>
        </w:tc>
      </w:tr>
      <w:tr w14:paraId="3A93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28B1D1E">
            <w:pPr>
              <w:ind w:right="28"/>
              <w:jc w:val="center"/>
              <w:rPr>
                <w:rFonts w:ascii="宋体" w:hAnsi="宋体" w:cs="宋体"/>
                <w:szCs w:val="21"/>
              </w:rPr>
            </w:pPr>
            <w:r>
              <w:rPr>
                <w:rFonts w:ascii="宋体" w:hAnsi="宋体" w:cs="宋体"/>
                <w:szCs w:val="21"/>
              </w:rPr>
              <w:t>4</w:t>
            </w:r>
          </w:p>
        </w:tc>
        <w:tc>
          <w:tcPr>
            <w:tcW w:w="956" w:type="pct"/>
            <w:vAlign w:val="center"/>
          </w:tcPr>
          <w:p w14:paraId="20D2A3A2">
            <w:pPr>
              <w:ind w:right="28"/>
              <w:jc w:val="center"/>
              <w:rPr>
                <w:rFonts w:ascii="宋体" w:hAnsi="宋体" w:cs="宋体"/>
                <w:szCs w:val="21"/>
              </w:rPr>
            </w:pPr>
            <w:r>
              <w:rPr>
                <w:rFonts w:hint="eastAsia" w:ascii="宋体" w:hAnsi="宋体" w:cs="宋体"/>
                <w:szCs w:val="21"/>
              </w:rPr>
              <w:t>轴承</w:t>
            </w:r>
          </w:p>
        </w:tc>
        <w:tc>
          <w:tcPr>
            <w:tcW w:w="2522" w:type="pct"/>
            <w:vAlign w:val="center"/>
          </w:tcPr>
          <w:p w14:paraId="32DDB8E3">
            <w:pPr>
              <w:ind w:right="28"/>
              <w:jc w:val="center"/>
              <w:rPr>
                <w:rFonts w:ascii="宋体" w:hAnsi="宋体" w:cs="宋体"/>
                <w:szCs w:val="21"/>
              </w:rPr>
            </w:pPr>
            <w:r>
              <w:rPr>
                <w:rFonts w:ascii="宋体" w:hAnsi="宋体" w:cs="宋体"/>
                <w:szCs w:val="21"/>
              </w:rPr>
              <w:t>SKF、FAG、TIMKEN或同档次以上</w:t>
            </w:r>
          </w:p>
        </w:tc>
        <w:tc>
          <w:tcPr>
            <w:tcW w:w="1134" w:type="pct"/>
            <w:vAlign w:val="center"/>
          </w:tcPr>
          <w:p w14:paraId="1C541C24">
            <w:pPr>
              <w:ind w:right="28"/>
              <w:jc w:val="center"/>
              <w:rPr>
                <w:rFonts w:ascii="宋体" w:hAnsi="宋体" w:cs="宋体"/>
                <w:szCs w:val="21"/>
              </w:rPr>
            </w:pPr>
          </w:p>
        </w:tc>
        <w:tc>
          <w:tcPr>
            <w:tcW w:w="114" w:type="pct"/>
            <w:vAlign w:val="center"/>
          </w:tcPr>
          <w:p w14:paraId="7A111682">
            <w:pPr>
              <w:ind w:right="28"/>
              <w:jc w:val="center"/>
              <w:rPr>
                <w:rFonts w:ascii="宋体" w:hAnsi="宋体" w:cs="宋体"/>
                <w:szCs w:val="21"/>
              </w:rPr>
            </w:pPr>
          </w:p>
        </w:tc>
      </w:tr>
      <w:tr w14:paraId="0326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0CED5BCB">
            <w:pPr>
              <w:ind w:right="28"/>
              <w:jc w:val="center"/>
              <w:rPr>
                <w:rFonts w:ascii="宋体" w:hAnsi="宋体" w:cs="宋体"/>
                <w:szCs w:val="21"/>
              </w:rPr>
            </w:pPr>
            <w:r>
              <w:rPr>
                <w:rFonts w:ascii="宋体" w:hAnsi="宋体" w:cs="宋体"/>
                <w:szCs w:val="21"/>
              </w:rPr>
              <w:t>5</w:t>
            </w:r>
          </w:p>
        </w:tc>
        <w:tc>
          <w:tcPr>
            <w:tcW w:w="956" w:type="pct"/>
            <w:vAlign w:val="center"/>
          </w:tcPr>
          <w:p w14:paraId="0501C695">
            <w:pPr>
              <w:ind w:right="28"/>
              <w:jc w:val="center"/>
              <w:rPr>
                <w:rFonts w:ascii="宋体" w:hAnsi="宋体" w:cs="宋体"/>
                <w:szCs w:val="21"/>
              </w:rPr>
            </w:pPr>
            <w:r>
              <w:rPr>
                <w:rFonts w:hint="eastAsia" w:ascii="宋体" w:hAnsi="宋体" w:cs="宋体"/>
                <w:szCs w:val="21"/>
              </w:rPr>
              <w:t>皮带</w:t>
            </w:r>
          </w:p>
        </w:tc>
        <w:tc>
          <w:tcPr>
            <w:tcW w:w="2522" w:type="pct"/>
            <w:vAlign w:val="center"/>
          </w:tcPr>
          <w:p w14:paraId="2E2DFE03">
            <w:pPr>
              <w:ind w:right="28"/>
              <w:jc w:val="center"/>
              <w:rPr>
                <w:rFonts w:ascii="宋体" w:hAnsi="宋体" w:cs="宋体"/>
                <w:szCs w:val="21"/>
              </w:rPr>
            </w:pPr>
            <w:r>
              <w:rPr>
                <w:rFonts w:ascii="宋体" w:hAnsi="宋体" w:cs="宋体"/>
                <w:szCs w:val="21"/>
              </w:rPr>
              <w:t>浙江双箭、镇江三维</w:t>
            </w:r>
            <w:r>
              <w:rPr>
                <w:rFonts w:hint="eastAsia" w:ascii="宋体" w:hAnsi="宋体" w:cs="宋体"/>
                <w:szCs w:val="21"/>
              </w:rPr>
              <w:t>、</w:t>
            </w:r>
            <w:r>
              <w:rPr>
                <w:rFonts w:ascii="宋体" w:hAnsi="宋体" w:cs="宋体"/>
                <w:szCs w:val="21"/>
              </w:rPr>
              <w:t>青岛橡胶六厂或同档次以上</w:t>
            </w:r>
          </w:p>
        </w:tc>
        <w:tc>
          <w:tcPr>
            <w:tcW w:w="1134" w:type="pct"/>
            <w:vAlign w:val="center"/>
          </w:tcPr>
          <w:p w14:paraId="1391C5C4">
            <w:pPr>
              <w:ind w:right="28"/>
              <w:jc w:val="center"/>
              <w:rPr>
                <w:rFonts w:ascii="宋体" w:hAnsi="宋体" w:cs="宋体"/>
                <w:szCs w:val="21"/>
              </w:rPr>
            </w:pPr>
          </w:p>
        </w:tc>
        <w:tc>
          <w:tcPr>
            <w:tcW w:w="114" w:type="pct"/>
            <w:vAlign w:val="center"/>
          </w:tcPr>
          <w:p w14:paraId="500C4DD6">
            <w:pPr>
              <w:ind w:right="28"/>
              <w:jc w:val="center"/>
              <w:rPr>
                <w:rFonts w:ascii="宋体" w:hAnsi="宋体" w:cs="宋体"/>
                <w:szCs w:val="21"/>
              </w:rPr>
            </w:pPr>
          </w:p>
        </w:tc>
      </w:tr>
      <w:tr w14:paraId="5FE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B64903A">
            <w:pPr>
              <w:ind w:right="28"/>
              <w:jc w:val="center"/>
              <w:rPr>
                <w:rFonts w:ascii="宋体" w:hAnsi="宋体" w:cs="宋体"/>
                <w:szCs w:val="21"/>
              </w:rPr>
            </w:pPr>
            <w:r>
              <w:rPr>
                <w:rFonts w:ascii="宋体" w:hAnsi="宋体" w:cs="宋体"/>
                <w:szCs w:val="21"/>
              </w:rPr>
              <w:t>6</w:t>
            </w:r>
          </w:p>
        </w:tc>
        <w:tc>
          <w:tcPr>
            <w:tcW w:w="956" w:type="pct"/>
            <w:vAlign w:val="center"/>
          </w:tcPr>
          <w:p w14:paraId="4935C1E3">
            <w:pPr>
              <w:ind w:right="28"/>
              <w:jc w:val="center"/>
              <w:rPr>
                <w:rFonts w:ascii="宋体" w:hAnsi="宋体" w:cs="宋体"/>
                <w:szCs w:val="21"/>
              </w:rPr>
            </w:pPr>
            <w:r>
              <w:rPr>
                <w:rFonts w:hint="eastAsia" w:ascii="宋体" w:hAnsi="宋体" w:cs="宋体"/>
                <w:szCs w:val="21"/>
              </w:rPr>
              <w:t>高速端联轴器</w:t>
            </w:r>
          </w:p>
        </w:tc>
        <w:tc>
          <w:tcPr>
            <w:tcW w:w="2522" w:type="pct"/>
            <w:vAlign w:val="center"/>
          </w:tcPr>
          <w:p w14:paraId="68ED333D">
            <w:pPr>
              <w:ind w:right="28"/>
              <w:jc w:val="center"/>
              <w:rPr>
                <w:rFonts w:ascii="宋体" w:hAnsi="宋体" w:cs="宋体"/>
                <w:szCs w:val="21"/>
              </w:rPr>
            </w:pPr>
            <w:r>
              <w:rPr>
                <w:rFonts w:ascii="宋体" w:hAnsi="宋体" w:cs="宋体"/>
                <w:szCs w:val="21"/>
              </w:rPr>
              <w:t>广东中兴、上海融德、马丁或同档次以上</w:t>
            </w:r>
          </w:p>
        </w:tc>
        <w:tc>
          <w:tcPr>
            <w:tcW w:w="1134" w:type="pct"/>
            <w:vAlign w:val="center"/>
          </w:tcPr>
          <w:p w14:paraId="5E451353">
            <w:pPr>
              <w:ind w:right="28"/>
              <w:jc w:val="center"/>
              <w:rPr>
                <w:rFonts w:ascii="宋体" w:hAnsi="宋体" w:cs="宋体"/>
                <w:szCs w:val="21"/>
              </w:rPr>
            </w:pPr>
          </w:p>
        </w:tc>
        <w:tc>
          <w:tcPr>
            <w:tcW w:w="114" w:type="pct"/>
            <w:vAlign w:val="center"/>
          </w:tcPr>
          <w:p w14:paraId="5E34DC48">
            <w:pPr>
              <w:ind w:right="28"/>
              <w:jc w:val="center"/>
              <w:rPr>
                <w:rFonts w:ascii="宋体" w:hAnsi="宋体" w:cs="宋体"/>
                <w:szCs w:val="21"/>
              </w:rPr>
            </w:pPr>
          </w:p>
        </w:tc>
      </w:tr>
      <w:tr w14:paraId="2231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0C6A1691">
            <w:pPr>
              <w:ind w:right="28"/>
              <w:jc w:val="center"/>
              <w:rPr>
                <w:rFonts w:ascii="宋体" w:hAnsi="宋体" w:cs="宋体"/>
                <w:szCs w:val="21"/>
              </w:rPr>
            </w:pPr>
            <w:r>
              <w:rPr>
                <w:rFonts w:ascii="宋体" w:hAnsi="宋体" w:cs="宋体"/>
                <w:szCs w:val="21"/>
              </w:rPr>
              <w:t>7</w:t>
            </w:r>
          </w:p>
        </w:tc>
        <w:tc>
          <w:tcPr>
            <w:tcW w:w="956" w:type="pct"/>
            <w:vAlign w:val="center"/>
          </w:tcPr>
          <w:p w14:paraId="788F2EA6">
            <w:pPr>
              <w:ind w:right="28"/>
              <w:jc w:val="center"/>
              <w:rPr>
                <w:rFonts w:ascii="宋体" w:hAnsi="宋体" w:cs="宋体"/>
                <w:szCs w:val="21"/>
              </w:rPr>
            </w:pPr>
            <w:r>
              <w:rPr>
                <w:rFonts w:hint="eastAsia" w:ascii="宋体" w:hAnsi="宋体" w:cs="宋体"/>
                <w:szCs w:val="21"/>
              </w:rPr>
              <w:t>低速端联轴器</w:t>
            </w:r>
          </w:p>
        </w:tc>
        <w:tc>
          <w:tcPr>
            <w:tcW w:w="2522" w:type="pct"/>
            <w:vAlign w:val="center"/>
          </w:tcPr>
          <w:p w14:paraId="38831435">
            <w:pPr>
              <w:ind w:right="28"/>
              <w:jc w:val="center"/>
              <w:rPr>
                <w:rFonts w:ascii="宋体" w:hAnsi="宋体" w:cs="宋体"/>
                <w:szCs w:val="21"/>
              </w:rPr>
            </w:pPr>
            <w:r>
              <w:rPr>
                <w:rFonts w:ascii="宋体" w:hAnsi="宋体" w:cs="宋体"/>
                <w:szCs w:val="21"/>
              </w:rPr>
              <w:t>马丁、佛兰德、福克或同档次以上</w:t>
            </w:r>
          </w:p>
        </w:tc>
        <w:tc>
          <w:tcPr>
            <w:tcW w:w="1134" w:type="pct"/>
            <w:vAlign w:val="center"/>
          </w:tcPr>
          <w:p w14:paraId="2A2501D9">
            <w:pPr>
              <w:ind w:right="28"/>
              <w:jc w:val="center"/>
              <w:rPr>
                <w:rFonts w:ascii="宋体" w:hAnsi="宋体" w:cs="宋体"/>
                <w:szCs w:val="21"/>
              </w:rPr>
            </w:pPr>
          </w:p>
        </w:tc>
        <w:tc>
          <w:tcPr>
            <w:tcW w:w="114" w:type="pct"/>
            <w:vAlign w:val="center"/>
          </w:tcPr>
          <w:p w14:paraId="7900A6A3">
            <w:pPr>
              <w:ind w:right="28"/>
              <w:jc w:val="center"/>
              <w:rPr>
                <w:rFonts w:ascii="宋体" w:hAnsi="宋体" w:cs="宋体"/>
                <w:szCs w:val="21"/>
              </w:rPr>
            </w:pPr>
          </w:p>
        </w:tc>
      </w:tr>
      <w:tr w14:paraId="77F1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029F01BA">
            <w:pPr>
              <w:ind w:right="28"/>
              <w:jc w:val="center"/>
              <w:rPr>
                <w:rFonts w:ascii="宋体" w:hAnsi="宋体" w:cs="宋体"/>
                <w:szCs w:val="21"/>
              </w:rPr>
            </w:pPr>
            <w:r>
              <w:rPr>
                <w:rFonts w:ascii="宋体" w:hAnsi="宋体" w:cs="宋体"/>
                <w:szCs w:val="21"/>
              </w:rPr>
              <w:t>8</w:t>
            </w:r>
          </w:p>
        </w:tc>
        <w:tc>
          <w:tcPr>
            <w:tcW w:w="956" w:type="pct"/>
            <w:vAlign w:val="center"/>
          </w:tcPr>
          <w:p w14:paraId="271FBEE9">
            <w:pPr>
              <w:ind w:right="28"/>
              <w:jc w:val="center"/>
              <w:rPr>
                <w:rFonts w:ascii="宋体" w:hAnsi="宋体" w:cs="宋体"/>
                <w:szCs w:val="21"/>
              </w:rPr>
            </w:pPr>
            <w:r>
              <w:rPr>
                <w:rFonts w:hint="eastAsia" w:ascii="宋体" w:hAnsi="宋体" w:cs="宋体"/>
                <w:szCs w:val="21"/>
              </w:rPr>
              <w:t>耐磨衬板</w:t>
            </w:r>
          </w:p>
        </w:tc>
        <w:tc>
          <w:tcPr>
            <w:tcW w:w="2522" w:type="pct"/>
            <w:vAlign w:val="center"/>
          </w:tcPr>
          <w:p w14:paraId="55DFFBE7">
            <w:pPr>
              <w:ind w:right="28"/>
              <w:jc w:val="center"/>
              <w:rPr>
                <w:rFonts w:ascii="宋体" w:hAnsi="宋体" w:cs="宋体"/>
                <w:szCs w:val="21"/>
              </w:rPr>
            </w:pPr>
            <w:r>
              <w:rPr>
                <w:rFonts w:ascii="宋体" w:hAnsi="宋体" w:cs="宋体"/>
                <w:szCs w:val="21"/>
              </w:rPr>
              <w:t>营口牧阳、镇江经纬、镇江三维或同档次以上</w:t>
            </w:r>
          </w:p>
        </w:tc>
        <w:tc>
          <w:tcPr>
            <w:tcW w:w="1134" w:type="pct"/>
            <w:vAlign w:val="center"/>
          </w:tcPr>
          <w:p w14:paraId="28C99566">
            <w:pPr>
              <w:ind w:right="28"/>
              <w:jc w:val="center"/>
              <w:rPr>
                <w:rFonts w:ascii="宋体" w:hAnsi="宋体" w:cs="宋体"/>
                <w:szCs w:val="21"/>
              </w:rPr>
            </w:pPr>
          </w:p>
        </w:tc>
        <w:tc>
          <w:tcPr>
            <w:tcW w:w="114" w:type="pct"/>
            <w:vAlign w:val="center"/>
          </w:tcPr>
          <w:p w14:paraId="70277C0C">
            <w:pPr>
              <w:ind w:right="28"/>
              <w:jc w:val="center"/>
              <w:rPr>
                <w:rFonts w:ascii="宋体" w:hAnsi="宋体" w:cs="宋体"/>
                <w:szCs w:val="21"/>
              </w:rPr>
            </w:pPr>
          </w:p>
        </w:tc>
      </w:tr>
      <w:tr w14:paraId="65E9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17E406CB">
            <w:pPr>
              <w:ind w:right="28"/>
              <w:jc w:val="center"/>
              <w:rPr>
                <w:rFonts w:ascii="宋体" w:hAnsi="宋体" w:cs="宋体"/>
                <w:szCs w:val="21"/>
              </w:rPr>
            </w:pPr>
            <w:r>
              <w:rPr>
                <w:rFonts w:ascii="宋体" w:hAnsi="宋体" w:cs="宋体"/>
                <w:szCs w:val="21"/>
              </w:rPr>
              <w:t>9</w:t>
            </w:r>
          </w:p>
        </w:tc>
        <w:tc>
          <w:tcPr>
            <w:tcW w:w="956" w:type="pct"/>
            <w:vAlign w:val="center"/>
          </w:tcPr>
          <w:p w14:paraId="6B775CD0">
            <w:pPr>
              <w:ind w:right="28"/>
              <w:jc w:val="center"/>
              <w:rPr>
                <w:rFonts w:ascii="宋体" w:hAnsi="宋体" w:cs="宋体"/>
                <w:szCs w:val="21"/>
              </w:rPr>
            </w:pPr>
            <w:r>
              <w:rPr>
                <w:rFonts w:hint="eastAsia" w:ascii="宋体" w:hAnsi="宋体" w:cs="宋体"/>
                <w:szCs w:val="21"/>
              </w:rPr>
              <w:t>油漆</w:t>
            </w:r>
          </w:p>
        </w:tc>
        <w:tc>
          <w:tcPr>
            <w:tcW w:w="2522" w:type="pct"/>
            <w:vAlign w:val="center"/>
          </w:tcPr>
          <w:p w14:paraId="30AEBD72">
            <w:pPr>
              <w:ind w:right="28"/>
              <w:jc w:val="center"/>
              <w:rPr>
                <w:rFonts w:ascii="宋体" w:hAnsi="宋体" w:cs="宋体"/>
                <w:szCs w:val="21"/>
              </w:rPr>
            </w:pPr>
            <w:r>
              <w:rPr>
                <w:rFonts w:ascii="宋体" w:hAnsi="宋体" w:cs="宋体"/>
                <w:szCs w:val="21"/>
              </w:rPr>
              <w:t>上海海虹、</w:t>
            </w:r>
            <w:r>
              <w:rPr>
                <w:rFonts w:hint="eastAsia" w:ascii="宋体" w:hAnsi="宋体" w:cs="宋体"/>
                <w:szCs w:val="21"/>
              </w:rPr>
              <w:t>佐敦、</w:t>
            </w:r>
            <w:r>
              <w:rPr>
                <w:rFonts w:ascii="宋体" w:hAnsi="宋体" w:cs="宋体"/>
                <w:szCs w:val="21"/>
              </w:rPr>
              <w:t>国际或其他同</w:t>
            </w:r>
            <w:r>
              <w:rPr>
                <w:rFonts w:hint="eastAsia" w:ascii="宋体" w:hAnsi="宋体" w:cs="宋体"/>
                <w:szCs w:val="21"/>
              </w:rPr>
              <w:t>档次以上</w:t>
            </w:r>
          </w:p>
        </w:tc>
        <w:tc>
          <w:tcPr>
            <w:tcW w:w="1134" w:type="pct"/>
            <w:vAlign w:val="center"/>
          </w:tcPr>
          <w:p w14:paraId="0C3A30BA">
            <w:pPr>
              <w:ind w:right="28"/>
              <w:jc w:val="center"/>
              <w:rPr>
                <w:rFonts w:ascii="宋体" w:hAnsi="宋体" w:cs="宋体"/>
                <w:szCs w:val="21"/>
              </w:rPr>
            </w:pPr>
          </w:p>
        </w:tc>
        <w:tc>
          <w:tcPr>
            <w:tcW w:w="114" w:type="pct"/>
            <w:vAlign w:val="center"/>
          </w:tcPr>
          <w:p w14:paraId="40A7B72F">
            <w:pPr>
              <w:ind w:right="28"/>
              <w:jc w:val="center"/>
              <w:rPr>
                <w:rFonts w:ascii="宋体" w:hAnsi="宋体" w:cs="宋体"/>
                <w:szCs w:val="21"/>
              </w:rPr>
            </w:pPr>
          </w:p>
        </w:tc>
      </w:tr>
      <w:tr w14:paraId="414F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5"/>
            <w:vAlign w:val="center"/>
          </w:tcPr>
          <w:p w14:paraId="1C36C363">
            <w:pPr>
              <w:ind w:right="28"/>
              <w:jc w:val="center"/>
              <w:rPr>
                <w:rFonts w:ascii="宋体" w:hAnsi="宋体" w:cs="宋体"/>
                <w:szCs w:val="21"/>
              </w:rPr>
            </w:pPr>
            <w:r>
              <w:rPr>
                <w:rFonts w:ascii="宋体" w:hAnsi="宋体" w:cs="宋体"/>
                <w:szCs w:val="21"/>
              </w:rPr>
              <w:t>电控设备</w:t>
            </w:r>
          </w:p>
        </w:tc>
      </w:tr>
      <w:tr w14:paraId="5909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E8551C8">
            <w:pPr>
              <w:ind w:right="28"/>
              <w:jc w:val="center"/>
              <w:rPr>
                <w:rFonts w:ascii="宋体" w:hAnsi="宋体" w:cs="宋体"/>
                <w:szCs w:val="21"/>
              </w:rPr>
            </w:pPr>
            <w:r>
              <w:rPr>
                <w:rFonts w:ascii="宋体" w:hAnsi="宋体" w:cs="宋体"/>
                <w:szCs w:val="21"/>
              </w:rPr>
              <w:t>1</w:t>
            </w:r>
          </w:p>
        </w:tc>
        <w:tc>
          <w:tcPr>
            <w:tcW w:w="956" w:type="pct"/>
            <w:vAlign w:val="center"/>
          </w:tcPr>
          <w:p w14:paraId="0003B1EA">
            <w:pPr>
              <w:ind w:right="28"/>
              <w:jc w:val="center"/>
              <w:rPr>
                <w:rFonts w:ascii="宋体" w:hAnsi="宋体" w:cs="宋体"/>
                <w:szCs w:val="21"/>
              </w:rPr>
            </w:pPr>
            <w:r>
              <w:rPr>
                <w:rFonts w:ascii="宋体" w:hAnsi="宋体" w:cs="宋体"/>
                <w:szCs w:val="21"/>
              </w:rPr>
              <w:t>MCC柜</w:t>
            </w:r>
          </w:p>
        </w:tc>
        <w:tc>
          <w:tcPr>
            <w:tcW w:w="2522" w:type="pct"/>
            <w:vAlign w:val="center"/>
          </w:tcPr>
          <w:p w14:paraId="3044C7F3">
            <w:pPr>
              <w:ind w:right="28"/>
              <w:jc w:val="center"/>
              <w:rPr>
                <w:rFonts w:ascii="宋体" w:hAnsi="宋体" w:cs="宋体"/>
                <w:szCs w:val="21"/>
              </w:rPr>
            </w:pPr>
            <w:r>
              <w:rPr>
                <w:rFonts w:hint="eastAsia" w:ascii="宋体" w:hAnsi="宋体" w:cs="宋体"/>
                <w:szCs w:val="21"/>
              </w:rPr>
              <w:t>无锡威勒机电、郑州艺控、</w:t>
            </w:r>
            <w:r>
              <w:rPr>
                <w:rFonts w:ascii="宋体" w:hAnsi="宋体" w:cs="宋体"/>
                <w:szCs w:val="21"/>
              </w:rPr>
              <w:t>江苏恒隆电气智能科技或同档次以上</w:t>
            </w:r>
          </w:p>
        </w:tc>
        <w:tc>
          <w:tcPr>
            <w:tcW w:w="1134" w:type="pct"/>
            <w:vAlign w:val="center"/>
          </w:tcPr>
          <w:p w14:paraId="1BE44E8C">
            <w:pPr>
              <w:ind w:right="28"/>
              <w:jc w:val="center"/>
              <w:rPr>
                <w:rFonts w:ascii="宋体" w:hAnsi="宋体" w:cs="宋体"/>
                <w:szCs w:val="21"/>
              </w:rPr>
            </w:pPr>
          </w:p>
        </w:tc>
        <w:tc>
          <w:tcPr>
            <w:tcW w:w="114" w:type="pct"/>
            <w:vAlign w:val="center"/>
          </w:tcPr>
          <w:p w14:paraId="504111FA">
            <w:pPr>
              <w:ind w:right="28"/>
              <w:jc w:val="center"/>
              <w:rPr>
                <w:rFonts w:ascii="宋体" w:hAnsi="宋体" w:cs="宋体"/>
                <w:szCs w:val="21"/>
              </w:rPr>
            </w:pPr>
          </w:p>
        </w:tc>
      </w:tr>
      <w:tr w14:paraId="790A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B7E2A6B">
            <w:pPr>
              <w:ind w:right="28"/>
              <w:jc w:val="center"/>
              <w:rPr>
                <w:rFonts w:ascii="宋体" w:hAnsi="宋体" w:cs="宋体"/>
                <w:szCs w:val="21"/>
              </w:rPr>
            </w:pPr>
            <w:r>
              <w:rPr>
                <w:rFonts w:ascii="宋体" w:hAnsi="宋体" w:cs="宋体"/>
                <w:szCs w:val="21"/>
              </w:rPr>
              <w:t>2</w:t>
            </w:r>
          </w:p>
        </w:tc>
        <w:tc>
          <w:tcPr>
            <w:tcW w:w="956" w:type="pct"/>
            <w:vAlign w:val="center"/>
          </w:tcPr>
          <w:p w14:paraId="53858465">
            <w:pPr>
              <w:ind w:right="28"/>
              <w:jc w:val="center"/>
              <w:rPr>
                <w:rFonts w:ascii="宋体" w:hAnsi="宋体" w:cs="宋体"/>
                <w:szCs w:val="21"/>
              </w:rPr>
            </w:pPr>
            <w:r>
              <w:rPr>
                <w:rFonts w:hint="eastAsia" w:ascii="宋体" w:hAnsi="宋体" w:cs="宋体"/>
                <w:szCs w:val="21"/>
              </w:rPr>
              <w:t>配电</w:t>
            </w:r>
            <w:r>
              <w:rPr>
                <w:rFonts w:ascii="宋体" w:hAnsi="宋体" w:cs="宋体"/>
                <w:szCs w:val="21"/>
              </w:rPr>
              <w:t>元器件（断路器、接触器、热继电器、软启动器等）</w:t>
            </w:r>
          </w:p>
        </w:tc>
        <w:tc>
          <w:tcPr>
            <w:tcW w:w="2522" w:type="pct"/>
            <w:vAlign w:val="center"/>
          </w:tcPr>
          <w:p w14:paraId="60A858F5">
            <w:pPr>
              <w:ind w:right="28"/>
              <w:jc w:val="center"/>
              <w:rPr>
                <w:rFonts w:ascii="宋体" w:hAnsi="宋体" w:cs="宋体"/>
                <w:szCs w:val="21"/>
              </w:rPr>
            </w:pPr>
            <w:r>
              <w:rPr>
                <w:rFonts w:ascii="宋体" w:hAnsi="宋体" w:cs="宋体"/>
                <w:szCs w:val="21"/>
              </w:rPr>
              <w:t>施耐德、ABB、西门子或同档次以上</w:t>
            </w:r>
          </w:p>
        </w:tc>
        <w:tc>
          <w:tcPr>
            <w:tcW w:w="1134" w:type="pct"/>
            <w:vAlign w:val="center"/>
          </w:tcPr>
          <w:p w14:paraId="7E6E88D4">
            <w:pPr>
              <w:ind w:right="28"/>
              <w:jc w:val="center"/>
              <w:rPr>
                <w:rFonts w:ascii="宋体" w:hAnsi="宋体" w:cs="宋体"/>
                <w:szCs w:val="21"/>
              </w:rPr>
            </w:pPr>
          </w:p>
        </w:tc>
        <w:tc>
          <w:tcPr>
            <w:tcW w:w="114" w:type="pct"/>
            <w:vAlign w:val="center"/>
          </w:tcPr>
          <w:p w14:paraId="64A08105">
            <w:pPr>
              <w:ind w:right="28"/>
              <w:jc w:val="center"/>
              <w:rPr>
                <w:rFonts w:ascii="宋体" w:hAnsi="宋体" w:cs="宋体"/>
                <w:szCs w:val="21"/>
              </w:rPr>
            </w:pPr>
          </w:p>
        </w:tc>
      </w:tr>
      <w:tr w14:paraId="67E8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7F826DAA">
            <w:pPr>
              <w:ind w:right="28"/>
              <w:jc w:val="center"/>
              <w:rPr>
                <w:rFonts w:ascii="宋体" w:hAnsi="宋体" w:cs="宋体"/>
                <w:szCs w:val="21"/>
              </w:rPr>
            </w:pPr>
            <w:r>
              <w:rPr>
                <w:rFonts w:ascii="宋体" w:hAnsi="宋体" w:cs="宋体"/>
                <w:szCs w:val="21"/>
              </w:rPr>
              <w:t>3</w:t>
            </w:r>
          </w:p>
        </w:tc>
        <w:tc>
          <w:tcPr>
            <w:tcW w:w="956" w:type="pct"/>
            <w:vAlign w:val="center"/>
          </w:tcPr>
          <w:p w14:paraId="547909F2">
            <w:pPr>
              <w:ind w:right="28"/>
              <w:jc w:val="center"/>
              <w:rPr>
                <w:rFonts w:ascii="宋体" w:hAnsi="宋体" w:cs="宋体"/>
                <w:szCs w:val="21"/>
              </w:rPr>
            </w:pPr>
            <w:r>
              <w:rPr>
                <w:rFonts w:hint="eastAsia" w:ascii="宋体" w:hAnsi="宋体" w:cs="宋体"/>
                <w:szCs w:val="21"/>
              </w:rPr>
              <w:t>电力仪表</w:t>
            </w:r>
          </w:p>
        </w:tc>
        <w:tc>
          <w:tcPr>
            <w:tcW w:w="2522" w:type="pct"/>
            <w:vAlign w:val="center"/>
          </w:tcPr>
          <w:p w14:paraId="6139F1B6">
            <w:pPr>
              <w:ind w:right="28"/>
              <w:jc w:val="center"/>
              <w:rPr>
                <w:rFonts w:ascii="宋体" w:hAnsi="宋体" w:cs="宋体"/>
                <w:szCs w:val="21"/>
              </w:rPr>
            </w:pPr>
            <w:r>
              <w:rPr>
                <w:rFonts w:hint="eastAsia" w:ascii="宋体" w:hAnsi="宋体" w:cs="宋体"/>
                <w:szCs w:val="21"/>
              </w:rPr>
              <w:t>安科瑞、深圳中电、斯菲尔</w:t>
            </w:r>
            <w:r>
              <w:rPr>
                <w:rFonts w:ascii="宋体" w:hAnsi="宋体" w:cs="宋体"/>
                <w:szCs w:val="21"/>
              </w:rPr>
              <w:t>或同档次以上</w:t>
            </w:r>
          </w:p>
        </w:tc>
        <w:tc>
          <w:tcPr>
            <w:tcW w:w="1134" w:type="pct"/>
            <w:vAlign w:val="center"/>
          </w:tcPr>
          <w:p w14:paraId="454F182F">
            <w:pPr>
              <w:ind w:right="28"/>
              <w:jc w:val="center"/>
              <w:rPr>
                <w:rFonts w:ascii="宋体" w:hAnsi="宋体" w:cs="宋体"/>
                <w:szCs w:val="21"/>
              </w:rPr>
            </w:pPr>
          </w:p>
        </w:tc>
        <w:tc>
          <w:tcPr>
            <w:tcW w:w="114" w:type="pct"/>
            <w:vAlign w:val="center"/>
          </w:tcPr>
          <w:p w14:paraId="64C12527">
            <w:pPr>
              <w:ind w:right="28"/>
              <w:jc w:val="center"/>
              <w:rPr>
                <w:rFonts w:ascii="宋体" w:hAnsi="宋体" w:cs="宋体"/>
                <w:szCs w:val="21"/>
              </w:rPr>
            </w:pPr>
          </w:p>
        </w:tc>
      </w:tr>
      <w:tr w14:paraId="6C60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0DE14CD1">
            <w:pPr>
              <w:ind w:right="28"/>
              <w:jc w:val="center"/>
              <w:rPr>
                <w:rFonts w:ascii="宋体" w:hAnsi="宋体" w:cs="宋体"/>
                <w:szCs w:val="21"/>
              </w:rPr>
            </w:pPr>
            <w:r>
              <w:rPr>
                <w:rFonts w:ascii="宋体" w:hAnsi="宋体" w:cs="宋体"/>
                <w:szCs w:val="21"/>
              </w:rPr>
              <w:t>4</w:t>
            </w:r>
          </w:p>
        </w:tc>
        <w:tc>
          <w:tcPr>
            <w:tcW w:w="956" w:type="pct"/>
            <w:vAlign w:val="center"/>
          </w:tcPr>
          <w:p w14:paraId="739EE2EE">
            <w:pPr>
              <w:ind w:right="28"/>
              <w:jc w:val="center"/>
              <w:rPr>
                <w:rFonts w:ascii="宋体" w:hAnsi="宋体" w:cs="宋体"/>
                <w:szCs w:val="21"/>
              </w:rPr>
            </w:pPr>
            <w:r>
              <w:rPr>
                <w:rFonts w:ascii="宋体" w:hAnsi="宋体" w:cs="宋体"/>
                <w:szCs w:val="21"/>
              </w:rPr>
              <w:t>防爆</w:t>
            </w:r>
            <w:r>
              <w:rPr>
                <w:rFonts w:hint="eastAsia" w:ascii="宋体" w:hAnsi="宋体" w:cs="宋体"/>
                <w:szCs w:val="21"/>
              </w:rPr>
              <w:t>配电</w:t>
            </w:r>
            <w:r>
              <w:rPr>
                <w:rFonts w:ascii="宋体" w:hAnsi="宋体" w:cs="宋体"/>
                <w:szCs w:val="21"/>
              </w:rPr>
              <w:t>箱</w:t>
            </w:r>
            <w:r>
              <w:rPr>
                <w:rFonts w:hint="eastAsia" w:ascii="宋体" w:hAnsi="宋体" w:cs="宋体"/>
                <w:szCs w:val="21"/>
              </w:rPr>
              <w:t>及连接件</w:t>
            </w:r>
          </w:p>
        </w:tc>
        <w:tc>
          <w:tcPr>
            <w:tcW w:w="2522" w:type="pct"/>
            <w:vAlign w:val="center"/>
          </w:tcPr>
          <w:p w14:paraId="1008556A">
            <w:pPr>
              <w:ind w:right="28"/>
              <w:jc w:val="center"/>
              <w:rPr>
                <w:rFonts w:ascii="宋体" w:hAnsi="宋体" w:cs="宋体"/>
                <w:szCs w:val="21"/>
              </w:rPr>
            </w:pPr>
            <w:r>
              <w:rPr>
                <w:rFonts w:hint="eastAsia" w:ascii="宋体" w:hAnsi="宋体" w:cs="宋体"/>
                <w:szCs w:val="21"/>
              </w:rPr>
              <w:t>合隆防爆、飞策防爆、创正电气</w:t>
            </w:r>
            <w:r>
              <w:rPr>
                <w:rFonts w:ascii="宋体" w:hAnsi="宋体" w:cs="宋体"/>
                <w:szCs w:val="21"/>
              </w:rPr>
              <w:t>或同档次以上</w:t>
            </w:r>
          </w:p>
        </w:tc>
        <w:tc>
          <w:tcPr>
            <w:tcW w:w="1134" w:type="pct"/>
            <w:vAlign w:val="center"/>
          </w:tcPr>
          <w:p w14:paraId="1CF92452">
            <w:pPr>
              <w:ind w:right="28"/>
              <w:jc w:val="center"/>
              <w:rPr>
                <w:rFonts w:ascii="宋体" w:hAnsi="宋体" w:cs="宋体"/>
                <w:szCs w:val="21"/>
              </w:rPr>
            </w:pPr>
          </w:p>
        </w:tc>
        <w:tc>
          <w:tcPr>
            <w:tcW w:w="114" w:type="pct"/>
            <w:vAlign w:val="center"/>
          </w:tcPr>
          <w:p w14:paraId="6120182D">
            <w:pPr>
              <w:ind w:right="28"/>
              <w:jc w:val="center"/>
              <w:rPr>
                <w:rFonts w:ascii="宋体" w:hAnsi="宋体" w:cs="宋体"/>
                <w:szCs w:val="21"/>
              </w:rPr>
            </w:pPr>
          </w:p>
        </w:tc>
      </w:tr>
      <w:tr w14:paraId="36B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C6C06BE">
            <w:pPr>
              <w:ind w:right="28"/>
              <w:jc w:val="center"/>
              <w:rPr>
                <w:rFonts w:ascii="宋体" w:hAnsi="宋体" w:cs="宋体"/>
                <w:szCs w:val="21"/>
              </w:rPr>
            </w:pPr>
            <w:r>
              <w:rPr>
                <w:rFonts w:ascii="宋体" w:hAnsi="宋体" w:cs="宋体"/>
                <w:szCs w:val="21"/>
              </w:rPr>
              <w:t>5</w:t>
            </w:r>
          </w:p>
        </w:tc>
        <w:tc>
          <w:tcPr>
            <w:tcW w:w="956" w:type="pct"/>
            <w:vAlign w:val="center"/>
          </w:tcPr>
          <w:p w14:paraId="7E6CA17F">
            <w:pPr>
              <w:ind w:right="28"/>
              <w:jc w:val="center"/>
              <w:rPr>
                <w:rFonts w:ascii="宋体" w:hAnsi="宋体" w:cs="宋体"/>
                <w:szCs w:val="21"/>
              </w:rPr>
            </w:pPr>
            <w:r>
              <w:rPr>
                <w:rFonts w:ascii="宋体" w:hAnsi="宋体" w:cs="宋体"/>
                <w:szCs w:val="21"/>
              </w:rPr>
              <w:t>电缆</w:t>
            </w:r>
          </w:p>
        </w:tc>
        <w:tc>
          <w:tcPr>
            <w:tcW w:w="2522" w:type="pct"/>
            <w:vAlign w:val="center"/>
          </w:tcPr>
          <w:p w14:paraId="54636EF4">
            <w:pPr>
              <w:ind w:right="28"/>
              <w:jc w:val="center"/>
              <w:rPr>
                <w:rFonts w:ascii="宋体" w:hAnsi="宋体" w:cs="宋体"/>
                <w:szCs w:val="21"/>
              </w:rPr>
            </w:pPr>
            <w:r>
              <w:rPr>
                <w:rFonts w:hint="eastAsia" w:ascii="宋体" w:hAnsi="宋体" w:cs="宋体"/>
                <w:szCs w:val="21"/>
              </w:rPr>
              <w:t>广州电缆、广东电缆、珠江电缆</w:t>
            </w:r>
            <w:r>
              <w:rPr>
                <w:rFonts w:ascii="宋体" w:hAnsi="宋体" w:cs="宋体"/>
                <w:szCs w:val="21"/>
              </w:rPr>
              <w:t>或同档次以上</w:t>
            </w:r>
          </w:p>
        </w:tc>
        <w:tc>
          <w:tcPr>
            <w:tcW w:w="1134" w:type="pct"/>
            <w:vAlign w:val="center"/>
          </w:tcPr>
          <w:p w14:paraId="5B9B4500">
            <w:pPr>
              <w:ind w:right="28"/>
              <w:jc w:val="center"/>
              <w:rPr>
                <w:rFonts w:ascii="宋体" w:hAnsi="宋体" w:cs="宋体"/>
                <w:szCs w:val="21"/>
              </w:rPr>
            </w:pPr>
          </w:p>
        </w:tc>
        <w:tc>
          <w:tcPr>
            <w:tcW w:w="114" w:type="pct"/>
            <w:vAlign w:val="center"/>
          </w:tcPr>
          <w:p w14:paraId="6C7A4E14">
            <w:pPr>
              <w:ind w:right="28"/>
              <w:jc w:val="center"/>
              <w:rPr>
                <w:rFonts w:ascii="宋体" w:hAnsi="宋体" w:cs="宋体"/>
                <w:szCs w:val="21"/>
              </w:rPr>
            </w:pPr>
          </w:p>
        </w:tc>
      </w:tr>
      <w:tr w14:paraId="01B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63727C1">
            <w:pPr>
              <w:ind w:right="28"/>
              <w:jc w:val="center"/>
              <w:rPr>
                <w:rFonts w:ascii="宋体" w:hAnsi="宋体" w:cs="宋体"/>
                <w:szCs w:val="21"/>
              </w:rPr>
            </w:pPr>
            <w:r>
              <w:rPr>
                <w:rFonts w:ascii="宋体" w:hAnsi="宋体" w:cs="宋体"/>
                <w:szCs w:val="21"/>
              </w:rPr>
              <w:t>6</w:t>
            </w:r>
          </w:p>
        </w:tc>
        <w:tc>
          <w:tcPr>
            <w:tcW w:w="956" w:type="pct"/>
            <w:vAlign w:val="center"/>
          </w:tcPr>
          <w:p w14:paraId="156DE4B7">
            <w:pPr>
              <w:ind w:right="28"/>
              <w:jc w:val="center"/>
              <w:rPr>
                <w:rFonts w:ascii="宋体" w:hAnsi="宋体" w:cs="宋体"/>
                <w:szCs w:val="21"/>
              </w:rPr>
            </w:pPr>
            <w:r>
              <w:rPr>
                <w:rFonts w:hint="eastAsia" w:ascii="宋体" w:hAnsi="宋体" w:cs="宋体"/>
                <w:szCs w:val="21"/>
              </w:rPr>
              <w:t>光缆</w:t>
            </w:r>
          </w:p>
        </w:tc>
        <w:tc>
          <w:tcPr>
            <w:tcW w:w="2522" w:type="pct"/>
            <w:vAlign w:val="center"/>
          </w:tcPr>
          <w:p w14:paraId="33A06D15">
            <w:pPr>
              <w:ind w:right="28"/>
              <w:jc w:val="center"/>
              <w:rPr>
                <w:rFonts w:ascii="宋体" w:hAnsi="宋体" w:cs="宋体"/>
                <w:szCs w:val="21"/>
              </w:rPr>
            </w:pPr>
            <w:r>
              <w:rPr>
                <w:rFonts w:hint="eastAsia" w:ascii="宋体" w:hAnsi="宋体" w:cs="宋体"/>
                <w:szCs w:val="21"/>
              </w:rPr>
              <w:t>长飞、中天、爱谱华顿</w:t>
            </w:r>
            <w:r>
              <w:rPr>
                <w:rFonts w:ascii="宋体" w:hAnsi="宋体" w:cs="宋体"/>
                <w:szCs w:val="21"/>
              </w:rPr>
              <w:t>或同档次以上</w:t>
            </w:r>
          </w:p>
        </w:tc>
        <w:tc>
          <w:tcPr>
            <w:tcW w:w="1134" w:type="pct"/>
            <w:vAlign w:val="center"/>
          </w:tcPr>
          <w:p w14:paraId="09CBE977">
            <w:pPr>
              <w:ind w:right="28"/>
              <w:jc w:val="center"/>
              <w:rPr>
                <w:rFonts w:ascii="宋体" w:hAnsi="宋体" w:cs="宋体"/>
                <w:szCs w:val="21"/>
              </w:rPr>
            </w:pPr>
          </w:p>
        </w:tc>
        <w:tc>
          <w:tcPr>
            <w:tcW w:w="114" w:type="pct"/>
            <w:vAlign w:val="center"/>
          </w:tcPr>
          <w:p w14:paraId="5DB0E5E5">
            <w:pPr>
              <w:ind w:right="28"/>
              <w:jc w:val="center"/>
              <w:rPr>
                <w:rFonts w:ascii="宋体" w:hAnsi="宋体" w:cs="宋体"/>
                <w:szCs w:val="21"/>
              </w:rPr>
            </w:pPr>
          </w:p>
        </w:tc>
      </w:tr>
      <w:tr w14:paraId="777B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16BD073D">
            <w:pPr>
              <w:ind w:right="28"/>
              <w:jc w:val="center"/>
              <w:rPr>
                <w:rFonts w:ascii="宋体" w:hAnsi="宋体" w:cs="宋体"/>
                <w:szCs w:val="21"/>
              </w:rPr>
            </w:pPr>
            <w:r>
              <w:rPr>
                <w:rFonts w:ascii="宋体" w:hAnsi="宋体" w:cs="宋体"/>
                <w:szCs w:val="21"/>
              </w:rPr>
              <w:t>7</w:t>
            </w:r>
          </w:p>
        </w:tc>
        <w:tc>
          <w:tcPr>
            <w:tcW w:w="956" w:type="pct"/>
            <w:vAlign w:val="center"/>
          </w:tcPr>
          <w:p w14:paraId="2F894CA5">
            <w:pPr>
              <w:ind w:right="28"/>
              <w:jc w:val="center"/>
              <w:rPr>
                <w:rFonts w:ascii="宋体" w:hAnsi="宋体" w:cs="宋体"/>
                <w:szCs w:val="21"/>
              </w:rPr>
            </w:pPr>
            <w:r>
              <w:rPr>
                <w:rFonts w:hint="eastAsia" w:ascii="宋体" w:hAnsi="宋体" w:cs="宋体"/>
                <w:szCs w:val="21"/>
              </w:rPr>
              <w:t>电控系统集成</w:t>
            </w:r>
          </w:p>
        </w:tc>
        <w:tc>
          <w:tcPr>
            <w:tcW w:w="2522" w:type="pct"/>
            <w:vAlign w:val="center"/>
          </w:tcPr>
          <w:p w14:paraId="05E1632F">
            <w:pPr>
              <w:ind w:right="28"/>
              <w:jc w:val="center"/>
              <w:rPr>
                <w:rFonts w:ascii="宋体" w:hAnsi="宋体" w:cs="宋体"/>
                <w:szCs w:val="21"/>
              </w:rPr>
            </w:pPr>
            <w:r>
              <w:rPr>
                <w:rFonts w:hint="eastAsia" w:ascii="宋体" w:hAnsi="宋体" w:cs="宋体"/>
                <w:szCs w:val="21"/>
              </w:rPr>
              <w:t>无锡威勒机电、无锡新乐、郑州艺控或同档次以上</w:t>
            </w:r>
          </w:p>
        </w:tc>
        <w:tc>
          <w:tcPr>
            <w:tcW w:w="1134" w:type="pct"/>
            <w:vAlign w:val="center"/>
          </w:tcPr>
          <w:p w14:paraId="24BD8CEA">
            <w:pPr>
              <w:ind w:right="28"/>
              <w:jc w:val="center"/>
              <w:rPr>
                <w:rFonts w:ascii="宋体" w:hAnsi="宋体" w:cs="宋体"/>
                <w:szCs w:val="21"/>
              </w:rPr>
            </w:pPr>
          </w:p>
        </w:tc>
        <w:tc>
          <w:tcPr>
            <w:tcW w:w="114" w:type="pct"/>
            <w:vAlign w:val="center"/>
          </w:tcPr>
          <w:p w14:paraId="0E72E4FC">
            <w:pPr>
              <w:ind w:right="28"/>
              <w:jc w:val="center"/>
              <w:rPr>
                <w:rFonts w:ascii="宋体" w:hAnsi="宋体" w:cs="宋体"/>
                <w:szCs w:val="21"/>
              </w:rPr>
            </w:pPr>
          </w:p>
        </w:tc>
      </w:tr>
      <w:tr w14:paraId="4EC3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BF112AE">
            <w:pPr>
              <w:ind w:right="28"/>
              <w:jc w:val="center"/>
              <w:rPr>
                <w:rFonts w:ascii="宋体" w:hAnsi="宋体" w:cs="宋体"/>
                <w:szCs w:val="21"/>
              </w:rPr>
            </w:pPr>
            <w:r>
              <w:rPr>
                <w:rFonts w:ascii="宋体" w:hAnsi="宋体" w:cs="宋体"/>
                <w:szCs w:val="21"/>
              </w:rPr>
              <w:t>8</w:t>
            </w:r>
          </w:p>
        </w:tc>
        <w:tc>
          <w:tcPr>
            <w:tcW w:w="956" w:type="pct"/>
            <w:vAlign w:val="center"/>
          </w:tcPr>
          <w:p w14:paraId="12D10408">
            <w:pPr>
              <w:ind w:right="28"/>
              <w:jc w:val="center"/>
              <w:rPr>
                <w:rFonts w:ascii="宋体" w:hAnsi="宋体" w:cs="宋体"/>
                <w:szCs w:val="21"/>
              </w:rPr>
            </w:pPr>
            <w:r>
              <w:rPr>
                <w:rFonts w:ascii="宋体" w:hAnsi="宋体" w:cs="宋体"/>
                <w:szCs w:val="21"/>
              </w:rPr>
              <w:t>PLC软硬件系统</w:t>
            </w:r>
          </w:p>
        </w:tc>
        <w:tc>
          <w:tcPr>
            <w:tcW w:w="2522" w:type="pct"/>
            <w:vAlign w:val="center"/>
          </w:tcPr>
          <w:p w14:paraId="2E852CE1">
            <w:pPr>
              <w:ind w:right="28"/>
              <w:jc w:val="center"/>
              <w:rPr>
                <w:rFonts w:ascii="宋体" w:hAnsi="宋体" w:cs="宋体"/>
                <w:szCs w:val="21"/>
              </w:rPr>
            </w:pPr>
            <w:r>
              <w:rPr>
                <w:rFonts w:ascii="宋体" w:hAnsi="宋体" w:cs="宋体"/>
                <w:szCs w:val="21"/>
              </w:rPr>
              <w:t>施耐德、西门子、GE或同档次以上</w:t>
            </w:r>
          </w:p>
        </w:tc>
        <w:tc>
          <w:tcPr>
            <w:tcW w:w="1134" w:type="pct"/>
            <w:vAlign w:val="center"/>
          </w:tcPr>
          <w:p w14:paraId="57C28D80">
            <w:pPr>
              <w:ind w:right="28"/>
              <w:jc w:val="center"/>
              <w:rPr>
                <w:rFonts w:ascii="宋体" w:hAnsi="宋体" w:cs="宋体"/>
                <w:szCs w:val="21"/>
              </w:rPr>
            </w:pPr>
          </w:p>
        </w:tc>
        <w:tc>
          <w:tcPr>
            <w:tcW w:w="114" w:type="pct"/>
            <w:vAlign w:val="center"/>
          </w:tcPr>
          <w:p w14:paraId="01BAD9C0">
            <w:pPr>
              <w:ind w:right="28"/>
              <w:jc w:val="center"/>
              <w:rPr>
                <w:rFonts w:ascii="宋体" w:hAnsi="宋体" w:cs="宋体"/>
                <w:szCs w:val="21"/>
              </w:rPr>
            </w:pPr>
          </w:p>
          <w:p w14:paraId="18B8746E">
            <w:pPr>
              <w:ind w:right="28"/>
              <w:jc w:val="center"/>
              <w:rPr>
                <w:rFonts w:ascii="宋体" w:hAnsi="宋体" w:cs="宋体"/>
                <w:szCs w:val="21"/>
              </w:rPr>
            </w:pPr>
          </w:p>
        </w:tc>
      </w:tr>
      <w:tr w14:paraId="5296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1D829FA">
            <w:pPr>
              <w:ind w:right="28"/>
              <w:jc w:val="center"/>
              <w:rPr>
                <w:rFonts w:ascii="宋体" w:hAnsi="宋体" w:cs="宋体"/>
                <w:szCs w:val="21"/>
              </w:rPr>
            </w:pPr>
            <w:r>
              <w:rPr>
                <w:rFonts w:ascii="宋体" w:hAnsi="宋体" w:cs="宋体"/>
                <w:szCs w:val="21"/>
              </w:rPr>
              <w:t>9</w:t>
            </w:r>
          </w:p>
        </w:tc>
        <w:tc>
          <w:tcPr>
            <w:tcW w:w="956" w:type="pct"/>
            <w:vAlign w:val="center"/>
          </w:tcPr>
          <w:p w14:paraId="3425016A">
            <w:pPr>
              <w:ind w:right="28"/>
              <w:jc w:val="center"/>
              <w:rPr>
                <w:rFonts w:ascii="宋体" w:hAnsi="宋体" w:cs="宋体"/>
                <w:szCs w:val="21"/>
              </w:rPr>
            </w:pPr>
            <w:r>
              <w:rPr>
                <w:rFonts w:hint="eastAsia" w:ascii="宋体" w:hAnsi="宋体" w:cs="宋体"/>
                <w:szCs w:val="21"/>
              </w:rPr>
              <w:t>保护开关</w:t>
            </w:r>
          </w:p>
        </w:tc>
        <w:tc>
          <w:tcPr>
            <w:tcW w:w="2522" w:type="pct"/>
            <w:vAlign w:val="center"/>
          </w:tcPr>
          <w:p w14:paraId="327AE0D0">
            <w:pPr>
              <w:ind w:right="28"/>
              <w:jc w:val="center"/>
              <w:rPr>
                <w:rFonts w:ascii="宋体" w:hAnsi="宋体" w:cs="宋体"/>
                <w:szCs w:val="21"/>
              </w:rPr>
            </w:pPr>
            <w:r>
              <w:rPr>
                <w:rFonts w:hint="eastAsia" w:ascii="宋体" w:hAnsi="宋体" w:cs="宋体"/>
                <w:szCs w:val="21"/>
              </w:rPr>
              <w:t>施耐德、拉姆齐、图尔克、施迈赛</w:t>
            </w:r>
            <w:r>
              <w:rPr>
                <w:rFonts w:ascii="宋体" w:hAnsi="宋体" w:cs="宋体"/>
                <w:szCs w:val="21"/>
              </w:rPr>
              <w:t>或同档次以上</w:t>
            </w:r>
          </w:p>
        </w:tc>
        <w:tc>
          <w:tcPr>
            <w:tcW w:w="1134" w:type="pct"/>
            <w:vAlign w:val="center"/>
          </w:tcPr>
          <w:p w14:paraId="59F9393A">
            <w:pPr>
              <w:ind w:right="28"/>
              <w:jc w:val="center"/>
              <w:rPr>
                <w:rFonts w:ascii="宋体" w:hAnsi="宋体" w:cs="宋体"/>
                <w:szCs w:val="21"/>
              </w:rPr>
            </w:pPr>
          </w:p>
        </w:tc>
        <w:tc>
          <w:tcPr>
            <w:tcW w:w="114" w:type="pct"/>
            <w:vAlign w:val="center"/>
          </w:tcPr>
          <w:p w14:paraId="0B1536FC">
            <w:pPr>
              <w:ind w:right="28"/>
              <w:jc w:val="center"/>
              <w:rPr>
                <w:rFonts w:ascii="宋体" w:hAnsi="宋体" w:cs="宋体"/>
                <w:szCs w:val="21"/>
              </w:rPr>
            </w:pPr>
          </w:p>
        </w:tc>
      </w:tr>
      <w:tr w14:paraId="1F1A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2D249FA">
            <w:pPr>
              <w:ind w:right="28"/>
              <w:jc w:val="center"/>
              <w:rPr>
                <w:rFonts w:ascii="宋体" w:hAnsi="宋体" w:cs="宋体"/>
                <w:szCs w:val="21"/>
              </w:rPr>
            </w:pPr>
            <w:r>
              <w:rPr>
                <w:rFonts w:ascii="宋体" w:hAnsi="宋体" w:cs="宋体"/>
                <w:szCs w:val="21"/>
              </w:rPr>
              <w:t>10</w:t>
            </w:r>
          </w:p>
        </w:tc>
        <w:tc>
          <w:tcPr>
            <w:tcW w:w="956" w:type="pct"/>
            <w:vAlign w:val="center"/>
          </w:tcPr>
          <w:p w14:paraId="279E6BB5">
            <w:pPr>
              <w:ind w:right="28"/>
              <w:jc w:val="center"/>
              <w:rPr>
                <w:rFonts w:ascii="宋体" w:hAnsi="宋体" w:cs="宋体"/>
                <w:szCs w:val="21"/>
              </w:rPr>
            </w:pPr>
            <w:r>
              <w:rPr>
                <w:rFonts w:hint="eastAsia" w:ascii="宋体" w:hAnsi="宋体" w:cs="宋体"/>
                <w:szCs w:val="21"/>
              </w:rPr>
              <w:t>料位计</w:t>
            </w:r>
          </w:p>
        </w:tc>
        <w:tc>
          <w:tcPr>
            <w:tcW w:w="2522" w:type="pct"/>
            <w:vAlign w:val="center"/>
          </w:tcPr>
          <w:p w14:paraId="2BF5292C">
            <w:pPr>
              <w:ind w:right="28"/>
              <w:jc w:val="center"/>
              <w:rPr>
                <w:rFonts w:ascii="宋体" w:hAnsi="宋体" w:cs="宋体"/>
                <w:szCs w:val="21"/>
              </w:rPr>
            </w:pPr>
            <w:r>
              <w:rPr>
                <w:rFonts w:hint="eastAsia" w:ascii="宋体" w:hAnsi="宋体" w:cs="宋体"/>
                <w:szCs w:val="21"/>
              </w:rPr>
              <w:t>E+H、西门子、威格（VEGA）</w:t>
            </w:r>
            <w:r>
              <w:rPr>
                <w:rFonts w:ascii="宋体" w:hAnsi="宋体" w:cs="宋体"/>
                <w:szCs w:val="21"/>
              </w:rPr>
              <w:t>或同档次以上</w:t>
            </w:r>
          </w:p>
        </w:tc>
        <w:tc>
          <w:tcPr>
            <w:tcW w:w="1134" w:type="pct"/>
            <w:vAlign w:val="center"/>
          </w:tcPr>
          <w:p w14:paraId="4ABF6A83">
            <w:pPr>
              <w:ind w:right="28"/>
              <w:jc w:val="center"/>
              <w:rPr>
                <w:rFonts w:ascii="宋体" w:hAnsi="宋体" w:cs="宋体"/>
                <w:szCs w:val="21"/>
              </w:rPr>
            </w:pPr>
          </w:p>
        </w:tc>
        <w:tc>
          <w:tcPr>
            <w:tcW w:w="114" w:type="pct"/>
            <w:vAlign w:val="center"/>
          </w:tcPr>
          <w:p w14:paraId="001FA686">
            <w:pPr>
              <w:ind w:right="28"/>
              <w:jc w:val="center"/>
              <w:rPr>
                <w:rFonts w:ascii="宋体" w:hAnsi="宋体" w:cs="宋体"/>
                <w:szCs w:val="21"/>
              </w:rPr>
            </w:pPr>
          </w:p>
        </w:tc>
      </w:tr>
      <w:tr w14:paraId="619D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D30E7E2">
            <w:pPr>
              <w:ind w:right="28"/>
              <w:jc w:val="center"/>
              <w:rPr>
                <w:rFonts w:ascii="宋体" w:hAnsi="宋体" w:cs="宋体"/>
                <w:szCs w:val="21"/>
              </w:rPr>
            </w:pPr>
            <w:r>
              <w:rPr>
                <w:rFonts w:ascii="宋体" w:hAnsi="宋体" w:cs="宋体"/>
                <w:szCs w:val="21"/>
              </w:rPr>
              <w:t>11</w:t>
            </w:r>
          </w:p>
        </w:tc>
        <w:tc>
          <w:tcPr>
            <w:tcW w:w="956" w:type="pct"/>
            <w:vAlign w:val="center"/>
          </w:tcPr>
          <w:p w14:paraId="525298DF">
            <w:pPr>
              <w:ind w:right="28"/>
              <w:jc w:val="center"/>
              <w:rPr>
                <w:rFonts w:ascii="宋体" w:hAnsi="宋体" w:cs="宋体"/>
                <w:szCs w:val="21"/>
              </w:rPr>
            </w:pPr>
            <w:r>
              <w:rPr>
                <w:rFonts w:hint="eastAsia" w:ascii="宋体" w:hAnsi="宋体" w:cs="宋体"/>
                <w:szCs w:val="21"/>
              </w:rPr>
              <w:t>控制继电器</w:t>
            </w:r>
          </w:p>
        </w:tc>
        <w:tc>
          <w:tcPr>
            <w:tcW w:w="2522" w:type="pct"/>
            <w:vAlign w:val="center"/>
          </w:tcPr>
          <w:p w14:paraId="1A502AD1">
            <w:pPr>
              <w:ind w:right="28"/>
              <w:jc w:val="center"/>
              <w:rPr>
                <w:rFonts w:ascii="宋体" w:hAnsi="宋体" w:cs="宋体"/>
                <w:szCs w:val="21"/>
              </w:rPr>
            </w:pPr>
            <w:r>
              <w:rPr>
                <w:rFonts w:hint="eastAsia" w:ascii="宋体" w:hAnsi="宋体" w:cs="宋体"/>
                <w:szCs w:val="21"/>
              </w:rPr>
              <w:t>施耐德、魏德米勒、霍尼韦尔</w:t>
            </w:r>
          </w:p>
        </w:tc>
        <w:tc>
          <w:tcPr>
            <w:tcW w:w="1134" w:type="pct"/>
            <w:vAlign w:val="center"/>
          </w:tcPr>
          <w:p w14:paraId="3C3B10E9">
            <w:pPr>
              <w:ind w:right="28"/>
              <w:jc w:val="center"/>
              <w:rPr>
                <w:rFonts w:ascii="宋体" w:hAnsi="宋体" w:cs="宋体"/>
                <w:szCs w:val="21"/>
              </w:rPr>
            </w:pPr>
          </w:p>
        </w:tc>
        <w:tc>
          <w:tcPr>
            <w:tcW w:w="114" w:type="pct"/>
            <w:vAlign w:val="center"/>
          </w:tcPr>
          <w:p w14:paraId="35F815F6">
            <w:pPr>
              <w:ind w:right="28"/>
              <w:jc w:val="center"/>
              <w:rPr>
                <w:rFonts w:ascii="宋体" w:hAnsi="宋体" w:cs="宋体"/>
                <w:szCs w:val="21"/>
              </w:rPr>
            </w:pPr>
          </w:p>
        </w:tc>
      </w:tr>
      <w:tr w14:paraId="6FA0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BCFC697">
            <w:pPr>
              <w:ind w:right="28"/>
              <w:jc w:val="center"/>
              <w:rPr>
                <w:rFonts w:ascii="宋体" w:hAnsi="宋体" w:cs="宋体"/>
                <w:szCs w:val="21"/>
              </w:rPr>
            </w:pPr>
            <w:r>
              <w:rPr>
                <w:rFonts w:ascii="宋体" w:hAnsi="宋体" w:cs="宋体"/>
                <w:szCs w:val="21"/>
              </w:rPr>
              <w:t>12</w:t>
            </w:r>
          </w:p>
        </w:tc>
        <w:tc>
          <w:tcPr>
            <w:tcW w:w="956" w:type="pct"/>
            <w:vAlign w:val="center"/>
          </w:tcPr>
          <w:p w14:paraId="02F45B0A">
            <w:pPr>
              <w:ind w:right="28"/>
              <w:jc w:val="center"/>
              <w:rPr>
                <w:rFonts w:ascii="宋体" w:hAnsi="宋体" w:cs="宋体"/>
                <w:szCs w:val="21"/>
              </w:rPr>
            </w:pPr>
            <w:r>
              <w:rPr>
                <w:rFonts w:ascii="宋体" w:hAnsi="宋体" w:cs="宋体"/>
                <w:szCs w:val="21"/>
              </w:rPr>
              <w:t>不间断电源</w:t>
            </w:r>
          </w:p>
        </w:tc>
        <w:tc>
          <w:tcPr>
            <w:tcW w:w="2522" w:type="pct"/>
            <w:vAlign w:val="center"/>
          </w:tcPr>
          <w:p w14:paraId="3818B44C">
            <w:pPr>
              <w:ind w:right="28"/>
              <w:jc w:val="center"/>
              <w:rPr>
                <w:rFonts w:ascii="宋体" w:hAnsi="宋体" w:cs="宋体"/>
                <w:szCs w:val="21"/>
              </w:rPr>
            </w:pPr>
            <w:r>
              <w:rPr>
                <w:rFonts w:ascii="宋体" w:hAnsi="宋体" w:cs="宋体"/>
                <w:szCs w:val="21"/>
              </w:rPr>
              <w:t>山特、</w:t>
            </w:r>
            <w:r>
              <w:rPr>
                <w:rFonts w:hint="eastAsia" w:ascii="宋体" w:hAnsi="宋体" w:cs="宋体"/>
                <w:szCs w:val="21"/>
              </w:rPr>
              <w:t>APC</w:t>
            </w:r>
            <w:r>
              <w:rPr>
                <w:rFonts w:ascii="宋体" w:hAnsi="宋体" w:cs="宋体"/>
                <w:szCs w:val="21"/>
              </w:rPr>
              <w:t>、</w:t>
            </w:r>
            <w:r>
              <w:rPr>
                <w:rFonts w:hint="eastAsia" w:ascii="宋体" w:hAnsi="宋体" w:cs="宋体"/>
                <w:szCs w:val="21"/>
              </w:rPr>
              <w:t>伊顿</w:t>
            </w:r>
            <w:r>
              <w:rPr>
                <w:rFonts w:ascii="宋体" w:hAnsi="宋体" w:cs="宋体"/>
                <w:szCs w:val="21"/>
              </w:rPr>
              <w:t>或同档次以上</w:t>
            </w:r>
          </w:p>
        </w:tc>
        <w:tc>
          <w:tcPr>
            <w:tcW w:w="1134" w:type="pct"/>
            <w:vAlign w:val="center"/>
          </w:tcPr>
          <w:p w14:paraId="325F3A5F">
            <w:pPr>
              <w:ind w:right="28"/>
              <w:jc w:val="center"/>
              <w:rPr>
                <w:rFonts w:ascii="宋体" w:hAnsi="宋体" w:cs="宋体"/>
                <w:szCs w:val="21"/>
              </w:rPr>
            </w:pPr>
          </w:p>
        </w:tc>
        <w:tc>
          <w:tcPr>
            <w:tcW w:w="114" w:type="pct"/>
            <w:vAlign w:val="center"/>
          </w:tcPr>
          <w:p w14:paraId="4EA0C5C2">
            <w:pPr>
              <w:ind w:right="28"/>
              <w:jc w:val="center"/>
              <w:rPr>
                <w:rFonts w:ascii="宋体" w:hAnsi="宋体" w:cs="宋体"/>
                <w:szCs w:val="21"/>
              </w:rPr>
            </w:pPr>
          </w:p>
        </w:tc>
      </w:tr>
      <w:tr w14:paraId="4821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DC7A2F9">
            <w:pPr>
              <w:ind w:right="28"/>
              <w:jc w:val="center"/>
              <w:rPr>
                <w:rFonts w:ascii="宋体" w:hAnsi="宋体" w:cs="宋体"/>
                <w:szCs w:val="21"/>
              </w:rPr>
            </w:pPr>
            <w:r>
              <w:rPr>
                <w:rFonts w:ascii="宋体" w:hAnsi="宋体" w:cs="宋体"/>
                <w:szCs w:val="21"/>
              </w:rPr>
              <w:t>13</w:t>
            </w:r>
          </w:p>
        </w:tc>
        <w:tc>
          <w:tcPr>
            <w:tcW w:w="956" w:type="pct"/>
            <w:vAlign w:val="center"/>
          </w:tcPr>
          <w:p w14:paraId="33D29C12">
            <w:pPr>
              <w:ind w:right="28"/>
              <w:jc w:val="center"/>
              <w:rPr>
                <w:rFonts w:ascii="宋体" w:hAnsi="宋体" w:cs="宋体"/>
                <w:szCs w:val="21"/>
              </w:rPr>
            </w:pPr>
            <w:r>
              <w:rPr>
                <w:rFonts w:ascii="宋体" w:hAnsi="宋体" w:cs="宋体"/>
                <w:szCs w:val="21"/>
              </w:rPr>
              <w:t>服务器</w:t>
            </w:r>
            <w:r>
              <w:rPr>
                <w:rFonts w:hint="eastAsia" w:ascii="宋体" w:hAnsi="宋体" w:cs="宋体"/>
                <w:szCs w:val="21"/>
              </w:rPr>
              <w:t>、控制终端计算机</w:t>
            </w:r>
          </w:p>
        </w:tc>
        <w:tc>
          <w:tcPr>
            <w:tcW w:w="2522" w:type="pct"/>
            <w:vAlign w:val="center"/>
          </w:tcPr>
          <w:p w14:paraId="167D5A22">
            <w:pPr>
              <w:ind w:right="28"/>
              <w:jc w:val="center"/>
              <w:rPr>
                <w:rFonts w:ascii="宋体" w:hAnsi="宋体" w:cs="宋体"/>
                <w:szCs w:val="21"/>
              </w:rPr>
            </w:pPr>
            <w:r>
              <w:rPr>
                <w:rFonts w:hint="eastAsia" w:ascii="宋体" w:hAnsi="宋体" w:cs="宋体"/>
                <w:szCs w:val="21"/>
              </w:rPr>
              <w:t>华为、联想、浪潮</w:t>
            </w:r>
            <w:r>
              <w:rPr>
                <w:rFonts w:ascii="宋体" w:hAnsi="宋体" w:cs="宋体"/>
                <w:szCs w:val="21"/>
              </w:rPr>
              <w:t>同档次以上</w:t>
            </w:r>
          </w:p>
        </w:tc>
        <w:tc>
          <w:tcPr>
            <w:tcW w:w="1134" w:type="pct"/>
            <w:vAlign w:val="center"/>
          </w:tcPr>
          <w:p w14:paraId="6781A6A0">
            <w:pPr>
              <w:ind w:right="28"/>
              <w:jc w:val="center"/>
              <w:rPr>
                <w:rFonts w:ascii="宋体" w:hAnsi="宋体" w:cs="宋体"/>
                <w:szCs w:val="21"/>
              </w:rPr>
            </w:pPr>
          </w:p>
        </w:tc>
        <w:tc>
          <w:tcPr>
            <w:tcW w:w="114" w:type="pct"/>
            <w:vAlign w:val="center"/>
          </w:tcPr>
          <w:p w14:paraId="1FC0FDA1">
            <w:pPr>
              <w:ind w:right="28"/>
              <w:jc w:val="center"/>
              <w:rPr>
                <w:rFonts w:ascii="宋体" w:hAnsi="宋体" w:cs="宋体"/>
                <w:szCs w:val="21"/>
              </w:rPr>
            </w:pPr>
          </w:p>
        </w:tc>
      </w:tr>
      <w:tr w14:paraId="2D21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55B13FF0">
            <w:pPr>
              <w:ind w:right="28"/>
              <w:jc w:val="center"/>
              <w:rPr>
                <w:rFonts w:ascii="宋体" w:hAnsi="宋体" w:cs="宋体"/>
                <w:szCs w:val="21"/>
              </w:rPr>
            </w:pPr>
            <w:r>
              <w:rPr>
                <w:rFonts w:ascii="宋体" w:hAnsi="宋体" w:cs="宋体"/>
                <w:szCs w:val="21"/>
              </w:rPr>
              <w:t>14</w:t>
            </w:r>
          </w:p>
        </w:tc>
        <w:tc>
          <w:tcPr>
            <w:tcW w:w="956" w:type="pct"/>
            <w:vAlign w:val="center"/>
          </w:tcPr>
          <w:p w14:paraId="3C9704BC">
            <w:pPr>
              <w:ind w:right="28"/>
              <w:jc w:val="center"/>
              <w:rPr>
                <w:rFonts w:ascii="宋体" w:hAnsi="宋体" w:cs="宋体"/>
                <w:szCs w:val="21"/>
              </w:rPr>
            </w:pPr>
            <w:r>
              <w:rPr>
                <w:rFonts w:hint="eastAsia" w:ascii="宋体" w:hAnsi="宋体" w:cs="宋体"/>
                <w:szCs w:val="21"/>
              </w:rPr>
              <w:t>网络</w:t>
            </w:r>
            <w:r>
              <w:rPr>
                <w:rFonts w:ascii="宋体" w:hAnsi="宋体" w:cs="宋体"/>
                <w:szCs w:val="21"/>
              </w:rPr>
              <w:t>交换机</w:t>
            </w:r>
          </w:p>
        </w:tc>
        <w:tc>
          <w:tcPr>
            <w:tcW w:w="2522" w:type="pct"/>
            <w:vAlign w:val="center"/>
          </w:tcPr>
          <w:p w14:paraId="4691E8A6">
            <w:pPr>
              <w:ind w:right="28"/>
              <w:jc w:val="center"/>
              <w:rPr>
                <w:rFonts w:ascii="宋体" w:hAnsi="宋体" w:cs="宋体"/>
                <w:szCs w:val="21"/>
              </w:rPr>
            </w:pPr>
            <w:r>
              <w:rPr>
                <w:rFonts w:hint="eastAsia" w:ascii="宋体" w:hAnsi="宋体" w:cs="宋体"/>
                <w:szCs w:val="21"/>
              </w:rPr>
              <w:t>华为、新华三、锐捷</w:t>
            </w:r>
            <w:r>
              <w:rPr>
                <w:rFonts w:ascii="宋体" w:hAnsi="宋体" w:cs="宋体"/>
                <w:szCs w:val="21"/>
              </w:rPr>
              <w:t>或同档次以上</w:t>
            </w:r>
          </w:p>
        </w:tc>
        <w:tc>
          <w:tcPr>
            <w:tcW w:w="1134" w:type="pct"/>
            <w:vAlign w:val="center"/>
          </w:tcPr>
          <w:p w14:paraId="40504101">
            <w:pPr>
              <w:ind w:right="28"/>
              <w:jc w:val="center"/>
              <w:rPr>
                <w:rFonts w:ascii="宋体" w:hAnsi="宋体" w:cs="宋体"/>
                <w:szCs w:val="21"/>
              </w:rPr>
            </w:pPr>
          </w:p>
        </w:tc>
        <w:tc>
          <w:tcPr>
            <w:tcW w:w="114" w:type="pct"/>
            <w:vAlign w:val="center"/>
          </w:tcPr>
          <w:p w14:paraId="6B50DD51">
            <w:pPr>
              <w:ind w:right="28"/>
              <w:jc w:val="center"/>
              <w:rPr>
                <w:rFonts w:ascii="宋体" w:hAnsi="宋体" w:cs="宋体"/>
                <w:szCs w:val="21"/>
              </w:rPr>
            </w:pPr>
          </w:p>
        </w:tc>
      </w:tr>
      <w:tr w14:paraId="6798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75604D9B">
            <w:pPr>
              <w:ind w:right="28"/>
              <w:jc w:val="center"/>
              <w:rPr>
                <w:rFonts w:ascii="宋体" w:hAnsi="宋体" w:cs="宋体"/>
                <w:szCs w:val="21"/>
              </w:rPr>
            </w:pPr>
            <w:r>
              <w:rPr>
                <w:rFonts w:ascii="宋体" w:hAnsi="宋体" w:cs="宋体"/>
                <w:szCs w:val="21"/>
              </w:rPr>
              <w:t>15</w:t>
            </w:r>
          </w:p>
        </w:tc>
        <w:tc>
          <w:tcPr>
            <w:tcW w:w="956" w:type="pct"/>
            <w:vAlign w:val="center"/>
          </w:tcPr>
          <w:p w14:paraId="36BBD6CE">
            <w:pPr>
              <w:ind w:right="28"/>
              <w:jc w:val="center"/>
              <w:rPr>
                <w:rFonts w:ascii="宋体" w:hAnsi="宋体" w:cs="宋体"/>
                <w:szCs w:val="21"/>
              </w:rPr>
            </w:pPr>
            <w:r>
              <w:rPr>
                <w:rFonts w:hint="eastAsia" w:ascii="宋体" w:hAnsi="宋体" w:cs="宋体"/>
                <w:szCs w:val="21"/>
              </w:rPr>
              <w:t>工业交换机</w:t>
            </w:r>
          </w:p>
        </w:tc>
        <w:tc>
          <w:tcPr>
            <w:tcW w:w="2522" w:type="pct"/>
            <w:vAlign w:val="center"/>
          </w:tcPr>
          <w:p w14:paraId="2A65A1F8">
            <w:pPr>
              <w:ind w:right="28"/>
              <w:jc w:val="center"/>
              <w:rPr>
                <w:rFonts w:ascii="宋体" w:hAnsi="宋体" w:cs="宋体"/>
                <w:szCs w:val="21"/>
              </w:rPr>
            </w:pPr>
            <w:r>
              <w:rPr>
                <w:rFonts w:hint="eastAsia" w:ascii="宋体" w:hAnsi="宋体" w:cs="宋体"/>
                <w:szCs w:val="21"/>
              </w:rPr>
              <w:t>MOXA、赫斯曼、GE</w:t>
            </w:r>
            <w:r>
              <w:rPr>
                <w:rFonts w:ascii="宋体" w:hAnsi="宋体" w:cs="宋体"/>
                <w:szCs w:val="21"/>
              </w:rPr>
              <w:t>或同档次以上</w:t>
            </w:r>
          </w:p>
        </w:tc>
        <w:tc>
          <w:tcPr>
            <w:tcW w:w="1134" w:type="pct"/>
            <w:vAlign w:val="center"/>
          </w:tcPr>
          <w:p w14:paraId="068C2E7D">
            <w:pPr>
              <w:ind w:right="28"/>
              <w:jc w:val="center"/>
              <w:rPr>
                <w:rFonts w:ascii="宋体" w:hAnsi="宋体" w:cs="宋体"/>
                <w:szCs w:val="21"/>
              </w:rPr>
            </w:pPr>
          </w:p>
        </w:tc>
        <w:tc>
          <w:tcPr>
            <w:tcW w:w="114" w:type="pct"/>
            <w:vAlign w:val="center"/>
          </w:tcPr>
          <w:p w14:paraId="59D7CB4E">
            <w:pPr>
              <w:ind w:right="28"/>
              <w:jc w:val="center"/>
              <w:rPr>
                <w:rFonts w:ascii="宋体" w:hAnsi="宋体" w:cs="宋体"/>
                <w:szCs w:val="21"/>
              </w:rPr>
            </w:pPr>
          </w:p>
        </w:tc>
      </w:tr>
      <w:tr w14:paraId="3549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6EABB687">
            <w:pPr>
              <w:ind w:right="28"/>
              <w:jc w:val="center"/>
              <w:rPr>
                <w:rFonts w:ascii="宋体" w:hAnsi="宋体" w:cs="宋体"/>
                <w:szCs w:val="21"/>
              </w:rPr>
            </w:pPr>
            <w:r>
              <w:rPr>
                <w:rFonts w:ascii="宋体" w:hAnsi="宋体" w:cs="宋体"/>
                <w:szCs w:val="21"/>
              </w:rPr>
              <w:t>16</w:t>
            </w:r>
          </w:p>
        </w:tc>
        <w:tc>
          <w:tcPr>
            <w:tcW w:w="956" w:type="pct"/>
            <w:vAlign w:val="center"/>
          </w:tcPr>
          <w:p w14:paraId="431C26E0">
            <w:pPr>
              <w:ind w:right="28"/>
              <w:jc w:val="center"/>
              <w:rPr>
                <w:rFonts w:ascii="宋体" w:hAnsi="宋体" w:cs="宋体"/>
                <w:szCs w:val="21"/>
              </w:rPr>
            </w:pPr>
            <w:r>
              <w:rPr>
                <w:rFonts w:ascii="宋体" w:hAnsi="宋体" w:cs="宋体"/>
                <w:szCs w:val="21"/>
              </w:rPr>
              <w:t>现场控制箱</w:t>
            </w:r>
          </w:p>
        </w:tc>
        <w:tc>
          <w:tcPr>
            <w:tcW w:w="2522" w:type="pct"/>
            <w:vAlign w:val="center"/>
          </w:tcPr>
          <w:p w14:paraId="3A9F2BBA">
            <w:pPr>
              <w:ind w:right="28"/>
              <w:jc w:val="center"/>
              <w:rPr>
                <w:rFonts w:ascii="宋体" w:hAnsi="宋体" w:cs="宋体"/>
                <w:szCs w:val="21"/>
              </w:rPr>
            </w:pPr>
            <w:r>
              <w:rPr>
                <w:rFonts w:hint="eastAsia" w:ascii="宋体" w:hAnsi="宋体" w:cs="宋体"/>
                <w:szCs w:val="21"/>
              </w:rPr>
              <w:t>合隆防爆、飞策防爆、创正电气</w:t>
            </w:r>
            <w:r>
              <w:rPr>
                <w:rFonts w:ascii="宋体" w:hAnsi="宋体" w:cs="宋体"/>
                <w:szCs w:val="21"/>
              </w:rPr>
              <w:t>或同档次以上</w:t>
            </w:r>
          </w:p>
        </w:tc>
        <w:tc>
          <w:tcPr>
            <w:tcW w:w="1134" w:type="pct"/>
            <w:vAlign w:val="center"/>
          </w:tcPr>
          <w:p w14:paraId="5654A0E7">
            <w:pPr>
              <w:ind w:right="28"/>
              <w:jc w:val="center"/>
              <w:rPr>
                <w:rFonts w:ascii="宋体" w:hAnsi="宋体" w:cs="宋体"/>
                <w:szCs w:val="21"/>
              </w:rPr>
            </w:pPr>
          </w:p>
        </w:tc>
        <w:tc>
          <w:tcPr>
            <w:tcW w:w="114" w:type="pct"/>
            <w:vAlign w:val="center"/>
          </w:tcPr>
          <w:p w14:paraId="46E5B9F9">
            <w:pPr>
              <w:ind w:right="28"/>
              <w:jc w:val="center"/>
              <w:rPr>
                <w:rFonts w:ascii="宋体" w:hAnsi="宋体" w:cs="宋体"/>
                <w:szCs w:val="21"/>
              </w:rPr>
            </w:pPr>
          </w:p>
        </w:tc>
      </w:tr>
      <w:tr w14:paraId="1B6C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3EC3377">
            <w:pPr>
              <w:ind w:right="28"/>
              <w:jc w:val="center"/>
              <w:rPr>
                <w:rFonts w:ascii="宋体" w:hAnsi="宋体" w:cs="宋体"/>
                <w:szCs w:val="21"/>
              </w:rPr>
            </w:pPr>
            <w:r>
              <w:rPr>
                <w:rFonts w:ascii="宋体" w:hAnsi="宋体" w:cs="宋体"/>
                <w:szCs w:val="21"/>
              </w:rPr>
              <w:t>17</w:t>
            </w:r>
          </w:p>
        </w:tc>
        <w:tc>
          <w:tcPr>
            <w:tcW w:w="956" w:type="pct"/>
            <w:vAlign w:val="center"/>
          </w:tcPr>
          <w:p w14:paraId="23F22549">
            <w:pPr>
              <w:ind w:right="28"/>
              <w:jc w:val="center"/>
              <w:rPr>
                <w:rFonts w:ascii="宋体" w:hAnsi="宋体" w:cs="宋体"/>
                <w:szCs w:val="21"/>
              </w:rPr>
            </w:pPr>
            <w:r>
              <w:rPr>
                <w:rFonts w:hint="eastAsia" w:ascii="宋体" w:hAnsi="宋体" w:cs="宋体"/>
                <w:szCs w:val="21"/>
              </w:rPr>
              <w:t>视频监控</w:t>
            </w:r>
          </w:p>
        </w:tc>
        <w:tc>
          <w:tcPr>
            <w:tcW w:w="2522" w:type="pct"/>
            <w:vAlign w:val="center"/>
          </w:tcPr>
          <w:p w14:paraId="3938FE01">
            <w:pPr>
              <w:ind w:right="28"/>
              <w:jc w:val="center"/>
              <w:rPr>
                <w:rFonts w:ascii="宋体" w:hAnsi="宋体" w:cs="宋体"/>
                <w:szCs w:val="21"/>
              </w:rPr>
            </w:pPr>
            <w:r>
              <w:rPr>
                <w:rFonts w:hint="eastAsia" w:ascii="宋体" w:hAnsi="宋体" w:cs="宋体"/>
                <w:szCs w:val="21"/>
              </w:rPr>
              <w:t>大华、海康威视、宇视科技</w:t>
            </w:r>
            <w:r>
              <w:rPr>
                <w:rFonts w:ascii="宋体" w:hAnsi="宋体" w:cs="宋体"/>
                <w:szCs w:val="21"/>
              </w:rPr>
              <w:t>或同档次以上</w:t>
            </w:r>
          </w:p>
        </w:tc>
        <w:tc>
          <w:tcPr>
            <w:tcW w:w="1134" w:type="pct"/>
            <w:vAlign w:val="center"/>
          </w:tcPr>
          <w:p w14:paraId="3AA8AA52">
            <w:pPr>
              <w:ind w:right="28"/>
              <w:jc w:val="center"/>
              <w:rPr>
                <w:rFonts w:ascii="宋体" w:hAnsi="宋体" w:cs="宋体"/>
                <w:szCs w:val="21"/>
              </w:rPr>
            </w:pPr>
          </w:p>
        </w:tc>
        <w:tc>
          <w:tcPr>
            <w:tcW w:w="114" w:type="pct"/>
            <w:vAlign w:val="center"/>
          </w:tcPr>
          <w:p w14:paraId="04CC233E">
            <w:pPr>
              <w:ind w:right="28"/>
              <w:jc w:val="center"/>
              <w:rPr>
                <w:rFonts w:ascii="宋体" w:hAnsi="宋体" w:cs="宋体"/>
                <w:szCs w:val="21"/>
              </w:rPr>
            </w:pPr>
          </w:p>
        </w:tc>
      </w:tr>
      <w:tr w14:paraId="4714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27399952">
            <w:pPr>
              <w:ind w:right="28"/>
              <w:jc w:val="center"/>
              <w:rPr>
                <w:rFonts w:ascii="宋体" w:hAnsi="宋体" w:cs="宋体"/>
                <w:szCs w:val="21"/>
              </w:rPr>
            </w:pPr>
            <w:r>
              <w:rPr>
                <w:rFonts w:ascii="宋体" w:hAnsi="宋体" w:cs="宋体"/>
                <w:szCs w:val="21"/>
              </w:rPr>
              <w:t>18</w:t>
            </w:r>
          </w:p>
        </w:tc>
        <w:tc>
          <w:tcPr>
            <w:tcW w:w="956" w:type="pct"/>
            <w:vAlign w:val="center"/>
          </w:tcPr>
          <w:p w14:paraId="4BDB8AE2">
            <w:pPr>
              <w:ind w:right="28"/>
              <w:jc w:val="center"/>
              <w:rPr>
                <w:rFonts w:ascii="宋体" w:hAnsi="宋体" w:cs="宋体"/>
                <w:szCs w:val="21"/>
              </w:rPr>
            </w:pPr>
            <w:r>
              <w:rPr>
                <w:rFonts w:hint="eastAsia" w:ascii="宋体" w:hAnsi="宋体" w:cs="宋体"/>
                <w:szCs w:val="21"/>
              </w:rPr>
              <w:t>拼接屏（全彩屏）</w:t>
            </w:r>
          </w:p>
        </w:tc>
        <w:tc>
          <w:tcPr>
            <w:tcW w:w="2522" w:type="pct"/>
            <w:vAlign w:val="center"/>
          </w:tcPr>
          <w:p w14:paraId="501AC17A">
            <w:pPr>
              <w:ind w:right="28"/>
              <w:jc w:val="center"/>
              <w:rPr>
                <w:rFonts w:ascii="宋体" w:hAnsi="宋体" w:cs="宋体"/>
                <w:szCs w:val="21"/>
              </w:rPr>
            </w:pPr>
            <w:r>
              <w:rPr>
                <w:rFonts w:hint="eastAsia" w:ascii="宋体" w:hAnsi="宋体" w:cs="宋体"/>
                <w:szCs w:val="21"/>
              </w:rPr>
              <w:t>海康威视、京东方、</w:t>
            </w:r>
            <w:r>
              <w:rPr>
                <w:rFonts w:ascii="宋体" w:hAnsi="宋体" w:cs="宋体"/>
                <w:szCs w:val="21"/>
              </w:rPr>
              <w:t>利亚德或同档次以上</w:t>
            </w:r>
          </w:p>
        </w:tc>
        <w:tc>
          <w:tcPr>
            <w:tcW w:w="1134" w:type="pct"/>
            <w:vAlign w:val="center"/>
          </w:tcPr>
          <w:p w14:paraId="43AE6703">
            <w:pPr>
              <w:ind w:right="28"/>
              <w:jc w:val="center"/>
              <w:rPr>
                <w:rFonts w:ascii="宋体" w:hAnsi="宋体" w:cs="宋体"/>
                <w:szCs w:val="21"/>
              </w:rPr>
            </w:pPr>
          </w:p>
        </w:tc>
        <w:tc>
          <w:tcPr>
            <w:tcW w:w="114" w:type="pct"/>
            <w:vAlign w:val="center"/>
          </w:tcPr>
          <w:p w14:paraId="3EC15AE2">
            <w:pPr>
              <w:ind w:right="28"/>
              <w:jc w:val="center"/>
              <w:rPr>
                <w:rFonts w:ascii="宋体" w:hAnsi="宋体" w:cs="宋体"/>
                <w:szCs w:val="21"/>
              </w:rPr>
            </w:pPr>
          </w:p>
        </w:tc>
      </w:tr>
      <w:tr w14:paraId="0BC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4709CFB2">
            <w:pPr>
              <w:ind w:right="28"/>
              <w:jc w:val="center"/>
              <w:rPr>
                <w:rFonts w:ascii="宋体" w:hAnsi="宋体" w:cs="宋体"/>
                <w:szCs w:val="21"/>
              </w:rPr>
            </w:pPr>
            <w:r>
              <w:rPr>
                <w:rFonts w:ascii="宋体" w:hAnsi="宋体" w:cs="宋体"/>
                <w:szCs w:val="21"/>
              </w:rPr>
              <w:t>19</w:t>
            </w:r>
          </w:p>
        </w:tc>
        <w:tc>
          <w:tcPr>
            <w:tcW w:w="956" w:type="pct"/>
            <w:vAlign w:val="center"/>
          </w:tcPr>
          <w:p w14:paraId="676B34A8">
            <w:pPr>
              <w:ind w:right="28"/>
              <w:jc w:val="center"/>
              <w:rPr>
                <w:rFonts w:ascii="宋体" w:hAnsi="宋体" w:cs="宋体"/>
                <w:szCs w:val="21"/>
              </w:rPr>
            </w:pPr>
            <w:r>
              <w:rPr>
                <w:rFonts w:hint="eastAsia" w:ascii="宋体" w:hAnsi="宋体" w:cs="宋体"/>
                <w:szCs w:val="21"/>
              </w:rPr>
              <w:t>轴承测温（光纤测温）</w:t>
            </w:r>
          </w:p>
        </w:tc>
        <w:tc>
          <w:tcPr>
            <w:tcW w:w="2522" w:type="pct"/>
            <w:vAlign w:val="center"/>
          </w:tcPr>
          <w:p w14:paraId="580012F1">
            <w:pPr>
              <w:ind w:right="28"/>
              <w:jc w:val="center"/>
              <w:rPr>
                <w:rFonts w:ascii="宋体" w:hAnsi="宋体" w:cs="宋体"/>
                <w:szCs w:val="21"/>
              </w:rPr>
            </w:pPr>
            <w:r>
              <w:rPr>
                <w:rFonts w:hint="eastAsia" w:ascii="宋体" w:hAnsi="宋体" w:cs="宋体"/>
                <w:szCs w:val="21"/>
              </w:rPr>
              <w:t>深圳科亿达、苏州光格、威海新北洋</w:t>
            </w:r>
            <w:r>
              <w:rPr>
                <w:rFonts w:ascii="宋体" w:hAnsi="宋体" w:cs="宋体"/>
                <w:szCs w:val="21"/>
              </w:rPr>
              <w:t>或同档次以上</w:t>
            </w:r>
          </w:p>
        </w:tc>
        <w:tc>
          <w:tcPr>
            <w:tcW w:w="1134" w:type="pct"/>
            <w:vAlign w:val="center"/>
          </w:tcPr>
          <w:p w14:paraId="336F24F1">
            <w:pPr>
              <w:ind w:right="28"/>
              <w:jc w:val="center"/>
              <w:rPr>
                <w:rFonts w:ascii="宋体" w:hAnsi="宋体" w:cs="宋体"/>
                <w:szCs w:val="21"/>
              </w:rPr>
            </w:pPr>
          </w:p>
        </w:tc>
        <w:tc>
          <w:tcPr>
            <w:tcW w:w="114" w:type="pct"/>
            <w:vAlign w:val="center"/>
          </w:tcPr>
          <w:p w14:paraId="33A46A22">
            <w:pPr>
              <w:ind w:right="28"/>
              <w:jc w:val="center"/>
              <w:rPr>
                <w:rFonts w:ascii="宋体" w:hAnsi="宋体" w:cs="宋体"/>
                <w:szCs w:val="21"/>
              </w:rPr>
            </w:pPr>
          </w:p>
        </w:tc>
      </w:tr>
      <w:tr w14:paraId="7978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74" w:type="pct"/>
            <w:vAlign w:val="center"/>
          </w:tcPr>
          <w:p w14:paraId="33C1361B">
            <w:pPr>
              <w:ind w:right="28"/>
              <w:jc w:val="center"/>
              <w:rPr>
                <w:rFonts w:ascii="宋体" w:hAnsi="宋体" w:cs="宋体"/>
                <w:szCs w:val="21"/>
              </w:rPr>
            </w:pPr>
            <w:r>
              <w:rPr>
                <w:rFonts w:ascii="宋体" w:hAnsi="宋体" w:cs="宋体"/>
                <w:szCs w:val="21"/>
              </w:rPr>
              <w:t>20</w:t>
            </w:r>
          </w:p>
        </w:tc>
        <w:tc>
          <w:tcPr>
            <w:tcW w:w="956" w:type="pct"/>
            <w:vAlign w:val="center"/>
          </w:tcPr>
          <w:p w14:paraId="77F77B22">
            <w:pPr>
              <w:ind w:right="28"/>
              <w:jc w:val="center"/>
              <w:rPr>
                <w:rFonts w:ascii="宋体" w:hAnsi="宋体" w:cs="宋体"/>
                <w:szCs w:val="21"/>
              </w:rPr>
            </w:pPr>
            <w:r>
              <w:rPr>
                <w:rFonts w:hint="eastAsia" w:ascii="宋体" w:hAnsi="宋体" w:cs="宋体"/>
                <w:szCs w:val="21"/>
              </w:rPr>
              <w:t>控制台</w:t>
            </w:r>
          </w:p>
        </w:tc>
        <w:tc>
          <w:tcPr>
            <w:tcW w:w="2522" w:type="pct"/>
            <w:vAlign w:val="center"/>
          </w:tcPr>
          <w:p w14:paraId="5BB63E76">
            <w:pPr>
              <w:ind w:right="28"/>
              <w:jc w:val="center"/>
              <w:rPr>
                <w:rFonts w:ascii="宋体" w:hAnsi="宋体" w:cs="宋体"/>
                <w:szCs w:val="21"/>
              </w:rPr>
            </w:pPr>
            <w:r>
              <w:rPr>
                <w:rFonts w:hint="eastAsia" w:ascii="宋体" w:hAnsi="宋体" w:cs="宋体"/>
                <w:szCs w:val="21"/>
              </w:rPr>
              <w:t>铁力山、方玛、玛拉蒂</w:t>
            </w:r>
            <w:r>
              <w:rPr>
                <w:rFonts w:ascii="宋体" w:hAnsi="宋体" w:cs="宋体"/>
                <w:szCs w:val="21"/>
              </w:rPr>
              <w:t>或同档次以上</w:t>
            </w:r>
          </w:p>
        </w:tc>
        <w:tc>
          <w:tcPr>
            <w:tcW w:w="1134" w:type="pct"/>
            <w:vAlign w:val="center"/>
          </w:tcPr>
          <w:p w14:paraId="0842223D">
            <w:pPr>
              <w:ind w:right="28"/>
              <w:jc w:val="center"/>
              <w:rPr>
                <w:rFonts w:ascii="宋体" w:hAnsi="宋体" w:cs="宋体"/>
                <w:szCs w:val="21"/>
              </w:rPr>
            </w:pPr>
          </w:p>
        </w:tc>
        <w:tc>
          <w:tcPr>
            <w:tcW w:w="114" w:type="pct"/>
            <w:vAlign w:val="center"/>
          </w:tcPr>
          <w:p w14:paraId="07CD889C">
            <w:pPr>
              <w:ind w:right="28"/>
              <w:jc w:val="center"/>
              <w:rPr>
                <w:rFonts w:ascii="宋体" w:hAnsi="宋体" w:cs="宋体"/>
                <w:szCs w:val="21"/>
              </w:rPr>
            </w:pPr>
          </w:p>
        </w:tc>
      </w:tr>
      <w:tr w14:paraId="106F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0D27F45">
            <w:pPr>
              <w:ind w:right="28"/>
              <w:jc w:val="center"/>
              <w:rPr>
                <w:rFonts w:ascii="宋体" w:hAnsi="宋体" w:cs="宋体"/>
                <w:szCs w:val="21"/>
              </w:rPr>
            </w:pPr>
            <w:r>
              <w:rPr>
                <w:rFonts w:hint="eastAsia" w:ascii="宋体" w:hAnsi="宋体" w:cs="宋体"/>
                <w:szCs w:val="21"/>
              </w:rPr>
              <w:t>仓储信息化设备</w:t>
            </w:r>
          </w:p>
        </w:tc>
      </w:tr>
      <w:tr w14:paraId="393B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623C5DD8">
            <w:pPr>
              <w:ind w:right="28"/>
              <w:jc w:val="center"/>
              <w:rPr>
                <w:rFonts w:ascii="宋体" w:hAnsi="宋体" w:cs="宋体"/>
                <w:szCs w:val="21"/>
              </w:rPr>
            </w:pPr>
            <w:r>
              <w:rPr>
                <w:rFonts w:ascii="宋体" w:hAnsi="宋体" w:cs="宋体"/>
                <w:szCs w:val="21"/>
              </w:rPr>
              <w:t>序号</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4EF6AB3">
            <w:pPr>
              <w:ind w:right="28"/>
              <w:jc w:val="center"/>
              <w:rPr>
                <w:rFonts w:ascii="宋体" w:hAnsi="宋体" w:cs="宋体"/>
                <w:szCs w:val="21"/>
              </w:rPr>
            </w:pPr>
            <w:r>
              <w:rPr>
                <w:rFonts w:ascii="宋体" w:hAnsi="宋体" w:cs="宋体"/>
                <w:szCs w:val="21"/>
              </w:rPr>
              <w:t>设备名称</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278268BB">
            <w:pPr>
              <w:ind w:right="28"/>
              <w:jc w:val="center"/>
              <w:rPr>
                <w:rFonts w:ascii="宋体" w:hAnsi="宋体" w:cs="宋体"/>
                <w:szCs w:val="21"/>
              </w:rPr>
            </w:pPr>
            <w:r>
              <w:rPr>
                <w:rFonts w:ascii="宋体" w:hAnsi="宋体" w:cs="宋体"/>
                <w:szCs w:val="21"/>
              </w:rPr>
              <w:t>推荐品牌</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0AA1AE44">
            <w:pPr>
              <w:ind w:right="28"/>
              <w:jc w:val="center"/>
              <w:rPr>
                <w:rFonts w:ascii="宋体" w:hAnsi="宋体" w:cs="宋体"/>
                <w:szCs w:val="21"/>
              </w:rPr>
            </w:pPr>
            <w:r>
              <w:rPr>
                <w:rFonts w:ascii="宋体" w:hAnsi="宋体" w:cs="宋体"/>
                <w:szCs w:val="21"/>
              </w:rPr>
              <w:t>备注</w:t>
            </w: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4F5C5DB3">
            <w:pPr>
              <w:ind w:right="28"/>
              <w:jc w:val="center"/>
              <w:rPr>
                <w:rFonts w:ascii="宋体" w:hAnsi="宋体" w:cs="宋体"/>
                <w:szCs w:val="21"/>
              </w:rPr>
            </w:pPr>
          </w:p>
        </w:tc>
      </w:tr>
      <w:tr w14:paraId="4B35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23CAD225">
            <w:pPr>
              <w:ind w:right="28"/>
              <w:jc w:val="center"/>
              <w:rPr>
                <w:rFonts w:ascii="宋体" w:hAnsi="宋体" w:cs="宋体"/>
                <w:szCs w:val="21"/>
              </w:rPr>
            </w:pPr>
            <w:r>
              <w:rPr>
                <w:rFonts w:ascii="宋体" w:hAnsi="宋体" w:cs="宋体"/>
                <w:szCs w:val="21"/>
              </w:rPr>
              <w:t>1</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435B7F8">
            <w:pPr>
              <w:ind w:right="28"/>
              <w:jc w:val="center"/>
              <w:rPr>
                <w:rFonts w:ascii="宋体" w:hAnsi="宋体" w:cs="宋体"/>
                <w:szCs w:val="21"/>
              </w:rPr>
            </w:pPr>
            <w:r>
              <w:rPr>
                <w:rFonts w:ascii="宋体" w:hAnsi="宋体" w:cs="宋体"/>
                <w:szCs w:val="21"/>
              </w:rPr>
              <w:t>粮情检测线缆</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0CA785B2">
            <w:pPr>
              <w:ind w:right="28"/>
              <w:jc w:val="center"/>
              <w:rPr>
                <w:rFonts w:ascii="宋体" w:hAnsi="宋体" w:cs="宋体"/>
                <w:szCs w:val="21"/>
              </w:rPr>
            </w:pPr>
            <w:r>
              <w:rPr>
                <w:rFonts w:hint="eastAsia" w:ascii="宋体" w:hAnsi="宋体" w:cs="宋体"/>
                <w:szCs w:val="21"/>
              </w:rPr>
              <w:t>郑州贝博、上海达联、广州智粮储或同档次以上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4CB2C808">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4F22208E">
            <w:pPr>
              <w:ind w:right="28"/>
              <w:jc w:val="center"/>
              <w:rPr>
                <w:rFonts w:ascii="宋体" w:hAnsi="宋体" w:cs="宋体"/>
                <w:szCs w:val="21"/>
              </w:rPr>
            </w:pPr>
          </w:p>
        </w:tc>
      </w:tr>
      <w:tr w14:paraId="0B8B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B87FA2D">
            <w:pPr>
              <w:ind w:right="28"/>
              <w:jc w:val="center"/>
              <w:rPr>
                <w:rFonts w:ascii="宋体" w:hAnsi="宋体" w:cs="宋体"/>
                <w:szCs w:val="21"/>
              </w:rPr>
            </w:pPr>
            <w:r>
              <w:rPr>
                <w:rFonts w:ascii="宋体" w:hAnsi="宋体" w:cs="宋体"/>
                <w:szCs w:val="21"/>
              </w:rPr>
              <w:t>2</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A1A63F0">
            <w:pPr>
              <w:ind w:right="28"/>
              <w:jc w:val="center"/>
              <w:rPr>
                <w:rFonts w:ascii="宋体" w:hAnsi="宋体" w:cs="宋体"/>
                <w:szCs w:val="21"/>
              </w:rPr>
            </w:pPr>
            <w:r>
              <w:rPr>
                <w:rFonts w:ascii="宋体" w:hAnsi="宋体" w:cs="宋体"/>
                <w:szCs w:val="21"/>
              </w:rPr>
              <w:t>综合控制柜</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59BC410A">
            <w:pPr>
              <w:ind w:right="28"/>
              <w:jc w:val="center"/>
              <w:rPr>
                <w:rFonts w:ascii="宋体" w:hAnsi="宋体" w:cs="宋体"/>
                <w:szCs w:val="21"/>
              </w:rPr>
            </w:pPr>
            <w:r>
              <w:rPr>
                <w:rFonts w:hint="eastAsia" w:ascii="宋体" w:hAnsi="宋体" w:cs="宋体"/>
                <w:szCs w:val="21"/>
              </w:rPr>
              <w:t>郑州贝博、上海达联</w:t>
            </w:r>
            <w:r>
              <w:rPr>
                <w:rFonts w:ascii="宋体" w:hAnsi="宋体" w:cs="宋体"/>
                <w:szCs w:val="21"/>
              </w:rPr>
              <w:t>、</w:t>
            </w:r>
            <w:r>
              <w:rPr>
                <w:rFonts w:hint="eastAsia" w:ascii="宋体" w:hAnsi="宋体" w:cs="宋体"/>
                <w:szCs w:val="21"/>
              </w:rPr>
              <w:t>谷物智能</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6E160DC3">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32D4FB7E">
            <w:pPr>
              <w:ind w:right="28"/>
              <w:jc w:val="center"/>
              <w:rPr>
                <w:rFonts w:ascii="宋体" w:hAnsi="宋体" w:cs="宋体"/>
                <w:szCs w:val="21"/>
              </w:rPr>
            </w:pPr>
          </w:p>
        </w:tc>
      </w:tr>
      <w:tr w14:paraId="437D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61E26202">
            <w:pPr>
              <w:ind w:right="28"/>
              <w:jc w:val="center"/>
              <w:rPr>
                <w:rFonts w:ascii="宋体" w:hAnsi="宋体" w:cs="宋体"/>
                <w:szCs w:val="21"/>
              </w:rPr>
            </w:pPr>
            <w:r>
              <w:rPr>
                <w:rFonts w:ascii="宋体" w:hAnsi="宋体" w:cs="宋体"/>
                <w:szCs w:val="21"/>
              </w:rPr>
              <w:t>3</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6027C7F">
            <w:pPr>
              <w:ind w:right="28"/>
              <w:jc w:val="center"/>
              <w:rPr>
                <w:rFonts w:ascii="宋体" w:hAnsi="宋体" w:cs="宋体"/>
                <w:szCs w:val="21"/>
              </w:rPr>
            </w:pPr>
            <w:r>
              <w:rPr>
                <w:rFonts w:ascii="宋体" w:hAnsi="宋体" w:cs="宋体"/>
                <w:szCs w:val="21"/>
              </w:rPr>
              <w:t>安防摄像机</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3C95BC66">
            <w:pPr>
              <w:ind w:right="28"/>
              <w:jc w:val="center"/>
              <w:rPr>
                <w:rFonts w:ascii="宋体" w:hAnsi="宋体" w:cs="宋体"/>
                <w:szCs w:val="21"/>
              </w:rPr>
            </w:pPr>
            <w:r>
              <w:rPr>
                <w:rFonts w:ascii="宋体" w:hAnsi="宋体" w:cs="宋体"/>
                <w:szCs w:val="21"/>
              </w:rPr>
              <w:t>海康</w:t>
            </w:r>
            <w:r>
              <w:rPr>
                <w:rFonts w:hint="eastAsia" w:ascii="宋体" w:hAnsi="宋体" w:cs="宋体"/>
                <w:szCs w:val="21"/>
              </w:rPr>
              <w:t>威视</w:t>
            </w:r>
            <w:r>
              <w:rPr>
                <w:rFonts w:ascii="宋体" w:hAnsi="宋体" w:cs="宋体"/>
                <w:szCs w:val="21"/>
              </w:rPr>
              <w:t>、大华、宇视</w:t>
            </w:r>
            <w:r>
              <w:rPr>
                <w:rFonts w:hint="eastAsia" w:ascii="宋体" w:hAnsi="宋体" w:cs="宋体"/>
                <w:szCs w:val="21"/>
              </w:rPr>
              <w:t>科技</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70B1DBDE">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2B27722E">
            <w:pPr>
              <w:ind w:right="28"/>
              <w:jc w:val="center"/>
              <w:rPr>
                <w:rFonts w:ascii="宋体" w:hAnsi="宋体" w:cs="宋体"/>
                <w:szCs w:val="21"/>
              </w:rPr>
            </w:pPr>
          </w:p>
        </w:tc>
      </w:tr>
      <w:tr w14:paraId="5AC2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7E7D3039">
            <w:pPr>
              <w:ind w:right="28"/>
              <w:jc w:val="center"/>
              <w:rPr>
                <w:rFonts w:ascii="宋体" w:hAnsi="宋体" w:cs="宋体"/>
                <w:szCs w:val="21"/>
              </w:rPr>
            </w:pPr>
            <w:r>
              <w:rPr>
                <w:rFonts w:ascii="宋体" w:hAnsi="宋体" w:cs="宋体"/>
                <w:szCs w:val="21"/>
              </w:rPr>
              <w:t>4</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9CC3D13">
            <w:pPr>
              <w:ind w:right="28"/>
              <w:jc w:val="center"/>
              <w:rPr>
                <w:rFonts w:ascii="宋体" w:hAnsi="宋体" w:cs="宋体"/>
                <w:szCs w:val="21"/>
              </w:rPr>
            </w:pPr>
            <w:r>
              <w:rPr>
                <w:rFonts w:ascii="宋体" w:hAnsi="宋体" w:cs="宋体"/>
                <w:szCs w:val="21"/>
              </w:rPr>
              <w:t>数量监测设备</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7FFB7FD4">
            <w:pPr>
              <w:ind w:right="28"/>
              <w:jc w:val="center"/>
              <w:rPr>
                <w:rFonts w:ascii="宋体" w:hAnsi="宋体" w:cs="宋体"/>
                <w:szCs w:val="21"/>
              </w:rPr>
            </w:pPr>
            <w:r>
              <w:rPr>
                <w:rFonts w:ascii="宋体" w:hAnsi="宋体" w:cs="宋体"/>
                <w:szCs w:val="21"/>
              </w:rPr>
              <w:t>工大粮安、郑州贝博、龙新机电或同档次以上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7449B0FA">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2D6D377C">
            <w:pPr>
              <w:ind w:right="28"/>
              <w:jc w:val="center"/>
              <w:rPr>
                <w:rFonts w:ascii="宋体" w:hAnsi="宋体" w:cs="宋体"/>
                <w:szCs w:val="21"/>
              </w:rPr>
            </w:pPr>
          </w:p>
        </w:tc>
      </w:tr>
      <w:tr w14:paraId="61AF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66866F3D">
            <w:pPr>
              <w:ind w:right="28"/>
              <w:jc w:val="center"/>
              <w:rPr>
                <w:rFonts w:ascii="宋体" w:hAnsi="宋体" w:cs="宋体"/>
                <w:szCs w:val="21"/>
              </w:rPr>
            </w:pPr>
            <w:r>
              <w:rPr>
                <w:rFonts w:ascii="宋体" w:hAnsi="宋体" w:cs="宋体"/>
                <w:szCs w:val="21"/>
              </w:rPr>
              <w:t>5</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43DFFC8">
            <w:pPr>
              <w:ind w:right="28"/>
              <w:jc w:val="center"/>
              <w:rPr>
                <w:rFonts w:ascii="宋体" w:hAnsi="宋体" w:cs="宋体"/>
                <w:szCs w:val="21"/>
              </w:rPr>
            </w:pPr>
            <w:r>
              <w:rPr>
                <w:rFonts w:ascii="宋体" w:hAnsi="宋体" w:cs="宋体"/>
                <w:szCs w:val="21"/>
              </w:rPr>
              <w:t>计算机</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769EB93D">
            <w:pPr>
              <w:ind w:right="28"/>
              <w:jc w:val="center"/>
              <w:rPr>
                <w:rFonts w:ascii="宋体" w:hAnsi="宋体" w:cs="宋体"/>
                <w:szCs w:val="21"/>
              </w:rPr>
            </w:pPr>
            <w:r>
              <w:rPr>
                <w:rFonts w:hint="eastAsia" w:ascii="宋体" w:hAnsi="宋体" w:cs="宋体"/>
                <w:szCs w:val="21"/>
              </w:rPr>
              <w:t>华为、联想、</w:t>
            </w:r>
            <w:r>
              <w:rPr>
                <w:rFonts w:ascii="宋体" w:hAnsi="宋体" w:cs="宋体"/>
                <w:szCs w:val="21"/>
              </w:rPr>
              <w:t>新华三或同档次以上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6FF67E5D">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60E94EC5">
            <w:pPr>
              <w:ind w:right="28"/>
              <w:jc w:val="center"/>
              <w:rPr>
                <w:rFonts w:ascii="宋体" w:hAnsi="宋体" w:cs="宋体"/>
                <w:szCs w:val="21"/>
              </w:rPr>
            </w:pPr>
          </w:p>
        </w:tc>
      </w:tr>
      <w:tr w14:paraId="5C21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8FB13CA">
            <w:pPr>
              <w:ind w:right="28"/>
              <w:jc w:val="center"/>
              <w:rPr>
                <w:rFonts w:ascii="宋体" w:hAnsi="宋体" w:cs="宋体"/>
                <w:szCs w:val="21"/>
              </w:rPr>
            </w:pPr>
            <w:r>
              <w:rPr>
                <w:rFonts w:ascii="宋体" w:hAnsi="宋体" w:cs="宋体"/>
                <w:szCs w:val="21"/>
              </w:rPr>
              <w:t>6</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D837F04">
            <w:pPr>
              <w:ind w:right="28"/>
              <w:jc w:val="center"/>
              <w:rPr>
                <w:rFonts w:ascii="宋体" w:hAnsi="宋体" w:cs="宋体"/>
                <w:szCs w:val="21"/>
              </w:rPr>
            </w:pPr>
            <w:r>
              <w:rPr>
                <w:rFonts w:ascii="宋体" w:hAnsi="宋体" w:cs="宋体"/>
                <w:szCs w:val="21"/>
              </w:rPr>
              <w:t>出入库设备</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5F45DB7D">
            <w:pPr>
              <w:ind w:right="28"/>
              <w:jc w:val="center"/>
              <w:rPr>
                <w:rFonts w:ascii="宋体" w:hAnsi="宋体" w:cs="宋体"/>
                <w:szCs w:val="21"/>
              </w:rPr>
            </w:pPr>
            <w:r>
              <w:rPr>
                <w:rFonts w:ascii="宋体" w:hAnsi="宋体" w:cs="宋体"/>
                <w:szCs w:val="21"/>
              </w:rPr>
              <w:t>海康</w:t>
            </w:r>
            <w:r>
              <w:rPr>
                <w:rFonts w:hint="eastAsia" w:ascii="宋体" w:hAnsi="宋体" w:cs="宋体"/>
                <w:szCs w:val="21"/>
              </w:rPr>
              <w:t>威视、山东金钟、</w:t>
            </w:r>
            <w:r>
              <w:rPr>
                <w:rFonts w:ascii="宋体" w:hAnsi="宋体" w:cs="宋体"/>
                <w:szCs w:val="21"/>
              </w:rPr>
              <w:t>郑州贝博或同档次以上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5E84DB49">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38CDDAC2">
            <w:pPr>
              <w:ind w:right="28"/>
              <w:jc w:val="center"/>
              <w:rPr>
                <w:rFonts w:ascii="宋体" w:hAnsi="宋体" w:cs="宋体"/>
                <w:szCs w:val="21"/>
              </w:rPr>
            </w:pPr>
          </w:p>
        </w:tc>
      </w:tr>
      <w:tr w14:paraId="1978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7B371D95">
            <w:pPr>
              <w:ind w:right="28"/>
              <w:jc w:val="center"/>
              <w:rPr>
                <w:rFonts w:ascii="宋体" w:hAnsi="宋体" w:cs="宋体"/>
                <w:szCs w:val="21"/>
              </w:rPr>
            </w:pPr>
            <w:r>
              <w:rPr>
                <w:rFonts w:ascii="宋体" w:hAnsi="宋体" w:cs="宋体"/>
                <w:szCs w:val="21"/>
              </w:rPr>
              <w:t>7</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40F9FD49">
            <w:pPr>
              <w:ind w:right="28"/>
              <w:jc w:val="center"/>
              <w:rPr>
                <w:rFonts w:ascii="宋体" w:hAnsi="宋体" w:cs="宋体"/>
                <w:szCs w:val="21"/>
              </w:rPr>
            </w:pPr>
            <w:r>
              <w:rPr>
                <w:rFonts w:ascii="宋体" w:hAnsi="宋体" w:cs="宋体"/>
                <w:szCs w:val="21"/>
              </w:rPr>
              <w:t>车牌识别单元</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3D7030D5">
            <w:pPr>
              <w:ind w:right="28"/>
              <w:jc w:val="center"/>
              <w:rPr>
                <w:rFonts w:ascii="宋体" w:hAnsi="宋体" w:cs="宋体"/>
                <w:szCs w:val="21"/>
              </w:rPr>
            </w:pPr>
            <w:r>
              <w:rPr>
                <w:rFonts w:hint="eastAsia" w:ascii="宋体" w:hAnsi="宋体" w:cs="宋体"/>
                <w:szCs w:val="21"/>
              </w:rPr>
              <w:t>海康威视</w:t>
            </w:r>
            <w:r>
              <w:rPr>
                <w:rFonts w:ascii="宋体" w:hAnsi="宋体" w:cs="宋体"/>
                <w:szCs w:val="21"/>
              </w:rPr>
              <w:t>、大华、</w:t>
            </w:r>
            <w:r>
              <w:rPr>
                <w:rFonts w:hint="eastAsia" w:ascii="宋体" w:hAnsi="宋体" w:cs="宋体"/>
                <w:szCs w:val="21"/>
              </w:rPr>
              <w:t>宇视科技</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74C19DB9">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63A870C7">
            <w:pPr>
              <w:ind w:right="28"/>
              <w:jc w:val="center"/>
              <w:rPr>
                <w:rFonts w:ascii="宋体" w:hAnsi="宋体" w:cs="宋体"/>
                <w:szCs w:val="21"/>
              </w:rPr>
            </w:pPr>
          </w:p>
        </w:tc>
      </w:tr>
      <w:tr w14:paraId="3FF3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4A686789">
            <w:pPr>
              <w:ind w:right="28"/>
              <w:jc w:val="center"/>
              <w:rPr>
                <w:rFonts w:ascii="宋体" w:hAnsi="宋体" w:cs="宋体"/>
                <w:szCs w:val="21"/>
              </w:rPr>
            </w:pPr>
            <w:r>
              <w:rPr>
                <w:rFonts w:ascii="宋体" w:hAnsi="宋体" w:cs="宋体"/>
                <w:szCs w:val="21"/>
              </w:rPr>
              <w:t>8</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A87F2D8">
            <w:pPr>
              <w:ind w:right="28"/>
              <w:jc w:val="center"/>
              <w:rPr>
                <w:rFonts w:ascii="宋体" w:hAnsi="宋体" w:cs="宋体"/>
                <w:szCs w:val="21"/>
              </w:rPr>
            </w:pPr>
            <w:r>
              <w:rPr>
                <w:rFonts w:ascii="宋体" w:hAnsi="宋体" w:cs="宋体"/>
                <w:szCs w:val="21"/>
              </w:rPr>
              <w:t>虫害气体系统</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7B84FF59">
            <w:pPr>
              <w:ind w:right="28"/>
              <w:jc w:val="center"/>
              <w:rPr>
                <w:rFonts w:ascii="宋体" w:hAnsi="宋体" w:cs="宋体"/>
                <w:szCs w:val="21"/>
              </w:rPr>
            </w:pPr>
            <w:r>
              <w:rPr>
                <w:rFonts w:ascii="宋体" w:hAnsi="宋体" w:cs="宋体"/>
                <w:szCs w:val="21"/>
              </w:rPr>
              <w:t>郑州贝博</w:t>
            </w:r>
            <w:r>
              <w:rPr>
                <w:rFonts w:hint="eastAsia" w:ascii="宋体" w:hAnsi="宋体" w:cs="宋体"/>
                <w:szCs w:val="21"/>
              </w:rPr>
              <w:t>、上海达联</w:t>
            </w:r>
            <w:r>
              <w:rPr>
                <w:rFonts w:ascii="宋体" w:hAnsi="宋体" w:cs="宋体"/>
                <w:szCs w:val="21"/>
              </w:rPr>
              <w:t>、</w:t>
            </w:r>
            <w:r>
              <w:rPr>
                <w:rFonts w:hint="eastAsia" w:ascii="宋体" w:hAnsi="宋体" w:cs="宋体"/>
                <w:szCs w:val="21"/>
              </w:rPr>
              <w:t>谷物智能</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0A27B982">
            <w:pPr>
              <w:ind w:right="28"/>
              <w:jc w:val="center"/>
              <w:rPr>
                <w:rFonts w:ascii="宋体" w:hAnsi="宋体" w:cs="宋体"/>
                <w:szCs w:val="21"/>
              </w:rPr>
            </w:pPr>
            <w:r>
              <w:rPr>
                <w:rFonts w:ascii="宋体" w:hAnsi="宋体" w:cs="宋体"/>
                <w:szCs w:val="21"/>
              </w:rPr>
              <w:t>包含通道选择器、测虫模块、测气控制模块</w:t>
            </w: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3F108166">
            <w:pPr>
              <w:ind w:right="28"/>
              <w:jc w:val="center"/>
              <w:rPr>
                <w:rFonts w:ascii="宋体" w:hAnsi="宋体" w:cs="宋体"/>
                <w:szCs w:val="21"/>
              </w:rPr>
            </w:pPr>
          </w:p>
        </w:tc>
      </w:tr>
      <w:tr w14:paraId="321B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3CD53E9D">
            <w:pPr>
              <w:ind w:right="28"/>
              <w:jc w:val="center"/>
              <w:rPr>
                <w:rFonts w:ascii="宋体" w:hAnsi="宋体" w:cs="宋体"/>
                <w:szCs w:val="21"/>
              </w:rPr>
            </w:pPr>
            <w:r>
              <w:rPr>
                <w:rFonts w:ascii="宋体" w:hAnsi="宋体" w:cs="宋体"/>
                <w:szCs w:val="21"/>
              </w:rPr>
              <w:t>9</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60CC8778">
            <w:pPr>
              <w:ind w:right="28"/>
              <w:jc w:val="center"/>
              <w:rPr>
                <w:rFonts w:ascii="宋体" w:hAnsi="宋体" w:cs="宋体"/>
                <w:szCs w:val="21"/>
              </w:rPr>
            </w:pPr>
            <w:r>
              <w:rPr>
                <w:rFonts w:ascii="宋体" w:hAnsi="宋体" w:cs="宋体"/>
                <w:szCs w:val="21"/>
              </w:rPr>
              <w:t>会议与展示系统</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0D588777">
            <w:pPr>
              <w:ind w:right="28"/>
              <w:jc w:val="center"/>
              <w:rPr>
                <w:rFonts w:ascii="宋体" w:hAnsi="宋体" w:cs="宋体"/>
                <w:szCs w:val="21"/>
              </w:rPr>
            </w:pPr>
            <w:r>
              <w:rPr>
                <w:rFonts w:hint="eastAsia" w:ascii="宋体" w:hAnsi="宋体" w:cs="宋体"/>
                <w:szCs w:val="21"/>
              </w:rPr>
              <w:t>海康威视</w:t>
            </w:r>
            <w:r>
              <w:rPr>
                <w:rFonts w:ascii="宋体" w:hAnsi="宋体" w:cs="宋体"/>
                <w:szCs w:val="21"/>
              </w:rPr>
              <w:t>、华为、ITC或同档次以上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7F0AE299">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3966B03B">
            <w:pPr>
              <w:ind w:right="28"/>
              <w:jc w:val="center"/>
              <w:rPr>
                <w:rFonts w:ascii="宋体" w:hAnsi="宋体" w:cs="宋体"/>
                <w:szCs w:val="21"/>
              </w:rPr>
            </w:pPr>
          </w:p>
        </w:tc>
      </w:tr>
      <w:tr w14:paraId="1A57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5AC559F8">
            <w:pPr>
              <w:ind w:right="28"/>
              <w:jc w:val="center"/>
              <w:rPr>
                <w:rFonts w:ascii="宋体" w:hAnsi="宋体" w:cs="宋体"/>
                <w:szCs w:val="21"/>
              </w:rPr>
            </w:pPr>
            <w:r>
              <w:rPr>
                <w:rFonts w:ascii="宋体" w:hAnsi="宋体" w:cs="宋体"/>
                <w:szCs w:val="21"/>
              </w:rPr>
              <w:t>1</w:t>
            </w:r>
            <w:r>
              <w:rPr>
                <w:rFonts w:hint="eastAsia" w:ascii="宋体" w:hAnsi="宋体" w:cs="宋体"/>
                <w:szCs w:val="21"/>
              </w:rPr>
              <w:t>0</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C4A4B92">
            <w:pPr>
              <w:ind w:right="28"/>
              <w:jc w:val="center"/>
              <w:rPr>
                <w:rFonts w:ascii="宋体" w:hAnsi="宋体" w:cs="宋体"/>
                <w:szCs w:val="21"/>
              </w:rPr>
            </w:pPr>
            <w:r>
              <w:rPr>
                <w:rFonts w:ascii="宋体" w:hAnsi="宋体" w:cs="宋体"/>
                <w:szCs w:val="21"/>
              </w:rPr>
              <w:t>服务器</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13C7A7C3">
            <w:pPr>
              <w:ind w:right="28"/>
              <w:jc w:val="center"/>
              <w:rPr>
                <w:rFonts w:ascii="宋体" w:hAnsi="宋体" w:cs="宋体"/>
                <w:szCs w:val="21"/>
              </w:rPr>
            </w:pPr>
            <w:r>
              <w:rPr>
                <w:rFonts w:ascii="宋体" w:hAnsi="宋体" w:cs="宋体"/>
                <w:szCs w:val="21"/>
              </w:rPr>
              <w:t>华为、</w:t>
            </w:r>
            <w:r>
              <w:rPr>
                <w:rFonts w:hint="eastAsia" w:ascii="宋体" w:hAnsi="宋体" w:cs="宋体"/>
                <w:szCs w:val="21"/>
              </w:rPr>
              <w:t>新</w:t>
            </w:r>
            <w:r>
              <w:rPr>
                <w:rFonts w:ascii="宋体" w:hAnsi="宋体" w:cs="宋体"/>
                <w:szCs w:val="21"/>
              </w:rPr>
              <w:t>华三、</w:t>
            </w:r>
            <w:r>
              <w:rPr>
                <w:rFonts w:hint="eastAsia" w:ascii="宋体" w:hAnsi="宋体" w:cs="宋体"/>
                <w:szCs w:val="21"/>
              </w:rPr>
              <w:t>海康威视</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7D00552C">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6C6DF2F3">
            <w:pPr>
              <w:ind w:right="28"/>
              <w:jc w:val="center"/>
              <w:rPr>
                <w:rFonts w:ascii="宋体" w:hAnsi="宋体" w:cs="宋体"/>
                <w:szCs w:val="21"/>
              </w:rPr>
            </w:pPr>
          </w:p>
        </w:tc>
      </w:tr>
      <w:tr w14:paraId="7C09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0AA18419">
            <w:pPr>
              <w:ind w:right="28"/>
              <w:jc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5ED5D8C">
            <w:pPr>
              <w:ind w:right="28"/>
              <w:jc w:val="center"/>
              <w:rPr>
                <w:rFonts w:ascii="宋体" w:hAnsi="宋体" w:cs="宋体"/>
                <w:szCs w:val="21"/>
              </w:rPr>
            </w:pPr>
            <w:r>
              <w:rPr>
                <w:rFonts w:ascii="宋体" w:hAnsi="宋体" w:cs="宋体"/>
                <w:szCs w:val="21"/>
              </w:rPr>
              <w:t>等保设备</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3C001A92">
            <w:pPr>
              <w:ind w:right="28"/>
              <w:jc w:val="center"/>
              <w:rPr>
                <w:rFonts w:ascii="宋体" w:hAnsi="宋体" w:cs="宋体"/>
                <w:szCs w:val="21"/>
              </w:rPr>
            </w:pPr>
            <w:r>
              <w:rPr>
                <w:rFonts w:ascii="宋体" w:hAnsi="宋体" w:cs="宋体"/>
                <w:szCs w:val="21"/>
              </w:rPr>
              <w:t>深信服、天融信、绿盟或同档次以上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3A8459DC">
            <w:pPr>
              <w:ind w:right="28"/>
              <w:jc w:val="center"/>
              <w:rPr>
                <w:rFonts w:ascii="宋体" w:hAnsi="宋体" w:cs="宋体"/>
                <w:szCs w:val="21"/>
              </w:rPr>
            </w:pPr>
            <w:r>
              <w:rPr>
                <w:rFonts w:ascii="宋体" w:hAnsi="宋体" w:cs="宋体"/>
                <w:szCs w:val="21"/>
              </w:rPr>
              <w:t>包括入侵防御、VPN、堡垒机等</w:t>
            </w: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087A110F">
            <w:pPr>
              <w:ind w:right="28"/>
              <w:jc w:val="center"/>
              <w:rPr>
                <w:rFonts w:ascii="宋体" w:hAnsi="宋体" w:cs="宋体"/>
                <w:szCs w:val="21"/>
              </w:rPr>
            </w:pPr>
          </w:p>
        </w:tc>
      </w:tr>
      <w:tr w14:paraId="7987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6433F7C">
            <w:pPr>
              <w:ind w:right="28"/>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3F0967DE">
            <w:pPr>
              <w:ind w:right="28"/>
              <w:jc w:val="center"/>
              <w:rPr>
                <w:rFonts w:ascii="宋体" w:hAnsi="宋体" w:cs="宋体"/>
                <w:szCs w:val="21"/>
              </w:rPr>
            </w:pPr>
            <w:r>
              <w:rPr>
                <w:rFonts w:ascii="宋体" w:hAnsi="宋体" w:cs="宋体"/>
                <w:szCs w:val="21"/>
              </w:rPr>
              <w:t>视频存储分析平台</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73988DE2">
            <w:pPr>
              <w:ind w:right="28"/>
              <w:jc w:val="center"/>
              <w:rPr>
                <w:rFonts w:ascii="宋体" w:hAnsi="宋体" w:cs="宋体"/>
                <w:szCs w:val="21"/>
              </w:rPr>
            </w:pPr>
            <w:r>
              <w:rPr>
                <w:rFonts w:ascii="宋体" w:hAnsi="宋体" w:cs="宋体"/>
                <w:szCs w:val="21"/>
              </w:rPr>
              <w:t>华为、</w:t>
            </w:r>
            <w:r>
              <w:rPr>
                <w:rFonts w:hint="eastAsia" w:ascii="宋体" w:hAnsi="宋体" w:cs="宋体"/>
                <w:szCs w:val="21"/>
              </w:rPr>
              <w:t>新</w:t>
            </w:r>
            <w:r>
              <w:rPr>
                <w:rFonts w:ascii="宋体" w:hAnsi="宋体" w:cs="宋体"/>
                <w:szCs w:val="21"/>
              </w:rPr>
              <w:t>华三、</w:t>
            </w:r>
            <w:r>
              <w:rPr>
                <w:rFonts w:hint="eastAsia" w:ascii="宋体" w:hAnsi="宋体" w:cs="宋体"/>
                <w:szCs w:val="21"/>
              </w:rPr>
              <w:t>海康威视</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5596743B">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05DCDEAF">
            <w:pPr>
              <w:ind w:right="28"/>
              <w:jc w:val="center"/>
              <w:rPr>
                <w:rFonts w:ascii="宋体" w:hAnsi="宋体" w:cs="宋体"/>
                <w:szCs w:val="21"/>
              </w:rPr>
            </w:pPr>
          </w:p>
        </w:tc>
      </w:tr>
      <w:tr w14:paraId="0842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5741AE3D">
            <w:pPr>
              <w:ind w:right="28"/>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376F6DB4">
            <w:pPr>
              <w:ind w:right="28"/>
              <w:jc w:val="center"/>
              <w:rPr>
                <w:rFonts w:ascii="宋体" w:hAnsi="宋体" w:cs="宋体"/>
                <w:szCs w:val="21"/>
              </w:rPr>
            </w:pPr>
            <w:r>
              <w:rPr>
                <w:rFonts w:ascii="宋体" w:hAnsi="宋体" w:cs="宋体"/>
                <w:szCs w:val="21"/>
              </w:rPr>
              <w:t>交换机</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26FC0AC6">
            <w:pPr>
              <w:ind w:right="28"/>
              <w:jc w:val="center"/>
              <w:rPr>
                <w:rFonts w:ascii="宋体" w:hAnsi="宋体" w:cs="宋体"/>
                <w:szCs w:val="21"/>
              </w:rPr>
            </w:pPr>
            <w:r>
              <w:rPr>
                <w:rFonts w:ascii="宋体" w:hAnsi="宋体" w:cs="宋体"/>
                <w:szCs w:val="21"/>
              </w:rPr>
              <w:t>华为</w:t>
            </w:r>
            <w:r>
              <w:rPr>
                <w:rFonts w:hint="eastAsia" w:ascii="宋体" w:hAnsi="宋体" w:cs="宋体"/>
                <w:szCs w:val="21"/>
              </w:rPr>
              <w:t>、新</w:t>
            </w:r>
            <w:r>
              <w:rPr>
                <w:rFonts w:ascii="宋体" w:hAnsi="宋体" w:cs="宋体"/>
                <w:szCs w:val="21"/>
              </w:rPr>
              <w:t>华三</w:t>
            </w:r>
            <w:r>
              <w:rPr>
                <w:rFonts w:hint="eastAsia" w:ascii="宋体" w:hAnsi="宋体" w:cs="宋体"/>
                <w:szCs w:val="21"/>
              </w:rPr>
              <w:t>、海康威视</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2863755C">
            <w:pPr>
              <w:ind w:right="28"/>
              <w:jc w:val="center"/>
              <w:rPr>
                <w:rFonts w:ascii="宋体" w:hAnsi="宋体" w:cs="宋体"/>
                <w:szCs w:val="21"/>
              </w:rPr>
            </w:pPr>
            <w:r>
              <w:rPr>
                <w:rFonts w:ascii="宋体" w:hAnsi="宋体" w:cs="宋体"/>
                <w:szCs w:val="21"/>
              </w:rPr>
              <w:t>包含核心交换机、接入交换机和POE交换机</w:t>
            </w: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79D0C5EE">
            <w:pPr>
              <w:ind w:right="28"/>
              <w:jc w:val="center"/>
              <w:rPr>
                <w:rFonts w:ascii="宋体" w:hAnsi="宋体" w:cs="宋体"/>
                <w:szCs w:val="21"/>
              </w:rPr>
            </w:pPr>
          </w:p>
        </w:tc>
      </w:tr>
      <w:tr w14:paraId="6747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23F3AA82">
            <w:pPr>
              <w:ind w:right="28"/>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EBC2926">
            <w:pPr>
              <w:ind w:right="28"/>
              <w:jc w:val="center"/>
              <w:rPr>
                <w:rFonts w:ascii="宋体" w:hAnsi="宋体" w:cs="宋体"/>
                <w:szCs w:val="21"/>
              </w:rPr>
            </w:pPr>
            <w:r>
              <w:rPr>
                <w:rFonts w:hint="eastAsia" w:ascii="宋体" w:hAnsi="宋体" w:cs="宋体"/>
                <w:szCs w:val="21"/>
              </w:rPr>
              <w:t>无线</w:t>
            </w:r>
            <w:r>
              <w:rPr>
                <w:rFonts w:ascii="宋体" w:hAnsi="宋体" w:cs="宋体"/>
                <w:szCs w:val="21"/>
              </w:rPr>
              <w:t>AP</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4B565E78">
            <w:pPr>
              <w:ind w:right="28"/>
              <w:jc w:val="center"/>
              <w:rPr>
                <w:rFonts w:ascii="宋体" w:hAnsi="宋体" w:cs="宋体"/>
                <w:szCs w:val="21"/>
              </w:rPr>
            </w:pPr>
            <w:r>
              <w:rPr>
                <w:rFonts w:ascii="宋体" w:hAnsi="宋体" w:cs="宋体"/>
                <w:szCs w:val="21"/>
              </w:rPr>
              <w:t>华为、</w:t>
            </w:r>
            <w:r>
              <w:rPr>
                <w:rFonts w:hint="eastAsia" w:ascii="宋体" w:hAnsi="宋体" w:cs="宋体"/>
                <w:szCs w:val="21"/>
              </w:rPr>
              <w:t>新</w:t>
            </w:r>
            <w:r>
              <w:rPr>
                <w:rFonts w:ascii="宋体" w:hAnsi="宋体" w:cs="宋体"/>
                <w:szCs w:val="21"/>
              </w:rPr>
              <w:t>华三、海康</w:t>
            </w:r>
            <w:r>
              <w:rPr>
                <w:rFonts w:hint="eastAsia" w:ascii="宋体" w:hAnsi="宋体" w:cs="宋体"/>
                <w:szCs w:val="21"/>
              </w:rPr>
              <w:t>威视</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1A20922E">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4619660B">
            <w:pPr>
              <w:ind w:right="28"/>
              <w:jc w:val="center"/>
              <w:rPr>
                <w:rFonts w:ascii="宋体" w:hAnsi="宋体" w:cs="宋体"/>
                <w:szCs w:val="21"/>
              </w:rPr>
            </w:pPr>
          </w:p>
        </w:tc>
      </w:tr>
      <w:tr w14:paraId="312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60B30C26">
            <w:pPr>
              <w:ind w:right="28"/>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193B301">
            <w:pPr>
              <w:ind w:right="28"/>
              <w:jc w:val="center"/>
              <w:rPr>
                <w:rFonts w:ascii="宋体" w:hAnsi="宋体" w:cs="宋体"/>
                <w:szCs w:val="21"/>
              </w:rPr>
            </w:pPr>
            <w:r>
              <w:rPr>
                <w:rFonts w:ascii="宋体" w:hAnsi="宋体" w:cs="宋体"/>
                <w:szCs w:val="21"/>
              </w:rPr>
              <w:t>光纤</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5DEAED72">
            <w:pPr>
              <w:ind w:right="28"/>
              <w:jc w:val="center"/>
              <w:rPr>
                <w:rFonts w:ascii="宋体" w:hAnsi="宋体" w:cs="宋体"/>
                <w:szCs w:val="21"/>
              </w:rPr>
            </w:pPr>
            <w:r>
              <w:rPr>
                <w:rFonts w:ascii="宋体" w:hAnsi="宋体" w:cs="宋体"/>
                <w:szCs w:val="21"/>
              </w:rPr>
              <w:t>长飞、</w:t>
            </w:r>
            <w:r>
              <w:rPr>
                <w:rFonts w:hint="eastAsia" w:ascii="宋体" w:hAnsi="宋体" w:cs="宋体"/>
                <w:szCs w:val="21"/>
              </w:rPr>
              <w:t>中天、爱谱华顿</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5BC39799">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1C43A40F">
            <w:pPr>
              <w:ind w:right="28"/>
              <w:jc w:val="center"/>
              <w:rPr>
                <w:rFonts w:ascii="宋体" w:hAnsi="宋体" w:cs="宋体"/>
                <w:szCs w:val="21"/>
              </w:rPr>
            </w:pPr>
          </w:p>
        </w:tc>
      </w:tr>
      <w:tr w14:paraId="4AF8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11C6200">
            <w:pPr>
              <w:ind w:right="28"/>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49B8F81">
            <w:pPr>
              <w:ind w:right="28"/>
              <w:jc w:val="center"/>
              <w:rPr>
                <w:rFonts w:ascii="宋体" w:hAnsi="宋体" w:cs="宋体"/>
                <w:szCs w:val="21"/>
              </w:rPr>
            </w:pPr>
            <w:r>
              <w:rPr>
                <w:rFonts w:ascii="宋体" w:hAnsi="宋体" w:cs="宋体"/>
                <w:szCs w:val="21"/>
              </w:rPr>
              <w:t>电缆</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6A6558E7">
            <w:pPr>
              <w:ind w:right="28"/>
              <w:jc w:val="center"/>
              <w:rPr>
                <w:rFonts w:ascii="宋体" w:hAnsi="宋体" w:cs="宋体"/>
                <w:szCs w:val="21"/>
              </w:rPr>
            </w:pPr>
            <w:r>
              <w:rPr>
                <w:rFonts w:hint="eastAsia" w:ascii="宋体" w:hAnsi="宋体" w:cs="宋体"/>
                <w:szCs w:val="21"/>
              </w:rPr>
              <w:t>广州电缆、广东电缆、珠江电缆</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4DDC68FE">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18EFA25A">
            <w:pPr>
              <w:ind w:right="28"/>
              <w:jc w:val="center"/>
              <w:rPr>
                <w:rFonts w:ascii="宋体" w:hAnsi="宋体" w:cs="宋体"/>
                <w:szCs w:val="21"/>
              </w:rPr>
            </w:pPr>
          </w:p>
        </w:tc>
      </w:tr>
      <w:tr w14:paraId="11ED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7C58AF3E">
            <w:pPr>
              <w:ind w:right="28"/>
              <w:jc w:val="center"/>
              <w:rPr>
                <w:rFonts w:ascii="宋体" w:hAnsi="宋体" w:cs="宋体"/>
                <w:szCs w:val="21"/>
              </w:rPr>
            </w:pPr>
            <w:r>
              <w:rPr>
                <w:rFonts w:ascii="宋体" w:hAnsi="宋体" w:cs="宋体"/>
                <w:szCs w:val="21"/>
              </w:rPr>
              <w:t>1</w:t>
            </w:r>
            <w:r>
              <w:rPr>
                <w:rFonts w:hint="eastAsia" w:ascii="宋体" w:hAnsi="宋体" w:cs="宋体"/>
                <w:szCs w:val="21"/>
              </w:rPr>
              <w:t>7</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5EC3C90">
            <w:pPr>
              <w:ind w:right="28"/>
              <w:jc w:val="center"/>
              <w:rPr>
                <w:rFonts w:ascii="宋体" w:hAnsi="宋体" w:cs="宋体"/>
                <w:szCs w:val="21"/>
              </w:rPr>
            </w:pPr>
            <w:r>
              <w:rPr>
                <w:rFonts w:ascii="宋体" w:hAnsi="宋体" w:cs="宋体"/>
                <w:szCs w:val="21"/>
              </w:rPr>
              <w:t>UPS及电池组</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43CEA42A">
            <w:pPr>
              <w:ind w:right="28"/>
              <w:jc w:val="center"/>
              <w:rPr>
                <w:rFonts w:ascii="宋体" w:hAnsi="宋体" w:cs="宋体"/>
                <w:szCs w:val="21"/>
              </w:rPr>
            </w:pPr>
            <w:r>
              <w:rPr>
                <w:rFonts w:hint="eastAsia" w:ascii="宋体" w:hAnsi="宋体" w:cs="宋体"/>
                <w:szCs w:val="21"/>
              </w:rPr>
              <w:t>山特、</w:t>
            </w:r>
            <w:r>
              <w:rPr>
                <w:rFonts w:ascii="宋体" w:hAnsi="宋体" w:cs="宋体"/>
                <w:szCs w:val="21"/>
              </w:rPr>
              <w:t>APC</w:t>
            </w:r>
            <w:r>
              <w:rPr>
                <w:rFonts w:hint="eastAsia" w:ascii="宋体" w:hAnsi="宋体" w:cs="宋体"/>
                <w:szCs w:val="21"/>
              </w:rPr>
              <w:t>、艾默生</w:t>
            </w:r>
            <w:r>
              <w:rPr>
                <w:rFonts w:ascii="宋体" w:hAnsi="宋体" w:cs="宋体"/>
                <w:szCs w:val="21"/>
              </w:rPr>
              <w:t>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4969593A">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18D16564">
            <w:pPr>
              <w:ind w:right="28"/>
              <w:jc w:val="center"/>
              <w:rPr>
                <w:rFonts w:ascii="宋体" w:hAnsi="宋体" w:cs="宋体"/>
                <w:szCs w:val="21"/>
              </w:rPr>
            </w:pPr>
          </w:p>
        </w:tc>
      </w:tr>
      <w:tr w14:paraId="5D40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04D55BE7">
            <w:pPr>
              <w:ind w:right="28"/>
              <w:jc w:val="center"/>
              <w:rPr>
                <w:rFonts w:ascii="宋体" w:hAnsi="宋体" w:cs="宋体"/>
                <w:szCs w:val="21"/>
              </w:rPr>
            </w:pPr>
            <w:r>
              <w:rPr>
                <w:rFonts w:ascii="宋体" w:hAnsi="宋体" w:cs="宋体"/>
                <w:szCs w:val="21"/>
              </w:rPr>
              <w:t>1</w:t>
            </w:r>
            <w:r>
              <w:rPr>
                <w:rFonts w:hint="eastAsia" w:ascii="宋体" w:hAnsi="宋体" w:cs="宋体"/>
                <w:szCs w:val="21"/>
              </w:rPr>
              <w:t>8</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76EB1FD8">
            <w:pPr>
              <w:ind w:right="28"/>
              <w:jc w:val="center"/>
              <w:rPr>
                <w:rFonts w:ascii="宋体" w:hAnsi="宋体" w:cs="宋体"/>
                <w:szCs w:val="21"/>
              </w:rPr>
            </w:pPr>
            <w:r>
              <w:rPr>
                <w:rFonts w:ascii="宋体" w:hAnsi="宋体" w:cs="宋体"/>
                <w:szCs w:val="21"/>
              </w:rPr>
              <w:t>PLC设备</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69BDFBFC">
            <w:pPr>
              <w:ind w:right="28"/>
              <w:jc w:val="center"/>
              <w:rPr>
                <w:rFonts w:ascii="宋体" w:hAnsi="宋体" w:cs="宋体"/>
                <w:szCs w:val="21"/>
              </w:rPr>
            </w:pPr>
            <w:r>
              <w:rPr>
                <w:rFonts w:ascii="宋体" w:hAnsi="宋体" w:cs="宋体"/>
                <w:szCs w:val="21"/>
              </w:rPr>
              <w:t>施耐德、西门子、GE或同档次以上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684C69BB">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0AA585BB">
            <w:pPr>
              <w:ind w:right="28"/>
              <w:jc w:val="center"/>
              <w:rPr>
                <w:rFonts w:ascii="宋体" w:hAnsi="宋体" w:cs="宋体"/>
                <w:szCs w:val="21"/>
              </w:rPr>
            </w:pPr>
          </w:p>
        </w:tc>
      </w:tr>
      <w:tr w14:paraId="4641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D397849">
            <w:pPr>
              <w:ind w:right="28"/>
              <w:jc w:val="center"/>
              <w:rPr>
                <w:rFonts w:ascii="宋体" w:hAnsi="宋体" w:cs="宋体"/>
                <w:szCs w:val="21"/>
              </w:rPr>
            </w:pPr>
            <w:r>
              <w:rPr>
                <w:rFonts w:hint="eastAsia" w:ascii="宋体" w:hAnsi="宋体" w:cs="宋体"/>
                <w:szCs w:val="21"/>
              </w:rPr>
              <w:t>19</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C54A383">
            <w:pPr>
              <w:ind w:right="28"/>
              <w:jc w:val="center"/>
              <w:rPr>
                <w:rFonts w:ascii="宋体" w:hAnsi="宋体" w:cs="宋体"/>
                <w:szCs w:val="21"/>
              </w:rPr>
            </w:pPr>
            <w:r>
              <w:rPr>
                <w:rFonts w:ascii="宋体" w:hAnsi="宋体" w:cs="宋体"/>
                <w:szCs w:val="21"/>
              </w:rPr>
              <w:t>智能电表</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4A3C24FD">
            <w:pPr>
              <w:ind w:right="28"/>
              <w:jc w:val="center"/>
              <w:rPr>
                <w:rFonts w:ascii="宋体" w:hAnsi="宋体" w:cs="宋体"/>
                <w:szCs w:val="21"/>
              </w:rPr>
            </w:pPr>
            <w:r>
              <w:rPr>
                <w:rFonts w:ascii="宋体" w:hAnsi="宋体" w:cs="宋体"/>
                <w:szCs w:val="21"/>
              </w:rPr>
              <w:t>安科瑞、深圳中电、斯菲尔或同档次以上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3D16CD2F">
            <w:pPr>
              <w:ind w:right="28"/>
              <w:jc w:val="center"/>
              <w:rPr>
                <w:rFonts w:ascii="宋体" w:hAnsi="宋体" w:cs="宋体"/>
                <w:szCs w:val="21"/>
              </w:rPr>
            </w:pP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4CD8C522">
            <w:pPr>
              <w:ind w:right="28"/>
              <w:jc w:val="center"/>
              <w:rPr>
                <w:rFonts w:ascii="宋体" w:hAnsi="宋体" w:cs="宋体"/>
                <w:szCs w:val="21"/>
              </w:rPr>
            </w:pPr>
          </w:p>
        </w:tc>
      </w:tr>
      <w:tr w14:paraId="1607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74" w:type="pct"/>
            <w:tcBorders>
              <w:top w:val="single" w:color="000000" w:sz="4" w:space="0"/>
              <w:left w:val="single" w:color="000000" w:sz="4" w:space="0"/>
              <w:bottom w:val="single" w:color="000000" w:sz="4" w:space="0"/>
              <w:right w:val="single" w:color="000000" w:sz="4" w:space="0"/>
            </w:tcBorders>
            <w:noWrap/>
            <w:vAlign w:val="center"/>
          </w:tcPr>
          <w:p w14:paraId="1692830C">
            <w:pPr>
              <w:ind w:right="28"/>
              <w:jc w:val="center"/>
              <w:rPr>
                <w:rFonts w:ascii="宋体" w:hAnsi="宋体" w:cs="宋体"/>
                <w:szCs w:val="21"/>
              </w:rPr>
            </w:pPr>
            <w:r>
              <w:rPr>
                <w:rFonts w:hint="eastAsia" w:ascii="宋体" w:hAnsi="宋体" w:cs="宋体"/>
                <w:szCs w:val="21"/>
              </w:rPr>
              <w:t>20</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763F3FBA">
            <w:pPr>
              <w:ind w:right="28"/>
              <w:jc w:val="center"/>
              <w:rPr>
                <w:rFonts w:ascii="宋体" w:hAnsi="宋体" w:cs="宋体"/>
                <w:szCs w:val="21"/>
              </w:rPr>
            </w:pPr>
            <w:r>
              <w:rPr>
                <w:rFonts w:hint="eastAsia" w:ascii="宋体" w:hAnsi="宋体" w:cs="宋体"/>
                <w:szCs w:val="21"/>
              </w:rPr>
              <w:t>业务管理与储备监管系统</w:t>
            </w:r>
          </w:p>
        </w:tc>
        <w:tc>
          <w:tcPr>
            <w:tcW w:w="2522" w:type="pct"/>
            <w:tcBorders>
              <w:top w:val="single" w:color="000000" w:sz="4" w:space="0"/>
              <w:left w:val="single" w:color="000000" w:sz="4" w:space="0"/>
              <w:bottom w:val="single" w:color="000000" w:sz="4" w:space="0"/>
              <w:right w:val="single" w:color="000000" w:sz="4" w:space="0"/>
            </w:tcBorders>
            <w:noWrap/>
            <w:vAlign w:val="center"/>
          </w:tcPr>
          <w:p w14:paraId="1D2B8E74">
            <w:pPr>
              <w:ind w:right="28"/>
              <w:jc w:val="center"/>
              <w:rPr>
                <w:rFonts w:ascii="宋体" w:hAnsi="宋体" w:cs="宋体"/>
                <w:szCs w:val="21"/>
              </w:rPr>
            </w:pPr>
            <w:r>
              <w:rPr>
                <w:rFonts w:hint="eastAsia" w:ascii="宋体" w:hAnsi="宋体" w:cs="宋体"/>
                <w:szCs w:val="21"/>
              </w:rPr>
              <w:t>华为、浪潮</w:t>
            </w:r>
            <w:r>
              <w:rPr>
                <w:rFonts w:ascii="宋体" w:hAnsi="宋体" w:cs="宋体"/>
                <w:szCs w:val="21"/>
              </w:rPr>
              <w:t>、航天信息</w:t>
            </w:r>
            <w:r>
              <w:rPr>
                <w:rFonts w:hint="eastAsia" w:ascii="宋体" w:hAnsi="宋体" w:cs="宋体"/>
                <w:szCs w:val="21"/>
              </w:rPr>
              <w:t>、中国移动</w:t>
            </w:r>
            <w:r>
              <w:rPr>
                <w:rFonts w:ascii="宋体" w:hAnsi="宋体" w:cs="宋体"/>
                <w:szCs w:val="21"/>
              </w:rPr>
              <w:t>、广东暨通或同档次以上</w:t>
            </w:r>
          </w:p>
        </w:tc>
        <w:tc>
          <w:tcPr>
            <w:tcW w:w="1134" w:type="pct"/>
            <w:tcBorders>
              <w:top w:val="single" w:color="000000" w:sz="4" w:space="0"/>
              <w:left w:val="single" w:color="000000" w:sz="4" w:space="0"/>
              <w:bottom w:val="single" w:color="000000" w:sz="4" w:space="0"/>
              <w:right w:val="single" w:color="000000" w:sz="4" w:space="0"/>
            </w:tcBorders>
            <w:noWrap/>
            <w:vAlign w:val="center"/>
          </w:tcPr>
          <w:p w14:paraId="0C29E69E">
            <w:pPr>
              <w:ind w:right="28"/>
              <w:jc w:val="center"/>
              <w:rPr>
                <w:rFonts w:ascii="宋体" w:hAnsi="宋体" w:cs="宋体"/>
                <w:szCs w:val="21"/>
              </w:rPr>
            </w:pPr>
            <w:r>
              <w:rPr>
                <w:rFonts w:hint="eastAsia" w:ascii="宋体" w:hAnsi="宋体" w:cs="宋体"/>
                <w:szCs w:val="21"/>
              </w:rPr>
              <w:t>名称与技术需求书保持一致</w:t>
            </w:r>
          </w:p>
        </w:tc>
        <w:tc>
          <w:tcPr>
            <w:tcW w:w="114" w:type="pct"/>
            <w:tcBorders>
              <w:top w:val="single" w:color="000000" w:sz="4" w:space="0"/>
              <w:left w:val="single" w:color="000000" w:sz="4" w:space="0"/>
              <w:bottom w:val="single" w:color="000000" w:sz="4" w:space="0"/>
              <w:right w:val="single" w:color="000000" w:sz="4" w:space="0"/>
            </w:tcBorders>
            <w:noWrap/>
            <w:vAlign w:val="center"/>
          </w:tcPr>
          <w:p w14:paraId="08B85270">
            <w:pPr>
              <w:ind w:right="28"/>
              <w:jc w:val="center"/>
              <w:rPr>
                <w:rFonts w:ascii="宋体" w:hAnsi="宋体" w:cs="宋体"/>
                <w:szCs w:val="21"/>
              </w:rPr>
            </w:pPr>
          </w:p>
        </w:tc>
      </w:tr>
      <w:bookmarkEnd w:id="556"/>
      <w:bookmarkEnd w:id="557"/>
    </w:tbl>
    <w:p w14:paraId="2C15423F">
      <w:pPr>
        <w:tabs>
          <w:tab w:val="left" w:pos="0"/>
        </w:tabs>
        <w:jc w:val="left"/>
        <w:rPr>
          <w:rFonts w:ascii="Calibri" w:hAnsi="Calibri" w:cs="Times New Roman"/>
          <w:kern w:val="0"/>
          <w:sz w:val="22"/>
        </w:rPr>
      </w:pPr>
    </w:p>
    <w:p w14:paraId="48255E9C">
      <w:r>
        <w:rPr>
          <w:rFonts w:hint="eastAsia"/>
        </w:rPr>
        <w:t xml:space="preserve">   </w:t>
      </w:r>
    </w:p>
    <w:p w14:paraId="793BF523">
      <w:r>
        <w:rPr>
          <w:rFonts w:hint="eastAsia"/>
        </w:rPr>
        <w:t xml:space="preserve">   </w:t>
      </w:r>
    </w:p>
    <w:p w14:paraId="4F3E3B3A">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E171">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D82F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93E4">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331E">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2919095</wp:posOffset>
              </wp:positionH>
              <wp:positionV relativeFrom="paragraph">
                <wp:posOffset>-3810</wp:posOffset>
              </wp:positionV>
              <wp:extent cx="5905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550" cy="139700"/>
                      </a:xfrm>
                      <a:prstGeom prst="rect">
                        <a:avLst/>
                      </a:prstGeom>
                      <a:noFill/>
                      <a:ln w="6350">
                        <a:noFill/>
                      </a:ln>
                    </wps:spPr>
                    <wps:txbx>
                      <w:txbxContent>
                        <w:p w14:paraId="0689318B">
                          <w:pPr>
                            <w:pStyle w:val="10"/>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9.85pt;margin-top:-0.3pt;height:11pt;width:46.5pt;mso-position-horizontal-relative:margin;z-index:251659264;mso-width-relative:page;mso-height-relative:page;" filled="f" stroked="f" coordsize="21600,21600" o:gfxdata="UEsDBAoAAAAAAIdO4kAAAAAAAAAAAAAAAAAEAAAAZHJzL1BLAwQUAAAACACHTuJAkJR+odcAAAAI&#10;AQAADwAAAGRycy9kb3ducmV2LnhtbE2PwU7DMBBE70j8g7VI3Fo7UVMgxOkBQQ9wIkWI4zbZxIHY&#10;jmI3LXw9y6kcRzM7+6bYnOwgZppC752GZKlAkKt907tOw9vuaXELIkR0DQ7ekYZvCrApLy8KzBt/&#10;dK80V7ETXOJCjhpMjGMuZagNWQxLP5Jjr/WTxchy6mQz4ZHL7SBTpdbSYu/4g8GRHgzVX9XBMsb7&#10;i7Lbn9Z82GdsQ2V28/bxU+vrq0Tdg4h0iucw/OHzDZTMtPcH1wQxaFhldzcc1bBYg2A/y1LWew1p&#10;sgJZFvL/gPIXUEsDBBQAAAAIAIdO4kB8JlpILwIAAFUEAAAOAAAAZHJzL2Uyb0RvYy54bWytVEuO&#10;EzEQ3SNxB8t70p0ZZWCidEZhoiCkiBkpINaO251uyT9sJ93hAHADVmzYc66cg+f+ZGBgMQs2TnVV&#10;+VW9V+XMbholyUE4Xxmd0fEopURobvJK7zL64f3qxStKfGA6Z9JokdGj8PRm/vzZrLZTcWFKI3Ph&#10;CEC0n9Y2o2UIdpoknpdCMT8yVmgEC+MUC/h0uyR3rAa6kslFml4ltXG5dYYL7+FddkHaI7qnAJqi&#10;qLhYGr5XQocO1QnJAij5srKezttui0LwcFcUXgQiMwqmoT1RBPY2nsl8xqY7x2xZ8b4F9pQWHnFS&#10;rNIoeoZassDI3lV/QamKO+NNEUbcqKQj0ioCFuP0kTabklnRcoHU3p5F9/8Plr873DtS5dgESjRT&#10;GPjp29fT95+nH1/IOMpTWz9F1sYiLzSvTRNTe7+HM7JuCqfiL/gQxCHu8SyuaALhcE6u08kEEY7Q&#10;+PL6ZdqKnzxcts6HN8IoEo2MOsyulZQd1j6gIFKHlFhLm1UlZTs/qUmd0atLwP8RwQ2pcTFS6FqN&#10;Vmi2Td//1uRH0HKm2wtv+apC8TXz4Z45LAL6xVMJdzgKaVDE9BYlpXGf/+WP+ZgPopTUWKyM+k97&#10;5gQl8q3G5AAZBsMNxnYw9F7dGuwqpoFuWhMXXJCDWTijPuIFLWIVhJjmqJXRMJi3oVtvvEAuFos2&#10;CbtmWVjrjeUROork7WIfIGGrbJSl06JXC9vWCt6/jLjOv3+3WQ//Bv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JR+odcAAAAIAQAADwAAAAAAAAABACAAAAAiAAAAZHJzL2Rvd25yZXYueG1sUEsB&#10;AhQAFAAAAAgAh07iQHwmWkgvAgAAVQQAAA4AAAAAAAAAAQAgAAAAJgEAAGRycy9lMm9Eb2MueG1s&#10;UEsFBgAAAAAGAAYAWQEAAMcFAAAAAA==&#10;">
              <v:fill on="f" focussize="0,0"/>
              <v:stroke on="f" weight="0.5pt"/>
              <v:imagedata o:title=""/>
              <o:lock v:ext="edit" aspectratio="f"/>
              <v:textbox inset="0mm,0mm,0mm,0mm" style="mso-fit-shape-to-text:t;">
                <w:txbxContent>
                  <w:p w14:paraId="0689318B">
                    <w:pPr>
                      <w:pStyle w:val="10"/>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1B36">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4A9A">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15BA">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238E8"/>
    <w:multiLevelType w:val="singleLevel"/>
    <w:tmpl w:val="81D238E8"/>
    <w:lvl w:ilvl="0" w:tentative="0">
      <w:start w:val="1"/>
      <w:numFmt w:val="decimal"/>
      <w:suff w:val="nothing"/>
      <w:lvlText w:val="（%1）"/>
      <w:lvlJc w:val="left"/>
    </w:lvl>
  </w:abstractNum>
  <w:abstractNum w:abstractNumId="1">
    <w:nsid w:val="DBFA4EEC"/>
    <w:multiLevelType w:val="singleLevel"/>
    <w:tmpl w:val="DBFA4EEC"/>
    <w:lvl w:ilvl="0" w:tentative="0">
      <w:start w:val="5"/>
      <w:numFmt w:val="chineseCounting"/>
      <w:suff w:val="nothing"/>
      <w:lvlText w:val="%1、"/>
      <w:lvlJc w:val="left"/>
      <w:rPr>
        <w:rFonts w:hint="eastAsia"/>
      </w:rPr>
    </w:lvl>
  </w:abstractNum>
  <w:abstractNum w:abstractNumId="2">
    <w:nsid w:val="00000004"/>
    <w:multiLevelType w:val="multilevel"/>
    <w:tmpl w:val="00000004"/>
    <w:lvl w:ilvl="0" w:tentative="0">
      <w:start w:val="4"/>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
    <w:nsid w:val="00000005"/>
    <w:multiLevelType w:val="multilevel"/>
    <w:tmpl w:val="00000005"/>
    <w:lvl w:ilvl="0" w:tentative="0">
      <w:start w:val="1"/>
      <w:numFmt w:val="decimal"/>
      <w:suff w:val="space"/>
      <w:lvlText w:val="（%1）"/>
      <w:lvlJc w:val="left"/>
      <w:pPr>
        <w:ind w:left="1560" w:hanging="720"/>
      </w:pPr>
      <w:rPr>
        <w:rFonts w:hint="default"/>
      </w:rPr>
    </w:lvl>
    <w:lvl w:ilvl="1" w:tentative="0">
      <w:start w:val="1"/>
      <w:numFmt w:val="lowerLetter"/>
      <w:lvlText w:val="%2)"/>
      <w:lvlJc w:val="left"/>
      <w:pPr>
        <w:tabs>
          <w:tab w:val="left" w:pos="1680"/>
        </w:tabs>
        <w:ind w:left="1680" w:hanging="420"/>
      </w:pPr>
      <w:rPr>
        <w:rFonts w:hint="eastAsia"/>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00000008"/>
    <w:multiLevelType w:val="multilevel"/>
    <w:tmpl w:val="00000008"/>
    <w:lvl w:ilvl="0" w:tentative="0">
      <w:start w:val="1"/>
      <w:numFmt w:val="decimal"/>
      <w:suff w:val="space"/>
      <w:lvlText w:val="%1."/>
      <w:lvlJc w:val="left"/>
      <w:pPr>
        <w:ind w:left="420" w:hanging="420"/>
      </w:pPr>
      <w:rPr>
        <w:rFonts w:hint="eastAsia"/>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5">
    <w:nsid w:val="0000000B"/>
    <w:multiLevelType w:val="multilevel"/>
    <w:tmpl w:val="0000000B"/>
    <w:lvl w:ilvl="0" w:tentative="0">
      <w:start w:val="1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0000000D"/>
    <w:multiLevelType w:val="multilevel"/>
    <w:tmpl w:val="0000000D"/>
    <w:lvl w:ilvl="0" w:tentative="0">
      <w:start w:val="2"/>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suff w:val="space"/>
      <w:lvlText w:val="%1.%2.%3"/>
      <w:lvlJc w:val="left"/>
      <w:pPr>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7">
    <w:nsid w:val="00000011"/>
    <w:multiLevelType w:val="multilevel"/>
    <w:tmpl w:val="00000011"/>
    <w:lvl w:ilvl="0" w:tentative="0">
      <w:start w:val="25"/>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00000012"/>
    <w:multiLevelType w:val="multilevel"/>
    <w:tmpl w:val="00000012"/>
    <w:lvl w:ilvl="0" w:tentative="0">
      <w:start w:val="1"/>
      <w:numFmt w:val="decimal"/>
      <w:lvlText w:val="%1."/>
      <w:lvlJc w:val="left"/>
      <w:pPr>
        <w:tabs>
          <w:tab w:val="left" w:pos="420"/>
        </w:tabs>
        <w:ind w:left="420" w:hanging="420"/>
      </w:pPr>
      <w:rPr>
        <w:rFonts w:hint="eastAsia"/>
      </w:rPr>
    </w:lvl>
    <w:lvl w:ilvl="1" w:tentative="0">
      <w:start w:val="17"/>
      <w:numFmt w:val="decimal"/>
      <w:lvlText w:val="（%2）"/>
      <w:lvlJc w:val="left"/>
      <w:pPr>
        <w:tabs>
          <w:tab w:val="left" w:pos="1305"/>
        </w:tabs>
        <w:ind w:left="1305" w:hanging="885"/>
      </w:pPr>
      <w:rPr>
        <w:rFonts w:hint="eastAsia"/>
      </w:rPr>
    </w:lvl>
    <w:lvl w:ilvl="2" w:tentative="0">
      <w:start w:val="1"/>
      <w:numFmt w:val="decimal"/>
      <w:lvlText w:val="(%3)"/>
      <w:lvlJc w:val="left"/>
      <w:pPr>
        <w:tabs>
          <w:tab w:val="left" w:pos="1395"/>
        </w:tabs>
        <w:ind w:left="1395" w:hanging="555"/>
      </w:pPr>
      <w:rPr>
        <w:rFonts w:hint="eastAsia"/>
      </w:rPr>
    </w:lvl>
    <w:lvl w:ilvl="3" w:tentative="0">
      <w:start w:val="17"/>
      <w:numFmt w:val="decimal"/>
      <w:lvlText w:val="%4．"/>
      <w:lvlJc w:val="left"/>
      <w:pPr>
        <w:tabs>
          <w:tab w:val="left" w:pos="1980"/>
        </w:tabs>
        <w:ind w:left="1980" w:hanging="720"/>
      </w:pPr>
      <w:rPr>
        <w:rFonts w:hint="eastAsia"/>
      </w:rPr>
    </w:lvl>
    <w:lvl w:ilvl="4" w:tentative="0">
      <w:start w:val="1"/>
      <w:numFmt w:val="decimal"/>
      <w:suff w:val="space"/>
      <w:lvlText w:val="（%5）"/>
      <w:lvlJc w:val="left"/>
      <w:pPr>
        <w:ind w:left="2400" w:hanging="720"/>
      </w:pPr>
      <w:rPr>
        <w:rFonts w:hint="eastAsia"/>
      </w:rPr>
    </w:lvl>
    <w:lvl w:ilvl="5" w:tentative="0">
      <w:start w:val="15"/>
      <w:numFmt w:val="decimal"/>
      <w:lvlText w:val="%6"/>
      <w:lvlJc w:val="left"/>
      <w:pPr>
        <w:tabs>
          <w:tab w:val="left" w:pos="2460"/>
        </w:tabs>
        <w:ind w:left="2460" w:hanging="360"/>
      </w:pPr>
      <w:rPr>
        <w:rFonts w:hint="default"/>
      </w:rPr>
    </w:lvl>
    <w:lvl w:ilvl="6" w:tentative="0">
      <w:start w:val="1"/>
      <w:numFmt w:val="decimal"/>
      <w:suff w:val="space"/>
      <w:lvlText w:val="（%7）"/>
      <w:lvlJc w:val="left"/>
      <w:pPr>
        <w:ind w:left="3360" w:hanging="840"/>
      </w:pPr>
      <w:rPr>
        <w:rFonts w:hint="eastAsia" w:ascii="宋体" w:hAnsi="宋体" w:eastAsia="宋体" w:cs="Times New Roman"/>
      </w:rPr>
    </w:lvl>
    <w:lvl w:ilvl="7" w:tentative="0">
      <w:start w:val="1"/>
      <w:numFmt w:val="lowerLetter"/>
      <w:suff w:val="space"/>
      <w:lvlText w:val="%8)"/>
      <w:lvlJc w:val="left"/>
      <w:pPr>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13"/>
    <w:multiLevelType w:val="multilevel"/>
    <w:tmpl w:val="00000013"/>
    <w:lvl w:ilvl="0" w:tentative="0">
      <w:start w:val="1"/>
      <w:numFmt w:val="decimal"/>
      <w:suff w:val="space"/>
      <w:lvlText w:val="%1)"/>
      <w:lvlJc w:val="left"/>
      <w:pPr>
        <w:ind w:left="420" w:hanging="420"/>
      </w:pPr>
      <w:rPr>
        <w:rFonts w:hint="eastAsia"/>
      </w:rPr>
    </w:lvl>
    <w:lvl w:ilvl="1" w:tentative="0">
      <w:start w:val="1"/>
      <w:numFmt w:val="decimal"/>
      <w:suff w:val="space"/>
      <w:lvlText w:val="（%2）"/>
      <w:lvlJc w:val="left"/>
      <w:pPr>
        <w:ind w:left="1288" w:hanging="7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15"/>
    <w:multiLevelType w:val="multilevel"/>
    <w:tmpl w:val="00000015"/>
    <w:lvl w:ilvl="0" w:tentative="0">
      <w:start w:val="1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00000018"/>
    <w:multiLevelType w:val="multilevel"/>
    <w:tmpl w:val="00000018"/>
    <w:lvl w:ilvl="0" w:tentative="0">
      <w:start w:val="26"/>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00000019"/>
    <w:multiLevelType w:val="multilevel"/>
    <w:tmpl w:val="00000019"/>
    <w:lvl w:ilvl="0" w:tentative="0">
      <w:start w:val="12"/>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3">
    <w:nsid w:val="0000001B"/>
    <w:multiLevelType w:val="multilevel"/>
    <w:tmpl w:val="0000001B"/>
    <w:lvl w:ilvl="0" w:tentative="0">
      <w:start w:val="8"/>
      <w:numFmt w:val="decimal"/>
      <w:lvlText w:val="%1"/>
      <w:lvlJc w:val="left"/>
      <w:pPr>
        <w:tabs>
          <w:tab w:val="left" w:pos="600"/>
        </w:tabs>
        <w:ind w:left="600" w:hanging="600"/>
      </w:pPr>
      <w:rPr>
        <w:rFonts w:hint="eastAsia"/>
      </w:rPr>
    </w:lvl>
    <w:lvl w:ilvl="1" w:tentative="0">
      <w:start w:val="1"/>
      <w:numFmt w:val="decimal"/>
      <w:suff w:val="space"/>
      <w:lvlText w:val="%1.%2"/>
      <w:lvlJc w:val="left"/>
      <w:pPr>
        <w:ind w:left="1320" w:hanging="600"/>
      </w:pPr>
      <w:rPr>
        <w:rFonts w:hint="eastAsia"/>
      </w:rPr>
    </w:lvl>
    <w:lvl w:ilvl="2" w:tentative="0">
      <w:start w:val="1"/>
      <w:numFmt w:val="decimal"/>
      <w:suff w:val="space"/>
      <w:lvlText w:val="%1.%2.%3"/>
      <w:lvlJc w:val="left"/>
      <w:pPr>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14">
    <w:nsid w:val="0000001C"/>
    <w:multiLevelType w:val="multilevel"/>
    <w:tmpl w:val="0000001C"/>
    <w:lvl w:ilvl="0" w:tentative="0">
      <w:start w:val="1"/>
      <w:numFmt w:val="lowerLetter"/>
      <w:lvlText w:val="%1."/>
      <w:lvlJc w:val="left"/>
      <w:pPr>
        <w:tabs>
          <w:tab w:val="left" w:pos="780"/>
        </w:tabs>
        <w:ind w:left="780" w:hanging="360"/>
      </w:pPr>
      <w:rPr>
        <w:rFonts w:hint="eastAsia"/>
      </w:rPr>
    </w:lvl>
    <w:lvl w:ilvl="1" w:tentative="0">
      <w:start w:val="1"/>
      <w:numFmt w:val="decimal"/>
      <w:suff w:val="space"/>
      <w:lvlText w:val="（%2）"/>
      <w:lvlJc w:val="left"/>
      <w:pPr>
        <w:ind w:left="1140" w:hanging="720"/>
      </w:pPr>
      <w:rPr>
        <w:rFonts w:hint="eastAsia"/>
      </w:rPr>
    </w:lvl>
    <w:lvl w:ilvl="2" w:tentative="0">
      <w:start w:val="6"/>
      <w:numFmt w:val="japaneseCounting"/>
      <w:lvlText w:val="第%3章"/>
      <w:lvlJc w:val="left"/>
      <w:pPr>
        <w:tabs>
          <w:tab w:val="left" w:pos="1680"/>
        </w:tabs>
        <w:ind w:left="1680" w:hanging="840"/>
      </w:pPr>
      <w:rPr>
        <w:rFonts w:hint="default"/>
      </w:rPr>
    </w:lvl>
    <w:lvl w:ilvl="3" w:tentative="0">
      <w:start w:val="1"/>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0000001D"/>
    <w:multiLevelType w:val="multilevel"/>
    <w:tmpl w:val="0000001D"/>
    <w:lvl w:ilvl="0" w:tentative="0">
      <w:start w:val="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6">
    <w:nsid w:val="0000001F"/>
    <w:multiLevelType w:val="multilevel"/>
    <w:tmpl w:val="0000001F"/>
    <w:lvl w:ilvl="0" w:tentative="0">
      <w:start w:val="13"/>
      <w:numFmt w:val="decimal"/>
      <w:lvlText w:val="%1"/>
      <w:lvlJc w:val="left"/>
      <w:pPr>
        <w:tabs>
          <w:tab w:val="left" w:pos="420"/>
        </w:tabs>
        <w:ind w:left="420" w:hanging="420"/>
      </w:pPr>
      <w:rPr>
        <w:rFonts w:hint="default"/>
      </w:rPr>
    </w:lvl>
    <w:lvl w:ilvl="1" w:tentative="0">
      <w:start w:val="1"/>
      <w:numFmt w:val="decimal"/>
      <w:suff w:val="space"/>
      <w:lvlText w:val="14.%2"/>
      <w:lvlJc w:val="left"/>
      <w:pPr>
        <w:ind w:left="1140" w:hanging="420"/>
      </w:pPr>
      <w:rPr>
        <w:rFonts w:hint="default"/>
      </w:rPr>
    </w:lvl>
    <w:lvl w:ilvl="2" w:tentative="0">
      <w:start w:val="1"/>
      <w:numFmt w:val="decimal"/>
      <w:suff w:val="space"/>
      <w:lvlText w:val="14.%2.%3"/>
      <w:lvlJc w:val="left"/>
      <w:pPr>
        <w:ind w:left="2160" w:hanging="72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3960"/>
        </w:tabs>
        <w:ind w:left="3960" w:hanging="1080"/>
      </w:pPr>
      <w:rPr>
        <w:rFonts w:hint="default"/>
      </w:rPr>
    </w:lvl>
    <w:lvl w:ilvl="5" w:tentative="0">
      <w:start w:val="1"/>
      <w:numFmt w:val="decimal"/>
      <w:lvlText w:val="%1.%2.%3.%4.%5.%6"/>
      <w:lvlJc w:val="left"/>
      <w:pPr>
        <w:tabs>
          <w:tab w:val="left" w:pos="5040"/>
        </w:tabs>
        <w:ind w:left="5040" w:hanging="1440"/>
      </w:pPr>
      <w:rPr>
        <w:rFonts w:hint="default"/>
      </w:rPr>
    </w:lvl>
    <w:lvl w:ilvl="6" w:tentative="0">
      <w:start w:val="1"/>
      <w:numFmt w:val="decimal"/>
      <w:lvlText w:val="%1.%2.%3.%4.%5.%6.%7"/>
      <w:lvlJc w:val="left"/>
      <w:pPr>
        <w:tabs>
          <w:tab w:val="left" w:pos="5760"/>
        </w:tabs>
        <w:ind w:left="5760" w:hanging="1440"/>
      </w:pPr>
      <w:rPr>
        <w:rFonts w:hint="default"/>
      </w:rPr>
    </w:lvl>
    <w:lvl w:ilvl="7" w:tentative="0">
      <w:start w:val="1"/>
      <w:numFmt w:val="decimal"/>
      <w:lvlText w:val="%1.%2.%3.%4.%5.%6.%7.%8"/>
      <w:lvlJc w:val="left"/>
      <w:pPr>
        <w:tabs>
          <w:tab w:val="left" w:pos="6840"/>
        </w:tabs>
        <w:ind w:left="6840" w:hanging="1800"/>
      </w:pPr>
      <w:rPr>
        <w:rFonts w:hint="default"/>
      </w:rPr>
    </w:lvl>
    <w:lvl w:ilvl="8" w:tentative="0">
      <w:start w:val="1"/>
      <w:numFmt w:val="decimal"/>
      <w:lvlText w:val="%1.%2.%3.%4.%5.%6.%7.%8.%9"/>
      <w:lvlJc w:val="left"/>
      <w:pPr>
        <w:tabs>
          <w:tab w:val="left" w:pos="7560"/>
        </w:tabs>
        <w:ind w:left="7560" w:hanging="1800"/>
      </w:pPr>
      <w:rPr>
        <w:rFonts w:hint="default"/>
      </w:rPr>
    </w:lvl>
  </w:abstractNum>
  <w:abstractNum w:abstractNumId="17">
    <w:nsid w:val="00000020"/>
    <w:multiLevelType w:val="multilevel"/>
    <w:tmpl w:val="00000020"/>
    <w:lvl w:ilvl="0" w:tentative="0">
      <w:start w:val="2"/>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8">
    <w:nsid w:val="00000023"/>
    <w:multiLevelType w:val="multilevel"/>
    <w:tmpl w:val="00000023"/>
    <w:lvl w:ilvl="0" w:tentative="0">
      <w:start w:val="7"/>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0000025"/>
    <w:multiLevelType w:val="multilevel"/>
    <w:tmpl w:val="00000025"/>
    <w:lvl w:ilvl="0" w:tentative="0">
      <w:start w:val="1"/>
      <w:numFmt w:val="decimal"/>
      <w:suff w:val="space"/>
      <w:lvlText w:val="（%1）"/>
      <w:lvlJc w:val="left"/>
      <w:pPr>
        <w:ind w:left="3240" w:hanging="7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00000026"/>
    <w:multiLevelType w:val="multilevel"/>
    <w:tmpl w:val="00000026"/>
    <w:lvl w:ilvl="0" w:tentative="0">
      <w:start w:val="19"/>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1"/>
      <w:numFmt w:val="decimal"/>
      <w:suff w:val="space"/>
      <w:lvlText w:val="（%1）"/>
      <w:lvlJc w:val="left"/>
      <w:pPr>
        <w:ind w:left="3360" w:hanging="84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0000002B"/>
    <w:multiLevelType w:val="singleLevel"/>
    <w:tmpl w:val="0000002B"/>
    <w:lvl w:ilvl="0" w:tentative="0">
      <w:start w:val="1"/>
      <w:numFmt w:val="decimal"/>
      <w:suff w:val="space"/>
      <w:lvlText w:val="（%1）"/>
      <w:lvlJc w:val="left"/>
      <w:pPr>
        <w:ind w:left="1644" w:hanging="680"/>
      </w:pPr>
      <w:rPr>
        <w:rFonts w:hint="eastAsia"/>
      </w:rPr>
    </w:lvl>
  </w:abstractNum>
  <w:abstractNum w:abstractNumId="23">
    <w:nsid w:val="0000002E"/>
    <w:multiLevelType w:val="multilevel"/>
    <w:tmpl w:val="0000002E"/>
    <w:lvl w:ilvl="0" w:tentative="0">
      <w:start w:val="20"/>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F"/>
    <w:multiLevelType w:val="multilevel"/>
    <w:tmpl w:val="0000002F"/>
    <w:lvl w:ilvl="0" w:tentative="0">
      <w:start w:val="2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5">
    <w:nsid w:val="00000030"/>
    <w:multiLevelType w:val="multilevel"/>
    <w:tmpl w:val="00000030"/>
    <w:lvl w:ilvl="0" w:tentative="0">
      <w:start w:val="1"/>
      <w:numFmt w:val="decimal"/>
      <w:suff w:val="space"/>
      <w:lvlText w:val="（%1）"/>
      <w:lvlJc w:val="left"/>
      <w:pPr>
        <w:ind w:left="3360" w:hanging="84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6">
    <w:nsid w:val="00000032"/>
    <w:multiLevelType w:val="multilevel"/>
    <w:tmpl w:val="00000032"/>
    <w:lvl w:ilvl="0" w:tentative="0">
      <w:start w:val="6"/>
      <w:numFmt w:val="decimal"/>
      <w:lvlText w:val="%1"/>
      <w:lvlJc w:val="left"/>
      <w:pPr>
        <w:tabs>
          <w:tab w:val="left" w:pos="540"/>
        </w:tabs>
        <w:ind w:left="540" w:hanging="540"/>
      </w:pPr>
      <w:rPr>
        <w:rFonts w:hint="eastAsia"/>
      </w:rPr>
    </w:lvl>
    <w:lvl w:ilvl="1" w:tentative="0">
      <w:start w:val="1"/>
      <w:numFmt w:val="decimal"/>
      <w:lvlText w:val="%1.%2"/>
      <w:lvlJc w:val="left"/>
      <w:pPr>
        <w:tabs>
          <w:tab w:val="left" w:pos="540"/>
        </w:tabs>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7">
    <w:nsid w:val="00000033"/>
    <w:multiLevelType w:val="multilevel"/>
    <w:tmpl w:val="00000033"/>
    <w:lvl w:ilvl="0" w:tentative="0">
      <w:start w:val="1"/>
      <w:numFmt w:val="lowerLetter"/>
      <w:lvlText w:val="%1."/>
      <w:lvlJc w:val="left"/>
      <w:pPr>
        <w:tabs>
          <w:tab w:val="left" w:pos="780"/>
        </w:tabs>
        <w:ind w:left="780" w:hanging="360"/>
      </w:pPr>
      <w:rPr>
        <w:rFonts w:hint="eastAsia"/>
      </w:rPr>
    </w:lvl>
    <w:lvl w:ilvl="1" w:tentative="0">
      <w:start w:val="1"/>
      <w:numFmt w:val="decimal"/>
      <w:lvlText w:val="(%2)"/>
      <w:lvlJc w:val="left"/>
      <w:pPr>
        <w:tabs>
          <w:tab w:val="left" w:pos="900"/>
        </w:tabs>
        <w:ind w:left="900" w:hanging="480"/>
      </w:pPr>
      <w:rPr>
        <w:rFonts w:hint="default"/>
      </w:rPr>
    </w:lvl>
    <w:lvl w:ilvl="2" w:tentative="0">
      <w:start w:val="1"/>
      <w:numFmt w:val="decimal"/>
      <w:suff w:val="space"/>
      <w:lvlText w:val="（%3）"/>
      <w:lvlJc w:val="left"/>
      <w:pPr>
        <w:ind w:left="1560" w:hanging="7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00000034"/>
    <w:multiLevelType w:val="multilevel"/>
    <w:tmpl w:val="00000034"/>
    <w:lvl w:ilvl="0" w:tentative="0">
      <w:start w:val="3"/>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9">
    <w:nsid w:val="00000035"/>
    <w:multiLevelType w:val="multilevel"/>
    <w:tmpl w:val="00000035"/>
    <w:lvl w:ilvl="0" w:tentative="0">
      <w:start w:val="24"/>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0">
    <w:nsid w:val="00000036"/>
    <w:multiLevelType w:val="multilevel"/>
    <w:tmpl w:val="00000036"/>
    <w:lvl w:ilvl="0" w:tentative="0">
      <w:start w:val="1"/>
      <w:numFmt w:val="decimal"/>
      <w:suff w:val="space"/>
      <w:lvlText w:val="（%1）"/>
      <w:lvlJc w:val="left"/>
      <w:pPr>
        <w:ind w:left="1349" w:hanging="525"/>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1">
    <w:nsid w:val="00000037"/>
    <w:multiLevelType w:val="multilevel"/>
    <w:tmpl w:val="00000037"/>
    <w:lvl w:ilvl="0" w:tentative="0">
      <w:start w:val="15"/>
      <w:numFmt w:val="decimal"/>
      <w:lvlText w:val="%1"/>
      <w:lvlJc w:val="left"/>
      <w:pPr>
        <w:tabs>
          <w:tab w:val="left" w:pos="720"/>
        </w:tabs>
        <w:ind w:left="720" w:hanging="720"/>
      </w:pPr>
      <w:rPr>
        <w:rFonts w:hint="eastAsia"/>
      </w:rPr>
    </w:lvl>
    <w:lvl w:ilvl="1" w:tentative="0">
      <w:start w:val="1"/>
      <w:numFmt w:val="decimal"/>
      <w:suff w:val="space"/>
      <w:lvlText w:val="16.%2"/>
      <w:lvlJc w:val="left"/>
      <w:pPr>
        <w:ind w:left="1440" w:hanging="720"/>
      </w:pPr>
      <w:rPr>
        <w:rFonts w:hint="eastAsia"/>
      </w:rPr>
    </w:lvl>
    <w:lvl w:ilvl="2" w:tentative="0">
      <w:start w:val="1"/>
      <w:numFmt w:val="decimal"/>
      <w:lvlText w:val="%1.%2.%3"/>
      <w:lvlJc w:val="left"/>
      <w:pPr>
        <w:tabs>
          <w:tab w:val="left" w:pos="2160"/>
        </w:tabs>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2">
    <w:nsid w:val="00000038"/>
    <w:multiLevelType w:val="multilevel"/>
    <w:tmpl w:val="00000038"/>
    <w:lvl w:ilvl="0" w:tentative="0">
      <w:start w:val="6"/>
      <w:numFmt w:val="decimal"/>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suff w:val="space"/>
      <w:lvlText w:val="（%4）"/>
      <w:lvlJc w:val="left"/>
      <w:pPr>
        <w:ind w:left="2100" w:hanging="840"/>
      </w:pPr>
      <w:rPr>
        <w:rFonts w:hint="eastAsia"/>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3">
    <w:nsid w:val="00000039"/>
    <w:multiLevelType w:val="multilevel"/>
    <w:tmpl w:val="00000039"/>
    <w:lvl w:ilvl="0" w:tentative="0">
      <w:start w:val="21"/>
      <w:numFmt w:val="decimal"/>
      <w:lvlText w:val="%1"/>
      <w:lvlJc w:val="left"/>
      <w:pPr>
        <w:tabs>
          <w:tab w:val="left" w:pos="540"/>
        </w:tabs>
        <w:ind w:left="540" w:hanging="540"/>
      </w:pPr>
      <w:rPr>
        <w:rFonts w:hint="eastAsia"/>
      </w:rPr>
    </w:lvl>
    <w:lvl w:ilvl="1" w:tentative="0">
      <w:start w:val="1"/>
      <w:numFmt w:val="decimal"/>
      <w:suff w:val="space"/>
      <w:lvlText w:val="%1.%2"/>
      <w:lvlJc w:val="left"/>
      <w:pPr>
        <w:ind w:left="540" w:hanging="54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720"/>
        </w:tabs>
        <w:ind w:left="720" w:hanging="72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080"/>
        </w:tabs>
        <w:ind w:left="1080" w:hanging="108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34">
    <w:nsid w:val="0000003A"/>
    <w:multiLevelType w:val="multilevel"/>
    <w:tmpl w:val="0000003A"/>
    <w:lvl w:ilvl="0" w:tentative="0">
      <w:start w:val="9"/>
      <w:numFmt w:val="decimal"/>
      <w:lvlText w:val="%1"/>
      <w:lvlJc w:val="left"/>
      <w:pPr>
        <w:tabs>
          <w:tab w:val="left" w:pos="420"/>
        </w:tabs>
        <w:ind w:left="420" w:hanging="420"/>
      </w:pPr>
      <w:rPr>
        <w:rFonts w:hint="default"/>
      </w:rPr>
    </w:lvl>
    <w:lvl w:ilvl="1" w:tentative="0">
      <w:start w:val="1"/>
      <w:numFmt w:val="decimal"/>
      <w:suff w:val="space"/>
      <w:lvlText w:val="%1.%2"/>
      <w:lvlJc w:val="left"/>
      <w:pPr>
        <w:ind w:left="840" w:hanging="42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2340"/>
        </w:tabs>
        <w:ind w:left="2340" w:hanging="108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540"/>
        </w:tabs>
        <w:ind w:left="3540" w:hanging="1440"/>
      </w:pPr>
      <w:rPr>
        <w:rFonts w:hint="default"/>
      </w:rPr>
    </w:lvl>
    <w:lvl w:ilvl="6" w:tentative="0">
      <w:start w:val="1"/>
      <w:numFmt w:val="decimal"/>
      <w:lvlText w:val="%1.%2.%3.%4.%5.%6.%7"/>
      <w:lvlJc w:val="left"/>
      <w:pPr>
        <w:tabs>
          <w:tab w:val="left" w:pos="4320"/>
        </w:tabs>
        <w:ind w:left="4320" w:hanging="1800"/>
      </w:pPr>
      <w:rPr>
        <w:rFonts w:hint="default"/>
      </w:rPr>
    </w:lvl>
    <w:lvl w:ilvl="7" w:tentative="0">
      <w:start w:val="1"/>
      <w:numFmt w:val="decimal"/>
      <w:lvlText w:val="%1.%2.%3.%4.%5.%6.%7.%8"/>
      <w:lvlJc w:val="left"/>
      <w:pPr>
        <w:tabs>
          <w:tab w:val="left" w:pos="4740"/>
        </w:tabs>
        <w:ind w:left="4740" w:hanging="1800"/>
      </w:pPr>
      <w:rPr>
        <w:rFonts w:hint="default"/>
      </w:rPr>
    </w:lvl>
    <w:lvl w:ilvl="8" w:tentative="0">
      <w:start w:val="1"/>
      <w:numFmt w:val="decimal"/>
      <w:lvlText w:val="%1.%2.%3.%4.%5.%6.%7.%8.%9"/>
      <w:lvlJc w:val="left"/>
      <w:pPr>
        <w:tabs>
          <w:tab w:val="left" w:pos="5520"/>
        </w:tabs>
        <w:ind w:left="5520" w:hanging="2160"/>
      </w:pPr>
      <w:rPr>
        <w:rFonts w:hint="default"/>
      </w:rPr>
    </w:lvl>
  </w:abstractNum>
  <w:abstractNum w:abstractNumId="35">
    <w:nsid w:val="0000003D"/>
    <w:multiLevelType w:val="multilevel"/>
    <w:tmpl w:val="0000003D"/>
    <w:lvl w:ilvl="0" w:tentative="0">
      <w:start w:val="6"/>
      <w:numFmt w:val="decimal"/>
      <w:lvlText w:val="%1"/>
      <w:lvlJc w:val="left"/>
      <w:pPr>
        <w:tabs>
          <w:tab w:val="left" w:pos="600"/>
        </w:tabs>
        <w:ind w:left="600" w:hanging="600"/>
      </w:pPr>
      <w:rPr>
        <w:rFonts w:hint="eastAsia"/>
      </w:rPr>
    </w:lvl>
    <w:lvl w:ilvl="1" w:tentative="0">
      <w:start w:val="1"/>
      <w:numFmt w:val="decimal"/>
      <w:suff w:val="space"/>
      <w:lvlText w:val="%1.%2"/>
      <w:lvlJc w:val="left"/>
      <w:pPr>
        <w:ind w:left="1320" w:hanging="600"/>
      </w:pPr>
      <w:rPr>
        <w:rFonts w:hint="eastAsia"/>
      </w:rPr>
    </w:lvl>
    <w:lvl w:ilvl="2" w:tentative="0">
      <w:start w:val="1"/>
      <w:numFmt w:val="decimal"/>
      <w:lvlText w:val="%1.%2.%3"/>
      <w:lvlJc w:val="left"/>
      <w:pPr>
        <w:tabs>
          <w:tab w:val="left" w:pos="2160"/>
        </w:tabs>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6">
    <w:nsid w:val="0000003E"/>
    <w:multiLevelType w:val="multilevel"/>
    <w:tmpl w:val="0000003E"/>
    <w:lvl w:ilvl="0" w:tentative="0">
      <w:start w:val="1"/>
      <w:numFmt w:val="decimal"/>
      <w:suff w:val="space"/>
      <w:lvlText w:val="（%1）"/>
      <w:lvlJc w:val="left"/>
      <w:pPr>
        <w:ind w:left="1560" w:hanging="720"/>
      </w:pPr>
      <w:rPr>
        <w:rFonts w:hint="eastAsia"/>
      </w:rPr>
    </w:lvl>
    <w:lvl w:ilvl="1" w:tentative="0">
      <w:start w:val="1"/>
      <w:numFmt w:val="lowerLetter"/>
      <w:lvlText w:val="(%2)"/>
      <w:lvlJc w:val="left"/>
      <w:pPr>
        <w:tabs>
          <w:tab w:val="left" w:pos="1680"/>
        </w:tabs>
        <w:ind w:left="1680" w:hanging="420"/>
      </w:pPr>
      <w:rPr>
        <w:rFonts w:hint="default"/>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7">
    <w:nsid w:val="0000003F"/>
    <w:multiLevelType w:val="multilevel"/>
    <w:tmpl w:val="0000003F"/>
    <w:lvl w:ilvl="0" w:tentative="0">
      <w:start w:val="1"/>
      <w:numFmt w:val="lowerLetter"/>
      <w:suff w:val="space"/>
      <w:lvlText w:val="%1)"/>
      <w:lvlJc w:val="left"/>
      <w:pPr>
        <w:ind w:left="420" w:hanging="420"/>
      </w:pPr>
      <w:rPr>
        <w:rFonts w:hint="eastAsia"/>
      </w:rPr>
    </w:lvl>
    <w:lvl w:ilvl="1" w:tentative="0">
      <w:start w:val="1"/>
      <w:numFmt w:val="lowerLetter"/>
      <w:lvlText w:val="%2)"/>
      <w:lvlJc w:val="left"/>
      <w:pPr>
        <w:tabs>
          <w:tab w:val="left" w:pos="-2100"/>
        </w:tabs>
        <w:ind w:left="-210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1260"/>
        </w:tabs>
        <w:ind w:left="-1260" w:hanging="420"/>
      </w:pPr>
      <w:rPr>
        <w:rFonts w:hint="eastAsia"/>
      </w:rPr>
    </w:lvl>
    <w:lvl w:ilvl="4" w:tentative="0">
      <w:start w:val="1"/>
      <w:numFmt w:val="lowerLetter"/>
      <w:lvlText w:val="%5)"/>
      <w:lvlJc w:val="left"/>
      <w:pPr>
        <w:tabs>
          <w:tab w:val="left" w:pos="-840"/>
        </w:tabs>
        <w:ind w:left="-840" w:hanging="420"/>
      </w:pPr>
      <w:rPr>
        <w:rFonts w:hint="eastAsia"/>
      </w:rPr>
    </w:lvl>
    <w:lvl w:ilvl="5" w:tentative="0">
      <w:start w:val="1"/>
      <w:numFmt w:val="lowerRoman"/>
      <w:lvlText w:val="%6."/>
      <w:lvlJc w:val="right"/>
      <w:pPr>
        <w:tabs>
          <w:tab w:val="left" w:pos="-420"/>
        </w:tabs>
        <w:ind w:left="-420" w:hanging="420"/>
      </w:pPr>
      <w:rPr>
        <w:rFonts w:hint="eastAsia"/>
      </w:rPr>
    </w:lvl>
    <w:lvl w:ilvl="6" w:tentative="0">
      <w:start w:val="1"/>
      <w:numFmt w:val="decimal"/>
      <w:lvlText w:val="%7."/>
      <w:lvlJc w:val="left"/>
      <w:pPr>
        <w:tabs>
          <w:tab w:val="left" w:pos="0"/>
        </w:tabs>
        <w:ind w:left="0" w:hanging="420"/>
      </w:pPr>
      <w:rPr>
        <w:rFonts w:hint="eastAsia"/>
      </w:rPr>
    </w:lvl>
    <w:lvl w:ilvl="7" w:tentative="0">
      <w:start w:val="1"/>
      <w:numFmt w:val="lowerLetter"/>
      <w:lvlText w:val="%8)"/>
      <w:lvlJc w:val="left"/>
      <w:pPr>
        <w:tabs>
          <w:tab w:val="left" w:pos="420"/>
        </w:tabs>
        <w:ind w:left="420" w:hanging="420"/>
      </w:pPr>
      <w:rPr>
        <w:rFonts w:hint="eastAsia"/>
      </w:rPr>
    </w:lvl>
    <w:lvl w:ilvl="8" w:tentative="0">
      <w:start w:val="1"/>
      <w:numFmt w:val="lowerRoman"/>
      <w:lvlText w:val="%9."/>
      <w:lvlJc w:val="right"/>
      <w:pPr>
        <w:tabs>
          <w:tab w:val="left" w:pos="840"/>
        </w:tabs>
        <w:ind w:left="840" w:hanging="420"/>
      </w:pPr>
      <w:rPr>
        <w:rFonts w:hint="eastAsia"/>
      </w:rPr>
    </w:lvl>
  </w:abstractNum>
  <w:abstractNum w:abstractNumId="38">
    <w:nsid w:val="00000040"/>
    <w:multiLevelType w:val="multilevel"/>
    <w:tmpl w:val="00000040"/>
    <w:lvl w:ilvl="0" w:tentative="0">
      <w:start w:val="14"/>
      <w:numFmt w:val="decimal"/>
      <w:lvlText w:val="%1"/>
      <w:lvlJc w:val="left"/>
      <w:pPr>
        <w:tabs>
          <w:tab w:val="left" w:pos="720"/>
        </w:tabs>
        <w:ind w:left="720" w:hanging="720"/>
      </w:pPr>
      <w:rPr>
        <w:rFonts w:hint="eastAsia"/>
      </w:rPr>
    </w:lvl>
    <w:lvl w:ilvl="1" w:tentative="0">
      <w:start w:val="1"/>
      <w:numFmt w:val="decimal"/>
      <w:suff w:val="space"/>
      <w:lvlText w:val="15.%2"/>
      <w:lvlJc w:val="left"/>
      <w:pPr>
        <w:ind w:left="1440" w:hanging="720"/>
      </w:pPr>
      <w:rPr>
        <w:rFonts w:hint="eastAsia"/>
      </w:rPr>
    </w:lvl>
    <w:lvl w:ilvl="2" w:tentative="0">
      <w:start w:val="1"/>
      <w:numFmt w:val="decimal"/>
      <w:suff w:val="space"/>
      <w:lvlText w:val="15.%2.%3"/>
      <w:lvlJc w:val="left"/>
      <w:pPr>
        <w:ind w:left="2160" w:hanging="720"/>
      </w:pPr>
      <w:rPr>
        <w:rFonts w:hint="eastAsia"/>
      </w:rPr>
    </w:lvl>
    <w:lvl w:ilvl="3" w:tentative="0">
      <w:start w:val="1"/>
      <w:numFmt w:val="decimal"/>
      <w:lvlText w:val="%1.%2.%3.%4"/>
      <w:lvlJc w:val="left"/>
      <w:pPr>
        <w:tabs>
          <w:tab w:val="left" w:pos="3240"/>
        </w:tabs>
        <w:ind w:left="3240" w:hanging="1080"/>
      </w:pPr>
      <w:rPr>
        <w:rFonts w:hint="eastAsia"/>
      </w:rPr>
    </w:lvl>
    <w:lvl w:ilvl="4" w:tentative="0">
      <w:start w:val="1"/>
      <w:numFmt w:val="decimal"/>
      <w:lvlText w:val="%1.%2.%3.%4.%5"/>
      <w:lvlJc w:val="left"/>
      <w:pPr>
        <w:tabs>
          <w:tab w:val="left" w:pos="3960"/>
        </w:tabs>
        <w:ind w:left="3960" w:hanging="1080"/>
      </w:pPr>
      <w:rPr>
        <w:rFonts w:hint="eastAsia"/>
      </w:rPr>
    </w:lvl>
    <w:lvl w:ilvl="5" w:tentative="0">
      <w:start w:val="1"/>
      <w:numFmt w:val="decimal"/>
      <w:lvlText w:val="%1.%2.%3.%4.%5.%6"/>
      <w:lvlJc w:val="left"/>
      <w:pPr>
        <w:tabs>
          <w:tab w:val="left" w:pos="5040"/>
        </w:tabs>
        <w:ind w:left="5040" w:hanging="1440"/>
      </w:pPr>
      <w:rPr>
        <w:rFonts w:hint="eastAsia"/>
      </w:rPr>
    </w:lvl>
    <w:lvl w:ilvl="6" w:tentative="0">
      <w:start w:val="1"/>
      <w:numFmt w:val="decimal"/>
      <w:lvlText w:val="%1.%2.%3.%4.%5.%6.%7"/>
      <w:lvlJc w:val="left"/>
      <w:pPr>
        <w:tabs>
          <w:tab w:val="left" w:pos="6120"/>
        </w:tabs>
        <w:ind w:left="6120" w:hanging="1800"/>
      </w:pPr>
      <w:rPr>
        <w:rFonts w:hint="eastAsia"/>
      </w:rPr>
    </w:lvl>
    <w:lvl w:ilvl="7" w:tentative="0">
      <w:start w:val="1"/>
      <w:numFmt w:val="decimal"/>
      <w:lvlText w:val="%1.%2.%3.%4.%5.%6.%7.%8"/>
      <w:lvlJc w:val="left"/>
      <w:pPr>
        <w:tabs>
          <w:tab w:val="left" w:pos="6840"/>
        </w:tabs>
        <w:ind w:left="6840" w:hanging="1800"/>
      </w:pPr>
      <w:rPr>
        <w:rFonts w:hint="eastAsia"/>
      </w:rPr>
    </w:lvl>
    <w:lvl w:ilvl="8" w:tentative="0">
      <w:start w:val="1"/>
      <w:numFmt w:val="decimal"/>
      <w:lvlText w:val="%1.%2.%3.%4.%5.%6.%7.%8.%9"/>
      <w:lvlJc w:val="left"/>
      <w:pPr>
        <w:tabs>
          <w:tab w:val="left" w:pos="7920"/>
        </w:tabs>
        <w:ind w:left="7920" w:hanging="2160"/>
      </w:pPr>
      <w:rPr>
        <w:rFonts w:hint="eastAsia"/>
      </w:rPr>
    </w:lvl>
  </w:abstractNum>
  <w:abstractNum w:abstractNumId="39">
    <w:nsid w:val="0338B06A"/>
    <w:multiLevelType w:val="singleLevel"/>
    <w:tmpl w:val="0338B06A"/>
    <w:lvl w:ilvl="0" w:tentative="0">
      <w:start w:val="1"/>
      <w:numFmt w:val="decimal"/>
      <w:suff w:val="nothing"/>
      <w:lvlText w:val="%1．"/>
      <w:lvlJc w:val="left"/>
    </w:lvl>
  </w:abstractNum>
  <w:abstractNum w:abstractNumId="40">
    <w:nsid w:val="1E030BF2"/>
    <w:multiLevelType w:val="singleLevel"/>
    <w:tmpl w:val="1E030BF2"/>
    <w:lvl w:ilvl="0" w:tentative="0">
      <w:start w:val="2"/>
      <w:numFmt w:val="chineseCounting"/>
      <w:suff w:val="nothing"/>
      <w:lvlText w:val="%1、"/>
      <w:lvlJc w:val="left"/>
      <w:rPr>
        <w:rFonts w:hint="eastAsia"/>
      </w:rPr>
    </w:lvl>
  </w:abstractNum>
  <w:abstractNum w:abstractNumId="41">
    <w:nsid w:val="1EFB6882"/>
    <w:multiLevelType w:val="singleLevel"/>
    <w:tmpl w:val="1EFB6882"/>
    <w:lvl w:ilvl="0" w:tentative="0">
      <w:start w:val="1"/>
      <w:numFmt w:val="decimal"/>
      <w:suff w:val="nothing"/>
      <w:lvlText w:val="%1．"/>
      <w:lvlJc w:val="left"/>
    </w:lvl>
  </w:abstractNum>
  <w:abstractNum w:abstractNumId="42">
    <w:nsid w:val="50031DC0"/>
    <w:multiLevelType w:val="singleLevel"/>
    <w:tmpl w:val="50031DC0"/>
    <w:lvl w:ilvl="0" w:tentative="0">
      <w:start w:val="2"/>
      <w:numFmt w:val="chineseCounting"/>
      <w:suff w:val="nothing"/>
      <w:lvlText w:val="（%1）"/>
      <w:lvlJc w:val="left"/>
      <w:rPr>
        <w:rFonts w:hint="eastAsia"/>
      </w:rPr>
    </w:lvl>
  </w:abstractNum>
  <w:abstractNum w:abstractNumId="43">
    <w:nsid w:val="5CD064FE"/>
    <w:multiLevelType w:val="multilevel"/>
    <w:tmpl w:val="5CD064FE"/>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0"/>
  </w:num>
  <w:num w:numId="2">
    <w:abstractNumId w:val="42"/>
  </w:num>
  <w:num w:numId="3">
    <w:abstractNumId w:val="41"/>
  </w:num>
  <w:num w:numId="4">
    <w:abstractNumId w:val="1"/>
  </w:num>
  <w:num w:numId="5">
    <w:abstractNumId w:val="4"/>
  </w:num>
  <w:num w:numId="6">
    <w:abstractNumId w:val="15"/>
  </w:num>
  <w:num w:numId="7">
    <w:abstractNumId w:val="32"/>
  </w:num>
  <w:num w:numId="8">
    <w:abstractNumId w:val="8"/>
  </w:num>
  <w:num w:numId="9">
    <w:abstractNumId w:val="17"/>
  </w:num>
  <w:num w:numId="10">
    <w:abstractNumId w:val="28"/>
  </w:num>
  <w:num w:numId="11">
    <w:abstractNumId w:val="2"/>
  </w:num>
  <w:num w:numId="12">
    <w:abstractNumId w:val="26"/>
  </w:num>
  <w:num w:numId="13">
    <w:abstractNumId w:val="18"/>
  </w:num>
  <w:num w:numId="14">
    <w:abstractNumId w:val="19"/>
  </w:num>
  <w:num w:numId="15">
    <w:abstractNumId w:val="10"/>
  </w:num>
  <w:num w:numId="16">
    <w:abstractNumId w:val="12"/>
  </w:num>
  <w:num w:numId="17">
    <w:abstractNumId w:val="5"/>
  </w:num>
  <w:num w:numId="18">
    <w:abstractNumId w:val="25"/>
  </w:num>
  <w:num w:numId="19">
    <w:abstractNumId w:val="20"/>
  </w:num>
  <w:num w:numId="20">
    <w:abstractNumId w:val="21"/>
  </w:num>
  <w:num w:numId="21">
    <w:abstractNumId w:val="27"/>
  </w:num>
  <w:num w:numId="22">
    <w:abstractNumId w:val="22"/>
  </w:num>
  <w:num w:numId="23">
    <w:abstractNumId w:val="37"/>
  </w:num>
  <w:num w:numId="24">
    <w:abstractNumId w:val="14"/>
  </w:num>
  <w:num w:numId="25">
    <w:abstractNumId w:val="23"/>
  </w:num>
  <w:num w:numId="26">
    <w:abstractNumId w:val="33"/>
  </w:num>
  <w:num w:numId="27">
    <w:abstractNumId w:val="24"/>
  </w:num>
  <w:num w:numId="28">
    <w:abstractNumId w:val="29"/>
  </w:num>
  <w:num w:numId="29">
    <w:abstractNumId w:val="7"/>
  </w:num>
  <w:num w:numId="30">
    <w:abstractNumId w:val="11"/>
  </w:num>
  <w:num w:numId="31">
    <w:abstractNumId w:val="6"/>
  </w:num>
  <w:num w:numId="32">
    <w:abstractNumId w:val="35"/>
  </w:num>
  <w:num w:numId="33">
    <w:abstractNumId w:val="13"/>
  </w:num>
  <w:num w:numId="34">
    <w:abstractNumId w:val="34"/>
  </w:num>
  <w:num w:numId="35">
    <w:abstractNumId w:val="16"/>
  </w:num>
  <w:num w:numId="36">
    <w:abstractNumId w:val="30"/>
  </w:num>
  <w:num w:numId="37">
    <w:abstractNumId w:val="38"/>
  </w:num>
  <w:num w:numId="38">
    <w:abstractNumId w:val="36"/>
  </w:num>
  <w:num w:numId="39">
    <w:abstractNumId w:val="9"/>
  </w:num>
  <w:num w:numId="40">
    <w:abstractNumId w:val="3"/>
  </w:num>
  <w:num w:numId="41">
    <w:abstractNumId w:val="31"/>
  </w:num>
  <w:num w:numId="42">
    <w:abstractNumId w:val="43"/>
  </w:num>
  <w:num w:numId="43">
    <w:abstractNumId w:val="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68.30.10:7890/easoa/PositionServlet"/>
  </w:docVars>
  <w:rsids>
    <w:rsidRoot w:val="00000000"/>
    <w:rsid w:val="388C4100"/>
    <w:rsid w:val="3B550104"/>
    <w:rsid w:val="3E7B660F"/>
    <w:rsid w:val="494866CB"/>
    <w:rsid w:val="691E6269"/>
    <w:rsid w:val="70F11CAD"/>
    <w:rsid w:val="712565D7"/>
    <w:rsid w:val="7FE14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7">
    <w:name w:val="Default Paragraph Font"/>
    <w:semiHidden/>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pacing w:line="360" w:lineRule="atLeast"/>
      <w:ind w:firstLine="420"/>
      <w:textAlignment w:val="baseline"/>
    </w:pPr>
    <w:rPr>
      <w:rFonts w:ascii="Times New Roman" w:hAnsi="Times New Roman" w:cs="Times New Roman"/>
      <w:szCs w:val="20"/>
      <w:lang w:val="zh-CN"/>
    </w:rPr>
  </w:style>
  <w:style w:type="paragraph" w:styleId="3">
    <w:name w:val="annotation text"/>
    <w:basedOn w:val="1"/>
    <w:qFormat/>
    <w:uiPriority w:val="0"/>
    <w:pPr>
      <w:jc w:val="left"/>
    </w:pPr>
  </w:style>
  <w:style w:type="paragraph" w:styleId="4">
    <w:name w:val="Body Text"/>
    <w:basedOn w:val="1"/>
    <w:qFormat/>
    <w:uiPriority w:val="1"/>
    <w:pPr>
      <w:ind w:left="100"/>
      <w:jc w:val="left"/>
    </w:pPr>
    <w:rPr>
      <w:rFonts w:ascii="Microsoft JhengHei" w:hAnsi="Microsoft JhengHei" w:eastAsia="Microsoft JhengHei" w:cs="Times New Roman"/>
      <w:kern w:val="0"/>
      <w:szCs w:val="21"/>
      <w:lang w:eastAsia="en-US"/>
    </w:rPr>
  </w:style>
  <w:style w:type="paragraph" w:styleId="5">
    <w:name w:val="Body Text Indent"/>
    <w:basedOn w:val="1"/>
    <w:next w:val="6"/>
    <w:unhideWhenUsed/>
    <w:qFormat/>
    <w:uiPriority w:val="0"/>
    <w:pPr>
      <w:spacing w:after="120"/>
      <w:ind w:left="420" w:leftChars="200"/>
    </w:pPr>
  </w:style>
  <w:style w:type="paragraph" w:styleId="6">
    <w:name w:val="Body Text Indent 2"/>
    <w:basedOn w:val="1"/>
    <w:next w:val="7"/>
    <w:qFormat/>
    <w:uiPriority w:val="0"/>
    <w:pPr>
      <w:ind w:firstLine="420"/>
      <w:jc w:val="left"/>
    </w:pPr>
    <w:rPr>
      <w:rFonts w:ascii="宋体" w:hAnsi="宋体" w:cs="Times New Roman"/>
      <w:b/>
      <w:bCs/>
      <w:i/>
      <w:iCs/>
      <w:color w:val="FF0000"/>
      <w:kern w:val="0"/>
      <w:lang w:eastAsia="en-US"/>
    </w:rPr>
  </w:style>
  <w:style w:type="paragraph" w:customStyle="1" w:styleId="7">
    <w:name w:val="目录 71"/>
    <w:basedOn w:val="1"/>
    <w:next w:val="1"/>
    <w:qFormat/>
    <w:uiPriority w:val="0"/>
    <w:pPr>
      <w:ind w:left="2520"/>
    </w:pPr>
    <w:rPr>
      <w:rFonts w:ascii="Calibri" w:hAnsi="宋体" w:cs="宋体"/>
      <w:kern w:val="0"/>
      <w:szCs w:val="20"/>
    </w:rPr>
  </w:style>
  <w:style w:type="paragraph" w:styleId="8">
    <w:name w:val="toc 3"/>
    <w:basedOn w:val="1"/>
    <w:next w:val="1"/>
    <w:unhideWhenUsed/>
    <w:qFormat/>
    <w:uiPriority w:val="39"/>
    <w:pPr>
      <w:ind w:left="480"/>
      <w:jc w:val="left"/>
    </w:pPr>
    <w:rPr>
      <w:rFonts w:eastAsiaTheme="minorHAnsi"/>
      <w:i/>
      <w:iCs/>
      <w:sz w:val="20"/>
      <w:szCs w:val="20"/>
    </w:rPr>
  </w:style>
  <w:style w:type="paragraph" w:styleId="9">
    <w:name w:val="Plain Text"/>
    <w:basedOn w:val="1"/>
    <w:next w:val="1"/>
    <w:qFormat/>
    <w:uiPriority w:val="0"/>
    <w:pPr>
      <w:widowControl/>
      <w:jc w:val="left"/>
    </w:pPr>
    <w:rPr>
      <w:rFonts w:ascii="宋体" w:hAnsi="Courier New" w:cs="楷体_GB2312"/>
      <w:szCs w:val="21"/>
    </w:rPr>
  </w:style>
  <w:style w:type="paragraph" w:styleId="10">
    <w:name w:val="footer"/>
    <w:basedOn w:val="1"/>
    <w:unhideWhenUsed/>
    <w:qFormat/>
    <w:uiPriority w:val="99"/>
    <w:pPr>
      <w:tabs>
        <w:tab w:val="center" w:pos="4153"/>
        <w:tab w:val="right" w:pos="8306"/>
      </w:tabs>
      <w:snapToGrid w:val="0"/>
      <w:jc w:val="left"/>
    </w:pPr>
    <w:rPr>
      <w:rFonts w:ascii="Calibri" w:hAnsi="Calibri" w:cs="Times New Roman"/>
      <w:kern w:val="0"/>
      <w:sz w:val="18"/>
      <w:szCs w:val="18"/>
      <w:lang w:eastAsia="en-US"/>
    </w:rPr>
  </w:style>
  <w:style w:type="paragraph" w:styleId="11">
    <w:name w:val="header"/>
    <w:basedOn w:val="1"/>
    <w:next w:val="2"/>
    <w:unhideWhenUsed/>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lang w:eastAsia="en-US"/>
    </w:rPr>
  </w:style>
  <w:style w:type="paragraph" w:styleId="12">
    <w:name w:val="toc 2"/>
    <w:basedOn w:val="1"/>
    <w:next w:val="1"/>
    <w:unhideWhenUsed/>
    <w:qFormat/>
    <w:uiPriority w:val="39"/>
    <w:pPr>
      <w:ind w:left="240"/>
      <w:jc w:val="left"/>
    </w:pPr>
    <w:rPr>
      <w:rFonts w:eastAsiaTheme="minorHAnsi"/>
      <w:smallCaps/>
      <w:sz w:val="20"/>
      <w:szCs w:val="20"/>
    </w:rPr>
  </w:style>
  <w:style w:type="paragraph" w:styleId="13">
    <w:name w:val="Body Text First Indent 2"/>
    <w:basedOn w:val="5"/>
    <w:next w:val="14"/>
    <w:qFormat/>
    <w:uiPriority w:val="0"/>
    <w:pPr>
      <w:tabs>
        <w:tab w:val="left" w:pos="360"/>
        <w:tab w:val="left" w:pos="588"/>
      </w:tabs>
      <w:spacing w:after="0"/>
      <w:ind w:left="462" w:leftChars="220" w:firstLine="420"/>
    </w:pPr>
    <w:rPr>
      <w:rFonts w:ascii="Times New Roman" w:hAnsi="Times New Roman" w:eastAsia="仿宋_GB2312" w:cs="Times New Roman"/>
      <w:color w:val="0000FF"/>
      <w:kern w:val="1"/>
      <w:sz w:val="32"/>
    </w:rPr>
  </w:style>
  <w:style w:type="paragraph" w:customStyle="1" w:styleId="14">
    <w:name w:val="样式 标题 3 + (中文) 黑体 小四 非加粗 段前: 7.8 磅 段后: 0 磅 行距: 固定值 20 磅_1"/>
    <w:basedOn w:val="15"/>
    <w:qFormat/>
    <w:uiPriority w:val="99"/>
    <w:pPr>
      <w:spacing w:before="0" w:after="0" w:line="400" w:lineRule="exact"/>
    </w:pPr>
    <w:rPr>
      <w:sz w:val="24"/>
      <w:szCs w:val="24"/>
    </w:rPr>
  </w:style>
  <w:style w:type="paragraph" w:customStyle="1" w:styleId="15">
    <w:name w:val="标题 3_1"/>
    <w:basedOn w:val="16"/>
    <w:next w:val="16"/>
    <w:unhideWhenUsed/>
    <w:qFormat/>
    <w:uiPriority w:val="0"/>
    <w:pPr>
      <w:keepNext/>
      <w:keepLines/>
      <w:spacing w:before="260" w:after="260" w:line="416" w:lineRule="auto"/>
      <w:outlineLvl w:val="2"/>
    </w:pPr>
    <w:rPr>
      <w:b/>
      <w:bCs/>
      <w:sz w:val="32"/>
      <w:szCs w:val="32"/>
    </w:rPr>
  </w:style>
  <w:style w:type="paragraph" w:customStyle="1" w:styleId="16">
    <w:name w:val="正文_0"/>
    <w:next w:val="17"/>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7">
    <w:name w:val="正文文本首行缩进 21"/>
    <w:basedOn w:val="18"/>
    <w:next w:val="22"/>
    <w:qFormat/>
    <w:uiPriority w:val="0"/>
    <w:pPr>
      <w:ind w:firstLine="420" w:firstLineChars="200"/>
    </w:pPr>
  </w:style>
  <w:style w:type="paragraph" w:customStyle="1" w:styleId="18">
    <w:name w:val="正文文本缩进1"/>
    <w:basedOn w:val="19"/>
    <w:next w:val="20"/>
    <w:qFormat/>
    <w:uiPriority w:val="0"/>
    <w:pPr>
      <w:spacing w:after="120"/>
      <w:ind w:left="420" w:leftChars="200"/>
    </w:pPr>
  </w:style>
  <w:style w:type="paragraph" w:customStyle="1" w:styleId="19">
    <w:name w:val="正文1"/>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样式 标题 3 + (中文) 黑体 小四 非加粗 段前: 7.8 磅 段后: 0 磅 行距: 固定值 20 磅_0"/>
    <w:basedOn w:val="21"/>
    <w:qFormat/>
    <w:uiPriority w:val="0"/>
    <w:pPr>
      <w:spacing w:before="0" w:after="0" w:line="400" w:lineRule="exact"/>
    </w:pPr>
    <w:rPr>
      <w:rFonts w:ascii="Times New Roman" w:hAnsi="Times New Roman" w:cs="宋体"/>
      <w:sz w:val="21"/>
      <w:szCs w:val="20"/>
    </w:rPr>
  </w:style>
  <w:style w:type="paragraph" w:customStyle="1" w:styleId="21">
    <w:name w:val="标题 31"/>
    <w:basedOn w:val="19"/>
    <w:next w:val="19"/>
    <w:qFormat/>
    <w:uiPriority w:val="0"/>
    <w:pPr>
      <w:keepNext/>
      <w:keepLines/>
      <w:spacing w:before="260" w:after="260" w:line="412" w:lineRule="auto"/>
      <w:ind w:firstLine="137" w:firstLineChars="49"/>
      <w:outlineLvl w:val="2"/>
    </w:pPr>
    <w:rPr>
      <w:rFonts w:ascii="黑体" w:hAnsi="宋体" w:eastAsia="黑体" w:cs="黑体"/>
      <w:sz w:val="28"/>
      <w:szCs w:val="28"/>
    </w:rPr>
  </w:style>
  <w:style w:type="paragraph" w:customStyle="1" w:styleId="22">
    <w:name w:val="样式 标题 3 + (中文) 黑体 小四 非加粗 段前: 7.8 磅 段后: 0 磅 行距: 固定值 20 磅_0_0"/>
    <w:basedOn w:val="23"/>
    <w:qFormat/>
    <w:uiPriority w:val="0"/>
    <w:pPr>
      <w:spacing w:before="0" w:after="0" w:line="400" w:lineRule="exact"/>
    </w:pPr>
    <w:rPr>
      <w:rFonts w:ascii="Times New Roman" w:hAnsi="Times New Roman" w:eastAsia="黑体" w:cs="宋体"/>
      <w:b w:val="0"/>
      <w:bCs w:val="0"/>
      <w:sz w:val="21"/>
      <w:szCs w:val="20"/>
    </w:rPr>
  </w:style>
  <w:style w:type="paragraph" w:customStyle="1" w:styleId="23">
    <w:name w:val="标题 3_0"/>
    <w:basedOn w:val="16"/>
    <w:next w:val="24"/>
    <w:qFormat/>
    <w:uiPriority w:val="0"/>
    <w:pPr>
      <w:keepNext/>
      <w:keepLines/>
      <w:spacing w:before="260" w:after="260" w:line="415" w:lineRule="auto"/>
      <w:outlineLvl w:val="2"/>
    </w:pPr>
    <w:rPr>
      <w:rFonts w:ascii="Calibri" w:hAnsi="Calibri" w:eastAsia="宋体"/>
      <w:b/>
      <w:bCs/>
      <w:sz w:val="32"/>
      <w:szCs w:val="32"/>
    </w:rPr>
  </w:style>
  <w:style w:type="paragraph" w:customStyle="1" w:styleId="24">
    <w:name w:val="正文_1"/>
    <w:next w:val="17"/>
    <w:qFormat/>
    <w:uiPriority w:val="0"/>
    <w:pPr>
      <w:widowControl w:val="0"/>
      <w:jc w:val="both"/>
    </w:pPr>
    <w:rPr>
      <w:rFonts w:ascii="Times New Roman" w:hAnsi="Times New Roman" w:eastAsia="仿宋_GB2312" w:cs="Times New Roman"/>
      <w:kern w:val="2"/>
      <w:sz w:val="21"/>
      <w:szCs w:val="22"/>
      <w:lang w:val="en-US" w:eastAsia="zh-CN" w:bidi="ar-SA"/>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正文格式"/>
    <w:basedOn w:val="1"/>
    <w:qFormat/>
    <w:uiPriority w:val="0"/>
    <w:rPr>
      <w:rFonts w:ascii="Times New Roman" w:hAnsi="Times New Roman" w:cs="Times New Roman"/>
      <w:sz w:val="28"/>
    </w:rPr>
  </w:style>
  <w:style w:type="paragraph" w:styleId="29">
    <w:name w:val="List Paragraph"/>
    <w:basedOn w:val="1"/>
    <w:qFormat/>
    <w:uiPriority w:val="34"/>
    <w:pPr>
      <w:jc w:val="left"/>
    </w:pPr>
    <w:rPr>
      <w:rFonts w:ascii="Calibri" w:hAnsi="Calibri"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24225</Words>
  <Characters>25016</Characters>
  <Lines>0</Lines>
  <Paragraphs>0</Paragraphs>
  <TotalTime>5</TotalTime>
  <ScaleCrop>false</ScaleCrop>
  <LinksUpToDate>false</LinksUpToDate>
  <CharactersWithSpaces>25732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cp:lastPrinted>2025-09-28T10:50:00Z</cp:lastPrinted>
  <dcterms:modified xsi:type="dcterms:W3CDTF">2025-09-29T06:26:03Z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eyJoZGlkIjoiMjRlNDg4NDVhZGM3NjI5YjcxNDBlNzdkY2JmZjU2YzQiLCJ1c2VySWQiOiIxNDYxNTQ3MTE0In0=</vt:lpwstr>
  </property>
  <property fmtid="{D5CDD505-2E9C-101B-9397-08002B2CF9AE}" pid="4" name="ICV">
    <vt:lpwstr>CA43DB0DB1B843D6BA4C92D928D4ECB5_13</vt:lpwstr>
  </property>
</Properties>
</file>